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B6A2E" w14:textId="77777777" w:rsidR="00C858A0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Supplementary Materials</w:t>
      </w:r>
    </w:p>
    <w:p w14:paraId="10352F18" w14:textId="77777777" w:rsidR="00C858A0" w:rsidRDefault="00000000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Mapping AI-TPACK Coverage of UNESCO AI CFT: Foundations for a GenAI-TPACK Framework</w:t>
      </w:r>
    </w:p>
    <w:p w14:paraId="635C7107" w14:textId="77777777" w:rsidR="00C858A0" w:rsidRDefault="00000000">
      <w:pPr>
        <w:spacing w:before="200"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file contains two supplementary tables referenced in the main manuscript. Table S1, referenced in Section 4.1, reports the full data-extraction record for all 55 accessible included studies, including population, constructs/indicators measured, method, context, main findings, and identified research gaps for each study. Table S2, referenced in Section 4.3, reports the complete AI-TPACK × UNESCO AI CFT coverage matrix for the same 55 studies (of the 75 studies in the final PRISMA corpus), coded identically to Table 6 in the main text. For each study and each UNESCO AI CFT dimension (D1–D5) in Table S2, the specific AI-TPACK construct(s) that fulfil that dimension are identified; ‘Not explicitly covered’ indicates that no construct in that study addresses the dimension. The Study column in both tables gives the in-text citation number used in the main manuscript (e.g., [4] = Celik, 2023); full bibliographic details (volume, pages, DOI) are provided in the References section of the main manuscript.</w:t>
      </w:r>
    </w:p>
    <w:p w14:paraId="6C68F40E" w14:textId="77777777" w:rsidR="00C858A0" w:rsidRDefault="00000000">
      <w:pPr>
        <w:spacing w:after="100"/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Table S1. Full Data Extraction of 55 Included Studies — AI-TPACK Systematic Literature Review</w:t>
      </w:r>
    </w:p>
    <w:p w14:paraId="1167A71D" w14:textId="77777777" w:rsidR="00C858A0" w:rsidRDefault="00000000">
      <w:pPr>
        <w:spacing w:after="100"/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Source: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Scopus database search, 14 April 2026, period 2023–2026. Final included n = 75; final synthesis n = 55 (open-access, full-text accessible).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Columns: </w:t>
      </w:r>
      <w:r>
        <w:rPr>
          <w:rFonts w:ascii="Times New Roman" w:eastAsia="Times New Roman" w:hAnsi="Times New Roman" w:cs="Times New Roman"/>
          <w:sz w:val="20"/>
          <w:szCs w:val="20"/>
        </w:rPr>
        <w:t>No | Study | Author (Year) | Article Title | Population | Constructs / Indicators | Method | Context | Main Findings | Research Gap | Journal.</w:t>
      </w:r>
    </w:p>
    <w:p w14:paraId="5082B7E9" w14:textId="77777777" w:rsidR="00C858A0" w:rsidRDefault="00000000">
      <w:pPr>
        <w:spacing w:after="200"/>
      </w:pP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Note: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The Study column gives the in-text citation number used in the main manuscript (e.g., [4] = Celik, 2023); this numbering is identical to the numbering used in Table 6 and Supplementary Table S2. Full bibliographic details (volume, pages, DOI) are provided in the References section of the main manuscript.</w:t>
      </w:r>
    </w:p>
    <w:tbl>
      <w:tblPr>
        <w:tblW w:w="16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680"/>
        <w:gridCol w:w="1178"/>
        <w:gridCol w:w="2044"/>
        <w:gridCol w:w="1395"/>
        <w:gridCol w:w="1860"/>
        <w:gridCol w:w="1085"/>
        <w:gridCol w:w="1173"/>
        <w:gridCol w:w="2502"/>
        <w:gridCol w:w="2319"/>
        <w:gridCol w:w="1374"/>
      </w:tblGrid>
      <w:tr w:rsidR="00C858A0" w14:paraId="2CE26877" w14:textId="77777777">
        <w:trPr>
          <w:tblHeader/>
        </w:trPr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4E7E"/>
            <w:vAlign w:val="center"/>
          </w:tcPr>
          <w:p w14:paraId="41D63E36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  <w:t>No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4E7E"/>
            <w:vAlign w:val="center"/>
          </w:tcPr>
          <w:p w14:paraId="531D6BEB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  <w:t>Study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4E7E"/>
            <w:vAlign w:val="center"/>
          </w:tcPr>
          <w:p w14:paraId="2AC1E918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  <w:t>Author (Year)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4E7E"/>
            <w:vAlign w:val="center"/>
          </w:tcPr>
          <w:p w14:paraId="6C180593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  <w:t>Article Title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4E7E"/>
            <w:vAlign w:val="center"/>
          </w:tcPr>
          <w:p w14:paraId="709AB9A8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  <w:t>Population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4E7E"/>
            <w:vAlign w:val="center"/>
          </w:tcPr>
          <w:p w14:paraId="7AD1598A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  <w:t>Constructs / Indicators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4E7E"/>
            <w:vAlign w:val="center"/>
          </w:tcPr>
          <w:p w14:paraId="4C64F88C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  <w:t>Method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4E7E"/>
            <w:vAlign w:val="center"/>
          </w:tcPr>
          <w:p w14:paraId="589FDE9C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  <w:t>Context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4E7E"/>
            <w:vAlign w:val="center"/>
          </w:tcPr>
          <w:p w14:paraId="082BF904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  <w:t>Main Findings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4E7E"/>
            <w:vAlign w:val="center"/>
          </w:tcPr>
          <w:p w14:paraId="19FCC8FA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  <w:t>Research Gap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4E7E"/>
            <w:vAlign w:val="center"/>
          </w:tcPr>
          <w:p w14:paraId="11B6CCFB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  <w:t>Journal</w:t>
            </w:r>
          </w:p>
        </w:tc>
      </w:tr>
      <w:tr w:rsidR="00C858A0" w14:paraId="1CBD4B66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4CE6850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D8478AF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[4]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E16D78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Celik (2023)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D57E70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Towards Intelligent-TPACK: An empirical study on teachers' professional knowledge to ethically integrate artificial intelligence-based tools into education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04606B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Teachers/educators as respondents in scale development and framework modeling study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97BEC1A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Intelligent-TPACK, ethical AI integration, TK, TPK, professional knowledge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21D6A9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Empirical scale development and framework modeling study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D8E6E0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AI-based tool integration in education, general context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C20009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TK helps teachers evaluate AI decisions, but TK alone is insufficient. Effective AI integration requires combining technology, pedagogy, and ethics — formalized as the Intelligent-TPACK framework.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2C2CECE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Foundational stage; broad implementation practice not yet covered. Human-centered collaboration and professional learning not yet explicitly included.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684B916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Computers in Human Behavior</w:t>
            </w:r>
          </w:p>
        </w:tc>
      </w:tr>
      <w:tr w:rsidR="00C858A0" w14:paraId="03A44EFA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50249B2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3D1E9A2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[5]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6FCDFFF" w14:textId="77777777" w:rsidR="00C858A0" w:rsidRPr="003E1A4E" w:rsidRDefault="00000000">
            <w:pPr>
              <w:rPr>
                <w:lang w:val="nl-NL"/>
              </w:rPr>
            </w:pPr>
            <w:r w:rsidRPr="003E1A4E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Ning, Zhang, Xu, Zhou, &amp; Wijaya (2024)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E29DB95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Teachers' AI-TPACK: Exploring the Relationship between Knowledge Elements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6D9A17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Teachers (sample size not specified in abstract)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614573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AI-TPACK, PK, CK, AI-TK, PCK, AI-TCK, AI-TPK; relationships between knowledge elements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56335B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EFA, CFA, and Structural Equation Modeling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A10B20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AI-TPACK framework development and testing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D8A9CBF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Core knowledge elements influence AI-TPACK indirectly through composite elements. Technology-related knowledge has greater explanatory power than non-technical knowledge.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9AC1BF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Ethics and human-centered aspects not strongly included in model. More focused on knowledge element relations than pedagogical implementation.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AB883C8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Sustainability</w:t>
            </w:r>
          </w:p>
        </w:tc>
      </w:tr>
      <w:tr w:rsidR="00C858A0" w14:paraId="4B988694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1766C97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730B74B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[10]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2F49B4D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Dogan (2026)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CF6B7C1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Designing effective AI professional development: A framework grounded in intelligent-TPACK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FF45EB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40 studies analyzed conceptually for PD framework development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CE1CEF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Intelligent-TPACK; AI-based professional development pathway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DCDE70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Conceptual framework development based on literature review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F25810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 professional development for AI integration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CD33F2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Effective PD must be active, practice-based, reflective, with ethics at the center. Provides a more structured design pathway for building teacher AI competence.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F29DC8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 empirical validation of the proposed framework. Real-world model effectiveness still needs to be demonstrated.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3FE3DE1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Computers and Education Open</w:t>
            </w:r>
          </w:p>
        </w:tc>
      </w:tr>
      <w:tr w:rsidR="00C858A0" w14:paraId="233BDC87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56FAB31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8073EF6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[21]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90713C5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Li, Chai, &amp; Wang (2025)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F8E5371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Promoting pre-service music teachers' TPACK with generative AI: an intervention through designing with AI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223FEF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59 pre-service music teachers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9F89581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GenAI-TPACK; learning by design; pedagogical affordances of generative AI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08C5EEA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 methods; six-week design-based intervention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42203D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 education in music education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7F8FD01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Generative AI enhanced TPACK and expanded pedagogical creativity. Competence development was gradual with distinct learning trajectories.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60F0347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Highly specific subject context; transfer to other disciplines unclear. Effect on student learning not tested.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8FD94A2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Computers and Education: Artificial Intelligence</w:t>
            </w:r>
          </w:p>
        </w:tc>
      </w:tr>
      <w:tr w:rsidR="00C858A0" w14:paraId="2493EFD2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A87DA12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8C5B2C3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[22]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367D4F5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Dourvas, Kokkonis, &amp; Kontogiannis (2026)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16186F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Reconceptualizing Prompt Engineering as Reflective Professional Practice: A Framework for Teacher Development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5842C1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Conceptual study; no empirical sample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A9B5CB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Prompt engineering, reflective professional practice, AI-TPACK, instructional design, RPE framework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53FEE4E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Systematic conceptual analysis integrating reflective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practice, backward design, and AI-TPACK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0A617C7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Teacher development and professional learning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EEB076E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Prompt engineering reconceptualized as externalization of pedagogical thinking. Teacher positioned as AI-assisted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instructional designer, not merely a user.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988F481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Not yet empirically validated. Contribution remains theoretical but important for expanding AI-TPACK toward reflective practice.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618E849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Electronics</w:t>
            </w:r>
          </w:p>
        </w:tc>
      </w:tr>
      <w:tr w:rsidR="00C858A0" w14:paraId="66B3B400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A6400B6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97C3383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[23]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CD109E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Choudhury, Deb, Pradhan, &amp; Mishra (2024)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A767AB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Validation of the Teachers AI-TPACK Scale for the Indian Educational Setting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E4E084E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660 teaching faculty at universities and colleges in India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2A18C06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Teachers AI-TPACK Scale; 39 items; 7 dimensions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A85AD67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Exploratory Factor Analysis, Confirmatory Factor Analysis, reliability testing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55A1F7D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AI-TPACK instrument validation, Indian context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D76B46E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Scale retained in full with high reliability; provides validity evidence for measuring Indian educators' competence at the intersection of AI, pedagogy, technology, and content.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DF4DEB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Contributes only to measurement, not pedagogical implementation. Relationship between scale scores and teaching practices not tested.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611DF63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International Journal of Experimental Research and Review</w:t>
            </w:r>
          </w:p>
        </w:tc>
      </w:tr>
      <w:tr w:rsidR="00C858A0" w14:paraId="3E903038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70D5871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606A4DD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[24]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7EFACDD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Bautista et al. (2024)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0C7A0C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Preservice Teachers' Readiness Towards Integrating AI-Based Tools in Education: A TPACK Approach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56FF44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429 pre-service teachers, Philippines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2FBC0B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TPACK readiness, AI-based tools integration, ethical readiness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F1CA2F7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Descriptive survey; exploratory factor analysis and PLS-SEM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8A4B506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 education, Philippines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1C1721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TK, TPK, TCK, and TPACK positively related to ethical readiness. Better technology and pedagogical competence coexists with higher ethical awareness of AI use.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543683A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Focus on readiness, not actual practice. Ethics still treated generally, not decomposed into detailed sub-constructs.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6023AA2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Educational Process: International Journal</w:t>
            </w:r>
          </w:p>
        </w:tc>
      </w:tr>
      <w:tr w:rsidR="00C858A0" w14:paraId="3F0A43D2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C96A63E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A746074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[25]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DA52A5D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Kim (2024)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457251A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Development of a TPACK Educational Program to Enhance Pre-service Teachers' Teaching Expertise in Artificial Intelligence Convergence Education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E371ED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Pre-service teachers in South Korea — AI convergence TPACK program vs. regular AI education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3A6705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 convergence teaching expertise, TPACK, PCK, AI-based educational program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32FFAA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Comparative experiment with teaching skills evaluation tools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2B035C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 convergence education in teacher education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D0C145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 convergence TPACK program significantly more effective than regular AI education. Largest improvements in PCK and TPACK as core teaching expertise in AI convergence education.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374766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Result sustainability and real-world impact not assessed. Transfer of competence to school settings still limited.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5EEA3AF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IJASEIT</w:t>
            </w:r>
          </w:p>
        </w:tc>
      </w:tr>
      <w:tr w:rsidR="00C858A0" w14:paraId="3BD28167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7D8A190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CBAD5B9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[26]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6A5EDD4" w14:textId="77777777" w:rsidR="00C858A0" w:rsidRPr="003E1A4E" w:rsidRDefault="00000000">
            <w:pPr>
              <w:rPr>
                <w:lang w:val="nl-NL"/>
              </w:rPr>
            </w:pPr>
            <w:r w:rsidRPr="003E1A4E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Wang, Ruan, Zhang, Fu, &amp; Duan (2024)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6A1ACC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Pre-Service Teachers' GenAI Anxiety, Technology Self-Efficacy, and TPACK: Their Structural Relations with Behavioral Intention to Design GenAI-Assisted Teaching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36DB15E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606 pre-service teachers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23A5F0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UTAUT, TPACK, GenAI anxiety, technology self-efficacy, behavioral intention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45B8CDF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Quantitative; structural modeling based on UTAUT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73802E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 education and GenAI-assisted instructional design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AD3679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GenAI anxiety, social influence, and performance expectancy significantly predict intention; effort expectancy and facilitating conditions not significant. Psychological and social factors central to GenAI adoption by PST.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B3A4E11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Focus on intention, not implementation. Ethics and quality of instructional design produced not directly analyzed.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6D1DB30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Behavioral Sciences</w:t>
            </w:r>
          </w:p>
        </w:tc>
      </w:tr>
      <w:tr w:rsidR="00C858A0" w14:paraId="1982B3D1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5BB1267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4BDC5EB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[27]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F5EB3A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Al-Abdullatif (2024)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F1F852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Modeling Teachers' Acceptance of Generative Artificial Intelligence Use in Higher Education: The Role of AI Literacy, Intelligent TPACK, and Perceived Trust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74427C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237 higher education faculty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CB795E6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TAM, AI literacy, Intelligent TPACK, perceived trust, GenAI acceptance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9FE7BC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Quantitative; Structural Equation Modeling (SEM)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2DEAE3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Higher education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3CDA38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 literacy and perceived ease of use most influential factors for acceptance. Intelligent TPACK and perceived trust act as important mediators.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30688E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Focus on acceptance, not actual use. Cross-sectional self-report limits further inference.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CBF7F48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Education Sciences</w:t>
            </w:r>
          </w:p>
        </w:tc>
      </w:tr>
      <w:tr w:rsidR="00C858A0" w14:paraId="4DB75060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639176A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7442A15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[28]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D0F22AD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Chiu (2026)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8B1FF6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Human-Centric Artificial Intelligence Pedagogy (HCAP) framework developed from TPACK through integration of AI literacy and competency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FA08B0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30 teachers from diverse subjects via three-round Delphi method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D027F9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HCAP: AI-Technological, AI-Content, AI-Pedagogical, Human-AI Collaborative, and Ethical Knowledge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3E6450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Three-round Delphi framework development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3F2468E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 education and professional development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0896D7D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HCAP developed to address limitations of classical TPACK in facing agentic, epistemically complex AI with ethical implications. Framework produces 25 concrete competency items, centering human-AI collaborative learning.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339F4D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Still requires further empirical validation and classroom performance testing. One of strongest candidates for human-centered AI-TPACK extension.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17341FC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Interactive Learning Environments</w:t>
            </w:r>
          </w:p>
        </w:tc>
      </w:tr>
      <w:tr w:rsidR="00C858A0" w14:paraId="3E9582C6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C9363B8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D655274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[29]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318DFFF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Chiu, Ahmad, &amp; Coban (2025)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C55E16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Development and validation of teacher artificial intelligence competence self-efficacy (TAICS) scale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5B5D76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434 K-12 teachers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C14B1C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TAICS: AI knowledge, AI pedagogy, AI assessments, AI ethics, human-centered education, professional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engagement (6 dimensions)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0F4FDB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Delphi and confirmatory factor analysis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1B5B72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 AI competence scale development and validation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33F7DE7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TAICS provides broader instrument than TPACK by including human-centered education and professional engagement. Shows teacher AI competence must be understood as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multidimensional, beyond basic technical and pedagogical skills.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5CDC5A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Focus on self-efficacy measurement; not yet linked to classroom practices or learning outcomes.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223B2F7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Education and Information Technologies</w:t>
            </w:r>
          </w:p>
        </w:tc>
      </w:tr>
      <w:tr w:rsidR="00C858A0" w14:paraId="0943F729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8C6C5FE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CA64F81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[30]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344E47A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Celik et al. (2026)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4FDE34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Co-constructing adaptive lesson plans with GenAI: Pre-service teachers' Intelligent-TPACK and prompt engineering strategies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B04F52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Pre-service teachers designing adaptive lesson plans with generative AI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83DDB9E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Intelligent-TPACK, AI literacy, prompt engineering, adaptive lesson planning, knowledge construction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81F1F4F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Qualitative prompt analysis + PLS-SEM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D00C42F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 education; adaptive learning focus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173188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Prompt quality relates to adaptive lesson plan quality. Intelligent-TPK influences instructional design quality indirectly via prompting quality — prompt engineering positioned as pedagogical practice, not merely a technical skill.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7813B5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Real classroom implementation of lesson plans not tested. Ethics dimension not operationalized as strongly as design and adaptivity.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3CDCD27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Computers &amp; Education</w:t>
            </w:r>
          </w:p>
        </w:tc>
      </w:tr>
      <w:tr w:rsidR="00C858A0" w14:paraId="61C6EAFE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F6D96E5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A428F1A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[31]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678D65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Ocak &amp; Caskurlu (2026)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4C30DF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Unpacking ethics-domain of intelligent-TPACK scale in relation to in-service teachers' trust and distrust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9FC629A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 in-service K-12 teachers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25F708F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Ethics domain of Intelligent-TPACK: transparency, fairness, accountability, inclusiveness; trust and distrust toward AI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26DE3C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Multiple case study based on written reflections after two-week online module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CC85496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K-12 teachers in AI and ethics training context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C61CBA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Trust in AI does not develop linearly with knowledge growth. Fairness, inclusiveness, and accountability appear more frequently than transparency and human accountability.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ECF3C6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Very small sample, no longitudinal quantitative tracking. Findings indicate ethics needs to be decomposed into more operational sub-constructs.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F4D4117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Computers and Education Open</w:t>
            </w:r>
          </w:p>
        </w:tc>
      </w:tr>
      <w:tr w:rsidR="00C858A0" w14:paraId="68147967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731F1BC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2137C82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[32]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09C5E7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Eyal (2025)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9DFFF61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Developing and Validating an AI-TPACK Assessment Framework: Enhancing Teacher Educators' Professional Practice Through Authentic Artifacts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154D60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 educators; 60 authentic instructional artifacts; expert validation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EA47D56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AI-TPACK assessment framework: AIK, AIPK, AICK, Integration; 14 criteria; 65 indicators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7692EE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ADDIE-based framework development, dual literature review, content validation, authentic artifact analysis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939F60A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 educator professional practice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FA0C376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Framework reveals patterns: technological innovator, pedagogical integrator, content developer, beginner. Strong correlation between AIPK and Integration confirms importance of pedagogical synergy in AI-TPACK.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57759EF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Limited to teacher educator population; cross-cultural testing needed. Real classroom implementation not observed.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EC21E63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Education Sciences</w:t>
            </w:r>
          </w:p>
        </w:tc>
      </w:tr>
      <w:tr w:rsidR="00C858A0" w14:paraId="20300B8C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4826285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90A7D0E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[33]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26C5BED" w14:textId="77777777" w:rsidR="00C858A0" w:rsidRPr="003E1A4E" w:rsidRDefault="00000000">
            <w:pPr>
              <w:rPr>
                <w:lang w:val="nl-NL"/>
              </w:rPr>
            </w:pPr>
            <w:r w:rsidRPr="003E1A4E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>Aldemir, Bicer, Kilinc, Moon, &amp; Kwok (2025)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20F64C6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Exploring emergent AI-TPACK competencies in a two-week AI literacy module for preservice teachers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399B2F5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29 preservice teachers (elementary &amp; special education), large public university, USA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A732F3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AI-TPACK: AI-TK, AI-TPK, AI-TCK, AI-CK, ethics; AI literacy (know, use, evaluate, ethics, create)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FE7CD31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Exploratory case study; mixed methods — reflections, lesson plans, AI evaluation rubrics, surveys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AB793B6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 education; two-week AI literacy module integrated in educational technology course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FAA8ED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Module improved foundational AI knowledge, confidence, and initial capacity to link AI to pedagogical contexts. PST began viewing AI as pedagogical partner, but integration remained partial; bias and fairness evaluation still underdeveloped.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D36091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Short intervention, small sample, no longitudinal tracking. Critical AI literacy — especially bias detection and ethical evaluation — still weak.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D07D2D5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Teaching and Teacher Education</w:t>
            </w:r>
          </w:p>
        </w:tc>
      </w:tr>
      <w:tr w:rsidR="00C858A0" w14:paraId="27A77E9F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E37CF5A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E1A9333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[34]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C8DEDC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Jiang &amp; Li (2026)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BE70A6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Triadic Instructional Design: The Impact of Structured AI Training on Pre-Service Teachers' Intelligent-TPACK, Attitudes, and Lesson Planning Skills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9873D4E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259 pre-service EFL teachers — 137 experimental, 122 control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447A70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Intelligent-TPACK, attitudes toward AI, lesson planning skills, perceived usefulness, perceived pressure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BDFEBF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Quasi-experiment with triadic instructional design intervention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86C71E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 education in English language teaching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35B22A1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Structured training improved all Intelligent-TPACK dimensions, lesson planning quality, and perceived usefulness while reducing perceived pressure. Hands-on tasks helped confidence, but prompt design and critical adaptation remain challenging.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A4C67A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Real classroom implementation not tested; specific to EFL PST. Human agency and human-centeredness not explicitly addressed.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0318AD3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Education Sciences</w:t>
            </w:r>
          </w:p>
        </w:tc>
      </w:tr>
      <w:tr w:rsidR="00C858A0" w14:paraId="467516F2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FB1558E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12C007A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[35]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01B24A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Chen &amp; Wong (2026)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C592C4D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The MTA-TPACK Dynamic Collaboration Spiral: Making Pedagogical Thinking Visible in Human-AI Scientific Visualization for Sustainable Teacher Innovation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4054A75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Conceptual framework paper with empirical illustration through two-phase scientific visualization tasks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A06537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Meta-Task Awareness (MTA), TPACK, human-AI collaboration, Visible Pedagogical Thinking, cognitive sustainability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FBD5B9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Framework development empirically illustrated through generate-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evaluate-refine cycles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E6F9BC1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GenAI era; scientific visualization as human-AI collaboration context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AB7042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Classical TPACK insufficient for explaining knowledge activation processes when teachers collaborate with generative AI. MTA-TPACK emphasizes epistemic evaluation, task orchestration, and visible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pedagogical thinking as examinable reasoning traces.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A27C34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Mainly conceptual; wider empirical validation still needed. Critical for explaining dynamic processes of human-AI collaboration.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27B7CF2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Sustainability</w:t>
            </w:r>
          </w:p>
        </w:tc>
      </w:tr>
      <w:tr w:rsidR="00C858A0" w14:paraId="5D14800C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4FE2340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49AFFDA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[36]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956317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Tan, Cheng, &amp; Ling (2025)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AB4E2B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Enhancing teachers' AI competency: A professional development intervention study based on intelligent-TPACK framework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86A9F1D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125 lecturers — 64 experimental, 61 control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D66CF2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Intelligent-TPACK: AITK, AITPK, AITCK, AITPACK, ethics; AI competency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C26378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Quasi-experiment pretest-posttest with ANCOVA, ANOVA, regression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12C210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Higher education; six-month professional development program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4FB3F2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PD program significantly increased AI competency, especially AITK and AITPK. Attendance more deterministic than perceived participation; metacognitive recalibration observed.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5B213C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Limited to higher education context; impact on student learning outcomes not tested. Post-training sustainability of competence untested.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BACBE7C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Computers and Education: Artificial Intelligence</w:t>
            </w:r>
          </w:p>
        </w:tc>
      </w:tr>
      <w:tr w:rsidR="00C858A0" w14:paraId="76210900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68146DD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8888BD0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[37]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9688A66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Rajabi (2026)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A922ABF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Modeling School Teachers' Ethical Use of AI Tools in English Instruction and Its Impact on Student Learning: A PLS-SEM Approach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47EA40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384 English language teachers at Arab schools under Israeli jurisdiction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96659D6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 ethics, UTAUT2, AI-TPACK, ethical intention, student learning outcomes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691254E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Quantitative survey; PLS-SEM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95114E1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K-12 English instruction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69AB2A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Perceived ethical commitment and AI-related pedagogical competence are primary predictors of ethical intention. Intention to use AI ethically is the strongest predictor of student learning outcomes, surpassing reported classroom practices.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7C4DCB5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Self-report; no direct classroom observation. Focus on single subject and specific cultural context.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653C108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International Journal of Information and Education Technology</w:t>
            </w:r>
          </w:p>
        </w:tc>
      </w:tr>
      <w:tr w:rsidR="00C858A0" w14:paraId="6E19FEE6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C632E92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3FE94B2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[38]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89B3BA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Akhmedjanova, Suchkova, &amp; Zharkova (2025)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64CE225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Teaching Research Writing with AI: A Case Study of Academic Development Courses in Higher Education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E8C62CF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Two cohorts: 19 participants (Case 1) and 15 (Case 2), plus 2 instructors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AB76FF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 literacy, responsible/ethical AI use, TPACK, AI-mediated research writing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A4F75F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Exploratory case study; descriptive statistics and thematic analysis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56CEB0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Academic development courses at university writing center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E81602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Courses rated highly for being hands-on and practice-oriented. Heterogeneous AI literacy, high cognitive load of one-day format, and need to reinforce ethics prompted program redesign.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451C41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Small case study; AI-TPACK framework not tested experimentally. Focus on faculty development, not school-level teaching.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FDD0BC9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Journal of Language and Education</w:t>
            </w:r>
          </w:p>
        </w:tc>
      </w:tr>
      <w:tr w:rsidR="00C858A0" w14:paraId="3254C57F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654B86F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B347655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[39]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6AC6609" w14:textId="77777777" w:rsidR="00C858A0" w:rsidRPr="003E1A4E" w:rsidRDefault="00000000">
            <w:pPr>
              <w:rPr>
                <w:lang w:val="pt-BR"/>
              </w:rPr>
            </w:pPr>
            <w:r w:rsidRPr="003E1A4E">
              <w:rPr>
                <w:rFonts w:ascii="Times New Roman" w:eastAsia="Times New Roman" w:hAnsi="Times New Roman" w:cs="Times New Roman"/>
                <w:sz w:val="16"/>
                <w:szCs w:val="16"/>
                <w:lang w:val="pt-BR"/>
              </w:rPr>
              <w:t>Castro, Diaz, Aguilera, Prat, &amp; Chavez-Herting (2025)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ED321D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Identifying Rural Elementary Teachers' Perception Challenges and Opportunities in Integrating Artificial Intelligence in Teaching Practices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4C6F6C6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 primary rural teachers attending AI professional development, Chile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FF5DB87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Intelligent TPACK, UNESCO AI literacy framework, access and opportunities, rural education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5F39C77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Convergent parallel mixed methods with closed and open-ended survey responses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DC6539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Rural education in Chile; multigrade classrooms and connectivity constraints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C812026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Teachers view AI as opportunity for personalized learning, workload reduction, and multigrade class support. Main challenges: resource access, internet connectivity, need for adaptive and offline-capable AI curriculum.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0BAFAF1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Based on teacher perceptions; specific rural context. AI implementation in classroom practice not systematically tested.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039BEAD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Sustainability</w:t>
            </w:r>
          </w:p>
        </w:tc>
      </w:tr>
      <w:tr w:rsidR="00C858A0" w14:paraId="6AEBFCAD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9295A05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26F7D8F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[40]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A30A7A6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Cao, Huang, Li, &amp; He (2026)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79C56D5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Teachers' AI-TPACK as a tangible outcome in the digital transformation of education: A machine learning-based multilevel approach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3BC06D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2,166 primary and secondary teachers from 20 cities in China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F5E46CE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AI-TPACK, AI ethics, AI-TCK, teacher AI literacy, digital transformation, technology diversity at school level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ECF469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Large-scale quantitative survey; machine learning (SHAP), multilevel modeling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0D4158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Primary and secondary education in China within the digital transformation context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349B90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 ethics and AI-TCK are the strongest predictors of AI-TPACK. School-level factors — digital transformation and technology diversity — amplify teacher AI competence.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E4B053F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Cross-sectional design cannot explain competence development over time. Self-report data; pedagogical mechanisms in real classrooms not traced.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F153054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Teaching and Teacher Education</w:t>
            </w:r>
          </w:p>
        </w:tc>
      </w:tr>
      <w:tr w:rsidR="00C858A0" w14:paraId="78E87109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A4963EB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C8B1DF0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[41]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0086BD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Aldemir, Kilinc, Bicer, Grant, Davis, &amp; Sweany (2025)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E1EB18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Intelligent-TPACK in practice: design and evidence from a three-week teacher preparation module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A8CB93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25 matched pre-post data pairs from 29 pre-service teachers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3AA6FE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Integrated i-TPACK: i-TK, i-TPK, i-TCK, i-CK, i-PD, integrated i-TPACK; AI literacy Know-Use-Evaluate-Ethics-Create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C93297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Convergent mixed methods: pre-post survey, artifact analysis, decision logs, reflections, micro-teaching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4A97C96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Three-week teacher preparation module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51D6A9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All integrated i-TPACK domains increased significantly. Ethics made visible through ethical decision-making checkpoints reflected in artifacts, safeguards, verifications, and micro-teaching.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48F3CD5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Small sample and short duration. No long-term classroom implementation observation or larger program scale.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61D9BA2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Computers and Education Open</w:t>
            </w:r>
          </w:p>
        </w:tc>
      </w:tr>
      <w:tr w:rsidR="00C858A0" w14:paraId="4BF0675A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84568A6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9CC5DE0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[42]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03A55B5" w14:textId="77777777" w:rsidR="00C858A0" w:rsidRPr="003E1A4E" w:rsidRDefault="00000000">
            <w:pPr>
              <w:rPr>
                <w:lang w:val="nl-NL"/>
              </w:rPr>
            </w:pPr>
            <w:r w:rsidRPr="003E1A4E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t xml:space="preserve">Looi, Yang, Velander, </w:t>
            </w:r>
            <w:r w:rsidRPr="003E1A4E">
              <w:rPr>
                <w:rFonts w:ascii="Times New Roman" w:eastAsia="Times New Roman" w:hAnsi="Times New Roman" w:cs="Times New Roman"/>
                <w:sz w:val="16"/>
                <w:szCs w:val="16"/>
                <w:lang w:val="nl-NL"/>
              </w:rPr>
              <w:lastRenderedPageBreak/>
              <w:t>Milrad, &amp; Sun (2026)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8F6D9D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Preparing educators for the AI-enhanced future: Insights from a teacher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professional development for K-12 education in Singapore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1100C2E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19 mid-career teachers in Singapore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FB0435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Teacher AI literacy, Intelligent-TPACK, AI ethics consideration,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teacher perceptions, action plans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8131E9D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Mixed methods: pre-post i-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TPACK survey, group discussions, written assignments, content and quantitative analysis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08A62FA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Professional development for K-12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education, Singapore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803C0B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PD improved i-TPACK and shifted teacher perceptions toward AI in a more mature direction. Teachers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translated ethical and pedagogical understanding into action plans for their schools.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3046F7D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Small sample, specific context. No long-term tracking of action plan implementation.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C35EDCB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Research and Practice in Technology 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lastRenderedPageBreak/>
              <w:t>Enhanced Learning</w:t>
            </w:r>
          </w:p>
        </w:tc>
      </w:tr>
      <w:tr w:rsidR="00C858A0" w14:paraId="1029C193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0B9C308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26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17BF3DB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[43]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B46EC4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Yue, Jong, &amp; Ng (2024)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AE24F56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Understanding K-12 teachers' technological pedagogical content knowledge readiness and attitudes toward artificial intelligence education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70A41ED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1,664 K-12 teachers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F8FF6F7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TPACK readiness, attitudes toward AI education, teacher demographics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10241B6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Large-scale quantitative survey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E9FD71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K-12 AI education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50C078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Substantial gap in AI-related content knowledge and technological knowledge. Pedagogical knowledge and content knowledge show interesting relationship with teacher attitudes toward teaching AI.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98A261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AI-TPACK not fully developed; still focused on readiness/attitude. Learning implementation and student outcomes not analyzed.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3E3AB27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Education and Information Technologies</w:t>
            </w:r>
          </w:p>
        </w:tc>
      </w:tr>
      <w:tr w:rsidR="00C858A0" w14:paraId="4980E0FC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CF3E60B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3CCEBF8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[44]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78556E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Mnguni, Nuangchalerm, El Islami, Sibanda, Ramulumo, &amp; Sari (2024)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162715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 Integration in Biology Education: Comparative Insights into Perceived Benefits and TPACK among South African and Indonesian Pre-service Teachers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8A21521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62 biology PST from South Africa and 51 from Indonesia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D11719F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TPACK and perceived benefits of AI integration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140CA6A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Comparative survey design with online questionnaire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DA1FC55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Biology education across two developing countries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A5A08B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Indonesian participants showed higher TK and TPK; both groups viewed AI positively. Highlights importance of contextual teacher training and more equitable resource allocation.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B0D56E5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Self-report; classroom implementation not measured. Ethics and AI-TPACK specifics not deeply addressed.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9CB5B78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Asia-Pacific Science Education</w:t>
            </w:r>
          </w:p>
        </w:tc>
      </w:tr>
      <w:tr w:rsidR="00C858A0" w14:paraId="4C2B8444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0440DF1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DD7D40D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[45]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BEF008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Behnamnia, Hayati, Kamsin, Ahmadi, &amp; Alizadeh (2024)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AF3A34A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Enhancing Students' Research Skills Through AI Tools and Teacher Competencies: A Mixed-Methods Study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FCC37D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100 primary/secondary teachers and 200 students in Tehran, Iran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886BA3A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AI-driven platform BrainPOP, teacher digital competencies, TPACK, students' research skills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3A3007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 methods; survey, interviews, classroom observation, regression, thematic coding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F549977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Elementary and secondary education, Iran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B90165D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 digital competencies positively correlate with successful BrainPOP integration. Platform use contributed to improved student research skills in collaborative, critical thinking, and adaptive learning environments.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1B6C71A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Tied to single AI platform; AI-TPACK not explicitly measured. Ethics and human-centeredness not deeply explained.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C00F7B3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Journal of e-Learning and Knowledge Society</w:t>
            </w:r>
          </w:p>
        </w:tc>
      </w:tr>
      <w:tr w:rsidR="00C858A0" w14:paraId="74680C9B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C7DF075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67E847B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[46]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EAD439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Wen, Yang, &amp; Bungbua (2025)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805E63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Improving TPACK Competence Among Apparel Engineering Educators: A Diagnostic and Strategic Study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55CE1CE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447 apparel engineering educators and 10 interview participants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74F8D4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TPACK, digital transformation, institutional support, motivation, technology adoption willingness, professional development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1EBB6EF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 methods: questionnaire, local scale validation, semi-structured interviews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AD5B60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Applied undergraduate institutions in apparel engineering, Jiangxi, China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3B433A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Digital infrastructure, institutional policy support, motivation, and technology adoption willingness positively related to TPACK, especially on technological knowledge and instructional design. Study offers a five-dimension improvement framework for educator digital capacity.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32D9D9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Not specific to AI-TPACK; very specialized discipline. Generalization to broader teacher education contexts still limited.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802F46F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Textile &amp; Leather Review</w:t>
            </w:r>
          </w:p>
        </w:tc>
      </w:tr>
      <w:tr w:rsidR="00C858A0" w14:paraId="4D948E1F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6B895AD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252F6D4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[47]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3D3C27C" w14:textId="77777777" w:rsidR="00C858A0" w:rsidRPr="003E1A4E" w:rsidRDefault="00000000">
            <w:pPr>
              <w:rPr>
                <w:lang w:val="pt-BR"/>
              </w:rPr>
            </w:pPr>
            <w:r w:rsidRPr="003E1A4E">
              <w:rPr>
                <w:rFonts w:ascii="Times New Roman" w:eastAsia="Times New Roman" w:hAnsi="Times New Roman" w:cs="Times New Roman"/>
                <w:sz w:val="16"/>
                <w:szCs w:val="16"/>
                <w:lang w:val="pt-BR"/>
              </w:rPr>
              <w:t>Torres-Casierra, Lopez-Gil, &amp; Mayora (2025)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DD8F3F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Exploring GAI integration in English language teaching: Insights from the TPACK model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714A1FF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76 English language teachers from three institutional contexts, Colombia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D97AE3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TPACK, generative AI integration, contextual barriers, cluster-based engagement profiles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F037A7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Quantitative non-experimental cross-sectional; questionnaire and cluster analysis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37E75F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English Language Teaching, Colombia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580178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Competence strongest on TK and TCK; pedagogical integration remains weaker. Teachers face consistent contextual barriers related to resources and institutional policy.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E13D36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Self-report-based; actual classroom practices not assessed. Ethics and critical GAI evaluation not the main focus.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9A15707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Porta Linguarum</w:t>
            </w:r>
          </w:p>
        </w:tc>
      </w:tr>
      <w:tr w:rsidR="00C858A0" w14:paraId="7B46AB76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71D0849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FD3CE3C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[48]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B9B94F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Runge, Hebibi, &amp;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Lazarides (2025)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AAF627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Acceptance of Pre-Service Teachers Towards AI: The Role of AI-Related Training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Courses and AI-TPACK Within TAM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56022D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143 pre-service teachers, Germany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424E51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Technology Acceptance Model, AI-related courses, AI-TPACK,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perceived usefulness, ease of use, intention, actual use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674DD5F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Quantitative; path models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C5D6CD7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 education, Germany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7253A16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AI course participation positively related to AI-TPACK and perceived usefulness. AI-TPACK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then increases perceived usefulness and ease of use, ultimately linked to intention and actual usage.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A3250D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Course quality not assessed; self-report-based. Still focused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on acceptance rather than integration quality.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754CCEF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lastRenderedPageBreak/>
              <w:t>Education Sciences</w:t>
            </w:r>
          </w:p>
        </w:tc>
      </w:tr>
      <w:tr w:rsidR="00C858A0" w14:paraId="1B4F06D9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12CC860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E0FE41E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[49]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2AF1331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Zhao, Li, Long, &amp; Fan (2025)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17FEC6E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Unlocking AI potential in primary mathematics: Teachers' technological pedagogical readiness in China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39E298E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1,205 primary mathematics teachers and 6 interview participants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5ACEE25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TPACK, Technological Pedagogical Readiness (TPR), attitudes toward AI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638FF2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 methods — survey and interviews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3A20CE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Primary mathematics education in China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AD5020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TPACK and AI attitudes are key determinants of AI integration. AI used for concept visualization, personalization, interactive learning, and data-driven teaching.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8BBD52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Ethics and critical AI evaluation not deeply discussed. Stronger on adoption than on comprehensive AI-TPACK competence formation.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8EC463A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Acta Psychologica</w:t>
            </w:r>
          </w:p>
        </w:tc>
      </w:tr>
      <w:tr w:rsidR="00C858A0" w14:paraId="763EBFEB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1C67C56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69CD059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[50]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8F1CFC1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Antonio (2025)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FBC0ED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Fostering preservice science teachers' AI-TPACK competence and reflections through an AI-focused pedagogical learning course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C91D4A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84 pre-service science teachers, state university, Philippines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196D07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AI-TPACK competence, pedagogical applications, ethics, integrated competence, AI use reflections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1C87D56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Pre-experimental one-group pretest-posttest; Wilcoxon Signed-Ranks Test and structured interviews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37D1BBD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 education in science education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19E1726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Intervention improved all AI-TPACK dimensions with large effect size. Reflections emphasized improved AI literacy, pedagogical design, and student engagement alongside tool limitation, ethical dilemmas, and contextual barriers.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8EADF7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 control group, limited to PST. Effects on field practice and student learning outcomes not tested.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58B2607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Journal of Technology and Science Education</w:t>
            </w:r>
          </w:p>
        </w:tc>
      </w:tr>
      <w:tr w:rsidR="00C858A0" w14:paraId="26E23ECE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055916E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DB91AED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[51]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14ADA8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Sahin (2025)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FAD49A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Analyzing the Foundations of Social Sustainability in Teacher Education: A Study of Self-Regulation, Social-Emotional Expertise, and AI-TPACK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5EE52E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Pre-service preschool teachers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2EEF7E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AI-TPACK, self-regulation, social-emotional expertise, social sustainability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4A840BD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Correlational research with multiple linear regression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5C86FDF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 education in early childhood education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578965A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Self-regulation is a strong predictor of core and composite AI-TPACK elements. Social-emotional expertise shows no significant correlation with AI-TPACK.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E2CDA7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 classroom implementation or learning outcome testing. Focus on psychological foundations rather than actual pedagogical practices.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9C57339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Sustainability</w:t>
            </w:r>
          </w:p>
        </w:tc>
      </w:tr>
      <w:tr w:rsidR="00C858A0" w14:paraId="32905A6E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0902A4B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5B367B2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[52]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E9DF97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Sadaf, Maxwell, Kupluce, &amp; Holz (2025)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D7765D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Relationship between pre-service teachers' perceived competencies, affective dispositions, and readiness to use AI: A study informed by intelligent-TPACK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88A409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80 pre-service teachers, US university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ADBF09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Intelligent-TPACK, affective dispositions, self-efficacy, interest, attitudes, intention to use AI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2AA8D2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Quantitative survey; correlation and regression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3F4F997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 education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817DE17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PST AI competency tends to be low to moderate; weakest dimensions: TK and AI ethics. AI readiness is influenced not only by knowledge but also by affective dispositions such as interest and self-efficacy.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6AFCFBA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Self-report-based; actual performance not measured. No intervention testing how competence and affect can be improved simultaneously.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1C0F554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Computers and Education Open</w:t>
            </w:r>
          </w:p>
        </w:tc>
      </w:tr>
      <w:tr w:rsidR="00C858A0" w14:paraId="59D49FCC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6E9E94D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6A829C8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[53]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C57AC5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Huwer et al. (2025)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A7B081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Competencies for teaching with and about artificial intelligence in the natural sciences — DiKoLAN AI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CF1C0F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64 experts involved in framework validation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1843AD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 competencies, AI literacy, DiKoLAN AI framework for natural sciences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8D1262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Framework development and expert validation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AB1E29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STEM/natural sciences education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54F743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DiKoLAN AI emphasizes domain-specific AI competencies linking AI literacy to science pedagogical practice. Useful as curriculum and teacher training reference.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429E09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Limited empirical implementation evidence. Cross-context and cross-national validation still needed.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598968E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Computers and Education Open</w:t>
            </w:r>
          </w:p>
        </w:tc>
      </w:tr>
      <w:tr w:rsidR="00C858A0" w14:paraId="008A225A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D03499F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22C43EA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[54]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73611BE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Ale, Avalos, &amp; Araya (2025)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053868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Chilean Teachers' Knowledge of and Experience with Artificial Intelligence as a Pedagogical Tool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F5CE77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709 primary and secondary teachers, Metropolitan Region, Chile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A27EAAA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Intelligent-TPACK, teacher knowledge and experience with AI, ethics dimension, professional profiles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862535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Quantitative survey; descriptive, inferential, regression, and cluster analysis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F24642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Chile/Latin America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2224E4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Teachers relatively stronger on technological knowledge, weaker on integration and ethical awareness. Cluster analysis identifies four distinct professional profiles in knowledge and experience levels.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922099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Non-nationally representative sample; self-report. Classroom practices and actual implementation not tested.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9D6626A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Education Sciences</w:t>
            </w:r>
          </w:p>
        </w:tc>
      </w:tr>
      <w:tr w:rsidR="00C858A0" w14:paraId="7603B60C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E547FC1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AB5FDA3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[55]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2D01215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Reyes-Rojas, Diaz, Ruz-Reveco, Castro, &amp; Reyes-Gonzalez (2026)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3528E7E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Conceptualizing pre-service teachers' readiness for AI integration into teaching practices: An intelligent-TPACK approach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131299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366 pre-service teachers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615CAC5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Intelligent-TPACK, readiness for AI integration, demographic and institutional variables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D10A887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Quantitative cross-sectional survey; CFA, correlation, nonparametric ANCOVA (Quade test)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31E2F65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 education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80CDBF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Intelligent-TPACK model shows very high fit for PST population. Readiness significantly influenced by academic advancement level and institution type; gender and location not significant.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05FFF0E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Measures readiness, not enactment or performance. Does not combine affective, agency, and actual classroom practice comprehensively.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DC8A8E1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Computers and Education Open</w:t>
            </w:r>
          </w:p>
        </w:tc>
      </w:tr>
      <w:tr w:rsidR="00C858A0" w14:paraId="6C68EC45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76BE34C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39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0FB94AE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[56]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E83A84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Rui, Celik, &amp; Edwards (2025)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BDBC086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Understanding pre-service teachers' needs for integrating AI-based tools in instruction through intelligent TPACK framework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875C3E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49 pre-service teachers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8E8312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Intelligent-TPACK, AI readiness, AI ethics, AI training needs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EB1A72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 methods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065D5FD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 education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DCF1071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PST showed inadequate readiness for AI integration. Most prominent needs: ethics training and more explicit curricular support.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BB6AE7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 intervention testing competence improvement after needs are mapped. Study focuses on diagnosis rather than competence change.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A500F53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Computers and Education Open</w:t>
            </w:r>
          </w:p>
        </w:tc>
      </w:tr>
      <w:tr w:rsidR="00C858A0" w14:paraId="1EC32D59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03CFC7E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EAF3722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[57]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2E2C02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Krushinskaia, Elen, &amp; Raes (2026)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FF2B03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Pre-service teachers' agency during their interactions with generative AI while designing for learning — a process view on Intelligent-TPACK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C5E5D2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78 pre-service teachers divided into expert bot and ChatGPT conditions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B27BBA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Intelligent-TPACK, teacher agency, ownership, collaborative problem-solving, human-AI interaction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E5657B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Experiment with process data analysis and qualitative feedback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16F2EB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Instructional design / design for learning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15F0CDA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Expert bot increased interaction duration and ownership, but in both conditions agency declined as participants often accepted AI suggestions uncritically — highlighting need for specific competencies to maintain teacher agency in GenAI era.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67CC4C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Long-term effects and classroom implementation not tested. Intelligent-TPACK does not yet explicitly include agency-related knowledge.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B964434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Computers and Education Open</w:t>
            </w:r>
          </w:p>
        </w:tc>
      </w:tr>
      <w:tr w:rsidR="00C858A0" w14:paraId="24B0526B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0AF7A7C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6FAC802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[58]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DD7A9D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Radloff, Yeter, &amp; Chiu (2025)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59BE1B7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Intelligent-TPACK in teacher education: Examining preservice elementary teachers' emerging views about AI classroom use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82F1B4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49 pre-service elementary teachers (PK-6)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237091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Intelligent-TPACK, AI classroom applications, ethics, content-specific uses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4640F45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Pre-post survey and open-ended reflection with thematic coding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DAA9D15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 education, elementary education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55938BA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PST see AI as useful for differentiated learning, brainstorming, and material creation. However, discipline-based use and attention to AI bias remain shallow; majority still view AI as merely a tool.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AE1E20F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 deep and sustained intervention. Content-specific AI use and ethics still weak in elementary teacher education.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6AA0C8C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Computers and Education Open</w:t>
            </w:r>
          </w:p>
        </w:tc>
      </w:tr>
      <w:tr w:rsidR="00C858A0" w14:paraId="6B42FBB5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B569A81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4721337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[59]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758025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ALhuraybi, Rahmath, Abdellatif, Mekheimer, &amp; Abdelhalim (2026)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65EA9E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Bridging the AI-TPACK Chasm: The Impact of Faculty AI Literacy on Pedagogical Quality and Scholarly Output in Higher Education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8A81A9F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691 higher education faculty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411FF3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 literacy: conceptual knowledge, application skills, ethical/critical awareness, pedagogical integration (AI-TPACK); pedagogical quality; scholarly productivity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179607D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Cross-sectional survey with open-ended responses; hierarchical regression, ANOVA, thematic analysis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8775E06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Higher education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65ED20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Conceptual knowledge and pedagogical integration most strongly linked to pedagogical quality and scholarly productivity. Ethical/critical awareness shows small negative association after design competence is controlled — possible caution trap.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EABA20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Self-report, cross-sectional, no causal inference. No teaching practice observation or objective productivity data.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97366FE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International Journal of Learning, Teaching and Educational Research</w:t>
            </w:r>
          </w:p>
        </w:tc>
      </w:tr>
      <w:tr w:rsidR="00C858A0" w14:paraId="1C3C736A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3BF3C01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A6D9F8B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[60]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A8E85A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Zou, Xie, &amp; Kohnke (2025)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8A9BEDF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Navigating the Future: Establishing a Framework for Educators' Pedagogic Artificial Intelligence Competence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30C1FC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Framework developed via systematic literature review and expert consultations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32B893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Pedagogic AI competence; TPACK and DigCompEdu-inspired; 12 competencies, 4 domains, 6 proficiency levels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83C6CF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Systematic literature review, expert consultation, qualitative synthesis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12DBD2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General framework for educator AI competence development in the AI era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2BDCD65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Framework provides a detailed diagnostic map and developmental pathway for pedagogic AI competence, focusing on integrating AI into teaching, learning, and assessment progressively.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67D61D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Not empirically tested on large teacher populations or directly linked to classroom implementation outcomes.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31EB618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European Journal of Education</w:t>
            </w:r>
          </w:p>
        </w:tc>
      </w:tr>
      <w:tr w:rsidR="00C858A0" w14:paraId="66C34F31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62461EE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CCDB8AF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[61]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B32E785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Seufert, Hartmann, &amp; Spirgi (2025)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AE899E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Fostering Intelligent-TPACK through AI-assistance: A multi-method study in pre-service teacher education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86522CA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 master-level pre-service teachers in business education, Switzerland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AF45A21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Intelligent-TPACK, AI-assisted instructional design, ethical awareness, prompt analysis, ICAP hierarchy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B32670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Multi-method: self-report, design artifacts, AI-driven prompt analysis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7A8270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 education, Switzerland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8ED1DB7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Participants reasonably confident on technology and pedagogy, but weak on ethical knowledge, especially transparency and accountability. Chatbot design tended to stop at active level, not reaching interactive co-construction.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B99D2D7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Small sample, limited to instructional design. Metacognitive reflection and deep pedagogical dialogue still lacking.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73A6863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Computers and Education Open</w:t>
            </w:r>
          </w:p>
        </w:tc>
      </w:tr>
      <w:tr w:rsidR="00C858A0" w14:paraId="07524B7C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DC1F19A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45E82E0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[62]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8CFB4C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Yau, Dong, Chai, Chiu, Meng, King, Wong, &amp; Yam (2025)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357E5C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Epistemic network analysis of in-service teachers' competency to teach artificial intelligence for secondary education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E15E976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 in-service teachers involved in a three-year AI curriculum development project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9AA5797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 competency to teach AI; TPACK; AI knowledge, application, ethics, and evaluation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6EF224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Longitudinal qualitative study; Epistemic Network Analysis (ENA), interviews,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observation, curriculum implementation analysis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F03099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Secondary education in Hong Kong; long-term AI curriculum development project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2947D6A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 teaching competence develops non-linearly and varies by teaching experience. Experienced teachers stronger in pedagogy; novice teachers stronger in content.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59C19E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Very small sample, not generalizable. No quantitative measurement enabling large-scale testing of competence relations.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099CCCA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Computers and Education: Artificial Intelligence</w:t>
            </w:r>
          </w:p>
        </w:tc>
      </w:tr>
      <w:tr w:rsidR="00C858A0" w14:paraId="51ADF6D4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B268F50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154E3E8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[63]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0B7E7DE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Kul, Besalti, Celik Demirci, &amp; Korkmaz (2026)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A46E60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Examining the relationship between pre-service teachers' TPACK and generative AI acceptance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CF42F4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 pre-service mathematics teachers; 10 interview participants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EC5AE3D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TPACK, generative AI acceptance, prompt engineering, pedagogical affordances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0BA1F5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Multi-method: pre-post scales, paired t-test, regression, semi-structured interviews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F50595E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 education in mathematics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881370E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Both TPACK and GAI acceptance significantly improved after 14-hour course. TPACK explained 61% variance in GAI acceptance; qualitative data showed phases of skepticism, strategic prompting discovery, and pedagogical affordance recognition.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029C7A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Small sample; focus on acceptance and mathematics PST. Classroom implementation and student learning outcomes not tested.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DDC90DB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Discover Education</w:t>
            </w:r>
          </w:p>
        </w:tc>
      </w:tr>
      <w:tr w:rsidR="00C858A0" w14:paraId="66545E59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9E2F19E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25C02A1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[64]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EDDB83A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Zhou &amp; Hou (2025)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AF14576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How Do EFL Teachers Utilize AI Tools in Their Language Teaching?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502A92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 EFL teachers interviewed semi-structurally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21FABDD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AI-TPACK as analytical lens for AI use in language teaching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410F255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Qualitative study; semi-structured interviews and thematic analysis (MAXQDA)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92D97C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English as a Foreign Language teaching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5253CAE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 used for material preparation, assessment, machine translation, student practice, and classroom interaction. Use dominated by teacher work efficiency; main challenges from training needs and technical support.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095DBD1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AI-TPACK competence not formally measured; ethics not deeply explored. Small sample, focus on describing practices.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01EBD62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Theory and Practice in Language Studies</w:t>
            </w:r>
          </w:p>
        </w:tc>
      </w:tr>
      <w:tr w:rsidR="00C858A0" w14:paraId="2E662112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DB45F03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BADD866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[65]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753808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Chu &amp; Ma (2026)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976426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AI-technological Pedagogical Content Knowledge Framework through Structural Equation Modeling and Wearable Sensor Indicators for English Language Educators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8DDA25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232 primary/secondary English teachers in China; subset 10 with wearable sensors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9A8A27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AI-TPACK, wearable sensors, physiological stress, cognitive load, teacher readiness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56C988D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 method: questionnaire, SEM, biometric data from wearable sensors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225285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English language education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689B0F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Teachers with higher AI-TPACK showed lower physiological stress during simulated teaching tasks. Study highlights importance of pedagogical AI literacy and opens possibility of sensor-based objective assessment of teacher readiness.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B574E1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Subject-specific context; sensor subset very small. Generalization to teachers from other disciplines limited.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F5AEDEC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Sensors and Materials</w:t>
            </w:r>
          </w:p>
        </w:tc>
      </w:tr>
      <w:tr w:rsidR="00C858A0" w14:paraId="0D7865C6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F0F7B12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FF1189D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[66]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F4A05E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Yang, Liu, &amp; Li (2025)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5D1DBC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The mediating role of self-regulation in fostering Intelligent-TPACK and ethics in physical education teacher education students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EE8CE6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548 PETE students from six universities in Wuhan, China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44374AE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Intelligent-TPACK, ethics, self-regulation, basic psychological needs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ADFE53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Structural Equation Modeling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A695D0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Physical education teacher education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7238F0A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Self-regulation positively predicts Intelligent-TPACK and ethical awareness, mediating influence of autonomy, competence, and relatedness on both dimensions. Findings reinforce importance of metacognitive factors in teacher AI readiness.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A33723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Specific to physical education; school implementation not observed. Role of institutional context and training design not deeply discussed.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2B24E74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Scientific Reports</w:t>
            </w:r>
          </w:p>
        </w:tc>
      </w:tr>
      <w:tr w:rsidR="00C858A0" w14:paraId="4FD49EA7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EE52829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8428576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[67]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B06CE2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Kim (2025)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F201A57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Artificial Intelligence Convergence Teaching Expertise Scale for Pre-service Teachers in Korea: A Validity and Reliability Study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D9F69D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 pre-service teachers, South Korea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7ABA4E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 convergence teaching expertise, TPACK, scale development with 33 items and 8 factors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EE24FC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Literature review, Delphi survey, exploratory factor analysis, confirmatory factor analysis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B1BEDB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 convergence teaching competence measurement development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97B96E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Instrument shows high reliability and provides clearer operational definition of AI convergence teaching expertise. Useful for designing PST and PD programs.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5597E8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Limited to measurement validation; not linked to classroom practice or learning outcomes. AI convergence concept still developing, potential overlap with AI-TPACK.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556D920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IJASEIT</w:t>
            </w:r>
          </w:p>
        </w:tc>
      </w:tr>
      <w:tr w:rsidR="00C858A0" w14:paraId="021D48B1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AD75A71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2B55880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[68]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210E9DD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Gokbulut (2026)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DE8821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Enhancing Pre-Service Teachers' AI-TPACK Through Sustainable Development Goals: A Mixed-Methods Study on AI-Supported Web 2.0 Tools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BD2F4F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31 pre-service teachers; 10-week applied training program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70D388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AI-TPACK, sustainable development goals, AI-supported Web 2.0 tools, digital material development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13F13E5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Explanatory sequential mixed methods; AI-TPACK scale and semi-structured interviews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BEB2B81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 education integrating AI, Web 2.0, and SDG education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7F0E29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Training improved PK, AI-TK, PCK, and overall AI-TPACK, but not CK significantly. Qualitative data: AI-supported tools make learning more engaging, efficient, and strengthen digital self-confidence.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F323FF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Small sample; focus on training. Transfer to school practice and impact on students not tested.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5CD5AB3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Sustainability</w:t>
            </w:r>
          </w:p>
        </w:tc>
      </w:tr>
      <w:tr w:rsidR="00C858A0" w14:paraId="5CC9BE8D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87A629A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52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A257F8B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[69]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B9AE0EC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Ke, Gong, &amp; Ke (2026)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FB3870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The psychology of teaching preparedness: Linking TPACK to self-efficacy in pre-service EFL teachers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54F70A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271 pre-service EFL teachers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3A1AC75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TPACK and teacher self-efficacy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C61CCA9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 methods with SEM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EF5462A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 education in English language teaching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29179C5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TPACK positively correlates with self-efficacy; TPCK is the most dominant component. Pedagogical and content-based pedagogy more important than technical knowledge alone.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1F96377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Not specific to AI-TPACK; AI ethics not addressed. Real classroom implementation not examined.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769B175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Acta Psychologica</w:t>
            </w:r>
          </w:p>
        </w:tc>
      </w:tr>
      <w:tr w:rsidR="00C858A0" w14:paraId="57083944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2A01A63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32128C6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[70]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A26017A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Rajapakse (2026)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F13A57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 TPACK-Assisted Descriptive Analysis of the Sri Lankan ICT Teachers' Readiness to Teach AI in Schools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FBEF7A1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Over 1,200 ICT teachers, Sri Lanka secondary dataset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C2EC6EF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TPACK readiness, knowledge gaps, teacher background variables, AI4K12 curriculum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992AAC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Descriptive secondary data analysis aligned to TPACK framework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AAF2435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Sri Lanka; AI integration in school curriculum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C0CE5C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Teachers show deficits across all TPACK domains; content knowledge is the largest weakness. Gender differences observed; PD programs need to be more personalized and contextual.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5D741E1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Does not use explicit AI-TPACK; teaching practices not tested. Secondary data limits depth of construct measurement.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E073EFC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International Journal of Information and Education Technology</w:t>
            </w:r>
          </w:p>
        </w:tc>
      </w:tr>
      <w:tr w:rsidR="00C858A0" w14:paraId="77C021EB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189B8DF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B8634AD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[71]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69FBFD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Zhang &amp; Samsudin (2026)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98E8F23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From Familiarity to Criticality: Cultivating EFL Teachers' AI Literacy Through an AI-Integrated Genre-Based Pedagogy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D16263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64 university EFL teachers in China — 32 experimental, 32 control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5C56A37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 literacy, TPACK, Genre-Based Pedagogy, practical application, critical appraisal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188B671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Quasi-experimental explanatory sequential mixed methods; ANCOVA, MANCOVA, interviews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4CBEDA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EFL teacher professional development, China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E683EDB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AI-Integrated Genre-Based Pedagogy more effective than generic training in improving AI literacy, especially practical application and critical appraisal. Teachers became more aware of model bias, contextual mismatch, and AI agreeableness.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040640E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Specific context (EFL, China); no longitudinal follow-up. Main focus is AI literacy, not full AI-TPACK.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14B1061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Education Sciences</w:t>
            </w:r>
          </w:p>
        </w:tc>
      </w:tr>
      <w:tr w:rsidR="00C858A0" w14:paraId="1C38FA7B" w14:textId="77777777">
        <w:tc>
          <w:tcPr>
            <w:tcW w:w="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0E223F1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E8999DD" w14:textId="77777777" w:rsidR="00C858A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[72]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FE06770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Alabed &amp; Servi (2026)</w:t>
            </w:r>
          </w:p>
        </w:tc>
        <w:tc>
          <w:tcPr>
            <w:tcW w:w="20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EECF75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Profiling Teachers' Technology Acceptance and Digital Competence Using Machine Learning Techniques</w:t>
            </w:r>
          </w:p>
        </w:tc>
        <w:tc>
          <w:tcPr>
            <w:tcW w:w="1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3D9EBFE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Mathematics teacher educators; open dataset analysis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A3F6762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Technology acceptance, digital competence, TAM constructs, TPACK as conceptual foundation</w:t>
            </w:r>
          </w:p>
        </w:tc>
        <w:tc>
          <w:tcPr>
            <w:tcW w:w="10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D6DFAF6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Machine learning: clustering (K-Means, hierarchical) and classification (SVM, Random Forest)</w:t>
            </w:r>
          </w:p>
        </w:tc>
        <w:tc>
          <w:tcPr>
            <w:tcW w:w="11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F417978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Teacher profiling in mathematics education</w:t>
            </w:r>
          </w:p>
        </w:tc>
        <w:tc>
          <w:tcPr>
            <w:tcW w:w="25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DDDE316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Three teacher profiles identified based on usefulness, ease of use, intention, and technological proficiency. SVM provides best classification accuracy; supports more targeted training design.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45D8B74" w14:textId="77777777" w:rsidR="00C858A0" w:rsidRDefault="00000000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Not specific to AI-TPACK; no ethics or human-centered dimensions. Stronger as a profiling support study than a core AI-TPACK study.</w:t>
            </w:r>
          </w:p>
        </w:tc>
        <w:tc>
          <w:tcPr>
            <w:tcW w:w="13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3BB870F" w14:textId="77777777" w:rsidR="00C858A0" w:rsidRDefault="00000000"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Turkish Journal of Mathematics and Computer Science</w:t>
            </w:r>
          </w:p>
        </w:tc>
      </w:tr>
    </w:tbl>
    <w:p w14:paraId="50EE04B8" w14:textId="77777777" w:rsidR="00C858A0" w:rsidRDefault="00C858A0">
      <w:pPr>
        <w:spacing w:before="200"/>
      </w:pPr>
    </w:p>
    <w:p w14:paraId="5637DDFC" w14:textId="77777777" w:rsidR="00C858A0" w:rsidRDefault="00000000">
      <w:pPr>
        <w:spacing w:before="120" w:after="10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Table S2. Complete Coverage Matrix: AI-TPACK Constructs Fulfilling Each UNESCO AI CFT Dimension (n = 55 Studies)</w:t>
      </w:r>
    </w:p>
    <w:tbl>
      <w:tblPr>
        <w:tblW w:w="1008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454"/>
        <w:gridCol w:w="1008"/>
        <w:gridCol w:w="1724"/>
        <w:gridCol w:w="1724"/>
        <w:gridCol w:w="1724"/>
        <w:gridCol w:w="1724"/>
        <w:gridCol w:w="1722"/>
      </w:tblGrid>
      <w:tr w:rsidR="001347F6" w:rsidRPr="005B5DB8" w14:paraId="16157FFD" w14:textId="77777777" w:rsidTr="003E1A4E">
        <w:trPr>
          <w:tblHeader/>
        </w:trPr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 w:themeFill="background2"/>
            <w:vAlign w:val="center"/>
          </w:tcPr>
          <w:p w14:paraId="28274F3B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17"/>
                <w:szCs w:val="24"/>
              </w:rPr>
              <w:t>No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 w:themeFill="background2"/>
            <w:vAlign w:val="center"/>
          </w:tcPr>
          <w:p w14:paraId="07174C26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17"/>
                <w:szCs w:val="24"/>
              </w:rPr>
              <w:t>Study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 w:themeFill="background2"/>
            <w:vAlign w:val="center"/>
          </w:tcPr>
          <w:p w14:paraId="23D10CBF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17"/>
                <w:szCs w:val="24"/>
              </w:rPr>
              <w:t>D1 Human-Centred AI (AI-TK, AI-CK, Human-AI Collab-K)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 w:themeFill="background2"/>
            <w:vAlign w:val="center"/>
          </w:tcPr>
          <w:p w14:paraId="25E2C50B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17"/>
                <w:szCs w:val="24"/>
              </w:rPr>
              <w:t>D2 Ethics of AI (AI-Ethics-K, ethical TPACK)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 w:themeFill="background2"/>
            <w:vAlign w:val="center"/>
          </w:tcPr>
          <w:p w14:paraId="07ADFFAE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17"/>
                <w:szCs w:val="24"/>
              </w:rPr>
              <w:t xml:space="preserve">D3 AI in Education Ecosystems (AI-TCK, </w:t>
            </w:r>
          </w:p>
          <w:p w14:paraId="39367108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17"/>
                <w:szCs w:val="24"/>
              </w:rPr>
              <w:t>AI-CK, institutional)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 w:themeFill="background2"/>
            <w:vAlign w:val="center"/>
          </w:tcPr>
          <w:p w14:paraId="789B09EF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17"/>
                <w:szCs w:val="24"/>
              </w:rPr>
              <w:t>D4 AI Pedagogy &amp; Assessment (AI-TPK, AI-TPACK, AI-PCK)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 w:themeFill="background2"/>
            <w:vAlign w:val="center"/>
          </w:tcPr>
          <w:p w14:paraId="6ED90158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17"/>
                <w:szCs w:val="24"/>
              </w:rPr>
              <w:t>D5 AI for Professional Learning (AI-PL-K, i-PD, Reflection)</w:t>
            </w:r>
          </w:p>
        </w:tc>
      </w:tr>
      <w:tr w:rsidR="001347F6" w:rsidRPr="005B5DB8" w14:paraId="7AD44BF8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1DBB97E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1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567F388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[4]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2FF6A3AA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i-TK: AI foundational literacy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23F182F5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0339AE73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i-TCK: AI-disciplinary knowledge integration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56E62327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i-TPK: AI pedagogical strategies, ethical TPK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55DF83E8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74DBDD69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D73707D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2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10AF4DF2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[25]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04DEAEC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AI-TK: AI technology knowledge in TPACK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83A2771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A07ED5F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AI-TCK: AI convergence with content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0D2A2EC1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AI-TPACK, PCK: convergence teaching expertise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6506267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07B85CB5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1C9F6BD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3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C0B7239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[26]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4E29CC13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TPACK, AI-TK (via UTAUT constructs)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3486C6CD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31856E68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AI-TCK (structural relations model)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66E94DA4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AI-TPK: intention to design GenAI teaching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1F547FD2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2210C081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6C92ED2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lastRenderedPageBreak/>
              <w:t>4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F16086E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[27]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B4E2B24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 literacy (conceptual knowledge), i-TPACK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00D9F35A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4596D21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i-TPACK, AI-TCK (institutional HE context)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5BC75FD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i-TPACK, AI-TPK: GenAI acceptance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1A07388A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6C2FF7D7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7B5DB71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5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6B0824D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[23]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0C838E61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AI-TK (7-dim scale)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2DF9E0E0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6634CFB5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AI-TCK, AI-CK (7-dim scale)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131146E5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AI-TPACK, AI-TPK, AI-PCK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18D98780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58BEA67D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0743D1BE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6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FD22962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[5]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C8A79C1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AI-TK: foundational AI knowledge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76DC331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8E62616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AI-TCK: AI-content integration, AI-CK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04FFA6D" w14:textId="77777777" w:rsidR="001347F6" w:rsidRPr="005B5DB8" w:rsidRDefault="006676C3">
            <w:pPr>
              <w:rPr>
                <w:sz w:val="24"/>
                <w:szCs w:val="24"/>
                <w:lang w:val="pt-BR"/>
              </w:rPr>
            </w:pPr>
            <w:r>
              <w:rPr>
                <w:sz w:val="16"/>
                <w:szCs w:val="24"/>
                <w:lang w:val="pt-BR"/>
              </w:rPr>
              <w:t>AI-TPK, AI-TPACK, AI-PCK, AI-PK (SEM model)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5746F8AB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3241C37B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505F89B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7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11F1B10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[43]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515E1CF6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TPACK-TK, AI knowledge readiness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2289F5CA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21A719DB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TPACK-TCK (AI education context)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2297A760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TPACK-TPK: pedagogy-AI integration attitudes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2EFCC5EC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1BCD22C6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1FF509DF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8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16886EBB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[24]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0B0CB0B0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TPACK-TK, AI tool readiness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00E2FE9F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TPACK-TPK: ethical readiness (AI tools)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1F4ED375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TPACK-TCK: AI-content readiness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E13041A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TPACK-TPACK: full integration, AI-TPK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A911B32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4D8100CA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7BBBA58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9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7E88AD6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[44]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5F231329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TPACK-TK, perceived AI benefits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5FA30520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0C0898C9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TPACK-TCK: biology AI integration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40DA09AC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TPACK-TPK: comparative pedagogy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07B1DD3C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49DC2A3A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690835D9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10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B06B852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[45]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BDA109C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TPACK, digital competency (AI platform)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07BBFD07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51E6AC8A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TCK: AI platform-content integration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1976106A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TPK: AI-supported research skills pedagogy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616063A9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1D404E31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E4CD920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11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F237758" w14:textId="77777777" w:rsidR="001347F6" w:rsidRPr="005B5DB8" w:rsidRDefault="00F574B4">
            <w:pPr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[10]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7915E0FD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0FDF4"/>
          </w:tcPr>
          <w:p w14:paraId="57655533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PD design explicitly centers ethics as core principle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65827924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596E3E55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755A1E10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i-PD: structured conceptual pathway for building teacher AI competence</w:t>
            </w:r>
          </w:p>
        </w:tc>
      </w:tr>
      <w:tr w:rsidR="001347F6" w:rsidRPr="005B5DB8" w14:paraId="42FA175D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7046360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12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0E652ED9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[46]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5AC2ED8F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TPACK-TK: digital technology knowledge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03205FAB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0C02D8FF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TPACK-TCK: institutional digital support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644B791E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TPACK-TPK: instructional design with technology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E72537F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0C00869E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F5F17AA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13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E1B962B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[47]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135CDF6B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TPACK-TK: technology knowledge (EFL)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6CF3BFA5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5E0C0A7C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TPACK-TCK: GAI-content, contextual barriers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0EFB2678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TPACK-TPK: pedagogy-GAI integration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53FF80E4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3830D2DD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0B39226F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14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9EAB74B" w14:textId="67C7ED43" w:rsidR="001347F6" w:rsidRPr="005B5DB8" w:rsidRDefault="00DA593A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[40]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C869037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TPACK-TK: ChatGPT integration literacy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1574AE6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CE126E1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TPACK-TCK: ChatGPT-content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49D70F5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TPACK-TPK: ChatGPT pedagogical use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5703646F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560B6F8F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4162846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15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113E3EB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[48]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131B63B9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AI-TPACK (holistic 5-item measure)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1CCD7046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1058EC86" w14:textId="77777777" w:rsidR="001347F6" w:rsidRPr="005B5DB8" w:rsidRDefault="006676C3">
            <w:pPr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3E7681E8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AI-TPACK: TAM acceptance — usefulness, ease of use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63628815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726D090E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0FC3AA4D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16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60690E48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[33]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955D6D8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i-TK: AI foundational knowledge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D1FEB85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i-TPACK with ethics checkpoint (ethical decision-making)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C9B18FF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i-TCK, i-CK: AI-content integration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51AB3A6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i-TPK, i-TPACK, i-PCK: teaching module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0C6AA5F3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i-PD: professional development construct</w:t>
            </w:r>
          </w:p>
        </w:tc>
      </w:tr>
      <w:tr w:rsidR="001347F6" w:rsidRPr="005B5DB8" w14:paraId="5894766E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C015D9D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lastRenderedPageBreak/>
              <w:t>17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B712FDE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[38]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00463DB4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TPACK-TK: AI literacy (research writing)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0FDF4"/>
          </w:tcPr>
          <w:p w14:paraId="21B9E501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Responsible AI use: ethical AI awareness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73931D32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TPACK-TCK: academic research-AI integration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6DD3FA7A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TPACK-TPK: AI-mediated writing pedagogy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0FDF4"/>
          </w:tcPr>
          <w:p w14:paraId="783D0923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AI-supported PD: faculty development course</w:t>
            </w:r>
          </w:p>
        </w:tc>
      </w:tr>
      <w:tr w:rsidR="001347F6" w:rsidRPr="005B5DB8" w14:paraId="6A195BC1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52903765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18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01AA0AF1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[49]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3726C94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TPACK-TK, TPR: primary mathematics AI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07BC7057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632E814F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TPACK-TCK: AI-mathematics content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0A23AD63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TPACK-TPK: mathematics pedagogy with AI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15BF61D8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08C11A0D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9E1F578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19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C92EE30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[50]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4BC86900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AI-TK: AI foundational literacy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0FDF4"/>
          </w:tcPr>
          <w:p w14:paraId="6270FC5D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AI-Ethics: explicit construct (5-item AI-TPACK)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238E740C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AI-TCK: AI-science content integration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2B06B84B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AI-TPK, AI-TPACK: science pedagogy with AI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3BD8D71C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689FB1DB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3112622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20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3F0D624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[36]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9542394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AITK: AI technology knowledge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BE5D263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 ethics dimension (i-TPACK ethics component)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AC4EFEA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AITCK: AI-content integration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6034B694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AITPK, AITPACK: PD outcome measure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614D2C0C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 ethics in PD pathway (implicit D5)</w:t>
            </w:r>
          </w:p>
        </w:tc>
      </w:tr>
      <w:tr w:rsidR="001347F6" w:rsidRPr="005B5DB8" w14:paraId="5FDD6A51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177152B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21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0740110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[51]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5D59B8F9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AI-TK: AI knowledge component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561A1374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416931AA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AI-TCK, AI-CK: content integration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7BA32F81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AI-TPACK, AI-TPK, AI-PCK (7-construct model)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3E626585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4629F9A0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C449ECF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22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F8D4EED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[52]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6B19D13B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i-TPACK: AI competency (perceived)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587CBD71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i-TPACK ethics domain (AI-Ethics weakest dimension)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47C7F60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i-TCK (structural relations)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72F7238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i-TPK, i-TPACK: readiness to use AI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23DC135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128BB523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35A5434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23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B5D2A01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[53]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50213D68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DiKoLAN AI: AI understanding and literacy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0FDF4"/>
          </w:tcPr>
          <w:p w14:paraId="263D9ED7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DiKoLAN AI: AI ethics for natural sciences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250372B4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DiKoLAN AI: AI in science ecosystems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105419A4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DiKoLAN AI: AI pedagogy domain-specific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05686F8A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5111431E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14B0B571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24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5A2D6C97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[54]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1BABD412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i-TPACK-TK: technology knowledge (Chilean teachers)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9F369A4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Ethics dimension of i-TPACK: awareness, ethical engagement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A288DC5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i-TCK: AI-content integration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00D3AC91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i-TPK, i-TPACK: pedagogical integration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538FDCAA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7376B5A8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E48C7A4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25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91FAE13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[55]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7F660463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iTPACK-TK: AI literacy in PE context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07C342FA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68ED31C8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iTPACK-TCK: PE curriculum-AI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6E9BB200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iTPACK-TPK: AI integration in PE pedagogy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66089CDD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676EB7FA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C23D309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26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563D469" w14:textId="2E6DE88C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[30]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11D8BFAD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 literacy, prompt engineering knowledge (i-TK)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33E0951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i-Ethics acknowledged but weakly operationalized vs. design/adaptivity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DF84E7B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i-TCK: adaptive lesson plan content integration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9E7874B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i-TPK: prompt engineering as pedagogical practice; adaptive lesson plan quality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23E3471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297EB9E5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D94E55D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27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42FD7B4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[56]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6A731A0F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i-TPACK-TK: foundational AI needs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0FDF4"/>
          </w:tcPr>
          <w:p w14:paraId="5CBBB373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Ethics dimension (i-TPACK): ethics training need identified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27E0223D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i-TCK: AI tool-content needs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5C8E415F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i-TPK, i-TPACK: integration needs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586EB0BA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3A60A5E4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DAE565C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28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4341543" w14:textId="497F1D39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[57]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D207F55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i-TK: human-AI interaction; teacher agency/ownership (declining agency noted)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62C1D178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08DD085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i-TCK: instructional/design-for-learning context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1B8555AF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i-TPK: collaborative problem-solving in AI-assisted lesson design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6534EC78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52B0B5D9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8C8DDB1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lastRenderedPageBreak/>
              <w:t>29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CED9C2D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[29]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028D5221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TAICS: AI Knowledge dimension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0FDF4"/>
          </w:tcPr>
          <w:p w14:paraId="02945F0F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TAICS: AI Ethics dimension (explicit)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110F763B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TAICS: Human-Centred Education dimension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19376D41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TAICS: AI Pedagogy and AI Assessment dimensions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0FDF4"/>
          </w:tcPr>
          <w:p w14:paraId="7E670ED3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TAICS: Professional Engagement dimension (D5 coverage)</w:t>
            </w:r>
          </w:p>
        </w:tc>
      </w:tr>
      <w:tr w:rsidR="001347F6" w:rsidRPr="005B5DB8" w14:paraId="4808B069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603D1D92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30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3A45EC8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[58]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3D4D1FB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i-TPACK-TK: AI classroom literacy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6887448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Ethics dimension (i-TPACK): bias awareness, AI scrutiny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BE1CFC9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i-TCK: content-specific AI use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0ED45DC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i-TPK, i-TPACK: AI differentiated learning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99DDBDE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3E1E3186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1064810B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31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AB72EC0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[41]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60897EF3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AI-TK: AI foundational literacy (2-week module)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0FDF4"/>
          </w:tcPr>
          <w:p w14:paraId="15D80C38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AI-Ethics: explicit construct (rubric-based evaluation)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1C596EF4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AI-TCK: AI-content integration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2E02395E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AI-TPK, AI-TCK, AI-CK: literacy module outcomes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265FA3DE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44862114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75EAC29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32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5FF697F" w14:textId="48A9AE8E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[59]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627F2DB6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 literacy: conceptual knowledge (foundational understanding)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40993A1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Ethical/critical awareness — explicit construct (caution-trap effect noted)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E7172A3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Application skills linked to scholarly productivity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147A751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Pedagogical integration (AI-TPACK) linked to pedagogical quality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54EA8892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4DA450FC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8AFE683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33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F2B1F29" w14:textId="276F1288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[42]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74572D20" w14:textId="77777777" w:rsidR="001347F6" w:rsidRPr="005B5DB8" w:rsidRDefault="006676C3">
            <w:pPr>
              <w:rPr>
                <w:sz w:val="24"/>
                <w:szCs w:val="24"/>
                <w:lang w:val="pt-BR"/>
              </w:rPr>
            </w:pPr>
            <w:r>
              <w:rPr>
                <w:sz w:val="16"/>
                <w:szCs w:val="24"/>
                <w:lang w:val="pt-BR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4F6B1E88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 ethics consideration translated into school action plans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5B7F35A0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3A391C62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i-TPACK: shift toward mature pedagogical perception post-PD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3C02AC9A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PD intervention; perception &amp; action-plan development (i-PD)</w:t>
            </w:r>
          </w:p>
        </w:tc>
      </w:tr>
      <w:tr w:rsidR="001347F6" w:rsidRPr="005B5DB8" w14:paraId="20179C20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3C3A080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34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2F116E1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[21]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607A16A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GenAI-TPACK-TK: AI literacy in music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0DC813BC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FA9DDED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GenAI-TCK: music content-AI integration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2B3A3A4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GenAI-TPK, GenAI-TPACK: design-based learning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00999C8E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2299A02B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4CD355E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35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F852FE7" w14:textId="49F30B56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[22]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038B7D80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Prompt engineering reconceptualized as AI literacy skill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195A3D0B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35E4828C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1A710D81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AI-TPK: instructional design via prompt engineering (RPE framework)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7E1FBCC4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Reflective professional practice: prompting as reflection-in/on-action</w:t>
            </w:r>
          </w:p>
        </w:tc>
      </w:tr>
      <w:tr w:rsidR="001347F6" w:rsidRPr="005B5DB8" w14:paraId="0D185828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AA259EC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36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160BDCD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[60]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75E401C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Pedagogic AI competence: AI understanding domain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5CE3575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Ethics and values domain (12-competency framework)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2E5A7B0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 in education ecosystems (4-domain framework)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F5EF123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 pedagogy domain: 12 competencies for teaching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855C29F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 for teacher professional growth (D5 partial)</w:t>
            </w:r>
          </w:p>
        </w:tc>
      </w:tr>
      <w:tr w:rsidR="001347F6" w:rsidRPr="005B5DB8" w14:paraId="7D317C00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9FABCE3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37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32D3FCF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[61]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19F5BF0B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i-TPACK-TK: AI literacy (business education)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0FDF4"/>
          </w:tcPr>
          <w:p w14:paraId="03AED07B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Ethical knowledge dimension: transparency, accountability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6480BD19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i-TCK: AI-business content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39E34DAF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i-TPK: instructional design with AI (ICAP)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6028181A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788AB166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6E6F150B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38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6872961" w14:textId="0F84017E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[28]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A4B34BE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Human-AI Collaborative Knowledge (HCAP construct)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2335A4E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Ethical Knowledge — explicit HCAP construct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71C30C8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AI-Content Knowledge (HCAP construct)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0F886FAE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AI-Technological &amp; AI-Pedagogical Knowledge (HCAP constructs)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003125FB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07C83E0B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BC47E21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39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C27ABC1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[62]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58F4D704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TPACK-TK: AI knowledge trajectory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0FDF4"/>
          </w:tcPr>
          <w:p w14:paraId="43E98E5E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Ethics: AI evaluation dimension (ENA)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720784C9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TPACK-TCK: AI curriculum design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257E0EA7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 xml:space="preserve">TPACK-TPK: pedagogy-AI </w:t>
            </w:r>
            <w:r>
              <w:rPr>
                <w:sz w:val="16"/>
                <w:szCs w:val="24"/>
              </w:rPr>
              <w:lastRenderedPageBreak/>
              <w:t>integration (longitudinal)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7004EB6A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lastRenderedPageBreak/>
              <w:t>Not explicitly covered</w:t>
            </w:r>
          </w:p>
        </w:tc>
      </w:tr>
      <w:tr w:rsidR="001347F6" w:rsidRPr="005B5DB8" w14:paraId="07516F88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800DB47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40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3E8FDDF" w14:textId="160E89D6" w:rsidR="001347F6" w:rsidRPr="005B5DB8" w:rsidRDefault="00E01B51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[63]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5C602E00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0D1959B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36552D2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TPACK-TCK: pedagogical affordance recognition of GenAI content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51271156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TPACK-TPK: prompt-strategy discovery phase; GAI acceptance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62D10248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066366B2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A30730C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41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FBA6782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[64]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7D219906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AI-TPACK-TK: AI tool literacy (EFL)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0CF8813B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34826643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AI-TCK: EFL content-AI integration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0999EA2A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AI-TPK: AI-assisted EFL teaching practice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70B90E38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4EA26FE5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E6760F4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42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EFF4383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[32]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1CDCE62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AIK: AI knowledge construct (7-component)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F735E9E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 (artefact analysis)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801A525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AICK: AI-content knowledge (artefact)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02295CCE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AIPK, Integration: pedagogy + content integration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07D9EE95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Reflection + Engagement + Innovation: professional growth constructs</w:t>
            </w:r>
          </w:p>
        </w:tc>
      </w:tr>
      <w:tr w:rsidR="001347F6" w:rsidRPr="005B5DB8" w14:paraId="0F86A1B8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8AB83A4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43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6E604DD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[39]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71558DC4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i-TPACK-TK, UNESCO AI literacy (rural)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7A2C7F3A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1819CAFC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i-TCK: rural education-AI ecosystem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308CE337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i-TPK, i-TPACK: rural school pedagogy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0FDF4"/>
          </w:tcPr>
          <w:p w14:paraId="27F57B44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UNESCO AI literacy framework (partial PD orientation)</w:t>
            </w:r>
          </w:p>
        </w:tc>
      </w:tr>
      <w:tr w:rsidR="001347F6" w:rsidRPr="005B5DB8" w14:paraId="71404948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AF6C44B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44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7D550C8" w14:textId="57C48709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[65]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D88D2D6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AI-TK: teacher readiness via cognitive/physiological indicators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50D2ED6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5CAB271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AI-TCK: English-language AI-content integration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6C2C65B3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AI-TPACK: SEM model linking competence to reduced teaching stress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E467D42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22DDDDF2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A48362F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45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4F53799F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[66]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506DACB7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i-TPACK-TK: foundational AI literacy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0FDF4"/>
          </w:tcPr>
          <w:p w14:paraId="1A87CE29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Ethics dimension: self-regulation → ethical awareness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66FCC106" w14:textId="77777777" w:rsidR="001347F6" w:rsidRPr="005B5DB8" w:rsidRDefault="006676C3">
            <w:pPr>
              <w:rPr>
                <w:sz w:val="24"/>
                <w:szCs w:val="24"/>
                <w:lang w:val="pt-BR"/>
              </w:rPr>
            </w:pPr>
            <w:r>
              <w:rPr>
                <w:sz w:val="16"/>
                <w:szCs w:val="24"/>
                <w:lang w:val="pt-BR"/>
              </w:rPr>
              <w:t>i-TCK: AI-PE content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098603FC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i-TPK, i-TPACK: PE teaching with AI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7553973C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1543C96A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4985E36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46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54631A87" w14:textId="04BB2BAD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[35]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8FD8FDF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Human-AI Collaboration: Meta-Task Awareness (MTA) construct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2854E41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F17F159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1492C617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MTA-TPACK: task orchestration, visible pedagogical thinking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5DC62344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Cognitive sustainability: examinable reflective reasoning traces</w:t>
            </w:r>
          </w:p>
        </w:tc>
      </w:tr>
      <w:tr w:rsidR="001347F6" w:rsidRPr="005B5DB8" w14:paraId="03A86F82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4929596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47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6819087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[67]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1392809C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 convergence TPACK-TK (8-factor scale)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765C93EB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58A3A7DD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 convergence-TCK: AI-content expertise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196BAF1E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AI-TPACK, PCK, AI-PCK: teaching expertise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5329BF9B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791E76D9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6FCA8BAA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48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85CF6DD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[68]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1774ABC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87AEEF4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F2DEC9F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AI-TK, PCK: digital material development w/ AI-supported Web 2.0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0FDB4B68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AI-TPACK: PK, AI-TK, PCK improved via 10-week applied training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6AE89EBC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4AFA15BB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20C25A0C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49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5B053189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[69]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714A30EE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TPACK-TK, EFL readiness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46440456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3A67240B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TPACK-TCK: EFL-AI content integration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21DE9ACE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TPACK-TPK, TPACK: self-efficacy link dominant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73E59E62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2CE544D7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72071C9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lastRenderedPageBreak/>
              <w:t>50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2BA1778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[70]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8231C5B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TPACK-TK: deficits in ICT-AI literacy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660386A7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051AC54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TPACK-TCK: AI4K12 curriculum readiness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84CEF6D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TPACK-TPK: ICT pedagogy for AI teaching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A8A0B6E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396CB5C8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728EC9B0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51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ADC601E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[31]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2360506B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i-TPACK-TK: AI technology understanding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0FDF4"/>
          </w:tcPr>
          <w:p w14:paraId="40F9D38A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Ethics domain of i-TPACK: transparency, fairness, accountability, inclusiveness (deep operationalisation)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4B353797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i-TCK: AI-content (trust dimension)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53A26941" w14:textId="77777777" w:rsidR="001347F6" w:rsidRPr="005B5DB8" w:rsidRDefault="006676C3">
            <w:pPr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16"/>
                <w:szCs w:val="24"/>
              </w:rPr>
              <w:t>Not explicitly covered (ethics focus)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18ACD4CF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1461CFD4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1A86966C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52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8455BC4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[71]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57DE4053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 literacy-TK: critical appraisal of AI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04568CFE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 literacy: bias awareness, contextual mismatch (critical appraisal)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076BA1C7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TPACK-TCK: EFL genre-AI content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729F6EE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TPACK-TPK: genre-based pedagogy with AI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FF2E5AC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33C67DAB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076EB16A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53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C98E83B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[72]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5111E62A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TPACK-TK: tech proficiency (ML profiling)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36B7C515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431078B7" w14:textId="77777777" w:rsidR="001347F6" w:rsidRPr="005B5DB8" w:rsidRDefault="006676C3">
            <w:pPr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69F3E642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TPACK: TAM constructs (usefulness, ease of use)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4CD573C0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1936E537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60CFD8B1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54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0B8FAC2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[37]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378B300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AI-TPACK-TK: AI competency foundation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877EE9F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 ethics: ethical commitment + UTAUT2 model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C0A520F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AI-TCK: English instruction-AI integration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2FACC83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AI-TPACK, AI-TPK: ethical AI use → learning outcomes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0A8486E0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28401BD3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6A043E67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55</w:t>
            </w: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AFC"/>
          </w:tcPr>
          <w:p w14:paraId="3FDAE3F0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[34]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4B6744F4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i-TPACK-TK: AI literacy foundation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53CD2B84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5FB"/>
          </w:tcPr>
          <w:p w14:paraId="010B4FDB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i-TCK: EFL content-AI integration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F5E9"/>
          </w:tcPr>
          <w:p w14:paraId="2A03436D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i-TPK, i-TPACK: triadic instructional design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EDEC"/>
          </w:tcPr>
          <w:p w14:paraId="5A3E6F49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Not explicitly covered</w:t>
            </w:r>
          </w:p>
        </w:tc>
      </w:tr>
      <w:tr w:rsidR="001347F6" w:rsidRPr="005B5DB8" w14:paraId="13C904FC" w14:textId="77777777">
        <w:tc>
          <w:tcPr>
            <w:tcW w:w="4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E7836C8" w14:textId="77777777" w:rsidR="001347F6" w:rsidRPr="005B5DB8" w:rsidRDefault="001347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24DA7B49" w14:textId="77777777" w:rsidR="001347F6" w:rsidRPr="005B5DB8" w:rsidRDefault="006676C3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Coverage Summary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6CB8772F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55/55 (100%) ADEQUATE — AI-TK present in all studies as foundational construct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7BC133D7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22/55 (40%) MODERATE — present in studies with explicit ethics construct or dimension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3DEEC35B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53/55 (≥95%) ADEQUATE — AI-TCK broadly present; institutional dimension partially addressed</w:t>
            </w:r>
          </w:p>
        </w:tc>
        <w:tc>
          <w:tcPr>
            <w:tcW w:w="17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0BC94477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54/55 (98%) ADEQUATE — AI-TPK and AI-TPACK most consistently measured constructs</w:t>
            </w:r>
          </w:p>
        </w:tc>
        <w:tc>
          <w:tcPr>
            <w:tcW w:w="17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5FA"/>
          </w:tcPr>
          <w:p w14:paraId="43544ADE" w14:textId="77777777" w:rsidR="001347F6" w:rsidRPr="005B5DB8" w:rsidRDefault="006676C3">
            <w:pPr>
              <w:rPr>
                <w:sz w:val="24"/>
                <w:szCs w:val="24"/>
              </w:rPr>
            </w:pPr>
            <w:r>
              <w:rPr>
                <w:sz w:val="16"/>
                <w:szCs w:val="24"/>
              </w:rPr>
              <w:t>7/55 (13%) CRITICAL — only studies with explicit PD, Reflection, or professional engagement constructs</w:t>
            </w:r>
          </w:p>
        </w:tc>
      </w:tr>
    </w:tbl>
    <w:p w14:paraId="384BEFE7" w14:textId="77777777" w:rsidR="00C858A0" w:rsidRDefault="00C858A0"/>
    <w:sectPr w:rsidR="00C858A0">
      <w:pgSz w:w="16838" w:h="11906"/>
      <w:pgMar w:top="720" w:right="500" w:bottom="720" w:left="50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7F6"/>
    <w:rsid w:val="00011391"/>
    <w:rsid w:val="001347F6"/>
    <w:rsid w:val="00145BD7"/>
    <w:rsid w:val="001532A8"/>
    <w:rsid w:val="001636A9"/>
    <w:rsid w:val="001734D2"/>
    <w:rsid w:val="001763D6"/>
    <w:rsid w:val="001838B3"/>
    <w:rsid w:val="001C50E1"/>
    <w:rsid w:val="00206245"/>
    <w:rsid w:val="00232F6C"/>
    <w:rsid w:val="00241F63"/>
    <w:rsid w:val="00250562"/>
    <w:rsid w:val="002C6659"/>
    <w:rsid w:val="002D1E9B"/>
    <w:rsid w:val="003801F5"/>
    <w:rsid w:val="003A3362"/>
    <w:rsid w:val="003E1A4E"/>
    <w:rsid w:val="0043248D"/>
    <w:rsid w:val="00447D59"/>
    <w:rsid w:val="004D7F27"/>
    <w:rsid w:val="00520467"/>
    <w:rsid w:val="005B1D29"/>
    <w:rsid w:val="005B5DB8"/>
    <w:rsid w:val="005C6699"/>
    <w:rsid w:val="005E75C4"/>
    <w:rsid w:val="00661118"/>
    <w:rsid w:val="00665B0E"/>
    <w:rsid w:val="006676C3"/>
    <w:rsid w:val="006A3A2F"/>
    <w:rsid w:val="006D1A62"/>
    <w:rsid w:val="006E1C43"/>
    <w:rsid w:val="00722C4A"/>
    <w:rsid w:val="007420F1"/>
    <w:rsid w:val="007F0314"/>
    <w:rsid w:val="0083635D"/>
    <w:rsid w:val="00890137"/>
    <w:rsid w:val="008C4FC5"/>
    <w:rsid w:val="008E7403"/>
    <w:rsid w:val="00914333"/>
    <w:rsid w:val="00927446"/>
    <w:rsid w:val="00936849"/>
    <w:rsid w:val="009412CB"/>
    <w:rsid w:val="00950F93"/>
    <w:rsid w:val="009948A0"/>
    <w:rsid w:val="009E474C"/>
    <w:rsid w:val="00A01B9F"/>
    <w:rsid w:val="00A073E9"/>
    <w:rsid w:val="00A10919"/>
    <w:rsid w:val="00A252B4"/>
    <w:rsid w:val="00A26C29"/>
    <w:rsid w:val="00A87FA9"/>
    <w:rsid w:val="00AA6071"/>
    <w:rsid w:val="00AC750F"/>
    <w:rsid w:val="00AD737B"/>
    <w:rsid w:val="00B0755D"/>
    <w:rsid w:val="00B85447"/>
    <w:rsid w:val="00BC6F2B"/>
    <w:rsid w:val="00BF5983"/>
    <w:rsid w:val="00C53035"/>
    <w:rsid w:val="00C858A0"/>
    <w:rsid w:val="00CC7658"/>
    <w:rsid w:val="00D479E2"/>
    <w:rsid w:val="00D47FE7"/>
    <w:rsid w:val="00D5339B"/>
    <w:rsid w:val="00D861D7"/>
    <w:rsid w:val="00DA593A"/>
    <w:rsid w:val="00DD2877"/>
    <w:rsid w:val="00DE2194"/>
    <w:rsid w:val="00DF59DA"/>
    <w:rsid w:val="00E01B51"/>
    <w:rsid w:val="00E200EC"/>
    <w:rsid w:val="00E52368"/>
    <w:rsid w:val="00E74C76"/>
    <w:rsid w:val="00E93D64"/>
    <w:rsid w:val="00ED2D14"/>
    <w:rsid w:val="00ED5456"/>
    <w:rsid w:val="00EF2D53"/>
    <w:rsid w:val="00F051FA"/>
    <w:rsid w:val="00F05F55"/>
    <w:rsid w:val="00F23E75"/>
    <w:rsid w:val="00F574B4"/>
    <w:rsid w:val="00FB6C2B"/>
    <w:rsid w:val="00FE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358A2"/>
  <w15:docId w15:val="{6713842E-1B0A-4DAF-82FD-53B01F975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ID" w:eastAsia="en-ID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00" w:after="200"/>
      <w:outlineLvl w:val="0"/>
    </w:pPr>
    <w:rPr>
      <w:b/>
      <w:bCs/>
      <w:color w:val="1F3864"/>
      <w:sz w:val="30"/>
      <w:szCs w:val="30"/>
    </w:rPr>
  </w:style>
  <w:style w:type="paragraph" w:styleId="Heading2">
    <w:name w:val="heading 2"/>
    <w:uiPriority w:val="9"/>
    <w:unhideWhenUsed/>
    <w:qFormat/>
    <w:pPr>
      <w:spacing w:before="240" w:after="12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unhideWhenUsed/>
    <w:qFormat/>
    <w:pPr>
      <w:spacing w:before="180" w:after="100"/>
      <w:outlineLvl w:val="2"/>
    </w:pPr>
    <w:rPr>
      <w:b/>
      <w:bCs/>
      <w:color w:val="2E75B6"/>
      <w:sz w:val="23"/>
      <w:szCs w:val="23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customStyle="1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570CB1"/>
  </w:style>
  <w:style w:type="character" w:customStyle="1" w:styleId="FooterChar">
    <w:name w:val="Footer Char"/>
    <w:basedOn w:val="DefaultParagraphFont"/>
    <w:link w:val="Footer"/>
    <w:uiPriority w:val="99"/>
    <w:qFormat/>
    <w:rsid w:val="00570CB1"/>
  </w:style>
  <w:style w:type="character" w:styleId="CommentReference">
    <w:name w:val="annotation reference"/>
    <w:basedOn w:val="DefaultParagraphFont"/>
    <w:uiPriority w:val="99"/>
    <w:semiHidden/>
    <w:unhideWhenUsed/>
    <w:qFormat/>
    <w:rsid w:val="002D111E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2D111E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2D111E"/>
    <w:rPr>
      <w:b/>
      <w:bCs/>
      <w:sz w:val="20"/>
      <w:szCs w:val="20"/>
    </w:rPr>
  </w:style>
  <w:style w:type="character" w:styleId="LineNumber">
    <w:name w:val="line number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570CB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570CB1"/>
    <w:pPr>
      <w:tabs>
        <w:tab w:val="center" w:pos="4513"/>
        <w:tab w:val="right" w:pos="9026"/>
      </w:tabs>
    </w:pPr>
  </w:style>
  <w:style w:type="paragraph" w:styleId="Revision">
    <w:name w:val="Revision"/>
    <w:uiPriority w:val="99"/>
    <w:semiHidden/>
    <w:qFormat/>
    <w:rsid w:val="00527B05"/>
  </w:style>
  <w:style w:type="paragraph" w:styleId="CommentText">
    <w:name w:val="annotation text"/>
    <w:basedOn w:val="Normal"/>
    <w:link w:val="CommentTextChar"/>
    <w:uiPriority w:val="99"/>
    <w:semiHidden/>
    <w:unhideWhenUsed/>
    <w:rsid w:val="002D11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2D111E"/>
    <w:rPr>
      <w:b/>
      <w:bCs/>
    </w:rPr>
  </w:style>
  <w:style w:type="table" w:styleId="TableGrid">
    <w:name w:val="Table Grid"/>
    <w:basedOn w:val="TableNormal"/>
    <w:uiPriority w:val="39"/>
    <w:rsid w:val="00870677"/>
    <w:rPr>
      <w:rFonts w:asciiTheme="minorHAnsi" w:eastAsiaTheme="minorHAnsi" w:hAnsiTheme="minorHAnsi" w:cstheme="minorBidi"/>
      <w:sz w:val="24"/>
      <w:szCs w:val="30"/>
      <w:lang w:eastAsia="en-US" w:bidi="b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14</Pages>
  <Words>8271</Words>
  <Characters>47145</Characters>
  <Application>Microsoft Office Word</Application>
  <DocSecurity>0</DocSecurity>
  <Lines>392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Navia R</dc:creator>
  <dc:description/>
  <cp:lastModifiedBy>Navia R</cp:lastModifiedBy>
  <cp:revision>72</cp:revision>
  <cp:lastPrinted>2026-08-10T19:58:00Z</cp:lastPrinted>
  <dcterms:created xsi:type="dcterms:W3CDTF">2026-08-10T00:09:00Z</dcterms:created>
  <dcterms:modified xsi:type="dcterms:W3CDTF">2026-08-11T03:17:00Z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6e248e4a-eb90-4c55-a9bc-650cef097f58</vt:lpwstr>
  </property>
</Properties>
</file>