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2175D" w14:textId="395E24D1" w:rsidR="00A63A9B" w:rsidRDefault="00A63A9B"/>
    <w:p w14:paraId="0E54404A" w14:textId="77777777" w:rsidR="00A44DE8" w:rsidRDefault="00A44DE8">
      <w:r>
        <w:rPr>
          <w:noProof/>
        </w:rPr>
        <w:drawing>
          <wp:inline distT="0" distB="0" distL="0" distR="0" wp14:anchorId="4F7AEB97" wp14:editId="0BDECECD">
            <wp:extent cx="3217350" cy="2340000"/>
            <wp:effectExtent l="0" t="0" r="2540" b="317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7350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6FCD6" w14:textId="77777777" w:rsidR="00A44DE8" w:rsidRDefault="00A44DE8">
      <w:r>
        <w:rPr>
          <w:noProof/>
        </w:rPr>
        <w:drawing>
          <wp:inline distT="0" distB="0" distL="0" distR="0" wp14:anchorId="40982A9E" wp14:editId="25E4ABD9">
            <wp:extent cx="3217350" cy="2340000"/>
            <wp:effectExtent l="0" t="0" r="2540" b="317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7350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4BFFC" w14:textId="51330A82" w:rsidR="00080297" w:rsidRDefault="00A44DE8">
      <w:r>
        <w:rPr>
          <w:noProof/>
        </w:rPr>
        <w:drawing>
          <wp:inline distT="0" distB="0" distL="0" distR="0" wp14:anchorId="4FA3DCA3" wp14:editId="7F6D22FA">
            <wp:extent cx="3217350" cy="2340000"/>
            <wp:effectExtent l="0" t="0" r="2540" b="317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7350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D68C2" w14:textId="25B09B4F" w:rsidR="00080297" w:rsidRDefault="00080297"/>
    <w:p w14:paraId="668CE3AD" w14:textId="00221307" w:rsidR="00080297" w:rsidRPr="00080297" w:rsidRDefault="0008029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71E9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  <w:r w:rsidRPr="0008029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96CD0">
        <w:rPr>
          <w:rFonts w:ascii="Times New Roman" w:hAnsi="Times New Roman" w:cs="Times New Roman"/>
          <w:sz w:val="24"/>
          <w:szCs w:val="24"/>
          <w:lang w:val="en-US"/>
        </w:rPr>
        <w:t>Prevalence of PA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performed at home</w:t>
      </w:r>
      <w:r w:rsidRPr="00496CD0">
        <w:rPr>
          <w:rFonts w:ascii="Times New Roman" w:hAnsi="Times New Roman" w:cs="Times New Roman"/>
          <w:sz w:val="24"/>
          <w:szCs w:val="24"/>
          <w:lang w:val="en-US"/>
        </w:rPr>
        <w:t xml:space="preserve"> before and during C</w:t>
      </w:r>
      <w:r w:rsidR="003B46E2">
        <w:rPr>
          <w:rFonts w:ascii="Times New Roman" w:hAnsi="Times New Roman" w:cs="Times New Roman"/>
          <w:sz w:val="24"/>
          <w:szCs w:val="24"/>
          <w:lang w:val="en-US"/>
        </w:rPr>
        <w:t>OVID</w:t>
      </w:r>
      <w:r w:rsidRPr="00496CD0">
        <w:rPr>
          <w:rFonts w:ascii="Times New Roman" w:hAnsi="Times New Roman" w:cs="Times New Roman"/>
          <w:sz w:val="24"/>
          <w:szCs w:val="24"/>
          <w:lang w:val="en-US"/>
        </w:rPr>
        <w:t>-19 pandemic for sex (A)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96CD0">
        <w:rPr>
          <w:rFonts w:ascii="Times New Roman" w:hAnsi="Times New Roman" w:cs="Times New Roman"/>
          <w:sz w:val="24"/>
          <w:szCs w:val="24"/>
          <w:lang w:val="en-US"/>
        </w:rPr>
        <w:t>educational level (B)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decreased monthly income (C).</w:t>
      </w:r>
      <w:r w:rsidR="003B46E2">
        <w:rPr>
          <w:rFonts w:ascii="Times New Roman" w:hAnsi="Times New Roman" w:cs="Times New Roman"/>
          <w:sz w:val="24"/>
          <w:szCs w:val="24"/>
          <w:lang w:val="en-US"/>
        </w:rPr>
        <w:t xml:space="preserve"> Rio Grande do Sul, Brazil.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(n = 675)</w:t>
      </w:r>
    </w:p>
    <w:sectPr w:rsidR="00080297" w:rsidRPr="000802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A9B"/>
    <w:rsid w:val="00080297"/>
    <w:rsid w:val="002261F3"/>
    <w:rsid w:val="003B46E2"/>
    <w:rsid w:val="00971E9A"/>
    <w:rsid w:val="00A44DE8"/>
    <w:rsid w:val="00A63A9B"/>
    <w:rsid w:val="00C23B88"/>
    <w:rsid w:val="00D11540"/>
    <w:rsid w:val="00FC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9F66F"/>
  <w15:chartTrackingRefBased/>
  <w15:docId w15:val="{A09802A8-C092-460B-8AFF-69E77A84F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177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Caputo</dc:creator>
  <cp:keywords/>
  <dc:description/>
  <cp:lastModifiedBy>Eduardo Caputo</cp:lastModifiedBy>
  <cp:revision>9</cp:revision>
  <dcterms:created xsi:type="dcterms:W3CDTF">2021-06-09T19:04:00Z</dcterms:created>
  <dcterms:modified xsi:type="dcterms:W3CDTF">2021-09-08T21:20:00Z</dcterms:modified>
</cp:coreProperties>
</file>