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8FD" w:rsidRPr="00383968" w:rsidRDefault="003448FD" w:rsidP="003448FD">
      <w:pPr>
        <w:outlineLvl w:val="0"/>
      </w:pPr>
      <w:r>
        <w:rPr>
          <w:b/>
          <w:bCs/>
          <w:lang w:val="en-US"/>
        </w:rPr>
        <w:t>Supplemental Table</w:t>
      </w:r>
      <w:r w:rsidRPr="00383968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6</w:t>
      </w:r>
      <w:r w:rsidRPr="00383968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–</w:t>
      </w:r>
      <w:r w:rsidRPr="00383968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Derivation Cohort: </w:t>
      </w:r>
      <w:r w:rsidRPr="00383968">
        <w:rPr>
          <w:b/>
          <w:bCs/>
          <w:lang w:val="en-US"/>
        </w:rPr>
        <w:t xml:space="preserve">Correlation </w:t>
      </w:r>
      <w:r>
        <w:rPr>
          <w:b/>
          <w:bCs/>
          <w:lang w:val="en-US"/>
        </w:rPr>
        <w:t>with</w:t>
      </w:r>
      <w:r w:rsidRPr="00383968">
        <w:rPr>
          <w:b/>
          <w:bCs/>
          <w:lang w:val="en-US"/>
        </w:rPr>
        <w:t xml:space="preserve"> Survival </w:t>
      </w:r>
      <w:r>
        <w:rPr>
          <w:b/>
          <w:bCs/>
          <w:lang w:val="en-US"/>
        </w:rPr>
        <w:t>to</w:t>
      </w:r>
      <w:r w:rsidRPr="00383968">
        <w:rPr>
          <w:b/>
          <w:bCs/>
          <w:lang w:val="en-US"/>
        </w:rPr>
        <w:t xml:space="preserve"> Hospital Discharge</w:t>
      </w:r>
      <w:r>
        <w:rPr>
          <w:b/>
          <w:bCs/>
          <w:lang w:val="en-US"/>
        </w:rPr>
        <w:t xml:space="preserve"> (categorical grouping analysis)</w:t>
      </w:r>
    </w:p>
    <w:p w:rsidR="003448FD" w:rsidRDefault="003448FD" w:rsidP="003448FD"/>
    <w:tbl>
      <w:tblPr>
        <w:tblStyle w:val="TableGrid"/>
        <w:tblW w:w="4886" w:type="pct"/>
        <w:tblLook w:val="0600" w:firstRow="0" w:lastRow="0" w:firstColumn="0" w:lastColumn="0" w:noHBand="1" w:noVBand="1"/>
      </w:tblPr>
      <w:tblGrid>
        <w:gridCol w:w="3773"/>
        <w:gridCol w:w="3021"/>
        <w:gridCol w:w="2564"/>
      </w:tblGrid>
      <w:tr w:rsidR="003448FD" w:rsidRPr="00383968" w:rsidTr="001A7346">
        <w:trPr>
          <w:trHeight w:val="133"/>
        </w:trPr>
        <w:tc>
          <w:tcPr>
            <w:tcW w:w="2016" w:type="pct"/>
            <w:hideMark/>
          </w:tcPr>
          <w:p w:rsidR="003448FD" w:rsidRPr="005D0A55" w:rsidRDefault="003448FD" w:rsidP="001A7346">
            <w:pPr>
              <w:rPr>
                <w:b/>
              </w:rPr>
            </w:pPr>
            <w:r>
              <w:rPr>
                <w:b/>
              </w:rPr>
              <w:t xml:space="preserve">Prognostic </w:t>
            </w:r>
            <w:r w:rsidRPr="005D0A55">
              <w:rPr>
                <w:b/>
              </w:rPr>
              <w:t>Variable</w:t>
            </w:r>
          </w:p>
        </w:tc>
        <w:tc>
          <w:tcPr>
            <w:tcW w:w="1614" w:type="pct"/>
            <w:hideMark/>
          </w:tcPr>
          <w:p w:rsidR="003448FD" w:rsidRPr="00383968" w:rsidRDefault="003448FD" w:rsidP="001A7346">
            <w:r w:rsidRPr="00383968">
              <w:rPr>
                <w:b/>
                <w:bCs/>
                <w:lang w:val="en-US"/>
              </w:rPr>
              <w:sym w:font="Symbol" w:char="0043"/>
            </w:r>
            <w:r w:rsidRPr="00383968">
              <w:rPr>
                <w:b/>
                <w:bCs/>
                <w:vertAlign w:val="superscript"/>
                <w:lang w:val="en-US"/>
              </w:rPr>
              <w:t>2</w:t>
            </w:r>
            <w:r w:rsidRPr="00383968">
              <w:rPr>
                <w:b/>
                <w:bCs/>
                <w:lang w:val="en-US"/>
              </w:rPr>
              <w:t xml:space="preserve"> Value</w:t>
            </w:r>
          </w:p>
        </w:tc>
        <w:tc>
          <w:tcPr>
            <w:tcW w:w="1370" w:type="pct"/>
            <w:hideMark/>
          </w:tcPr>
          <w:p w:rsidR="003448FD" w:rsidRPr="00383968" w:rsidRDefault="003448FD" w:rsidP="001A7346">
            <w:r w:rsidRPr="00383968">
              <w:rPr>
                <w:b/>
                <w:bCs/>
                <w:lang w:val="en-US"/>
              </w:rPr>
              <w:t>p-value</w:t>
            </w:r>
          </w:p>
        </w:tc>
      </w:tr>
      <w:tr w:rsidR="003448FD" w:rsidRPr="00383968" w:rsidTr="001A7346">
        <w:trPr>
          <w:trHeight w:val="133"/>
        </w:trPr>
        <w:tc>
          <w:tcPr>
            <w:tcW w:w="2016" w:type="pct"/>
            <w:hideMark/>
          </w:tcPr>
          <w:p w:rsidR="003448FD" w:rsidRPr="005D0A55" w:rsidRDefault="003448FD" w:rsidP="001A7346">
            <w:r w:rsidRPr="005D0A55">
              <w:rPr>
                <w:bCs/>
                <w:lang w:val="en-US"/>
              </w:rPr>
              <w:t>APACHE II</w:t>
            </w:r>
          </w:p>
        </w:tc>
        <w:tc>
          <w:tcPr>
            <w:tcW w:w="1614" w:type="pct"/>
            <w:hideMark/>
          </w:tcPr>
          <w:p w:rsidR="003448FD" w:rsidRPr="00383968" w:rsidRDefault="003448FD" w:rsidP="001A7346">
            <w:r w:rsidRPr="00383968">
              <w:rPr>
                <w:lang w:val="en-US"/>
              </w:rPr>
              <w:t>259.7</w:t>
            </w:r>
          </w:p>
        </w:tc>
        <w:tc>
          <w:tcPr>
            <w:tcW w:w="1370" w:type="pct"/>
            <w:hideMark/>
          </w:tcPr>
          <w:p w:rsidR="003448FD" w:rsidRPr="00383968" w:rsidRDefault="003448FD" w:rsidP="001A7346">
            <w:r w:rsidRPr="00383968">
              <w:rPr>
                <w:lang w:val="en-US"/>
              </w:rPr>
              <w:t>&lt;0.001</w:t>
            </w:r>
          </w:p>
        </w:tc>
      </w:tr>
      <w:tr w:rsidR="003448FD" w:rsidRPr="00383968" w:rsidTr="001A7346">
        <w:trPr>
          <w:trHeight w:val="133"/>
        </w:trPr>
        <w:tc>
          <w:tcPr>
            <w:tcW w:w="2016" w:type="pct"/>
            <w:hideMark/>
          </w:tcPr>
          <w:p w:rsidR="003448FD" w:rsidRPr="005D0A55" w:rsidRDefault="003448FD" w:rsidP="001A7346">
            <w:r w:rsidRPr="005D0A55">
              <w:rPr>
                <w:bCs/>
                <w:lang w:val="en-US"/>
              </w:rPr>
              <w:t>Vasopressor Change in 24 hrs</w:t>
            </w:r>
          </w:p>
        </w:tc>
        <w:tc>
          <w:tcPr>
            <w:tcW w:w="1614" w:type="pct"/>
            <w:hideMark/>
          </w:tcPr>
          <w:p w:rsidR="003448FD" w:rsidRPr="00383968" w:rsidRDefault="003448FD" w:rsidP="001A7346">
            <w:r w:rsidRPr="00383968">
              <w:rPr>
                <w:lang w:val="en-US"/>
              </w:rPr>
              <w:t>211.7</w:t>
            </w:r>
          </w:p>
        </w:tc>
        <w:tc>
          <w:tcPr>
            <w:tcW w:w="1370" w:type="pct"/>
            <w:hideMark/>
          </w:tcPr>
          <w:p w:rsidR="003448FD" w:rsidRPr="00383968" w:rsidRDefault="003448FD" w:rsidP="001A7346">
            <w:r w:rsidRPr="00383968">
              <w:rPr>
                <w:lang w:val="en-US"/>
              </w:rPr>
              <w:t>&lt;0.001</w:t>
            </w:r>
          </w:p>
        </w:tc>
      </w:tr>
      <w:tr w:rsidR="003448FD" w:rsidRPr="00383968" w:rsidTr="001A7346">
        <w:trPr>
          <w:trHeight w:val="133"/>
        </w:trPr>
        <w:tc>
          <w:tcPr>
            <w:tcW w:w="2016" w:type="pct"/>
            <w:hideMark/>
          </w:tcPr>
          <w:p w:rsidR="003448FD" w:rsidRPr="005D0A55" w:rsidRDefault="003448FD" w:rsidP="001A7346">
            <w:r w:rsidRPr="005D0A55">
              <w:rPr>
                <w:bCs/>
                <w:lang w:val="en-US"/>
              </w:rPr>
              <w:t>Admission Creatinine</w:t>
            </w:r>
          </w:p>
        </w:tc>
        <w:tc>
          <w:tcPr>
            <w:tcW w:w="1614" w:type="pct"/>
            <w:hideMark/>
          </w:tcPr>
          <w:p w:rsidR="003448FD" w:rsidRPr="00383968" w:rsidRDefault="003448FD" w:rsidP="001A7346">
            <w:r w:rsidRPr="00383968">
              <w:rPr>
                <w:lang w:val="en-US"/>
              </w:rPr>
              <w:t>6.9</w:t>
            </w:r>
          </w:p>
        </w:tc>
        <w:tc>
          <w:tcPr>
            <w:tcW w:w="1370" w:type="pct"/>
            <w:hideMark/>
          </w:tcPr>
          <w:p w:rsidR="003448FD" w:rsidRPr="00383968" w:rsidRDefault="003448FD" w:rsidP="001A7346">
            <w:r w:rsidRPr="00383968">
              <w:rPr>
                <w:lang w:val="en-US"/>
              </w:rPr>
              <w:t>0.032</w:t>
            </w:r>
          </w:p>
        </w:tc>
      </w:tr>
      <w:tr w:rsidR="003448FD" w:rsidRPr="00383968" w:rsidTr="001A7346">
        <w:trPr>
          <w:trHeight w:val="303"/>
        </w:trPr>
        <w:tc>
          <w:tcPr>
            <w:tcW w:w="2016" w:type="pct"/>
            <w:hideMark/>
          </w:tcPr>
          <w:p w:rsidR="003448FD" w:rsidRPr="005D0A55" w:rsidRDefault="003448FD" w:rsidP="001A7346">
            <w:r w:rsidRPr="005D0A55">
              <w:rPr>
                <w:bCs/>
                <w:lang w:val="en-US"/>
              </w:rPr>
              <w:t>Creatinine Change in 3-9 hrs</w:t>
            </w:r>
          </w:p>
        </w:tc>
        <w:tc>
          <w:tcPr>
            <w:tcW w:w="1614" w:type="pct"/>
            <w:hideMark/>
          </w:tcPr>
          <w:p w:rsidR="003448FD" w:rsidRPr="00383968" w:rsidRDefault="003448FD" w:rsidP="001A7346">
            <w:r w:rsidRPr="00383968">
              <w:rPr>
                <w:lang w:val="en-US"/>
              </w:rPr>
              <w:t>280.1</w:t>
            </w:r>
          </w:p>
        </w:tc>
        <w:tc>
          <w:tcPr>
            <w:tcW w:w="1370" w:type="pct"/>
            <w:hideMark/>
          </w:tcPr>
          <w:p w:rsidR="003448FD" w:rsidRPr="00383968" w:rsidRDefault="003448FD" w:rsidP="001A7346">
            <w:r w:rsidRPr="00383968">
              <w:rPr>
                <w:lang w:val="en-US"/>
              </w:rPr>
              <w:t>&lt;0.001</w:t>
            </w:r>
          </w:p>
        </w:tc>
      </w:tr>
      <w:tr w:rsidR="003448FD" w:rsidRPr="00383968" w:rsidTr="001A7346">
        <w:trPr>
          <w:trHeight w:val="133"/>
        </w:trPr>
        <w:tc>
          <w:tcPr>
            <w:tcW w:w="2016" w:type="pct"/>
            <w:hideMark/>
          </w:tcPr>
          <w:p w:rsidR="003448FD" w:rsidRPr="005D0A55" w:rsidRDefault="003448FD" w:rsidP="001A7346">
            <w:r w:rsidRPr="005D0A55">
              <w:rPr>
                <w:bCs/>
                <w:lang w:val="en-US"/>
              </w:rPr>
              <w:t>Creatinine Change in 20-28 hrs</w:t>
            </w:r>
          </w:p>
        </w:tc>
        <w:tc>
          <w:tcPr>
            <w:tcW w:w="1614" w:type="pct"/>
            <w:hideMark/>
          </w:tcPr>
          <w:p w:rsidR="003448FD" w:rsidRPr="00383968" w:rsidRDefault="003448FD" w:rsidP="001A7346">
            <w:r w:rsidRPr="00383968">
              <w:rPr>
                <w:lang w:val="en-US"/>
              </w:rPr>
              <w:t>259.9</w:t>
            </w:r>
          </w:p>
        </w:tc>
        <w:tc>
          <w:tcPr>
            <w:tcW w:w="1370" w:type="pct"/>
            <w:hideMark/>
          </w:tcPr>
          <w:p w:rsidR="003448FD" w:rsidRPr="00383968" w:rsidRDefault="003448FD" w:rsidP="001A7346">
            <w:r w:rsidRPr="00383968">
              <w:rPr>
                <w:lang w:val="en-US"/>
              </w:rPr>
              <w:t>&lt;0.001</w:t>
            </w:r>
          </w:p>
        </w:tc>
      </w:tr>
      <w:tr w:rsidR="003448FD" w:rsidRPr="00383968" w:rsidTr="001A7346">
        <w:trPr>
          <w:trHeight w:val="133"/>
        </w:trPr>
        <w:tc>
          <w:tcPr>
            <w:tcW w:w="2016" w:type="pct"/>
            <w:hideMark/>
          </w:tcPr>
          <w:p w:rsidR="003448FD" w:rsidRPr="005D0A55" w:rsidRDefault="003448FD" w:rsidP="001A7346">
            <w:r w:rsidRPr="005D0A55">
              <w:rPr>
                <w:bCs/>
                <w:lang w:val="en-US"/>
              </w:rPr>
              <w:t>Age</w:t>
            </w:r>
          </w:p>
        </w:tc>
        <w:tc>
          <w:tcPr>
            <w:tcW w:w="1614" w:type="pct"/>
            <w:hideMark/>
          </w:tcPr>
          <w:p w:rsidR="003448FD" w:rsidRPr="00383968" w:rsidRDefault="003448FD" w:rsidP="001A7346">
            <w:r w:rsidRPr="00383968">
              <w:rPr>
                <w:lang w:val="en-US"/>
              </w:rPr>
              <w:t>51.1</w:t>
            </w:r>
          </w:p>
        </w:tc>
        <w:tc>
          <w:tcPr>
            <w:tcW w:w="1370" w:type="pct"/>
            <w:hideMark/>
          </w:tcPr>
          <w:p w:rsidR="003448FD" w:rsidRPr="00383968" w:rsidRDefault="003448FD" w:rsidP="001A7346">
            <w:r w:rsidRPr="00383968">
              <w:rPr>
                <w:lang w:val="en-US"/>
              </w:rPr>
              <w:t>&lt;0.001</w:t>
            </w:r>
          </w:p>
        </w:tc>
      </w:tr>
      <w:tr w:rsidR="003448FD" w:rsidRPr="00383968" w:rsidTr="001A7346">
        <w:trPr>
          <w:trHeight w:val="133"/>
        </w:trPr>
        <w:tc>
          <w:tcPr>
            <w:tcW w:w="2016" w:type="pct"/>
            <w:hideMark/>
          </w:tcPr>
          <w:p w:rsidR="003448FD" w:rsidRPr="005D0A55" w:rsidRDefault="003448FD" w:rsidP="001A7346">
            <w:r w:rsidRPr="005D0A55">
              <w:rPr>
                <w:bCs/>
                <w:lang w:val="en-US"/>
              </w:rPr>
              <w:t>Admission Lactate</w:t>
            </w:r>
          </w:p>
        </w:tc>
        <w:tc>
          <w:tcPr>
            <w:tcW w:w="1614" w:type="pct"/>
            <w:hideMark/>
          </w:tcPr>
          <w:p w:rsidR="003448FD" w:rsidRPr="00383968" w:rsidRDefault="003448FD" w:rsidP="001A7346">
            <w:r w:rsidRPr="00383968">
              <w:rPr>
                <w:lang w:val="en-US"/>
              </w:rPr>
              <w:t>84.9</w:t>
            </w:r>
          </w:p>
        </w:tc>
        <w:tc>
          <w:tcPr>
            <w:tcW w:w="1370" w:type="pct"/>
            <w:hideMark/>
          </w:tcPr>
          <w:p w:rsidR="003448FD" w:rsidRPr="00383968" w:rsidRDefault="003448FD" w:rsidP="001A7346">
            <w:r w:rsidRPr="00383968">
              <w:rPr>
                <w:lang w:val="en-US"/>
              </w:rPr>
              <w:t>&lt;0.001</w:t>
            </w:r>
          </w:p>
        </w:tc>
      </w:tr>
      <w:tr w:rsidR="003448FD" w:rsidRPr="00383968" w:rsidTr="001A7346">
        <w:trPr>
          <w:trHeight w:val="314"/>
        </w:trPr>
        <w:tc>
          <w:tcPr>
            <w:tcW w:w="2016" w:type="pct"/>
            <w:hideMark/>
          </w:tcPr>
          <w:p w:rsidR="003448FD" w:rsidRPr="005D0A55" w:rsidRDefault="003448FD" w:rsidP="001A7346">
            <w:r w:rsidRPr="005D0A55">
              <w:rPr>
                <w:bCs/>
                <w:lang w:val="en-US"/>
              </w:rPr>
              <w:t>Admission Platelets</w:t>
            </w:r>
          </w:p>
        </w:tc>
        <w:tc>
          <w:tcPr>
            <w:tcW w:w="1614" w:type="pct"/>
            <w:hideMark/>
          </w:tcPr>
          <w:p w:rsidR="003448FD" w:rsidRPr="00383968" w:rsidRDefault="003448FD" w:rsidP="001A7346">
            <w:r w:rsidRPr="00383968">
              <w:rPr>
                <w:lang w:val="en-US"/>
              </w:rPr>
              <w:t>46.0</w:t>
            </w:r>
          </w:p>
        </w:tc>
        <w:tc>
          <w:tcPr>
            <w:tcW w:w="1370" w:type="pct"/>
            <w:hideMark/>
          </w:tcPr>
          <w:p w:rsidR="003448FD" w:rsidRPr="00383968" w:rsidRDefault="003448FD" w:rsidP="001A7346">
            <w:r w:rsidRPr="00383968">
              <w:rPr>
                <w:lang w:val="en-US"/>
              </w:rPr>
              <w:t>&lt;0.001</w:t>
            </w:r>
          </w:p>
        </w:tc>
      </w:tr>
    </w:tbl>
    <w:p w:rsidR="003448FD" w:rsidRDefault="003448FD" w:rsidP="003448FD">
      <w:pPr>
        <w:spacing w:line="480" w:lineRule="auto"/>
      </w:pPr>
      <w:r>
        <w:t>Categorical cutoff values displayed in Figures 2 and 3</w:t>
      </w:r>
    </w:p>
    <w:p w:rsidR="00176978" w:rsidRDefault="00176978">
      <w:bookmarkStart w:id="0" w:name="_GoBack"/>
      <w:bookmarkEnd w:id="0"/>
    </w:p>
    <w:sectPr w:rsidR="00176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FD"/>
    <w:rsid w:val="00176978"/>
    <w:rsid w:val="003448FD"/>
    <w:rsid w:val="005C6641"/>
    <w:rsid w:val="00BE21D1"/>
    <w:rsid w:val="00D12BB3"/>
    <w:rsid w:val="00EF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8FD"/>
    <w:pPr>
      <w:spacing w:after="0" w:line="240" w:lineRule="auto"/>
    </w:pPr>
    <w:rPr>
      <w:rFonts w:ascii="Times New Roman" w:eastAsiaTheme="minorEastAsia" w:hAnsi="Times New Roman" w:cs="Times New Roman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48FD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8FD"/>
    <w:pPr>
      <w:spacing w:after="0" w:line="240" w:lineRule="auto"/>
    </w:pPr>
    <w:rPr>
      <w:rFonts w:ascii="Times New Roman" w:eastAsiaTheme="minorEastAsia" w:hAnsi="Times New Roman" w:cs="Times New Roman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48FD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>Microsoft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akumar</dc:creator>
  <cp:lastModifiedBy>akumar</cp:lastModifiedBy>
  <cp:revision>1</cp:revision>
  <dcterms:created xsi:type="dcterms:W3CDTF">2019-06-28T04:07:00Z</dcterms:created>
  <dcterms:modified xsi:type="dcterms:W3CDTF">2019-06-28T04:08:00Z</dcterms:modified>
</cp:coreProperties>
</file>