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F8035F3" w14:textId="7AFF11AB" w:rsidR="00E43F43" w:rsidRDefault="00E43F43" w:rsidP="0008221C">
      <w:pPr>
        <w:pStyle w:val="Heading1"/>
        <w:numPr>
          <w:ilvl w:val="0"/>
          <w:numId w:val="0"/>
        </w:numPr>
        <w:rPr>
          <w:lang w:val="en-US"/>
        </w:rPr>
      </w:pPr>
      <w:r>
        <w:t xml:space="preserve">Supplementary </w:t>
      </w:r>
      <w:r w:rsidR="0008221C">
        <w:t>information</w:t>
      </w:r>
    </w:p>
    <w:p w14:paraId="54A29F44" w14:textId="77777777" w:rsidR="00E43F43" w:rsidRDefault="00E43F43" w:rsidP="00E43F43">
      <w:pPr>
        <w:spacing w:after="160" w:line="257" w:lineRule="auto"/>
        <w:rPr>
          <w:color w:val="1B1B1B"/>
          <w:sz w:val="40"/>
          <w:szCs w:val="40"/>
          <w:lang w:val="en-US"/>
        </w:rPr>
      </w:pPr>
      <w:r w:rsidRPr="3E70AEDD">
        <w:rPr>
          <w:color w:val="212121"/>
          <w:sz w:val="40"/>
          <w:szCs w:val="40"/>
          <w:lang w:val="en-US"/>
        </w:rPr>
        <w:t xml:space="preserve">Higher exposure </w:t>
      </w:r>
      <w:r>
        <w:rPr>
          <w:color w:val="212121"/>
          <w:sz w:val="40"/>
          <w:szCs w:val="40"/>
          <w:lang w:val="en-US"/>
        </w:rPr>
        <w:t>to</w:t>
      </w:r>
      <w:r w:rsidRPr="3E70AEDD">
        <w:rPr>
          <w:color w:val="212121"/>
          <w:sz w:val="40"/>
          <w:szCs w:val="40"/>
          <w:lang w:val="en-US"/>
        </w:rPr>
        <w:t xml:space="preserve"> antibiotics is associated with greater clinical improvement</w:t>
      </w:r>
      <w:r w:rsidRPr="3E70AEDD">
        <w:rPr>
          <w:color w:val="1B1B1B"/>
          <w:sz w:val="40"/>
          <w:szCs w:val="40"/>
          <w:lang w:val="en-US"/>
        </w:rPr>
        <w:t xml:space="preserve"> of chronic low back pain </w:t>
      </w:r>
      <w:r>
        <w:rPr>
          <w:color w:val="1B1B1B"/>
          <w:sz w:val="40"/>
          <w:szCs w:val="40"/>
          <w:lang w:val="en-US"/>
        </w:rPr>
        <w:t>with</w:t>
      </w:r>
      <w:r w:rsidRPr="3E70AEDD">
        <w:rPr>
          <w:color w:val="1B1B1B"/>
          <w:sz w:val="40"/>
          <w:szCs w:val="40"/>
          <w:lang w:val="en-US"/>
        </w:rPr>
        <w:t xml:space="preserve"> Modic changes</w:t>
      </w:r>
    </w:p>
    <w:p w14:paraId="7DC4D46F" w14:textId="77777777" w:rsidR="00E43F43" w:rsidRPr="000E01DD" w:rsidRDefault="00E43F43" w:rsidP="00E43F43">
      <w:pPr>
        <w:spacing w:after="160" w:line="257" w:lineRule="auto"/>
        <w:rPr>
          <w:color w:val="1B1B1B"/>
          <w:lang w:val="en-US"/>
        </w:rPr>
      </w:pPr>
      <w:r w:rsidRPr="000E01DD">
        <w:rPr>
          <w:color w:val="1B1B1B"/>
          <w:lang w:val="en-US"/>
        </w:rPr>
        <w:t>European Spine Journal</w:t>
      </w:r>
    </w:p>
    <w:p w14:paraId="02AA9959" w14:textId="77777777" w:rsidR="000E01DD" w:rsidRDefault="000E01DD" w:rsidP="000A3D9F">
      <w:pPr>
        <w:pStyle w:val="NormalWeb"/>
        <w:spacing w:before="0" w:beforeAutospacing="0" w:after="0" w:afterAutospacing="0"/>
        <w:rPr>
          <w:sz w:val="22"/>
          <w:szCs w:val="22"/>
        </w:rPr>
      </w:pPr>
    </w:p>
    <w:p w14:paraId="7F2FFC77" w14:textId="77777777" w:rsidR="006E4B30" w:rsidRDefault="006E4B30" w:rsidP="00AC7369">
      <w:pPr>
        <w:pStyle w:val="Heading1"/>
      </w:pPr>
      <w:r>
        <w:t>Clinical Studies and outcomes</w:t>
      </w:r>
    </w:p>
    <w:p w14:paraId="73EA402A" w14:textId="1BBC5A25" w:rsidR="009C4CE0" w:rsidRPr="00B97502" w:rsidRDefault="009C4CE0" w:rsidP="00AC7369">
      <w:pPr>
        <w:pStyle w:val="Heading2"/>
      </w:pPr>
      <w:r w:rsidRPr="00B97502">
        <w:t>Chronic low back pain with Modic changes clinical trials with 12 month outcomes</w:t>
      </w:r>
      <w:r w:rsidR="00CA55B8" w:rsidRPr="00B97502">
        <w:t xml:space="preserve"> </w:t>
      </w:r>
    </w:p>
    <w:tbl>
      <w:tblPr>
        <w:tblStyle w:val="PlainTable3"/>
        <w:tblW w:w="12803" w:type="dxa"/>
        <w:tblLayout w:type="fixed"/>
        <w:tblLook w:val="04A0" w:firstRow="1" w:lastRow="0" w:firstColumn="1" w:lastColumn="0" w:noHBand="0" w:noVBand="1"/>
      </w:tblPr>
      <w:tblGrid>
        <w:gridCol w:w="1701"/>
        <w:gridCol w:w="1418"/>
        <w:gridCol w:w="1843"/>
        <w:gridCol w:w="1761"/>
        <w:gridCol w:w="1499"/>
        <w:gridCol w:w="1605"/>
        <w:gridCol w:w="2976"/>
      </w:tblGrid>
      <w:tr w:rsidR="00383A05" w:rsidRPr="00383A05" w14:paraId="25735694" w14:textId="77777777" w:rsidTr="004C7F07">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701" w:type="dxa"/>
            <w:vAlign w:val="center"/>
          </w:tcPr>
          <w:p w14:paraId="3D9A543A" w14:textId="77777777" w:rsidR="00383A05" w:rsidRPr="004C7F07" w:rsidRDefault="00383A05" w:rsidP="004C7F07">
            <w:pPr>
              <w:jc w:val="center"/>
              <w:rPr>
                <w:color w:val="000000" w:themeColor="text1"/>
                <w:sz w:val="16"/>
                <w:szCs w:val="16"/>
              </w:rPr>
            </w:pPr>
            <w:r w:rsidRPr="004C7F07">
              <w:rPr>
                <w:rFonts w:eastAsia="Calibri"/>
                <w:color w:val="000000" w:themeColor="text1"/>
                <w:sz w:val="16"/>
                <w:szCs w:val="16"/>
              </w:rPr>
              <w:t>Study</w:t>
            </w:r>
          </w:p>
        </w:tc>
        <w:tc>
          <w:tcPr>
            <w:tcW w:w="1418" w:type="dxa"/>
            <w:vAlign w:val="center"/>
          </w:tcPr>
          <w:p w14:paraId="649E138E" w14:textId="77777777" w:rsidR="00383A05" w:rsidRPr="004C7F07" w:rsidRDefault="00383A05" w:rsidP="004C7F07">
            <w:pPr>
              <w:jc w:val="center"/>
              <w:cnfStyle w:val="100000000000" w:firstRow="1" w:lastRow="0" w:firstColumn="0" w:lastColumn="0" w:oddVBand="0" w:evenVBand="0" w:oddHBand="0" w:evenHBand="0" w:firstRowFirstColumn="0" w:firstRowLastColumn="0" w:lastRowFirstColumn="0" w:lastRowLastColumn="0"/>
              <w:rPr>
                <w:color w:val="000000" w:themeColor="text1"/>
                <w:sz w:val="16"/>
                <w:szCs w:val="16"/>
              </w:rPr>
            </w:pPr>
            <w:r w:rsidRPr="004C7F07">
              <w:rPr>
                <w:rFonts w:eastAsia="Calibri"/>
                <w:color w:val="000000" w:themeColor="text1"/>
                <w:sz w:val="16"/>
                <w:szCs w:val="16"/>
              </w:rPr>
              <w:t>Design</w:t>
            </w:r>
          </w:p>
        </w:tc>
        <w:tc>
          <w:tcPr>
            <w:tcW w:w="1843" w:type="dxa"/>
            <w:vAlign w:val="center"/>
          </w:tcPr>
          <w:p w14:paraId="1F610A4D" w14:textId="77777777" w:rsidR="00383A05" w:rsidRPr="004C7F07" w:rsidRDefault="00383A05" w:rsidP="004C7F07">
            <w:pPr>
              <w:jc w:val="center"/>
              <w:cnfStyle w:val="100000000000" w:firstRow="1" w:lastRow="0" w:firstColumn="0" w:lastColumn="0" w:oddVBand="0" w:evenVBand="0" w:oddHBand="0" w:evenHBand="0" w:firstRowFirstColumn="0" w:firstRowLastColumn="0" w:lastRowFirstColumn="0" w:lastRowLastColumn="0"/>
              <w:rPr>
                <w:color w:val="000000" w:themeColor="text1"/>
                <w:sz w:val="16"/>
                <w:szCs w:val="16"/>
              </w:rPr>
            </w:pPr>
            <w:r w:rsidRPr="004C7F07">
              <w:rPr>
                <w:rFonts w:eastAsia="Calibri"/>
                <w:color w:val="000000" w:themeColor="text1"/>
                <w:sz w:val="16"/>
                <w:szCs w:val="16"/>
              </w:rPr>
              <w:t>Population</w:t>
            </w:r>
          </w:p>
        </w:tc>
        <w:tc>
          <w:tcPr>
            <w:tcW w:w="1761" w:type="dxa"/>
            <w:vAlign w:val="center"/>
          </w:tcPr>
          <w:p w14:paraId="68D4EC09" w14:textId="77777777" w:rsidR="00383A05" w:rsidRPr="004C7F07" w:rsidRDefault="00383A05" w:rsidP="004C7F07">
            <w:pPr>
              <w:jc w:val="center"/>
              <w:cnfStyle w:val="100000000000" w:firstRow="1" w:lastRow="0" w:firstColumn="0" w:lastColumn="0" w:oddVBand="0" w:evenVBand="0" w:oddHBand="0" w:evenHBand="0" w:firstRowFirstColumn="0" w:firstRowLastColumn="0" w:lastRowFirstColumn="0" w:lastRowLastColumn="0"/>
              <w:rPr>
                <w:color w:val="000000" w:themeColor="text1"/>
                <w:sz w:val="16"/>
                <w:szCs w:val="16"/>
              </w:rPr>
            </w:pPr>
            <w:r w:rsidRPr="004C7F07">
              <w:rPr>
                <w:rFonts w:eastAsia="Calibri"/>
                <w:color w:val="000000" w:themeColor="text1"/>
                <w:sz w:val="16"/>
                <w:szCs w:val="16"/>
              </w:rPr>
              <w:t>Regimen</w:t>
            </w:r>
          </w:p>
        </w:tc>
        <w:tc>
          <w:tcPr>
            <w:tcW w:w="1499" w:type="dxa"/>
            <w:vAlign w:val="center"/>
          </w:tcPr>
          <w:p w14:paraId="4B6FFAB9" w14:textId="77777777" w:rsidR="00383A05" w:rsidRPr="004C7F07" w:rsidRDefault="00383A05" w:rsidP="004C7F07">
            <w:pPr>
              <w:jc w:val="center"/>
              <w:cnfStyle w:val="100000000000" w:firstRow="1" w:lastRow="0" w:firstColumn="0" w:lastColumn="0" w:oddVBand="0" w:evenVBand="0" w:oddHBand="0" w:evenHBand="0" w:firstRowFirstColumn="0" w:firstRowLastColumn="0" w:lastRowFirstColumn="0" w:lastRowLastColumn="0"/>
              <w:rPr>
                <w:color w:val="000000" w:themeColor="text1"/>
                <w:sz w:val="16"/>
                <w:szCs w:val="16"/>
              </w:rPr>
            </w:pPr>
            <w:r w:rsidRPr="004C7F07">
              <w:rPr>
                <w:rFonts w:eastAsia="Calibri"/>
                <w:color w:val="000000" w:themeColor="text1"/>
                <w:sz w:val="16"/>
                <w:szCs w:val="16"/>
              </w:rPr>
              <w:t>Comparator</w:t>
            </w:r>
          </w:p>
        </w:tc>
        <w:tc>
          <w:tcPr>
            <w:tcW w:w="1605" w:type="dxa"/>
            <w:vAlign w:val="center"/>
          </w:tcPr>
          <w:p w14:paraId="21F262CD" w14:textId="77777777" w:rsidR="00383A05" w:rsidRPr="004C7F07" w:rsidRDefault="00383A05" w:rsidP="004C7F07">
            <w:pPr>
              <w:jc w:val="center"/>
              <w:cnfStyle w:val="100000000000" w:firstRow="1" w:lastRow="0" w:firstColumn="0" w:lastColumn="0" w:oddVBand="0" w:evenVBand="0" w:oddHBand="0" w:evenHBand="0" w:firstRowFirstColumn="0" w:firstRowLastColumn="0" w:lastRowFirstColumn="0" w:lastRowLastColumn="0"/>
              <w:rPr>
                <w:color w:val="000000" w:themeColor="text1"/>
                <w:sz w:val="16"/>
                <w:szCs w:val="16"/>
              </w:rPr>
            </w:pPr>
            <w:r w:rsidRPr="004C7F07">
              <w:rPr>
                <w:rFonts w:eastAsia="Calibri"/>
                <w:color w:val="000000" w:themeColor="text1"/>
                <w:sz w:val="16"/>
                <w:szCs w:val="16"/>
              </w:rPr>
              <w:t>Analytical status</w:t>
            </w:r>
          </w:p>
        </w:tc>
        <w:tc>
          <w:tcPr>
            <w:tcW w:w="2976" w:type="dxa"/>
            <w:vAlign w:val="center"/>
          </w:tcPr>
          <w:p w14:paraId="6AC512E9" w14:textId="77777777" w:rsidR="00383A05" w:rsidRPr="004C7F07" w:rsidRDefault="00383A05" w:rsidP="004C7F07">
            <w:pPr>
              <w:jc w:val="center"/>
              <w:cnfStyle w:val="100000000000" w:firstRow="1" w:lastRow="0" w:firstColumn="0" w:lastColumn="0" w:oddVBand="0" w:evenVBand="0" w:oddHBand="0" w:evenHBand="0" w:firstRowFirstColumn="0" w:firstRowLastColumn="0" w:lastRowFirstColumn="0" w:lastRowLastColumn="0"/>
              <w:rPr>
                <w:color w:val="000000" w:themeColor="text1"/>
                <w:sz w:val="16"/>
                <w:szCs w:val="16"/>
              </w:rPr>
            </w:pPr>
            <w:r w:rsidRPr="004C7F07">
              <w:rPr>
                <w:rFonts w:eastAsia="Calibri"/>
                <w:color w:val="000000" w:themeColor="text1"/>
                <w:sz w:val="16"/>
                <w:szCs w:val="16"/>
              </w:rPr>
              <w:t>Reason included / excluded</w:t>
            </w:r>
          </w:p>
        </w:tc>
      </w:tr>
      <w:tr w:rsidR="00383A05" w:rsidRPr="00383A05" w14:paraId="25245F80" w14:textId="77777777" w:rsidTr="004C7F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vAlign w:val="center"/>
          </w:tcPr>
          <w:p w14:paraId="54CD2ED3" w14:textId="2C207827" w:rsidR="00383A05" w:rsidRPr="003F30FD" w:rsidRDefault="00383A05" w:rsidP="004C7F07">
            <w:pPr>
              <w:jc w:val="center"/>
              <w:rPr>
                <w:caps w:val="0"/>
                <w:sz w:val="16"/>
                <w:szCs w:val="16"/>
              </w:rPr>
            </w:pPr>
            <w:r w:rsidRPr="003F30FD">
              <w:rPr>
                <w:rFonts w:eastAsia="Calibri"/>
                <w:b w:val="0"/>
                <w:bCs w:val="0"/>
                <w:caps w:val="0"/>
                <w:sz w:val="16"/>
                <w:szCs w:val="16"/>
              </w:rPr>
              <w:t>A</w:t>
            </w:r>
            <w:r w:rsidR="003F30FD">
              <w:rPr>
                <w:rFonts w:eastAsia="Calibri"/>
                <w:b w:val="0"/>
                <w:bCs w:val="0"/>
                <w:caps w:val="0"/>
                <w:sz w:val="16"/>
                <w:szCs w:val="16"/>
              </w:rPr>
              <w:t>lbert</w:t>
            </w:r>
            <w:r w:rsidRPr="003F30FD">
              <w:rPr>
                <w:rFonts w:eastAsia="Calibri"/>
                <w:b w:val="0"/>
                <w:bCs w:val="0"/>
                <w:caps w:val="0"/>
                <w:sz w:val="16"/>
                <w:szCs w:val="16"/>
              </w:rPr>
              <w:t xml:space="preserve"> 2008</w:t>
            </w:r>
            <w:r w:rsidR="004C7F07" w:rsidRPr="003F30FD">
              <w:rPr>
                <w:rFonts w:eastAsia="Calibri"/>
                <w:sz w:val="16"/>
                <w:szCs w:val="16"/>
              </w:rPr>
              <w:fldChar w:fldCharType="begin"/>
            </w:r>
            <w:r w:rsidR="004C7F07" w:rsidRPr="003F30FD">
              <w:rPr>
                <w:rFonts w:eastAsia="Calibri"/>
                <w:b w:val="0"/>
                <w:bCs w:val="0"/>
                <w:caps w:val="0"/>
                <w:sz w:val="16"/>
                <w:szCs w:val="16"/>
              </w:rPr>
              <w:instrText xml:space="preserve"> ADDIN ZOTERO_ITEM CSL_CITATION {"citationID":"lm0KMEw4","properties":{"unsorted":false,"formattedCitation":"[1]","plainCitation":"[1]","noteIndex":0},"citationItems":[{"id":133,"uris":["http://zotero.org/users/local/YQk1puvl/items/TMMBGNSE"],"itemData":{"id":133,"type":"article-journal","abstract":"OBJECTIVE: The aim of this study was to assess the clinical effect of antibiotic treatment in a cohort of patients with low-back pain (LBP) and Modic changes Type 1 (bone oedema) following a lumbar herniated disc.\nDESIGN: This was a prospective uncontrolled trial of 32 LBP patients who had Modic changes and were treated with Amoxicillin-clavulanate (500 mg/125 mg) 3 x day for 90 days. All patients had previously participated in a randomised controlled trial (RCT) that investigated active conservative treatment for a lumbar herniated disc (n = 166). All patients in that RCT who had Modic changes and LBP at 14 months follow-up (n = 37) were invited to participate in this subsequent antibiotic trial but five did not meet the inclusion criteria.\nRESULTS: 29 patients completed the treatment, as three patients dropped out due to severe diarrhoea. At the end of treatment and at long-term follow-up (mean 10.8 months) there was both clinically important and statistically significant (p&lt;or=0.001) improvement in all outcome measures: LBP intensity, number of days with pain, disease-specific and patient-specific function, and global perceived effect.\nCONCLUSIONS: In this uncontrolled trial, the clinical effect of antibiotic treatment was large in a group of patients with Modic changes suffering from persistent LBP following a disc herniation. These results provide tentative support for a hypothesis that bacterial infection may play a role in LBP with Modic changes and indicate the need for randomised controlled trials to test this hypothesis.","container-title":"British Journal of Sports Medicine","DOI":"10.1136/bjsm.2008.050369","ISSN":"1473-0480","issue":"12","journalAbbreviation":"Br J Sports Med","language":"eng","note":"number: 12","page":"969-973","PMID":"18718972","source":"PubMed","title":"Antibiotic treatment in patients with low-back pain associated with Modic changes Type 1 (bone oedema): a pilot study","title-short":"Antibiotic treatment in patients with low-back pain associated with Modic changes Type 1 (bone oedema)","volume":"42","author":[{"family":"Albert","given":"H. B."},{"family":"Manniche","given":"C."},{"family":"Sorensen","given":"J. S."},{"family":"Deleuran","given":"B. W."}],"issued":{"date-parts":[["2008",12]]}}}],"schema":"https://github.com/citation-style-language/schema/raw/master/csl-citation.json"} </w:instrText>
            </w:r>
            <w:r w:rsidR="004C7F07" w:rsidRPr="003F30FD">
              <w:rPr>
                <w:rFonts w:eastAsia="Calibri"/>
                <w:sz w:val="16"/>
                <w:szCs w:val="16"/>
              </w:rPr>
              <w:fldChar w:fldCharType="separate"/>
            </w:r>
            <w:r w:rsidR="004C7F07" w:rsidRPr="003F30FD">
              <w:rPr>
                <w:rFonts w:eastAsia="Calibri"/>
                <w:b w:val="0"/>
                <w:bCs w:val="0"/>
                <w:caps w:val="0"/>
                <w:noProof/>
                <w:sz w:val="16"/>
                <w:szCs w:val="16"/>
              </w:rPr>
              <w:t>[1]</w:t>
            </w:r>
            <w:r w:rsidR="004C7F07" w:rsidRPr="003F30FD">
              <w:rPr>
                <w:rFonts w:eastAsia="Calibri"/>
                <w:sz w:val="16"/>
                <w:szCs w:val="16"/>
              </w:rPr>
              <w:fldChar w:fldCharType="end"/>
            </w:r>
          </w:p>
        </w:tc>
        <w:tc>
          <w:tcPr>
            <w:tcW w:w="1418" w:type="dxa"/>
            <w:vAlign w:val="center"/>
          </w:tcPr>
          <w:p w14:paraId="5E8A444B" w14:textId="77777777" w:rsidR="00383A05" w:rsidRPr="004C7F07" w:rsidRDefault="00383A05" w:rsidP="004C7F07">
            <w:pPr>
              <w:jc w:val="center"/>
              <w:cnfStyle w:val="000000100000" w:firstRow="0" w:lastRow="0" w:firstColumn="0" w:lastColumn="0" w:oddVBand="0" w:evenVBand="0" w:oddHBand="1" w:evenHBand="0" w:firstRowFirstColumn="0" w:firstRowLastColumn="0" w:lastRowFirstColumn="0" w:lastRowLastColumn="0"/>
              <w:rPr>
                <w:sz w:val="16"/>
                <w:szCs w:val="16"/>
              </w:rPr>
            </w:pPr>
            <w:r w:rsidRPr="004C7F07">
              <w:rPr>
                <w:rFonts w:eastAsia="Calibri"/>
                <w:sz w:val="16"/>
                <w:szCs w:val="16"/>
              </w:rPr>
              <w:t>Prospective open-label uncontrolled</w:t>
            </w:r>
          </w:p>
        </w:tc>
        <w:tc>
          <w:tcPr>
            <w:tcW w:w="1843" w:type="dxa"/>
            <w:vAlign w:val="center"/>
          </w:tcPr>
          <w:p w14:paraId="796AE3CF" w14:textId="77777777" w:rsidR="00383A05" w:rsidRPr="004C7F07" w:rsidRDefault="00383A05" w:rsidP="004C7F07">
            <w:pPr>
              <w:jc w:val="center"/>
              <w:cnfStyle w:val="000000100000" w:firstRow="0" w:lastRow="0" w:firstColumn="0" w:lastColumn="0" w:oddVBand="0" w:evenVBand="0" w:oddHBand="1" w:evenHBand="0" w:firstRowFirstColumn="0" w:firstRowLastColumn="0" w:lastRowFirstColumn="0" w:lastRowLastColumn="0"/>
              <w:rPr>
                <w:sz w:val="16"/>
                <w:szCs w:val="16"/>
              </w:rPr>
            </w:pPr>
            <w:r w:rsidRPr="004C7F07">
              <w:rPr>
                <w:rFonts w:eastAsia="Calibri"/>
                <w:sz w:val="16"/>
                <w:szCs w:val="16"/>
              </w:rPr>
              <w:t>MRI-confirmed prior lumbar disc herniation (not current); n = 32</w:t>
            </w:r>
          </w:p>
        </w:tc>
        <w:tc>
          <w:tcPr>
            <w:tcW w:w="1761" w:type="dxa"/>
            <w:vAlign w:val="center"/>
          </w:tcPr>
          <w:p w14:paraId="14B271FD" w14:textId="77777777" w:rsidR="00383A05" w:rsidRPr="004C7F07" w:rsidRDefault="00383A05" w:rsidP="004C7F07">
            <w:pPr>
              <w:jc w:val="center"/>
              <w:cnfStyle w:val="000000100000" w:firstRow="0" w:lastRow="0" w:firstColumn="0" w:lastColumn="0" w:oddVBand="0" w:evenVBand="0" w:oddHBand="1" w:evenHBand="0" w:firstRowFirstColumn="0" w:firstRowLastColumn="0" w:lastRowFirstColumn="0" w:lastRowLastColumn="0"/>
              <w:rPr>
                <w:sz w:val="16"/>
                <w:szCs w:val="16"/>
              </w:rPr>
            </w:pPr>
            <w:r w:rsidRPr="004C7F07">
              <w:rPr>
                <w:rFonts w:eastAsia="Calibri"/>
                <w:sz w:val="16"/>
                <w:szCs w:val="16"/>
              </w:rPr>
              <w:t>Oral co-amoxiclav 500 mg/125 mg, 1 tablet q8h for 100 days</w:t>
            </w:r>
          </w:p>
        </w:tc>
        <w:tc>
          <w:tcPr>
            <w:tcW w:w="1499" w:type="dxa"/>
            <w:vAlign w:val="center"/>
          </w:tcPr>
          <w:p w14:paraId="1CCBBF12" w14:textId="77777777" w:rsidR="00383A05" w:rsidRPr="004C7F07" w:rsidRDefault="00383A05" w:rsidP="004C7F07">
            <w:pPr>
              <w:jc w:val="center"/>
              <w:cnfStyle w:val="000000100000" w:firstRow="0" w:lastRow="0" w:firstColumn="0" w:lastColumn="0" w:oddVBand="0" w:evenVBand="0" w:oddHBand="1" w:evenHBand="0" w:firstRowFirstColumn="0" w:firstRowLastColumn="0" w:lastRowFirstColumn="0" w:lastRowLastColumn="0"/>
              <w:rPr>
                <w:sz w:val="16"/>
                <w:szCs w:val="16"/>
              </w:rPr>
            </w:pPr>
            <w:r w:rsidRPr="004C7F07">
              <w:rPr>
                <w:rFonts w:eastAsia="Calibri"/>
                <w:sz w:val="16"/>
                <w:szCs w:val="16"/>
              </w:rPr>
              <w:t>None</w:t>
            </w:r>
          </w:p>
        </w:tc>
        <w:tc>
          <w:tcPr>
            <w:tcW w:w="1605" w:type="dxa"/>
            <w:vAlign w:val="center"/>
          </w:tcPr>
          <w:p w14:paraId="4F6DC5F1" w14:textId="4276A0B9" w:rsidR="00383A05" w:rsidRPr="004C7F07" w:rsidRDefault="00383A05" w:rsidP="004C7F07">
            <w:pPr>
              <w:jc w:val="center"/>
              <w:cnfStyle w:val="000000100000" w:firstRow="0" w:lastRow="0" w:firstColumn="0" w:lastColumn="0" w:oddVBand="0" w:evenVBand="0" w:oddHBand="1" w:evenHBand="0" w:firstRowFirstColumn="0" w:firstRowLastColumn="0" w:lastRowFirstColumn="0" w:lastRowLastColumn="0"/>
              <w:rPr>
                <w:sz w:val="16"/>
                <w:szCs w:val="16"/>
              </w:rPr>
            </w:pPr>
            <w:r w:rsidRPr="004C7F07">
              <w:rPr>
                <w:rFonts w:eastAsia="Calibri"/>
                <w:sz w:val="16"/>
                <w:szCs w:val="16"/>
              </w:rPr>
              <w:t>Excluded</w:t>
            </w:r>
          </w:p>
        </w:tc>
        <w:tc>
          <w:tcPr>
            <w:tcW w:w="2976" w:type="dxa"/>
            <w:vAlign w:val="center"/>
          </w:tcPr>
          <w:p w14:paraId="414F956D" w14:textId="020862BD" w:rsidR="00383A05" w:rsidRPr="004C7F07" w:rsidRDefault="004C7F07" w:rsidP="004C7F07">
            <w:pPr>
              <w:jc w:val="center"/>
              <w:cnfStyle w:val="000000100000" w:firstRow="0" w:lastRow="0" w:firstColumn="0" w:lastColumn="0" w:oddVBand="0" w:evenVBand="0" w:oddHBand="1" w:evenHBand="0" w:firstRowFirstColumn="0" w:firstRowLastColumn="0" w:lastRowFirstColumn="0" w:lastRowLastColumn="0"/>
              <w:rPr>
                <w:sz w:val="16"/>
                <w:szCs w:val="16"/>
              </w:rPr>
            </w:pPr>
            <w:r w:rsidRPr="004C7F07">
              <w:rPr>
                <w:rFonts w:eastAsia="Calibri"/>
                <w:sz w:val="16"/>
                <w:szCs w:val="16"/>
              </w:rPr>
              <w:t>Mild to moderate patient population with low baseline scores</w:t>
            </w:r>
          </w:p>
        </w:tc>
      </w:tr>
      <w:tr w:rsidR="00383A05" w:rsidRPr="00383A05" w14:paraId="15A0484E" w14:textId="77777777" w:rsidTr="004C7F07">
        <w:tc>
          <w:tcPr>
            <w:cnfStyle w:val="001000000000" w:firstRow="0" w:lastRow="0" w:firstColumn="1" w:lastColumn="0" w:oddVBand="0" w:evenVBand="0" w:oddHBand="0" w:evenHBand="0" w:firstRowFirstColumn="0" w:firstRowLastColumn="0" w:lastRowFirstColumn="0" w:lastRowLastColumn="0"/>
            <w:tcW w:w="1701" w:type="dxa"/>
            <w:vAlign w:val="center"/>
          </w:tcPr>
          <w:p w14:paraId="7F70705C" w14:textId="3214B21C" w:rsidR="00383A05" w:rsidRPr="003F30FD" w:rsidRDefault="00383A05" w:rsidP="004C7F07">
            <w:pPr>
              <w:jc w:val="center"/>
              <w:rPr>
                <w:caps w:val="0"/>
                <w:sz w:val="16"/>
                <w:szCs w:val="16"/>
              </w:rPr>
            </w:pPr>
            <w:r w:rsidRPr="003F30FD">
              <w:rPr>
                <w:rFonts w:eastAsia="Calibri"/>
                <w:b w:val="0"/>
                <w:bCs w:val="0"/>
                <w:caps w:val="0"/>
                <w:sz w:val="16"/>
                <w:szCs w:val="16"/>
              </w:rPr>
              <w:t>Albert 2013</w:t>
            </w:r>
            <w:r w:rsidR="004C7F07" w:rsidRPr="003F30FD">
              <w:rPr>
                <w:rFonts w:eastAsia="Calibri"/>
                <w:sz w:val="16"/>
                <w:szCs w:val="16"/>
              </w:rPr>
              <w:fldChar w:fldCharType="begin"/>
            </w:r>
            <w:r w:rsidR="004C7F07" w:rsidRPr="003F30FD">
              <w:rPr>
                <w:rFonts w:eastAsia="Calibri"/>
                <w:b w:val="0"/>
                <w:bCs w:val="0"/>
                <w:caps w:val="0"/>
                <w:sz w:val="16"/>
                <w:szCs w:val="16"/>
              </w:rPr>
              <w:instrText xml:space="preserve"> ADDIN ZOTERO_ITEM CSL_CITATION {"citationID":"sHMlytyB","properties":{"unsorted":false,"formattedCitation":"[2]","plainCitation":"[2]","noteIndex":0},"citationItems":[{"id":7,"uris":["http://zotero.org/users/local/YQk1puvl/items/L7G6WKDM"],"itemData":{"id":7,"type":"article-journal","abstract":"PURPOSE: Modic type 1 changes/bone edema in the vertebrae are present in 6 % of the general population and 35-40 % of the low back pain population. It is strongly associated with low back pain. The aim was to test the efficacy of antibiotic treatment in patients with chronic low back pain (&gt;6 months) and Modic type 1 changes (bone edema).\nMETHODS: The study was a double-blind RCT with 162 patients whose only known illness was chronic LBP of greater than 6 months duration occurring after a previous disc herniation and who also had bone edema demonstrated as Modic type 1 changes in the vertebrae adjacent to the previous herniation. Patients were randomized to either 100 days of antibiotic treatment (Bioclavid) or placebo and were blindly evaluated at baseline, end of treatment and at 1-year follow-up.\nOUTCOME MEASURES: Primary outcome, disease-specific disability, lumbar pain. Secondary outcome leg pain, number of hours with pain last 4 weeks, global perceived health, EQ-5D thermometer, days with sick leave, bothersomeness, constant pain, magnetic resonance image (MRI).\nRESULTS: 144 of the 162 original patients were evaluated at 1-year follow-up. The two groups were similar at baseline. The antibiotic group improved highly statistically significantly on all outcome measures and improvement continued from 100 days follow-up until 1-year follow-up. At baseline, 100 days follow-up, 1-year follow-up the disease-specific disability-RMDQ changed: antibiotic 15, 11, 5.7; placebo 15, 14, 14. Leg pain: antibiotics 5.3, 3.0, 1.4; placebo 4.0, 4.3, 4.3. Lumbar pain: antibiotics 6.7, 5.0, 3.7; placebo 6.3, 6.3, 6.3. For the outcome measures, where a clinically important effect size was defined, improvements exceeded the thresholds, and a trend towards a dose-response relationship with double dose antibiotics being more efficacious.\nCONCLUSIONS: The antibiotic protocol in this study was significantly more effective for this group of patients (CLBP associated with Modic I) than placebo in all the primary and secondary outcomes.","container-title":"European Spine Journal: Official Publication of the European Spine Society, the European Spinal Deformity Society, and the European Section of the Cervical Spine Research Society","DOI":"10.1007/s00586-013-2675-y","ISSN":"1432-0932","issue":"4","journalAbbreviation":"Eur Spine J","language":"eng","note":"number: 4","page":"697-707","PMID":"23404353","PMCID":"PMC3631045","source":"PubMed","title":"Antibiotic treatment in patients with chronic low back pain and vertebral bone edema (Modic type 1 changes): a double-blind randomized clinical controlled trial of efficacy","title-short":"Antibiotic treatment in patients with chronic low back pain and vertebral bone edema (Modic type 1 changes)","volume":"22","author":[{"family":"Albert","given":"Hanne B."},{"family":"Sorensen","given":"Joan S."},{"family":"Christensen","given":"Berit Schiott"},{"family":"Manniche","given":"Claus"}],"issued":{"date-parts":[["2013",4]]}}}],"schema":"https://github.com/citation-style-language/schema/raw/master/csl-citation.json"} </w:instrText>
            </w:r>
            <w:r w:rsidR="004C7F07" w:rsidRPr="003F30FD">
              <w:rPr>
                <w:rFonts w:eastAsia="Calibri"/>
                <w:sz w:val="16"/>
                <w:szCs w:val="16"/>
              </w:rPr>
              <w:fldChar w:fldCharType="separate"/>
            </w:r>
            <w:r w:rsidR="004C7F07" w:rsidRPr="003F30FD">
              <w:rPr>
                <w:rFonts w:eastAsia="Calibri"/>
                <w:b w:val="0"/>
                <w:bCs w:val="0"/>
                <w:caps w:val="0"/>
                <w:noProof/>
                <w:sz w:val="16"/>
                <w:szCs w:val="16"/>
              </w:rPr>
              <w:t>[2]</w:t>
            </w:r>
            <w:r w:rsidR="004C7F07" w:rsidRPr="003F30FD">
              <w:rPr>
                <w:rFonts w:eastAsia="Calibri"/>
                <w:sz w:val="16"/>
                <w:szCs w:val="16"/>
              </w:rPr>
              <w:fldChar w:fldCharType="end"/>
            </w:r>
          </w:p>
        </w:tc>
        <w:tc>
          <w:tcPr>
            <w:tcW w:w="1418" w:type="dxa"/>
            <w:vAlign w:val="center"/>
          </w:tcPr>
          <w:p w14:paraId="179388D6" w14:textId="77777777" w:rsidR="00383A05" w:rsidRPr="004C7F07" w:rsidRDefault="00383A05" w:rsidP="004C7F07">
            <w:pPr>
              <w:jc w:val="center"/>
              <w:cnfStyle w:val="000000000000" w:firstRow="0" w:lastRow="0" w:firstColumn="0" w:lastColumn="0" w:oddVBand="0" w:evenVBand="0" w:oddHBand="0" w:evenHBand="0" w:firstRowFirstColumn="0" w:firstRowLastColumn="0" w:lastRowFirstColumn="0" w:lastRowLastColumn="0"/>
              <w:rPr>
                <w:sz w:val="16"/>
                <w:szCs w:val="16"/>
              </w:rPr>
            </w:pPr>
            <w:r w:rsidRPr="004C7F07">
              <w:rPr>
                <w:rFonts w:eastAsia="Calibri"/>
                <w:sz w:val="16"/>
                <w:szCs w:val="16"/>
              </w:rPr>
              <w:t>Prospective 4-arm parallel RCT</w:t>
            </w:r>
          </w:p>
        </w:tc>
        <w:tc>
          <w:tcPr>
            <w:tcW w:w="1843" w:type="dxa"/>
            <w:vAlign w:val="center"/>
          </w:tcPr>
          <w:p w14:paraId="11F5468C" w14:textId="77777777" w:rsidR="00383A05" w:rsidRPr="004C7F07" w:rsidRDefault="00383A05" w:rsidP="004C7F07">
            <w:pPr>
              <w:jc w:val="center"/>
              <w:cnfStyle w:val="000000000000" w:firstRow="0" w:lastRow="0" w:firstColumn="0" w:lastColumn="0" w:oddVBand="0" w:evenVBand="0" w:oddHBand="0" w:evenHBand="0" w:firstRowFirstColumn="0" w:firstRowLastColumn="0" w:lastRowFirstColumn="0" w:lastRowLastColumn="0"/>
              <w:rPr>
                <w:sz w:val="16"/>
                <w:szCs w:val="16"/>
              </w:rPr>
            </w:pPr>
            <w:r w:rsidRPr="004C7F07">
              <w:rPr>
                <w:rFonts w:eastAsia="Calibri"/>
                <w:sz w:val="16"/>
                <w:szCs w:val="16"/>
              </w:rPr>
              <w:t>MRI-confirmed prior lumbar disc herniation (not current); n = 162 (45/36/45/36 across 1- and 2-tablet active vs placebo arms)</w:t>
            </w:r>
          </w:p>
        </w:tc>
        <w:tc>
          <w:tcPr>
            <w:tcW w:w="1761" w:type="dxa"/>
            <w:vAlign w:val="center"/>
          </w:tcPr>
          <w:p w14:paraId="09A0234F" w14:textId="77777777" w:rsidR="00383A05" w:rsidRPr="004C7F07" w:rsidRDefault="00383A05" w:rsidP="004C7F07">
            <w:pPr>
              <w:jc w:val="center"/>
              <w:cnfStyle w:val="000000000000" w:firstRow="0" w:lastRow="0" w:firstColumn="0" w:lastColumn="0" w:oddVBand="0" w:evenVBand="0" w:oddHBand="0" w:evenHBand="0" w:firstRowFirstColumn="0" w:firstRowLastColumn="0" w:lastRowFirstColumn="0" w:lastRowLastColumn="0"/>
              <w:rPr>
                <w:sz w:val="16"/>
                <w:szCs w:val="16"/>
              </w:rPr>
            </w:pPr>
            <w:r w:rsidRPr="004C7F07">
              <w:rPr>
                <w:rFonts w:eastAsia="Calibri"/>
                <w:sz w:val="16"/>
                <w:szCs w:val="16"/>
              </w:rPr>
              <w:t>Oral co-amoxiclav 500 mg/125 mg, 1 or 2 tablets q8h for 100 days</w:t>
            </w:r>
          </w:p>
        </w:tc>
        <w:tc>
          <w:tcPr>
            <w:tcW w:w="1499" w:type="dxa"/>
            <w:vAlign w:val="center"/>
          </w:tcPr>
          <w:p w14:paraId="5F7734E3" w14:textId="77777777" w:rsidR="00383A05" w:rsidRPr="004C7F07" w:rsidRDefault="00383A05" w:rsidP="004C7F07">
            <w:pPr>
              <w:jc w:val="center"/>
              <w:cnfStyle w:val="000000000000" w:firstRow="0" w:lastRow="0" w:firstColumn="0" w:lastColumn="0" w:oddVBand="0" w:evenVBand="0" w:oddHBand="0" w:evenHBand="0" w:firstRowFirstColumn="0" w:firstRowLastColumn="0" w:lastRowFirstColumn="0" w:lastRowLastColumn="0"/>
              <w:rPr>
                <w:sz w:val="16"/>
                <w:szCs w:val="16"/>
              </w:rPr>
            </w:pPr>
            <w:r w:rsidRPr="004C7F07">
              <w:rPr>
                <w:rFonts w:eastAsia="Calibri"/>
                <w:sz w:val="16"/>
                <w:szCs w:val="16"/>
              </w:rPr>
              <w:t>1 or 2 placebo tablets q8h for 100 days</w:t>
            </w:r>
          </w:p>
        </w:tc>
        <w:tc>
          <w:tcPr>
            <w:tcW w:w="1605" w:type="dxa"/>
            <w:vAlign w:val="center"/>
          </w:tcPr>
          <w:p w14:paraId="7B34C23A" w14:textId="77777777" w:rsidR="00383A05" w:rsidRPr="004C7F07" w:rsidRDefault="00383A05" w:rsidP="004C7F07">
            <w:pPr>
              <w:jc w:val="center"/>
              <w:cnfStyle w:val="000000000000" w:firstRow="0" w:lastRow="0" w:firstColumn="0" w:lastColumn="0" w:oddVBand="0" w:evenVBand="0" w:oddHBand="0" w:evenHBand="0" w:firstRowFirstColumn="0" w:firstRowLastColumn="0" w:lastRowFirstColumn="0" w:lastRowLastColumn="0"/>
              <w:rPr>
                <w:sz w:val="16"/>
                <w:szCs w:val="16"/>
              </w:rPr>
            </w:pPr>
            <w:r w:rsidRPr="004C7F07">
              <w:rPr>
                <w:rFonts w:eastAsia="Calibri"/>
                <w:sz w:val="16"/>
                <w:szCs w:val="16"/>
              </w:rPr>
              <w:t>Included</w:t>
            </w:r>
          </w:p>
        </w:tc>
        <w:tc>
          <w:tcPr>
            <w:tcW w:w="2976" w:type="dxa"/>
            <w:vAlign w:val="center"/>
          </w:tcPr>
          <w:p w14:paraId="130A2311" w14:textId="49954EB5" w:rsidR="00383A05" w:rsidRDefault="00383A05" w:rsidP="004C7F07">
            <w:pPr>
              <w:jc w:val="center"/>
              <w:cnfStyle w:val="000000000000" w:firstRow="0" w:lastRow="0" w:firstColumn="0" w:lastColumn="0" w:oddVBand="0" w:evenVBand="0" w:oddHBand="0" w:evenHBand="0" w:firstRowFirstColumn="0" w:firstRowLastColumn="0" w:lastRowFirstColumn="0" w:lastRowLastColumn="0"/>
              <w:rPr>
                <w:rFonts w:eastAsia="Calibri"/>
                <w:sz w:val="16"/>
                <w:szCs w:val="16"/>
              </w:rPr>
            </w:pPr>
            <w:r w:rsidRPr="004C7F07">
              <w:rPr>
                <w:rFonts w:eastAsia="Calibri"/>
                <w:sz w:val="16"/>
                <w:szCs w:val="16"/>
              </w:rPr>
              <w:t>Placebo-controlled RCT;</w:t>
            </w:r>
          </w:p>
          <w:p w14:paraId="320C1C23" w14:textId="410FC4EE" w:rsidR="00180D3F" w:rsidRPr="004C7F07" w:rsidRDefault="00180D3F" w:rsidP="004C7F07">
            <w:pPr>
              <w:jc w:val="center"/>
              <w:cnfStyle w:val="000000000000" w:firstRow="0" w:lastRow="0" w:firstColumn="0" w:lastColumn="0" w:oddVBand="0" w:evenVBand="0" w:oddHBand="0" w:evenHBand="0" w:firstRowFirstColumn="0" w:firstRowLastColumn="0" w:lastRowFirstColumn="0" w:lastRowLastColumn="0"/>
              <w:rPr>
                <w:sz w:val="16"/>
                <w:szCs w:val="16"/>
              </w:rPr>
            </w:pPr>
            <w:r>
              <w:rPr>
                <w:rFonts w:eastAsia="Calibri"/>
                <w:sz w:val="16"/>
                <w:szCs w:val="16"/>
              </w:rPr>
              <w:t>Individual patient data provide</w:t>
            </w:r>
            <w:r w:rsidR="00100DE9">
              <w:rPr>
                <w:rFonts w:eastAsia="Calibri"/>
                <w:sz w:val="16"/>
                <w:szCs w:val="16"/>
              </w:rPr>
              <w:t>d</w:t>
            </w:r>
            <w:r>
              <w:rPr>
                <w:rFonts w:eastAsia="Calibri"/>
                <w:sz w:val="16"/>
                <w:szCs w:val="16"/>
              </w:rPr>
              <w:t xml:space="preserve"> as a personal communication from the author in 2018</w:t>
            </w:r>
          </w:p>
        </w:tc>
      </w:tr>
      <w:tr w:rsidR="00383A05" w:rsidRPr="00383A05" w14:paraId="0B3093A0" w14:textId="77777777" w:rsidTr="004C7F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vAlign w:val="center"/>
          </w:tcPr>
          <w:p w14:paraId="410286CB" w14:textId="533F91DD" w:rsidR="00383A05" w:rsidRPr="003F30FD" w:rsidRDefault="00383A05" w:rsidP="004C7F07">
            <w:pPr>
              <w:jc w:val="center"/>
              <w:rPr>
                <w:caps w:val="0"/>
                <w:sz w:val="16"/>
                <w:szCs w:val="16"/>
              </w:rPr>
            </w:pPr>
            <w:r w:rsidRPr="003F30FD">
              <w:rPr>
                <w:rFonts w:eastAsia="Calibri"/>
                <w:b w:val="0"/>
                <w:bCs w:val="0"/>
                <w:caps w:val="0"/>
                <w:sz w:val="16"/>
                <w:szCs w:val="16"/>
              </w:rPr>
              <w:t>Albert 2017</w:t>
            </w:r>
            <w:r w:rsidR="004C7F07" w:rsidRPr="003F30FD">
              <w:rPr>
                <w:rFonts w:eastAsia="Calibri"/>
                <w:sz w:val="16"/>
                <w:szCs w:val="16"/>
              </w:rPr>
              <w:fldChar w:fldCharType="begin"/>
            </w:r>
            <w:r w:rsidR="004C7F07" w:rsidRPr="003F30FD">
              <w:rPr>
                <w:rFonts w:eastAsia="Calibri"/>
                <w:b w:val="0"/>
                <w:bCs w:val="0"/>
                <w:caps w:val="0"/>
                <w:sz w:val="16"/>
                <w:szCs w:val="16"/>
              </w:rPr>
              <w:instrText xml:space="preserve"> ADDIN ZOTERO_ITEM CSL_CITATION {"citationID":"L6vkOHMs","properties":{"unsorted":false,"formattedCitation":"[3]","plainCitation":"[3]","noteIndex":0},"citationItems":[{"id":163,"uris":["http://zotero.org/users/local/YQk1puvl/items/639D3KLM"],"itemData":{"id":163,"type":"article-journal","container-title":"Schmerzmedizin","DOI":"10.1007/s00940-017-0534-3","ISSN":"2364-1010","issue":"2","journalAbbreviation":"Schmerzmed.","language":"en","note":"number: 2","page":"49-52","source":"Springer Link","title":"Antibiotic treatment of patients with chronic low back pain and Modic changes","URL":"https://doi.org/10.1007/s00940-017-0534-3","volume":"33","author":[{"family":"Albert","given":"Hanne B."}],"accessed":{"date-parts":[["2020",6,29]]},"issued":{"date-parts":[["2017",3,1]]}}}],"schema":"https://github.com/citation-style-language/schema/raw/master/csl-citation.json"} </w:instrText>
            </w:r>
            <w:r w:rsidR="004C7F07" w:rsidRPr="003F30FD">
              <w:rPr>
                <w:rFonts w:eastAsia="Calibri"/>
                <w:sz w:val="16"/>
                <w:szCs w:val="16"/>
              </w:rPr>
              <w:fldChar w:fldCharType="separate"/>
            </w:r>
            <w:r w:rsidR="004C7F07" w:rsidRPr="003F30FD">
              <w:rPr>
                <w:rFonts w:eastAsia="Calibri"/>
                <w:b w:val="0"/>
                <w:bCs w:val="0"/>
                <w:caps w:val="0"/>
                <w:noProof/>
                <w:sz w:val="16"/>
                <w:szCs w:val="16"/>
              </w:rPr>
              <w:t>[3]</w:t>
            </w:r>
            <w:r w:rsidR="004C7F07" w:rsidRPr="003F30FD">
              <w:rPr>
                <w:rFonts w:eastAsia="Calibri"/>
                <w:sz w:val="16"/>
                <w:szCs w:val="16"/>
              </w:rPr>
              <w:fldChar w:fldCharType="end"/>
            </w:r>
          </w:p>
        </w:tc>
        <w:tc>
          <w:tcPr>
            <w:tcW w:w="1418" w:type="dxa"/>
            <w:vAlign w:val="center"/>
          </w:tcPr>
          <w:p w14:paraId="18F9E4E7" w14:textId="77777777" w:rsidR="00383A05" w:rsidRPr="004C7F07" w:rsidRDefault="00383A05" w:rsidP="004C7F07">
            <w:pPr>
              <w:jc w:val="center"/>
              <w:cnfStyle w:val="000000100000" w:firstRow="0" w:lastRow="0" w:firstColumn="0" w:lastColumn="0" w:oddVBand="0" w:evenVBand="0" w:oddHBand="1" w:evenHBand="0" w:firstRowFirstColumn="0" w:firstRowLastColumn="0" w:lastRowFirstColumn="0" w:lastRowLastColumn="0"/>
              <w:rPr>
                <w:sz w:val="16"/>
                <w:szCs w:val="16"/>
              </w:rPr>
            </w:pPr>
            <w:r w:rsidRPr="004C7F07">
              <w:rPr>
                <w:rFonts w:eastAsia="Calibri"/>
                <w:sz w:val="16"/>
                <w:szCs w:val="16"/>
              </w:rPr>
              <w:t>Open-label cohort (uncontrolled)</w:t>
            </w:r>
          </w:p>
        </w:tc>
        <w:tc>
          <w:tcPr>
            <w:tcW w:w="1843" w:type="dxa"/>
            <w:vAlign w:val="center"/>
          </w:tcPr>
          <w:p w14:paraId="45CF2C83" w14:textId="449DC72B" w:rsidR="00383A05" w:rsidRPr="004C7F07" w:rsidRDefault="00383A05" w:rsidP="004C7F07">
            <w:pPr>
              <w:jc w:val="center"/>
              <w:cnfStyle w:val="000000100000" w:firstRow="0" w:lastRow="0" w:firstColumn="0" w:lastColumn="0" w:oddVBand="0" w:evenVBand="0" w:oddHBand="1" w:evenHBand="0" w:firstRowFirstColumn="0" w:firstRowLastColumn="0" w:lastRowFirstColumn="0" w:lastRowLastColumn="0"/>
              <w:rPr>
                <w:sz w:val="16"/>
                <w:szCs w:val="16"/>
              </w:rPr>
            </w:pPr>
            <w:r w:rsidRPr="004C7F07">
              <w:rPr>
                <w:rFonts w:eastAsia="Calibri"/>
                <w:sz w:val="16"/>
                <w:szCs w:val="16"/>
              </w:rPr>
              <w:t>MRI-confirmed prior lumbar disc herniation (not current); included MC2 (proportion not disclosed); n = 1024 at baseline, 602 at 12 months</w:t>
            </w:r>
            <w:r w:rsidR="00E2340C">
              <w:rPr>
                <w:rFonts w:eastAsia="Calibri"/>
                <w:sz w:val="16"/>
                <w:szCs w:val="16"/>
              </w:rPr>
              <w:t xml:space="preserve">. Difference in baseline to 12m patient numbers was largely due to recruitment. </w:t>
            </w:r>
          </w:p>
        </w:tc>
        <w:tc>
          <w:tcPr>
            <w:tcW w:w="1761" w:type="dxa"/>
            <w:vAlign w:val="center"/>
          </w:tcPr>
          <w:p w14:paraId="37EB7914" w14:textId="77777777" w:rsidR="00383A05" w:rsidRPr="004C7F07" w:rsidRDefault="00383A05" w:rsidP="004C7F07">
            <w:pPr>
              <w:jc w:val="center"/>
              <w:cnfStyle w:val="000000100000" w:firstRow="0" w:lastRow="0" w:firstColumn="0" w:lastColumn="0" w:oddVBand="0" w:evenVBand="0" w:oddHBand="1" w:evenHBand="0" w:firstRowFirstColumn="0" w:firstRowLastColumn="0" w:lastRowFirstColumn="0" w:lastRowLastColumn="0"/>
              <w:rPr>
                <w:sz w:val="16"/>
                <w:szCs w:val="16"/>
              </w:rPr>
            </w:pPr>
            <w:r w:rsidRPr="004C7F07">
              <w:rPr>
                <w:rFonts w:eastAsia="Calibri"/>
                <w:sz w:val="16"/>
                <w:szCs w:val="16"/>
              </w:rPr>
              <w:t>Oral co-amoxiclav 500 mg/125 mg, 2 tablets q8h for 100 days</w:t>
            </w:r>
          </w:p>
        </w:tc>
        <w:tc>
          <w:tcPr>
            <w:tcW w:w="1499" w:type="dxa"/>
            <w:vAlign w:val="center"/>
          </w:tcPr>
          <w:p w14:paraId="5F90C5C9" w14:textId="77777777" w:rsidR="00383A05" w:rsidRPr="004C7F07" w:rsidRDefault="00383A05" w:rsidP="004C7F07">
            <w:pPr>
              <w:jc w:val="center"/>
              <w:cnfStyle w:val="000000100000" w:firstRow="0" w:lastRow="0" w:firstColumn="0" w:lastColumn="0" w:oddVBand="0" w:evenVBand="0" w:oddHBand="1" w:evenHBand="0" w:firstRowFirstColumn="0" w:firstRowLastColumn="0" w:lastRowFirstColumn="0" w:lastRowLastColumn="0"/>
              <w:rPr>
                <w:sz w:val="16"/>
                <w:szCs w:val="16"/>
              </w:rPr>
            </w:pPr>
            <w:r w:rsidRPr="004C7F07">
              <w:rPr>
                <w:rFonts w:eastAsia="Calibri"/>
                <w:sz w:val="16"/>
                <w:szCs w:val="16"/>
              </w:rPr>
              <w:t>None</w:t>
            </w:r>
          </w:p>
        </w:tc>
        <w:tc>
          <w:tcPr>
            <w:tcW w:w="1605" w:type="dxa"/>
            <w:vAlign w:val="center"/>
          </w:tcPr>
          <w:p w14:paraId="5000A1D6" w14:textId="77777777" w:rsidR="00383A05" w:rsidRPr="004C7F07" w:rsidRDefault="00383A05" w:rsidP="004C7F07">
            <w:pPr>
              <w:jc w:val="center"/>
              <w:cnfStyle w:val="000000100000" w:firstRow="0" w:lastRow="0" w:firstColumn="0" w:lastColumn="0" w:oddVBand="0" w:evenVBand="0" w:oddHBand="1" w:evenHBand="0" w:firstRowFirstColumn="0" w:firstRowLastColumn="0" w:lastRowFirstColumn="0" w:lastRowLastColumn="0"/>
              <w:rPr>
                <w:sz w:val="16"/>
                <w:szCs w:val="16"/>
              </w:rPr>
            </w:pPr>
            <w:r w:rsidRPr="004C7F07">
              <w:rPr>
                <w:rFonts w:eastAsia="Calibri"/>
                <w:sz w:val="16"/>
                <w:szCs w:val="16"/>
              </w:rPr>
              <w:t>Included</w:t>
            </w:r>
          </w:p>
        </w:tc>
        <w:tc>
          <w:tcPr>
            <w:tcW w:w="2976" w:type="dxa"/>
            <w:vAlign w:val="center"/>
          </w:tcPr>
          <w:p w14:paraId="434D6536" w14:textId="30E7DE50" w:rsidR="00383A05" w:rsidRPr="004C7F07" w:rsidRDefault="0030153A" w:rsidP="004C7F07">
            <w:pPr>
              <w:jc w:val="center"/>
              <w:cnfStyle w:val="000000100000" w:firstRow="0" w:lastRow="0" w:firstColumn="0" w:lastColumn="0" w:oddVBand="0" w:evenVBand="0" w:oddHBand="1" w:evenHBand="0" w:firstRowFirstColumn="0" w:firstRowLastColumn="0" w:lastRowFirstColumn="0" w:lastRowLastColumn="0"/>
              <w:rPr>
                <w:sz w:val="16"/>
                <w:szCs w:val="16"/>
              </w:rPr>
            </w:pPr>
            <w:r>
              <w:rPr>
                <w:rFonts w:eastAsia="Calibri"/>
                <w:sz w:val="16"/>
                <w:szCs w:val="16"/>
              </w:rPr>
              <w:t xml:space="preserve">cLBP with Modic changes with prior, not current, herniation. </w:t>
            </w:r>
            <w:r w:rsidR="00383A05" w:rsidRPr="004C7F07">
              <w:rPr>
                <w:rFonts w:eastAsia="Calibri"/>
                <w:sz w:val="16"/>
                <w:szCs w:val="16"/>
              </w:rPr>
              <w:t>Large real-world cohort providing long-term effectiveness and durability data complementary to the RCTs.</w:t>
            </w:r>
          </w:p>
        </w:tc>
      </w:tr>
      <w:tr w:rsidR="00383A05" w:rsidRPr="00383A05" w14:paraId="4E86EC09" w14:textId="77777777" w:rsidTr="004C7F07">
        <w:tc>
          <w:tcPr>
            <w:cnfStyle w:val="001000000000" w:firstRow="0" w:lastRow="0" w:firstColumn="1" w:lastColumn="0" w:oddVBand="0" w:evenVBand="0" w:oddHBand="0" w:evenHBand="0" w:firstRowFirstColumn="0" w:firstRowLastColumn="0" w:lastRowFirstColumn="0" w:lastRowLastColumn="0"/>
            <w:tcW w:w="1701" w:type="dxa"/>
            <w:vAlign w:val="center"/>
          </w:tcPr>
          <w:p w14:paraId="619C0DC8" w14:textId="3E3BFE62" w:rsidR="00383A05" w:rsidRPr="003F30FD" w:rsidRDefault="00383A05" w:rsidP="004C7F07">
            <w:pPr>
              <w:jc w:val="center"/>
              <w:rPr>
                <w:caps w:val="0"/>
                <w:sz w:val="16"/>
                <w:szCs w:val="16"/>
              </w:rPr>
            </w:pPr>
            <w:r w:rsidRPr="003F30FD">
              <w:rPr>
                <w:rFonts w:eastAsia="Calibri"/>
                <w:b w:val="0"/>
                <w:bCs w:val="0"/>
                <w:caps w:val="0"/>
                <w:sz w:val="16"/>
                <w:szCs w:val="16"/>
              </w:rPr>
              <w:lastRenderedPageBreak/>
              <w:t>Bråten 2019</w:t>
            </w:r>
            <w:r w:rsidR="00180D3F">
              <w:rPr>
                <w:rFonts w:eastAsia="Calibri"/>
                <w:sz w:val="16"/>
                <w:szCs w:val="16"/>
              </w:rPr>
              <w:fldChar w:fldCharType="begin"/>
            </w:r>
            <w:r w:rsidR="00180D3F">
              <w:rPr>
                <w:rFonts w:eastAsia="Calibri"/>
                <w:b w:val="0"/>
                <w:bCs w:val="0"/>
                <w:caps w:val="0"/>
                <w:sz w:val="16"/>
                <w:szCs w:val="16"/>
              </w:rPr>
              <w:instrText xml:space="preserve"> ADDIN ZOTERO_ITEM CSL_CITATION {"citationID":"ZnxjXIef","properties":{"unsorted":false,"formattedCitation":"[4]","plainCitation":"[4]","noteIndex":0},"citationItems":[{"id":10,"uris":["http://zotero.org/users/local/YQk1puvl/items/6UPYQ8XQ"],"itemData":{"id":10,"type":"article-journal","abstract":"OBJECTIVE: To assess the efficacy of three months of antibiotic treatment compared with placebo in patients with chronic low back pain, previous disc herniation, and vertebral endplate changes (Modic changes).\nDESIGN: Double blind, parallel group, placebo controlled, multicentre trial.\nSETTING: Hospital outpatient clinics at six hospitals in Norway.\nPARTICIPANTS: 180 patients with chronic low back pain, previous disc herniation, and type 1 (n=118) or type 2 (n=62) Modic changes enrolled from June 2015 to September 2017.\nINTERVENTIONS: Patients were randomised to three months of oral treatment with either 750 mg amoxicillin or placebo three times daily. The allocation sequence was concealed by using a computer generated number on the prescription.\nMAIN OUTCOME MEASURES: The primary outcome was the Roland-Morris Disability Questionnaire (RMDQ) score (range 0-24) at one year follow-up in the intention to treat population. The minimal clinically important between group difference in mean RMDQ score was predefined as 4.\nRESULTS: In the primary analysis of the total cohort at one year, the difference in the mean RMDQ score between the amoxicillin group and the placebo group was -1.6 (95% confidence interval -3.1 to 0.0, P=0.04). In the secondary analysis, the difference in the mean RMDQ score between the groups was -2.3 (-4.2 to-0.4, P=0.02) for patients with type 1 Modic changes and -0.1 (-2.7 to 2.6, P=0.95) for patients with type 2 Modic changes. Fifty patients (56%) in the amoxicillin group experienced at least one drug related adverse event compared with 31 (34%) in the placebo group.\nCONCLUSIONS: In this study on patients with chronic low back pain and Modic changes at the level of a previous disc herniation, three months of treatment with amoxicillin did not provide a clinically important benefit compared with placebo. Secondary analyses and sensitivity analyses supported this finding. Therefore, our results do not support the use of antibiotic treatment for chronic low back pain and Modic changes.\nTRIAL REGISTRATION: ClinicalTrials.gov NCT02323412.","container-title":"BMJ (Clinical research ed.)","DOI":"10.1136/bmj.l5654","ISSN":"1756-1833","journalAbbreviation":"BMJ","language":"eng","page":"l5654","PMID":"31619437","PMCID":"PMC6812614","source":"PubMed","title":"Efficacy of antibiotic treatment in patients with chronic low back pain and Modic changes (the AIM study): double blind, randomised, placebo controlled, multicentre trial","title-short":"Efficacy of antibiotic treatment in patients with chronic low back pain and Modic changes (the AIM study)","volume":"367","author":[{"family":"Bråten","given":"Lars Christian Haugli"},{"family":"Rolfsen","given":"Mads Peder"},{"family":"Espeland","given":"Ansgar"},{"family":"Wigemyr","given":"Monica"},{"family":"Aßmus","given":"Jörg"},{"family":"Froholdt","given":"Anne"},{"family":"Haugen","given":"Anne Julsrud"},{"family":"Marchand","given":"Gunn Hege"},{"family":"Kristoffersen","given":"Per Martin"},{"family":"Lutro","given":"Olav"},{"family":"Randen","given":"Sigrun"},{"family":"Wilhelmsen","given":"Maja"},{"family":"Winsvold","given":"Bendik Slagsvold"},{"family":"Kadar","given":"Thomas Istvan"},{"family":"Holmgard","given":"Thor Einar"},{"family":"Vigeland","given":"Maria Dehli"},{"family":"Vetti","given":"Nils"},{"family":"Nygaard","given":"Øystein Petter"},{"family":"Lie","given":"Benedicte Alexandra"},{"family":"Hellum","given":"Christian"},{"family":"Anke","given":"Audny"},{"family":"Grotle","given":"Margreth"},{"family":"Schistad","given":"Elina Iordanova"},{"family":"Skouen","given":"Jan Sture"},{"family":"Grøvle","given":"Lars"},{"family":"Brox","given":"Jens Ivar"},{"family":"Zwart","given":"John-Anker"},{"family":"Storheim","given":"Kjersti"},{"literal":"AIM study group"}],"issued":{"date-parts":[["2019"]],"season":"16"}}}],"schema":"https://github.com/citation-style-language/schema/raw/master/csl-citation.json"} </w:instrText>
            </w:r>
            <w:r w:rsidR="00180D3F">
              <w:rPr>
                <w:rFonts w:eastAsia="Calibri"/>
                <w:sz w:val="16"/>
                <w:szCs w:val="16"/>
              </w:rPr>
              <w:fldChar w:fldCharType="separate"/>
            </w:r>
            <w:r w:rsidR="00180D3F">
              <w:rPr>
                <w:rFonts w:eastAsia="Calibri"/>
                <w:b w:val="0"/>
                <w:bCs w:val="0"/>
                <w:caps w:val="0"/>
                <w:noProof/>
                <w:sz w:val="16"/>
                <w:szCs w:val="16"/>
              </w:rPr>
              <w:t>[4]</w:t>
            </w:r>
            <w:r w:rsidR="00180D3F">
              <w:rPr>
                <w:rFonts w:eastAsia="Calibri"/>
                <w:sz w:val="16"/>
                <w:szCs w:val="16"/>
              </w:rPr>
              <w:fldChar w:fldCharType="end"/>
            </w:r>
          </w:p>
        </w:tc>
        <w:tc>
          <w:tcPr>
            <w:tcW w:w="1418" w:type="dxa"/>
            <w:vAlign w:val="center"/>
          </w:tcPr>
          <w:p w14:paraId="3AC99563" w14:textId="77777777" w:rsidR="00383A05" w:rsidRPr="004C7F07" w:rsidRDefault="00383A05" w:rsidP="004C7F07">
            <w:pPr>
              <w:jc w:val="center"/>
              <w:cnfStyle w:val="000000000000" w:firstRow="0" w:lastRow="0" w:firstColumn="0" w:lastColumn="0" w:oddVBand="0" w:evenVBand="0" w:oddHBand="0" w:evenHBand="0" w:firstRowFirstColumn="0" w:firstRowLastColumn="0" w:lastRowFirstColumn="0" w:lastRowLastColumn="0"/>
              <w:rPr>
                <w:sz w:val="16"/>
                <w:szCs w:val="16"/>
              </w:rPr>
            </w:pPr>
            <w:r w:rsidRPr="004C7F07">
              <w:rPr>
                <w:rFonts w:eastAsia="Calibri"/>
                <w:sz w:val="16"/>
                <w:szCs w:val="16"/>
              </w:rPr>
              <w:t>Prospective 2-arm parallel RCT</w:t>
            </w:r>
          </w:p>
        </w:tc>
        <w:tc>
          <w:tcPr>
            <w:tcW w:w="1843" w:type="dxa"/>
            <w:vAlign w:val="center"/>
          </w:tcPr>
          <w:p w14:paraId="6274C7BC" w14:textId="1F925304" w:rsidR="00383A05" w:rsidRPr="004C7F07" w:rsidRDefault="00383A05" w:rsidP="004C7F07">
            <w:pPr>
              <w:jc w:val="center"/>
              <w:cnfStyle w:val="000000000000" w:firstRow="0" w:lastRow="0" w:firstColumn="0" w:lastColumn="0" w:oddVBand="0" w:evenVBand="0" w:oddHBand="0" w:evenHBand="0" w:firstRowFirstColumn="0" w:firstRowLastColumn="0" w:lastRowFirstColumn="0" w:lastRowLastColumn="0"/>
              <w:rPr>
                <w:sz w:val="16"/>
                <w:szCs w:val="16"/>
              </w:rPr>
            </w:pPr>
            <w:r w:rsidRPr="004C7F07">
              <w:rPr>
                <w:rFonts w:eastAsia="Calibri"/>
                <w:sz w:val="16"/>
                <w:szCs w:val="16"/>
              </w:rPr>
              <w:t xml:space="preserve">MRI-confirmed prior lumbar disc herniation (not current); n = 118 (amoxicillin 58, placebo </w:t>
            </w:r>
            <w:r w:rsidR="00007CFC">
              <w:rPr>
                <w:rFonts w:eastAsia="Calibri"/>
                <w:sz w:val="16"/>
                <w:szCs w:val="16"/>
              </w:rPr>
              <w:t>59</w:t>
            </w:r>
            <w:r w:rsidRPr="004C7F07">
              <w:rPr>
                <w:rFonts w:eastAsia="Calibri"/>
                <w:sz w:val="16"/>
                <w:szCs w:val="16"/>
              </w:rPr>
              <w:t>)</w:t>
            </w:r>
          </w:p>
        </w:tc>
        <w:tc>
          <w:tcPr>
            <w:tcW w:w="1761" w:type="dxa"/>
            <w:vAlign w:val="center"/>
          </w:tcPr>
          <w:p w14:paraId="351F7028" w14:textId="77777777" w:rsidR="00383A05" w:rsidRPr="004C7F07" w:rsidRDefault="00383A05" w:rsidP="004C7F07">
            <w:pPr>
              <w:jc w:val="center"/>
              <w:cnfStyle w:val="000000000000" w:firstRow="0" w:lastRow="0" w:firstColumn="0" w:lastColumn="0" w:oddVBand="0" w:evenVBand="0" w:oddHBand="0" w:evenHBand="0" w:firstRowFirstColumn="0" w:firstRowLastColumn="0" w:lastRowFirstColumn="0" w:lastRowLastColumn="0"/>
              <w:rPr>
                <w:sz w:val="16"/>
                <w:szCs w:val="16"/>
              </w:rPr>
            </w:pPr>
            <w:r w:rsidRPr="004C7F07">
              <w:rPr>
                <w:rFonts w:eastAsia="Calibri"/>
                <w:sz w:val="16"/>
                <w:szCs w:val="16"/>
              </w:rPr>
              <w:t>Oral amoxicillin 750 mg, 1 overwrapped capsule q8h for 90 days</w:t>
            </w:r>
          </w:p>
        </w:tc>
        <w:tc>
          <w:tcPr>
            <w:tcW w:w="1499" w:type="dxa"/>
            <w:vAlign w:val="center"/>
          </w:tcPr>
          <w:p w14:paraId="121E87D9" w14:textId="77777777" w:rsidR="00383A05" w:rsidRPr="004C7F07" w:rsidRDefault="00383A05" w:rsidP="004C7F07">
            <w:pPr>
              <w:jc w:val="center"/>
              <w:cnfStyle w:val="000000000000" w:firstRow="0" w:lastRow="0" w:firstColumn="0" w:lastColumn="0" w:oddVBand="0" w:evenVBand="0" w:oddHBand="0" w:evenHBand="0" w:firstRowFirstColumn="0" w:firstRowLastColumn="0" w:lastRowFirstColumn="0" w:lastRowLastColumn="0"/>
              <w:rPr>
                <w:sz w:val="16"/>
                <w:szCs w:val="16"/>
              </w:rPr>
            </w:pPr>
            <w:r w:rsidRPr="004C7F07">
              <w:rPr>
                <w:rFonts w:eastAsia="Calibri"/>
                <w:sz w:val="16"/>
                <w:szCs w:val="16"/>
              </w:rPr>
              <w:t>1 overwrapped placebo capsule q8h for 90 days</w:t>
            </w:r>
          </w:p>
        </w:tc>
        <w:tc>
          <w:tcPr>
            <w:tcW w:w="1605" w:type="dxa"/>
            <w:vAlign w:val="center"/>
          </w:tcPr>
          <w:p w14:paraId="384E5717" w14:textId="77777777" w:rsidR="00383A05" w:rsidRPr="004C7F07" w:rsidRDefault="00383A05" w:rsidP="004C7F07">
            <w:pPr>
              <w:jc w:val="center"/>
              <w:cnfStyle w:val="000000000000" w:firstRow="0" w:lastRow="0" w:firstColumn="0" w:lastColumn="0" w:oddVBand="0" w:evenVBand="0" w:oddHBand="0" w:evenHBand="0" w:firstRowFirstColumn="0" w:firstRowLastColumn="0" w:lastRowFirstColumn="0" w:lastRowLastColumn="0"/>
              <w:rPr>
                <w:sz w:val="16"/>
                <w:szCs w:val="16"/>
              </w:rPr>
            </w:pPr>
            <w:r w:rsidRPr="004C7F07">
              <w:rPr>
                <w:rFonts w:eastAsia="Calibri"/>
                <w:sz w:val="16"/>
                <w:szCs w:val="16"/>
              </w:rPr>
              <w:t>Included</w:t>
            </w:r>
          </w:p>
        </w:tc>
        <w:tc>
          <w:tcPr>
            <w:tcW w:w="2976" w:type="dxa"/>
            <w:vAlign w:val="center"/>
          </w:tcPr>
          <w:p w14:paraId="306FDD3B" w14:textId="6E1F9718" w:rsidR="00383A05" w:rsidRPr="004C7F07" w:rsidRDefault="000C1791" w:rsidP="004C7F07">
            <w:pPr>
              <w:jc w:val="center"/>
              <w:cnfStyle w:val="000000000000" w:firstRow="0" w:lastRow="0" w:firstColumn="0" w:lastColumn="0" w:oddVBand="0" w:evenVBand="0" w:oddHBand="0" w:evenHBand="0" w:firstRowFirstColumn="0" w:firstRowLastColumn="0" w:lastRowFirstColumn="0" w:lastRowLastColumn="0"/>
              <w:rPr>
                <w:sz w:val="16"/>
                <w:szCs w:val="16"/>
              </w:rPr>
            </w:pPr>
            <w:r>
              <w:rPr>
                <w:rFonts w:eastAsia="Calibri"/>
                <w:sz w:val="16"/>
                <w:szCs w:val="16"/>
              </w:rPr>
              <w:t>P</w:t>
            </w:r>
            <w:r w:rsidR="00383A05" w:rsidRPr="004C7F07">
              <w:rPr>
                <w:rFonts w:eastAsia="Calibri"/>
                <w:sz w:val="16"/>
                <w:szCs w:val="16"/>
              </w:rPr>
              <w:t>lacebo-controlled RCT</w:t>
            </w:r>
          </w:p>
        </w:tc>
      </w:tr>
      <w:tr w:rsidR="00383A05" w:rsidRPr="00383A05" w14:paraId="1EC8FD24" w14:textId="77777777" w:rsidTr="004C7F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vAlign w:val="center"/>
          </w:tcPr>
          <w:p w14:paraId="2919F9AD" w14:textId="119908F1" w:rsidR="00383A05" w:rsidRPr="003F30FD" w:rsidRDefault="00383A05" w:rsidP="004C7F07">
            <w:pPr>
              <w:jc w:val="center"/>
              <w:rPr>
                <w:caps w:val="0"/>
                <w:sz w:val="16"/>
                <w:szCs w:val="16"/>
              </w:rPr>
            </w:pPr>
            <w:r w:rsidRPr="003F30FD">
              <w:rPr>
                <w:rFonts w:eastAsia="Calibri"/>
                <w:b w:val="0"/>
                <w:bCs w:val="0"/>
                <w:caps w:val="0"/>
                <w:sz w:val="16"/>
                <w:szCs w:val="16"/>
              </w:rPr>
              <w:t>Lassen 2026</w:t>
            </w:r>
            <w:r w:rsidR="004C7F07" w:rsidRPr="003F30FD">
              <w:rPr>
                <w:rFonts w:eastAsia="Calibri"/>
                <w:sz w:val="16"/>
                <w:szCs w:val="16"/>
              </w:rPr>
              <w:fldChar w:fldCharType="begin"/>
            </w:r>
            <w:r w:rsidR="000244AD">
              <w:rPr>
                <w:rFonts w:eastAsia="Calibri"/>
                <w:b w:val="0"/>
                <w:bCs w:val="0"/>
                <w:caps w:val="0"/>
                <w:sz w:val="16"/>
                <w:szCs w:val="16"/>
              </w:rPr>
              <w:instrText xml:space="preserve"> ADDIN ZOTERO_ITEM CSL_CITATION {"citationID":"dTvXiFBr","properties":{"unsorted":false,"formattedCitation":"[5]","plainCitation":"[5]","noteIndex":0},"citationItems":[{"id":2176,"uris":["http://zotero.org/users/local/YQk1puvl/items/AKKWSZUN"],"itemData":{"id":2176,"type":"article-journal","container-title":"eClinicalMedicine","DOI":"10.1016/j.eclinm.2026.103764","title":"Intradiscal linezolid (PP353) treatment for chronic Low Back Pain associated with Modic Change type 1: a first-in-human, randomised, sham procedure-controlled, double-blinded, international phase 1b clinical trial","author":[{"family":"Lassen","given":"Michael"},{"family":"Scarborough","given":"Matthew"},{"family":"Gilchrist","given":"Nigel"},{"family":"Tripathi","given":"Shiva"},{"family":"Price","given":"Cathy"}],"issued":{"date-parts":[["2026",2,2]]}}}],"schema":"https://github.com/citation-style-language/schema/raw/master/csl-citation.json"} </w:instrText>
            </w:r>
            <w:r w:rsidR="004C7F07" w:rsidRPr="003F30FD">
              <w:rPr>
                <w:rFonts w:eastAsia="Calibri"/>
                <w:sz w:val="16"/>
                <w:szCs w:val="16"/>
              </w:rPr>
              <w:fldChar w:fldCharType="separate"/>
            </w:r>
            <w:r w:rsidR="004C7F07" w:rsidRPr="003F30FD">
              <w:rPr>
                <w:rFonts w:eastAsia="Calibri"/>
                <w:b w:val="0"/>
                <w:bCs w:val="0"/>
                <w:caps w:val="0"/>
                <w:noProof/>
                <w:sz w:val="16"/>
                <w:szCs w:val="16"/>
              </w:rPr>
              <w:t>[5]</w:t>
            </w:r>
            <w:r w:rsidR="004C7F07" w:rsidRPr="003F30FD">
              <w:rPr>
                <w:rFonts w:eastAsia="Calibri"/>
                <w:sz w:val="16"/>
                <w:szCs w:val="16"/>
              </w:rPr>
              <w:fldChar w:fldCharType="end"/>
            </w:r>
          </w:p>
        </w:tc>
        <w:tc>
          <w:tcPr>
            <w:tcW w:w="1418" w:type="dxa"/>
            <w:vAlign w:val="center"/>
          </w:tcPr>
          <w:p w14:paraId="648C249B" w14:textId="77777777" w:rsidR="00383A05" w:rsidRPr="004C7F07" w:rsidRDefault="00383A05" w:rsidP="004C7F07">
            <w:pPr>
              <w:jc w:val="center"/>
              <w:cnfStyle w:val="000000100000" w:firstRow="0" w:lastRow="0" w:firstColumn="0" w:lastColumn="0" w:oddVBand="0" w:evenVBand="0" w:oddHBand="1" w:evenHBand="0" w:firstRowFirstColumn="0" w:firstRowLastColumn="0" w:lastRowFirstColumn="0" w:lastRowLastColumn="0"/>
              <w:rPr>
                <w:sz w:val="16"/>
                <w:szCs w:val="16"/>
              </w:rPr>
            </w:pPr>
            <w:r w:rsidRPr="004C7F07">
              <w:rPr>
                <w:rFonts w:eastAsia="Calibri"/>
                <w:sz w:val="16"/>
                <w:szCs w:val="16"/>
              </w:rPr>
              <w:t>Prospective 2-arm parallel RCT</w:t>
            </w:r>
          </w:p>
        </w:tc>
        <w:tc>
          <w:tcPr>
            <w:tcW w:w="1843" w:type="dxa"/>
            <w:vAlign w:val="center"/>
          </w:tcPr>
          <w:p w14:paraId="70EE5CA6" w14:textId="03654DEF" w:rsidR="0030153A" w:rsidRDefault="00383A05" w:rsidP="004C7F07">
            <w:pPr>
              <w:jc w:val="center"/>
              <w:cnfStyle w:val="000000100000" w:firstRow="0" w:lastRow="0" w:firstColumn="0" w:lastColumn="0" w:oddVBand="0" w:evenVBand="0" w:oddHBand="1" w:evenHBand="0" w:firstRowFirstColumn="0" w:firstRowLastColumn="0" w:lastRowFirstColumn="0" w:lastRowLastColumn="0"/>
              <w:rPr>
                <w:rFonts w:eastAsia="Calibri"/>
                <w:sz w:val="16"/>
                <w:szCs w:val="16"/>
              </w:rPr>
            </w:pPr>
            <w:r w:rsidRPr="004C7F07">
              <w:rPr>
                <w:rFonts w:eastAsia="Calibri"/>
                <w:sz w:val="16"/>
                <w:szCs w:val="16"/>
              </w:rPr>
              <w:t>No prior herniation history required (</w:t>
            </w:r>
            <w:r w:rsidR="0030153A">
              <w:rPr>
                <w:rFonts w:eastAsia="Calibri"/>
                <w:sz w:val="16"/>
                <w:szCs w:val="16"/>
              </w:rPr>
              <w:t>current herniation excluded</w:t>
            </w:r>
            <w:r w:rsidRPr="004C7F07">
              <w:rPr>
                <w:rFonts w:eastAsia="Calibri"/>
                <w:sz w:val="16"/>
                <w:szCs w:val="16"/>
              </w:rPr>
              <w:t xml:space="preserve">); </w:t>
            </w:r>
          </w:p>
          <w:p w14:paraId="6F654870" w14:textId="5C88388D" w:rsidR="00383A05" w:rsidRPr="004C7F07" w:rsidRDefault="00383A05" w:rsidP="004C7F07">
            <w:pPr>
              <w:jc w:val="center"/>
              <w:cnfStyle w:val="000000100000" w:firstRow="0" w:lastRow="0" w:firstColumn="0" w:lastColumn="0" w:oddVBand="0" w:evenVBand="0" w:oddHBand="1" w:evenHBand="0" w:firstRowFirstColumn="0" w:firstRowLastColumn="0" w:lastRowFirstColumn="0" w:lastRowLastColumn="0"/>
              <w:rPr>
                <w:sz w:val="16"/>
                <w:szCs w:val="16"/>
              </w:rPr>
            </w:pPr>
            <w:r w:rsidRPr="004C7F07">
              <w:rPr>
                <w:rFonts w:eastAsia="Calibri"/>
                <w:sz w:val="16"/>
                <w:szCs w:val="16"/>
              </w:rPr>
              <w:t>n = 40 (20 active, 20 placebo)</w:t>
            </w:r>
          </w:p>
        </w:tc>
        <w:tc>
          <w:tcPr>
            <w:tcW w:w="1761" w:type="dxa"/>
            <w:vAlign w:val="center"/>
          </w:tcPr>
          <w:p w14:paraId="1B98F3BD" w14:textId="3A66FEC9" w:rsidR="00383A05" w:rsidRPr="004C7F07" w:rsidRDefault="00383A05" w:rsidP="004C7F07">
            <w:pPr>
              <w:jc w:val="center"/>
              <w:cnfStyle w:val="000000100000" w:firstRow="0" w:lastRow="0" w:firstColumn="0" w:lastColumn="0" w:oddVBand="0" w:evenVBand="0" w:oddHBand="1" w:evenHBand="0" w:firstRowFirstColumn="0" w:firstRowLastColumn="0" w:lastRowFirstColumn="0" w:lastRowLastColumn="0"/>
              <w:rPr>
                <w:sz w:val="16"/>
                <w:szCs w:val="16"/>
              </w:rPr>
            </w:pPr>
            <w:r w:rsidRPr="004C7F07">
              <w:rPr>
                <w:rFonts w:eastAsia="Calibri"/>
                <w:sz w:val="16"/>
                <w:szCs w:val="16"/>
              </w:rPr>
              <w:t>Intradiscal linezolid 150 mg on days 1 and 5 ± 1</w:t>
            </w:r>
          </w:p>
        </w:tc>
        <w:tc>
          <w:tcPr>
            <w:tcW w:w="1499" w:type="dxa"/>
            <w:vAlign w:val="center"/>
          </w:tcPr>
          <w:p w14:paraId="55CB67A9" w14:textId="77777777" w:rsidR="00383A05" w:rsidRPr="004C7F07" w:rsidRDefault="00383A05" w:rsidP="004C7F07">
            <w:pPr>
              <w:jc w:val="center"/>
              <w:cnfStyle w:val="000000100000" w:firstRow="0" w:lastRow="0" w:firstColumn="0" w:lastColumn="0" w:oddVBand="0" w:evenVBand="0" w:oddHBand="1" w:evenHBand="0" w:firstRowFirstColumn="0" w:firstRowLastColumn="0" w:lastRowFirstColumn="0" w:lastRowLastColumn="0"/>
              <w:rPr>
                <w:sz w:val="16"/>
                <w:szCs w:val="16"/>
              </w:rPr>
            </w:pPr>
            <w:r w:rsidRPr="004C7F07">
              <w:rPr>
                <w:rFonts w:eastAsia="Calibri"/>
                <w:sz w:val="16"/>
                <w:szCs w:val="16"/>
              </w:rPr>
              <w:t>Sham intradiscal procedure on days 1 and 5 ± 1</w:t>
            </w:r>
          </w:p>
        </w:tc>
        <w:tc>
          <w:tcPr>
            <w:tcW w:w="1605" w:type="dxa"/>
            <w:vAlign w:val="center"/>
          </w:tcPr>
          <w:p w14:paraId="77549B9A" w14:textId="77777777" w:rsidR="00383A05" w:rsidRPr="004C7F07" w:rsidRDefault="00383A05" w:rsidP="004C7F07">
            <w:pPr>
              <w:jc w:val="center"/>
              <w:cnfStyle w:val="000000100000" w:firstRow="0" w:lastRow="0" w:firstColumn="0" w:lastColumn="0" w:oddVBand="0" w:evenVBand="0" w:oddHBand="1" w:evenHBand="0" w:firstRowFirstColumn="0" w:firstRowLastColumn="0" w:lastRowFirstColumn="0" w:lastRowLastColumn="0"/>
              <w:rPr>
                <w:sz w:val="16"/>
                <w:szCs w:val="16"/>
              </w:rPr>
            </w:pPr>
            <w:r w:rsidRPr="004C7F07">
              <w:rPr>
                <w:rFonts w:eastAsia="Calibri"/>
                <w:sz w:val="16"/>
                <w:szCs w:val="16"/>
              </w:rPr>
              <w:t>Included for cross-therapy analysis</w:t>
            </w:r>
          </w:p>
        </w:tc>
        <w:tc>
          <w:tcPr>
            <w:tcW w:w="2976" w:type="dxa"/>
            <w:vAlign w:val="center"/>
          </w:tcPr>
          <w:p w14:paraId="03E261A7" w14:textId="0A31861D" w:rsidR="00383A05" w:rsidRPr="004C7F07" w:rsidRDefault="00383A05" w:rsidP="004C7F07">
            <w:pPr>
              <w:jc w:val="center"/>
              <w:cnfStyle w:val="000000100000" w:firstRow="0" w:lastRow="0" w:firstColumn="0" w:lastColumn="0" w:oddVBand="0" w:evenVBand="0" w:oddHBand="1" w:evenHBand="0" w:firstRowFirstColumn="0" w:firstRowLastColumn="0" w:lastRowFirstColumn="0" w:lastRowLastColumn="0"/>
              <w:rPr>
                <w:sz w:val="16"/>
                <w:szCs w:val="16"/>
              </w:rPr>
            </w:pPr>
            <w:r w:rsidRPr="004C7F07">
              <w:rPr>
                <w:rFonts w:eastAsia="Calibri"/>
                <w:sz w:val="16"/>
                <w:szCs w:val="16"/>
              </w:rPr>
              <w:t xml:space="preserve">Different antibiotic class (oxazolidinone) and route (intradiscal). </w:t>
            </w:r>
            <w:r w:rsidR="0030153A">
              <w:rPr>
                <w:rFonts w:eastAsia="Calibri"/>
                <w:sz w:val="16"/>
                <w:szCs w:val="16"/>
              </w:rPr>
              <w:t xml:space="preserve">No requirement for documented prior herniation increases generalisability of study population. </w:t>
            </w:r>
            <w:r w:rsidRPr="004C7F07">
              <w:rPr>
                <w:rFonts w:eastAsia="Calibri"/>
                <w:sz w:val="16"/>
                <w:szCs w:val="16"/>
              </w:rPr>
              <w:t>Informs cross-therapy generalization</w:t>
            </w:r>
            <w:r w:rsidR="007510B6">
              <w:rPr>
                <w:rFonts w:eastAsia="Calibri"/>
                <w:sz w:val="16"/>
                <w:szCs w:val="16"/>
              </w:rPr>
              <w:t>.</w:t>
            </w:r>
          </w:p>
        </w:tc>
      </w:tr>
      <w:tr w:rsidR="00383A05" w:rsidRPr="00383A05" w14:paraId="5EDD1A64" w14:textId="77777777" w:rsidTr="004C7F07">
        <w:tc>
          <w:tcPr>
            <w:cnfStyle w:val="001000000000" w:firstRow="0" w:lastRow="0" w:firstColumn="1" w:lastColumn="0" w:oddVBand="0" w:evenVBand="0" w:oddHBand="0" w:evenHBand="0" w:firstRowFirstColumn="0" w:firstRowLastColumn="0" w:lastRowFirstColumn="0" w:lastRowLastColumn="0"/>
            <w:tcW w:w="1701" w:type="dxa"/>
            <w:vAlign w:val="center"/>
          </w:tcPr>
          <w:p w14:paraId="1FA40DC5" w14:textId="453BBFCE" w:rsidR="00383A05" w:rsidRPr="003F30FD" w:rsidRDefault="00383A05" w:rsidP="004C7F07">
            <w:pPr>
              <w:jc w:val="center"/>
              <w:rPr>
                <w:caps w:val="0"/>
                <w:sz w:val="16"/>
                <w:szCs w:val="16"/>
              </w:rPr>
            </w:pPr>
            <w:r w:rsidRPr="003F30FD">
              <w:rPr>
                <w:rFonts w:eastAsia="Calibri"/>
                <w:b w:val="0"/>
                <w:bCs w:val="0"/>
                <w:caps w:val="0"/>
                <w:sz w:val="16"/>
                <w:szCs w:val="16"/>
              </w:rPr>
              <w:t>Cicuttini 2026</w:t>
            </w:r>
            <w:r w:rsidR="004C7F07" w:rsidRPr="003F30FD">
              <w:rPr>
                <w:rFonts w:eastAsia="Calibri"/>
                <w:sz w:val="16"/>
                <w:szCs w:val="16"/>
              </w:rPr>
              <w:fldChar w:fldCharType="begin"/>
            </w:r>
            <w:r w:rsidR="004C7F07" w:rsidRPr="003F30FD">
              <w:rPr>
                <w:rFonts w:eastAsia="Calibri"/>
                <w:b w:val="0"/>
                <w:bCs w:val="0"/>
                <w:caps w:val="0"/>
                <w:sz w:val="16"/>
                <w:szCs w:val="16"/>
              </w:rPr>
              <w:instrText xml:space="preserve"> ADDIN ZOTERO_ITEM CSL_CITATION {"citationID":"EQFHpi0f","properties":{"unsorted":false,"formattedCitation":"[6]","plainCitation":"[6]","noteIndex":0},"citationItems":[{"id":2224,"uris":["http://zotero.org/users/local/YQk1puvl/items/E5XN5XY8"],"itemData":{"id":2224,"type":"article-journal","abstract":"Antibiotics are currently being recommended for chronic low back pain, particularly when treatments have failed, even though the evidence for their use is conflicting.To examine the efficacy and safety of antibiotics for the management of chronic low back pain with disc herniation at 12 months.A community-based, double-blind, placebo-controlled randomized clinical trial with telemedicine to recruit and follow up participants remotely was conducted. Participants aged 18 to 60 years with chronic low back pain and the presence of a disc herniation on magnetic resonance imaging (MRI) were randomized between January 20, 2016, and May 27, 2021. Data analysis was performed from June to November 2024.Participants were randomly assigned to receive amoxicillin-clavulanate, 500/125 mg, or identical placebo twice per day for 90 days.The primary outcome was pain intensity measured using the Low Back Pain Rating Scale (score range, 0-10, with 0 indicating no pain and 10 indicating worst pain imaginable) at 12 months.Of 415 participants assessed for eligibility, 170 (mean [SD] age, 44.4 [10.8] years; 101 [59.4%] male) were randomly assigned to receive amoxicillin-clavulanate (n = 85) or placebo (n = 85), and 152 (89.4%) provided primary outcome data at 12 months. Treatment with amoxicillin-clavulanate did not result in greater pain reduction than placebo at 12 months (adjusted difference, 0.06; 95% CI, −0.58 to 0.70) or 3 months (adjusted difference, 0.34; 95% CI, −0.18 to 0.86), independent of baseline pain. One participant in each group experienced a serious adverse event that was assessed as possibly related to the intervention, with 34 participants (40.0%) in the amoxicillin-clavulanate group and 20 (23.5%) in placebo group reporting any adverse event. Prespecified subgroup analyses showed no differences in pain between groups in those with Modic changes (bone changes detected on MRI).This randomized clinical trial did not demonstrate efficacy of antibiotic therapy for chronic low back pain and disc herniation, including a subgroup with Modic changes. These findings suggest that antibiotics should not be used in the management of chronic low back pain and provide important data to prevent their inappropriate and harmful use.http://anzctr.org.au Identifier: ACTRN12615000958583","container-title":"JAMA Network Open","DOI":"10.1001/jamanetworkopen.2026.12848","ISSN":"2574-3805","issue":"5","journalAbbreviation":"JAMA Netw Open","page":"e2612848","source":"Silverchair","title":"Efficacy of Antibiotics for Chronic Low Back Pain With Disc Herniation: A Randomized Clinical Trial","title-short":"Efficacy of Antibiotics for Chronic Low Back Pain With Disc Herniation","URL":"https://doi.org/10.1001/jamanetworkopen.2026.12848","volume":"9","author":[{"family":"Cicuttini","given":"Flavia M."},{"family":"Wluka","given":"Anita E."},{"family":"Pan","given":"Feng"},{"family":"O’Sullivan","given":"Richard"},{"family":"Leder","given":"Karin"},{"family":"Cheng","given":"Allen C."},{"family":"Urquhart","given":"Donna M."}],"accessed":{"date-parts":[["2026",5,21]]},"issued":{"date-parts":[["2026",5,18]]}}}],"schema":"https://github.com/citation-style-language/schema/raw/master/csl-citation.json"} </w:instrText>
            </w:r>
            <w:r w:rsidR="004C7F07" w:rsidRPr="003F30FD">
              <w:rPr>
                <w:rFonts w:eastAsia="Calibri"/>
                <w:sz w:val="16"/>
                <w:szCs w:val="16"/>
              </w:rPr>
              <w:fldChar w:fldCharType="separate"/>
            </w:r>
            <w:r w:rsidR="004C7F07" w:rsidRPr="003F30FD">
              <w:rPr>
                <w:rFonts w:eastAsia="Calibri"/>
                <w:b w:val="0"/>
                <w:bCs w:val="0"/>
                <w:caps w:val="0"/>
                <w:noProof/>
                <w:sz w:val="16"/>
                <w:szCs w:val="16"/>
              </w:rPr>
              <w:t>[6]</w:t>
            </w:r>
            <w:r w:rsidR="004C7F07" w:rsidRPr="003F30FD">
              <w:rPr>
                <w:rFonts w:eastAsia="Calibri"/>
                <w:sz w:val="16"/>
                <w:szCs w:val="16"/>
              </w:rPr>
              <w:fldChar w:fldCharType="end"/>
            </w:r>
          </w:p>
        </w:tc>
        <w:tc>
          <w:tcPr>
            <w:tcW w:w="1418" w:type="dxa"/>
            <w:vAlign w:val="center"/>
          </w:tcPr>
          <w:p w14:paraId="73B1012D" w14:textId="77777777" w:rsidR="00383A05" w:rsidRPr="004C7F07" w:rsidRDefault="00383A05" w:rsidP="004C7F07">
            <w:pPr>
              <w:jc w:val="center"/>
              <w:cnfStyle w:val="000000000000" w:firstRow="0" w:lastRow="0" w:firstColumn="0" w:lastColumn="0" w:oddVBand="0" w:evenVBand="0" w:oddHBand="0" w:evenHBand="0" w:firstRowFirstColumn="0" w:firstRowLastColumn="0" w:lastRowFirstColumn="0" w:lastRowLastColumn="0"/>
              <w:rPr>
                <w:sz w:val="16"/>
                <w:szCs w:val="16"/>
              </w:rPr>
            </w:pPr>
            <w:r w:rsidRPr="004C7F07">
              <w:rPr>
                <w:rFonts w:eastAsia="Calibri"/>
                <w:sz w:val="16"/>
                <w:szCs w:val="16"/>
              </w:rPr>
              <w:t>Prospective 2-arm parallel RCT</w:t>
            </w:r>
          </w:p>
        </w:tc>
        <w:tc>
          <w:tcPr>
            <w:tcW w:w="1843" w:type="dxa"/>
            <w:vAlign w:val="center"/>
          </w:tcPr>
          <w:p w14:paraId="6887078B" w14:textId="77777777" w:rsidR="00383A05" w:rsidRPr="004C7F07" w:rsidRDefault="00383A05" w:rsidP="004C7F07">
            <w:pPr>
              <w:jc w:val="center"/>
              <w:cnfStyle w:val="000000000000" w:firstRow="0" w:lastRow="0" w:firstColumn="0" w:lastColumn="0" w:oddVBand="0" w:evenVBand="0" w:oddHBand="0" w:evenHBand="0" w:firstRowFirstColumn="0" w:firstRowLastColumn="0" w:lastRowFirstColumn="0" w:lastRowLastColumn="0"/>
              <w:rPr>
                <w:sz w:val="16"/>
                <w:szCs w:val="16"/>
              </w:rPr>
            </w:pPr>
            <w:r w:rsidRPr="004C7F07">
              <w:rPr>
                <w:rFonts w:eastAsia="Calibri"/>
                <w:sz w:val="16"/>
                <w:szCs w:val="16"/>
              </w:rPr>
              <w:t>MRI-confirmed current herniation with or without Modic changes (54% with Modic at baseline); n = 170 (85 active, 85 placebo)</w:t>
            </w:r>
          </w:p>
        </w:tc>
        <w:tc>
          <w:tcPr>
            <w:tcW w:w="1761" w:type="dxa"/>
            <w:vAlign w:val="center"/>
          </w:tcPr>
          <w:p w14:paraId="1F39446D" w14:textId="77777777" w:rsidR="00383A05" w:rsidRPr="004C7F07" w:rsidRDefault="00383A05" w:rsidP="004C7F07">
            <w:pPr>
              <w:jc w:val="center"/>
              <w:cnfStyle w:val="000000000000" w:firstRow="0" w:lastRow="0" w:firstColumn="0" w:lastColumn="0" w:oddVBand="0" w:evenVBand="0" w:oddHBand="0" w:evenHBand="0" w:firstRowFirstColumn="0" w:firstRowLastColumn="0" w:lastRowFirstColumn="0" w:lastRowLastColumn="0"/>
              <w:rPr>
                <w:sz w:val="16"/>
                <w:szCs w:val="16"/>
              </w:rPr>
            </w:pPr>
            <w:r w:rsidRPr="004C7F07">
              <w:rPr>
                <w:rFonts w:eastAsia="Calibri"/>
                <w:sz w:val="16"/>
                <w:szCs w:val="16"/>
              </w:rPr>
              <w:t>Oral amoxicillin 500 mg, 1 tablet q12h for 90 days</w:t>
            </w:r>
          </w:p>
        </w:tc>
        <w:tc>
          <w:tcPr>
            <w:tcW w:w="1499" w:type="dxa"/>
            <w:vAlign w:val="center"/>
          </w:tcPr>
          <w:p w14:paraId="7302D6C5" w14:textId="77777777" w:rsidR="00383A05" w:rsidRPr="004C7F07" w:rsidRDefault="00383A05" w:rsidP="004C7F07">
            <w:pPr>
              <w:jc w:val="center"/>
              <w:cnfStyle w:val="000000000000" w:firstRow="0" w:lastRow="0" w:firstColumn="0" w:lastColumn="0" w:oddVBand="0" w:evenVBand="0" w:oddHBand="0" w:evenHBand="0" w:firstRowFirstColumn="0" w:firstRowLastColumn="0" w:lastRowFirstColumn="0" w:lastRowLastColumn="0"/>
              <w:rPr>
                <w:sz w:val="16"/>
                <w:szCs w:val="16"/>
              </w:rPr>
            </w:pPr>
            <w:r w:rsidRPr="004C7F07">
              <w:rPr>
                <w:rFonts w:eastAsia="Calibri"/>
                <w:sz w:val="16"/>
                <w:szCs w:val="16"/>
              </w:rPr>
              <w:t>Placebo</w:t>
            </w:r>
          </w:p>
        </w:tc>
        <w:tc>
          <w:tcPr>
            <w:tcW w:w="1605" w:type="dxa"/>
            <w:vAlign w:val="center"/>
          </w:tcPr>
          <w:p w14:paraId="4EF64737" w14:textId="46A1AA95" w:rsidR="00383A05" w:rsidRPr="004C7F07" w:rsidRDefault="00383A05" w:rsidP="004C7F07">
            <w:pPr>
              <w:jc w:val="center"/>
              <w:cnfStyle w:val="000000000000" w:firstRow="0" w:lastRow="0" w:firstColumn="0" w:lastColumn="0" w:oddVBand="0" w:evenVBand="0" w:oddHBand="0" w:evenHBand="0" w:firstRowFirstColumn="0" w:firstRowLastColumn="0" w:lastRowFirstColumn="0" w:lastRowLastColumn="0"/>
              <w:rPr>
                <w:sz w:val="16"/>
                <w:szCs w:val="16"/>
              </w:rPr>
            </w:pPr>
            <w:r w:rsidRPr="004C7F07">
              <w:rPr>
                <w:rFonts w:eastAsia="Calibri"/>
                <w:sz w:val="16"/>
                <w:szCs w:val="16"/>
              </w:rPr>
              <w:t>Excluded</w:t>
            </w:r>
          </w:p>
        </w:tc>
        <w:tc>
          <w:tcPr>
            <w:tcW w:w="2976" w:type="dxa"/>
            <w:vAlign w:val="center"/>
          </w:tcPr>
          <w:p w14:paraId="5916E85D" w14:textId="5BA59E52" w:rsidR="00383A05" w:rsidRPr="004C7F07" w:rsidRDefault="00383A05" w:rsidP="004C7F07">
            <w:pPr>
              <w:jc w:val="center"/>
              <w:cnfStyle w:val="000000000000" w:firstRow="0" w:lastRow="0" w:firstColumn="0" w:lastColumn="0" w:oddVBand="0" w:evenVBand="0" w:oddHBand="0" w:evenHBand="0" w:firstRowFirstColumn="0" w:firstRowLastColumn="0" w:lastRowFirstColumn="0" w:lastRowLastColumn="0"/>
              <w:rPr>
                <w:sz w:val="16"/>
                <w:szCs w:val="16"/>
              </w:rPr>
            </w:pPr>
            <w:r w:rsidRPr="004C7F07">
              <w:rPr>
                <w:rFonts w:eastAsia="Calibri"/>
                <w:sz w:val="16"/>
                <w:szCs w:val="16"/>
              </w:rPr>
              <w:t xml:space="preserve">Population differs (current herniation; Modic changes not required). Population heterogeneity precludes pooling with </w:t>
            </w:r>
            <w:r w:rsidR="000C1791">
              <w:rPr>
                <w:rFonts w:eastAsia="Calibri"/>
                <w:sz w:val="16"/>
                <w:szCs w:val="16"/>
              </w:rPr>
              <w:t xml:space="preserve">other </w:t>
            </w:r>
            <w:r w:rsidRPr="004C7F07">
              <w:rPr>
                <w:rFonts w:eastAsia="Calibri"/>
                <w:sz w:val="16"/>
                <w:szCs w:val="16"/>
              </w:rPr>
              <w:t>Modic-change trials.</w:t>
            </w:r>
            <w:r w:rsidR="007510B6">
              <w:rPr>
                <w:rFonts w:eastAsia="Calibri"/>
                <w:sz w:val="16"/>
                <w:szCs w:val="16"/>
              </w:rPr>
              <w:t xml:space="preserve"> </w:t>
            </w:r>
          </w:p>
        </w:tc>
      </w:tr>
    </w:tbl>
    <w:p w14:paraId="06D84EEA" w14:textId="77777777" w:rsidR="000A3D9F" w:rsidRPr="009C4CE0" w:rsidRDefault="000A3D9F" w:rsidP="000A3D9F">
      <w:pPr>
        <w:pStyle w:val="NormalWeb"/>
        <w:spacing w:before="0" w:beforeAutospacing="0" w:after="0" w:afterAutospacing="0"/>
        <w:rPr>
          <w:sz w:val="22"/>
          <w:szCs w:val="22"/>
        </w:rPr>
      </w:pPr>
    </w:p>
    <w:p w14:paraId="360A793E" w14:textId="3785AEA9" w:rsidR="000A3D9F" w:rsidRPr="00780721" w:rsidRDefault="00780721" w:rsidP="00780721">
      <w:pPr>
        <w:pStyle w:val="Caption"/>
        <w:rPr>
          <w:sz w:val="24"/>
          <w:szCs w:val="24"/>
        </w:rPr>
      </w:pPr>
      <w:r w:rsidRPr="00780721">
        <w:rPr>
          <w:i w:val="0"/>
          <w:iCs w:val="0"/>
          <w:sz w:val="24"/>
          <w:szCs w:val="24"/>
        </w:rPr>
        <w:t>Supplementary Table S</w:t>
      </w:r>
      <w:r w:rsidR="000C1791">
        <w:rPr>
          <w:i w:val="0"/>
          <w:iCs w:val="0"/>
          <w:sz w:val="24"/>
          <w:szCs w:val="24"/>
        </w:rPr>
        <w:t>1</w:t>
      </w:r>
      <w:r w:rsidR="009C79DE">
        <w:rPr>
          <w:i w:val="0"/>
          <w:iCs w:val="0"/>
          <w:sz w:val="24"/>
          <w:szCs w:val="24"/>
        </w:rPr>
        <w:t xml:space="preserve">: </w:t>
      </w:r>
      <w:r w:rsidR="008B6C47" w:rsidRPr="008B6C47">
        <w:t xml:space="preserve"> </w:t>
      </w:r>
      <w:r w:rsidR="008B6C47" w:rsidRPr="008B6C47">
        <w:rPr>
          <w:i w:val="0"/>
          <w:iCs w:val="0"/>
          <w:color w:val="auto"/>
          <w:sz w:val="24"/>
          <w:szCs w:val="24"/>
        </w:rPr>
        <w:t xml:space="preserve">Characteristics of clinical studies considered for the exposure-response analysis of antibiotic treatment in chronic low back pain (cLBP) with Modic changes. </w:t>
      </w:r>
      <w:r w:rsidR="009C4CE0" w:rsidRPr="00780721">
        <w:rPr>
          <w:i w:val="0"/>
          <w:iCs w:val="0"/>
          <w:sz w:val="24"/>
          <w:szCs w:val="24"/>
        </w:rPr>
        <w:t>Clinical trials including cLBP patients with MC1 or mixed MC1 and MC2 changes with 12</w:t>
      </w:r>
      <w:r w:rsidR="000E4C1B">
        <w:rPr>
          <w:i w:val="0"/>
          <w:iCs w:val="0"/>
          <w:sz w:val="24"/>
          <w:szCs w:val="24"/>
        </w:rPr>
        <w:t>-</w:t>
      </w:r>
      <w:r w:rsidR="009C4CE0" w:rsidRPr="00780721">
        <w:rPr>
          <w:i w:val="0"/>
          <w:iCs w:val="0"/>
          <w:sz w:val="24"/>
          <w:szCs w:val="24"/>
        </w:rPr>
        <w:t xml:space="preserve">month follow-up on pain intensity </w:t>
      </w:r>
      <w:r w:rsidR="000A3D9F" w:rsidRPr="00780721">
        <w:rPr>
          <w:i w:val="0"/>
          <w:iCs w:val="0"/>
          <w:sz w:val="24"/>
          <w:szCs w:val="24"/>
        </w:rPr>
        <w:t>(</w:t>
      </w:r>
      <w:r w:rsidR="009C4CE0" w:rsidRPr="00780721">
        <w:rPr>
          <w:i w:val="0"/>
          <w:iCs w:val="0"/>
          <w:sz w:val="24"/>
          <w:szCs w:val="24"/>
        </w:rPr>
        <w:t>LBP NRS</w:t>
      </w:r>
      <w:r w:rsidR="000A3D9F" w:rsidRPr="00780721">
        <w:rPr>
          <w:i w:val="0"/>
          <w:iCs w:val="0"/>
          <w:sz w:val="24"/>
          <w:szCs w:val="24"/>
        </w:rPr>
        <w:t>) and Disability (RMDQ)</w:t>
      </w:r>
      <w:r w:rsidR="008B6C47">
        <w:rPr>
          <w:i w:val="0"/>
          <w:iCs w:val="0"/>
          <w:sz w:val="24"/>
          <w:szCs w:val="24"/>
        </w:rPr>
        <w:t xml:space="preserve"> were considered.</w:t>
      </w:r>
      <w:r w:rsidR="000A3D9F" w:rsidRPr="00780721">
        <w:rPr>
          <w:i w:val="0"/>
          <w:iCs w:val="0"/>
          <w:color w:val="auto"/>
          <w:sz w:val="24"/>
          <w:szCs w:val="24"/>
        </w:rPr>
        <w:t xml:space="preserve"> </w:t>
      </w:r>
      <w:r w:rsidR="000A3D9F" w:rsidRPr="00780721">
        <w:rPr>
          <w:i w:val="0"/>
          <w:iCs w:val="0"/>
          <w:sz w:val="24"/>
          <w:szCs w:val="24"/>
        </w:rPr>
        <w:t>Bråten</w:t>
      </w:r>
      <w:r w:rsidR="000A3D9F" w:rsidRPr="00780721">
        <w:rPr>
          <w:i w:val="0"/>
          <w:iCs w:val="0"/>
          <w:color w:val="auto"/>
          <w:sz w:val="24"/>
          <w:szCs w:val="24"/>
        </w:rPr>
        <w:t xml:space="preserve"> 2019 reported results from patients with MC1 and mixed MC1/2 patients vs MC2 in supplemental materials</w:t>
      </w:r>
      <w:r w:rsidR="008B6C47">
        <w:rPr>
          <w:i w:val="0"/>
          <w:iCs w:val="0"/>
          <w:color w:val="auto"/>
          <w:sz w:val="24"/>
          <w:szCs w:val="24"/>
        </w:rPr>
        <w:t xml:space="preserve">. </w:t>
      </w:r>
      <w:r w:rsidR="008B6C47" w:rsidRPr="008B6C47">
        <w:rPr>
          <w:i w:val="0"/>
          <w:iCs w:val="0"/>
          <w:color w:val="auto"/>
          <w:sz w:val="24"/>
          <w:szCs w:val="24"/>
        </w:rPr>
        <w:t>Studies are classified as included in the primary analysis, included for cross-therapy analysis, or excluded. Design summarises trial architecture; Population describes the enrolled sample (Modic change subtype, prior/current herniation status, and sample size); Regimen and Comparator describe the active and control exposures; Analytical status indicates how each study was used in the present analysis; and Reason provides the rationale for inclusion or exclusion. Excluded studies (Albert 2008, Cicuttini 2026) were excluded because of population heterogeneity (</w:t>
      </w:r>
      <w:r w:rsidR="009C79DE" w:rsidRPr="008B6C47">
        <w:rPr>
          <w:i w:val="0"/>
          <w:iCs w:val="0"/>
          <w:color w:val="auto"/>
          <w:sz w:val="24"/>
          <w:szCs w:val="24"/>
        </w:rPr>
        <w:t xml:space="preserve">low baseline symptom scores </w:t>
      </w:r>
      <w:r w:rsidR="009C79DE">
        <w:rPr>
          <w:i w:val="0"/>
          <w:iCs w:val="0"/>
          <w:color w:val="auto"/>
          <w:sz w:val="24"/>
          <w:szCs w:val="24"/>
        </w:rPr>
        <w:t xml:space="preserve">or </w:t>
      </w:r>
      <w:r w:rsidR="008B6C47" w:rsidRPr="008B6C47">
        <w:rPr>
          <w:i w:val="0"/>
          <w:iCs w:val="0"/>
          <w:color w:val="auto"/>
          <w:sz w:val="24"/>
          <w:szCs w:val="24"/>
        </w:rPr>
        <w:t>current herniation). Lassen 2026 was included for cross-therapy analysis because it uses a different antibiotic class (oxazolidinone) and route (intradiscal).</w:t>
      </w:r>
    </w:p>
    <w:p w14:paraId="28A1AD3D" w14:textId="11798B49" w:rsidR="000A3D9F" w:rsidRDefault="000A3D9F">
      <w:pPr>
        <w:rPr>
          <w:sz w:val="22"/>
          <w:szCs w:val="22"/>
        </w:rPr>
      </w:pPr>
      <w:r>
        <w:rPr>
          <w:sz w:val="22"/>
          <w:szCs w:val="22"/>
        </w:rPr>
        <w:br w:type="page"/>
      </w:r>
    </w:p>
    <w:p w14:paraId="7EE12A69" w14:textId="77777777" w:rsidR="009C4CE0" w:rsidRPr="000A3D9F" w:rsidRDefault="009C4CE0" w:rsidP="000A3D9F">
      <w:pPr>
        <w:pStyle w:val="NormalWeb"/>
        <w:spacing w:before="0" w:beforeAutospacing="0" w:after="0" w:afterAutospacing="0"/>
        <w:rPr>
          <w:sz w:val="22"/>
          <w:szCs w:val="22"/>
        </w:rPr>
      </w:pPr>
    </w:p>
    <w:p w14:paraId="1549555E" w14:textId="514D73AF" w:rsidR="009C4CE0" w:rsidRPr="00B97502" w:rsidRDefault="000A3D9F" w:rsidP="00B97502">
      <w:pPr>
        <w:pStyle w:val="Heading2"/>
      </w:pPr>
      <w:r w:rsidRPr="00B97502">
        <w:t>Clinical study arm data for included studies.</w:t>
      </w:r>
    </w:p>
    <w:p w14:paraId="19353F62" w14:textId="41C26FC5" w:rsidR="000A3D9F" w:rsidRPr="006A2485" w:rsidRDefault="000A3D9F" w:rsidP="009C4CE0"/>
    <w:tbl>
      <w:tblPr>
        <w:tblStyle w:val="TableGrid"/>
        <w:tblW w:w="0" w:type="auto"/>
        <w:tblLayout w:type="fixed"/>
        <w:tblLook w:val="04A0" w:firstRow="1" w:lastRow="0" w:firstColumn="1" w:lastColumn="0" w:noHBand="0" w:noVBand="1"/>
      </w:tblPr>
      <w:tblGrid>
        <w:gridCol w:w="2263"/>
        <w:gridCol w:w="567"/>
        <w:gridCol w:w="1560"/>
        <w:gridCol w:w="708"/>
        <w:gridCol w:w="1418"/>
        <w:gridCol w:w="567"/>
        <w:gridCol w:w="1559"/>
        <w:gridCol w:w="567"/>
        <w:gridCol w:w="1418"/>
        <w:gridCol w:w="708"/>
        <w:gridCol w:w="1560"/>
      </w:tblGrid>
      <w:tr w:rsidR="009C4CE0" w:rsidRPr="006A2485" w14:paraId="1D7782B5" w14:textId="77777777" w:rsidTr="00EA7BD4">
        <w:tc>
          <w:tcPr>
            <w:tcW w:w="2263" w:type="dxa"/>
          </w:tcPr>
          <w:p w14:paraId="395CB2CB"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Pain intensity LBP NRS (0-10)</w:t>
            </w:r>
          </w:p>
        </w:tc>
        <w:tc>
          <w:tcPr>
            <w:tcW w:w="4253" w:type="dxa"/>
            <w:gridSpan w:val="4"/>
          </w:tcPr>
          <w:p w14:paraId="3443DFB4" w14:textId="446B401A"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Albert 2013</w:t>
            </w:r>
            <w:r w:rsidRPr="0082568E">
              <w:rPr>
                <w:color w:val="000000"/>
                <w:sz w:val="20"/>
                <w:szCs w:val="20"/>
              </w:rPr>
              <w:fldChar w:fldCharType="begin"/>
            </w:r>
            <w:r w:rsidR="00180D3F">
              <w:rPr>
                <w:color w:val="000000"/>
                <w:sz w:val="20"/>
                <w:szCs w:val="20"/>
              </w:rPr>
              <w:instrText xml:space="preserve"> ADDIN ZOTERO_ITEM CSL_CITATION {"citationID":"5wZBF6AQ","properties":{"unsorted":false,"formattedCitation":"[2]","plainCitation":"[2]","noteIndex":0},"citationItems":[{"id":7,"uris":["http://zotero.org/users/local/YQk1puvl/items/L7G6WKDM"],"itemData":{"id":7,"type":"article-journal","abstract":"PURPOSE: Modic type 1 changes/bone edema in the vertebrae are present in 6 % of the general population and 35-40 % of the low back pain population. It is strongly associated with low back pain. The aim was to test the efficacy of antibiotic treatment in patients with chronic low back pain (&gt;6 months) and Modic type 1 changes (bone edema).\nMETHODS: The study was a double-blind RCT with 162 patients whose only known illness was chronic LBP of greater than 6 months duration occurring after a previous disc herniation and who also had bone edema demonstrated as Modic type 1 changes in the vertebrae adjacent to the previous herniation. Patients were randomized to either 100 days of antibiotic treatment (Bioclavid) or placebo and were blindly evaluated at baseline, end of treatment and at 1-year follow-up.\nOUTCOME MEASURES: Primary outcome, disease-specific disability, lumbar pain. Secondary outcome leg pain, number of hours with pain last 4 weeks, global perceived health, EQ-5D thermometer, days with sick leave, bothersomeness, constant pain, magnetic resonance image (MRI).\nRESULTS: 144 of the 162 original patients were evaluated at 1-year follow-up. The two groups were similar at baseline. The antibiotic group improved highly statistically significantly on all outcome measures and improvement continued from 100 days follow-up until 1-year follow-up. At baseline, 100 days follow-up, 1-year follow-up the disease-specific disability-RMDQ changed: antibiotic 15, 11, 5.7; placebo 15, 14, 14. Leg pain: antibiotics 5.3, 3.0, 1.4; placebo 4.0, 4.3, 4.3. Lumbar pain: antibiotics 6.7, 5.0, 3.7; placebo 6.3, 6.3, 6.3. For the outcome measures, where a clinically important effect size was defined, improvements exceeded the thresholds, and a trend towards a dose-response relationship with double dose antibiotics being more efficacious.\nCONCLUSIONS: The antibiotic protocol in this study was significantly more effective for this group of patients (CLBP associated with Modic I) than placebo in all the primary and secondary outcomes.","container-title":"European Spine Journal: Official Publication of the European Spine Society, the European Spinal Deformity Society, and the European Section of the Cervical Spine Research Society","DOI":"10.1007/s00586-013-2675-y","ISSN":"1432-0932","issue":"4","journalAbbreviation":"Eur Spine J","language":"eng","note":"number: 4","page":"697-707","PMID":"23404353","PMCID":"PMC3631045","source":"PubMed","title":"Antibiotic treatment in patients with chronic low back pain and vertebral bone edema (Modic type 1 changes): a double-blind randomized clinical controlled trial of efficacy","title-short":"Antibiotic treatment in patients with chronic low back pain and vertebral bone edema (Modic type 1 changes)","volume":"22","author":[{"family":"Albert","given":"Hanne B."},{"family":"Sorensen","given":"Joan S."},{"family":"Christensen","given":"Berit Schiott"},{"family":"Manniche","given":"Claus"}],"issued":{"date-parts":[["2013",4]]}}}],"schema":"https://github.com/citation-style-language/schema/raw/master/csl-citation.json"} </w:instrText>
            </w:r>
            <w:r w:rsidRPr="0082568E">
              <w:rPr>
                <w:color w:val="000000"/>
                <w:sz w:val="20"/>
                <w:szCs w:val="20"/>
              </w:rPr>
              <w:fldChar w:fldCharType="separate"/>
            </w:r>
            <w:r w:rsidR="00180D3F">
              <w:rPr>
                <w:color w:val="000000"/>
                <w:sz w:val="20"/>
                <w:szCs w:val="20"/>
              </w:rPr>
              <w:t>[2]</w:t>
            </w:r>
            <w:r w:rsidRPr="0082568E">
              <w:rPr>
                <w:color w:val="000000"/>
                <w:sz w:val="20"/>
                <w:szCs w:val="20"/>
              </w:rPr>
              <w:fldChar w:fldCharType="end"/>
            </w:r>
            <w:r w:rsidRPr="0082568E">
              <w:rPr>
                <w:color w:val="000000"/>
                <w:sz w:val="20"/>
                <w:szCs w:val="20"/>
              </w:rPr>
              <w:t xml:space="preserve"> </w:t>
            </w:r>
          </w:p>
          <w:p w14:paraId="2AE9BA95"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 xml:space="preserve">(Pers comm) </w:t>
            </w:r>
          </w:p>
        </w:tc>
        <w:tc>
          <w:tcPr>
            <w:tcW w:w="4111" w:type="dxa"/>
            <w:gridSpan w:val="4"/>
          </w:tcPr>
          <w:p w14:paraId="63A7B6D3" w14:textId="5018F51C"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Albert 2013</w:t>
            </w:r>
            <w:r w:rsidRPr="0082568E">
              <w:rPr>
                <w:color w:val="000000"/>
                <w:sz w:val="20"/>
                <w:szCs w:val="20"/>
              </w:rPr>
              <w:fldChar w:fldCharType="begin"/>
            </w:r>
            <w:r w:rsidR="00180D3F">
              <w:rPr>
                <w:color w:val="000000"/>
                <w:sz w:val="20"/>
                <w:szCs w:val="20"/>
              </w:rPr>
              <w:instrText xml:space="preserve"> ADDIN ZOTERO_ITEM CSL_CITATION {"citationID":"JwuhA3M3","properties":{"unsorted":false,"formattedCitation":"[2]","plainCitation":"[2]","noteIndex":0},"citationItems":[{"id":7,"uris":["http://zotero.org/users/local/YQk1puvl/items/L7G6WKDM"],"itemData":{"id":7,"type":"article-journal","abstract":"PURPOSE: Modic type 1 changes/bone edema in the vertebrae are present in 6 % of the general population and 35-40 % of the low back pain population. It is strongly associated with low back pain. The aim was to test the efficacy of antibiotic treatment in patients with chronic low back pain (&gt;6 months) and Modic type 1 changes (bone edema).\nMETHODS: The study was a double-blind RCT with 162 patients whose only known illness was chronic LBP of greater than 6 months duration occurring after a previous disc herniation and who also had bone edema demonstrated as Modic type 1 changes in the vertebrae adjacent to the previous herniation. Patients were randomized to either 100 days of antibiotic treatment (Bioclavid) or placebo and were blindly evaluated at baseline, end of treatment and at 1-year follow-up.\nOUTCOME MEASURES: Primary outcome, disease-specific disability, lumbar pain. Secondary outcome leg pain, number of hours with pain last 4 weeks, global perceived health, EQ-5D thermometer, days with sick leave, bothersomeness, constant pain, magnetic resonance image (MRI).\nRESULTS: 144 of the 162 original patients were evaluated at 1-year follow-up. The two groups were similar at baseline. The antibiotic group improved highly statistically significantly on all outcome measures and improvement continued from 100 days follow-up until 1-year follow-up. At baseline, 100 days follow-up, 1-year follow-up the disease-specific disability-RMDQ changed: antibiotic 15, 11, 5.7; placebo 15, 14, 14. Leg pain: antibiotics 5.3, 3.0, 1.4; placebo 4.0, 4.3, 4.3. Lumbar pain: antibiotics 6.7, 5.0, 3.7; placebo 6.3, 6.3, 6.3. For the outcome measures, where a clinically important effect size was defined, improvements exceeded the thresholds, and a trend towards a dose-response relationship with double dose antibiotics being more efficacious.\nCONCLUSIONS: The antibiotic protocol in this study was significantly more effective for this group of patients (CLBP associated with Modic I) than placebo in all the primary and secondary outcomes.","container-title":"European Spine Journal: Official Publication of the European Spine Society, the European Spinal Deformity Society, and the European Section of the Cervical Spine Research Society","DOI":"10.1007/s00586-013-2675-y","ISSN":"1432-0932","issue":"4","journalAbbreviation":"Eur Spine J","language":"eng","note":"number: 4","page":"697-707","PMID":"23404353","PMCID":"PMC3631045","source":"PubMed","title":"Antibiotic treatment in patients with chronic low back pain and vertebral bone edema (Modic type 1 changes): a double-blind randomized clinical controlled trial of efficacy","title-short":"Antibiotic treatment in patients with chronic low back pain and vertebral bone edema (Modic type 1 changes)","volume":"22","author":[{"family":"Albert","given":"Hanne B."},{"family":"Sorensen","given":"Joan S."},{"family":"Christensen","given":"Berit Schiott"},{"family":"Manniche","given":"Claus"}],"issued":{"date-parts":[["2013",4]]}}}],"schema":"https://github.com/citation-style-language/schema/raw/master/csl-citation.json"} </w:instrText>
            </w:r>
            <w:r w:rsidRPr="0082568E">
              <w:rPr>
                <w:color w:val="000000"/>
                <w:sz w:val="20"/>
                <w:szCs w:val="20"/>
              </w:rPr>
              <w:fldChar w:fldCharType="separate"/>
            </w:r>
            <w:r w:rsidR="00180D3F">
              <w:rPr>
                <w:color w:val="000000"/>
                <w:sz w:val="20"/>
                <w:szCs w:val="20"/>
              </w:rPr>
              <w:t>[2]</w:t>
            </w:r>
            <w:r w:rsidRPr="0082568E">
              <w:rPr>
                <w:color w:val="000000"/>
                <w:sz w:val="20"/>
                <w:szCs w:val="20"/>
              </w:rPr>
              <w:fldChar w:fldCharType="end"/>
            </w:r>
          </w:p>
          <w:p w14:paraId="341DAE8B"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(Pers comm)</w:t>
            </w:r>
          </w:p>
        </w:tc>
        <w:tc>
          <w:tcPr>
            <w:tcW w:w="2268" w:type="dxa"/>
            <w:gridSpan w:val="2"/>
          </w:tcPr>
          <w:p w14:paraId="71BDE7EE" w14:textId="0FFAC3CD"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Albert 2017</w:t>
            </w:r>
            <w:r w:rsidRPr="0082568E">
              <w:rPr>
                <w:color w:val="000000"/>
                <w:sz w:val="20"/>
                <w:szCs w:val="20"/>
              </w:rPr>
              <w:fldChar w:fldCharType="begin"/>
            </w:r>
            <w:r w:rsidR="004C7F07">
              <w:rPr>
                <w:color w:val="000000"/>
                <w:sz w:val="20"/>
                <w:szCs w:val="20"/>
              </w:rPr>
              <w:instrText xml:space="preserve"> ADDIN ZOTERO_ITEM CSL_CITATION {"citationID":"JPykIXkE","properties":{"unsorted":false,"formattedCitation":"[3]","plainCitation":"[3]","noteIndex":0},"citationItems":[{"id":163,"uris":["http://zotero.org/users/local/YQk1puvl/items/639D3KLM"],"itemData":{"id":163,"type":"article-journal","container-title":"Schmerzmedizin","DOI":"10.1007/s00940-017-0534-3","ISSN":"2364-1010","issue":"2","journalAbbreviation":"Schmerzmed.","language":"en","note":"number: 2","page":"49-52","source":"Springer Link","title":"Antibiotic treatment of patients with chronic low back pain and Modic changes","URL":"https://doi.org/10.1007/s00940-017-0534-3","volume":"33","author":[{"family":"Albert","given":"Hanne B."}],"accessed":{"date-parts":[["2020",6,29]]},"issued":{"date-parts":[["2017",3,1]]}}}],"schema":"https://github.com/citation-style-language/schema/raw/master/csl-citation.json"} </w:instrText>
            </w:r>
            <w:r w:rsidRPr="0082568E">
              <w:rPr>
                <w:color w:val="000000"/>
                <w:sz w:val="20"/>
                <w:szCs w:val="20"/>
              </w:rPr>
              <w:fldChar w:fldCharType="separate"/>
            </w:r>
            <w:r w:rsidR="004C7F07">
              <w:rPr>
                <w:color w:val="000000"/>
                <w:sz w:val="20"/>
                <w:szCs w:val="20"/>
              </w:rPr>
              <w:t>[3]</w:t>
            </w:r>
            <w:r w:rsidRPr="0082568E">
              <w:rPr>
                <w:color w:val="000000"/>
                <w:sz w:val="20"/>
                <w:szCs w:val="20"/>
              </w:rPr>
              <w:fldChar w:fldCharType="end"/>
            </w:r>
          </w:p>
        </w:tc>
      </w:tr>
      <w:tr w:rsidR="009C4CE0" w:rsidRPr="006A2485" w14:paraId="0C7104CF" w14:textId="77777777" w:rsidTr="00EA7BD4">
        <w:tc>
          <w:tcPr>
            <w:tcW w:w="2263" w:type="dxa"/>
          </w:tcPr>
          <w:p w14:paraId="0CDE2D27"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Antibiotic</w:t>
            </w:r>
          </w:p>
        </w:tc>
        <w:tc>
          <w:tcPr>
            <w:tcW w:w="2127" w:type="dxa"/>
            <w:gridSpan w:val="2"/>
          </w:tcPr>
          <w:p w14:paraId="4276EB03"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Co</w:t>
            </w:r>
            <w:r>
              <w:rPr>
                <w:color w:val="000000"/>
                <w:sz w:val="20"/>
                <w:szCs w:val="20"/>
              </w:rPr>
              <w:t>-</w:t>
            </w:r>
            <w:r w:rsidRPr="0082568E">
              <w:rPr>
                <w:color w:val="000000"/>
                <w:sz w:val="20"/>
                <w:szCs w:val="20"/>
              </w:rPr>
              <w:t>amoxiclav</w:t>
            </w:r>
          </w:p>
        </w:tc>
        <w:tc>
          <w:tcPr>
            <w:tcW w:w="2126" w:type="dxa"/>
            <w:gridSpan w:val="2"/>
          </w:tcPr>
          <w:p w14:paraId="6722B49E"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Placebo</w:t>
            </w:r>
          </w:p>
        </w:tc>
        <w:tc>
          <w:tcPr>
            <w:tcW w:w="2126" w:type="dxa"/>
            <w:gridSpan w:val="2"/>
          </w:tcPr>
          <w:p w14:paraId="39780C22"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Co</w:t>
            </w:r>
            <w:r>
              <w:rPr>
                <w:color w:val="000000"/>
                <w:sz w:val="20"/>
                <w:szCs w:val="20"/>
              </w:rPr>
              <w:t>-</w:t>
            </w:r>
            <w:r w:rsidRPr="0082568E">
              <w:rPr>
                <w:color w:val="000000"/>
                <w:sz w:val="20"/>
                <w:szCs w:val="20"/>
              </w:rPr>
              <w:t>amoxiclav</w:t>
            </w:r>
          </w:p>
        </w:tc>
        <w:tc>
          <w:tcPr>
            <w:tcW w:w="1985" w:type="dxa"/>
            <w:gridSpan w:val="2"/>
          </w:tcPr>
          <w:p w14:paraId="4D763C0F"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Placebo</w:t>
            </w:r>
          </w:p>
        </w:tc>
        <w:tc>
          <w:tcPr>
            <w:tcW w:w="2268" w:type="dxa"/>
            <w:gridSpan w:val="2"/>
          </w:tcPr>
          <w:p w14:paraId="4BEADEC5"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Co</w:t>
            </w:r>
            <w:r>
              <w:rPr>
                <w:color w:val="000000"/>
                <w:sz w:val="20"/>
                <w:szCs w:val="20"/>
              </w:rPr>
              <w:t>-</w:t>
            </w:r>
            <w:r w:rsidRPr="0082568E">
              <w:rPr>
                <w:color w:val="000000"/>
                <w:sz w:val="20"/>
                <w:szCs w:val="20"/>
              </w:rPr>
              <w:t>amoxiclav</w:t>
            </w:r>
          </w:p>
        </w:tc>
      </w:tr>
      <w:tr w:rsidR="0030153A" w:rsidRPr="006A2485" w14:paraId="3289168E" w14:textId="77777777" w:rsidTr="00EA7BD4">
        <w:tc>
          <w:tcPr>
            <w:tcW w:w="2263" w:type="dxa"/>
          </w:tcPr>
          <w:p w14:paraId="49AFF77F" w14:textId="33109EA2" w:rsidR="0030153A" w:rsidRPr="0082568E" w:rsidRDefault="0030153A" w:rsidP="0030153A">
            <w:pPr>
              <w:pStyle w:val="NormalWeb"/>
              <w:spacing w:before="0" w:beforeAutospacing="0" w:after="0" w:afterAutospacing="0"/>
              <w:jc w:val="center"/>
              <w:rPr>
                <w:color w:val="000000"/>
                <w:sz w:val="20"/>
                <w:szCs w:val="20"/>
              </w:rPr>
            </w:pPr>
            <w:r w:rsidRPr="0082568E">
              <w:rPr>
                <w:color w:val="000000"/>
                <w:sz w:val="20"/>
                <w:szCs w:val="20"/>
              </w:rPr>
              <w:t>Dose g</w:t>
            </w:r>
          </w:p>
        </w:tc>
        <w:tc>
          <w:tcPr>
            <w:tcW w:w="2127" w:type="dxa"/>
            <w:gridSpan w:val="2"/>
          </w:tcPr>
          <w:p w14:paraId="7EB69AA6" w14:textId="1FA26E91" w:rsidR="0030153A" w:rsidRPr="0082568E" w:rsidRDefault="0030153A" w:rsidP="0030153A">
            <w:pPr>
              <w:pStyle w:val="NormalWeb"/>
              <w:spacing w:before="0" w:beforeAutospacing="0" w:after="0" w:afterAutospacing="0"/>
              <w:jc w:val="center"/>
              <w:rPr>
                <w:color w:val="000000"/>
                <w:sz w:val="20"/>
                <w:szCs w:val="20"/>
              </w:rPr>
            </w:pPr>
            <w:r w:rsidRPr="0082568E">
              <w:rPr>
                <w:color w:val="000000"/>
                <w:sz w:val="20"/>
                <w:szCs w:val="20"/>
              </w:rPr>
              <w:t>0.5 q8h 100d</w:t>
            </w:r>
          </w:p>
        </w:tc>
        <w:tc>
          <w:tcPr>
            <w:tcW w:w="2126" w:type="dxa"/>
            <w:gridSpan w:val="2"/>
          </w:tcPr>
          <w:p w14:paraId="3E57D880" w14:textId="35786F9E" w:rsidR="0030153A" w:rsidRPr="0082568E" w:rsidRDefault="0030153A" w:rsidP="0030153A">
            <w:pPr>
              <w:pStyle w:val="NormalWeb"/>
              <w:spacing w:before="0" w:beforeAutospacing="0" w:after="0" w:afterAutospacing="0"/>
              <w:jc w:val="center"/>
              <w:rPr>
                <w:color w:val="000000"/>
                <w:sz w:val="20"/>
                <w:szCs w:val="20"/>
              </w:rPr>
            </w:pPr>
            <w:r w:rsidRPr="0082568E">
              <w:rPr>
                <w:color w:val="000000"/>
                <w:sz w:val="20"/>
                <w:szCs w:val="20"/>
              </w:rPr>
              <w:t>0.0 q8h 100d</w:t>
            </w:r>
          </w:p>
        </w:tc>
        <w:tc>
          <w:tcPr>
            <w:tcW w:w="2126" w:type="dxa"/>
            <w:gridSpan w:val="2"/>
          </w:tcPr>
          <w:p w14:paraId="4B198CA0" w14:textId="685ECA0D" w:rsidR="0030153A" w:rsidRPr="0082568E" w:rsidRDefault="0030153A" w:rsidP="0030153A">
            <w:pPr>
              <w:pStyle w:val="NormalWeb"/>
              <w:spacing w:before="0" w:beforeAutospacing="0" w:after="0" w:afterAutospacing="0"/>
              <w:jc w:val="center"/>
              <w:rPr>
                <w:color w:val="000000"/>
                <w:sz w:val="20"/>
                <w:szCs w:val="20"/>
              </w:rPr>
            </w:pPr>
            <w:r w:rsidRPr="0082568E">
              <w:rPr>
                <w:color w:val="000000"/>
                <w:sz w:val="20"/>
                <w:szCs w:val="20"/>
              </w:rPr>
              <w:t>1.0 q8h 100d</w:t>
            </w:r>
          </w:p>
        </w:tc>
        <w:tc>
          <w:tcPr>
            <w:tcW w:w="1985" w:type="dxa"/>
            <w:gridSpan w:val="2"/>
          </w:tcPr>
          <w:p w14:paraId="2E34C612" w14:textId="177A43C5" w:rsidR="0030153A" w:rsidRPr="0082568E" w:rsidRDefault="0030153A" w:rsidP="0030153A">
            <w:pPr>
              <w:pStyle w:val="NormalWeb"/>
              <w:spacing w:before="0" w:beforeAutospacing="0" w:after="0" w:afterAutospacing="0"/>
              <w:jc w:val="center"/>
              <w:rPr>
                <w:color w:val="000000"/>
                <w:sz w:val="20"/>
                <w:szCs w:val="20"/>
              </w:rPr>
            </w:pPr>
            <w:r w:rsidRPr="0082568E">
              <w:rPr>
                <w:color w:val="000000"/>
                <w:sz w:val="20"/>
                <w:szCs w:val="20"/>
              </w:rPr>
              <w:t>0.0 q8h 100d</w:t>
            </w:r>
          </w:p>
        </w:tc>
        <w:tc>
          <w:tcPr>
            <w:tcW w:w="2268" w:type="dxa"/>
            <w:gridSpan w:val="2"/>
          </w:tcPr>
          <w:p w14:paraId="399F6240" w14:textId="48869763" w:rsidR="0030153A" w:rsidRPr="0082568E" w:rsidRDefault="0030153A" w:rsidP="0030153A">
            <w:pPr>
              <w:pStyle w:val="NormalWeb"/>
              <w:spacing w:before="0" w:beforeAutospacing="0" w:after="0" w:afterAutospacing="0"/>
              <w:jc w:val="center"/>
              <w:rPr>
                <w:color w:val="000000"/>
                <w:sz w:val="20"/>
                <w:szCs w:val="20"/>
              </w:rPr>
            </w:pPr>
            <w:r w:rsidRPr="0082568E">
              <w:rPr>
                <w:color w:val="000000"/>
                <w:sz w:val="20"/>
                <w:szCs w:val="20"/>
              </w:rPr>
              <w:t>1.0 q8h 100d</w:t>
            </w:r>
          </w:p>
        </w:tc>
      </w:tr>
      <w:tr w:rsidR="0030153A" w:rsidRPr="006A2485" w14:paraId="2499CD24" w14:textId="77777777" w:rsidTr="00EA7BD4">
        <w:tc>
          <w:tcPr>
            <w:tcW w:w="2263" w:type="dxa"/>
          </w:tcPr>
          <w:p w14:paraId="60788887" w14:textId="14B92187" w:rsidR="0030153A" w:rsidRPr="0082568E" w:rsidRDefault="0030153A" w:rsidP="0030153A">
            <w:pPr>
              <w:pStyle w:val="NormalWeb"/>
              <w:spacing w:before="0" w:beforeAutospacing="0" w:after="0" w:afterAutospacing="0"/>
              <w:jc w:val="center"/>
              <w:rPr>
                <w:color w:val="000000"/>
                <w:sz w:val="20"/>
                <w:szCs w:val="20"/>
              </w:rPr>
            </w:pPr>
            <w:r>
              <w:rPr>
                <w:color w:val="000000"/>
                <w:sz w:val="20"/>
                <w:szCs w:val="20"/>
              </w:rPr>
              <w:t>Intradiscal MIC</w:t>
            </w:r>
            <w:r w:rsidRPr="005A3C84">
              <w:rPr>
                <w:color w:val="000000"/>
                <w:sz w:val="20"/>
                <w:szCs w:val="20"/>
                <w:vertAlign w:val="subscript"/>
              </w:rPr>
              <w:t xml:space="preserve">90 </w:t>
            </w:r>
            <w:r>
              <w:rPr>
                <w:color w:val="000000"/>
                <w:sz w:val="20"/>
                <w:szCs w:val="20"/>
              </w:rPr>
              <w:t>PTA</w:t>
            </w:r>
          </w:p>
        </w:tc>
        <w:tc>
          <w:tcPr>
            <w:tcW w:w="2127" w:type="dxa"/>
            <w:gridSpan w:val="2"/>
          </w:tcPr>
          <w:p w14:paraId="0B1A7CF6" w14:textId="1D47F928" w:rsidR="0030153A" w:rsidRPr="0082568E" w:rsidRDefault="0030153A" w:rsidP="0030153A">
            <w:pPr>
              <w:pStyle w:val="NormalWeb"/>
              <w:spacing w:before="0" w:beforeAutospacing="0" w:after="0" w:afterAutospacing="0"/>
              <w:jc w:val="center"/>
              <w:rPr>
                <w:color w:val="000000"/>
                <w:sz w:val="20"/>
                <w:szCs w:val="20"/>
              </w:rPr>
            </w:pPr>
            <w:r>
              <w:rPr>
                <w:color w:val="000000"/>
                <w:sz w:val="20"/>
                <w:szCs w:val="20"/>
              </w:rPr>
              <w:t>0.1295</w:t>
            </w:r>
          </w:p>
        </w:tc>
        <w:tc>
          <w:tcPr>
            <w:tcW w:w="2126" w:type="dxa"/>
            <w:gridSpan w:val="2"/>
          </w:tcPr>
          <w:p w14:paraId="12389BA6" w14:textId="6D2E4773" w:rsidR="0030153A" w:rsidRPr="0082568E" w:rsidRDefault="0030153A" w:rsidP="0030153A">
            <w:pPr>
              <w:pStyle w:val="NormalWeb"/>
              <w:spacing w:before="0" w:beforeAutospacing="0" w:after="0" w:afterAutospacing="0"/>
              <w:jc w:val="center"/>
              <w:rPr>
                <w:color w:val="000000"/>
                <w:sz w:val="20"/>
                <w:szCs w:val="20"/>
              </w:rPr>
            </w:pPr>
            <w:r>
              <w:rPr>
                <w:color w:val="000000"/>
                <w:sz w:val="20"/>
                <w:szCs w:val="20"/>
              </w:rPr>
              <w:t>0.0000</w:t>
            </w:r>
          </w:p>
        </w:tc>
        <w:tc>
          <w:tcPr>
            <w:tcW w:w="2126" w:type="dxa"/>
            <w:gridSpan w:val="2"/>
          </w:tcPr>
          <w:p w14:paraId="20B7DE36" w14:textId="2377F167" w:rsidR="0030153A" w:rsidRPr="0082568E" w:rsidRDefault="0030153A" w:rsidP="0030153A">
            <w:pPr>
              <w:pStyle w:val="NormalWeb"/>
              <w:spacing w:before="0" w:beforeAutospacing="0" w:after="0" w:afterAutospacing="0"/>
              <w:jc w:val="center"/>
              <w:rPr>
                <w:color w:val="000000"/>
                <w:sz w:val="20"/>
                <w:szCs w:val="20"/>
              </w:rPr>
            </w:pPr>
            <w:r>
              <w:rPr>
                <w:color w:val="000000"/>
                <w:sz w:val="20"/>
                <w:szCs w:val="20"/>
              </w:rPr>
              <w:t>0.5635</w:t>
            </w:r>
          </w:p>
        </w:tc>
        <w:tc>
          <w:tcPr>
            <w:tcW w:w="1985" w:type="dxa"/>
            <w:gridSpan w:val="2"/>
          </w:tcPr>
          <w:p w14:paraId="48D48C37" w14:textId="4B74C22D" w:rsidR="0030153A" w:rsidRPr="0082568E" w:rsidRDefault="0030153A" w:rsidP="0030153A">
            <w:pPr>
              <w:pStyle w:val="NormalWeb"/>
              <w:spacing w:before="0" w:beforeAutospacing="0" w:after="0" w:afterAutospacing="0"/>
              <w:jc w:val="center"/>
              <w:rPr>
                <w:color w:val="000000"/>
                <w:sz w:val="20"/>
                <w:szCs w:val="20"/>
              </w:rPr>
            </w:pPr>
            <w:r>
              <w:rPr>
                <w:color w:val="000000"/>
                <w:sz w:val="20"/>
                <w:szCs w:val="20"/>
              </w:rPr>
              <w:t>0.000</w:t>
            </w:r>
          </w:p>
        </w:tc>
        <w:tc>
          <w:tcPr>
            <w:tcW w:w="2268" w:type="dxa"/>
            <w:gridSpan w:val="2"/>
          </w:tcPr>
          <w:p w14:paraId="1D140894" w14:textId="594A164E" w:rsidR="0030153A" w:rsidRPr="0082568E" w:rsidRDefault="0030153A" w:rsidP="0030153A">
            <w:pPr>
              <w:pStyle w:val="NormalWeb"/>
              <w:spacing w:before="0" w:beforeAutospacing="0" w:after="0" w:afterAutospacing="0"/>
              <w:jc w:val="center"/>
              <w:rPr>
                <w:color w:val="000000"/>
                <w:sz w:val="20"/>
                <w:szCs w:val="20"/>
              </w:rPr>
            </w:pPr>
            <w:r>
              <w:rPr>
                <w:color w:val="000000"/>
                <w:sz w:val="20"/>
                <w:szCs w:val="20"/>
              </w:rPr>
              <w:t>0.5635</w:t>
            </w:r>
          </w:p>
        </w:tc>
      </w:tr>
      <w:tr w:rsidR="009C4CE0" w:rsidRPr="006A2485" w14:paraId="7D7628A6" w14:textId="77777777" w:rsidTr="00EA7BD4">
        <w:tc>
          <w:tcPr>
            <w:tcW w:w="2263" w:type="dxa"/>
          </w:tcPr>
          <w:p w14:paraId="1AF11503" w14:textId="77777777" w:rsidR="009C4CE0" w:rsidRPr="0082568E" w:rsidRDefault="009C4CE0" w:rsidP="00EA7BD4">
            <w:pPr>
              <w:pStyle w:val="NormalWeb"/>
              <w:spacing w:before="0" w:beforeAutospacing="0" w:after="0" w:afterAutospacing="0"/>
              <w:jc w:val="center"/>
              <w:rPr>
                <w:color w:val="000000"/>
                <w:sz w:val="20"/>
                <w:szCs w:val="20"/>
              </w:rPr>
            </w:pPr>
            <w:r>
              <w:rPr>
                <w:color w:val="000000"/>
                <w:sz w:val="20"/>
                <w:szCs w:val="20"/>
              </w:rPr>
              <w:t>Exposure rank</w:t>
            </w:r>
          </w:p>
        </w:tc>
        <w:tc>
          <w:tcPr>
            <w:tcW w:w="2127" w:type="dxa"/>
            <w:gridSpan w:val="2"/>
          </w:tcPr>
          <w:p w14:paraId="0DA30E2B" w14:textId="77777777" w:rsidR="009C4CE0" w:rsidRPr="0082568E" w:rsidRDefault="009C4CE0" w:rsidP="00EA7BD4">
            <w:pPr>
              <w:pStyle w:val="NormalWeb"/>
              <w:spacing w:before="0" w:beforeAutospacing="0" w:after="0" w:afterAutospacing="0"/>
              <w:jc w:val="center"/>
              <w:rPr>
                <w:color w:val="000000"/>
                <w:sz w:val="20"/>
                <w:szCs w:val="20"/>
              </w:rPr>
            </w:pPr>
            <w:r>
              <w:rPr>
                <w:color w:val="000000"/>
                <w:sz w:val="20"/>
                <w:szCs w:val="20"/>
              </w:rPr>
              <w:t>2</w:t>
            </w:r>
          </w:p>
        </w:tc>
        <w:tc>
          <w:tcPr>
            <w:tcW w:w="2126" w:type="dxa"/>
            <w:gridSpan w:val="2"/>
          </w:tcPr>
          <w:p w14:paraId="2F1D54A8" w14:textId="77777777" w:rsidR="009C4CE0" w:rsidRPr="0082568E" w:rsidRDefault="009C4CE0" w:rsidP="00EA7BD4">
            <w:pPr>
              <w:pStyle w:val="NormalWeb"/>
              <w:spacing w:before="0" w:beforeAutospacing="0" w:after="0" w:afterAutospacing="0"/>
              <w:jc w:val="center"/>
              <w:rPr>
                <w:color w:val="000000"/>
                <w:sz w:val="20"/>
                <w:szCs w:val="20"/>
              </w:rPr>
            </w:pPr>
            <w:r>
              <w:rPr>
                <w:color w:val="000000"/>
                <w:sz w:val="20"/>
                <w:szCs w:val="20"/>
              </w:rPr>
              <w:t>1</w:t>
            </w:r>
          </w:p>
        </w:tc>
        <w:tc>
          <w:tcPr>
            <w:tcW w:w="2126" w:type="dxa"/>
            <w:gridSpan w:val="2"/>
          </w:tcPr>
          <w:p w14:paraId="58AB609B" w14:textId="77777777" w:rsidR="009C4CE0" w:rsidRPr="0082568E" w:rsidRDefault="009C4CE0" w:rsidP="00EA7BD4">
            <w:pPr>
              <w:pStyle w:val="NormalWeb"/>
              <w:spacing w:before="0" w:beforeAutospacing="0" w:after="0" w:afterAutospacing="0"/>
              <w:jc w:val="center"/>
              <w:rPr>
                <w:color w:val="000000"/>
                <w:sz w:val="20"/>
                <w:szCs w:val="20"/>
              </w:rPr>
            </w:pPr>
            <w:r>
              <w:rPr>
                <w:color w:val="000000"/>
                <w:sz w:val="20"/>
                <w:szCs w:val="20"/>
              </w:rPr>
              <w:t>4</w:t>
            </w:r>
          </w:p>
        </w:tc>
        <w:tc>
          <w:tcPr>
            <w:tcW w:w="1985" w:type="dxa"/>
            <w:gridSpan w:val="2"/>
          </w:tcPr>
          <w:p w14:paraId="171215F5" w14:textId="77777777" w:rsidR="009C4CE0" w:rsidRPr="0082568E" w:rsidRDefault="009C4CE0" w:rsidP="00EA7BD4">
            <w:pPr>
              <w:pStyle w:val="NormalWeb"/>
              <w:spacing w:before="0" w:beforeAutospacing="0" w:after="0" w:afterAutospacing="0"/>
              <w:jc w:val="center"/>
              <w:rPr>
                <w:color w:val="000000"/>
                <w:sz w:val="20"/>
                <w:szCs w:val="20"/>
              </w:rPr>
            </w:pPr>
            <w:r>
              <w:rPr>
                <w:color w:val="000000"/>
                <w:sz w:val="20"/>
                <w:szCs w:val="20"/>
              </w:rPr>
              <w:t>1</w:t>
            </w:r>
          </w:p>
        </w:tc>
        <w:tc>
          <w:tcPr>
            <w:tcW w:w="2268" w:type="dxa"/>
            <w:gridSpan w:val="2"/>
          </w:tcPr>
          <w:p w14:paraId="7C2DA093" w14:textId="77777777" w:rsidR="009C4CE0" w:rsidRPr="0082568E" w:rsidRDefault="009C4CE0" w:rsidP="00EA7BD4">
            <w:pPr>
              <w:pStyle w:val="NormalWeb"/>
              <w:spacing w:before="0" w:beforeAutospacing="0" w:after="0" w:afterAutospacing="0"/>
              <w:jc w:val="center"/>
              <w:rPr>
                <w:color w:val="000000"/>
                <w:sz w:val="20"/>
                <w:szCs w:val="20"/>
              </w:rPr>
            </w:pPr>
            <w:r>
              <w:rPr>
                <w:color w:val="000000"/>
                <w:sz w:val="20"/>
                <w:szCs w:val="20"/>
              </w:rPr>
              <w:t>4</w:t>
            </w:r>
          </w:p>
        </w:tc>
      </w:tr>
      <w:tr w:rsidR="009C4CE0" w:rsidRPr="006A2485" w14:paraId="0CC74D16" w14:textId="77777777" w:rsidTr="00EA7BD4">
        <w:tc>
          <w:tcPr>
            <w:tcW w:w="2263" w:type="dxa"/>
          </w:tcPr>
          <w:p w14:paraId="3902753F" w14:textId="77777777" w:rsidR="009C4CE0" w:rsidRPr="0082568E" w:rsidRDefault="009C4CE0" w:rsidP="00EA7BD4">
            <w:pPr>
              <w:pStyle w:val="NormalWeb"/>
              <w:spacing w:before="0" w:beforeAutospacing="0" w:after="0" w:afterAutospacing="0"/>
              <w:jc w:val="center"/>
              <w:rPr>
                <w:color w:val="000000"/>
                <w:sz w:val="20"/>
                <w:szCs w:val="20"/>
              </w:rPr>
            </w:pPr>
          </w:p>
        </w:tc>
        <w:tc>
          <w:tcPr>
            <w:tcW w:w="567" w:type="dxa"/>
          </w:tcPr>
          <w:p w14:paraId="2E58BEFD"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N</w:t>
            </w:r>
          </w:p>
        </w:tc>
        <w:tc>
          <w:tcPr>
            <w:tcW w:w="1560" w:type="dxa"/>
          </w:tcPr>
          <w:p w14:paraId="1DA3C63B"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Mean</w:t>
            </w:r>
            <w:r w:rsidRPr="0082568E">
              <w:rPr>
                <w:rFonts w:ascii="Symbol" w:eastAsia="Symbol" w:hAnsi="Symbol" w:cs="Symbol"/>
                <w:color w:val="000000"/>
                <w:sz w:val="20"/>
                <w:szCs w:val="20"/>
              </w:rPr>
              <w:t>±</w:t>
            </w:r>
            <w:r w:rsidRPr="0082568E">
              <w:rPr>
                <w:color w:val="000000"/>
                <w:sz w:val="20"/>
                <w:szCs w:val="20"/>
              </w:rPr>
              <w:t>SD</w:t>
            </w:r>
          </w:p>
        </w:tc>
        <w:tc>
          <w:tcPr>
            <w:tcW w:w="708" w:type="dxa"/>
          </w:tcPr>
          <w:p w14:paraId="2EF88280"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N</w:t>
            </w:r>
          </w:p>
        </w:tc>
        <w:tc>
          <w:tcPr>
            <w:tcW w:w="1418" w:type="dxa"/>
          </w:tcPr>
          <w:p w14:paraId="0EB343C4"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Mean</w:t>
            </w:r>
            <w:r w:rsidRPr="0082568E">
              <w:rPr>
                <w:rFonts w:ascii="Symbol" w:eastAsia="Symbol" w:hAnsi="Symbol" w:cs="Symbol"/>
                <w:color w:val="000000"/>
                <w:sz w:val="20"/>
                <w:szCs w:val="20"/>
              </w:rPr>
              <w:t>±</w:t>
            </w:r>
            <w:r w:rsidRPr="0082568E">
              <w:rPr>
                <w:color w:val="000000"/>
                <w:sz w:val="20"/>
                <w:szCs w:val="20"/>
              </w:rPr>
              <w:t>SD</w:t>
            </w:r>
          </w:p>
        </w:tc>
        <w:tc>
          <w:tcPr>
            <w:tcW w:w="567" w:type="dxa"/>
          </w:tcPr>
          <w:p w14:paraId="0E3B72D3"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N</w:t>
            </w:r>
          </w:p>
        </w:tc>
        <w:tc>
          <w:tcPr>
            <w:tcW w:w="1559" w:type="dxa"/>
          </w:tcPr>
          <w:p w14:paraId="19B0BA1C"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Mean</w:t>
            </w:r>
            <w:r w:rsidRPr="0082568E">
              <w:rPr>
                <w:rFonts w:ascii="Symbol" w:eastAsia="Symbol" w:hAnsi="Symbol" w:cs="Symbol"/>
                <w:color w:val="000000"/>
                <w:sz w:val="20"/>
                <w:szCs w:val="20"/>
              </w:rPr>
              <w:t>±</w:t>
            </w:r>
            <w:r w:rsidRPr="0082568E">
              <w:rPr>
                <w:color w:val="000000"/>
                <w:sz w:val="20"/>
                <w:szCs w:val="20"/>
              </w:rPr>
              <w:t>SD</w:t>
            </w:r>
          </w:p>
        </w:tc>
        <w:tc>
          <w:tcPr>
            <w:tcW w:w="567" w:type="dxa"/>
          </w:tcPr>
          <w:p w14:paraId="2BE07327"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N</w:t>
            </w:r>
          </w:p>
        </w:tc>
        <w:tc>
          <w:tcPr>
            <w:tcW w:w="1418" w:type="dxa"/>
          </w:tcPr>
          <w:p w14:paraId="5CAE74BC"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Mean</w:t>
            </w:r>
            <w:r w:rsidRPr="0082568E">
              <w:rPr>
                <w:rFonts w:ascii="Symbol" w:eastAsia="Symbol" w:hAnsi="Symbol" w:cs="Symbol"/>
                <w:color w:val="000000"/>
                <w:sz w:val="20"/>
                <w:szCs w:val="20"/>
              </w:rPr>
              <w:t>±</w:t>
            </w:r>
            <w:r w:rsidRPr="0082568E">
              <w:rPr>
                <w:color w:val="000000"/>
                <w:sz w:val="20"/>
                <w:szCs w:val="20"/>
              </w:rPr>
              <w:t>SD</w:t>
            </w:r>
          </w:p>
        </w:tc>
        <w:tc>
          <w:tcPr>
            <w:tcW w:w="708" w:type="dxa"/>
          </w:tcPr>
          <w:p w14:paraId="2BC13AC6"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N</w:t>
            </w:r>
          </w:p>
        </w:tc>
        <w:tc>
          <w:tcPr>
            <w:tcW w:w="1560" w:type="dxa"/>
          </w:tcPr>
          <w:p w14:paraId="2EF875AD"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Mean</w:t>
            </w:r>
            <w:r w:rsidRPr="0082568E">
              <w:rPr>
                <w:rFonts w:ascii="Symbol" w:eastAsia="Symbol" w:hAnsi="Symbol" w:cs="Symbol"/>
                <w:color w:val="000000"/>
                <w:sz w:val="20"/>
                <w:szCs w:val="20"/>
              </w:rPr>
              <w:t>±</w:t>
            </w:r>
            <w:r w:rsidRPr="0082568E">
              <w:rPr>
                <w:color w:val="000000"/>
                <w:sz w:val="20"/>
                <w:szCs w:val="20"/>
              </w:rPr>
              <w:t>SD</w:t>
            </w:r>
          </w:p>
        </w:tc>
      </w:tr>
      <w:tr w:rsidR="009C4CE0" w:rsidRPr="006A2485" w14:paraId="7F33F9CD" w14:textId="77777777" w:rsidTr="00EA7BD4">
        <w:tc>
          <w:tcPr>
            <w:tcW w:w="2263" w:type="dxa"/>
          </w:tcPr>
          <w:p w14:paraId="54E4F34C"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Baseline</w:t>
            </w:r>
          </w:p>
        </w:tc>
        <w:tc>
          <w:tcPr>
            <w:tcW w:w="567" w:type="dxa"/>
          </w:tcPr>
          <w:p w14:paraId="6E568E30"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36</w:t>
            </w:r>
          </w:p>
        </w:tc>
        <w:tc>
          <w:tcPr>
            <w:tcW w:w="1560" w:type="dxa"/>
          </w:tcPr>
          <w:p w14:paraId="0999B0A4"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6.24±2.10</w:t>
            </w:r>
          </w:p>
        </w:tc>
        <w:tc>
          <w:tcPr>
            <w:tcW w:w="708" w:type="dxa"/>
          </w:tcPr>
          <w:p w14:paraId="681A37F3"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33</w:t>
            </w:r>
          </w:p>
        </w:tc>
        <w:tc>
          <w:tcPr>
            <w:tcW w:w="1418" w:type="dxa"/>
          </w:tcPr>
          <w:p w14:paraId="50E16435"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6.45±2.06</w:t>
            </w:r>
          </w:p>
        </w:tc>
        <w:tc>
          <w:tcPr>
            <w:tcW w:w="567" w:type="dxa"/>
          </w:tcPr>
          <w:p w14:paraId="71CE138D"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39</w:t>
            </w:r>
          </w:p>
        </w:tc>
        <w:tc>
          <w:tcPr>
            <w:tcW w:w="1559" w:type="dxa"/>
          </w:tcPr>
          <w:p w14:paraId="09D1014F"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6.48±1.94</w:t>
            </w:r>
          </w:p>
        </w:tc>
        <w:tc>
          <w:tcPr>
            <w:tcW w:w="567" w:type="dxa"/>
          </w:tcPr>
          <w:p w14:paraId="322BFB8E"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34</w:t>
            </w:r>
          </w:p>
        </w:tc>
        <w:tc>
          <w:tcPr>
            <w:tcW w:w="1418" w:type="dxa"/>
          </w:tcPr>
          <w:p w14:paraId="5C5E57D7"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5.95±2.07</w:t>
            </w:r>
          </w:p>
        </w:tc>
        <w:tc>
          <w:tcPr>
            <w:tcW w:w="708" w:type="dxa"/>
          </w:tcPr>
          <w:p w14:paraId="2A5CCA78"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1024</w:t>
            </w:r>
          </w:p>
        </w:tc>
        <w:tc>
          <w:tcPr>
            <w:tcW w:w="1560" w:type="dxa"/>
          </w:tcPr>
          <w:p w14:paraId="44D01EA2"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6.0</w:t>
            </w:r>
            <w:r w:rsidRPr="0082568E">
              <w:rPr>
                <w:rFonts w:ascii="Symbol" w:eastAsia="Symbol" w:hAnsi="Symbol" w:cs="Symbol"/>
                <w:color w:val="000000"/>
                <w:sz w:val="20"/>
                <w:szCs w:val="20"/>
              </w:rPr>
              <w:t>±</w:t>
            </w:r>
            <w:r w:rsidRPr="0082568E">
              <w:rPr>
                <w:color w:val="000000"/>
                <w:sz w:val="20"/>
                <w:szCs w:val="20"/>
              </w:rPr>
              <w:t>1.8</w:t>
            </w:r>
          </w:p>
        </w:tc>
      </w:tr>
      <w:tr w:rsidR="009C4CE0" w:rsidRPr="006A2485" w14:paraId="5C1A316E" w14:textId="77777777" w:rsidTr="00EA7BD4">
        <w:tc>
          <w:tcPr>
            <w:tcW w:w="2263" w:type="dxa"/>
          </w:tcPr>
          <w:p w14:paraId="08031C38"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12 months</w:t>
            </w:r>
          </w:p>
        </w:tc>
        <w:tc>
          <w:tcPr>
            <w:tcW w:w="567" w:type="dxa"/>
          </w:tcPr>
          <w:p w14:paraId="7A5E55A6"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36</w:t>
            </w:r>
          </w:p>
        </w:tc>
        <w:tc>
          <w:tcPr>
            <w:tcW w:w="1560" w:type="dxa"/>
          </w:tcPr>
          <w:p w14:paraId="1008C22F"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3.83±2.72</w:t>
            </w:r>
          </w:p>
        </w:tc>
        <w:tc>
          <w:tcPr>
            <w:tcW w:w="708" w:type="dxa"/>
          </w:tcPr>
          <w:p w14:paraId="3B0E48BC"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3</w:t>
            </w:r>
            <w:r>
              <w:rPr>
                <w:color w:val="000000"/>
                <w:sz w:val="20"/>
                <w:szCs w:val="20"/>
              </w:rPr>
              <w:t>3</w:t>
            </w:r>
          </w:p>
        </w:tc>
        <w:tc>
          <w:tcPr>
            <w:tcW w:w="1418" w:type="dxa"/>
          </w:tcPr>
          <w:p w14:paraId="2E092EF6" w14:textId="62FB88B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5.9</w:t>
            </w:r>
            <w:r w:rsidR="000C1791">
              <w:rPr>
                <w:color w:val="000000"/>
                <w:sz w:val="20"/>
                <w:szCs w:val="20"/>
              </w:rPr>
              <w:t>5</w:t>
            </w:r>
            <w:r w:rsidRPr="0082568E">
              <w:rPr>
                <w:color w:val="000000"/>
                <w:sz w:val="20"/>
                <w:szCs w:val="20"/>
              </w:rPr>
              <w:t>±2.4</w:t>
            </w:r>
            <w:r w:rsidR="000C1791">
              <w:rPr>
                <w:color w:val="000000"/>
                <w:sz w:val="20"/>
                <w:szCs w:val="20"/>
              </w:rPr>
              <w:t>5</w:t>
            </w:r>
          </w:p>
        </w:tc>
        <w:tc>
          <w:tcPr>
            <w:tcW w:w="567" w:type="dxa"/>
          </w:tcPr>
          <w:p w14:paraId="315B64F7"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39</w:t>
            </w:r>
          </w:p>
        </w:tc>
        <w:tc>
          <w:tcPr>
            <w:tcW w:w="1559" w:type="dxa"/>
          </w:tcPr>
          <w:p w14:paraId="1A3D2A27"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3.68±2.65</w:t>
            </w:r>
          </w:p>
        </w:tc>
        <w:tc>
          <w:tcPr>
            <w:tcW w:w="567" w:type="dxa"/>
          </w:tcPr>
          <w:p w14:paraId="3786EC84"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34</w:t>
            </w:r>
          </w:p>
        </w:tc>
        <w:tc>
          <w:tcPr>
            <w:tcW w:w="1418" w:type="dxa"/>
          </w:tcPr>
          <w:p w14:paraId="4E2C4F55"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5.60±2.70</w:t>
            </w:r>
          </w:p>
        </w:tc>
        <w:tc>
          <w:tcPr>
            <w:tcW w:w="708" w:type="dxa"/>
          </w:tcPr>
          <w:p w14:paraId="14EC3F61"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602</w:t>
            </w:r>
          </w:p>
        </w:tc>
        <w:tc>
          <w:tcPr>
            <w:tcW w:w="1560" w:type="dxa"/>
          </w:tcPr>
          <w:p w14:paraId="46483B5D"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3.3</w:t>
            </w:r>
            <w:r w:rsidRPr="0082568E">
              <w:rPr>
                <w:rFonts w:ascii="Symbol" w:eastAsia="Symbol" w:hAnsi="Symbol" w:cs="Symbol"/>
                <w:color w:val="000000"/>
                <w:sz w:val="20"/>
                <w:szCs w:val="20"/>
              </w:rPr>
              <w:t>±</w:t>
            </w:r>
            <w:r w:rsidRPr="0082568E">
              <w:rPr>
                <w:color w:val="000000"/>
                <w:sz w:val="20"/>
                <w:szCs w:val="20"/>
              </w:rPr>
              <w:t>2.3</w:t>
            </w:r>
          </w:p>
        </w:tc>
      </w:tr>
      <w:tr w:rsidR="009C4CE0" w:rsidRPr="006A2485" w14:paraId="689DAA3E" w14:textId="77777777" w:rsidTr="00EA7BD4">
        <w:tc>
          <w:tcPr>
            <w:tcW w:w="2263" w:type="dxa"/>
          </w:tcPr>
          <w:p w14:paraId="73E73036"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Change from Baseline</w:t>
            </w:r>
          </w:p>
        </w:tc>
        <w:tc>
          <w:tcPr>
            <w:tcW w:w="567" w:type="dxa"/>
          </w:tcPr>
          <w:p w14:paraId="07316D00" w14:textId="77777777" w:rsidR="009C4CE0" w:rsidRPr="0082568E" w:rsidRDefault="009C4CE0" w:rsidP="00EA7BD4">
            <w:pPr>
              <w:pStyle w:val="NormalWeb"/>
              <w:spacing w:before="0" w:beforeAutospacing="0" w:after="0" w:afterAutospacing="0"/>
              <w:jc w:val="center"/>
              <w:rPr>
                <w:color w:val="000000"/>
                <w:sz w:val="20"/>
                <w:szCs w:val="20"/>
              </w:rPr>
            </w:pPr>
          </w:p>
        </w:tc>
        <w:tc>
          <w:tcPr>
            <w:tcW w:w="1560" w:type="dxa"/>
          </w:tcPr>
          <w:p w14:paraId="0E2F4356" w14:textId="589241CB"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-2.41±2.</w:t>
            </w:r>
            <w:r w:rsidR="000C1791">
              <w:rPr>
                <w:color w:val="000000"/>
                <w:sz w:val="20"/>
                <w:szCs w:val="20"/>
              </w:rPr>
              <w:t>47</w:t>
            </w:r>
          </w:p>
        </w:tc>
        <w:tc>
          <w:tcPr>
            <w:tcW w:w="708" w:type="dxa"/>
          </w:tcPr>
          <w:p w14:paraId="463705C5" w14:textId="77777777" w:rsidR="009C4CE0" w:rsidRPr="0082568E" w:rsidRDefault="009C4CE0" w:rsidP="00EA7BD4">
            <w:pPr>
              <w:pStyle w:val="NormalWeb"/>
              <w:spacing w:before="0" w:beforeAutospacing="0" w:after="0" w:afterAutospacing="0"/>
              <w:jc w:val="center"/>
              <w:rPr>
                <w:color w:val="000000"/>
                <w:sz w:val="20"/>
                <w:szCs w:val="20"/>
              </w:rPr>
            </w:pPr>
          </w:p>
        </w:tc>
        <w:tc>
          <w:tcPr>
            <w:tcW w:w="1418" w:type="dxa"/>
          </w:tcPr>
          <w:p w14:paraId="47E53400" w14:textId="465F48C0"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-0.5</w:t>
            </w:r>
            <w:r>
              <w:rPr>
                <w:color w:val="000000"/>
                <w:sz w:val="20"/>
                <w:szCs w:val="20"/>
              </w:rPr>
              <w:t>1</w:t>
            </w:r>
            <w:r w:rsidRPr="0082568E">
              <w:rPr>
                <w:color w:val="000000"/>
                <w:sz w:val="20"/>
                <w:szCs w:val="20"/>
              </w:rPr>
              <w:t>±</w:t>
            </w:r>
            <w:r w:rsidR="000C1791">
              <w:rPr>
                <w:color w:val="000000"/>
                <w:sz w:val="20"/>
                <w:szCs w:val="20"/>
              </w:rPr>
              <w:t>2.28</w:t>
            </w:r>
          </w:p>
        </w:tc>
        <w:tc>
          <w:tcPr>
            <w:tcW w:w="567" w:type="dxa"/>
          </w:tcPr>
          <w:p w14:paraId="3F08D13F" w14:textId="77777777" w:rsidR="009C4CE0" w:rsidRPr="0082568E" w:rsidRDefault="009C4CE0" w:rsidP="00EA7BD4">
            <w:pPr>
              <w:pStyle w:val="NormalWeb"/>
              <w:spacing w:before="0" w:beforeAutospacing="0" w:after="0" w:afterAutospacing="0"/>
              <w:jc w:val="center"/>
              <w:rPr>
                <w:color w:val="000000"/>
                <w:sz w:val="20"/>
                <w:szCs w:val="20"/>
              </w:rPr>
            </w:pPr>
          </w:p>
        </w:tc>
        <w:tc>
          <w:tcPr>
            <w:tcW w:w="1559" w:type="dxa"/>
          </w:tcPr>
          <w:p w14:paraId="50503148" w14:textId="0514849D"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-2.80±2.</w:t>
            </w:r>
            <w:r w:rsidR="000C1791">
              <w:rPr>
                <w:color w:val="000000"/>
                <w:sz w:val="20"/>
                <w:szCs w:val="20"/>
              </w:rPr>
              <w:t>38</w:t>
            </w:r>
          </w:p>
        </w:tc>
        <w:tc>
          <w:tcPr>
            <w:tcW w:w="567" w:type="dxa"/>
          </w:tcPr>
          <w:p w14:paraId="2F7F775E" w14:textId="77777777" w:rsidR="009C4CE0" w:rsidRPr="0082568E" w:rsidRDefault="009C4CE0" w:rsidP="00EA7BD4">
            <w:pPr>
              <w:pStyle w:val="NormalWeb"/>
              <w:spacing w:before="0" w:beforeAutospacing="0" w:after="0" w:afterAutospacing="0"/>
              <w:jc w:val="center"/>
              <w:rPr>
                <w:color w:val="000000"/>
                <w:sz w:val="20"/>
                <w:szCs w:val="20"/>
              </w:rPr>
            </w:pPr>
          </w:p>
        </w:tc>
        <w:tc>
          <w:tcPr>
            <w:tcW w:w="1418" w:type="dxa"/>
          </w:tcPr>
          <w:p w14:paraId="48130D51" w14:textId="456510CE"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-0.35±2.</w:t>
            </w:r>
            <w:r w:rsidR="000C1791">
              <w:rPr>
                <w:color w:val="000000"/>
                <w:sz w:val="20"/>
                <w:szCs w:val="20"/>
              </w:rPr>
              <w:t>45</w:t>
            </w:r>
          </w:p>
        </w:tc>
        <w:tc>
          <w:tcPr>
            <w:tcW w:w="708" w:type="dxa"/>
          </w:tcPr>
          <w:p w14:paraId="1DF2B0CC" w14:textId="77777777" w:rsidR="009C4CE0" w:rsidRPr="0082568E" w:rsidRDefault="009C4CE0" w:rsidP="00EA7BD4">
            <w:pPr>
              <w:pStyle w:val="NormalWeb"/>
              <w:spacing w:before="0" w:beforeAutospacing="0" w:after="0" w:afterAutospacing="0"/>
              <w:jc w:val="center"/>
              <w:rPr>
                <w:color w:val="000000"/>
                <w:sz w:val="20"/>
                <w:szCs w:val="20"/>
              </w:rPr>
            </w:pPr>
          </w:p>
        </w:tc>
        <w:tc>
          <w:tcPr>
            <w:tcW w:w="1560" w:type="dxa"/>
          </w:tcPr>
          <w:p w14:paraId="027549D2"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-2.7</w:t>
            </w:r>
            <w:r w:rsidRPr="0082568E">
              <w:rPr>
                <w:rFonts w:ascii="Symbol" w:eastAsia="Symbol" w:hAnsi="Symbol" w:cs="Symbol"/>
                <w:color w:val="000000"/>
                <w:sz w:val="20"/>
                <w:szCs w:val="20"/>
              </w:rPr>
              <w:t>±</w:t>
            </w:r>
            <w:r w:rsidRPr="0082568E">
              <w:rPr>
                <w:color w:val="000000"/>
                <w:sz w:val="20"/>
                <w:szCs w:val="20"/>
              </w:rPr>
              <w:t>2.28</w:t>
            </w:r>
          </w:p>
        </w:tc>
      </w:tr>
    </w:tbl>
    <w:p w14:paraId="03990C22" w14:textId="77777777" w:rsidR="009C4CE0" w:rsidRPr="006A2485" w:rsidRDefault="009C4CE0" w:rsidP="009C4CE0"/>
    <w:tbl>
      <w:tblPr>
        <w:tblStyle w:val="TableGrid"/>
        <w:tblW w:w="0" w:type="auto"/>
        <w:tblLayout w:type="fixed"/>
        <w:tblLook w:val="04A0" w:firstRow="1" w:lastRow="0" w:firstColumn="1" w:lastColumn="0" w:noHBand="0" w:noVBand="1"/>
      </w:tblPr>
      <w:tblGrid>
        <w:gridCol w:w="2263"/>
        <w:gridCol w:w="567"/>
        <w:gridCol w:w="1560"/>
        <w:gridCol w:w="708"/>
        <w:gridCol w:w="1418"/>
      </w:tblGrid>
      <w:tr w:rsidR="009C4CE0" w:rsidRPr="006A2485" w14:paraId="5378460B" w14:textId="77777777" w:rsidTr="00EA7BD4">
        <w:tc>
          <w:tcPr>
            <w:tcW w:w="2263" w:type="dxa"/>
          </w:tcPr>
          <w:p w14:paraId="21732548"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Pain intensity LBP NRS (0-10)</w:t>
            </w:r>
          </w:p>
        </w:tc>
        <w:tc>
          <w:tcPr>
            <w:tcW w:w="4253" w:type="dxa"/>
            <w:gridSpan w:val="4"/>
          </w:tcPr>
          <w:p w14:paraId="596A0615" w14:textId="06AFCED6"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Bråten 2019</w:t>
            </w:r>
            <w:r w:rsidRPr="0082568E">
              <w:rPr>
                <w:color w:val="000000"/>
                <w:sz w:val="20"/>
                <w:szCs w:val="20"/>
              </w:rPr>
              <w:fldChar w:fldCharType="begin"/>
            </w:r>
            <w:r w:rsidR="00180D3F">
              <w:rPr>
                <w:color w:val="000000"/>
                <w:sz w:val="20"/>
                <w:szCs w:val="20"/>
              </w:rPr>
              <w:instrText xml:space="preserve"> ADDIN ZOTERO_ITEM CSL_CITATION {"citationID":"Xv2XHh2K","properties":{"unsorted":false,"formattedCitation":"[4]","plainCitation":"[4]","noteIndex":0},"citationItems":[{"id":10,"uris":["http://zotero.org/users/local/YQk1puvl/items/6UPYQ8XQ"],"itemData":{"id":10,"type":"article-journal","abstract":"OBJECTIVE: To assess the efficacy of three months of antibiotic treatment compared with placebo in patients with chronic low back pain, previous disc herniation, and vertebral endplate changes (Modic changes).\nDESIGN: Double blind, parallel group, placebo controlled, multicentre trial.\nSETTING: Hospital outpatient clinics at six hospitals in Norway.\nPARTICIPANTS: 180 patients with chronic low back pain, previous disc herniation, and type 1 (n=118) or type 2 (n=62) Modic changes enrolled from June 2015 to September 2017.\nINTERVENTIONS: Patients were randomised to three months of oral treatment with either 750 mg amoxicillin or placebo three times daily. The allocation sequence was concealed by using a computer generated number on the prescription.\nMAIN OUTCOME MEASURES: The primary outcome was the Roland-Morris Disability Questionnaire (RMDQ) score (range 0-24) at one year follow-up in the intention to treat population. The minimal clinically important between group difference in mean RMDQ score was predefined as 4.\nRESULTS: In the primary analysis of the total cohort at one year, the difference in the mean RMDQ score between the amoxicillin group and the placebo group was -1.6 (95% confidence interval -3.1 to 0.0, P=0.04). In the secondary analysis, the difference in the mean RMDQ score between the groups was -2.3 (-4.2 to-0.4, P=0.02) for patients with type 1 Modic changes and -0.1 (-2.7 to 2.6, P=0.95) for patients with type 2 Modic changes. Fifty patients (56%) in the amoxicillin group experienced at least one drug related adverse event compared with 31 (34%) in the placebo group.\nCONCLUSIONS: In this study on patients with chronic low back pain and Modic changes at the level of a previous disc herniation, three months of treatment with amoxicillin did not provide a clinically important benefit compared with placebo. Secondary analyses and sensitivity analyses supported this finding. Therefore, our results do not support the use of antibiotic treatment for chronic low back pain and Modic changes.\nTRIAL REGISTRATION: ClinicalTrials.gov NCT02323412.","container-title":"BMJ (Clinical research ed.)","DOI":"10.1136/bmj.l5654","ISSN":"1756-1833","journalAbbreviation":"BMJ","language":"eng","page":"l5654","PMID":"31619437","PMCID":"PMC6812614","source":"PubMed","title":"Efficacy of antibiotic treatment in patients with chronic low back pain and Modic changes (the AIM study): double blind, randomised, placebo controlled, multicentre trial","title-short":"Efficacy of antibiotic treatment in patients with chronic low back pain and Modic changes (the AIM study)","volume":"367","author":[{"family":"Bråten","given":"Lars Christian Haugli"},{"family":"Rolfsen","given":"Mads Peder"},{"family":"Espeland","given":"Ansgar"},{"family":"Wigemyr","given":"Monica"},{"family":"Aßmus","given":"Jörg"},{"family":"Froholdt","given":"Anne"},{"family":"Haugen","given":"Anne Julsrud"},{"family":"Marchand","given":"Gunn Hege"},{"family":"Kristoffersen","given":"Per Martin"},{"family":"Lutro","given":"Olav"},{"family":"Randen","given":"Sigrun"},{"family":"Wilhelmsen","given":"Maja"},{"family":"Winsvold","given":"Bendik Slagsvold"},{"family":"Kadar","given":"Thomas Istvan"},{"family":"Holmgard","given":"Thor Einar"},{"family":"Vigeland","given":"Maria Dehli"},{"family":"Vetti","given":"Nils"},{"family":"Nygaard","given":"Øystein Petter"},{"family":"Lie","given":"Benedicte Alexandra"},{"family":"Hellum","given":"Christian"},{"family":"Anke","given":"Audny"},{"family":"Grotle","given":"Margreth"},{"family":"Schistad","given":"Elina Iordanova"},{"family":"Skouen","given":"Jan Sture"},{"family":"Grøvle","given":"Lars"},{"family":"Brox","given":"Jens Ivar"},{"family":"Zwart","given":"John-Anker"},{"family":"Storheim","given":"Kjersti"},{"literal":"AIM study group"}],"issued":{"date-parts":[["2019"]],"season":"16"}}}],"schema":"https://github.com/citation-style-language/schema/raw/master/csl-citation.json"} </w:instrText>
            </w:r>
            <w:r w:rsidRPr="0082568E">
              <w:rPr>
                <w:color w:val="000000"/>
                <w:sz w:val="20"/>
                <w:szCs w:val="20"/>
              </w:rPr>
              <w:fldChar w:fldCharType="separate"/>
            </w:r>
            <w:r w:rsidR="00180D3F">
              <w:rPr>
                <w:color w:val="000000"/>
                <w:sz w:val="20"/>
                <w:szCs w:val="20"/>
              </w:rPr>
              <w:t>[4]</w:t>
            </w:r>
            <w:r w:rsidRPr="0082568E">
              <w:rPr>
                <w:color w:val="000000"/>
                <w:sz w:val="20"/>
                <w:szCs w:val="20"/>
              </w:rPr>
              <w:fldChar w:fldCharType="end"/>
            </w:r>
          </w:p>
        </w:tc>
      </w:tr>
      <w:tr w:rsidR="009C4CE0" w:rsidRPr="006A2485" w14:paraId="48D0A6B2" w14:textId="77777777" w:rsidTr="00EA7BD4">
        <w:tc>
          <w:tcPr>
            <w:tcW w:w="2263" w:type="dxa"/>
          </w:tcPr>
          <w:p w14:paraId="4823FBD9"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Antibiotic</w:t>
            </w:r>
          </w:p>
        </w:tc>
        <w:tc>
          <w:tcPr>
            <w:tcW w:w="2127" w:type="dxa"/>
            <w:gridSpan w:val="2"/>
          </w:tcPr>
          <w:p w14:paraId="2781843B"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Amoxicillin</w:t>
            </w:r>
          </w:p>
        </w:tc>
        <w:tc>
          <w:tcPr>
            <w:tcW w:w="2126" w:type="dxa"/>
            <w:gridSpan w:val="2"/>
          </w:tcPr>
          <w:p w14:paraId="2EBAA174"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Placebo</w:t>
            </w:r>
          </w:p>
        </w:tc>
      </w:tr>
      <w:tr w:rsidR="0030153A" w:rsidRPr="006A2485" w14:paraId="0187438A" w14:textId="77777777" w:rsidTr="00EA7BD4">
        <w:tc>
          <w:tcPr>
            <w:tcW w:w="2263" w:type="dxa"/>
          </w:tcPr>
          <w:p w14:paraId="7E631C9B" w14:textId="0BD9D981" w:rsidR="0030153A" w:rsidRPr="0082568E" w:rsidRDefault="0030153A" w:rsidP="00FF3745">
            <w:pPr>
              <w:pStyle w:val="NormalWeb"/>
              <w:spacing w:before="0" w:beforeAutospacing="0" w:after="0" w:afterAutospacing="0"/>
              <w:jc w:val="center"/>
              <w:rPr>
                <w:color w:val="000000"/>
                <w:sz w:val="20"/>
                <w:szCs w:val="20"/>
              </w:rPr>
            </w:pPr>
            <w:r w:rsidRPr="0082568E">
              <w:rPr>
                <w:color w:val="000000"/>
                <w:sz w:val="20"/>
                <w:szCs w:val="20"/>
              </w:rPr>
              <w:t>Dose g</w:t>
            </w:r>
          </w:p>
        </w:tc>
        <w:tc>
          <w:tcPr>
            <w:tcW w:w="2127" w:type="dxa"/>
            <w:gridSpan w:val="2"/>
          </w:tcPr>
          <w:p w14:paraId="3B4D5F05" w14:textId="3F79DDCA" w:rsidR="0030153A" w:rsidRPr="0082568E" w:rsidRDefault="0030153A" w:rsidP="00FF3745">
            <w:pPr>
              <w:pStyle w:val="NormalWeb"/>
              <w:spacing w:before="0" w:beforeAutospacing="0" w:after="0" w:afterAutospacing="0"/>
              <w:jc w:val="center"/>
              <w:rPr>
                <w:color w:val="000000"/>
                <w:sz w:val="20"/>
                <w:szCs w:val="20"/>
              </w:rPr>
            </w:pPr>
            <w:r w:rsidRPr="0082568E">
              <w:rPr>
                <w:color w:val="000000"/>
                <w:sz w:val="20"/>
                <w:szCs w:val="20"/>
              </w:rPr>
              <w:t>0.75 q8h 90d</w:t>
            </w:r>
          </w:p>
        </w:tc>
        <w:tc>
          <w:tcPr>
            <w:tcW w:w="2126" w:type="dxa"/>
            <w:gridSpan w:val="2"/>
          </w:tcPr>
          <w:p w14:paraId="22430E45" w14:textId="413E6380" w:rsidR="0030153A" w:rsidRPr="0082568E" w:rsidRDefault="0030153A" w:rsidP="00FF3745">
            <w:pPr>
              <w:pStyle w:val="NormalWeb"/>
              <w:spacing w:before="0" w:beforeAutospacing="0" w:after="0" w:afterAutospacing="0"/>
              <w:jc w:val="center"/>
              <w:rPr>
                <w:color w:val="000000"/>
                <w:sz w:val="20"/>
                <w:szCs w:val="20"/>
              </w:rPr>
            </w:pPr>
            <w:r w:rsidRPr="0082568E">
              <w:rPr>
                <w:color w:val="000000"/>
                <w:sz w:val="20"/>
                <w:szCs w:val="20"/>
              </w:rPr>
              <w:t>0.0 q8h 90d</w:t>
            </w:r>
          </w:p>
        </w:tc>
      </w:tr>
      <w:tr w:rsidR="0030153A" w:rsidRPr="006A2485" w14:paraId="70FEA21D" w14:textId="77777777" w:rsidTr="00EA7BD4">
        <w:tc>
          <w:tcPr>
            <w:tcW w:w="2263" w:type="dxa"/>
          </w:tcPr>
          <w:p w14:paraId="1DACBD2F" w14:textId="117C0C88" w:rsidR="0030153A" w:rsidRPr="0082568E" w:rsidRDefault="0030153A" w:rsidP="00FF3745">
            <w:pPr>
              <w:pStyle w:val="NormalWeb"/>
              <w:spacing w:before="0" w:beforeAutospacing="0" w:after="0" w:afterAutospacing="0"/>
              <w:jc w:val="center"/>
              <w:rPr>
                <w:color w:val="000000"/>
                <w:sz w:val="20"/>
                <w:szCs w:val="20"/>
              </w:rPr>
            </w:pPr>
            <w:r>
              <w:rPr>
                <w:color w:val="000000"/>
                <w:sz w:val="20"/>
                <w:szCs w:val="20"/>
              </w:rPr>
              <w:t>Intradiscal MIC</w:t>
            </w:r>
            <w:r w:rsidRPr="00383065">
              <w:rPr>
                <w:color w:val="000000"/>
                <w:sz w:val="20"/>
                <w:szCs w:val="20"/>
                <w:vertAlign w:val="subscript"/>
              </w:rPr>
              <w:t xml:space="preserve">90 </w:t>
            </w:r>
            <w:r>
              <w:rPr>
                <w:color w:val="000000"/>
                <w:sz w:val="20"/>
                <w:szCs w:val="20"/>
              </w:rPr>
              <w:t>PTA</w:t>
            </w:r>
          </w:p>
        </w:tc>
        <w:tc>
          <w:tcPr>
            <w:tcW w:w="2127" w:type="dxa"/>
            <w:gridSpan w:val="2"/>
          </w:tcPr>
          <w:p w14:paraId="06E26B4D" w14:textId="5EF96784" w:rsidR="0030153A" w:rsidRPr="0082568E" w:rsidRDefault="0030153A" w:rsidP="00FF3745">
            <w:pPr>
              <w:pStyle w:val="NormalWeb"/>
              <w:spacing w:before="0" w:beforeAutospacing="0" w:after="0" w:afterAutospacing="0"/>
              <w:jc w:val="center"/>
              <w:rPr>
                <w:color w:val="000000"/>
                <w:sz w:val="20"/>
                <w:szCs w:val="20"/>
              </w:rPr>
            </w:pPr>
            <w:r>
              <w:rPr>
                <w:color w:val="000000"/>
                <w:sz w:val="20"/>
                <w:szCs w:val="20"/>
              </w:rPr>
              <w:t>0.3643</w:t>
            </w:r>
          </w:p>
        </w:tc>
        <w:tc>
          <w:tcPr>
            <w:tcW w:w="2126" w:type="dxa"/>
            <w:gridSpan w:val="2"/>
          </w:tcPr>
          <w:p w14:paraId="373B176E" w14:textId="21050FF1" w:rsidR="0030153A" w:rsidRPr="0082568E" w:rsidRDefault="0030153A" w:rsidP="00FF3745">
            <w:pPr>
              <w:pStyle w:val="NormalWeb"/>
              <w:spacing w:before="0" w:beforeAutospacing="0" w:after="0" w:afterAutospacing="0"/>
              <w:jc w:val="center"/>
              <w:rPr>
                <w:color w:val="000000"/>
                <w:sz w:val="20"/>
                <w:szCs w:val="20"/>
              </w:rPr>
            </w:pPr>
            <w:r>
              <w:rPr>
                <w:color w:val="000000"/>
                <w:sz w:val="20"/>
                <w:szCs w:val="20"/>
              </w:rPr>
              <w:t>0.00</w:t>
            </w:r>
          </w:p>
        </w:tc>
      </w:tr>
      <w:tr w:rsidR="009C4CE0" w:rsidRPr="006A2485" w14:paraId="7D5D91B8" w14:textId="77777777" w:rsidTr="00EA7BD4">
        <w:tc>
          <w:tcPr>
            <w:tcW w:w="2263" w:type="dxa"/>
          </w:tcPr>
          <w:p w14:paraId="68E97F06" w14:textId="77777777" w:rsidR="009C4CE0" w:rsidRPr="0082568E" w:rsidRDefault="009C4CE0" w:rsidP="00EA7BD4">
            <w:pPr>
              <w:pStyle w:val="NormalWeb"/>
              <w:spacing w:before="0" w:beforeAutospacing="0" w:after="0" w:afterAutospacing="0"/>
              <w:jc w:val="center"/>
              <w:rPr>
                <w:color w:val="000000"/>
                <w:sz w:val="20"/>
                <w:szCs w:val="20"/>
              </w:rPr>
            </w:pPr>
            <w:r>
              <w:rPr>
                <w:color w:val="000000"/>
                <w:sz w:val="20"/>
                <w:szCs w:val="20"/>
              </w:rPr>
              <w:t>Exposure rank</w:t>
            </w:r>
          </w:p>
        </w:tc>
        <w:tc>
          <w:tcPr>
            <w:tcW w:w="2127" w:type="dxa"/>
            <w:gridSpan w:val="2"/>
          </w:tcPr>
          <w:p w14:paraId="2D20E312" w14:textId="77777777" w:rsidR="009C4CE0" w:rsidRPr="0082568E" w:rsidRDefault="009C4CE0" w:rsidP="00EA7BD4">
            <w:pPr>
              <w:pStyle w:val="NormalWeb"/>
              <w:spacing w:before="0" w:beforeAutospacing="0" w:after="0" w:afterAutospacing="0"/>
              <w:jc w:val="center"/>
              <w:rPr>
                <w:color w:val="000000"/>
                <w:sz w:val="20"/>
                <w:szCs w:val="20"/>
              </w:rPr>
            </w:pPr>
            <w:r>
              <w:rPr>
                <w:color w:val="000000"/>
                <w:sz w:val="20"/>
                <w:szCs w:val="20"/>
              </w:rPr>
              <w:t>3</w:t>
            </w:r>
          </w:p>
        </w:tc>
        <w:tc>
          <w:tcPr>
            <w:tcW w:w="2126" w:type="dxa"/>
            <w:gridSpan w:val="2"/>
          </w:tcPr>
          <w:p w14:paraId="11DA4389" w14:textId="77777777" w:rsidR="009C4CE0" w:rsidRPr="0082568E" w:rsidRDefault="009C4CE0" w:rsidP="00EA7BD4">
            <w:pPr>
              <w:pStyle w:val="NormalWeb"/>
              <w:spacing w:before="0" w:beforeAutospacing="0" w:after="0" w:afterAutospacing="0"/>
              <w:jc w:val="center"/>
              <w:rPr>
                <w:color w:val="000000"/>
                <w:sz w:val="20"/>
                <w:szCs w:val="20"/>
              </w:rPr>
            </w:pPr>
            <w:r>
              <w:rPr>
                <w:color w:val="000000"/>
                <w:sz w:val="20"/>
                <w:szCs w:val="20"/>
              </w:rPr>
              <w:t>1</w:t>
            </w:r>
          </w:p>
        </w:tc>
      </w:tr>
      <w:tr w:rsidR="009C4CE0" w:rsidRPr="006A2485" w14:paraId="489416AF" w14:textId="77777777" w:rsidTr="00EA7BD4">
        <w:tc>
          <w:tcPr>
            <w:tcW w:w="2263" w:type="dxa"/>
          </w:tcPr>
          <w:p w14:paraId="09AC2D78" w14:textId="77777777" w:rsidR="009C4CE0" w:rsidRPr="0082568E" w:rsidRDefault="009C4CE0" w:rsidP="00EA7BD4">
            <w:pPr>
              <w:pStyle w:val="NormalWeb"/>
              <w:spacing w:before="0" w:beforeAutospacing="0" w:after="0" w:afterAutospacing="0"/>
              <w:jc w:val="center"/>
              <w:rPr>
                <w:color w:val="000000"/>
                <w:sz w:val="20"/>
                <w:szCs w:val="20"/>
              </w:rPr>
            </w:pPr>
          </w:p>
        </w:tc>
        <w:tc>
          <w:tcPr>
            <w:tcW w:w="567" w:type="dxa"/>
          </w:tcPr>
          <w:p w14:paraId="2D58FE2E"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N</w:t>
            </w:r>
          </w:p>
        </w:tc>
        <w:tc>
          <w:tcPr>
            <w:tcW w:w="1560" w:type="dxa"/>
          </w:tcPr>
          <w:p w14:paraId="4A1BFD48"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Mean</w:t>
            </w:r>
            <w:r w:rsidRPr="0082568E">
              <w:rPr>
                <w:rFonts w:ascii="Symbol" w:eastAsia="Symbol" w:hAnsi="Symbol" w:cs="Symbol"/>
                <w:color w:val="000000"/>
                <w:sz w:val="20"/>
                <w:szCs w:val="20"/>
              </w:rPr>
              <w:t>±</w:t>
            </w:r>
            <w:r w:rsidRPr="0082568E">
              <w:rPr>
                <w:color w:val="000000"/>
                <w:sz w:val="20"/>
                <w:szCs w:val="20"/>
              </w:rPr>
              <w:t>SD</w:t>
            </w:r>
          </w:p>
        </w:tc>
        <w:tc>
          <w:tcPr>
            <w:tcW w:w="708" w:type="dxa"/>
          </w:tcPr>
          <w:p w14:paraId="2ED09371"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N</w:t>
            </w:r>
          </w:p>
        </w:tc>
        <w:tc>
          <w:tcPr>
            <w:tcW w:w="1418" w:type="dxa"/>
          </w:tcPr>
          <w:p w14:paraId="12B51931"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Mean</w:t>
            </w:r>
            <w:r w:rsidRPr="0082568E">
              <w:rPr>
                <w:rFonts w:ascii="Symbol" w:eastAsia="Symbol" w:hAnsi="Symbol" w:cs="Symbol"/>
                <w:color w:val="000000"/>
                <w:sz w:val="20"/>
                <w:szCs w:val="20"/>
              </w:rPr>
              <w:t>±</w:t>
            </w:r>
            <w:r w:rsidRPr="0082568E">
              <w:rPr>
                <w:color w:val="000000"/>
                <w:sz w:val="20"/>
                <w:szCs w:val="20"/>
              </w:rPr>
              <w:t>SD</w:t>
            </w:r>
          </w:p>
        </w:tc>
      </w:tr>
      <w:tr w:rsidR="009C4CE0" w:rsidRPr="006A2485" w14:paraId="71C593E8" w14:textId="77777777" w:rsidTr="00EA7BD4">
        <w:tc>
          <w:tcPr>
            <w:tcW w:w="2263" w:type="dxa"/>
          </w:tcPr>
          <w:p w14:paraId="74372604"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Baseline</w:t>
            </w:r>
          </w:p>
        </w:tc>
        <w:tc>
          <w:tcPr>
            <w:tcW w:w="567" w:type="dxa"/>
          </w:tcPr>
          <w:p w14:paraId="02BA5D9E"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58</w:t>
            </w:r>
          </w:p>
        </w:tc>
        <w:tc>
          <w:tcPr>
            <w:tcW w:w="1560" w:type="dxa"/>
          </w:tcPr>
          <w:p w14:paraId="42A63B1C"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6.5</w:t>
            </w:r>
            <w:r w:rsidRPr="0082568E">
              <w:rPr>
                <w:rFonts w:ascii="Symbol" w:eastAsia="Symbol" w:hAnsi="Symbol" w:cs="Symbol"/>
                <w:color w:val="000000"/>
                <w:sz w:val="20"/>
                <w:szCs w:val="20"/>
              </w:rPr>
              <w:t>±</w:t>
            </w:r>
            <w:r w:rsidRPr="0082568E">
              <w:rPr>
                <w:color w:val="000000"/>
                <w:sz w:val="20"/>
                <w:szCs w:val="20"/>
              </w:rPr>
              <w:t>1.1</w:t>
            </w:r>
          </w:p>
        </w:tc>
        <w:tc>
          <w:tcPr>
            <w:tcW w:w="708" w:type="dxa"/>
          </w:tcPr>
          <w:p w14:paraId="7E366A4D"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59</w:t>
            </w:r>
          </w:p>
        </w:tc>
        <w:tc>
          <w:tcPr>
            <w:tcW w:w="1418" w:type="dxa"/>
          </w:tcPr>
          <w:p w14:paraId="0899079C"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6.3</w:t>
            </w:r>
            <w:r w:rsidRPr="0082568E">
              <w:rPr>
                <w:rFonts w:ascii="Symbol" w:eastAsia="Symbol" w:hAnsi="Symbol" w:cs="Symbol"/>
                <w:color w:val="000000"/>
                <w:sz w:val="20"/>
                <w:szCs w:val="20"/>
              </w:rPr>
              <w:t>±</w:t>
            </w:r>
            <w:r w:rsidRPr="0082568E">
              <w:rPr>
                <w:color w:val="000000"/>
                <w:sz w:val="20"/>
                <w:szCs w:val="20"/>
              </w:rPr>
              <w:t>1.3</w:t>
            </w:r>
          </w:p>
        </w:tc>
      </w:tr>
      <w:tr w:rsidR="009C4CE0" w:rsidRPr="006A2485" w14:paraId="3206BBA9" w14:textId="77777777" w:rsidTr="00EA7BD4">
        <w:tc>
          <w:tcPr>
            <w:tcW w:w="2263" w:type="dxa"/>
          </w:tcPr>
          <w:p w14:paraId="43C819E0"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12 months</w:t>
            </w:r>
          </w:p>
        </w:tc>
        <w:tc>
          <w:tcPr>
            <w:tcW w:w="567" w:type="dxa"/>
          </w:tcPr>
          <w:p w14:paraId="6E95841C"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55</w:t>
            </w:r>
          </w:p>
        </w:tc>
        <w:tc>
          <w:tcPr>
            <w:tcW w:w="1560" w:type="dxa"/>
          </w:tcPr>
          <w:p w14:paraId="78FA08ED"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4.5</w:t>
            </w:r>
            <w:r w:rsidRPr="0082568E">
              <w:rPr>
                <w:rFonts w:ascii="Symbol" w:eastAsia="Symbol" w:hAnsi="Symbol" w:cs="Symbol"/>
                <w:color w:val="000000"/>
                <w:sz w:val="20"/>
                <w:szCs w:val="20"/>
              </w:rPr>
              <w:t>±</w:t>
            </w:r>
            <w:r w:rsidRPr="0082568E">
              <w:rPr>
                <w:color w:val="000000"/>
                <w:sz w:val="20"/>
                <w:szCs w:val="20"/>
              </w:rPr>
              <w:t>2.5</w:t>
            </w:r>
          </w:p>
        </w:tc>
        <w:tc>
          <w:tcPr>
            <w:tcW w:w="708" w:type="dxa"/>
          </w:tcPr>
          <w:p w14:paraId="2B355560"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56</w:t>
            </w:r>
          </w:p>
        </w:tc>
        <w:tc>
          <w:tcPr>
            <w:tcW w:w="1418" w:type="dxa"/>
          </w:tcPr>
          <w:p w14:paraId="3818FF4B"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5.2</w:t>
            </w:r>
            <w:r w:rsidRPr="0082568E">
              <w:rPr>
                <w:rFonts w:ascii="Symbol" w:eastAsia="Symbol" w:hAnsi="Symbol" w:cs="Symbol"/>
                <w:color w:val="000000"/>
                <w:sz w:val="20"/>
                <w:szCs w:val="20"/>
              </w:rPr>
              <w:t>±</w:t>
            </w:r>
            <w:r w:rsidRPr="0082568E">
              <w:rPr>
                <w:color w:val="000000"/>
                <w:sz w:val="20"/>
                <w:szCs w:val="20"/>
              </w:rPr>
              <w:t>2.2</w:t>
            </w:r>
          </w:p>
        </w:tc>
      </w:tr>
      <w:tr w:rsidR="009C4CE0" w:rsidRPr="006A2485" w14:paraId="53CED7A3" w14:textId="77777777" w:rsidTr="00EA7BD4">
        <w:tc>
          <w:tcPr>
            <w:tcW w:w="2263" w:type="dxa"/>
          </w:tcPr>
          <w:p w14:paraId="475A0CF3"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Change from Baseline</w:t>
            </w:r>
          </w:p>
        </w:tc>
        <w:tc>
          <w:tcPr>
            <w:tcW w:w="567" w:type="dxa"/>
          </w:tcPr>
          <w:p w14:paraId="64AF95D9" w14:textId="77777777" w:rsidR="009C4CE0" w:rsidRPr="0082568E" w:rsidRDefault="009C4CE0" w:rsidP="00EA7BD4">
            <w:pPr>
              <w:pStyle w:val="NormalWeb"/>
              <w:spacing w:before="0" w:beforeAutospacing="0" w:after="0" w:afterAutospacing="0"/>
              <w:jc w:val="center"/>
              <w:rPr>
                <w:color w:val="000000"/>
                <w:sz w:val="20"/>
                <w:szCs w:val="20"/>
              </w:rPr>
            </w:pPr>
          </w:p>
        </w:tc>
        <w:tc>
          <w:tcPr>
            <w:tcW w:w="1560" w:type="dxa"/>
          </w:tcPr>
          <w:p w14:paraId="3F14A24A"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-2.00</w:t>
            </w:r>
            <w:r w:rsidRPr="0082568E">
              <w:rPr>
                <w:rFonts w:ascii="Symbol" w:eastAsia="Symbol" w:hAnsi="Symbol" w:cs="Symbol"/>
                <w:color w:val="000000"/>
                <w:sz w:val="20"/>
                <w:szCs w:val="20"/>
              </w:rPr>
              <w:t>±</w:t>
            </w:r>
            <w:r w:rsidRPr="0082568E">
              <w:rPr>
                <w:color w:val="000000"/>
                <w:sz w:val="20"/>
                <w:szCs w:val="20"/>
              </w:rPr>
              <w:t>2.42</w:t>
            </w:r>
          </w:p>
        </w:tc>
        <w:tc>
          <w:tcPr>
            <w:tcW w:w="708" w:type="dxa"/>
          </w:tcPr>
          <w:p w14:paraId="15A2BF69" w14:textId="77777777" w:rsidR="009C4CE0" w:rsidRPr="0082568E" w:rsidRDefault="009C4CE0" w:rsidP="00EA7BD4">
            <w:pPr>
              <w:pStyle w:val="NormalWeb"/>
              <w:spacing w:before="0" w:beforeAutospacing="0" w:after="0" w:afterAutospacing="0"/>
              <w:jc w:val="center"/>
              <w:rPr>
                <w:color w:val="000000"/>
                <w:sz w:val="20"/>
                <w:szCs w:val="20"/>
              </w:rPr>
            </w:pPr>
          </w:p>
        </w:tc>
        <w:tc>
          <w:tcPr>
            <w:tcW w:w="1418" w:type="dxa"/>
          </w:tcPr>
          <w:p w14:paraId="1F95E069"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-1.10</w:t>
            </w:r>
            <w:r w:rsidRPr="0082568E">
              <w:rPr>
                <w:rFonts w:ascii="Symbol" w:eastAsia="Symbol" w:hAnsi="Symbol" w:cs="Symbol"/>
                <w:color w:val="000000"/>
                <w:sz w:val="20"/>
                <w:szCs w:val="20"/>
              </w:rPr>
              <w:t>±</w:t>
            </w:r>
            <w:r w:rsidRPr="0082568E">
              <w:rPr>
                <w:color w:val="000000"/>
                <w:sz w:val="20"/>
                <w:szCs w:val="20"/>
              </w:rPr>
              <w:t>2.17</w:t>
            </w:r>
          </w:p>
        </w:tc>
      </w:tr>
    </w:tbl>
    <w:p w14:paraId="585B19F1" w14:textId="6F590487" w:rsidR="008B6C47" w:rsidRPr="00C4378E" w:rsidRDefault="00780721" w:rsidP="009C4CE0">
      <w:pPr>
        <w:pStyle w:val="NormalWeb"/>
        <w:spacing w:before="0" w:beforeAutospacing="0" w:after="0" w:afterAutospacing="0"/>
        <w:rPr>
          <w:color w:val="000000"/>
          <w:sz w:val="20"/>
          <w:szCs w:val="20"/>
        </w:rPr>
      </w:pPr>
      <w:r w:rsidRPr="311227BF">
        <w:rPr>
          <w:color w:val="000000" w:themeColor="text1"/>
          <w:sz w:val="20"/>
          <w:szCs w:val="20"/>
        </w:rPr>
        <w:t xml:space="preserve">Supplementary </w:t>
      </w:r>
      <w:r w:rsidR="009C4CE0" w:rsidRPr="311227BF">
        <w:rPr>
          <w:color w:val="000000" w:themeColor="text1"/>
          <w:sz w:val="20"/>
          <w:szCs w:val="20"/>
        </w:rPr>
        <w:t xml:space="preserve">Table </w:t>
      </w:r>
      <w:r w:rsidR="003C265A" w:rsidRPr="311227BF">
        <w:rPr>
          <w:color w:val="000000" w:themeColor="text1"/>
          <w:sz w:val="20"/>
          <w:szCs w:val="20"/>
        </w:rPr>
        <w:t>S</w:t>
      </w:r>
      <w:r w:rsidR="009C4CE0" w:rsidRPr="311227BF">
        <w:rPr>
          <w:color w:val="000000" w:themeColor="text1"/>
          <w:sz w:val="20"/>
          <w:szCs w:val="20"/>
        </w:rPr>
        <w:t xml:space="preserve">2: </w:t>
      </w:r>
      <w:r w:rsidR="009400E8">
        <w:rPr>
          <w:color w:val="000000" w:themeColor="text1"/>
          <w:sz w:val="20"/>
          <w:szCs w:val="20"/>
        </w:rPr>
        <w:t>Study a</w:t>
      </w:r>
      <w:r w:rsidR="008B6C47" w:rsidRPr="311227BF">
        <w:rPr>
          <w:color w:val="000000" w:themeColor="text1"/>
          <w:sz w:val="20"/>
          <w:szCs w:val="20"/>
        </w:rPr>
        <w:t xml:space="preserve">rm-level 12-month change from baseline in low back pain numerical rating scale score (LBP NRS, 0-10) for included oral amoxicillin/co-amoxiclav </w:t>
      </w:r>
      <w:r w:rsidR="00B7751C" w:rsidRPr="311227BF">
        <w:rPr>
          <w:color w:val="000000" w:themeColor="text1"/>
          <w:sz w:val="20"/>
          <w:szCs w:val="20"/>
        </w:rPr>
        <w:t>studies</w:t>
      </w:r>
      <w:r w:rsidR="008B6C47" w:rsidRPr="311227BF">
        <w:rPr>
          <w:color w:val="000000" w:themeColor="text1"/>
          <w:sz w:val="20"/>
          <w:szCs w:val="20"/>
        </w:rPr>
        <w:t xml:space="preserve">. </w:t>
      </w:r>
      <w:r w:rsidR="001F0F64" w:rsidRPr="311227BF">
        <w:rPr>
          <w:color w:val="000000" w:themeColor="text1"/>
          <w:sz w:val="20"/>
          <w:szCs w:val="20"/>
        </w:rPr>
        <w:t>Intradiscal MIC</w:t>
      </w:r>
      <w:r w:rsidR="001F0F64" w:rsidRPr="311227BF">
        <w:rPr>
          <w:color w:val="000000" w:themeColor="text1"/>
          <w:sz w:val="20"/>
          <w:szCs w:val="20"/>
          <w:vertAlign w:val="subscript"/>
        </w:rPr>
        <w:t>90</w:t>
      </w:r>
      <w:r w:rsidR="001F0F64" w:rsidRPr="311227BF">
        <w:rPr>
          <w:color w:val="000000" w:themeColor="text1"/>
          <w:sz w:val="20"/>
          <w:szCs w:val="20"/>
        </w:rPr>
        <w:t xml:space="preserve"> PTA is the model-estimated probability of attaining the predefined 40% fT&gt;MIC target at </w:t>
      </w:r>
      <w:r w:rsidR="001F0F64" w:rsidRPr="311227BF">
        <w:rPr>
          <w:i/>
          <w:color w:val="000000" w:themeColor="text1"/>
          <w:sz w:val="20"/>
          <w:szCs w:val="20"/>
        </w:rPr>
        <w:t>Cutibacterium acnes</w:t>
      </w:r>
      <w:r w:rsidR="001F0F64" w:rsidRPr="311227BF">
        <w:rPr>
          <w:color w:val="000000" w:themeColor="text1"/>
          <w:sz w:val="20"/>
          <w:szCs w:val="20"/>
        </w:rPr>
        <w:t xml:space="preserve"> MIC</w:t>
      </w:r>
      <w:r w:rsidR="001F0F64" w:rsidRPr="311227BF">
        <w:rPr>
          <w:color w:val="000000" w:themeColor="text1"/>
          <w:sz w:val="20"/>
          <w:szCs w:val="20"/>
          <w:vertAlign w:val="subscript"/>
        </w:rPr>
        <w:t>90</w:t>
      </w:r>
      <w:r w:rsidR="001F0F64" w:rsidRPr="311227BF">
        <w:rPr>
          <w:color w:val="000000" w:themeColor="text1"/>
          <w:sz w:val="20"/>
          <w:szCs w:val="20"/>
        </w:rPr>
        <w:t xml:space="preserve"> (0.12 mg.L</w:t>
      </w:r>
      <w:r w:rsidR="001F0F64" w:rsidRPr="311227BF">
        <w:rPr>
          <w:color w:val="000000" w:themeColor="text1"/>
          <w:sz w:val="20"/>
          <w:szCs w:val="20"/>
          <w:vertAlign w:val="superscript"/>
        </w:rPr>
        <w:t>-1</w:t>
      </w:r>
      <w:r w:rsidR="001F0F64" w:rsidRPr="311227BF">
        <w:rPr>
          <w:color w:val="000000" w:themeColor="text1"/>
          <w:sz w:val="20"/>
          <w:szCs w:val="20"/>
        </w:rPr>
        <w:t xml:space="preserve"> for amoxicillin). N is the sample number at each time point. </w:t>
      </w:r>
      <w:r w:rsidR="008B6C47" w:rsidRPr="311227BF">
        <w:rPr>
          <w:color w:val="000000" w:themeColor="text1"/>
          <w:sz w:val="20"/>
          <w:szCs w:val="20"/>
        </w:rPr>
        <w:t xml:space="preserve">Exposure rank ranges from 1 (placebo/sham) to </w:t>
      </w:r>
      <w:r w:rsidR="00B7751C" w:rsidRPr="311227BF">
        <w:rPr>
          <w:color w:val="000000" w:themeColor="text1"/>
          <w:sz w:val="20"/>
          <w:szCs w:val="20"/>
        </w:rPr>
        <w:t>4</w:t>
      </w:r>
      <w:r w:rsidR="008B6C47" w:rsidRPr="311227BF">
        <w:rPr>
          <w:color w:val="000000" w:themeColor="text1"/>
          <w:sz w:val="20"/>
          <w:szCs w:val="20"/>
        </w:rPr>
        <w:t xml:space="preserve"> (</w:t>
      </w:r>
      <w:r w:rsidR="00B7751C" w:rsidRPr="311227BF">
        <w:rPr>
          <w:color w:val="000000" w:themeColor="text1"/>
          <w:sz w:val="20"/>
          <w:szCs w:val="20"/>
        </w:rPr>
        <w:t>1.0 g amoxicillin/co-amoxiclav q8h)</w:t>
      </w:r>
      <w:r w:rsidR="008B6C47" w:rsidRPr="311227BF">
        <w:rPr>
          <w:color w:val="000000" w:themeColor="text1"/>
          <w:sz w:val="20"/>
          <w:szCs w:val="20"/>
        </w:rPr>
        <w:t xml:space="preserve">. N is the sample </w:t>
      </w:r>
      <w:r w:rsidR="00B7751C" w:rsidRPr="311227BF">
        <w:rPr>
          <w:color w:val="000000" w:themeColor="text1"/>
          <w:sz w:val="20"/>
          <w:szCs w:val="20"/>
        </w:rPr>
        <w:t xml:space="preserve">size </w:t>
      </w:r>
      <w:r w:rsidR="008B6C47" w:rsidRPr="311227BF">
        <w:rPr>
          <w:color w:val="000000" w:themeColor="text1"/>
          <w:sz w:val="20"/>
          <w:szCs w:val="20"/>
        </w:rPr>
        <w:t xml:space="preserve">at each time point. For Albert 2013, dose-group statistics were calculated from patient-level data provided by the original investigators (pers. comm.); the randomised sample was 45 / 36 / 45 / 36 across the 0.5g, 1-tablet placebo, 1.0g and 2-tablet placebo arms, and the analytic sample shown here is the completer sample at 12 months. </w:t>
      </w:r>
      <w:r w:rsidR="001F0F64" w:rsidRPr="311227BF">
        <w:rPr>
          <w:color w:val="000000" w:themeColor="text1"/>
          <w:sz w:val="20"/>
          <w:szCs w:val="20"/>
        </w:rPr>
        <w:t xml:space="preserve">Only patients with both baseline and 12-month results were included. Albert 2017 included Modic changes types 1, 2 or mixed. The proportion of Modic type 2 changes was not disclosed. </w:t>
      </w:r>
      <w:r w:rsidR="008B6C47" w:rsidRPr="311227BF">
        <w:rPr>
          <w:color w:val="000000" w:themeColor="text1"/>
          <w:sz w:val="20"/>
          <w:szCs w:val="20"/>
        </w:rPr>
        <w:t>For Albert 2017, baseline N = 1024 and 12-month N = 602 reflect the open-label cohort design</w:t>
      </w:r>
      <w:r w:rsidR="00B7751C" w:rsidRPr="311227BF">
        <w:rPr>
          <w:color w:val="000000" w:themeColor="text1"/>
          <w:sz w:val="20"/>
          <w:szCs w:val="20"/>
        </w:rPr>
        <w:t xml:space="preserve"> with ongoing recruitment</w:t>
      </w:r>
      <w:r w:rsidR="008B6C47" w:rsidRPr="311227BF">
        <w:rPr>
          <w:color w:val="000000" w:themeColor="text1"/>
          <w:sz w:val="20"/>
          <w:szCs w:val="20"/>
        </w:rPr>
        <w:t>. More negative change values indicate greater clinical improvement.</w:t>
      </w:r>
    </w:p>
    <w:p w14:paraId="6C8D3603" w14:textId="77777777" w:rsidR="009C4CE0" w:rsidRDefault="009C4CE0" w:rsidP="009C4CE0"/>
    <w:p w14:paraId="005E0768" w14:textId="77777777" w:rsidR="009C4CE0" w:rsidRPr="006A2485" w:rsidRDefault="009C4CE0" w:rsidP="009C4CE0"/>
    <w:p w14:paraId="324ECD11" w14:textId="77777777" w:rsidR="009C4CE0" w:rsidRDefault="009C4CE0" w:rsidP="009C4CE0"/>
    <w:p w14:paraId="141DC611" w14:textId="77777777" w:rsidR="009C4CE0" w:rsidRDefault="009C4CE0" w:rsidP="009C4CE0"/>
    <w:p w14:paraId="684E2C7F" w14:textId="77777777" w:rsidR="009C4CE0" w:rsidRPr="006A2485" w:rsidRDefault="009C4CE0" w:rsidP="009C4CE0"/>
    <w:tbl>
      <w:tblPr>
        <w:tblStyle w:val="TableGrid"/>
        <w:tblW w:w="0" w:type="auto"/>
        <w:tblLayout w:type="fixed"/>
        <w:tblLook w:val="04A0" w:firstRow="1" w:lastRow="0" w:firstColumn="1" w:lastColumn="0" w:noHBand="0" w:noVBand="1"/>
      </w:tblPr>
      <w:tblGrid>
        <w:gridCol w:w="2263"/>
        <w:gridCol w:w="567"/>
        <w:gridCol w:w="1560"/>
        <w:gridCol w:w="708"/>
        <w:gridCol w:w="1418"/>
        <w:gridCol w:w="567"/>
        <w:gridCol w:w="1559"/>
        <w:gridCol w:w="567"/>
        <w:gridCol w:w="1418"/>
        <w:gridCol w:w="708"/>
        <w:gridCol w:w="1560"/>
      </w:tblGrid>
      <w:tr w:rsidR="009C4CE0" w:rsidRPr="006A2485" w14:paraId="228A9255" w14:textId="77777777" w:rsidTr="00EA7BD4">
        <w:tc>
          <w:tcPr>
            <w:tcW w:w="2263" w:type="dxa"/>
          </w:tcPr>
          <w:p w14:paraId="1A0DF881"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Disability RMDQ23</w:t>
            </w:r>
          </w:p>
          <w:p w14:paraId="250323B6"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(0-23)</w:t>
            </w:r>
          </w:p>
        </w:tc>
        <w:tc>
          <w:tcPr>
            <w:tcW w:w="4253" w:type="dxa"/>
            <w:gridSpan w:val="4"/>
          </w:tcPr>
          <w:p w14:paraId="5A7FC7DD" w14:textId="77777777" w:rsidR="009C4CE0" w:rsidRDefault="009C4CE0" w:rsidP="00EA7BD4">
            <w:pPr>
              <w:pStyle w:val="NormalWeb"/>
              <w:spacing w:before="0" w:beforeAutospacing="0" w:after="0" w:afterAutospacing="0"/>
              <w:jc w:val="center"/>
              <w:rPr>
                <w:color w:val="000000"/>
                <w:sz w:val="20"/>
                <w:szCs w:val="20"/>
              </w:rPr>
            </w:pPr>
            <w:r w:rsidRPr="0082568E">
              <w:rPr>
                <w:color w:val="000000"/>
                <w:sz w:val="20"/>
                <w:szCs w:val="20"/>
              </w:rPr>
              <w:t>Albert 2013</w:t>
            </w:r>
            <w:r w:rsidRPr="0082568E">
              <w:rPr>
                <w:color w:val="000000"/>
                <w:sz w:val="20"/>
                <w:szCs w:val="20"/>
              </w:rPr>
              <w:fldChar w:fldCharType="begin"/>
            </w:r>
            <w:r w:rsidR="00180D3F">
              <w:rPr>
                <w:color w:val="000000"/>
                <w:sz w:val="20"/>
                <w:szCs w:val="20"/>
              </w:rPr>
              <w:instrText xml:space="preserve"> ADDIN ZOTERO_ITEM CSL_CITATION {"citationID":"JTisNcyC","properties":{"unsorted":false,"formattedCitation":"[2]","plainCitation":"[2]","noteIndex":0},"citationItems":[{"id":7,"uris":["http://zotero.org/users/local/YQk1puvl/items/L7G6WKDM"],"itemData":{"id":7,"type":"article-journal","abstract":"PURPOSE: Modic type 1 changes/bone edema in the vertebrae are present in 6 % of the general population and 35-40 % of the low back pain population. It is strongly associated with low back pain. The aim was to test the efficacy of antibiotic treatment in patients with chronic low back pain (&gt;6 months) and Modic type 1 changes (bone edema).\nMETHODS: The study was a double-blind RCT with 162 patients whose only known illness was chronic LBP of greater than 6 months duration occurring after a previous disc herniation and who also had bone edema demonstrated as Modic type 1 changes in the vertebrae adjacent to the previous herniation. Patients were randomized to either 100 days of antibiotic treatment (Bioclavid) or placebo and were blindly evaluated at baseline, end of treatment and at 1-year follow-up.\nOUTCOME MEASURES: Primary outcome, disease-specific disability, lumbar pain. Secondary outcome leg pain, number of hours with pain last 4 weeks, global perceived health, EQ-5D thermometer, days with sick leave, bothersomeness, constant pain, magnetic resonance image (MRI).\nRESULTS: 144 of the 162 original patients were evaluated at 1-year follow-up. The two groups were similar at baseline. The antibiotic group improved highly statistically significantly on all outcome measures and improvement continued from 100 days follow-up until 1-year follow-up. At baseline, 100 days follow-up, 1-year follow-up the disease-specific disability-RMDQ changed: antibiotic 15, 11, 5.7; placebo 15, 14, 14. Leg pain: antibiotics 5.3, 3.0, 1.4; placebo 4.0, 4.3, 4.3. Lumbar pain: antibiotics 6.7, 5.0, 3.7; placebo 6.3, 6.3, 6.3. For the outcome measures, where a clinically important effect size was defined, improvements exceeded the thresholds, and a trend towards a dose-response relationship with double dose antibiotics being more efficacious.\nCONCLUSIONS: The antibiotic protocol in this study was significantly more effective for this group of patients (CLBP associated with Modic I) than placebo in all the primary and secondary outcomes.","container-title":"European Spine Journal: Official Publication of the European Spine Society, the European Spinal Deformity Society, and the European Section of the Cervical Spine Research Society","DOI":"10.1007/s00586-013-2675-y","ISSN":"1432-0932","issue":"4","journalAbbreviation":"Eur Spine J","language":"eng","note":"number: 4","page":"697-707","PMID":"23404353","PMCID":"PMC3631045","source":"PubMed","title":"Antibiotic treatment in patients with chronic low back pain and vertebral bone edema (Modic type 1 changes): a double-blind randomized clinical controlled trial of efficacy","title-short":"Antibiotic treatment in patients with chronic low back pain and vertebral bone edema (Modic type 1 changes)","volume":"22","author":[{"family":"Albert","given":"Hanne B."},{"family":"Sorensen","given":"Joan S."},{"family":"Christensen","given":"Berit Schiott"},{"family":"Manniche","given":"Claus"}],"issued":{"date-parts":[["2013",4]]}}}],"schema":"https://github.com/citation-style-language/schema/raw/master/csl-citation.json"} </w:instrText>
            </w:r>
            <w:r w:rsidRPr="0082568E">
              <w:rPr>
                <w:color w:val="000000"/>
                <w:sz w:val="20"/>
                <w:szCs w:val="20"/>
              </w:rPr>
              <w:fldChar w:fldCharType="separate"/>
            </w:r>
            <w:r w:rsidR="00180D3F">
              <w:rPr>
                <w:color w:val="000000"/>
                <w:sz w:val="20"/>
                <w:szCs w:val="20"/>
              </w:rPr>
              <w:t>[2]</w:t>
            </w:r>
            <w:r w:rsidRPr="0082568E">
              <w:rPr>
                <w:color w:val="000000"/>
                <w:sz w:val="20"/>
                <w:szCs w:val="20"/>
              </w:rPr>
              <w:fldChar w:fldCharType="end"/>
            </w:r>
          </w:p>
          <w:p w14:paraId="047DD576" w14:textId="20065AC2" w:rsidR="009C79DE" w:rsidRPr="0082568E" w:rsidRDefault="009C79DE" w:rsidP="00EA7BD4">
            <w:pPr>
              <w:pStyle w:val="NormalWeb"/>
              <w:spacing w:before="0" w:beforeAutospacing="0" w:after="0" w:afterAutospacing="0"/>
              <w:jc w:val="center"/>
              <w:rPr>
                <w:color w:val="000000"/>
                <w:sz w:val="20"/>
                <w:szCs w:val="20"/>
              </w:rPr>
            </w:pPr>
            <w:r>
              <w:rPr>
                <w:color w:val="000000"/>
                <w:sz w:val="20"/>
                <w:szCs w:val="20"/>
              </w:rPr>
              <w:t>Pers comm</w:t>
            </w:r>
          </w:p>
        </w:tc>
        <w:tc>
          <w:tcPr>
            <w:tcW w:w="4111" w:type="dxa"/>
            <w:gridSpan w:val="4"/>
          </w:tcPr>
          <w:p w14:paraId="28527A15" w14:textId="77777777" w:rsidR="009C4CE0" w:rsidRDefault="009C4CE0" w:rsidP="00EA7BD4">
            <w:pPr>
              <w:pStyle w:val="NormalWeb"/>
              <w:spacing w:before="0" w:beforeAutospacing="0" w:after="0" w:afterAutospacing="0"/>
              <w:jc w:val="center"/>
              <w:rPr>
                <w:color w:val="000000"/>
                <w:sz w:val="20"/>
                <w:szCs w:val="20"/>
              </w:rPr>
            </w:pPr>
            <w:r w:rsidRPr="0082568E">
              <w:rPr>
                <w:color w:val="000000"/>
                <w:sz w:val="20"/>
                <w:szCs w:val="20"/>
              </w:rPr>
              <w:t>Albert 2013</w:t>
            </w:r>
            <w:r w:rsidRPr="0082568E">
              <w:rPr>
                <w:color w:val="000000"/>
                <w:sz w:val="20"/>
                <w:szCs w:val="20"/>
              </w:rPr>
              <w:fldChar w:fldCharType="begin"/>
            </w:r>
            <w:r w:rsidR="00180D3F">
              <w:rPr>
                <w:color w:val="000000"/>
                <w:sz w:val="20"/>
                <w:szCs w:val="20"/>
              </w:rPr>
              <w:instrText xml:space="preserve"> ADDIN ZOTERO_ITEM CSL_CITATION {"citationID":"iVTEaP2X","properties":{"unsorted":false,"formattedCitation":"[2]","plainCitation":"[2]","noteIndex":0},"citationItems":[{"id":7,"uris":["http://zotero.org/users/local/YQk1puvl/items/L7G6WKDM"],"itemData":{"id":7,"type":"article-journal","abstract":"PURPOSE: Modic type 1 changes/bone edema in the vertebrae are present in 6 % of the general population and 35-40 % of the low back pain population. It is strongly associated with low back pain. The aim was to test the efficacy of antibiotic treatment in patients with chronic low back pain (&gt;6 months) and Modic type 1 changes (bone edema).\nMETHODS: The study was a double-blind RCT with 162 patients whose only known illness was chronic LBP of greater than 6 months duration occurring after a previous disc herniation and who also had bone edema demonstrated as Modic type 1 changes in the vertebrae adjacent to the previous herniation. Patients were randomized to either 100 days of antibiotic treatment (Bioclavid) or placebo and were blindly evaluated at baseline, end of treatment and at 1-year follow-up.\nOUTCOME MEASURES: Primary outcome, disease-specific disability, lumbar pain. Secondary outcome leg pain, number of hours with pain last 4 weeks, global perceived health, EQ-5D thermometer, days with sick leave, bothersomeness, constant pain, magnetic resonance image (MRI).\nRESULTS: 144 of the 162 original patients were evaluated at 1-year follow-up. The two groups were similar at baseline. The antibiotic group improved highly statistically significantly on all outcome measures and improvement continued from 100 days follow-up until 1-year follow-up. At baseline, 100 days follow-up, 1-year follow-up the disease-specific disability-RMDQ changed: antibiotic 15, 11, 5.7; placebo 15, 14, 14. Leg pain: antibiotics 5.3, 3.0, 1.4; placebo 4.0, 4.3, 4.3. Lumbar pain: antibiotics 6.7, 5.0, 3.7; placebo 6.3, 6.3, 6.3. For the outcome measures, where a clinically important effect size was defined, improvements exceeded the thresholds, and a trend towards a dose-response relationship with double dose antibiotics being more efficacious.\nCONCLUSIONS: The antibiotic protocol in this study was significantly more effective for this group of patients (CLBP associated with Modic I) than placebo in all the primary and secondary outcomes.","container-title":"European Spine Journal: Official Publication of the European Spine Society, the European Spinal Deformity Society, and the European Section of the Cervical Spine Research Society","DOI":"10.1007/s00586-013-2675-y","ISSN":"1432-0932","issue":"4","journalAbbreviation":"Eur Spine J","language":"eng","note":"number: 4","page":"697-707","PMID":"23404353","PMCID":"PMC3631045","source":"PubMed","title":"Antibiotic treatment in patients with chronic low back pain and vertebral bone edema (Modic type 1 changes): a double-blind randomized clinical controlled trial of efficacy","title-short":"Antibiotic treatment in patients with chronic low back pain and vertebral bone edema (Modic type 1 changes)","volume":"22","author":[{"family":"Albert","given":"Hanne B."},{"family":"Sorensen","given":"Joan S."},{"family":"Christensen","given":"Berit Schiott"},{"family":"Manniche","given":"Claus"}],"issued":{"date-parts":[["2013",4]]}}}],"schema":"https://github.com/citation-style-language/schema/raw/master/csl-citation.json"} </w:instrText>
            </w:r>
            <w:r w:rsidRPr="0082568E">
              <w:rPr>
                <w:color w:val="000000"/>
                <w:sz w:val="20"/>
                <w:szCs w:val="20"/>
              </w:rPr>
              <w:fldChar w:fldCharType="separate"/>
            </w:r>
            <w:r w:rsidR="00180D3F">
              <w:rPr>
                <w:color w:val="000000"/>
                <w:sz w:val="20"/>
                <w:szCs w:val="20"/>
              </w:rPr>
              <w:t>[2]</w:t>
            </w:r>
            <w:r w:rsidRPr="0082568E">
              <w:rPr>
                <w:color w:val="000000"/>
                <w:sz w:val="20"/>
                <w:szCs w:val="20"/>
              </w:rPr>
              <w:fldChar w:fldCharType="end"/>
            </w:r>
          </w:p>
          <w:p w14:paraId="6A72C943" w14:textId="339D8B39" w:rsidR="009C79DE" w:rsidRPr="0082568E" w:rsidRDefault="009C79DE" w:rsidP="00EA7BD4">
            <w:pPr>
              <w:pStyle w:val="NormalWeb"/>
              <w:spacing w:before="0" w:beforeAutospacing="0" w:after="0" w:afterAutospacing="0"/>
              <w:jc w:val="center"/>
              <w:rPr>
                <w:color w:val="000000"/>
                <w:sz w:val="20"/>
                <w:szCs w:val="20"/>
              </w:rPr>
            </w:pPr>
            <w:r>
              <w:rPr>
                <w:color w:val="000000"/>
                <w:sz w:val="20"/>
                <w:szCs w:val="20"/>
              </w:rPr>
              <w:t>Pers comm</w:t>
            </w:r>
          </w:p>
        </w:tc>
        <w:tc>
          <w:tcPr>
            <w:tcW w:w="2268" w:type="dxa"/>
            <w:gridSpan w:val="2"/>
          </w:tcPr>
          <w:p w14:paraId="509FEE6C" w14:textId="4EAC07AE"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Albert 2017</w:t>
            </w:r>
            <w:r w:rsidRPr="0082568E">
              <w:rPr>
                <w:color w:val="000000"/>
                <w:sz w:val="20"/>
                <w:szCs w:val="20"/>
              </w:rPr>
              <w:fldChar w:fldCharType="begin"/>
            </w:r>
            <w:r w:rsidR="004C7F07">
              <w:rPr>
                <w:color w:val="000000"/>
                <w:sz w:val="20"/>
                <w:szCs w:val="20"/>
              </w:rPr>
              <w:instrText xml:space="preserve"> ADDIN ZOTERO_ITEM CSL_CITATION {"citationID":"9MFvOTrQ","properties":{"unsorted":false,"formattedCitation":"[3]","plainCitation":"[3]","noteIndex":0},"citationItems":[{"id":163,"uris":["http://zotero.org/users/local/YQk1puvl/items/639D3KLM"],"itemData":{"id":163,"type":"article-journal","container-title":"Schmerzmedizin","DOI":"10.1007/s00940-017-0534-3","ISSN":"2364-1010","issue":"2","journalAbbreviation":"Schmerzmed.","language":"en","note":"number: 2","page":"49-52","source":"Springer Link","title":"Antibiotic treatment of patients with chronic low back pain and Modic changes","URL":"https://doi.org/10.1007/s00940-017-0534-3","volume":"33","author":[{"family":"Albert","given":"Hanne B."}],"accessed":{"date-parts":[["2020",6,29]]},"issued":{"date-parts":[["2017",3,1]]}}}],"schema":"https://github.com/citation-style-language/schema/raw/master/csl-citation.json"} </w:instrText>
            </w:r>
            <w:r w:rsidRPr="0082568E">
              <w:rPr>
                <w:color w:val="000000"/>
                <w:sz w:val="20"/>
                <w:szCs w:val="20"/>
              </w:rPr>
              <w:fldChar w:fldCharType="separate"/>
            </w:r>
            <w:r w:rsidR="004C7F07">
              <w:rPr>
                <w:color w:val="000000"/>
                <w:sz w:val="20"/>
                <w:szCs w:val="20"/>
              </w:rPr>
              <w:t>[3]</w:t>
            </w:r>
            <w:r w:rsidRPr="0082568E">
              <w:rPr>
                <w:color w:val="000000"/>
                <w:sz w:val="20"/>
                <w:szCs w:val="20"/>
              </w:rPr>
              <w:fldChar w:fldCharType="end"/>
            </w:r>
          </w:p>
        </w:tc>
      </w:tr>
      <w:tr w:rsidR="009C4CE0" w:rsidRPr="006A2485" w14:paraId="5BC01033" w14:textId="77777777" w:rsidTr="00EA7BD4">
        <w:tc>
          <w:tcPr>
            <w:tcW w:w="2263" w:type="dxa"/>
          </w:tcPr>
          <w:p w14:paraId="391C8C57"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Antibiotic</w:t>
            </w:r>
          </w:p>
        </w:tc>
        <w:tc>
          <w:tcPr>
            <w:tcW w:w="2127" w:type="dxa"/>
            <w:gridSpan w:val="2"/>
          </w:tcPr>
          <w:p w14:paraId="1740A7B2"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Co</w:t>
            </w:r>
            <w:r>
              <w:rPr>
                <w:color w:val="000000"/>
                <w:sz w:val="20"/>
                <w:szCs w:val="20"/>
              </w:rPr>
              <w:t>-</w:t>
            </w:r>
            <w:r w:rsidRPr="0082568E">
              <w:rPr>
                <w:color w:val="000000"/>
                <w:sz w:val="20"/>
                <w:szCs w:val="20"/>
              </w:rPr>
              <w:t>amoxiclav</w:t>
            </w:r>
          </w:p>
        </w:tc>
        <w:tc>
          <w:tcPr>
            <w:tcW w:w="2126" w:type="dxa"/>
            <w:gridSpan w:val="2"/>
          </w:tcPr>
          <w:p w14:paraId="266E1316"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Placebo</w:t>
            </w:r>
          </w:p>
        </w:tc>
        <w:tc>
          <w:tcPr>
            <w:tcW w:w="2126" w:type="dxa"/>
            <w:gridSpan w:val="2"/>
          </w:tcPr>
          <w:p w14:paraId="67DEE80A"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Co</w:t>
            </w:r>
            <w:r>
              <w:rPr>
                <w:color w:val="000000"/>
                <w:sz w:val="20"/>
                <w:szCs w:val="20"/>
              </w:rPr>
              <w:t>-</w:t>
            </w:r>
            <w:r w:rsidRPr="0082568E">
              <w:rPr>
                <w:color w:val="000000"/>
                <w:sz w:val="20"/>
                <w:szCs w:val="20"/>
              </w:rPr>
              <w:t>amoxiclav</w:t>
            </w:r>
          </w:p>
        </w:tc>
        <w:tc>
          <w:tcPr>
            <w:tcW w:w="1985" w:type="dxa"/>
            <w:gridSpan w:val="2"/>
          </w:tcPr>
          <w:p w14:paraId="6D78B88C"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Placebo</w:t>
            </w:r>
          </w:p>
        </w:tc>
        <w:tc>
          <w:tcPr>
            <w:tcW w:w="2268" w:type="dxa"/>
            <w:gridSpan w:val="2"/>
          </w:tcPr>
          <w:p w14:paraId="4B4CC8CC"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Co</w:t>
            </w:r>
            <w:r>
              <w:rPr>
                <w:color w:val="000000"/>
                <w:sz w:val="20"/>
                <w:szCs w:val="20"/>
              </w:rPr>
              <w:t>-</w:t>
            </w:r>
            <w:r w:rsidRPr="0082568E">
              <w:rPr>
                <w:color w:val="000000"/>
                <w:sz w:val="20"/>
                <w:szCs w:val="20"/>
              </w:rPr>
              <w:t>amoxiclav</w:t>
            </w:r>
          </w:p>
        </w:tc>
      </w:tr>
      <w:tr w:rsidR="00FF3745" w:rsidRPr="006A2485" w14:paraId="6683AB2F" w14:textId="77777777" w:rsidTr="00EA7BD4">
        <w:tc>
          <w:tcPr>
            <w:tcW w:w="2263" w:type="dxa"/>
          </w:tcPr>
          <w:p w14:paraId="1A2D1F26" w14:textId="6F4BE16E" w:rsidR="00FF3745" w:rsidRPr="0082568E" w:rsidRDefault="00FF3745" w:rsidP="00FF3745">
            <w:pPr>
              <w:pStyle w:val="NormalWeb"/>
              <w:spacing w:before="0" w:beforeAutospacing="0" w:after="0" w:afterAutospacing="0"/>
              <w:jc w:val="center"/>
              <w:rPr>
                <w:color w:val="000000"/>
                <w:sz w:val="20"/>
                <w:szCs w:val="20"/>
              </w:rPr>
            </w:pPr>
            <w:r w:rsidRPr="0082568E">
              <w:rPr>
                <w:color w:val="000000"/>
                <w:sz w:val="20"/>
                <w:szCs w:val="20"/>
              </w:rPr>
              <w:t>Dose g</w:t>
            </w:r>
          </w:p>
        </w:tc>
        <w:tc>
          <w:tcPr>
            <w:tcW w:w="2127" w:type="dxa"/>
            <w:gridSpan w:val="2"/>
          </w:tcPr>
          <w:p w14:paraId="5010A7C1" w14:textId="4D1427EE" w:rsidR="00FF3745" w:rsidRPr="0082568E" w:rsidRDefault="00FF3745" w:rsidP="00FF3745">
            <w:pPr>
              <w:pStyle w:val="NormalWeb"/>
              <w:spacing w:before="0" w:beforeAutospacing="0" w:after="0" w:afterAutospacing="0"/>
              <w:jc w:val="center"/>
              <w:rPr>
                <w:color w:val="000000"/>
                <w:sz w:val="20"/>
                <w:szCs w:val="20"/>
              </w:rPr>
            </w:pPr>
            <w:r w:rsidRPr="0082568E">
              <w:rPr>
                <w:color w:val="000000"/>
                <w:sz w:val="20"/>
                <w:szCs w:val="20"/>
              </w:rPr>
              <w:t>0.5 q8h 100d</w:t>
            </w:r>
          </w:p>
        </w:tc>
        <w:tc>
          <w:tcPr>
            <w:tcW w:w="2126" w:type="dxa"/>
            <w:gridSpan w:val="2"/>
          </w:tcPr>
          <w:p w14:paraId="2A0084BC" w14:textId="194CAFC1" w:rsidR="00FF3745" w:rsidRPr="0082568E" w:rsidRDefault="00FF3745" w:rsidP="00FF3745">
            <w:pPr>
              <w:pStyle w:val="NormalWeb"/>
              <w:spacing w:before="0" w:beforeAutospacing="0" w:after="0" w:afterAutospacing="0"/>
              <w:jc w:val="center"/>
              <w:rPr>
                <w:color w:val="000000"/>
                <w:sz w:val="20"/>
                <w:szCs w:val="20"/>
              </w:rPr>
            </w:pPr>
            <w:r w:rsidRPr="0082568E">
              <w:rPr>
                <w:color w:val="000000"/>
                <w:sz w:val="20"/>
                <w:szCs w:val="20"/>
              </w:rPr>
              <w:t>0.0 q8h 100d</w:t>
            </w:r>
          </w:p>
        </w:tc>
        <w:tc>
          <w:tcPr>
            <w:tcW w:w="2126" w:type="dxa"/>
            <w:gridSpan w:val="2"/>
          </w:tcPr>
          <w:p w14:paraId="70F0F02B" w14:textId="2DFF2DDF" w:rsidR="00FF3745" w:rsidRPr="0082568E" w:rsidRDefault="00FF3745" w:rsidP="00FF3745">
            <w:pPr>
              <w:pStyle w:val="NormalWeb"/>
              <w:spacing w:before="0" w:beforeAutospacing="0" w:after="0" w:afterAutospacing="0"/>
              <w:jc w:val="center"/>
              <w:rPr>
                <w:color w:val="000000"/>
                <w:sz w:val="20"/>
                <w:szCs w:val="20"/>
              </w:rPr>
            </w:pPr>
            <w:r w:rsidRPr="0082568E">
              <w:rPr>
                <w:color w:val="000000"/>
                <w:sz w:val="20"/>
                <w:szCs w:val="20"/>
              </w:rPr>
              <w:t>1.0 q8h 100d</w:t>
            </w:r>
          </w:p>
        </w:tc>
        <w:tc>
          <w:tcPr>
            <w:tcW w:w="1985" w:type="dxa"/>
            <w:gridSpan w:val="2"/>
          </w:tcPr>
          <w:p w14:paraId="663A9396" w14:textId="318F84AD" w:rsidR="00FF3745" w:rsidRPr="0082568E" w:rsidRDefault="00FF3745" w:rsidP="00FF3745">
            <w:pPr>
              <w:pStyle w:val="NormalWeb"/>
              <w:spacing w:before="0" w:beforeAutospacing="0" w:after="0" w:afterAutospacing="0"/>
              <w:jc w:val="center"/>
              <w:rPr>
                <w:color w:val="000000"/>
                <w:sz w:val="20"/>
                <w:szCs w:val="20"/>
              </w:rPr>
            </w:pPr>
            <w:r w:rsidRPr="0082568E">
              <w:rPr>
                <w:color w:val="000000"/>
                <w:sz w:val="20"/>
                <w:szCs w:val="20"/>
              </w:rPr>
              <w:t>0.0 q8h 100d</w:t>
            </w:r>
          </w:p>
        </w:tc>
        <w:tc>
          <w:tcPr>
            <w:tcW w:w="2268" w:type="dxa"/>
            <w:gridSpan w:val="2"/>
          </w:tcPr>
          <w:p w14:paraId="703CC5F8" w14:textId="69E1B152" w:rsidR="00FF3745" w:rsidRPr="0082568E" w:rsidRDefault="00FF3745" w:rsidP="00FF3745">
            <w:pPr>
              <w:pStyle w:val="NormalWeb"/>
              <w:spacing w:before="0" w:beforeAutospacing="0" w:after="0" w:afterAutospacing="0"/>
              <w:jc w:val="center"/>
              <w:rPr>
                <w:color w:val="000000"/>
                <w:sz w:val="20"/>
                <w:szCs w:val="20"/>
              </w:rPr>
            </w:pPr>
            <w:r w:rsidRPr="0082568E">
              <w:rPr>
                <w:color w:val="000000"/>
                <w:sz w:val="20"/>
                <w:szCs w:val="20"/>
              </w:rPr>
              <w:t>1.0 q8h 100d</w:t>
            </w:r>
          </w:p>
        </w:tc>
      </w:tr>
      <w:tr w:rsidR="00FF3745" w:rsidRPr="006A2485" w14:paraId="1D03E013" w14:textId="77777777" w:rsidTr="00EA7BD4">
        <w:tc>
          <w:tcPr>
            <w:tcW w:w="2263" w:type="dxa"/>
          </w:tcPr>
          <w:p w14:paraId="575F3DD4" w14:textId="7B80CD80" w:rsidR="00FF3745" w:rsidRPr="0082568E" w:rsidRDefault="00FF3745" w:rsidP="00FF3745">
            <w:pPr>
              <w:pStyle w:val="NormalWeb"/>
              <w:spacing w:before="0" w:beforeAutospacing="0" w:after="0" w:afterAutospacing="0"/>
              <w:jc w:val="center"/>
              <w:rPr>
                <w:color w:val="000000"/>
                <w:sz w:val="20"/>
                <w:szCs w:val="20"/>
              </w:rPr>
            </w:pPr>
            <w:r>
              <w:rPr>
                <w:color w:val="000000"/>
                <w:sz w:val="20"/>
                <w:szCs w:val="20"/>
              </w:rPr>
              <w:t>Intradiscal MIC</w:t>
            </w:r>
            <w:r w:rsidRPr="00383065">
              <w:rPr>
                <w:color w:val="000000"/>
                <w:sz w:val="20"/>
                <w:szCs w:val="20"/>
                <w:vertAlign w:val="subscript"/>
              </w:rPr>
              <w:t xml:space="preserve">90 </w:t>
            </w:r>
            <w:r>
              <w:rPr>
                <w:color w:val="000000"/>
                <w:sz w:val="20"/>
                <w:szCs w:val="20"/>
              </w:rPr>
              <w:t>PTA</w:t>
            </w:r>
          </w:p>
        </w:tc>
        <w:tc>
          <w:tcPr>
            <w:tcW w:w="2127" w:type="dxa"/>
            <w:gridSpan w:val="2"/>
          </w:tcPr>
          <w:p w14:paraId="7BD3CB99" w14:textId="175892F3" w:rsidR="00FF3745" w:rsidRPr="0082568E" w:rsidRDefault="00FF3745" w:rsidP="00FF3745">
            <w:pPr>
              <w:pStyle w:val="NormalWeb"/>
              <w:spacing w:before="0" w:beforeAutospacing="0" w:after="0" w:afterAutospacing="0"/>
              <w:jc w:val="center"/>
              <w:rPr>
                <w:color w:val="000000"/>
                <w:sz w:val="20"/>
                <w:szCs w:val="20"/>
              </w:rPr>
            </w:pPr>
            <w:r>
              <w:rPr>
                <w:color w:val="000000"/>
                <w:sz w:val="20"/>
                <w:szCs w:val="20"/>
              </w:rPr>
              <w:t>0.1295</w:t>
            </w:r>
          </w:p>
        </w:tc>
        <w:tc>
          <w:tcPr>
            <w:tcW w:w="2126" w:type="dxa"/>
            <w:gridSpan w:val="2"/>
          </w:tcPr>
          <w:p w14:paraId="0736A7C5" w14:textId="3C0A39E3" w:rsidR="00FF3745" w:rsidRPr="0082568E" w:rsidRDefault="00FF3745" w:rsidP="00FF3745">
            <w:pPr>
              <w:pStyle w:val="NormalWeb"/>
              <w:spacing w:before="0" w:beforeAutospacing="0" w:after="0" w:afterAutospacing="0"/>
              <w:jc w:val="center"/>
              <w:rPr>
                <w:color w:val="000000"/>
                <w:sz w:val="20"/>
                <w:szCs w:val="20"/>
              </w:rPr>
            </w:pPr>
            <w:r>
              <w:rPr>
                <w:color w:val="000000"/>
                <w:sz w:val="20"/>
                <w:szCs w:val="20"/>
              </w:rPr>
              <w:t>0.0000</w:t>
            </w:r>
          </w:p>
        </w:tc>
        <w:tc>
          <w:tcPr>
            <w:tcW w:w="2126" w:type="dxa"/>
            <w:gridSpan w:val="2"/>
          </w:tcPr>
          <w:p w14:paraId="56CED55B" w14:textId="6F5B897C" w:rsidR="00FF3745" w:rsidRPr="0082568E" w:rsidRDefault="00FF3745" w:rsidP="00FF3745">
            <w:pPr>
              <w:pStyle w:val="NormalWeb"/>
              <w:spacing w:before="0" w:beforeAutospacing="0" w:after="0" w:afterAutospacing="0"/>
              <w:jc w:val="center"/>
              <w:rPr>
                <w:color w:val="000000"/>
                <w:sz w:val="20"/>
                <w:szCs w:val="20"/>
              </w:rPr>
            </w:pPr>
            <w:r>
              <w:rPr>
                <w:color w:val="000000"/>
                <w:sz w:val="20"/>
                <w:szCs w:val="20"/>
              </w:rPr>
              <w:t>0.5635</w:t>
            </w:r>
          </w:p>
        </w:tc>
        <w:tc>
          <w:tcPr>
            <w:tcW w:w="1985" w:type="dxa"/>
            <w:gridSpan w:val="2"/>
          </w:tcPr>
          <w:p w14:paraId="57DBE504" w14:textId="25B659F4" w:rsidR="00FF3745" w:rsidRPr="0082568E" w:rsidRDefault="00FF3745" w:rsidP="00FF3745">
            <w:pPr>
              <w:pStyle w:val="NormalWeb"/>
              <w:spacing w:before="0" w:beforeAutospacing="0" w:after="0" w:afterAutospacing="0"/>
              <w:jc w:val="center"/>
              <w:rPr>
                <w:color w:val="000000"/>
                <w:sz w:val="20"/>
                <w:szCs w:val="20"/>
              </w:rPr>
            </w:pPr>
            <w:r>
              <w:rPr>
                <w:color w:val="000000"/>
                <w:sz w:val="20"/>
                <w:szCs w:val="20"/>
              </w:rPr>
              <w:t>0.0000</w:t>
            </w:r>
          </w:p>
        </w:tc>
        <w:tc>
          <w:tcPr>
            <w:tcW w:w="2268" w:type="dxa"/>
            <w:gridSpan w:val="2"/>
          </w:tcPr>
          <w:p w14:paraId="29EDA5F1" w14:textId="5FA59B83" w:rsidR="00FF3745" w:rsidRPr="0082568E" w:rsidRDefault="00FF3745" w:rsidP="00FF3745">
            <w:pPr>
              <w:pStyle w:val="NormalWeb"/>
              <w:spacing w:before="0" w:beforeAutospacing="0" w:after="0" w:afterAutospacing="0"/>
              <w:jc w:val="center"/>
              <w:rPr>
                <w:color w:val="000000"/>
                <w:sz w:val="20"/>
                <w:szCs w:val="20"/>
              </w:rPr>
            </w:pPr>
            <w:r>
              <w:rPr>
                <w:color w:val="000000"/>
                <w:sz w:val="20"/>
                <w:szCs w:val="20"/>
              </w:rPr>
              <w:t>0.5635</w:t>
            </w:r>
          </w:p>
        </w:tc>
      </w:tr>
      <w:tr w:rsidR="009C4CE0" w:rsidRPr="006A2485" w14:paraId="327F0FFE" w14:textId="77777777" w:rsidTr="00EA7BD4">
        <w:tc>
          <w:tcPr>
            <w:tcW w:w="2263" w:type="dxa"/>
          </w:tcPr>
          <w:p w14:paraId="60E4CD48" w14:textId="77777777" w:rsidR="009C4CE0" w:rsidRPr="0082568E" w:rsidRDefault="009C4CE0" w:rsidP="00EA7BD4">
            <w:pPr>
              <w:pStyle w:val="NormalWeb"/>
              <w:spacing w:before="0" w:beforeAutospacing="0" w:after="0" w:afterAutospacing="0"/>
              <w:jc w:val="center"/>
              <w:rPr>
                <w:color w:val="000000"/>
                <w:sz w:val="20"/>
                <w:szCs w:val="20"/>
              </w:rPr>
            </w:pPr>
            <w:r>
              <w:rPr>
                <w:color w:val="000000"/>
                <w:sz w:val="20"/>
                <w:szCs w:val="20"/>
              </w:rPr>
              <w:t>Exposure rank</w:t>
            </w:r>
          </w:p>
        </w:tc>
        <w:tc>
          <w:tcPr>
            <w:tcW w:w="2127" w:type="dxa"/>
            <w:gridSpan w:val="2"/>
          </w:tcPr>
          <w:p w14:paraId="2C483375" w14:textId="77777777" w:rsidR="009C4CE0" w:rsidRPr="0082568E" w:rsidRDefault="009C4CE0" w:rsidP="00EA7BD4">
            <w:pPr>
              <w:pStyle w:val="NormalWeb"/>
              <w:spacing w:before="0" w:beforeAutospacing="0" w:after="0" w:afterAutospacing="0"/>
              <w:jc w:val="center"/>
              <w:rPr>
                <w:color w:val="000000"/>
                <w:sz w:val="20"/>
                <w:szCs w:val="20"/>
              </w:rPr>
            </w:pPr>
            <w:r>
              <w:rPr>
                <w:color w:val="000000"/>
                <w:sz w:val="20"/>
                <w:szCs w:val="20"/>
              </w:rPr>
              <w:t>2</w:t>
            </w:r>
          </w:p>
        </w:tc>
        <w:tc>
          <w:tcPr>
            <w:tcW w:w="2126" w:type="dxa"/>
            <w:gridSpan w:val="2"/>
          </w:tcPr>
          <w:p w14:paraId="6D982AB6" w14:textId="77777777" w:rsidR="009C4CE0" w:rsidRPr="0082568E" w:rsidRDefault="009C4CE0" w:rsidP="00EA7BD4">
            <w:pPr>
              <w:pStyle w:val="NormalWeb"/>
              <w:spacing w:before="0" w:beforeAutospacing="0" w:after="0" w:afterAutospacing="0"/>
              <w:jc w:val="center"/>
              <w:rPr>
                <w:color w:val="000000"/>
                <w:sz w:val="20"/>
                <w:szCs w:val="20"/>
              </w:rPr>
            </w:pPr>
            <w:r>
              <w:rPr>
                <w:color w:val="000000"/>
                <w:sz w:val="20"/>
                <w:szCs w:val="20"/>
              </w:rPr>
              <w:t>1</w:t>
            </w:r>
          </w:p>
        </w:tc>
        <w:tc>
          <w:tcPr>
            <w:tcW w:w="2126" w:type="dxa"/>
            <w:gridSpan w:val="2"/>
          </w:tcPr>
          <w:p w14:paraId="3A7CF8F3" w14:textId="77777777" w:rsidR="009C4CE0" w:rsidRPr="0082568E" w:rsidRDefault="009C4CE0" w:rsidP="00EA7BD4">
            <w:pPr>
              <w:pStyle w:val="NormalWeb"/>
              <w:spacing w:before="0" w:beforeAutospacing="0" w:after="0" w:afterAutospacing="0"/>
              <w:jc w:val="center"/>
              <w:rPr>
                <w:color w:val="000000"/>
                <w:sz w:val="20"/>
                <w:szCs w:val="20"/>
              </w:rPr>
            </w:pPr>
            <w:r>
              <w:rPr>
                <w:color w:val="000000"/>
                <w:sz w:val="20"/>
                <w:szCs w:val="20"/>
              </w:rPr>
              <w:t>4</w:t>
            </w:r>
          </w:p>
        </w:tc>
        <w:tc>
          <w:tcPr>
            <w:tcW w:w="1985" w:type="dxa"/>
            <w:gridSpan w:val="2"/>
          </w:tcPr>
          <w:p w14:paraId="70717E50" w14:textId="77777777" w:rsidR="009C4CE0" w:rsidRPr="0082568E" w:rsidRDefault="009C4CE0" w:rsidP="00EA7BD4">
            <w:pPr>
              <w:pStyle w:val="NormalWeb"/>
              <w:spacing w:before="0" w:beforeAutospacing="0" w:after="0" w:afterAutospacing="0"/>
              <w:jc w:val="center"/>
              <w:rPr>
                <w:color w:val="000000"/>
                <w:sz w:val="20"/>
                <w:szCs w:val="20"/>
              </w:rPr>
            </w:pPr>
            <w:r>
              <w:rPr>
                <w:color w:val="000000"/>
                <w:sz w:val="20"/>
                <w:szCs w:val="20"/>
              </w:rPr>
              <w:t>1</w:t>
            </w:r>
          </w:p>
        </w:tc>
        <w:tc>
          <w:tcPr>
            <w:tcW w:w="2268" w:type="dxa"/>
            <w:gridSpan w:val="2"/>
          </w:tcPr>
          <w:p w14:paraId="52CD8BF5" w14:textId="77777777" w:rsidR="009C4CE0" w:rsidRPr="0082568E" w:rsidRDefault="009C4CE0" w:rsidP="00EA7BD4">
            <w:pPr>
              <w:pStyle w:val="NormalWeb"/>
              <w:spacing w:before="0" w:beforeAutospacing="0" w:after="0" w:afterAutospacing="0"/>
              <w:jc w:val="center"/>
              <w:rPr>
                <w:color w:val="000000"/>
                <w:sz w:val="20"/>
                <w:szCs w:val="20"/>
              </w:rPr>
            </w:pPr>
            <w:r>
              <w:rPr>
                <w:color w:val="000000"/>
                <w:sz w:val="20"/>
                <w:szCs w:val="20"/>
              </w:rPr>
              <w:t>4</w:t>
            </w:r>
          </w:p>
        </w:tc>
      </w:tr>
      <w:tr w:rsidR="009C4CE0" w:rsidRPr="006A2485" w14:paraId="7AF754F8" w14:textId="77777777" w:rsidTr="00EA7BD4">
        <w:tc>
          <w:tcPr>
            <w:tcW w:w="2263" w:type="dxa"/>
          </w:tcPr>
          <w:p w14:paraId="4F9562E2" w14:textId="77777777" w:rsidR="009C4CE0" w:rsidRPr="0082568E" w:rsidRDefault="009C4CE0" w:rsidP="00EA7BD4">
            <w:pPr>
              <w:pStyle w:val="NormalWeb"/>
              <w:spacing w:before="0" w:beforeAutospacing="0" w:after="0" w:afterAutospacing="0"/>
              <w:jc w:val="center"/>
              <w:rPr>
                <w:color w:val="000000"/>
                <w:sz w:val="20"/>
                <w:szCs w:val="20"/>
              </w:rPr>
            </w:pPr>
          </w:p>
        </w:tc>
        <w:tc>
          <w:tcPr>
            <w:tcW w:w="567" w:type="dxa"/>
          </w:tcPr>
          <w:p w14:paraId="30FF4940"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N</w:t>
            </w:r>
          </w:p>
        </w:tc>
        <w:tc>
          <w:tcPr>
            <w:tcW w:w="1560" w:type="dxa"/>
          </w:tcPr>
          <w:p w14:paraId="4CA9EB39"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Mean</w:t>
            </w:r>
            <w:r w:rsidRPr="0082568E">
              <w:rPr>
                <w:rFonts w:ascii="Symbol" w:eastAsia="Symbol" w:hAnsi="Symbol" w:cs="Symbol"/>
                <w:color w:val="000000"/>
                <w:sz w:val="20"/>
                <w:szCs w:val="20"/>
              </w:rPr>
              <w:t>±</w:t>
            </w:r>
            <w:r w:rsidRPr="0082568E">
              <w:rPr>
                <w:color w:val="000000"/>
                <w:sz w:val="20"/>
                <w:szCs w:val="20"/>
              </w:rPr>
              <w:t>SD</w:t>
            </w:r>
          </w:p>
        </w:tc>
        <w:tc>
          <w:tcPr>
            <w:tcW w:w="708" w:type="dxa"/>
          </w:tcPr>
          <w:p w14:paraId="2DB1D4C8"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N</w:t>
            </w:r>
          </w:p>
        </w:tc>
        <w:tc>
          <w:tcPr>
            <w:tcW w:w="1418" w:type="dxa"/>
          </w:tcPr>
          <w:p w14:paraId="1A3CC5CA"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Mean</w:t>
            </w:r>
            <w:r w:rsidRPr="0082568E">
              <w:rPr>
                <w:rFonts w:ascii="Symbol" w:eastAsia="Symbol" w:hAnsi="Symbol" w:cs="Symbol"/>
                <w:color w:val="000000"/>
                <w:sz w:val="20"/>
                <w:szCs w:val="20"/>
              </w:rPr>
              <w:t>±</w:t>
            </w:r>
            <w:r w:rsidRPr="0082568E">
              <w:rPr>
                <w:color w:val="000000"/>
                <w:sz w:val="20"/>
                <w:szCs w:val="20"/>
              </w:rPr>
              <w:t>SD</w:t>
            </w:r>
          </w:p>
        </w:tc>
        <w:tc>
          <w:tcPr>
            <w:tcW w:w="567" w:type="dxa"/>
          </w:tcPr>
          <w:p w14:paraId="287C94A6"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N</w:t>
            </w:r>
          </w:p>
        </w:tc>
        <w:tc>
          <w:tcPr>
            <w:tcW w:w="1559" w:type="dxa"/>
          </w:tcPr>
          <w:p w14:paraId="4E5F7BF8"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Mean</w:t>
            </w:r>
            <w:r w:rsidRPr="0082568E">
              <w:rPr>
                <w:rFonts w:ascii="Symbol" w:eastAsia="Symbol" w:hAnsi="Symbol" w:cs="Symbol"/>
                <w:color w:val="000000"/>
                <w:sz w:val="20"/>
                <w:szCs w:val="20"/>
              </w:rPr>
              <w:t>±</w:t>
            </w:r>
            <w:r w:rsidRPr="0082568E">
              <w:rPr>
                <w:color w:val="000000"/>
                <w:sz w:val="20"/>
                <w:szCs w:val="20"/>
              </w:rPr>
              <w:t>SD</w:t>
            </w:r>
          </w:p>
        </w:tc>
        <w:tc>
          <w:tcPr>
            <w:tcW w:w="567" w:type="dxa"/>
          </w:tcPr>
          <w:p w14:paraId="4023C6DD"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N</w:t>
            </w:r>
          </w:p>
        </w:tc>
        <w:tc>
          <w:tcPr>
            <w:tcW w:w="1418" w:type="dxa"/>
          </w:tcPr>
          <w:p w14:paraId="3790EA19"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Mean</w:t>
            </w:r>
            <w:r w:rsidRPr="0082568E">
              <w:rPr>
                <w:rFonts w:ascii="Symbol" w:eastAsia="Symbol" w:hAnsi="Symbol" w:cs="Symbol"/>
                <w:color w:val="000000"/>
                <w:sz w:val="20"/>
                <w:szCs w:val="20"/>
              </w:rPr>
              <w:t>±</w:t>
            </w:r>
            <w:r w:rsidRPr="0082568E">
              <w:rPr>
                <w:color w:val="000000"/>
                <w:sz w:val="20"/>
                <w:szCs w:val="20"/>
              </w:rPr>
              <w:t>SD</w:t>
            </w:r>
          </w:p>
        </w:tc>
        <w:tc>
          <w:tcPr>
            <w:tcW w:w="708" w:type="dxa"/>
          </w:tcPr>
          <w:p w14:paraId="4D718471"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N</w:t>
            </w:r>
          </w:p>
        </w:tc>
        <w:tc>
          <w:tcPr>
            <w:tcW w:w="1560" w:type="dxa"/>
          </w:tcPr>
          <w:p w14:paraId="16F2C835"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Mean</w:t>
            </w:r>
            <w:r w:rsidRPr="0082568E">
              <w:rPr>
                <w:rFonts w:ascii="Symbol" w:eastAsia="Symbol" w:hAnsi="Symbol" w:cs="Symbol"/>
                <w:color w:val="000000"/>
                <w:sz w:val="20"/>
                <w:szCs w:val="20"/>
              </w:rPr>
              <w:t>±</w:t>
            </w:r>
            <w:r w:rsidRPr="0082568E">
              <w:rPr>
                <w:color w:val="000000"/>
                <w:sz w:val="20"/>
                <w:szCs w:val="20"/>
              </w:rPr>
              <w:t>SD</w:t>
            </w:r>
          </w:p>
        </w:tc>
      </w:tr>
      <w:tr w:rsidR="009C4CE0" w:rsidRPr="006A2485" w14:paraId="0E8C71D2" w14:textId="77777777" w:rsidTr="00EA7BD4">
        <w:tc>
          <w:tcPr>
            <w:tcW w:w="2263" w:type="dxa"/>
          </w:tcPr>
          <w:p w14:paraId="7D83A560"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Baseline</w:t>
            </w:r>
          </w:p>
        </w:tc>
        <w:tc>
          <w:tcPr>
            <w:tcW w:w="567" w:type="dxa"/>
          </w:tcPr>
          <w:p w14:paraId="3E6C5AAC"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36</w:t>
            </w:r>
          </w:p>
        </w:tc>
        <w:tc>
          <w:tcPr>
            <w:tcW w:w="1560" w:type="dxa"/>
          </w:tcPr>
          <w:p w14:paraId="5DDF49A1"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14.33</w:t>
            </w:r>
            <w:r w:rsidRPr="0082568E">
              <w:rPr>
                <w:rFonts w:ascii="Symbol" w:eastAsia="Symbol" w:hAnsi="Symbol" w:cs="Symbol"/>
                <w:color w:val="000000"/>
                <w:sz w:val="20"/>
                <w:szCs w:val="20"/>
              </w:rPr>
              <w:t>±</w:t>
            </w:r>
            <w:r w:rsidRPr="0082568E">
              <w:rPr>
                <w:color w:val="000000"/>
                <w:sz w:val="20"/>
                <w:szCs w:val="20"/>
              </w:rPr>
              <w:t>4.88</w:t>
            </w:r>
          </w:p>
        </w:tc>
        <w:tc>
          <w:tcPr>
            <w:tcW w:w="708" w:type="dxa"/>
          </w:tcPr>
          <w:p w14:paraId="5A189AD3"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33</w:t>
            </w:r>
          </w:p>
        </w:tc>
        <w:tc>
          <w:tcPr>
            <w:tcW w:w="1418" w:type="dxa"/>
          </w:tcPr>
          <w:p w14:paraId="7CF87BB9" w14:textId="71DDEA46"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1</w:t>
            </w:r>
            <w:r w:rsidR="002443D5">
              <w:rPr>
                <w:color w:val="000000"/>
                <w:sz w:val="20"/>
                <w:szCs w:val="20"/>
              </w:rPr>
              <w:t>4.21</w:t>
            </w:r>
            <w:r w:rsidRPr="0082568E">
              <w:rPr>
                <w:color w:val="000000"/>
                <w:sz w:val="20"/>
                <w:szCs w:val="20"/>
              </w:rPr>
              <w:t>±</w:t>
            </w:r>
            <w:r w:rsidR="002443D5">
              <w:rPr>
                <w:color w:val="000000"/>
                <w:sz w:val="20"/>
                <w:szCs w:val="20"/>
              </w:rPr>
              <w:t>5.13</w:t>
            </w:r>
          </w:p>
        </w:tc>
        <w:tc>
          <w:tcPr>
            <w:tcW w:w="567" w:type="dxa"/>
          </w:tcPr>
          <w:p w14:paraId="63AF57B3"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39</w:t>
            </w:r>
          </w:p>
        </w:tc>
        <w:tc>
          <w:tcPr>
            <w:tcW w:w="1559" w:type="dxa"/>
          </w:tcPr>
          <w:p w14:paraId="58C452A8"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14.87</w:t>
            </w:r>
            <w:r w:rsidRPr="0082568E">
              <w:rPr>
                <w:rFonts w:ascii="Symbol" w:eastAsia="Symbol" w:hAnsi="Symbol" w:cs="Symbol"/>
                <w:color w:val="000000"/>
                <w:sz w:val="20"/>
                <w:szCs w:val="20"/>
              </w:rPr>
              <w:t>±</w:t>
            </w:r>
            <w:r w:rsidRPr="0082568E">
              <w:rPr>
                <w:color w:val="000000"/>
                <w:sz w:val="20"/>
                <w:szCs w:val="20"/>
              </w:rPr>
              <w:t>3.83</w:t>
            </w:r>
          </w:p>
        </w:tc>
        <w:tc>
          <w:tcPr>
            <w:tcW w:w="567" w:type="dxa"/>
          </w:tcPr>
          <w:p w14:paraId="7EA3CEB2"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34</w:t>
            </w:r>
          </w:p>
        </w:tc>
        <w:tc>
          <w:tcPr>
            <w:tcW w:w="1418" w:type="dxa"/>
          </w:tcPr>
          <w:p w14:paraId="6D3D706E"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14.94</w:t>
            </w:r>
            <w:r w:rsidRPr="0082568E">
              <w:rPr>
                <w:rFonts w:ascii="Symbol" w:eastAsia="Symbol" w:hAnsi="Symbol" w:cs="Symbol"/>
                <w:color w:val="000000"/>
                <w:sz w:val="20"/>
                <w:szCs w:val="20"/>
              </w:rPr>
              <w:t>±</w:t>
            </w:r>
            <w:r w:rsidRPr="0082568E">
              <w:rPr>
                <w:color w:val="000000"/>
                <w:sz w:val="20"/>
                <w:szCs w:val="20"/>
              </w:rPr>
              <w:t>4.04</w:t>
            </w:r>
          </w:p>
        </w:tc>
        <w:tc>
          <w:tcPr>
            <w:tcW w:w="708" w:type="dxa"/>
          </w:tcPr>
          <w:p w14:paraId="690F3035"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1024</w:t>
            </w:r>
          </w:p>
        </w:tc>
        <w:tc>
          <w:tcPr>
            <w:tcW w:w="1560" w:type="dxa"/>
          </w:tcPr>
          <w:p w14:paraId="06B95206"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15.5</w:t>
            </w:r>
            <w:r w:rsidRPr="0082568E">
              <w:rPr>
                <w:rFonts w:ascii="Symbol" w:eastAsia="Symbol" w:hAnsi="Symbol" w:cs="Symbol"/>
                <w:color w:val="000000"/>
                <w:sz w:val="20"/>
                <w:szCs w:val="20"/>
              </w:rPr>
              <w:t>±</w:t>
            </w:r>
            <w:r w:rsidRPr="0082568E">
              <w:rPr>
                <w:color w:val="000000"/>
                <w:sz w:val="20"/>
                <w:szCs w:val="20"/>
              </w:rPr>
              <w:t>4.4</w:t>
            </w:r>
          </w:p>
        </w:tc>
      </w:tr>
      <w:tr w:rsidR="009C4CE0" w:rsidRPr="006A2485" w14:paraId="21734884" w14:textId="77777777" w:rsidTr="00EA7BD4">
        <w:tc>
          <w:tcPr>
            <w:tcW w:w="2263" w:type="dxa"/>
          </w:tcPr>
          <w:p w14:paraId="3CF73D43"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12 months</w:t>
            </w:r>
          </w:p>
        </w:tc>
        <w:tc>
          <w:tcPr>
            <w:tcW w:w="567" w:type="dxa"/>
          </w:tcPr>
          <w:p w14:paraId="73F6011D"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36</w:t>
            </w:r>
          </w:p>
        </w:tc>
        <w:tc>
          <w:tcPr>
            <w:tcW w:w="1560" w:type="dxa"/>
          </w:tcPr>
          <w:p w14:paraId="3F95A434"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8.28</w:t>
            </w:r>
            <w:r w:rsidRPr="0082568E">
              <w:rPr>
                <w:rFonts w:ascii="Symbol" w:eastAsia="Symbol" w:hAnsi="Symbol" w:cs="Symbol"/>
                <w:color w:val="000000"/>
                <w:sz w:val="20"/>
                <w:szCs w:val="20"/>
              </w:rPr>
              <w:t>±</w:t>
            </w:r>
            <w:r w:rsidRPr="0082568E">
              <w:rPr>
                <w:color w:val="000000"/>
                <w:sz w:val="20"/>
                <w:szCs w:val="20"/>
              </w:rPr>
              <w:t>7.14</w:t>
            </w:r>
          </w:p>
        </w:tc>
        <w:tc>
          <w:tcPr>
            <w:tcW w:w="708" w:type="dxa"/>
          </w:tcPr>
          <w:p w14:paraId="6AC943AB"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33</w:t>
            </w:r>
          </w:p>
        </w:tc>
        <w:tc>
          <w:tcPr>
            <w:tcW w:w="1418" w:type="dxa"/>
          </w:tcPr>
          <w:p w14:paraId="4635DCB9" w14:textId="06776148" w:rsidR="009C4CE0" w:rsidRPr="0082568E" w:rsidRDefault="002443D5" w:rsidP="00EA7BD4">
            <w:pPr>
              <w:pStyle w:val="NormalWeb"/>
              <w:spacing w:before="0" w:beforeAutospacing="0" w:after="0" w:afterAutospacing="0"/>
              <w:jc w:val="center"/>
              <w:rPr>
                <w:color w:val="000000"/>
                <w:sz w:val="20"/>
                <w:szCs w:val="20"/>
              </w:rPr>
            </w:pPr>
            <w:r>
              <w:rPr>
                <w:color w:val="000000"/>
                <w:sz w:val="20"/>
                <w:szCs w:val="20"/>
              </w:rPr>
              <w:t>13.42</w:t>
            </w:r>
            <w:r w:rsidR="009C4CE0" w:rsidRPr="0082568E">
              <w:rPr>
                <w:color w:val="000000"/>
                <w:sz w:val="20"/>
                <w:szCs w:val="20"/>
              </w:rPr>
              <w:t>±</w:t>
            </w:r>
            <w:r>
              <w:rPr>
                <w:color w:val="000000"/>
                <w:sz w:val="20"/>
                <w:szCs w:val="20"/>
              </w:rPr>
              <w:t>6.65</w:t>
            </w:r>
          </w:p>
        </w:tc>
        <w:tc>
          <w:tcPr>
            <w:tcW w:w="567" w:type="dxa"/>
          </w:tcPr>
          <w:p w14:paraId="1B618ABD"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39</w:t>
            </w:r>
          </w:p>
        </w:tc>
        <w:tc>
          <w:tcPr>
            <w:tcW w:w="1559" w:type="dxa"/>
          </w:tcPr>
          <w:p w14:paraId="08142CDC"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8.00</w:t>
            </w:r>
            <w:r w:rsidRPr="0082568E">
              <w:rPr>
                <w:rFonts w:ascii="Symbol" w:eastAsia="Symbol" w:hAnsi="Symbol" w:cs="Symbol"/>
                <w:color w:val="000000"/>
                <w:sz w:val="20"/>
                <w:szCs w:val="20"/>
              </w:rPr>
              <w:t>±</w:t>
            </w:r>
            <w:r w:rsidRPr="0082568E">
              <w:rPr>
                <w:color w:val="000000"/>
                <w:sz w:val="20"/>
                <w:szCs w:val="20"/>
              </w:rPr>
              <w:t>6.66</w:t>
            </w:r>
          </w:p>
        </w:tc>
        <w:tc>
          <w:tcPr>
            <w:tcW w:w="567" w:type="dxa"/>
          </w:tcPr>
          <w:p w14:paraId="0909B03E"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34</w:t>
            </w:r>
          </w:p>
        </w:tc>
        <w:tc>
          <w:tcPr>
            <w:tcW w:w="1418" w:type="dxa"/>
          </w:tcPr>
          <w:p w14:paraId="53BAF677"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12.21</w:t>
            </w:r>
            <w:r w:rsidRPr="0082568E">
              <w:rPr>
                <w:rFonts w:ascii="Symbol" w:eastAsia="Symbol" w:hAnsi="Symbol" w:cs="Symbol"/>
                <w:color w:val="000000"/>
                <w:sz w:val="20"/>
                <w:szCs w:val="20"/>
              </w:rPr>
              <w:t>±</w:t>
            </w:r>
            <w:r w:rsidRPr="0082568E">
              <w:rPr>
                <w:color w:val="000000"/>
                <w:sz w:val="20"/>
                <w:szCs w:val="20"/>
              </w:rPr>
              <w:t>6.27</w:t>
            </w:r>
          </w:p>
        </w:tc>
        <w:tc>
          <w:tcPr>
            <w:tcW w:w="708" w:type="dxa"/>
          </w:tcPr>
          <w:p w14:paraId="468E190F"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602</w:t>
            </w:r>
          </w:p>
        </w:tc>
        <w:tc>
          <w:tcPr>
            <w:tcW w:w="1560" w:type="dxa"/>
          </w:tcPr>
          <w:p w14:paraId="54642885"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8.3</w:t>
            </w:r>
            <w:r w:rsidRPr="0082568E">
              <w:rPr>
                <w:rFonts w:ascii="Symbol" w:eastAsia="Symbol" w:hAnsi="Symbol" w:cs="Symbol"/>
                <w:color w:val="000000"/>
                <w:sz w:val="20"/>
                <w:szCs w:val="20"/>
              </w:rPr>
              <w:t>±</w:t>
            </w:r>
            <w:r w:rsidRPr="0082568E">
              <w:rPr>
                <w:color w:val="000000"/>
                <w:sz w:val="20"/>
                <w:szCs w:val="20"/>
              </w:rPr>
              <w:t>6.2</w:t>
            </w:r>
          </w:p>
        </w:tc>
      </w:tr>
      <w:tr w:rsidR="009C4CE0" w:rsidRPr="006A2485" w14:paraId="79AA3B71" w14:textId="77777777" w:rsidTr="00EA7BD4">
        <w:tc>
          <w:tcPr>
            <w:tcW w:w="2263" w:type="dxa"/>
          </w:tcPr>
          <w:p w14:paraId="5EB1AD65"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Change from Baseline</w:t>
            </w:r>
          </w:p>
        </w:tc>
        <w:tc>
          <w:tcPr>
            <w:tcW w:w="567" w:type="dxa"/>
          </w:tcPr>
          <w:p w14:paraId="6155D36E"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36</w:t>
            </w:r>
          </w:p>
        </w:tc>
        <w:tc>
          <w:tcPr>
            <w:tcW w:w="1560" w:type="dxa"/>
          </w:tcPr>
          <w:p w14:paraId="349D17B3" w14:textId="41451CA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-6.0</w:t>
            </w:r>
            <w:r w:rsidR="000C1791">
              <w:rPr>
                <w:color w:val="000000"/>
                <w:sz w:val="20"/>
                <w:szCs w:val="20"/>
              </w:rPr>
              <w:t>5</w:t>
            </w:r>
            <w:r w:rsidRPr="0082568E">
              <w:rPr>
                <w:rFonts w:ascii="Symbol" w:eastAsia="Symbol" w:hAnsi="Symbol" w:cs="Symbol"/>
                <w:color w:val="000000"/>
                <w:sz w:val="20"/>
                <w:szCs w:val="20"/>
              </w:rPr>
              <w:t>±</w:t>
            </w:r>
            <w:r w:rsidR="000C1791">
              <w:rPr>
                <w:color w:val="000000"/>
                <w:sz w:val="20"/>
                <w:szCs w:val="20"/>
              </w:rPr>
              <w:t>6.32</w:t>
            </w:r>
          </w:p>
        </w:tc>
        <w:tc>
          <w:tcPr>
            <w:tcW w:w="708" w:type="dxa"/>
          </w:tcPr>
          <w:p w14:paraId="09A307B8"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33</w:t>
            </w:r>
          </w:p>
        </w:tc>
        <w:tc>
          <w:tcPr>
            <w:tcW w:w="1418" w:type="dxa"/>
          </w:tcPr>
          <w:p w14:paraId="4E6BE194" w14:textId="3A684C68" w:rsidR="009C4CE0" w:rsidRPr="0082568E" w:rsidRDefault="002443D5" w:rsidP="00EA7BD4">
            <w:pPr>
              <w:pStyle w:val="NormalWeb"/>
              <w:spacing w:before="0" w:beforeAutospacing="0" w:after="0" w:afterAutospacing="0"/>
              <w:jc w:val="center"/>
              <w:rPr>
                <w:color w:val="000000"/>
                <w:sz w:val="20"/>
                <w:szCs w:val="20"/>
              </w:rPr>
            </w:pPr>
            <w:r w:rsidRPr="0082568E">
              <w:rPr>
                <w:color w:val="000000"/>
                <w:sz w:val="20"/>
                <w:szCs w:val="20"/>
              </w:rPr>
              <w:t>-0.79±</w:t>
            </w:r>
            <w:r w:rsidR="000C1791">
              <w:rPr>
                <w:color w:val="000000"/>
                <w:sz w:val="20"/>
                <w:szCs w:val="20"/>
              </w:rPr>
              <w:t>6.04</w:t>
            </w:r>
          </w:p>
        </w:tc>
        <w:tc>
          <w:tcPr>
            <w:tcW w:w="567" w:type="dxa"/>
          </w:tcPr>
          <w:p w14:paraId="1BB9CC66"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39</w:t>
            </w:r>
          </w:p>
        </w:tc>
        <w:tc>
          <w:tcPr>
            <w:tcW w:w="1559" w:type="dxa"/>
          </w:tcPr>
          <w:p w14:paraId="41E33288" w14:textId="70ACF1C2"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-6.87</w:t>
            </w:r>
            <w:r w:rsidRPr="0082568E">
              <w:rPr>
                <w:rFonts w:ascii="Symbol" w:eastAsia="Symbol" w:hAnsi="Symbol" w:cs="Symbol"/>
                <w:color w:val="000000"/>
                <w:sz w:val="20"/>
                <w:szCs w:val="20"/>
              </w:rPr>
              <w:t>±</w:t>
            </w:r>
            <w:r w:rsidRPr="0082568E">
              <w:rPr>
                <w:color w:val="000000"/>
                <w:sz w:val="20"/>
                <w:szCs w:val="20"/>
              </w:rPr>
              <w:t>5.</w:t>
            </w:r>
            <w:r w:rsidR="000C1791">
              <w:rPr>
                <w:color w:val="000000"/>
                <w:sz w:val="20"/>
                <w:szCs w:val="20"/>
              </w:rPr>
              <w:t>79</w:t>
            </w:r>
          </w:p>
        </w:tc>
        <w:tc>
          <w:tcPr>
            <w:tcW w:w="567" w:type="dxa"/>
          </w:tcPr>
          <w:p w14:paraId="44165E34"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34</w:t>
            </w:r>
          </w:p>
        </w:tc>
        <w:tc>
          <w:tcPr>
            <w:tcW w:w="1418" w:type="dxa"/>
          </w:tcPr>
          <w:p w14:paraId="2928BFB8" w14:textId="20143A31"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-2.7</w:t>
            </w:r>
            <w:r w:rsidR="000C1791">
              <w:rPr>
                <w:color w:val="000000"/>
                <w:sz w:val="20"/>
                <w:szCs w:val="20"/>
              </w:rPr>
              <w:t>3</w:t>
            </w:r>
            <w:r w:rsidRPr="0082568E">
              <w:rPr>
                <w:rFonts w:ascii="Symbol" w:eastAsia="Symbol" w:hAnsi="Symbol" w:cs="Symbol"/>
                <w:color w:val="000000"/>
                <w:sz w:val="20"/>
                <w:szCs w:val="20"/>
              </w:rPr>
              <w:t>±</w:t>
            </w:r>
            <w:r w:rsidRPr="0082568E">
              <w:rPr>
                <w:color w:val="000000"/>
                <w:sz w:val="20"/>
                <w:szCs w:val="20"/>
              </w:rPr>
              <w:t>5.</w:t>
            </w:r>
            <w:r w:rsidR="000C1791">
              <w:rPr>
                <w:color w:val="000000"/>
                <w:sz w:val="20"/>
                <w:szCs w:val="20"/>
              </w:rPr>
              <w:t>50</w:t>
            </w:r>
          </w:p>
        </w:tc>
        <w:tc>
          <w:tcPr>
            <w:tcW w:w="708" w:type="dxa"/>
          </w:tcPr>
          <w:p w14:paraId="1B4FAC9E" w14:textId="0B88C751"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602</w:t>
            </w:r>
          </w:p>
        </w:tc>
        <w:tc>
          <w:tcPr>
            <w:tcW w:w="1560" w:type="dxa"/>
          </w:tcPr>
          <w:p w14:paraId="5A9DFAC5"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-7.20</w:t>
            </w:r>
            <w:r w:rsidRPr="0082568E">
              <w:rPr>
                <w:rFonts w:ascii="Symbol" w:eastAsia="Symbol" w:hAnsi="Symbol" w:cs="Symbol"/>
                <w:color w:val="000000"/>
                <w:sz w:val="20"/>
                <w:szCs w:val="20"/>
              </w:rPr>
              <w:t>±</w:t>
            </w:r>
            <w:r w:rsidRPr="0082568E">
              <w:rPr>
                <w:color w:val="000000"/>
                <w:sz w:val="20"/>
                <w:szCs w:val="20"/>
              </w:rPr>
              <w:t>6.44</w:t>
            </w:r>
          </w:p>
        </w:tc>
      </w:tr>
    </w:tbl>
    <w:p w14:paraId="12B76320" w14:textId="77777777" w:rsidR="009C4CE0" w:rsidRDefault="009C4CE0" w:rsidP="009C4CE0"/>
    <w:tbl>
      <w:tblPr>
        <w:tblStyle w:val="TableGrid"/>
        <w:tblW w:w="0" w:type="auto"/>
        <w:tblLayout w:type="fixed"/>
        <w:tblLook w:val="04A0" w:firstRow="1" w:lastRow="0" w:firstColumn="1" w:lastColumn="0" w:noHBand="0" w:noVBand="1"/>
      </w:tblPr>
      <w:tblGrid>
        <w:gridCol w:w="2263"/>
        <w:gridCol w:w="567"/>
        <w:gridCol w:w="1560"/>
        <w:gridCol w:w="708"/>
        <w:gridCol w:w="1418"/>
      </w:tblGrid>
      <w:tr w:rsidR="009C4CE0" w:rsidRPr="006A2485" w14:paraId="4D7DCFF8" w14:textId="77777777" w:rsidTr="00EA7BD4">
        <w:tc>
          <w:tcPr>
            <w:tcW w:w="2263" w:type="dxa"/>
          </w:tcPr>
          <w:p w14:paraId="20628CE2"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Disability RMDQ24</w:t>
            </w:r>
          </w:p>
          <w:p w14:paraId="7FC36DCC"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(0-24)</w:t>
            </w:r>
          </w:p>
        </w:tc>
        <w:tc>
          <w:tcPr>
            <w:tcW w:w="4253" w:type="dxa"/>
            <w:gridSpan w:val="4"/>
          </w:tcPr>
          <w:p w14:paraId="0758380E" w14:textId="7C2C8D08"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Bråten 2019</w:t>
            </w:r>
            <w:r w:rsidRPr="0082568E">
              <w:rPr>
                <w:color w:val="000000"/>
                <w:sz w:val="20"/>
                <w:szCs w:val="20"/>
              </w:rPr>
              <w:fldChar w:fldCharType="begin"/>
            </w:r>
            <w:r w:rsidR="00180D3F">
              <w:rPr>
                <w:color w:val="000000"/>
                <w:sz w:val="20"/>
                <w:szCs w:val="20"/>
              </w:rPr>
              <w:instrText xml:space="preserve"> ADDIN ZOTERO_ITEM CSL_CITATION {"citationID":"R09p9XVa","properties":{"unsorted":false,"formattedCitation":"[4]","plainCitation":"[4]","noteIndex":0},"citationItems":[{"id":10,"uris":["http://zotero.org/users/local/YQk1puvl/items/6UPYQ8XQ"],"itemData":{"id":10,"type":"article-journal","abstract":"OBJECTIVE: To assess the efficacy of three months of antibiotic treatment compared with placebo in patients with chronic low back pain, previous disc herniation, and vertebral endplate changes (Modic changes).\nDESIGN: Double blind, parallel group, placebo controlled, multicentre trial.\nSETTING: Hospital outpatient clinics at six hospitals in Norway.\nPARTICIPANTS: 180 patients with chronic low back pain, previous disc herniation, and type 1 (n=118) or type 2 (n=62) Modic changes enrolled from June 2015 to September 2017.\nINTERVENTIONS: Patients were randomised to three months of oral treatment with either 750 mg amoxicillin or placebo three times daily. The allocation sequence was concealed by using a computer generated number on the prescription.\nMAIN OUTCOME MEASURES: The primary outcome was the Roland-Morris Disability Questionnaire (RMDQ) score (range 0-24) at one year follow-up in the intention to treat population. The minimal clinically important between group difference in mean RMDQ score was predefined as 4.\nRESULTS: In the primary analysis of the total cohort at one year, the difference in the mean RMDQ score between the amoxicillin group and the placebo group was -1.6 (95% confidence interval -3.1 to 0.0, P=0.04). In the secondary analysis, the difference in the mean RMDQ score between the groups was -2.3 (-4.2 to-0.4, P=0.02) for patients with type 1 Modic changes and -0.1 (-2.7 to 2.6, P=0.95) for patients with type 2 Modic changes. Fifty patients (56%) in the amoxicillin group experienced at least one drug related adverse event compared with 31 (34%) in the placebo group.\nCONCLUSIONS: In this study on patients with chronic low back pain and Modic changes at the level of a previous disc herniation, three months of treatment with amoxicillin did not provide a clinically important benefit compared with placebo. Secondary analyses and sensitivity analyses supported this finding. Therefore, our results do not support the use of antibiotic treatment for chronic low back pain and Modic changes.\nTRIAL REGISTRATION: ClinicalTrials.gov NCT02323412.","container-title":"BMJ (Clinical research ed.)","DOI":"10.1136/bmj.l5654","ISSN":"1756-1833","journalAbbreviation":"BMJ","language":"eng","page":"l5654","PMID":"31619437","PMCID":"PMC6812614","source":"PubMed","title":"Efficacy of antibiotic treatment in patients with chronic low back pain and Modic changes (the AIM study): double blind, randomised, placebo controlled, multicentre trial","title-short":"Efficacy of antibiotic treatment in patients with chronic low back pain and Modic changes (the AIM study)","volume":"367","author":[{"family":"Bråten","given":"Lars Christian Haugli"},{"family":"Rolfsen","given":"Mads Peder"},{"family":"Espeland","given":"Ansgar"},{"family":"Wigemyr","given":"Monica"},{"family":"Aßmus","given":"Jörg"},{"family":"Froholdt","given":"Anne"},{"family":"Haugen","given":"Anne Julsrud"},{"family":"Marchand","given":"Gunn Hege"},{"family":"Kristoffersen","given":"Per Martin"},{"family":"Lutro","given":"Olav"},{"family":"Randen","given":"Sigrun"},{"family":"Wilhelmsen","given":"Maja"},{"family":"Winsvold","given":"Bendik Slagsvold"},{"family":"Kadar","given":"Thomas Istvan"},{"family":"Holmgard","given":"Thor Einar"},{"family":"Vigeland","given":"Maria Dehli"},{"family":"Vetti","given":"Nils"},{"family":"Nygaard","given":"Øystein Petter"},{"family":"Lie","given":"Benedicte Alexandra"},{"family":"Hellum","given":"Christian"},{"family":"Anke","given":"Audny"},{"family":"Grotle","given":"Margreth"},{"family":"Schistad","given":"Elina Iordanova"},{"family":"Skouen","given":"Jan Sture"},{"family":"Grøvle","given":"Lars"},{"family":"Brox","given":"Jens Ivar"},{"family":"Zwart","given":"John-Anker"},{"family":"Storheim","given":"Kjersti"},{"literal":"AIM study group"}],"issued":{"date-parts":[["2019"]],"season":"16"}}}],"schema":"https://github.com/citation-style-language/schema/raw/master/csl-citation.json"} </w:instrText>
            </w:r>
            <w:r w:rsidRPr="0082568E">
              <w:rPr>
                <w:color w:val="000000"/>
                <w:sz w:val="20"/>
                <w:szCs w:val="20"/>
              </w:rPr>
              <w:fldChar w:fldCharType="separate"/>
            </w:r>
            <w:r w:rsidR="00180D3F">
              <w:rPr>
                <w:color w:val="000000"/>
                <w:sz w:val="20"/>
                <w:szCs w:val="20"/>
              </w:rPr>
              <w:t>[4]</w:t>
            </w:r>
            <w:r w:rsidRPr="0082568E">
              <w:rPr>
                <w:color w:val="000000"/>
                <w:sz w:val="20"/>
                <w:szCs w:val="20"/>
              </w:rPr>
              <w:fldChar w:fldCharType="end"/>
            </w:r>
          </w:p>
          <w:p w14:paraId="5E6B17D3"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RMDQ24</w:t>
            </w:r>
          </w:p>
        </w:tc>
      </w:tr>
      <w:tr w:rsidR="009C4CE0" w:rsidRPr="006A2485" w14:paraId="4B5E2039" w14:textId="77777777" w:rsidTr="00EA7BD4">
        <w:tc>
          <w:tcPr>
            <w:tcW w:w="2263" w:type="dxa"/>
          </w:tcPr>
          <w:p w14:paraId="6EA04085"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Antibiotic</w:t>
            </w:r>
          </w:p>
        </w:tc>
        <w:tc>
          <w:tcPr>
            <w:tcW w:w="2127" w:type="dxa"/>
            <w:gridSpan w:val="2"/>
          </w:tcPr>
          <w:p w14:paraId="14D82FF2"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Amoxicillin</w:t>
            </w:r>
          </w:p>
        </w:tc>
        <w:tc>
          <w:tcPr>
            <w:tcW w:w="2126" w:type="dxa"/>
            <w:gridSpan w:val="2"/>
          </w:tcPr>
          <w:p w14:paraId="44B41388"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Placebo</w:t>
            </w:r>
          </w:p>
        </w:tc>
      </w:tr>
      <w:tr w:rsidR="00FF3745" w:rsidRPr="006A2485" w14:paraId="140050F3" w14:textId="77777777" w:rsidTr="00EA7BD4">
        <w:tc>
          <w:tcPr>
            <w:tcW w:w="2263" w:type="dxa"/>
          </w:tcPr>
          <w:p w14:paraId="538A970D" w14:textId="3B78D033" w:rsidR="00FF3745" w:rsidRPr="0082568E" w:rsidRDefault="00FF3745" w:rsidP="00EA7BD4">
            <w:pPr>
              <w:pStyle w:val="NormalWeb"/>
              <w:spacing w:before="0" w:beforeAutospacing="0" w:after="0" w:afterAutospacing="0"/>
              <w:jc w:val="center"/>
              <w:rPr>
                <w:color w:val="000000"/>
                <w:sz w:val="20"/>
                <w:szCs w:val="20"/>
              </w:rPr>
            </w:pPr>
            <w:r w:rsidRPr="0082568E">
              <w:rPr>
                <w:color w:val="000000"/>
                <w:sz w:val="20"/>
                <w:szCs w:val="20"/>
              </w:rPr>
              <w:t>Dose g</w:t>
            </w:r>
          </w:p>
        </w:tc>
        <w:tc>
          <w:tcPr>
            <w:tcW w:w="2127" w:type="dxa"/>
            <w:gridSpan w:val="2"/>
          </w:tcPr>
          <w:p w14:paraId="06D1BABF" w14:textId="756D668F" w:rsidR="00FF3745" w:rsidRPr="0082568E" w:rsidRDefault="00FF3745" w:rsidP="00FF3745">
            <w:pPr>
              <w:pStyle w:val="NormalWeb"/>
              <w:spacing w:before="0" w:beforeAutospacing="0" w:after="0" w:afterAutospacing="0"/>
              <w:jc w:val="center"/>
              <w:rPr>
                <w:color w:val="000000"/>
                <w:sz w:val="20"/>
                <w:szCs w:val="20"/>
              </w:rPr>
            </w:pPr>
            <w:r w:rsidRPr="0082568E">
              <w:rPr>
                <w:color w:val="000000"/>
                <w:sz w:val="20"/>
                <w:szCs w:val="20"/>
              </w:rPr>
              <w:t>0.75 q8h 90d</w:t>
            </w:r>
          </w:p>
        </w:tc>
        <w:tc>
          <w:tcPr>
            <w:tcW w:w="2126" w:type="dxa"/>
            <w:gridSpan w:val="2"/>
          </w:tcPr>
          <w:p w14:paraId="36F5EFE1" w14:textId="01047E67" w:rsidR="00FF3745" w:rsidRPr="0082568E" w:rsidRDefault="00FF3745" w:rsidP="00FF3745">
            <w:pPr>
              <w:pStyle w:val="NormalWeb"/>
              <w:spacing w:before="0" w:beforeAutospacing="0" w:after="0" w:afterAutospacing="0"/>
              <w:jc w:val="center"/>
              <w:rPr>
                <w:color w:val="000000"/>
                <w:sz w:val="20"/>
                <w:szCs w:val="20"/>
              </w:rPr>
            </w:pPr>
            <w:r w:rsidRPr="0082568E">
              <w:rPr>
                <w:color w:val="000000"/>
                <w:sz w:val="20"/>
                <w:szCs w:val="20"/>
              </w:rPr>
              <w:t>0.0 q8h 90d</w:t>
            </w:r>
          </w:p>
        </w:tc>
      </w:tr>
      <w:tr w:rsidR="00FF3745" w:rsidRPr="006A2485" w14:paraId="16B5AEA9" w14:textId="77777777" w:rsidTr="00EA7BD4">
        <w:tc>
          <w:tcPr>
            <w:tcW w:w="2263" w:type="dxa"/>
          </w:tcPr>
          <w:p w14:paraId="55315F56" w14:textId="2471F209" w:rsidR="00FF3745" w:rsidRPr="0082568E" w:rsidRDefault="00FF3745" w:rsidP="00FF3745">
            <w:pPr>
              <w:pStyle w:val="NormalWeb"/>
              <w:spacing w:before="0" w:beforeAutospacing="0" w:after="0" w:afterAutospacing="0"/>
              <w:jc w:val="center"/>
              <w:rPr>
                <w:color w:val="000000"/>
                <w:sz w:val="20"/>
                <w:szCs w:val="20"/>
              </w:rPr>
            </w:pPr>
            <w:r>
              <w:rPr>
                <w:color w:val="000000"/>
                <w:sz w:val="20"/>
                <w:szCs w:val="20"/>
              </w:rPr>
              <w:t>Intradiscal MIC</w:t>
            </w:r>
            <w:r w:rsidRPr="00383065">
              <w:rPr>
                <w:color w:val="000000"/>
                <w:sz w:val="20"/>
                <w:szCs w:val="20"/>
                <w:vertAlign w:val="subscript"/>
              </w:rPr>
              <w:t xml:space="preserve">90 </w:t>
            </w:r>
            <w:r>
              <w:rPr>
                <w:color w:val="000000"/>
                <w:sz w:val="20"/>
                <w:szCs w:val="20"/>
              </w:rPr>
              <w:t>PTA</w:t>
            </w:r>
          </w:p>
        </w:tc>
        <w:tc>
          <w:tcPr>
            <w:tcW w:w="2127" w:type="dxa"/>
            <w:gridSpan w:val="2"/>
          </w:tcPr>
          <w:p w14:paraId="62233E82" w14:textId="425F1B16" w:rsidR="00FF3745" w:rsidRPr="0082568E" w:rsidRDefault="00FF3745" w:rsidP="00FF3745">
            <w:pPr>
              <w:pStyle w:val="NormalWeb"/>
              <w:spacing w:before="0" w:beforeAutospacing="0" w:after="0" w:afterAutospacing="0"/>
              <w:jc w:val="center"/>
              <w:rPr>
                <w:color w:val="000000"/>
                <w:sz w:val="20"/>
                <w:szCs w:val="20"/>
              </w:rPr>
            </w:pPr>
            <w:r>
              <w:rPr>
                <w:color w:val="000000"/>
                <w:sz w:val="20"/>
                <w:szCs w:val="20"/>
              </w:rPr>
              <w:t>0.3643</w:t>
            </w:r>
          </w:p>
        </w:tc>
        <w:tc>
          <w:tcPr>
            <w:tcW w:w="2126" w:type="dxa"/>
            <w:gridSpan w:val="2"/>
          </w:tcPr>
          <w:p w14:paraId="7D21DA03" w14:textId="559EFBD6" w:rsidR="00FF3745" w:rsidRPr="0082568E" w:rsidRDefault="00FF3745" w:rsidP="00FF3745">
            <w:pPr>
              <w:pStyle w:val="NormalWeb"/>
              <w:spacing w:before="0" w:beforeAutospacing="0" w:after="0" w:afterAutospacing="0"/>
              <w:jc w:val="center"/>
              <w:rPr>
                <w:color w:val="000000"/>
                <w:sz w:val="20"/>
                <w:szCs w:val="20"/>
              </w:rPr>
            </w:pPr>
            <w:r>
              <w:rPr>
                <w:color w:val="000000"/>
                <w:sz w:val="20"/>
                <w:szCs w:val="20"/>
              </w:rPr>
              <w:t>0.000</w:t>
            </w:r>
          </w:p>
        </w:tc>
      </w:tr>
      <w:tr w:rsidR="009C4CE0" w:rsidRPr="006A2485" w14:paraId="5CBEC082" w14:textId="77777777" w:rsidTr="00EA7BD4">
        <w:tc>
          <w:tcPr>
            <w:tcW w:w="2263" w:type="dxa"/>
          </w:tcPr>
          <w:p w14:paraId="2EA5A95B" w14:textId="77777777" w:rsidR="009C4CE0" w:rsidRPr="0082568E" w:rsidRDefault="009C4CE0" w:rsidP="00FF3745">
            <w:pPr>
              <w:pStyle w:val="NormalWeb"/>
              <w:spacing w:before="0" w:beforeAutospacing="0" w:after="0" w:afterAutospacing="0"/>
              <w:jc w:val="center"/>
              <w:rPr>
                <w:color w:val="000000"/>
                <w:sz w:val="20"/>
                <w:szCs w:val="20"/>
              </w:rPr>
            </w:pPr>
            <w:r>
              <w:rPr>
                <w:color w:val="000000"/>
                <w:sz w:val="20"/>
                <w:szCs w:val="20"/>
              </w:rPr>
              <w:t>Exposure rank</w:t>
            </w:r>
          </w:p>
        </w:tc>
        <w:tc>
          <w:tcPr>
            <w:tcW w:w="2127" w:type="dxa"/>
            <w:gridSpan w:val="2"/>
          </w:tcPr>
          <w:p w14:paraId="07624C3B" w14:textId="77777777" w:rsidR="009C4CE0" w:rsidRPr="0082568E" w:rsidRDefault="009C4CE0" w:rsidP="00EA7BD4">
            <w:pPr>
              <w:pStyle w:val="NormalWeb"/>
              <w:spacing w:before="0" w:beforeAutospacing="0" w:after="0" w:afterAutospacing="0"/>
              <w:jc w:val="center"/>
              <w:rPr>
                <w:color w:val="000000"/>
                <w:sz w:val="20"/>
                <w:szCs w:val="20"/>
              </w:rPr>
            </w:pPr>
            <w:r>
              <w:rPr>
                <w:color w:val="000000"/>
                <w:sz w:val="20"/>
                <w:szCs w:val="20"/>
              </w:rPr>
              <w:t>3</w:t>
            </w:r>
          </w:p>
        </w:tc>
        <w:tc>
          <w:tcPr>
            <w:tcW w:w="2126" w:type="dxa"/>
            <w:gridSpan w:val="2"/>
          </w:tcPr>
          <w:p w14:paraId="4630E49A" w14:textId="77777777" w:rsidR="009C4CE0" w:rsidRPr="0082568E" w:rsidRDefault="009C4CE0" w:rsidP="00EA7BD4">
            <w:pPr>
              <w:pStyle w:val="NormalWeb"/>
              <w:spacing w:before="0" w:beforeAutospacing="0" w:after="0" w:afterAutospacing="0"/>
              <w:jc w:val="center"/>
              <w:rPr>
                <w:color w:val="000000"/>
                <w:sz w:val="20"/>
                <w:szCs w:val="20"/>
              </w:rPr>
            </w:pPr>
            <w:r>
              <w:rPr>
                <w:color w:val="000000"/>
                <w:sz w:val="20"/>
                <w:szCs w:val="20"/>
              </w:rPr>
              <w:t>1</w:t>
            </w:r>
          </w:p>
        </w:tc>
      </w:tr>
      <w:tr w:rsidR="009C4CE0" w:rsidRPr="006A2485" w14:paraId="64F3823F" w14:textId="77777777" w:rsidTr="00EA7BD4">
        <w:tc>
          <w:tcPr>
            <w:tcW w:w="2263" w:type="dxa"/>
          </w:tcPr>
          <w:p w14:paraId="1CEC2FE4" w14:textId="77777777" w:rsidR="009C4CE0" w:rsidRPr="0082568E" w:rsidRDefault="009C4CE0" w:rsidP="00EA7BD4">
            <w:pPr>
              <w:pStyle w:val="NormalWeb"/>
              <w:spacing w:before="0" w:beforeAutospacing="0" w:after="0" w:afterAutospacing="0"/>
              <w:jc w:val="center"/>
              <w:rPr>
                <w:color w:val="000000"/>
                <w:sz w:val="20"/>
                <w:szCs w:val="20"/>
              </w:rPr>
            </w:pPr>
          </w:p>
        </w:tc>
        <w:tc>
          <w:tcPr>
            <w:tcW w:w="567" w:type="dxa"/>
          </w:tcPr>
          <w:p w14:paraId="2BF6108D"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N</w:t>
            </w:r>
          </w:p>
        </w:tc>
        <w:tc>
          <w:tcPr>
            <w:tcW w:w="1560" w:type="dxa"/>
          </w:tcPr>
          <w:p w14:paraId="19E5B915"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Mean</w:t>
            </w:r>
            <w:r w:rsidRPr="0082568E">
              <w:rPr>
                <w:rFonts w:ascii="Symbol" w:eastAsia="Symbol" w:hAnsi="Symbol" w:cs="Symbol"/>
                <w:color w:val="000000"/>
                <w:sz w:val="20"/>
                <w:szCs w:val="20"/>
              </w:rPr>
              <w:t>±</w:t>
            </w:r>
            <w:r w:rsidRPr="0082568E">
              <w:rPr>
                <w:color w:val="000000"/>
                <w:sz w:val="20"/>
                <w:szCs w:val="20"/>
              </w:rPr>
              <w:t>SD</w:t>
            </w:r>
          </w:p>
        </w:tc>
        <w:tc>
          <w:tcPr>
            <w:tcW w:w="708" w:type="dxa"/>
          </w:tcPr>
          <w:p w14:paraId="1CFA1586"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N</w:t>
            </w:r>
          </w:p>
        </w:tc>
        <w:tc>
          <w:tcPr>
            <w:tcW w:w="1418" w:type="dxa"/>
          </w:tcPr>
          <w:p w14:paraId="411886AD"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Mean</w:t>
            </w:r>
            <w:r w:rsidRPr="0082568E">
              <w:rPr>
                <w:rFonts w:ascii="Symbol" w:eastAsia="Symbol" w:hAnsi="Symbol" w:cs="Symbol"/>
                <w:color w:val="000000"/>
                <w:sz w:val="20"/>
                <w:szCs w:val="20"/>
              </w:rPr>
              <w:t>±</w:t>
            </w:r>
            <w:r w:rsidRPr="0082568E">
              <w:rPr>
                <w:color w:val="000000"/>
                <w:sz w:val="20"/>
                <w:szCs w:val="20"/>
              </w:rPr>
              <w:t>SD</w:t>
            </w:r>
          </w:p>
        </w:tc>
      </w:tr>
      <w:tr w:rsidR="009C4CE0" w:rsidRPr="006A2485" w14:paraId="3B844964" w14:textId="77777777" w:rsidTr="00EA7BD4">
        <w:tc>
          <w:tcPr>
            <w:tcW w:w="2263" w:type="dxa"/>
          </w:tcPr>
          <w:p w14:paraId="6CD89E33"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Baseline</w:t>
            </w:r>
          </w:p>
        </w:tc>
        <w:tc>
          <w:tcPr>
            <w:tcW w:w="567" w:type="dxa"/>
          </w:tcPr>
          <w:p w14:paraId="4D39F945"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58</w:t>
            </w:r>
          </w:p>
        </w:tc>
        <w:tc>
          <w:tcPr>
            <w:tcW w:w="1560" w:type="dxa"/>
          </w:tcPr>
          <w:p w14:paraId="441CB7BD"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12.9</w:t>
            </w:r>
            <w:r w:rsidRPr="0082568E">
              <w:rPr>
                <w:rFonts w:ascii="Symbol" w:eastAsia="Symbol" w:hAnsi="Symbol" w:cs="Symbol"/>
                <w:color w:val="000000"/>
                <w:sz w:val="20"/>
                <w:szCs w:val="20"/>
              </w:rPr>
              <w:t>±</w:t>
            </w:r>
            <w:r w:rsidRPr="0082568E">
              <w:rPr>
                <w:color w:val="000000"/>
                <w:sz w:val="20"/>
                <w:szCs w:val="20"/>
              </w:rPr>
              <w:t>4.3</w:t>
            </w:r>
          </w:p>
        </w:tc>
        <w:tc>
          <w:tcPr>
            <w:tcW w:w="708" w:type="dxa"/>
          </w:tcPr>
          <w:p w14:paraId="1CC1A82D"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60</w:t>
            </w:r>
          </w:p>
        </w:tc>
        <w:tc>
          <w:tcPr>
            <w:tcW w:w="1418" w:type="dxa"/>
          </w:tcPr>
          <w:p w14:paraId="4C5D8A02"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12.3</w:t>
            </w:r>
            <w:r w:rsidRPr="0082568E">
              <w:rPr>
                <w:rFonts w:ascii="Symbol" w:eastAsia="Symbol" w:hAnsi="Symbol" w:cs="Symbol"/>
                <w:color w:val="000000"/>
                <w:sz w:val="20"/>
                <w:szCs w:val="20"/>
              </w:rPr>
              <w:t>±</w:t>
            </w:r>
            <w:r w:rsidRPr="0082568E">
              <w:rPr>
                <w:color w:val="000000"/>
                <w:sz w:val="20"/>
                <w:szCs w:val="20"/>
              </w:rPr>
              <w:t>3.7</w:t>
            </w:r>
          </w:p>
        </w:tc>
      </w:tr>
      <w:tr w:rsidR="009C4CE0" w:rsidRPr="006A2485" w14:paraId="6E3399FE" w14:textId="77777777" w:rsidTr="00EA7BD4">
        <w:tc>
          <w:tcPr>
            <w:tcW w:w="2263" w:type="dxa"/>
          </w:tcPr>
          <w:p w14:paraId="5D0052EC"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12 months</w:t>
            </w:r>
          </w:p>
        </w:tc>
        <w:tc>
          <w:tcPr>
            <w:tcW w:w="567" w:type="dxa"/>
          </w:tcPr>
          <w:p w14:paraId="707A2084"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55</w:t>
            </w:r>
          </w:p>
        </w:tc>
        <w:tc>
          <w:tcPr>
            <w:tcW w:w="1560" w:type="dxa"/>
          </w:tcPr>
          <w:p w14:paraId="183E60AA"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8.2</w:t>
            </w:r>
            <w:r w:rsidRPr="0082568E">
              <w:rPr>
                <w:rFonts w:ascii="Symbol" w:eastAsia="Symbol" w:hAnsi="Symbol" w:cs="Symbol"/>
                <w:color w:val="000000"/>
                <w:sz w:val="20"/>
                <w:szCs w:val="20"/>
              </w:rPr>
              <w:t>±</w:t>
            </w:r>
            <w:r w:rsidRPr="0082568E">
              <w:rPr>
                <w:color w:val="000000"/>
                <w:sz w:val="20"/>
                <w:szCs w:val="20"/>
              </w:rPr>
              <w:t>6.0</w:t>
            </w:r>
          </w:p>
        </w:tc>
        <w:tc>
          <w:tcPr>
            <w:tcW w:w="708" w:type="dxa"/>
          </w:tcPr>
          <w:p w14:paraId="2C0F2536"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56</w:t>
            </w:r>
          </w:p>
        </w:tc>
        <w:tc>
          <w:tcPr>
            <w:tcW w:w="1418" w:type="dxa"/>
          </w:tcPr>
          <w:p w14:paraId="5C135F15"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10.3</w:t>
            </w:r>
            <w:r w:rsidRPr="0082568E">
              <w:rPr>
                <w:rFonts w:ascii="Symbol" w:eastAsia="Symbol" w:hAnsi="Symbol" w:cs="Symbol"/>
                <w:color w:val="000000"/>
                <w:sz w:val="20"/>
                <w:szCs w:val="20"/>
              </w:rPr>
              <w:t>±</w:t>
            </w:r>
            <w:r w:rsidRPr="0082568E">
              <w:rPr>
                <w:color w:val="000000"/>
                <w:sz w:val="20"/>
                <w:szCs w:val="20"/>
              </w:rPr>
              <w:t>5.4</w:t>
            </w:r>
          </w:p>
        </w:tc>
      </w:tr>
      <w:tr w:rsidR="009C4CE0" w:rsidRPr="006A2485" w14:paraId="28AAD656" w14:textId="77777777" w:rsidTr="00EA7BD4">
        <w:tc>
          <w:tcPr>
            <w:tcW w:w="2263" w:type="dxa"/>
          </w:tcPr>
          <w:p w14:paraId="4CA79EA8"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Change from Baseline</w:t>
            </w:r>
          </w:p>
        </w:tc>
        <w:tc>
          <w:tcPr>
            <w:tcW w:w="567" w:type="dxa"/>
          </w:tcPr>
          <w:p w14:paraId="557E76C3" w14:textId="77777777" w:rsidR="009C4CE0" w:rsidRPr="0082568E" w:rsidRDefault="009C4CE0" w:rsidP="00EA7BD4">
            <w:pPr>
              <w:pStyle w:val="NormalWeb"/>
              <w:spacing w:before="0" w:beforeAutospacing="0" w:after="0" w:afterAutospacing="0"/>
              <w:jc w:val="center"/>
              <w:rPr>
                <w:color w:val="000000"/>
                <w:sz w:val="20"/>
                <w:szCs w:val="20"/>
              </w:rPr>
            </w:pPr>
          </w:p>
        </w:tc>
        <w:tc>
          <w:tcPr>
            <w:tcW w:w="1560" w:type="dxa"/>
          </w:tcPr>
          <w:p w14:paraId="6F9EE79C"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-4.70</w:t>
            </w:r>
            <w:r w:rsidRPr="0082568E">
              <w:rPr>
                <w:rFonts w:ascii="Symbol" w:eastAsia="Symbol" w:hAnsi="Symbol" w:cs="Symbol"/>
                <w:color w:val="000000"/>
                <w:sz w:val="20"/>
                <w:szCs w:val="20"/>
              </w:rPr>
              <w:t>±</w:t>
            </w:r>
            <w:r w:rsidRPr="0082568E">
              <w:rPr>
                <w:color w:val="000000"/>
                <w:sz w:val="20"/>
                <w:szCs w:val="20"/>
              </w:rPr>
              <w:t>6.20</w:t>
            </w:r>
          </w:p>
        </w:tc>
        <w:tc>
          <w:tcPr>
            <w:tcW w:w="708" w:type="dxa"/>
          </w:tcPr>
          <w:p w14:paraId="3E284488" w14:textId="77777777" w:rsidR="009C4CE0" w:rsidRPr="0082568E" w:rsidRDefault="009C4CE0" w:rsidP="00EA7BD4">
            <w:pPr>
              <w:pStyle w:val="NormalWeb"/>
              <w:spacing w:before="0" w:beforeAutospacing="0" w:after="0" w:afterAutospacing="0"/>
              <w:jc w:val="center"/>
              <w:rPr>
                <w:color w:val="000000"/>
                <w:sz w:val="20"/>
                <w:szCs w:val="20"/>
              </w:rPr>
            </w:pPr>
          </w:p>
        </w:tc>
        <w:tc>
          <w:tcPr>
            <w:tcW w:w="1418" w:type="dxa"/>
          </w:tcPr>
          <w:p w14:paraId="29D9EECC"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-2.00</w:t>
            </w:r>
            <w:r w:rsidRPr="0082568E">
              <w:rPr>
                <w:rFonts w:ascii="Symbol" w:eastAsia="Symbol" w:hAnsi="Symbol" w:cs="Symbol"/>
                <w:color w:val="000000"/>
                <w:sz w:val="20"/>
                <w:szCs w:val="20"/>
              </w:rPr>
              <w:t>±</w:t>
            </w:r>
            <w:r w:rsidRPr="0082568E">
              <w:rPr>
                <w:color w:val="000000"/>
                <w:sz w:val="20"/>
                <w:szCs w:val="20"/>
              </w:rPr>
              <w:t>5.61</w:t>
            </w:r>
          </w:p>
        </w:tc>
      </w:tr>
    </w:tbl>
    <w:p w14:paraId="7B7B3E9C" w14:textId="2D9E9420" w:rsidR="009C4CE0" w:rsidRDefault="00475FBB" w:rsidP="001F0F64">
      <w:pPr>
        <w:pStyle w:val="NormalWeb"/>
        <w:spacing w:before="0" w:beforeAutospacing="0" w:after="0" w:afterAutospacing="0"/>
      </w:pPr>
      <w:r>
        <w:rPr>
          <w:color w:val="000000"/>
          <w:sz w:val="20"/>
          <w:szCs w:val="20"/>
        </w:rPr>
        <w:t xml:space="preserve">Supplementary </w:t>
      </w:r>
      <w:r w:rsidR="009C4CE0" w:rsidRPr="0093605C">
        <w:rPr>
          <w:color w:val="000000"/>
          <w:sz w:val="20"/>
          <w:szCs w:val="20"/>
        </w:rPr>
        <w:t xml:space="preserve">Table </w:t>
      </w:r>
      <w:r>
        <w:rPr>
          <w:color w:val="000000"/>
          <w:sz w:val="20"/>
          <w:szCs w:val="20"/>
        </w:rPr>
        <w:t>S</w:t>
      </w:r>
      <w:r w:rsidR="009C4CE0">
        <w:rPr>
          <w:color w:val="000000"/>
          <w:sz w:val="20"/>
          <w:szCs w:val="20"/>
        </w:rPr>
        <w:t>3</w:t>
      </w:r>
      <w:r w:rsidR="009C4CE0" w:rsidRPr="0093605C">
        <w:rPr>
          <w:color w:val="000000"/>
          <w:sz w:val="20"/>
          <w:szCs w:val="20"/>
        </w:rPr>
        <w:t xml:space="preserve">: </w:t>
      </w:r>
      <w:r w:rsidR="003C214A">
        <w:rPr>
          <w:color w:val="000000"/>
          <w:sz w:val="20"/>
          <w:szCs w:val="20"/>
        </w:rPr>
        <w:t>Study a</w:t>
      </w:r>
      <w:r w:rsidR="001F0F64" w:rsidRPr="001F0F64">
        <w:rPr>
          <w:color w:val="000000"/>
          <w:sz w:val="20"/>
          <w:szCs w:val="20"/>
        </w:rPr>
        <w:t xml:space="preserve">rm-level 12-month change from baseline in Roland-Morris Disability Questionnaire score for included study arms, sorted by ordinal exposure rank. Albert 2013 and Albert 2017 used RMDQ23 (0-23); </w:t>
      </w:r>
      <w:r w:rsidR="001F0F64" w:rsidRPr="0082568E">
        <w:rPr>
          <w:color w:val="000000"/>
          <w:sz w:val="20"/>
          <w:szCs w:val="20"/>
        </w:rPr>
        <w:t>Bråten</w:t>
      </w:r>
      <w:r w:rsidR="001F0F64" w:rsidRPr="001F0F64">
        <w:rPr>
          <w:color w:val="000000"/>
          <w:sz w:val="20"/>
          <w:szCs w:val="20"/>
        </w:rPr>
        <w:t xml:space="preserve"> 2019 used RMDQ24 (0-24); RMDQ23 and RMDQ24 scores were treated as comparable interval scales for the meta-regression, with the version noted per arm. All other conventions as in Supplementary Table S2.</w:t>
      </w:r>
    </w:p>
    <w:p w14:paraId="421DEDEB" w14:textId="77777777" w:rsidR="009C4CE0" w:rsidRDefault="009C4CE0" w:rsidP="009C4CE0">
      <w:pPr>
        <w:sectPr w:rsidR="009C4CE0" w:rsidSect="009C4CE0">
          <w:footerReference w:type="default" r:id="rId11"/>
          <w:pgSz w:w="15840" w:h="12240" w:orient="landscape"/>
          <w:pgMar w:top="1800" w:right="1440" w:bottom="1800" w:left="1440" w:header="720" w:footer="720" w:gutter="0"/>
          <w:cols w:space="720"/>
          <w:docGrid w:linePitch="360"/>
        </w:sectPr>
      </w:pPr>
    </w:p>
    <w:p w14:paraId="113D24F8" w14:textId="77777777" w:rsidR="009C4CE0" w:rsidRPr="0093605C" w:rsidRDefault="009C4CE0" w:rsidP="009C4CE0">
      <w:pPr>
        <w:rPr>
          <w:color w:val="000000"/>
        </w:rPr>
      </w:pPr>
    </w:p>
    <w:tbl>
      <w:tblPr>
        <w:tblStyle w:val="TableGrid"/>
        <w:tblpPr w:leftFromText="180" w:rightFromText="180" w:vertAnchor="text" w:tblpY="1"/>
        <w:tblOverlap w:val="never"/>
        <w:tblW w:w="0" w:type="auto"/>
        <w:tblLayout w:type="fixed"/>
        <w:tblLook w:val="04A0" w:firstRow="1" w:lastRow="0" w:firstColumn="1" w:lastColumn="0" w:noHBand="0" w:noVBand="1"/>
      </w:tblPr>
      <w:tblGrid>
        <w:gridCol w:w="2689"/>
        <w:gridCol w:w="567"/>
        <w:gridCol w:w="2409"/>
        <w:gridCol w:w="709"/>
        <w:gridCol w:w="2410"/>
      </w:tblGrid>
      <w:tr w:rsidR="009C4CE0" w:rsidRPr="00015222" w14:paraId="60FD5089" w14:textId="77777777" w:rsidTr="00EA7BD4">
        <w:tc>
          <w:tcPr>
            <w:tcW w:w="2689" w:type="dxa"/>
          </w:tcPr>
          <w:p w14:paraId="71BFF457"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Pain intensity</w:t>
            </w:r>
          </w:p>
        </w:tc>
        <w:tc>
          <w:tcPr>
            <w:tcW w:w="6095" w:type="dxa"/>
            <w:gridSpan w:val="4"/>
          </w:tcPr>
          <w:p w14:paraId="6C0D9AEC" w14:textId="7E49FE78"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Lassen 2026</w:t>
            </w:r>
            <w:r w:rsidRPr="0082568E">
              <w:rPr>
                <w:color w:val="000000"/>
                <w:sz w:val="20"/>
                <w:szCs w:val="20"/>
              </w:rPr>
              <w:fldChar w:fldCharType="begin"/>
            </w:r>
            <w:r w:rsidR="000244AD">
              <w:rPr>
                <w:color w:val="000000"/>
                <w:sz w:val="20"/>
                <w:szCs w:val="20"/>
              </w:rPr>
              <w:instrText xml:space="preserve"> ADDIN ZOTERO_ITEM CSL_CITATION {"citationID":"Y1UtdY6I","properties":{"unsorted":false,"formattedCitation":"[5]","plainCitation":"[5]","noteIndex":0},"citationItems":[{"id":2176,"uris":["http://zotero.org/users/local/YQk1puvl/items/AKKWSZUN"],"itemData":{"id":2176,"type":"article-journal","container-title":"eClinicalMedicine","DOI":"10.1016/j.eclinm.2026.103764","title":"Intradiscal linezolid (PP353) treatment for chronic Low Back Pain associated with Modic Change type 1: a first-in-human, randomised, sham procedure-controlled, double-blinded, international phase 1b clinical trial","author":[{"family":"Lassen","given":"Michael"},{"family":"Scarborough","given":"Matthew"},{"family":"Gilchrist","given":"Nigel"},{"family":"Tripathi","given":"Shiva"},{"family":"Price","given":"Cathy"}],"issued":{"date-parts":[["2026",2,2]]}}}],"schema":"https://github.com/citation-style-language/schema/raw/master/csl-citation.json"} </w:instrText>
            </w:r>
            <w:r w:rsidRPr="0082568E">
              <w:rPr>
                <w:color w:val="000000"/>
                <w:sz w:val="20"/>
                <w:szCs w:val="20"/>
              </w:rPr>
              <w:fldChar w:fldCharType="separate"/>
            </w:r>
            <w:r w:rsidR="004C7F07">
              <w:rPr>
                <w:color w:val="000000"/>
                <w:sz w:val="20"/>
                <w:szCs w:val="20"/>
              </w:rPr>
              <w:t>[5]</w:t>
            </w:r>
            <w:r w:rsidRPr="0082568E">
              <w:rPr>
                <w:color w:val="000000"/>
                <w:sz w:val="20"/>
                <w:szCs w:val="20"/>
              </w:rPr>
              <w:fldChar w:fldCharType="end"/>
            </w:r>
          </w:p>
        </w:tc>
      </w:tr>
      <w:tr w:rsidR="009C4CE0" w:rsidRPr="00015222" w14:paraId="689F2CCA" w14:textId="77777777" w:rsidTr="00EA7BD4">
        <w:tc>
          <w:tcPr>
            <w:tcW w:w="2689" w:type="dxa"/>
          </w:tcPr>
          <w:p w14:paraId="71077AE6"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Antibiotic</w:t>
            </w:r>
          </w:p>
        </w:tc>
        <w:tc>
          <w:tcPr>
            <w:tcW w:w="2976" w:type="dxa"/>
            <w:gridSpan w:val="2"/>
          </w:tcPr>
          <w:p w14:paraId="4702AF4F"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Linezolid</w:t>
            </w:r>
          </w:p>
        </w:tc>
        <w:tc>
          <w:tcPr>
            <w:tcW w:w="3119" w:type="dxa"/>
            <w:gridSpan w:val="2"/>
          </w:tcPr>
          <w:p w14:paraId="4D0C36CD"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Placebo (Sham)</w:t>
            </w:r>
          </w:p>
        </w:tc>
      </w:tr>
      <w:tr w:rsidR="00FF3745" w:rsidRPr="00015222" w14:paraId="3D0982C3" w14:textId="77777777" w:rsidTr="00EA7BD4">
        <w:tc>
          <w:tcPr>
            <w:tcW w:w="2689" w:type="dxa"/>
          </w:tcPr>
          <w:p w14:paraId="14F2F4CE" w14:textId="379084D9" w:rsidR="00FF3745" w:rsidRPr="0082568E" w:rsidRDefault="00FF3745" w:rsidP="00FF3745">
            <w:pPr>
              <w:pStyle w:val="NormalWeb"/>
              <w:spacing w:before="0" w:beforeAutospacing="0" w:after="0" w:afterAutospacing="0"/>
              <w:jc w:val="center"/>
              <w:rPr>
                <w:color w:val="000000"/>
                <w:sz w:val="20"/>
                <w:szCs w:val="20"/>
              </w:rPr>
            </w:pPr>
            <w:r w:rsidRPr="0082568E">
              <w:rPr>
                <w:color w:val="000000"/>
                <w:sz w:val="20"/>
                <w:szCs w:val="20"/>
              </w:rPr>
              <w:t>Dose g</w:t>
            </w:r>
          </w:p>
        </w:tc>
        <w:tc>
          <w:tcPr>
            <w:tcW w:w="2976" w:type="dxa"/>
            <w:gridSpan w:val="2"/>
          </w:tcPr>
          <w:p w14:paraId="47A650FC" w14:textId="3E455C0A" w:rsidR="00FF3745" w:rsidRPr="0082568E" w:rsidRDefault="00FF3745" w:rsidP="00FF3745">
            <w:pPr>
              <w:pStyle w:val="NormalWeb"/>
              <w:spacing w:before="0" w:beforeAutospacing="0" w:after="0" w:afterAutospacing="0"/>
              <w:jc w:val="center"/>
              <w:rPr>
                <w:color w:val="000000"/>
                <w:sz w:val="20"/>
                <w:szCs w:val="20"/>
              </w:rPr>
            </w:pPr>
            <w:r w:rsidRPr="0082568E">
              <w:rPr>
                <w:color w:val="000000"/>
                <w:sz w:val="20"/>
                <w:szCs w:val="20"/>
              </w:rPr>
              <w:t>0.15g Days 1 &amp;</w:t>
            </w:r>
            <w:r>
              <w:rPr>
                <w:color w:val="000000"/>
                <w:sz w:val="20"/>
                <w:szCs w:val="20"/>
              </w:rPr>
              <w:t xml:space="preserve"> </w:t>
            </w:r>
            <w:r w:rsidRPr="0082568E">
              <w:rPr>
                <w:color w:val="000000"/>
                <w:sz w:val="20"/>
                <w:szCs w:val="20"/>
              </w:rPr>
              <w:t>5</w:t>
            </w:r>
          </w:p>
        </w:tc>
        <w:tc>
          <w:tcPr>
            <w:tcW w:w="3119" w:type="dxa"/>
            <w:gridSpan w:val="2"/>
          </w:tcPr>
          <w:p w14:paraId="527DBEB2" w14:textId="05E8B1FF" w:rsidR="00FF3745" w:rsidRPr="0082568E" w:rsidRDefault="00FF3745" w:rsidP="00FF3745">
            <w:pPr>
              <w:pStyle w:val="NormalWeb"/>
              <w:spacing w:before="0" w:beforeAutospacing="0" w:after="0" w:afterAutospacing="0"/>
              <w:jc w:val="center"/>
              <w:rPr>
                <w:color w:val="000000"/>
                <w:sz w:val="20"/>
                <w:szCs w:val="20"/>
              </w:rPr>
            </w:pPr>
            <w:r w:rsidRPr="0082568E">
              <w:rPr>
                <w:color w:val="000000"/>
                <w:sz w:val="20"/>
                <w:szCs w:val="20"/>
              </w:rPr>
              <w:t>0.0</w:t>
            </w:r>
          </w:p>
        </w:tc>
      </w:tr>
      <w:tr w:rsidR="00FF3745" w:rsidRPr="00015222" w14:paraId="5CCC0644" w14:textId="77777777" w:rsidTr="00EA7BD4">
        <w:tc>
          <w:tcPr>
            <w:tcW w:w="2689" w:type="dxa"/>
          </w:tcPr>
          <w:p w14:paraId="2620B4B2" w14:textId="08C524BB" w:rsidR="00FF3745" w:rsidRPr="0082568E" w:rsidRDefault="00FF3745" w:rsidP="00FF3745">
            <w:pPr>
              <w:pStyle w:val="NormalWeb"/>
              <w:spacing w:before="0" w:beforeAutospacing="0" w:after="0" w:afterAutospacing="0"/>
              <w:jc w:val="center"/>
              <w:rPr>
                <w:color w:val="000000"/>
                <w:sz w:val="20"/>
                <w:szCs w:val="20"/>
              </w:rPr>
            </w:pPr>
            <w:r>
              <w:rPr>
                <w:color w:val="000000"/>
                <w:sz w:val="20"/>
                <w:szCs w:val="20"/>
              </w:rPr>
              <w:t xml:space="preserve">Intradiscal </w:t>
            </w:r>
            <w:r w:rsidR="00D1516F">
              <w:rPr>
                <w:color w:val="000000"/>
                <w:sz w:val="20"/>
                <w:szCs w:val="20"/>
              </w:rPr>
              <w:t>MIC</w:t>
            </w:r>
            <w:r w:rsidR="00D1516F" w:rsidRPr="00D1516F">
              <w:rPr>
                <w:color w:val="000000"/>
                <w:sz w:val="20"/>
                <w:szCs w:val="20"/>
                <w:vertAlign w:val="subscript"/>
              </w:rPr>
              <w:t>90</w:t>
            </w:r>
            <w:r w:rsidR="00D1516F">
              <w:rPr>
                <w:color w:val="000000"/>
                <w:sz w:val="20"/>
                <w:szCs w:val="20"/>
              </w:rPr>
              <w:t xml:space="preserve"> </w:t>
            </w:r>
            <w:r>
              <w:rPr>
                <w:color w:val="000000"/>
                <w:sz w:val="20"/>
                <w:szCs w:val="20"/>
              </w:rPr>
              <w:t>PTA</w:t>
            </w:r>
          </w:p>
        </w:tc>
        <w:tc>
          <w:tcPr>
            <w:tcW w:w="2976" w:type="dxa"/>
            <w:gridSpan w:val="2"/>
          </w:tcPr>
          <w:p w14:paraId="4FC0E5A2" w14:textId="0625624F" w:rsidR="00FF3745" w:rsidRPr="0082568E" w:rsidRDefault="00FF3745" w:rsidP="00FF3745">
            <w:pPr>
              <w:pStyle w:val="NormalWeb"/>
              <w:spacing w:before="0" w:beforeAutospacing="0" w:after="0" w:afterAutospacing="0"/>
              <w:jc w:val="center"/>
              <w:rPr>
                <w:color w:val="000000"/>
                <w:sz w:val="20"/>
                <w:szCs w:val="20"/>
              </w:rPr>
            </w:pPr>
            <w:r>
              <w:rPr>
                <w:color w:val="000000"/>
                <w:sz w:val="20"/>
                <w:szCs w:val="20"/>
              </w:rPr>
              <w:t>0.9214</w:t>
            </w:r>
          </w:p>
        </w:tc>
        <w:tc>
          <w:tcPr>
            <w:tcW w:w="3119" w:type="dxa"/>
            <w:gridSpan w:val="2"/>
          </w:tcPr>
          <w:p w14:paraId="363650F1" w14:textId="63392A3E" w:rsidR="00FF3745" w:rsidRPr="0082568E" w:rsidRDefault="00FF3745" w:rsidP="00FF3745">
            <w:pPr>
              <w:pStyle w:val="NormalWeb"/>
              <w:spacing w:before="0" w:beforeAutospacing="0" w:after="0" w:afterAutospacing="0"/>
              <w:jc w:val="center"/>
              <w:rPr>
                <w:color w:val="000000"/>
                <w:sz w:val="20"/>
                <w:szCs w:val="20"/>
              </w:rPr>
            </w:pPr>
            <w:r>
              <w:rPr>
                <w:color w:val="000000"/>
                <w:sz w:val="20"/>
                <w:szCs w:val="20"/>
              </w:rPr>
              <w:t>0.0000</w:t>
            </w:r>
          </w:p>
        </w:tc>
      </w:tr>
      <w:tr w:rsidR="009C4CE0" w:rsidRPr="00015222" w14:paraId="7C231E3F" w14:textId="77777777" w:rsidTr="00EA7BD4">
        <w:tc>
          <w:tcPr>
            <w:tcW w:w="2689" w:type="dxa"/>
          </w:tcPr>
          <w:p w14:paraId="35F4F3A2" w14:textId="77777777" w:rsidR="009C4CE0" w:rsidRPr="0082568E" w:rsidRDefault="009C4CE0" w:rsidP="00EA7BD4">
            <w:pPr>
              <w:pStyle w:val="NormalWeb"/>
              <w:spacing w:before="0" w:beforeAutospacing="0" w:after="0" w:afterAutospacing="0"/>
              <w:jc w:val="center"/>
              <w:rPr>
                <w:color w:val="000000"/>
                <w:sz w:val="20"/>
                <w:szCs w:val="20"/>
              </w:rPr>
            </w:pPr>
            <w:r>
              <w:rPr>
                <w:color w:val="000000"/>
                <w:sz w:val="20"/>
                <w:szCs w:val="20"/>
              </w:rPr>
              <w:t>Exposure rank</w:t>
            </w:r>
          </w:p>
        </w:tc>
        <w:tc>
          <w:tcPr>
            <w:tcW w:w="2976" w:type="dxa"/>
            <w:gridSpan w:val="2"/>
          </w:tcPr>
          <w:p w14:paraId="7B6078CC" w14:textId="77777777" w:rsidR="009C4CE0" w:rsidRPr="0082568E" w:rsidRDefault="009C4CE0" w:rsidP="00EA7BD4">
            <w:pPr>
              <w:pStyle w:val="NormalWeb"/>
              <w:spacing w:before="0" w:beforeAutospacing="0" w:after="0" w:afterAutospacing="0"/>
              <w:jc w:val="center"/>
              <w:rPr>
                <w:color w:val="000000"/>
                <w:sz w:val="20"/>
                <w:szCs w:val="20"/>
              </w:rPr>
            </w:pPr>
            <w:r>
              <w:rPr>
                <w:color w:val="000000"/>
                <w:sz w:val="20"/>
                <w:szCs w:val="20"/>
              </w:rPr>
              <w:t>5</w:t>
            </w:r>
          </w:p>
        </w:tc>
        <w:tc>
          <w:tcPr>
            <w:tcW w:w="3119" w:type="dxa"/>
            <w:gridSpan w:val="2"/>
          </w:tcPr>
          <w:p w14:paraId="52A0C144" w14:textId="77777777" w:rsidR="009C4CE0" w:rsidRPr="0082568E" w:rsidRDefault="009C4CE0" w:rsidP="00EA7BD4">
            <w:pPr>
              <w:pStyle w:val="NormalWeb"/>
              <w:spacing w:before="0" w:beforeAutospacing="0" w:after="0" w:afterAutospacing="0"/>
              <w:jc w:val="center"/>
              <w:rPr>
                <w:color w:val="000000"/>
                <w:sz w:val="20"/>
                <w:szCs w:val="20"/>
              </w:rPr>
            </w:pPr>
            <w:r>
              <w:rPr>
                <w:color w:val="000000"/>
                <w:sz w:val="20"/>
                <w:szCs w:val="20"/>
              </w:rPr>
              <w:t>1</w:t>
            </w:r>
          </w:p>
        </w:tc>
      </w:tr>
      <w:tr w:rsidR="009C4CE0" w:rsidRPr="00015222" w14:paraId="0C8CC1AC" w14:textId="77777777" w:rsidTr="00EA7BD4">
        <w:tc>
          <w:tcPr>
            <w:tcW w:w="2689" w:type="dxa"/>
          </w:tcPr>
          <w:p w14:paraId="6A4C6134" w14:textId="77777777" w:rsidR="009C4CE0" w:rsidRPr="0082568E" w:rsidRDefault="009C4CE0" w:rsidP="00EA7BD4">
            <w:pPr>
              <w:pStyle w:val="NormalWeb"/>
              <w:spacing w:before="0" w:beforeAutospacing="0" w:after="0" w:afterAutospacing="0"/>
              <w:jc w:val="center"/>
              <w:rPr>
                <w:color w:val="000000"/>
                <w:sz w:val="20"/>
                <w:szCs w:val="20"/>
              </w:rPr>
            </w:pPr>
          </w:p>
        </w:tc>
        <w:tc>
          <w:tcPr>
            <w:tcW w:w="567" w:type="dxa"/>
          </w:tcPr>
          <w:p w14:paraId="0F39ED92"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N</w:t>
            </w:r>
          </w:p>
        </w:tc>
        <w:tc>
          <w:tcPr>
            <w:tcW w:w="2409" w:type="dxa"/>
          </w:tcPr>
          <w:p w14:paraId="3C5BC02C"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Mean</w:t>
            </w:r>
            <w:r w:rsidRPr="0082568E">
              <w:rPr>
                <w:rFonts w:ascii="Symbol" w:eastAsia="Symbol" w:hAnsi="Symbol" w:cs="Symbol"/>
                <w:color w:val="000000"/>
                <w:sz w:val="20"/>
                <w:szCs w:val="20"/>
              </w:rPr>
              <w:t>±</w:t>
            </w:r>
            <w:r w:rsidRPr="0082568E">
              <w:rPr>
                <w:color w:val="000000"/>
                <w:sz w:val="20"/>
                <w:szCs w:val="20"/>
              </w:rPr>
              <w:t>SD</w:t>
            </w:r>
          </w:p>
        </w:tc>
        <w:tc>
          <w:tcPr>
            <w:tcW w:w="709" w:type="dxa"/>
          </w:tcPr>
          <w:p w14:paraId="26E8326D"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N</w:t>
            </w:r>
          </w:p>
        </w:tc>
        <w:tc>
          <w:tcPr>
            <w:tcW w:w="2410" w:type="dxa"/>
          </w:tcPr>
          <w:p w14:paraId="34E33C4A"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Mean</w:t>
            </w:r>
            <w:r w:rsidRPr="0082568E">
              <w:rPr>
                <w:rFonts w:ascii="Symbol" w:eastAsia="Symbol" w:hAnsi="Symbol" w:cs="Symbol"/>
                <w:color w:val="000000"/>
                <w:sz w:val="20"/>
                <w:szCs w:val="20"/>
              </w:rPr>
              <w:t>±</w:t>
            </w:r>
            <w:r w:rsidRPr="0082568E">
              <w:rPr>
                <w:color w:val="000000"/>
                <w:sz w:val="20"/>
                <w:szCs w:val="20"/>
              </w:rPr>
              <w:t>SD</w:t>
            </w:r>
          </w:p>
        </w:tc>
      </w:tr>
      <w:tr w:rsidR="009C4CE0" w:rsidRPr="00015222" w14:paraId="725E5081" w14:textId="77777777" w:rsidTr="00EA7BD4">
        <w:tc>
          <w:tcPr>
            <w:tcW w:w="2689" w:type="dxa"/>
          </w:tcPr>
          <w:p w14:paraId="0EEE8E59"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LBP NRS (0-10)</w:t>
            </w:r>
          </w:p>
        </w:tc>
        <w:tc>
          <w:tcPr>
            <w:tcW w:w="567" w:type="dxa"/>
          </w:tcPr>
          <w:p w14:paraId="70D79BE9" w14:textId="77777777" w:rsidR="009C4CE0" w:rsidRPr="0082568E" w:rsidRDefault="009C4CE0" w:rsidP="00EA7BD4">
            <w:pPr>
              <w:pStyle w:val="NormalWeb"/>
              <w:spacing w:before="0" w:beforeAutospacing="0" w:after="0" w:afterAutospacing="0"/>
              <w:jc w:val="center"/>
              <w:rPr>
                <w:color w:val="000000"/>
                <w:sz w:val="20"/>
                <w:szCs w:val="20"/>
              </w:rPr>
            </w:pPr>
          </w:p>
        </w:tc>
        <w:tc>
          <w:tcPr>
            <w:tcW w:w="2409" w:type="dxa"/>
          </w:tcPr>
          <w:p w14:paraId="1A852099" w14:textId="77777777" w:rsidR="009C4CE0" w:rsidRPr="0082568E" w:rsidRDefault="009C4CE0" w:rsidP="00EA7BD4">
            <w:pPr>
              <w:pStyle w:val="NormalWeb"/>
              <w:spacing w:before="0" w:beforeAutospacing="0" w:after="0" w:afterAutospacing="0"/>
              <w:jc w:val="center"/>
              <w:rPr>
                <w:color w:val="000000"/>
                <w:sz w:val="20"/>
                <w:szCs w:val="20"/>
              </w:rPr>
            </w:pPr>
          </w:p>
        </w:tc>
        <w:tc>
          <w:tcPr>
            <w:tcW w:w="709" w:type="dxa"/>
          </w:tcPr>
          <w:p w14:paraId="00405717" w14:textId="77777777" w:rsidR="009C4CE0" w:rsidRPr="0082568E" w:rsidRDefault="009C4CE0" w:rsidP="00EA7BD4">
            <w:pPr>
              <w:pStyle w:val="NormalWeb"/>
              <w:spacing w:before="0" w:beforeAutospacing="0" w:after="0" w:afterAutospacing="0"/>
              <w:jc w:val="center"/>
              <w:rPr>
                <w:color w:val="000000"/>
                <w:sz w:val="20"/>
                <w:szCs w:val="20"/>
              </w:rPr>
            </w:pPr>
          </w:p>
        </w:tc>
        <w:tc>
          <w:tcPr>
            <w:tcW w:w="2410" w:type="dxa"/>
          </w:tcPr>
          <w:p w14:paraId="3F59C81A" w14:textId="77777777" w:rsidR="009C4CE0" w:rsidRPr="0082568E" w:rsidRDefault="009C4CE0" w:rsidP="00EA7BD4">
            <w:pPr>
              <w:pStyle w:val="NormalWeb"/>
              <w:spacing w:before="0" w:beforeAutospacing="0" w:after="0" w:afterAutospacing="0"/>
              <w:jc w:val="center"/>
              <w:rPr>
                <w:color w:val="000000"/>
                <w:sz w:val="20"/>
                <w:szCs w:val="20"/>
              </w:rPr>
            </w:pPr>
          </w:p>
        </w:tc>
      </w:tr>
      <w:tr w:rsidR="009C4CE0" w:rsidRPr="00015222" w14:paraId="03F16D76" w14:textId="77777777" w:rsidTr="00EA7BD4">
        <w:tc>
          <w:tcPr>
            <w:tcW w:w="2689" w:type="dxa"/>
          </w:tcPr>
          <w:p w14:paraId="274362E5"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Baseline</w:t>
            </w:r>
          </w:p>
        </w:tc>
        <w:tc>
          <w:tcPr>
            <w:tcW w:w="567" w:type="dxa"/>
          </w:tcPr>
          <w:p w14:paraId="5F35B299"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20</w:t>
            </w:r>
          </w:p>
        </w:tc>
        <w:tc>
          <w:tcPr>
            <w:tcW w:w="2409" w:type="dxa"/>
          </w:tcPr>
          <w:p w14:paraId="2A117565" w14:textId="7F0A24DA"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6.7±1.0</w:t>
            </w:r>
            <w:r w:rsidR="000C1791">
              <w:rPr>
                <w:color w:val="000000"/>
                <w:sz w:val="20"/>
                <w:szCs w:val="20"/>
              </w:rPr>
              <w:t>4</w:t>
            </w:r>
          </w:p>
        </w:tc>
        <w:tc>
          <w:tcPr>
            <w:tcW w:w="709" w:type="dxa"/>
          </w:tcPr>
          <w:p w14:paraId="7AD1670C"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20</w:t>
            </w:r>
          </w:p>
        </w:tc>
        <w:tc>
          <w:tcPr>
            <w:tcW w:w="2410" w:type="dxa"/>
          </w:tcPr>
          <w:p w14:paraId="4E6B42E0" w14:textId="612ABE43"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6.</w:t>
            </w:r>
            <w:r w:rsidR="000C1791">
              <w:rPr>
                <w:color w:val="000000"/>
                <w:sz w:val="20"/>
                <w:szCs w:val="20"/>
              </w:rPr>
              <w:t>9</w:t>
            </w:r>
            <w:r w:rsidRPr="0082568E">
              <w:rPr>
                <w:color w:val="000000"/>
                <w:sz w:val="20"/>
                <w:szCs w:val="20"/>
              </w:rPr>
              <w:t>±1.</w:t>
            </w:r>
            <w:r w:rsidR="000C1791">
              <w:rPr>
                <w:color w:val="000000"/>
                <w:sz w:val="20"/>
                <w:szCs w:val="20"/>
              </w:rPr>
              <w:t>52</w:t>
            </w:r>
          </w:p>
        </w:tc>
      </w:tr>
      <w:tr w:rsidR="009C4CE0" w:rsidRPr="00015222" w14:paraId="7D230B79" w14:textId="77777777" w:rsidTr="00EA7BD4">
        <w:tc>
          <w:tcPr>
            <w:tcW w:w="2689" w:type="dxa"/>
          </w:tcPr>
          <w:p w14:paraId="6000F26D"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12 months</w:t>
            </w:r>
          </w:p>
        </w:tc>
        <w:tc>
          <w:tcPr>
            <w:tcW w:w="567" w:type="dxa"/>
          </w:tcPr>
          <w:p w14:paraId="1F612008"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18</w:t>
            </w:r>
          </w:p>
        </w:tc>
        <w:tc>
          <w:tcPr>
            <w:tcW w:w="2409" w:type="dxa"/>
          </w:tcPr>
          <w:p w14:paraId="6C16A3FA" w14:textId="51FA0121"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3.3±1.89</w:t>
            </w:r>
          </w:p>
        </w:tc>
        <w:tc>
          <w:tcPr>
            <w:tcW w:w="709" w:type="dxa"/>
          </w:tcPr>
          <w:p w14:paraId="3B9D9C31"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19</w:t>
            </w:r>
          </w:p>
        </w:tc>
        <w:tc>
          <w:tcPr>
            <w:tcW w:w="2410" w:type="dxa"/>
          </w:tcPr>
          <w:p w14:paraId="287DCCB5" w14:textId="3FD1ECA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4.7±2.55</w:t>
            </w:r>
          </w:p>
        </w:tc>
      </w:tr>
      <w:tr w:rsidR="009C4CE0" w:rsidRPr="00015222" w14:paraId="5C73269B" w14:textId="77777777" w:rsidTr="00EA7BD4">
        <w:tc>
          <w:tcPr>
            <w:tcW w:w="2689" w:type="dxa"/>
          </w:tcPr>
          <w:p w14:paraId="447C2B5A"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Change from Baseline</w:t>
            </w:r>
          </w:p>
        </w:tc>
        <w:tc>
          <w:tcPr>
            <w:tcW w:w="567" w:type="dxa"/>
          </w:tcPr>
          <w:p w14:paraId="6A97E20D" w14:textId="77777777" w:rsidR="009C4CE0" w:rsidRPr="0082568E" w:rsidRDefault="009C4CE0" w:rsidP="00EA7BD4">
            <w:pPr>
              <w:pStyle w:val="NormalWeb"/>
              <w:spacing w:before="0" w:beforeAutospacing="0" w:after="0" w:afterAutospacing="0"/>
              <w:jc w:val="center"/>
              <w:rPr>
                <w:color w:val="000000"/>
                <w:sz w:val="20"/>
                <w:szCs w:val="20"/>
              </w:rPr>
            </w:pPr>
          </w:p>
        </w:tc>
        <w:tc>
          <w:tcPr>
            <w:tcW w:w="2409" w:type="dxa"/>
          </w:tcPr>
          <w:p w14:paraId="5FC7FC11" w14:textId="2937ECDE"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-3.4±1.</w:t>
            </w:r>
            <w:r w:rsidR="000C1791">
              <w:rPr>
                <w:color w:val="000000"/>
                <w:sz w:val="20"/>
                <w:szCs w:val="20"/>
              </w:rPr>
              <w:t>6</w:t>
            </w:r>
            <w:r w:rsidRPr="0082568E">
              <w:rPr>
                <w:color w:val="000000"/>
                <w:sz w:val="20"/>
                <w:szCs w:val="20"/>
              </w:rPr>
              <w:t>4</w:t>
            </w:r>
          </w:p>
        </w:tc>
        <w:tc>
          <w:tcPr>
            <w:tcW w:w="709" w:type="dxa"/>
          </w:tcPr>
          <w:p w14:paraId="161DEEDF" w14:textId="77777777" w:rsidR="009C4CE0" w:rsidRPr="0082568E" w:rsidRDefault="009C4CE0" w:rsidP="00EA7BD4">
            <w:pPr>
              <w:pStyle w:val="NormalWeb"/>
              <w:spacing w:before="0" w:beforeAutospacing="0" w:after="0" w:afterAutospacing="0"/>
              <w:jc w:val="center"/>
              <w:rPr>
                <w:color w:val="000000"/>
                <w:sz w:val="20"/>
                <w:szCs w:val="20"/>
              </w:rPr>
            </w:pPr>
          </w:p>
        </w:tc>
        <w:tc>
          <w:tcPr>
            <w:tcW w:w="2410" w:type="dxa"/>
          </w:tcPr>
          <w:p w14:paraId="15619A8F" w14:textId="491E2981"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-2.</w:t>
            </w:r>
            <w:r w:rsidR="000C1791">
              <w:rPr>
                <w:color w:val="000000"/>
                <w:sz w:val="20"/>
                <w:szCs w:val="20"/>
              </w:rPr>
              <w:t>2</w:t>
            </w:r>
            <w:r w:rsidRPr="0082568E">
              <w:rPr>
                <w:color w:val="000000"/>
                <w:sz w:val="20"/>
                <w:szCs w:val="20"/>
              </w:rPr>
              <w:t>±2.</w:t>
            </w:r>
            <w:r w:rsidR="000C1791">
              <w:rPr>
                <w:color w:val="000000"/>
                <w:sz w:val="20"/>
                <w:szCs w:val="20"/>
              </w:rPr>
              <w:t>2</w:t>
            </w:r>
            <w:r w:rsidRPr="0082568E">
              <w:rPr>
                <w:color w:val="000000"/>
                <w:sz w:val="20"/>
                <w:szCs w:val="20"/>
              </w:rPr>
              <w:t>2</w:t>
            </w:r>
          </w:p>
        </w:tc>
      </w:tr>
    </w:tbl>
    <w:p w14:paraId="489CED29" w14:textId="763B236B" w:rsidR="009C4CE0" w:rsidRPr="001F0F64" w:rsidRDefault="00497518" w:rsidP="001F0F64">
      <w:r>
        <w:rPr>
          <w:color w:val="000000"/>
          <w:sz w:val="20"/>
          <w:szCs w:val="20"/>
        </w:rPr>
        <w:t>Supplementary</w:t>
      </w:r>
      <w:r w:rsidR="00475FBB">
        <w:rPr>
          <w:color w:val="000000"/>
          <w:sz w:val="20"/>
          <w:szCs w:val="20"/>
        </w:rPr>
        <w:t xml:space="preserve"> </w:t>
      </w:r>
      <w:r w:rsidR="009C4CE0" w:rsidRPr="00B22494">
        <w:rPr>
          <w:color w:val="000000"/>
          <w:sz w:val="20"/>
          <w:szCs w:val="20"/>
        </w:rPr>
        <w:t xml:space="preserve">Table </w:t>
      </w:r>
      <w:r w:rsidR="00475FBB">
        <w:rPr>
          <w:color w:val="000000"/>
          <w:sz w:val="20"/>
          <w:szCs w:val="20"/>
        </w:rPr>
        <w:t>S</w:t>
      </w:r>
      <w:r w:rsidR="009C4CE0">
        <w:rPr>
          <w:color w:val="000000"/>
          <w:sz w:val="20"/>
          <w:szCs w:val="20"/>
        </w:rPr>
        <w:t>4</w:t>
      </w:r>
      <w:r w:rsidR="009C4CE0" w:rsidRPr="00B22494">
        <w:rPr>
          <w:color w:val="000000"/>
          <w:sz w:val="20"/>
          <w:szCs w:val="20"/>
        </w:rPr>
        <w:t xml:space="preserve">: </w:t>
      </w:r>
      <w:r w:rsidR="0053167C">
        <w:rPr>
          <w:color w:val="000000"/>
          <w:sz w:val="20"/>
          <w:szCs w:val="20"/>
        </w:rPr>
        <w:t>Study</w:t>
      </w:r>
      <w:r w:rsidR="008D14B5">
        <w:rPr>
          <w:color w:val="000000"/>
          <w:sz w:val="20"/>
          <w:szCs w:val="20"/>
        </w:rPr>
        <w:t xml:space="preserve"> a</w:t>
      </w:r>
      <w:r w:rsidR="001F0F64" w:rsidRPr="001F0F64">
        <w:rPr>
          <w:color w:val="000000"/>
          <w:sz w:val="20"/>
          <w:szCs w:val="20"/>
        </w:rPr>
        <w:t>rm-level 12-month change from baseline in low back pain numerical rating scale score (LBP NRS, 0-10) for intradiscal linezolid study arms. Exposure rank ranges from 1 (placebo/sham) to 5 (intradiscal linezolid). Intradiscal MIC</w:t>
      </w:r>
      <w:r w:rsidR="001F0F64" w:rsidRPr="001F0F64">
        <w:rPr>
          <w:color w:val="000000"/>
          <w:sz w:val="20"/>
          <w:szCs w:val="20"/>
          <w:vertAlign w:val="subscript"/>
        </w:rPr>
        <w:t>90</w:t>
      </w:r>
      <w:r w:rsidR="001F0F64" w:rsidRPr="001F0F64">
        <w:rPr>
          <w:color w:val="000000"/>
          <w:sz w:val="20"/>
          <w:szCs w:val="20"/>
        </w:rPr>
        <w:t xml:space="preserve"> PTA is the model-estimated probability of attaining the predefined </w:t>
      </w:r>
      <w:r w:rsidR="001F0F64">
        <w:rPr>
          <w:color w:val="000000"/>
          <w:sz w:val="20"/>
          <w:szCs w:val="20"/>
        </w:rPr>
        <w:t>24hAUC/MIC≥80</w:t>
      </w:r>
      <w:r w:rsidR="001F0F64" w:rsidRPr="001F0F64">
        <w:rPr>
          <w:color w:val="000000"/>
          <w:sz w:val="20"/>
          <w:szCs w:val="20"/>
        </w:rPr>
        <w:t xml:space="preserve"> target at </w:t>
      </w:r>
      <w:r w:rsidR="001F0F64" w:rsidRPr="001F0F64">
        <w:rPr>
          <w:i/>
          <w:iCs/>
          <w:color w:val="000000"/>
          <w:sz w:val="20"/>
          <w:szCs w:val="20"/>
        </w:rPr>
        <w:t>Cutibacterium acnes</w:t>
      </w:r>
      <w:r w:rsidR="001F0F64" w:rsidRPr="001F0F64">
        <w:rPr>
          <w:color w:val="000000"/>
          <w:sz w:val="20"/>
          <w:szCs w:val="20"/>
        </w:rPr>
        <w:t xml:space="preserve"> MIC</w:t>
      </w:r>
      <w:r w:rsidR="001F0F64" w:rsidRPr="001F0F64">
        <w:rPr>
          <w:color w:val="000000"/>
          <w:sz w:val="20"/>
          <w:szCs w:val="20"/>
          <w:vertAlign w:val="subscript"/>
        </w:rPr>
        <w:t>90</w:t>
      </w:r>
      <w:r w:rsidR="001F0F64" w:rsidRPr="001F0F64">
        <w:rPr>
          <w:color w:val="000000"/>
          <w:sz w:val="20"/>
          <w:szCs w:val="20"/>
        </w:rPr>
        <w:t xml:space="preserve"> (1.0 mg.L</w:t>
      </w:r>
      <w:r w:rsidR="001F0F64" w:rsidRPr="001F0F64">
        <w:rPr>
          <w:color w:val="000000"/>
          <w:sz w:val="20"/>
          <w:szCs w:val="20"/>
          <w:vertAlign w:val="superscript"/>
        </w:rPr>
        <w:t>-1</w:t>
      </w:r>
      <w:r w:rsidR="001F0F64" w:rsidRPr="001F0F64">
        <w:rPr>
          <w:color w:val="000000"/>
          <w:sz w:val="20"/>
          <w:szCs w:val="20"/>
        </w:rPr>
        <w:t xml:space="preserve"> for linezolid). N is the sample </w:t>
      </w:r>
      <w:r w:rsidR="001F0F64">
        <w:rPr>
          <w:color w:val="000000"/>
          <w:sz w:val="20"/>
          <w:szCs w:val="20"/>
        </w:rPr>
        <w:t xml:space="preserve">number </w:t>
      </w:r>
      <w:r w:rsidR="001F0F64" w:rsidRPr="001F0F64">
        <w:rPr>
          <w:color w:val="000000"/>
          <w:sz w:val="20"/>
          <w:szCs w:val="20"/>
        </w:rPr>
        <w:t>at each time point. More negative change values indicate greater clinical improvement.</w:t>
      </w:r>
    </w:p>
    <w:p w14:paraId="76C0F8A2" w14:textId="77777777" w:rsidR="009C4CE0" w:rsidRPr="00B52291" w:rsidRDefault="009C4CE0" w:rsidP="009C4CE0"/>
    <w:tbl>
      <w:tblPr>
        <w:tblStyle w:val="TableGrid"/>
        <w:tblpPr w:leftFromText="180" w:rightFromText="180" w:vertAnchor="text" w:tblpY="1"/>
        <w:tblOverlap w:val="never"/>
        <w:tblW w:w="0" w:type="auto"/>
        <w:tblLayout w:type="fixed"/>
        <w:tblLook w:val="04A0" w:firstRow="1" w:lastRow="0" w:firstColumn="1" w:lastColumn="0" w:noHBand="0" w:noVBand="1"/>
      </w:tblPr>
      <w:tblGrid>
        <w:gridCol w:w="2689"/>
        <w:gridCol w:w="567"/>
        <w:gridCol w:w="2409"/>
        <w:gridCol w:w="709"/>
        <w:gridCol w:w="2410"/>
      </w:tblGrid>
      <w:tr w:rsidR="009C4CE0" w:rsidRPr="00015222" w14:paraId="3B3C854D" w14:textId="77777777" w:rsidTr="1BBB67AC">
        <w:tc>
          <w:tcPr>
            <w:tcW w:w="2689" w:type="dxa"/>
          </w:tcPr>
          <w:p w14:paraId="640F6426"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Disability</w:t>
            </w:r>
          </w:p>
        </w:tc>
        <w:tc>
          <w:tcPr>
            <w:tcW w:w="6095" w:type="dxa"/>
            <w:gridSpan w:val="4"/>
          </w:tcPr>
          <w:p w14:paraId="3D81E50A" w14:textId="67BD3C13"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Lassen 2026</w:t>
            </w:r>
            <w:r w:rsidRPr="0082568E">
              <w:rPr>
                <w:color w:val="000000"/>
                <w:sz w:val="20"/>
                <w:szCs w:val="20"/>
              </w:rPr>
              <w:fldChar w:fldCharType="begin"/>
            </w:r>
            <w:r w:rsidR="000244AD">
              <w:rPr>
                <w:color w:val="000000"/>
                <w:sz w:val="20"/>
                <w:szCs w:val="20"/>
              </w:rPr>
              <w:instrText xml:space="preserve"> ADDIN ZOTERO_ITEM CSL_CITATION {"citationID":"7O7mi4rH","properties":{"unsorted":false,"formattedCitation":"[5]","plainCitation":"[5]","noteIndex":0},"citationItems":[{"id":2176,"uris":["http://zotero.org/users/local/YQk1puvl/items/AKKWSZUN"],"itemData":{"id":2176,"type":"article-journal","container-title":"eClinicalMedicine","DOI":"10.1016/j.eclinm.2026.103764","title":"Intradiscal linezolid (PP353) treatment for chronic Low Back Pain associated with Modic Change type 1: a first-in-human, randomised, sham procedure-controlled, double-blinded, international phase 1b clinical trial","author":[{"family":"Lassen","given":"Michael"},{"family":"Scarborough","given":"Matthew"},{"family":"Gilchrist","given":"Nigel"},{"family":"Tripathi","given":"Shiva"},{"family":"Price","given":"Cathy"}],"issued":{"date-parts":[["2026",2,2]]}}}],"schema":"https://github.com/citation-style-language/schema/raw/master/csl-citation.json"} </w:instrText>
            </w:r>
            <w:r w:rsidRPr="0082568E">
              <w:rPr>
                <w:color w:val="000000"/>
                <w:sz w:val="20"/>
                <w:szCs w:val="20"/>
              </w:rPr>
              <w:fldChar w:fldCharType="separate"/>
            </w:r>
            <w:r w:rsidR="004C7F07">
              <w:rPr>
                <w:color w:val="000000"/>
                <w:sz w:val="20"/>
                <w:szCs w:val="20"/>
              </w:rPr>
              <w:t>[5]</w:t>
            </w:r>
            <w:r w:rsidRPr="0082568E">
              <w:rPr>
                <w:color w:val="000000"/>
                <w:sz w:val="20"/>
                <w:szCs w:val="20"/>
              </w:rPr>
              <w:fldChar w:fldCharType="end"/>
            </w:r>
          </w:p>
        </w:tc>
      </w:tr>
      <w:tr w:rsidR="009C4CE0" w:rsidRPr="00015222" w14:paraId="72BDFE18" w14:textId="77777777" w:rsidTr="1BBB67AC">
        <w:tc>
          <w:tcPr>
            <w:tcW w:w="2689" w:type="dxa"/>
          </w:tcPr>
          <w:p w14:paraId="1BD2BE8E"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Antibiotic</w:t>
            </w:r>
          </w:p>
        </w:tc>
        <w:tc>
          <w:tcPr>
            <w:tcW w:w="2976" w:type="dxa"/>
            <w:gridSpan w:val="2"/>
          </w:tcPr>
          <w:p w14:paraId="7EE5106B"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Linezolid</w:t>
            </w:r>
          </w:p>
        </w:tc>
        <w:tc>
          <w:tcPr>
            <w:tcW w:w="3119" w:type="dxa"/>
            <w:gridSpan w:val="2"/>
          </w:tcPr>
          <w:p w14:paraId="34B3D9F9"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Placebo (Sham)</w:t>
            </w:r>
          </w:p>
        </w:tc>
      </w:tr>
      <w:tr w:rsidR="00FF3745" w:rsidRPr="00015222" w14:paraId="68E6051A" w14:textId="77777777" w:rsidTr="1BBB67AC">
        <w:tc>
          <w:tcPr>
            <w:tcW w:w="2689" w:type="dxa"/>
          </w:tcPr>
          <w:p w14:paraId="798E8F8D" w14:textId="48B6E87B" w:rsidR="00FF3745" w:rsidRPr="0082568E" w:rsidRDefault="00FF3745" w:rsidP="00FF3745">
            <w:pPr>
              <w:pStyle w:val="NormalWeb"/>
              <w:spacing w:before="0" w:beforeAutospacing="0" w:after="0" w:afterAutospacing="0"/>
              <w:jc w:val="center"/>
              <w:rPr>
                <w:color w:val="000000"/>
                <w:sz w:val="20"/>
                <w:szCs w:val="20"/>
              </w:rPr>
            </w:pPr>
            <w:r w:rsidRPr="0082568E">
              <w:rPr>
                <w:color w:val="000000"/>
                <w:sz w:val="20"/>
                <w:szCs w:val="20"/>
              </w:rPr>
              <w:t>Dose g</w:t>
            </w:r>
          </w:p>
        </w:tc>
        <w:tc>
          <w:tcPr>
            <w:tcW w:w="2976" w:type="dxa"/>
            <w:gridSpan w:val="2"/>
          </w:tcPr>
          <w:p w14:paraId="6D260703" w14:textId="2C01A3DB" w:rsidR="00FF3745" w:rsidRPr="0082568E" w:rsidRDefault="00FF3745" w:rsidP="00FF3745">
            <w:pPr>
              <w:pStyle w:val="NormalWeb"/>
              <w:spacing w:before="0" w:beforeAutospacing="0" w:after="0" w:afterAutospacing="0"/>
              <w:jc w:val="center"/>
              <w:rPr>
                <w:color w:val="000000"/>
                <w:sz w:val="20"/>
                <w:szCs w:val="20"/>
              </w:rPr>
            </w:pPr>
            <w:r w:rsidRPr="0082568E">
              <w:rPr>
                <w:color w:val="000000"/>
                <w:sz w:val="20"/>
                <w:szCs w:val="20"/>
              </w:rPr>
              <w:t>0.15g Days 1 &amp;</w:t>
            </w:r>
            <w:r>
              <w:rPr>
                <w:color w:val="000000"/>
                <w:sz w:val="20"/>
                <w:szCs w:val="20"/>
              </w:rPr>
              <w:t xml:space="preserve"> </w:t>
            </w:r>
            <w:r w:rsidRPr="0082568E">
              <w:rPr>
                <w:color w:val="000000"/>
                <w:sz w:val="20"/>
                <w:szCs w:val="20"/>
              </w:rPr>
              <w:t>5</w:t>
            </w:r>
          </w:p>
        </w:tc>
        <w:tc>
          <w:tcPr>
            <w:tcW w:w="3119" w:type="dxa"/>
            <w:gridSpan w:val="2"/>
          </w:tcPr>
          <w:p w14:paraId="66E7E26B" w14:textId="55F7D4FC" w:rsidR="00FF3745" w:rsidRPr="0082568E" w:rsidRDefault="00FF3745" w:rsidP="00FF3745">
            <w:pPr>
              <w:pStyle w:val="NormalWeb"/>
              <w:spacing w:before="0" w:beforeAutospacing="0" w:after="0" w:afterAutospacing="0"/>
              <w:jc w:val="center"/>
              <w:rPr>
                <w:color w:val="000000"/>
                <w:sz w:val="20"/>
                <w:szCs w:val="20"/>
              </w:rPr>
            </w:pPr>
            <w:r w:rsidRPr="0082568E">
              <w:rPr>
                <w:color w:val="000000"/>
                <w:sz w:val="20"/>
                <w:szCs w:val="20"/>
              </w:rPr>
              <w:t>0.0</w:t>
            </w:r>
          </w:p>
        </w:tc>
      </w:tr>
      <w:tr w:rsidR="00FF3745" w:rsidRPr="00015222" w14:paraId="2B3FBEDF" w14:textId="77777777" w:rsidTr="1BBB67AC">
        <w:tc>
          <w:tcPr>
            <w:tcW w:w="2689" w:type="dxa"/>
          </w:tcPr>
          <w:p w14:paraId="0C8D1754" w14:textId="49C6A360" w:rsidR="00FF3745" w:rsidRPr="0082568E" w:rsidRDefault="00FF3745" w:rsidP="00FF3745">
            <w:pPr>
              <w:pStyle w:val="NormalWeb"/>
              <w:spacing w:before="0" w:beforeAutospacing="0" w:after="0" w:afterAutospacing="0"/>
              <w:jc w:val="center"/>
              <w:rPr>
                <w:color w:val="000000"/>
                <w:sz w:val="20"/>
                <w:szCs w:val="20"/>
              </w:rPr>
            </w:pPr>
            <w:r>
              <w:rPr>
                <w:color w:val="000000"/>
                <w:sz w:val="20"/>
                <w:szCs w:val="20"/>
              </w:rPr>
              <w:t xml:space="preserve">Intradiscal </w:t>
            </w:r>
            <w:r w:rsidR="00D1516F">
              <w:rPr>
                <w:color w:val="000000"/>
                <w:sz w:val="20"/>
                <w:szCs w:val="20"/>
              </w:rPr>
              <w:t>MIC</w:t>
            </w:r>
            <w:r w:rsidR="00D1516F" w:rsidRPr="00D1516F">
              <w:rPr>
                <w:color w:val="000000"/>
                <w:sz w:val="20"/>
                <w:szCs w:val="20"/>
                <w:vertAlign w:val="subscript"/>
              </w:rPr>
              <w:t>90</w:t>
            </w:r>
            <w:r w:rsidR="00D1516F">
              <w:rPr>
                <w:color w:val="000000"/>
                <w:sz w:val="20"/>
                <w:szCs w:val="20"/>
              </w:rPr>
              <w:t xml:space="preserve"> </w:t>
            </w:r>
            <w:r>
              <w:rPr>
                <w:color w:val="000000"/>
                <w:sz w:val="20"/>
                <w:szCs w:val="20"/>
              </w:rPr>
              <w:t>PTA</w:t>
            </w:r>
          </w:p>
        </w:tc>
        <w:tc>
          <w:tcPr>
            <w:tcW w:w="2976" w:type="dxa"/>
            <w:gridSpan w:val="2"/>
          </w:tcPr>
          <w:p w14:paraId="1BC4AA17" w14:textId="24789288" w:rsidR="00FF3745" w:rsidRPr="0082568E" w:rsidRDefault="00FF3745" w:rsidP="00FF3745">
            <w:pPr>
              <w:pStyle w:val="NormalWeb"/>
              <w:spacing w:before="0" w:beforeAutospacing="0" w:after="0" w:afterAutospacing="0"/>
              <w:jc w:val="center"/>
              <w:rPr>
                <w:color w:val="000000"/>
                <w:sz w:val="20"/>
                <w:szCs w:val="20"/>
              </w:rPr>
            </w:pPr>
            <w:r>
              <w:rPr>
                <w:color w:val="000000"/>
                <w:sz w:val="20"/>
                <w:szCs w:val="20"/>
              </w:rPr>
              <w:t>0.9214</w:t>
            </w:r>
          </w:p>
        </w:tc>
        <w:tc>
          <w:tcPr>
            <w:tcW w:w="3119" w:type="dxa"/>
            <w:gridSpan w:val="2"/>
          </w:tcPr>
          <w:p w14:paraId="62BDED26" w14:textId="409A434C" w:rsidR="00FF3745" w:rsidRPr="0082568E" w:rsidRDefault="00FF3745" w:rsidP="00FF3745">
            <w:pPr>
              <w:pStyle w:val="NormalWeb"/>
              <w:spacing w:before="0" w:beforeAutospacing="0" w:after="0" w:afterAutospacing="0"/>
              <w:jc w:val="center"/>
              <w:rPr>
                <w:color w:val="000000"/>
                <w:sz w:val="20"/>
                <w:szCs w:val="20"/>
              </w:rPr>
            </w:pPr>
            <w:r>
              <w:rPr>
                <w:color w:val="000000"/>
                <w:sz w:val="20"/>
                <w:szCs w:val="20"/>
              </w:rPr>
              <w:t>0.0000</w:t>
            </w:r>
          </w:p>
        </w:tc>
      </w:tr>
      <w:tr w:rsidR="009C4CE0" w:rsidRPr="00015222" w14:paraId="06E041D6" w14:textId="77777777" w:rsidTr="1BBB67AC">
        <w:tc>
          <w:tcPr>
            <w:tcW w:w="2689" w:type="dxa"/>
          </w:tcPr>
          <w:p w14:paraId="4A3594EA" w14:textId="77777777" w:rsidR="009C4CE0" w:rsidRPr="0082568E" w:rsidRDefault="009C4CE0" w:rsidP="00EA7BD4">
            <w:pPr>
              <w:pStyle w:val="NormalWeb"/>
              <w:spacing w:before="0" w:beforeAutospacing="0" w:after="0" w:afterAutospacing="0"/>
              <w:jc w:val="center"/>
              <w:rPr>
                <w:color w:val="000000"/>
                <w:sz w:val="20"/>
                <w:szCs w:val="20"/>
              </w:rPr>
            </w:pPr>
            <w:r>
              <w:rPr>
                <w:color w:val="000000"/>
                <w:sz w:val="20"/>
                <w:szCs w:val="20"/>
              </w:rPr>
              <w:t>Exposure rank</w:t>
            </w:r>
          </w:p>
        </w:tc>
        <w:tc>
          <w:tcPr>
            <w:tcW w:w="2976" w:type="dxa"/>
            <w:gridSpan w:val="2"/>
          </w:tcPr>
          <w:p w14:paraId="444B0466" w14:textId="77777777" w:rsidR="009C4CE0" w:rsidRPr="0082568E" w:rsidRDefault="009C4CE0" w:rsidP="00EA7BD4">
            <w:pPr>
              <w:pStyle w:val="NormalWeb"/>
              <w:spacing w:before="0" w:beforeAutospacing="0" w:after="0" w:afterAutospacing="0"/>
              <w:jc w:val="center"/>
              <w:rPr>
                <w:color w:val="000000"/>
                <w:sz w:val="20"/>
                <w:szCs w:val="20"/>
              </w:rPr>
            </w:pPr>
            <w:r>
              <w:rPr>
                <w:color w:val="000000"/>
                <w:sz w:val="20"/>
                <w:szCs w:val="20"/>
              </w:rPr>
              <w:t>5</w:t>
            </w:r>
          </w:p>
        </w:tc>
        <w:tc>
          <w:tcPr>
            <w:tcW w:w="3119" w:type="dxa"/>
            <w:gridSpan w:val="2"/>
          </w:tcPr>
          <w:p w14:paraId="1F151556" w14:textId="77777777" w:rsidR="009C4CE0" w:rsidRPr="0082568E" w:rsidRDefault="009C4CE0" w:rsidP="00EA7BD4">
            <w:pPr>
              <w:pStyle w:val="NormalWeb"/>
              <w:spacing w:before="0" w:beforeAutospacing="0" w:after="0" w:afterAutospacing="0"/>
              <w:jc w:val="center"/>
              <w:rPr>
                <w:color w:val="000000"/>
                <w:sz w:val="20"/>
                <w:szCs w:val="20"/>
              </w:rPr>
            </w:pPr>
            <w:r>
              <w:rPr>
                <w:color w:val="000000"/>
                <w:sz w:val="20"/>
                <w:szCs w:val="20"/>
              </w:rPr>
              <w:t>1</w:t>
            </w:r>
          </w:p>
        </w:tc>
      </w:tr>
      <w:tr w:rsidR="009C4CE0" w:rsidRPr="00015222" w14:paraId="7F874E10" w14:textId="77777777" w:rsidTr="1BBB67AC">
        <w:tc>
          <w:tcPr>
            <w:tcW w:w="2689" w:type="dxa"/>
          </w:tcPr>
          <w:p w14:paraId="644A6E0E" w14:textId="77777777" w:rsidR="009C4CE0" w:rsidRPr="0082568E" w:rsidRDefault="009C4CE0" w:rsidP="00EA7BD4">
            <w:pPr>
              <w:pStyle w:val="NormalWeb"/>
              <w:spacing w:before="0" w:beforeAutospacing="0" w:after="0" w:afterAutospacing="0"/>
              <w:jc w:val="center"/>
              <w:rPr>
                <w:color w:val="000000"/>
                <w:sz w:val="20"/>
                <w:szCs w:val="20"/>
              </w:rPr>
            </w:pPr>
          </w:p>
        </w:tc>
        <w:tc>
          <w:tcPr>
            <w:tcW w:w="567" w:type="dxa"/>
          </w:tcPr>
          <w:p w14:paraId="166CFB96"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N</w:t>
            </w:r>
          </w:p>
        </w:tc>
        <w:tc>
          <w:tcPr>
            <w:tcW w:w="2409" w:type="dxa"/>
          </w:tcPr>
          <w:p w14:paraId="6DFC5D91"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Mean</w:t>
            </w:r>
            <w:r w:rsidRPr="0082568E">
              <w:rPr>
                <w:rFonts w:ascii="Symbol" w:eastAsia="Symbol" w:hAnsi="Symbol" w:cs="Symbol"/>
                <w:color w:val="000000"/>
                <w:sz w:val="20"/>
                <w:szCs w:val="20"/>
              </w:rPr>
              <w:t>±</w:t>
            </w:r>
            <w:r w:rsidRPr="0082568E">
              <w:rPr>
                <w:color w:val="000000"/>
                <w:sz w:val="20"/>
                <w:szCs w:val="20"/>
              </w:rPr>
              <w:t>SD</w:t>
            </w:r>
          </w:p>
        </w:tc>
        <w:tc>
          <w:tcPr>
            <w:tcW w:w="709" w:type="dxa"/>
          </w:tcPr>
          <w:p w14:paraId="059E66BC"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N</w:t>
            </w:r>
          </w:p>
        </w:tc>
        <w:tc>
          <w:tcPr>
            <w:tcW w:w="2410" w:type="dxa"/>
          </w:tcPr>
          <w:p w14:paraId="28D7F2B8"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Mean</w:t>
            </w:r>
            <w:r w:rsidRPr="0082568E">
              <w:rPr>
                <w:rFonts w:ascii="Symbol" w:eastAsia="Symbol" w:hAnsi="Symbol" w:cs="Symbol"/>
                <w:color w:val="000000"/>
                <w:sz w:val="20"/>
                <w:szCs w:val="20"/>
              </w:rPr>
              <w:t>±</w:t>
            </w:r>
            <w:r w:rsidRPr="0082568E">
              <w:rPr>
                <w:color w:val="000000"/>
                <w:sz w:val="20"/>
                <w:szCs w:val="20"/>
              </w:rPr>
              <w:t>SD</w:t>
            </w:r>
          </w:p>
        </w:tc>
      </w:tr>
      <w:tr w:rsidR="009C4CE0" w:rsidRPr="00015222" w14:paraId="4FB234F1" w14:textId="77777777" w:rsidTr="1BBB67AC">
        <w:tc>
          <w:tcPr>
            <w:tcW w:w="2689" w:type="dxa"/>
          </w:tcPr>
          <w:p w14:paraId="04CAB81F"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RMDQ23 (0-23)</w:t>
            </w:r>
          </w:p>
        </w:tc>
        <w:tc>
          <w:tcPr>
            <w:tcW w:w="567" w:type="dxa"/>
          </w:tcPr>
          <w:p w14:paraId="70063DEC" w14:textId="77777777" w:rsidR="009C4CE0" w:rsidRPr="0082568E" w:rsidRDefault="009C4CE0" w:rsidP="00EA7BD4">
            <w:pPr>
              <w:pStyle w:val="NormalWeb"/>
              <w:spacing w:before="0" w:beforeAutospacing="0" w:after="0" w:afterAutospacing="0"/>
              <w:jc w:val="center"/>
              <w:rPr>
                <w:color w:val="000000"/>
                <w:sz w:val="20"/>
                <w:szCs w:val="20"/>
              </w:rPr>
            </w:pPr>
          </w:p>
        </w:tc>
        <w:tc>
          <w:tcPr>
            <w:tcW w:w="2409" w:type="dxa"/>
          </w:tcPr>
          <w:p w14:paraId="3A827D92" w14:textId="77777777" w:rsidR="009C4CE0" w:rsidRPr="0082568E" w:rsidRDefault="009C4CE0" w:rsidP="00EA7BD4">
            <w:pPr>
              <w:pStyle w:val="NormalWeb"/>
              <w:spacing w:before="0" w:beforeAutospacing="0" w:after="0" w:afterAutospacing="0"/>
              <w:jc w:val="center"/>
              <w:rPr>
                <w:color w:val="000000"/>
                <w:sz w:val="20"/>
                <w:szCs w:val="20"/>
              </w:rPr>
            </w:pPr>
          </w:p>
        </w:tc>
        <w:tc>
          <w:tcPr>
            <w:tcW w:w="709" w:type="dxa"/>
          </w:tcPr>
          <w:p w14:paraId="3B182707" w14:textId="77777777" w:rsidR="009C4CE0" w:rsidRPr="0082568E" w:rsidRDefault="009C4CE0" w:rsidP="00EA7BD4">
            <w:pPr>
              <w:pStyle w:val="NormalWeb"/>
              <w:spacing w:before="0" w:beforeAutospacing="0" w:after="0" w:afterAutospacing="0"/>
              <w:jc w:val="center"/>
              <w:rPr>
                <w:color w:val="000000"/>
                <w:sz w:val="20"/>
                <w:szCs w:val="20"/>
              </w:rPr>
            </w:pPr>
          </w:p>
        </w:tc>
        <w:tc>
          <w:tcPr>
            <w:tcW w:w="2410" w:type="dxa"/>
          </w:tcPr>
          <w:p w14:paraId="289DFAFB" w14:textId="77777777" w:rsidR="009C4CE0" w:rsidRPr="0082568E" w:rsidRDefault="009C4CE0" w:rsidP="00EA7BD4">
            <w:pPr>
              <w:pStyle w:val="NormalWeb"/>
              <w:spacing w:before="0" w:beforeAutospacing="0" w:after="0" w:afterAutospacing="0"/>
              <w:jc w:val="center"/>
              <w:rPr>
                <w:color w:val="000000"/>
                <w:sz w:val="20"/>
                <w:szCs w:val="20"/>
              </w:rPr>
            </w:pPr>
          </w:p>
        </w:tc>
      </w:tr>
      <w:tr w:rsidR="009C4CE0" w:rsidRPr="00015222" w14:paraId="6C66DCDE" w14:textId="77777777" w:rsidTr="1BBB67AC">
        <w:tc>
          <w:tcPr>
            <w:tcW w:w="2689" w:type="dxa"/>
          </w:tcPr>
          <w:p w14:paraId="02A5DF84"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Baseline</w:t>
            </w:r>
          </w:p>
        </w:tc>
        <w:tc>
          <w:tcPr>
            <w:tcW w:w="567" w:type="dxa"/>
          </w:tcPr>
          <w:p w14:paraId="307C75E3"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20</w:t>
            </w:r>
          </w:p>
        </w:tc>
        <w:tc>
          <w:tcPr>
            <w:tcW w:w="2409" w:type="dxa"/>
          </w:tcPr>
          <w:p w14:paraId="31C36261" w14:textId="61BF9C37" w:rsidR="009C4CE0" w:rsidRPr="0082568E" w:rsidRDefault="009C4CE0" w:rsidP="1BBB67AC">
            <w:pPr>
              <w:pStyle w:val="NormalWeb"/>
              <w:spacing w:before="0" w:beforeAutospacing="0" w:after="0" w:afterAutospacing="0"/>
              <w:jc w:val="center"/>
              <w:rPr>
                <w:color w:val="000000"/>
                <w:sz w:val="20"/>
                <w:szCs w:val="20"/>
              </w:rPr>
            </w:pPr>
            <w:r w:rsidRPr="1BBB67AC">
              <w:rPr>
                <w:color w:val="000000" w:themeColor="text1"/>
                <w:sz w:val="20"/>
                <w:szCs w:val="20"/>
              </w:rPr>
              <w:t>14.9±3.8</w:t>
            </w:r>
            <w:r w:rsidR="40B5E7A7" w:rsidRPr="1BBB67AC">
              <w:rPr>
                <w:color w:val="000000" w:themeColor="text1"/>
                <w:sz w:val="20"/>
                <w:szCs w:val="20"/>
              </w:rPr>
              <w:t>3</w:t>
            </w:r>
          </w:p>
        </w:tc>
        <w:tc>
          <w:tcPr>
            <w:tcW w:w="709" w:type="dxa"/>
          </w:tcPr>
          <w:p w14:paraId="2FA1F6B6"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20</w:t>
            </w:r>
          </w:p>
        </w:tc>
        <w:tc>
          <w:tcPr>
            <w:tcW w:w="2410" w:type="dxa"/>
          </w:tcPr>
          <w:p w14:paraId="738264ED"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16.2±3.59</w:t>
            </w:r>
          </w:p>
        </w:tc>
      </w:tr>
      <w:tr w:rsidR="009C4CE0" w:rsidRPr="00015222" w14:paraId="68333880" w14:textId="77777777" w:rsidTr="1BBB67AC">
        <w:tc>
          <w:tcPr>
            <w:tcW w:w="2689" w:type="dxa"/>
          </w:tcPr>
          <w:p w14:paraId="41342BC2"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12 months</w:t>
            </w:r>
          </w:p>
        </w:tc>
        <w:tc>
          <w:tcPr>
            <w:tcW w:w="567" w:type="dxa"/>
          </w:tcPr>
          <w:p w14:paraId="097F75BD"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18</w:t>
            </w:r>
          </w:p>
        </w:tc>
        <w:tc>
          <w:tcPr>
            <w:tcW w:w="2409" w:type="dxa"/>
          </w:tcPr>
          <w:p w14:paraId="79D49957" w14:textId="7F71DFA3"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6.1±5.43</w:t>
            </w:r>
          </w:p>
        </w:tc>
        <w:tc>
          <w:tcPr>
            <w:tcW w:w="709" w:type="dxa"/>
          </w:tcPr>
          <w:p w14:paraId="6C0B9BF5"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19</w:t>
            </w:r>
          </w:p>
        </w:tc>
        <w:tc>
          <w:tcPr>
            <w:tcW w:w="2410" w:type="dxa"/>
          </w:tcPr>
          <w:p w14:paraId="146B01DD" w14:textId="7BEC5B2F"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9.9±7.10</w:t>
            </w:r>
          </w:p>
        </w:tc>
      </w:tr>
      <w:tr w:rsidR="009C4CE0" w:rsidRPr="00015222" w14:paraId="1EA99D5F" w14:textId="77777777" w:rsidTr="1BBB67AC">
        <w:tc>
          <w:tcPr>
            <w:tcW w:w="2689" w:type="dxa"/>
          </w:tcPr>
          <w:p w14:paraId="100B6FB4" w14:textId="77777777"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Change from Baseline</w:t>
            </w:r>
          </w:p>
        </w:tc>
        <w:tc>
          <w:tcPr>
            <w:tcW w:w="567" w:type="dxa"/>
          </w:tcPr>
          <w:p w14:paraId="21C900C5" w14:textId="77777777" w:rsidR="009C4CE0" w:rsidRPr="0082568E" w:rsidRDefault="009C4CE0" w:rsidP="00EA7BD4">
            <w:pPr>
              <w:pStyle w:val="NormalWeb"/>
              <w:spacing w:before="0" w:beforeAutospacing="0" w:after="0" w:afterAutospacing="0"/>
              <w:jc w:val="center"/>
              <w:rPr>
                <w:color w:val="000000"/>
                <w:sz w:val="20"/>
                <w:szCs w:val="20"/>
              </w:rPr>
            </w:pPr>
          </w:p>
        </w:tc>
        <w:tc>
          <w:tcPr>
            <w:tcW w:w="2409" w:type="dxa"/>
          </w:tcPr>
          <w:p w14:paraId="372F37C5" w14:textId="4A8F70EF"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-8.</w:t>
            </w:r>
            <w:r w:rsidR="000C1791">
              <w:rPr>
                <w:color w:val="000000"/>
                <w:sz w:val="20"/>
                <w:szCs w:val="20"/>
              </w:rPr>
              <w:t>8</w:t>
            </w:r>
            <w:r w:rsidRPr="0082568E">
              <w:rPr>
                <w:color w:val="000000"/>
                <w:sz w:val="20"/>
                <w:szCs w:val="20"/>
              </w:rPr>
              <w:t>±</w:t>
            </w:r>
            <w:r w:rsidR="000C1791">
              <w:rPr>
                <w:color w:val="000000"/>
                <w:sz w:val="20"/>
                <w:szCs w:val="20"/>
              </w:rPr>
              <w:t>4.84</w:t>
            </w:r>
          </w:p>
        </w:tc>
        <w:tc>
          <w:tcPr>
            <w:tcW w:w="709" w:type="dxa"/>
          </w:tcPr>
          <w:p w14:paraId="297B4EDE" w14:textId="77777777" w:rsidR="009C4CE0" w:rsidRPr="0082568E" w:rsidRDefault="009C4CE0" w:rsidP="00EA7BD4">
            <w:pPr>
              <w:pStyle w:val="NormalWeb"/>
              <w:spacing w:before="0" w:beforeAutospacing="0" w:after="0" w:afterAutospacing="0"/>
              <w:jc w:val="center"/>
              <w:rPr>
                <w:color w:val="000000"/>
                <w:sz w:val="20"/>
                <w:szCs w:val="20"/>
              </w:rPr>
            </w:pPr>
          </w:p>
        </w:tc>
        <w:tc>
          <w:tcPr>
            <w:tcW w:w="2410" w:type="dxa"/>
          </w:tcPr>
          <w:p w14:paraId="7A8D6D5E" w14:textId="592210CB" w:rsidR="009C4CE0" w:rsidRPr="0082568E" w:rsidRDefault="009C4CE0" w:rsidP="00EA7BD4">
            <w:pPr>
              <w:pStyle w:val="NormalWeb"/>
              <w:spacing w:before="0" w:beforeAutospacing="0" w:after="0" w:afterAutospacing="0"/>
              <w:jc w:val="center"/>
              <w:rPr>
                <w:color w:val="000000"/>
                <w:sz w:val="20"/>
                <w:szCs w:val="20"/>
              </w:rPr>
            </w:pPr>
            <w:r w:rsidRPr="0082568E">
              <w:rPr>
                <w:color w:val="000000"/>
                <w:sz w:val="20"/>
                <w:szCs w:val="20"/>
              </w:rPr>
              <w:t>-6.</w:t>
            </w:r>
            <w:r w:rsidR="000C1791">
              <w:rPr>
                <w:color w:val="000000"/>
                <w:sz w:val="20"/>
                <w:szCs w:val="20"/>
              </w:rPr>
              <w:t>3</w:t>
            </w:r>
            <w:r w:rsidRPr="0082568E">
              <w:rPr>
                <w:color w:val="000000"/>
                <w:sz w:val="20"/>
                <w:szCs w:val="20"/>
              </w:rPr>
              <w:t>±6.</w:t>
            </w:r>
            <w:r w:rsidR="000C1791">
              <w:rPr>
                <w:color w:val="000000"/>
                <w:sz w:val="20"/>
                <w:szCs w:val="20"/>
              </w:rPr>
              <w:t>15</w:t>
            </w:r>
          </w:p>
        </w:tc>
      </w:tr>
    </w:tbl>
    <w:p w14:paraId="16A71088" w14:textId="5C41B074" w:rsidR="001F0F64" w:rsidRDefault="00475FBB" w:rsidP="001F0F64">
      <w:r>
        <w:rPr>
          <w:color w:val="000000"/>
          <w:sz w:val="20"/>
          <w:szCs w:val="20"/>
        </w:rPr>
        <w:t xml:space="preserve">Supplementary </w:t>
      </w:r>
      <w:r w:rsidR="009C4CE0" w:rsidRPr="00B22494">
        <w:rPr>
          <w:color w:val="000000"/>
          <w:sz w:val="20"/>
          <w:szCs w:val="20"/>
        </w:rPr>
        <w:t xml:space="preserve">Table </w:t>
      </w:r>
      <w:r>
        <w:rPr>
          <w:color w:val="000000"/>
          <w:sz w:val="20"/>
          <w:szCs w:val="20"/>
        </w:rPr>
        <w:t>S</w:t>
      </w:r>
      <w:r w:rsidR="009C4CE0">
        <w:rPr>
          <w:color w:val="000000"/>
          <w:sz w:val="20"/>
          <w:szCs w:val="20"/>
        </w:rPr>
        <w:t>5</w:t>
      </w:r>
      <w:r w:rsidR="009C4CE0" w:rsidRPr="00B22494">
        <w:rPr>
          <w:color w:val="000000"/>
          <w:sz w:val="20"/>
          <w:szCs w:val="20"/>
        </w:rPr>
        <w:t xml:space="preserve">: </w:t>
      </w:r>
      <w:r w:rsidR="0053167C">
        <w:rPr>
          <w:color w:val="000000"/>
          <w:sz w:val="20"/>
          <w:szCs w:val="20"/>
        </w:rPr>
        <w:t>Study</w:t>
      </w:r>
      <w:r w:rsidR="00913522">
        <w:rPr>
          <w:color w:val="000000"/>
          <w:sz w:val="20"/>
          <w:szCs w:val="20"/>
        </w:rPr>
        <w:t xml:space="preserve"> a</w:t>
      </w:r>
      <w:r w:rsidR="001F0F64" w:rsidRPr="001F0F64">
        <w:rPr>
          <w:color w:val="000000"/>
          <w:sz w:val="20"/>
          <w:szCs w:val="20"/>
        </w:rPr>
        <w:t xml:space="preserve">rm-level 12-month change from baseline in Roland-Morris Disability Questionnaire </w:t>
      </w:r>
      <w:r w:rsidR="001F0F64">
        <w:rPr>
          <w:color w:val="000000"/>
          <w:sz w:val="20"/>
          <w:szCs w:val="20"/>
        </w:rPr>
        <w:t xml:space="preserve">RMDQ23 (0-23) </w:t>
      </w:r>
      <w:r w:rsidR="001F0F64" w:rsidRPr="001F0F64">
        <w:rPr>
          <w:color w:val="000000"/>
          <w:sz w:val="20"/>
          <w:szCs w:val="20"/>
        </w:rPr>
        <w:t>score for included study arms. RMDQ23 and RMDQ24 scores were treated as comparable interval scales for the meta-regression, with the version noted per arm. All other conventions as in Supplementary Table S</w:t>
      </w:r>
      <w:r w:rsidR="001F0F64">
        <w:rPr>
          <w:color w:val="000000"/>
          <w:sz w:val="20"/>
          <w:szCs w:val="20"/>
        </w:rPr>
        <w:t>4</w:t>
      </w:r>
      <w:r w:rsidR="001F0F64" w:rsidRPr="001F0F64">
        <w:rPr>
          <w:color w:val="000000"/>
          <w:sz w:val="20"/>
          <w:szCs w:val="20"/>
        </w:rPr>
        <w:t>.</w:t>
      </w:r>
    </w:p>
    <w:p w14:paraId="1AAD3931" w14:textId="2231DE37" w:rsidR="00EB55D0" w:rsidRPr="00176CD2" w:rsidRDefault="00EB55D0" w:rsidP="00176CD2">
      <w:pPr>
        <w:pStyle w:val="NormalWeb"/>
        <w:rPr>
          <w:color w:val="000000"/>
          <w:sz w:val="20"/>
          <w:szCs w:val="20"/>
        </w:rPr>
      </w:pPr>
    </w:p>
    <w:p w14:paraId="04FB8B7B" w14:textId="694BF2F8" w:rsidR="000436BE" w:rsidRPr="00AC7369" w:rsidRDefault="000436BE" w:rsidP="00AC7369">
      <w:pPr>
        <w:pStyle w:val="Heading1"/>
      </w:pPr>
      <w:r w:rsidRPr="00AC7369">
        <w:t>Estimation of intradiscal exposure and probability of target attainment (PTA) for oral amoxicillin and intradiscal linezolid (PP353).</w:t>
      </w:r>
    </w:p>
    <w:p w14:paraId="4122B025" w14:textId="3ABBD128" w:rsidR="000436BE" w:rsidRPr="00ED5FC1" w:rsidRDefault="000436BE" w:rsidP="000436BE">
      <w:pPr>
        <w:spacing w:beforeAutospacing="1" w:afterAutospacing="1"/>
        <w:textAlignment w:val="baseline"/>
        <w:rPr>
          <w:color w:val="000000"/>
          <w:bdr w:val="none" w:sz="0" w:space="0" w:color="auto" w:frame="1"/>
          <w:shd w:val="clear" w:color="auto" w:fill="C6C6C6"/>
        </w:rPr>
      </w:pPr>
      <w:r w:rsidRPr="0053167C">
        <w:t>To enable comparison of different antibiotics, doses and routes of administration a common framework was required and so the intradiscal probability of pharmacokinetic/pharmacodynamic target attainment was estimated. The pharmacokinetic models were developed to be transparent, reproducible, and appropriately simplified PK/PD models suitable for use for comparative inference.</w:t>
      </w:r>
    </w:p>
    <w:p w14:paraId="0E79985D" w14:textId="77777777" w:rsidR="000436BE" w:rsidRPr="00176CD2" w:rsidRDefault="000436BE" w:rsidP="00AC7369">
      <w:pPr>
        <w:pStyle w:val="Heading2"/>
      </w:pPr>
      <w:r w:rsidRPr="00176CD2">
        <w:t>Amoxicillin plasma-concentration time population model</w:t>
      </w:r>
    </w:p>
    <w:p w14:paraId="69D6E3F3" w14:textId="21AC9289" w:rsidR="000436BE" w:rsidRPr="00176CD2" w:rsidRDefault="00AC0435" w:rsidP="000436BE">
      <w:pPr>
        <w:pStyle w:val="NormalWeb"/>
        <w:rPr>
          <w:color w:val="000000"/>
        </w:rPr>
      </w:pPr>
      <w:r w:rsidRPr="00DB5B0F">
        <w:rPr>
          <w:color w:val="000000"/>
        </w:rPr>
        <w:t xml:space="preserve">An oral amoxicillin population pharmacokinetic model was developed to support dose-regimen </w:t>
      </w:r>
      <w:r>
        <w:rPr>
          <w:color w:val="000000"/>
        </w:rPr>
        <w:t>analyses for intradiscal PTA</w:t>
      </w:r>
      <w:r w:rsidRPr="00DB5B0F">
        <w:rPr>
          <w:color w:val="000000"/>
        </w:rPr>
        <w:t xml:space="preserve">. The development of the model was based on a published framework and aimed to balance agreement with </w:t>
      </w:r>
      <w:r>
        <w:rPr>
          <w:color w:val="000000"/>
        </w:rPr>
        <w:t xml:space="preserve">digitised plasma concentration-time percentile curves and reference PK measurements from </w:t>
      </w:r>
      <w:r w:rsidRPr="00DB5B0F">
        <w:rPr>
          <w:color w:val="000000"/>
        </w:rPr>
        <w:t>product labels</w:t>
      </w:r>
      <w:r w:rsidR="000436BE" w:rsidRPr="00176CD2">
        <w:rPr>
          <w:color w:val="000000"/>
        </w:rPr>
        <w:t>.</w:t>
      </w:r>
      <w:r w:rsidR="000436BE" w:rsidRPr="00176CD2">
        <w:rPr>
          <w:color w:val="000000"/>
        </w:rPr>
        <w:fldChar w:fldCharType="begin"/>
      </w:r>
      <w:r w:rsidR="006861C4">
        <w:rPr>
          <w:color w:val="000000"/>
        </w:rPr>
        <w:instrText xml:space="preserve"> ADDIN ZOTERO_ITEM CSL_CITATION {"citationID":"VZ1QDZZW","properties":{"unsorted":false,"formattedCitation":"[7, 8]","plainCitation":"[7, 8]","noteIndex":0},"citationItems":[{"id":571,"uris":["http://zotero.org/users/local/YQk1puvl/items/K93J8MBB"],"itemData":{"id":571,"type":"article-journal","abstract":"To describe the population pharmacokinetics of oral amoxicillin and to compare the PTA of current dosing regimens.Two groups, each with 14 healthy male volunteers, received oral amoxicillin/clavulanic acid tablets on two separate days 1 week apart. One group received 875/125 mg twice daily and 500/125 mg three times daily and the other group 500/125 mg twice daily and 250/125 mg three times daily. A total of 1428 amoxicillin blood samples were collected before and after administration. We analysed the concentration–time profiles using a non-compartmental pharmacokinetic method (PKSolver) and a population pharmacokinetic method (NONMEM). The PTA was computed using Monte Carlo simulations for several dosing regimens.AUC0–24 and Cmax increased non-linearly with dose. The final model included the following components: Savic's transit compartment model, Michaelis–Menten absorption, two distribution compartments and first-order elimination. The mean central volume of distribution was 27.7 L and mean clearance was 21.3 L/h. We included variability for the central volume of distribution (34.4%), clearance (25.8%), transit compartment model parameters and Michaelis–Menten absorption parameters. For 40% fT&amp;gt;MIC and &amp;gt;97.5% PTA, the breakpoints were 0.125 mg/L (500 mg twice daily), 0.25 mg/L (250 mg three times daily and 875 mg twice daily), 0.5 mg/L (500 mg three times daily) and 1 mg/L (750, 875 or 1000 mg three times daily and 500 mg four times daily).The amoxicillin absorption rate appears to be saturable. The PTAs of high-dose as well as twice-daily regimens are less favourable than regimens with lower doses and higher frequency.","container-title":"Journal of Antimicrobial Chemotherapy","DOI":"10.1093/jac/dkw226","ISSN":"0305-7453","issue":"10","journalAbbreviation":"Journal of Antimicrobial Chemotherapy","note":"number: 10","page":"2909-2917","source":"Silverchair","title":"Non-linear absorption pharmacokinetics of amoxicillin: consequences for dosing regimens and clinical breakpoints","title-short":"Non-linear absorption pharmacokinetics of amoxicillin","URL":"https://doi.org/10.1093/jac/dkw226","volume":"71","author":[{"family":"Velde","given":"Femke","non-dropping-particle":"de"},{"family":"Winter","given":"Brenda C. M.","non-dropping-particle":"de"},{"family":"Koch","given":"Birgit C. P."},{"family":"Gelder","given":"Teun","non-dropping-particle":"van"},{"family":"Mouton","given":"Johan W."},{"literal":"on behalf of the COMBACTE-NET consortium"}],"accessed":{"date-parts":[["2022",3,19]]},"issued":{"date-parts":[["2016",10,1]]}}},{"id":2313,"uris":["http://zotero.org/users/local/YQk1puvl/items/TSE6RRLX"],"itemData":{"id":2313,"type":"dataset","title":"Co-amoxiclav product labels","URL":"https://www.medicines.org.uk/emc/search?q=co-amoxiclav"}}],"schema":"https://github.com/citation-style-language/schema/raw/master/csl-citation.json"} </w:instrText>
      </w:r>
      <w:r w:rsidR="000436BE" w:rsidRPr="00176CD2">
        <w:rPr>
          <w:color w:val="000000"/>
        </w:rPr>
        <w:fldChar w:fldCharType="separate"/>
      </w:r>
      <w:r w:rsidR="006861C4">
        <w:rPr>
          <w:noProof/>
          <w:color w:val="000000"/>
        </w:rPr>
        <w:t>[7, 8]</w:t>
      </w:r>
      <w:r w:rsidR="000436BE" w:rsidRPr="00176CD2">
        <w:rPr>
          <w:color w:val="000000"/>
        </w:rPr>
        <w:fldChar w:fldCharType="end"/>
      </w:r>
    </w:p>
    <w:p w14:paraId="73F3DC02" w14:textId="3B1129C8" w:rsidR="000436BE" w:rsidRPr="00176CD2" w:rsidRDefault="000436BE" w:rsidP="000436BE">
      <w:pPr>
        <w:pStyle w:val="NormalWeb"/>
        <w:rPr>
          <w:color w:val="000000"/>
        </w:rPr>
      </w:pPr>
      <w:r w:rsidRPr="00176CD2">
        <w:rPr>
          <w:color w:val="000000"/>
        </w:rPr>
        <w:lastRenderedPageBreak/>
        <w:t>The selection of the model prioriti</w:t>
      </w:r>
      <w:r w:rsidR="00AC0435">
        <w:rPr>
          <w:color w:val="000000"/>
        </w:rPr>
        <w:t>s</w:t>
      </w:r>
      <w:r w:rsidRPr="00176CD2">
        <w:rPr>
          <w:color w:val="000000"/>
        </w:rPr>
        <w:t>ed plausible oral absorption behaviour, recovery of systemic exposure, stable extrapolation across clinically relevant dose-regimen combinations, and preservation of interval-dependent PK differences. A transit-compartment absorption model with first-order absorption and two-compartment disposition provided the most consistent overall fit. Parameter values are summari</w:t>
      </w:r>
      <w:r w:rsidR="00AC0435">
        <w:rPr>
          <w:color w:val="000000"/>
        </w:rPr>
        <w:t>s</w:t>
      </w:r>
      <w:r w:rsidRPr="00176CD2">
        <w:rPr>
          <w:color w:val="000000"/>
        </w:rPr>
        <w:t xml:space="preserve">ed in </w:t>
      </w:r>
      <w:r w:rsidR="000140E2">
        <w:rPr>
          <w:color w:val="000000"/>
        </w:rPr>
        <w:t xml:space="preserve">Supplementary </w:t>
      </w:r>
      <w:r w:rsidRPr="00176CD2">
        <w:rPr>
          <w:color w:val="000000"/>
        </w:rPr>
        <w:t xml:space="preserve">Table </w:t>
      </w:r>
      <w:r w:rsidR="003C265A">
        <w:rPr>
          <w:color w:val="000000"/>
        </w:rPr>
        <w:t>S</w:t>
      </w:r>
      <w:r w:rsidR="00176CD2">
        <w:rPr>
          <w:color w:val="000000"/>
        </w:rPr>
        <w:t>6</w:t>
      </w:r>
      <w:r w:rsidRPr="00176CD2">
        <w:rPr>
          <w:color w:val="000000"/>
        </w:rPr>
        <w:t>.</w:t>
      </w:r>
    </w:p>
    <w:tbl>
      <w:tblPr>
        <w:tblStyle w:val="TableGrid"/>
        <w:tblW w:w="0" w:type="auto"/>
        <w:jc w:val="center"/>
        <w:tblLook w:val="04A0" w:firstRow="1" w:lastRow="0" w:firstColumn="1" w:lastColumn="0" w:noHBand="0" w:noVBand="1"/>
      </w:tblPr>
      <w:tblGrid>
        <w:gridCol w:w="1189"/>
        <w:gridCol w:w="2323"/>
        <w:gridCol w:w="977"/>
        <w:gridCol w:w="1058"/>
        <w:gridCol w:w="2528"/>
        <w:gridCol w:w="941"/>
      </w:tblGrid>
      <w:tr w:rsidR="000436BE" w14:paraId="77956C62" w14:textId="77777777" w:rsidTr="00EA7BD4">
        <w:trPr>
          <w:jc w:val="center"/>
        </w:trPr>
        <w:tc>
          <w:tcPr>
            <w:tcW w:w="1189" w:type="dxa"/>
            <w:vAlign w:val="center"/>
          </w:tcPr>
          <w:p w14:paraId="6D4C26CB" w14:textId="77777777" w:rsidR="000436BE" w:rsidRPr="00176CD2" w:rsidRDefault="000436BE" w:rsidP="00EA7BD4">
            <w:pPr>
              <w:spacing w:before="100" w:beforeAutospacing="1" w:after="100" w:afterAutospacing="1"/>
              <w:jc w:val="center"/>
              <w:rPr>
                <w:color w:val="000000"/>
                <w:sz w:val="20"/>
                <w:szCs w:val="20"/>
              </w:rPr>
            </w:pPr>
            <w:r w:rsidRPr="00176CD2">
              <w:rPr>
                <w:color w:val="000000"/>
                <w:sz w:val="20"/>
                <w:szCs w:val="20"/>
              </w:rPr>
              <w:t>Parameter</w:t>
            </w:r>
          </w:p>
        </w:tc>
        <w:tc>
          <w:tcPr>
            <w:tcW w:w="2323" w:type="dxa"/>
            <w:vAlign w:val="center"/>
          </w:tcPr>
          <w:p w14:paraId="1D793382" w14:textId="77777777" w:rsidR="000436BE" w:rsidRPr="00176CD2" w:rsidRDefault="000436BE" w:rsidP="00EA7BD4">
            <w:pPr>
              <w:spacing w:before="100" w:beforeAutospacing="1" w:after="100" w:afterAutospacing="1"/>
              <w:jc w:val="center"/>
              <w:rPr>
                <w:color w:val="000000"/>
                <w:sz w:val="20"/>
                <w:szCs w:val="20"/>
              </w:rPr>
            </w:pPr>
            <w:r w:rsidRPr="00176CD2">
              <w:rPr>
                <w:color w:val="000000"/>
                <w:sz w:val="20"/>
                <w:szCs w:val="20"/>
              </w:rPr>
              <w:t>Description</w:t>
            </w:r>
          </w:p>
        </w:tc>
        <w:tc>
          <w:tcPr>
            <w:tcW w:w="977" w:type="dxa"/>
            <w:vAlign w:val="center"/>
          </w:tcPr>
          <w:p w14:paraId="4DB9BC25" w14:textId="77777777" w:rsidR="000436BE" w:rsidRPr="00176CD2" w:rsidRDefault="000436BE" w:rsidP="00EA7BD4">
            <w:pPr>
              <w:spacing w:before="100" w:beforeAutospacing="1" w:after="100" w:afterAutospacing="1"/>
              <w:jc w:val="center"/>
              <w:rPr>
                <w:color w:val="000000"/>
                <w:sz w:val="20"/>
                <w:szCs w:val="20"/>
              </w:rPr>
            </w:pPr>
            <w:r w:rsidRPr="00176CD2">
              <w:rPr>
                <w:color w:val="000000"/>
                <w:sz w:val="20"/>
                <w:szCs w:val="20"/>
              </w:rPr>
              <w:t>Value</w:t>
            </w:r>
          </w:p>
        </w:tc>
        <w:tc>
          <w:tcPr>
            <w:tcW w:w="1058" w:type="dxa"/>
          </w:tcPr>
          <w:p w14:paraId="6973C0F0" w14:textId="77777777" w:rsidR="000436BE" w:rsidRPr="00176CD2" w:rsidRDefault="000436BE" w:rsidP="00EA7BD4">
            <w:pPr>
              <w:spacing w:before="100" w:beforeAutospacing="1" w:after="100" w:afterAutospacing="1"/>
              <w:jc w:val="center"/>
              <w:rPr>
                <w:color w:val="000000"/>
                <w:sz w:val="20"/>
                <w:szCs w:val="20"/>
              </w:rPr>
            </w:pPr>
            <w:r w:rsidRPr="00176CD2">
              <w:rPr>
                <w:color w:val="000000"/>
                <w:sz w:val="20"/>
                <w:szCs w:val="20"/>
              </w:rPr>
              <w:t>Unit</w:t>
            </w:r>
          </w:p>
        </w:tc>
        <w:tc>
          <w:tcPr>
            <w:tcW w:w="2528" w:type="dxa"/>
          </w:tcPr>
          <w:p w14:paraId="18BDADCD" w14:textId="77777777" w:rsidR="000436BE" w:rsidRPr="00176CD2" w:rsidRDefault="000436BE" w:rsidP="00EA7BD4">
            <w:pPr>
              <w:spacing w:before="100" w:beforeAutospacing="1" w:after="100" w:afterAutospacing="1"/>
              <w:jc w:val="center"/>
              <w:rPr>
                <w:color w:val="000000"/>
                <w:sz w:val="20"/>
                <w:szCs w:val="20"/>
              </w:rPr>
            </w:pPr>
            <w:r w:rsidRPr="00176CD2">
              <w:rPr>
                <w:color w:val="000000"/>
                <w:sz w:val="20"/>
                <w:szCs w:val="20"/>
              </w:rPr>
              <w:t>Notes</w:t>
            </w:r>
          </w:p>
        </w:tc>
        <w:tc>
          <w:tcPr>
            <w:tcW w:w="941" w:type="dxa"/>
          </w:tcPr>
          <w:p w14:paraId="3FC1598E" w14:textId="77777777" w:rsidR="000436BE" w:rsidRPr="00176CD2" w:rsidRDefault="000436BE" w:rsidP="00EA7BD4">
            <w:pPr>
              <w:spacing w:before="100" w:beforeAutospacing="1" w:after="100" w:afterAutospacing="1"/>
              <w:jc w:val="center"/>
              <w:rPr>
                <w:color w:val="000000"/>
                <w:sz w:val="20"/>
                <w:szCs w:val="20"/>
              </w:rPr>
            </w:pPr>
            <w:r w:rsidRPr="00176CD2">
              <w:rPr>
                <w:color w:val="000000"/>
                <w:sz w:val="20"/>
                <w:szCs w:val="20"/>
              </w:rPr>
              <w:t>%CV</w:t>
            </w:r>
          </w:p>
        </w:tc>
      </w:tr>
      <w:tr w:rsidR="000436BE" w14:paraId="18506D8B" w14:textId="77777777" w:rsidTr="00EA7BD4">
        <w:trPr>
          <w:jc w:val="center"/>
        </w:trPr>
        <w:tc>
          <w:tcPr>
            <w:tcW w:w="1189" w:type="dxa"/>
            <w:vAlign w:val="center"/>
          </w:tcPr>
          <w:p w14:paraId="3A6BD69A" w14:textId="77777777" w:rsidR="000436BE" w:rsidRPr="00176CD2" w:rsidRDefault="000436BE" w:rsidP="00EA7BD4">
            <w:pPr>
              <w:spacing w:before="100" w:beforeAutospacing="1" w:after="100" w:afterAutospacing="1"/>
              <w:jc w:val="center"/>
              <w:rPr>
                <w:color w:val="000000"/>
                <w:sz w:val="20"/>
                <w:szCs w:val="20"/>
              </w:rPr>
            </w:pPr>
            <w:r w:rsidRPr="00176CD2">
              <w:rPr>
                <w:color w:val="000000"/>
                <w:sz w:val="20"/>
                <w:szCs w:val="20"/>
              </w:rPr>
              <w:t>F</w:t>
            </w:r>
          </w:p>
        </w:tc>
        <w:tc>
          <w:tcPr>
            <w:tcW w:w="2323" w:type="dxa"/>
            <w:vAlign w:val="center"/>
          </w:tcPr>
          <w:p w14:paraId="5614941B" w14:textId="77777777" w:rsidR="000436BE" w:rsidRPr="00176CD2" w:rsidRDefault="000436BE" w:rsidP="00EA7BD4">
            <w:pPr>
              <w:spacing w:before="100" w:beforeAutospacing="1" w:after="100" w:afterAutospacing="1"/>
              <w:jc w:val="center"/>
              <w:rPr>
                <w:color w:val="000000"/>
                <w:sz w:val="20"/>
                <w:szCs w:val="20"/>
              </w:rPr>
            </w:pPr>
            <w:r w:rsidRPr="00176CD2">
              <w:rPr>
                <w:color w:val="000000"/>
                <w:sz w:val="20"/>
                <w:szCs w:val="20"/>
              </w:rPr>
              <w:t>Oral bioavailability</w:t>
            </w:r>
          </w:p>
        </w:tc>
        <w:tc>
          <w:tcPr>
            <w:tcW w:w="977" w:type="dxa"/>
            <w:vAlign w:val="center"/>
          </w:tcPr>
          <w:p w14:paraId="6E82B88E" w14:textId="77777777" w:rsidR="000436BE" w:rsidRPr="00176CD2" w:rsidRDefault="000436BE" w:rsidP="00EA7BD4">
            <w:pPr>
              <w:spacing w:before="100" w:beforeAutospacing="1" w:after="100" w:afterAutospacing="1"/>
              <w:jc w:val="center"/>
              <w:rPr>
                <w:color w:val="000000"/>
                <w:sz w:val="20"/>
                <w:szCs w:val="20"/>
              </w:rPr>
            </w:pPr>
            <w:r w:rsidRPr="00176CD2">
              <w:rPr>
                <w:color w:val="000000"/>
                <w:sz w:val="20"/>
                <w:szCs w:val="20"/>
              </w:rPr>
              <w:t>0.595</w:t>
            </w:r>
          </w:p>
        </w:tc>
        <w:tc>
          <w:tcPr>
            <w:tcW w:w="1058" w:type="dxa"/>
            <w:vAlign w:val="center"/>
          </w:tcPr>
          <w:p w14:paraId="27EF1D3E" w14:textId="77777777" w:rsidR="000436BE" w:rsidRPr="00176CD2" w:rsidRDefault="000436BE" w:rsidP="00EA7BD4">
            <w:pPr>
              <w:spacing w:before="100" w:beforeAutospacing="1" w:after="100" w:afterAutospacing="1"/>
              <w:jc w:val="center"/>
              <w:rPr>
                <w:color w:val="000000"/>
                <w:sz w:val="20"/>
                <w:szCs w:val="20"/>
              </w:rPr>
            </w:pPr>
            <w:r w:rsidRPr="00176CD2">
              <w:rPr>
                <w:color w:val="000000"/>
                <w:sz w:val="20"/>
                <w:szCs w:val="20"/>
              </w:rPr>
              <w:t>fraction</w:t>
            </w:r>
          </w:p>
        </w:tc>
        <w:tc>
          <w:tcPr>
            <w:tcW w:w="2528" w:type="dxa"/>
            <w:vAlign w:val="center"/>
          </w:tcPr>
          <w:p w14:paraId="1B419E87" w14:textId="77777777" w:rsidR="000436BE" w:rsidRPr="00176CD2" w:rsidRDefault="000436BE" w:rsidP="00EA7BD4">
            <w:pPr>
              <w:spacing w:before="100" w:beforeAutospacing="1" w:after="100" w:afterAutospacing="1"/>
              <w:jc w:val="center"/>
              <w:rPr>
                <w:color w:val="000000"/>
                <w:sz w:val="20"/>
                <w:szCs w:val="20"/>
              </w:rPr>
            </w:pPr>
            <w:bookmarkStart w:id="0" w:name="_Hlk232413928"/>
            <w:r w:rsidRPr="00176CD2">
              <w:rPr>
                <w:color w:val="000000"/>
                <w:sz w:val="20"/>
                <w:szCs w:val="20"/>
              </w:rPr>
              <w:t>Calculated as typical  value 0.7 x model scale factor 0.85</w:t>
            </w:r>
            <w:bookmarkEnd w:id="0"/>
          </w:p>
        </w:tc>
        <w:tc>
          <w:tcPr>
            <w:tcW w:w="941" w:type="dxa"/>
            <w:vAlign w:val="center"/>
          </w:tcPr>
          <w:p w14:paraId="3F6B7410" w14:textId="77777777" w:rsidR="000436BE" w:rsidRPr="00176CD2" w:rsidRDefault="000436BE" w:rsidP="00EA7BD4">
            <w:pPr>
              <w:spacing w:before="100" w:beforeAutospacing="1" w:after="100" w:afterAutospacing="1"/>
              <w:jc w:val="center"/>
              <w:rPr>
                <w:color w:val="000000"/>
                <w:sz w:val="20"/>
                <w:szCs w:val="20"/>
              </w:rPr>
            </w:pPr>
            <w:r w:rsidRPr="00176CD2">
              <w:rPr>
                <w:color w:val="000000"/>
                <w:sz w:val="20"/>
                <w:szCs w:val="20"/>
              </w:rPr>
              <w:t>28.00</w:t>
            </w:r>
          </w:p>
        </w:tc>
      </w:tr>
      <w:tr w:rsidR="000436BE" w14:paraId="6DDE0CF4" w14:textId="77777777" w:rsidTr="00EA7BD4">
        <w:trPr>
          <w:jc w:val="center"/>
        </w:trPr>
        <w:tc>
          <w:tcPr>
            <w:tcW w:w="1189" w:type="dxa"/>
            <w:vAlign w:val="center"/>
          </w:tcPr>
          <w:p w14:paraId="60873E44" w14:textId="77777777" w:rsidR="000436BE" w:rsidRPr="00176CD2" w:rsidRDefault="000436BE" w:rsidP="00EA7BD4">
            <w:pPr>
              <w:spacing w:before="100" w:beforeAutospacing="1" w:after="100" w:afterAutospacing="1"/>
              <w:jc w:val="center"/>
              <w:rPr>
                <w:color w:val="000000"/>
                <w:sz w:val="20"/>
                <w:szCs w:val="20"/>
              </w:rPr>
            </w:pPr>
            <w:r w:rsidRPr="00176CD2">
              <w:rPr>
                <w:color w:val="000000"/>
                <w:sz w:val="20"/>
                <w:szCs w:val="20"/>
              </w:rPr>
              <w:t>MTT</w:t>
            </w:r>
          </w:p>
        </w:tc>
        <w:tc>
          <w:tcPr>
            <w:tcW w:w="2323" w:type="dxa"/>
            <w:vAlign w:val="center"/>
          </w:tcPr>
          <w:p w14:paraId="3F6CAF90" w14:textId="77777777" w:rsidR="000436BE" w:rsidRPr="00176CD2" w:rsidRDefault="000436BE" w:rsidP="00EA7BD4">
            <w:pPr>
              <w:spacing w:before="100" w:beforeAutospacing="1" w:after="100" w:afterAutospacing="1"/>
              <w:jc w:val="center"/>
              <w:rPr>
                <w:color w:val="000000"/>
                <w:sz w:val="20"/>
                <w:szCs w:val="20"/>
              </w:rPr>
            </w:pPr>
            <w:r w:rsidRPr="00176CD2">
              <w:rPr>
                <w:color w:val="000000"/>
                <w:sz w:val="20"/>
                <w:szCs w:val="20"/>
              </w:rPr>
              <w:t>Mean transit time to depot</w:t>
            </w:r>
          </w:p>
        </w:tc>
        <w:tc>
          <w:tcPr>
            <w:tcW w:w="977" w:type="dxa"/>
            <w:vAlign w:val="center"/>
          </w:tcPr>
          <w:p w14:paraId="479800A0" w14:textId="77777777" w:rsidR="000436BE" w:rsidRPr="00176CD2" w:rsidRDefault="000436BE" w:rsidP="00EA7BD4">
            <w:pPr>
              <w:spacing w:before="100" w:beforeAutospacing="1" w:after="100" w:afterAutospacing="1"/>
              <w:jc w:val="center"/>
              <w:rPr>
                <w:color w:val="000000"/>
                <w:sz w:val="20"/>
                <w:szCs w:val="20"/>
              </w:rPr>
            </w:pPr>
            <w:r w:rsidRPr="00176CD2">
              <w:rPr>
                <w:color w:val="000000"/>
                <w:sz w:val="20"/>
                <w:szCs w:val="20"/>
              </w:rPr>
              <w:t>0.660</w:t>
            </w:r>
          </w:p>
        </w:tc>
        <w:tc>
          <w:tcPr>
            <w:tcW w:w="1058" w:type="dxa"/>
            <w:vAlign w:val="center"/>
          </w:tcPr>
          <w:p w14:paraId="2D5CE7BF" w14:textId="77777777" w:rsidR="000436BE" w:rsidRPr="00176CD2" w:rsidRDefault="000436BE" w:rsidP="00EA7BD4">
            <w:pPr>
              <w:spacing w:before="100" w:beforeAutospacing="1" w:after="100" w:afterAutospacing="1"/>
              <w:jc w:val="center"/>
              <w:rPr>
                <w:color w:val="000000"/>
                <w:sz w:val="20"/>
                <w:szCs w:val="20"/>
              </w:rPr>
            </w:pPr>
            <w:r w:rsidRPr="00176CD2">
              <w:rPr>
                <w:color w:val="000000"/>
                <w:sz w:val="20"/>
                <w:szCs w:val="20"/>
              </w:rPr>
              <w:t>h</w:t>
            </w:r>
          </w:p>
        </w:tc>
        <w:tc>
          <w:tcPr>
            <w:tcW w:w="2528" w:type="dxa"/>
            <w:vAlign w:val="center"/>
          </w:tcPr>
          <w:p w14:paraId="60335A42" w14:textId="77777777" w:rsidR="000436BE" w:rsidRPr="00176CD2" w:rsidRDefault="000436BE" w:rsidP="00EA7BD4">
            <w:pPr>
              <w:spacing w:before="100" w:beforeAutospacing="1" w:after="100" w:afterAutospacing="1"/>
              <w:jc w:val="center"/>
              <w:rPr>
                <w:color w:val="000000"/>
                <w:sz w:val="20"/>
                <w:szCs w:val="20"/>
              </w:rPr>
            </w:pPr>
            <w:r w:rsidRPr="00176CD2">
              <w:rPr>
                <w:color w:val="000000"/>
                <w:sz w:val="20"/>
                <w:szCs w:val="20"/>
              </w:rPr>
              <w:t>Calculated as typical  value 0.524 x model scale factor 1.26</w:t>
            </w:r>
          </w:p>
        </w:tc>
        <w:tc>
          <w:tcPr>
            <w:tcW w:w="941" w:type="dxa"/>
            <w:vAlign w:val="center"/>
          </w:tcPr>
          <w:p w14:paraId="2D1A87F2" w14:textId="77777777" w:rsidR="000436BE" w:rsidRPr="00176CD2" w:rsidRDefault="000436BE" w:rsidP="00EA7BD4">
            <w:pPr>
              <w:spacing w:before="100" w:beforeAutospacing="1" w:after="100" w:afterAutospacing="1"/>
              <w:jc w:val="center"/>
              <w:rPr>
                <w:color w:val="000000"/>
                <w:sz w:val="20"/>
                <w:szCs w:val="20"/>
              </w:rPr>
            </w:pPr>
            <w:r w:rsidRPr="00176CD2">
              <w:rPr>
                <w:color w:val="000000"/>
                <w:sz w:val="20"/>
                <w:szCs w:val="20"/>
              </w:rPr>
              <w:t>-</w:t>
            </w:r>
          </w:p>
        </w:tc>
      </w:tr>
      <w:tr w:rsidR="000436BE" w14:paraId="3FD8E452" w14:textId="77777777" w:rsidTr="00EA7BD4">
        <w:trPr>
          <w:jc w:val="center"/>
        </w:trPr>
        <w:tc>
          <w:tcPr>
            <w:tcW w:w="1189" w:type="dxa"/>
            <w:vAlign w:val="center"/>
          </w:tcPr>
          <w:p w14:paraId="7AA3D5C3" w14:textId="77777777" w:rsidR="000436BE" w:rsidRPr="00176CD2" w:rsidRDefault="000436BE" w:rsidP="00EA7BD4">
            <w:pPr>
              <w:spacing w:before="100" w:beforeAutospacing="1" w:after="100" w:afterAutospacing="1"/>
              <w:jc w:val="center"/>
              <w:rPr>
                <w:color w:val="000000"/>
                <w:sz w:val="20"/>
                <w:szCs w:val="20"/>
              </w:rPr>
            </w:pPr>
            <w:r w:rsidRPr="00176CD2">
              <w:rPr>
                <w:color w:val="000000"/>
                <w:sz w:val="20"/>
                <w:szCs w:val="20"/>
              </w:rPr>
              <w:t>KA</w:t>
            </w:r>
          </w:p>
        </w:tc>
        <w:tc>
          <w:tcPr>
            <w:tcW w:w="2323" w:type="dxa"/>
            <w:vAlign w:val="center"/>
          </w:tcPr>
          <w:p w14:paraId="7A4C940B" w14:textId="77777777" w:rsidR="000436BE" w:rsidRPr="00176CD2" w:rsidRDefault="000436BE" w:rsidP="00EA7BD4">
            <w:pPr>
              <w:spacing w:before="100" w:beforeAutospacing="1" w:after="100" w:afterAutospacing="1"/>
              <w:jc w:val="center"/>
              <w:rPr>
                <w:color w:val="000000"/>
                <w:sz w:val="20"/>
                <w:szCs w:val="20"/>
              </w:rPr>
            </w:pPr>
            <w:r w:rsidRPr="00176CD2">
              <w:rPr>
                <w:sz w:val="20"/>
                <w:szCs w:val="20"/>
              </w:rPr>
              <w:t>First-order absorption rate constant</w:t>
            </w:r>
          </w:p>
        </w:tc>
        <w:tc>
          <w:tcPr>
            <w:tcW w:w="977" w:type="dxa"/>
            <w:vAlign w:val="center"/>
          </w:tcPr>
          <w:p w14:paraId="66D87416" w14:textId="77777777" w:rsidR="000436BE" w:rsidRPr="00176CD2" w:rsidRDefault="000436BE" w:rsidP="00EA7BD4">
            <w:pPr>
              <w:spacing w:before="100" w:beforeAutospacing="1" w:after="100" w:afterAutospacing="1"/>
              <w:jc w:val="center"/>
              <w:rPr>
                <w:color w:val="000000"/>
                <w:sz w:val="20"/>
                <w:szCs w:val="20"/>
              </w:rPr>
            </w:pPr>
            <w:r w:rsidRPr="00176CD2">
              <w:rPr>
                <w:color w:val="000000"/>
                <w:sz w:val="20"/>
                <w:szCs w:val="20"/>
              </w:rPr>
              <w:t>2.256</w:t>
            </w:r>
          </w:p>
        </w:tc>
        <w:tc>
          <w:tcPr>
            <w:tcW w:w="1058" w:type="dxa"/>
            <w:vAlign w:val="center"/>
          </w:tcPr>
          <w:p w14:paraId="18EA6735" w14:textId="77777777" w:rsidR="000436BE" w:rsidRPr="00176CD2" w:rsidRDefault="000436BE" w:rsidP="00EA7BD4">
            <w:pPr>
              <w:spacing w:before="100" w:beforeAutospacing="1" w:after="100" w:afterAutospacing="1"/>
              <w:jc w:val="center"/>
              <w:rPr>
                <w:color w:val="000000"/>
                <w:sz w:val="20"/>
                <w:szCs w:val="20"/>
              </w:rPr>
            </w:pPr>
            <w:r w:rsidRPr="00176CD2">
              <w:rPr>
                <w:color w:val="000000"/>
                <w:sz w:val="20"/>
                <w:szCs w:val="20"/>
              </w:rPr>
              <w:t>h</w:t>
            </w:r>
            <w:r w:rsidRPr="00176CD2">
              <w:rPr>
                <w:color w:val="000000"/>
                <w:sz w:val="20"/>
                <w:szCs w:val="20"/>
                <w:vertAlign w:val="superscript"/>
              </w:rPr>
              <w:t>-1</w:t>
            </w:r>
          </w:p>
        </w:tc>
        <w:tc>
          <w:tcPr>
            <w:tcW w:w="2528" w:type="dxa"/>
            <w:vAlign w:val="center"/>
          </w:tcPr>
          <w:p w14:paraId="73860F5A" w14:textId="77777777" w:rsidR="000436BE" w:rsidRPr="00176CD2" w:rsidRDefault="000436BE" w:rsidP="00EA7BD4">
            <w:pPr>
              <w:spacing w:before="100" w:beforeAutospacing="1" w:after="100" w:afterAutospacing="1"/>
              <w:jc w:val="center"/>
              <w:rPr>
                <w:color w:val="000000"/>
                <w:sz w:val="20"/>
                <w:szCs w:val="20"/>
              </w:rPr>
            </w:pPr>
            <w:r w:rsidRPr="00176CD2">
              <w:rPr>
                <w:color w:val="000000"/>
                <w:sz w:val="20"/>
                <w:szCs w:val="20"/>
              </w:rPr>
              <w:t>1x model KA scale factor</w:t>
            </w:r>
          </w:p>
        </w:tc>
        <w:tc>
          <w:tcPr>
            <w:tcW w:w="941" w:type="dxa"/>
            <w:vAlign w:val="center"/>
          </w:tcPr>
          <w:p w14:paraId="7907EB40" w14:textId="77777777" w:rsidR="000436BE" w:rsidRPr="00176CD2" w:rsidRDefault="000436BE" w:rsidP="00EA7BD4">
            <w:pPr>
              <w:spacing w:before="100" w:beforeAutospacing="1" w:after="100" w:afterAutospacing="1"/>
              <w:jc w:val="center"/>
              <w:rPr>
                <w:color w:val="000000"/>
                <w:sz w:val="20"/>
                <w:szCs w:val="20"/>
              </w:rPr>
            </w:pPr>
            <w:r w:rsidRPr="00176CD2">
              <w:rPr>
                <w:color w:val="000000"/>
                <w:sz w:val="20"/>
                <w:szCs w:val="20"/>
              </w:rPr>
              <w:t>11.64</w:t>
            </w:r>
          </w:p>
        </w:tc>
      </w:tr>
      <w:tr w:rsidR="000436BE" w14:paraId="5F0D79AF" w14:textId="77777777" w:rsidTr="00EA7BD4">
        <w:trPr>
          <w:jc w:val="center"/>
        </w:trPr>
        <w:tc>
          <w:tcPr>
            <w:tcW w:w="1189" w:type="dxa"/>
            <w:vAlign w:val="center"/>
          </w:tcPr>
          <w:p w14:paraId="7EBBF12E" w14:textId="77777777" w:rsidR="000436BE" w:rsidRPr="00176CD2" w:rsidRDefault="000436BE" w:rsidP="00EA7BD4">
            <w:pPr>
              <w:spacing w:before="100" w:beforeAutospacing="1" w:after="100" w:afterAutospacing="1"/>
              <w:jc w:val="center"/>
              <w:rPr>
                <w:color w:val="000000"/>
                <w:sz w:val="20"/>
                <w:szCs w:val="20"/>
              </w:rPr>
            </w:pPr>
            <w:r w:rsidRPr="00176CD2">
              <w:rPr>
                <w:color w:val="000000"/>
                <w:sz w:val="20"/>
                <w:szCs w:val="20"/>
              </w:rPr>
              <w:t>N</w:t>
            </w:r>
          </w:p>
        </w:tc>
        <w:tc>
          <w:tcPr>
            <w:tcW w:w="2323" w:type="dxa"/>
            <w:vAlign w:val="center"/>
          </w:tcPr>
          <w:p w14:paraId="0B207849" w14:textId="77777777" w:rsidR="000436BE" w:rsidRPr="00176CD2" w:rsidRDefault="000436BE" w:rsidP="00EA7BD4">
            <w:pPr>
              <w:spacing w:before="100" w:beforeAutospacing="1" w:after="100" w:afterAutospacing="1"/>
              <w:jc w:val="center"/>
              <w:rPr>
                <w:color w:val="000000"/>
                <w:sz w:val="20"/>
                <w:szCs w:val="20"/>
              </w:rPr>
            </w:pPr>
            <w:r w:rsidRPr="00176CD2">
              <w:rPr>
                <w:sz w:val="20"/>
                <w:szCs w:val="20"/>
              </w:rPr>
              <w:t>Transit compartments shape parameter</w:t>
            </w:r>
          </w:p>
        </w:tc>
        <w:tc>
          <w:tcPr>
            <w:tcW w:w="977" w:type="dxa"/>
            <w:vAlign w:val="center"/>
          </w:tcPr>
          <w:p w14:paraId="77B344AF" w14:textId="77777777" w:rsidR="000436BE" w:rsidRPr="00176CD2" w:rsidRDefault="000436BE" w:rsidP="00EA7BD4">
            <w:pPr>
              <w:spacing w:before="100" w:beforeAutospacing="1" w:after="100" w:afterAutospacing="1"/>
              <w:jc w:val="center"/>
              <w:rPr>
                <w:color w:val="000000"/>
                <w:sz w:val="20"/>
                <w:szCs w:val="20"/>
              </w:rPr>
            </w:pPr>
            <w:r w:rsidRPr="00176CD2">
              <w:rPr>
                <w:color w:val="000000"/>
                <w:sz w:val="20"/>
                <w:szCs w:val="20"/>
              </w:rPr>
              <w:t>4.41</w:t>
            </w:r>
          </w:p>
        </w:tc>
        <w:tc>
          <w:tcPr>
            <w:tcW w:w="1058" w:type="dxa"/>
            <w:vAlign w:val="center"/>
          </w:tcPr>
          <w:p w14:paraId="335EE84F" w14:textId="77777777" w:rsidR="000436BE" w:rsidRPr="00176CD2" w:rsidRDefault="000436BE" w:rsidP="00EA7BD4">
            <w:pPr>
              <w:spacing w:before="100" w:beforeAutospacing="1" w:after="100" w:afterAutospacing="1"/>
              <w:jc w:val="center"/>
              <w:rPr>
                <w:color w:val="000000"/>
                <w:sz w:val="20"/>
                <w:szCs w:val="20"/>
              </w:rPr>
            </w:pPr>
            <w:r w:rsidRPr="00176CD2">
              <w:rPr>
                <w:color w:val="000000"/>
                <w:sz w:val="20"/>
                <w:szCs w:val="20"/>
              </w:rPr>
              <w:t>Unitless</w:t>
            </w:r>
          </w:p>
        </w:tc>
        <w:tc>
          <w:tcPr>
            <w:tcW w:w="2528" w:type="dxa"/>
            <w:vAlign w:val="center"/>
          </w:tcPr>
          <w:p w14:paraId="5B02E667" w14:textId="77777777" w:rsidR="000436BE" w:rsidRPr="00176CD2" w:rsidRDefault="000436BE" w:rsidP="00EA7BD4">
            <w:pPr>
              <w:spacing w:before="100" w:beforeAutospacing="1" w:after="100" w:afterAutospacing="1"/>
              <w:jc w:val="center"/>
              <w:rPr>
                <w:color w:val="000000"/>
                <w:sz w:val="20"/>
                <w:szCs w:val="20"/>
              </w:rPr>
            </w:pPr>
            <w:r w:rsidRPr="00176CD2">
              <w:rPr>
                <w:sz w:val="20"/>
                <w:szCs w:val="20"/>
              </w:rPr>
              <w:t>Structural absorption parameter</w:t>
            </w:r>
          </w:p>
        </w:tc>
        <w:tc>
          <w:tcPr>
            <w:tcW w:w="941" w:type="dxa"/>
            <w:vAlign w:val="center"/>
          </w:tcPr>
          <w:p w14:paraId="194DF71B" w14:textId="77777777" w:rsidR="000436BE" w:rsidRPr="00176CD2" w:rsidRDefault="000436BE" w:rsidP="00EA7BD4">
            <w:pPr>
              <w:spacing w:before="100" w:beforeAutospacing="1" w:after="100" w:afterAutospacing="1"/>
              <w:jc w:val="center"/>
              <w:rPr>
                <w:sz w:val="20"/>
                <w:szCs w:val="20"/>
              </w:rPr>
            </w:pPr>
          </w:p>
        </w:tc>
      </w:tr>
      <w:tr w:rsidR="000436BE" w14:paraId="4BCA5502" w14:textId="77777777" w:rsidTr="00EA7BD4">
        <w:trPr>
          <w:jc w:val="center"/>
        </w:trPr>
        <w:tc>
          <w:tcPr>
            <w:tcW w:w="1189" w:type="dxa"/>
            <w:vAlign w:val="center"/>
          </w:tcPr>
          <w:p w14:paraId="2302153A" w14:textId="77777777" w:rsidR="000436BE" w:rsidRPr="00176CD2" w:rsidRDefault="000436BE" w:rsidP="00EA7BD4">
            <w:pPr>
              <w:spacing w:before="100" w:beforeAutospacing="1" w:after="100" w:afterAutospacing="1"/>
              <w:jc w:val="center"/>
              <w:rPr>
                <w:b/>
                <w:bCs/>
                <w:color w:val="000000"/>
                <w:sz w:val="20"/>
                <w:szCs w:val="20"/>
              </w:rPr>
            </w:pPr>
            <w:r w:rsidRPr="00176CD2">
              <w:rPr>
                <w:rStyle w:val="Strong"/>
                <w:b w:val="0"/>
                <w:bCs w:val="0"/>
                <w:sz w:val="20"/>
                <w:szCs w:val="20"/>
              </w:rPr>
              <w:t>Vc</w:t>
            </w:r>
          </w:p>
        </w:tc>
        <w:tc>
          <w:tcPr>
            <w:tcW w:w="2323" w:type="dxa"/>
            <w:vAlign w:val="center"/>
          </w:tcPr>
          <w:p w14:paraId="21F52611" w14:textId="77777777" w:rsidR="000436BE" w:rsidRPr="00176CD2" w:rsidRDefault="000436BE" w:rsidP="00EA7BD4">
            <w:pPr>
              <w:spacing w:before="100" w:beforeAutospacing="1" w:after="100" w:afterAutospacing="1"/>
              <w:jc w:val="center"/>
              <w:rPr>
                <w:color w:val="000000"/>
                <w:sz w:val="20"/>
                <w:szCs w:val="20"/>
              </w:rPr>
            </w:pPr>
            <w:r w:rsidRPr="00176CD2">
              <w:rPr>
                <w:sz w:val="20"/>
                <w:szCs w:val="20"/>
              </w:rPr>
              <w:t>Central volume of distribution</w:t>
            </w:r>
          </w:p>
        </w:tc>
        <w:tc>
          <w:tcPr>
            <w:tcW w:w="977" w:type="dxa"/>
            <w:vAlign w:val="center"/>
          </w:tcPr>
          <w:p w14:paraId="54C22567" w14:textId="77777777" w:rsidR="000436BE" w:rsidRPr="00176CD2" w:rsidRDefault="000436BE" w:rsidP="00EA7BD4">
            <w:pPr>
              <w:spacing w:before="100" w:beforeAutospacing="1" w:after="100" w:afterAutospacing="1"/>
              <w:jc w:val="center"/>
              <w:rPr>
                <w:color w:val="000000"/>
                <w:sz w:val="20"/>
                <w:szCs w:val="20"/>
              </w:rPr>
            </w:pPr>
            <w:r w:rsidRPr="00176CD2">
              <w:rPr>
                <w:sz w:val="20"/>
                <w:szCs w:val="20"/>
              </w:rPr>
              <w:t>27.7</w:t>
            </w:r>
          </w:p>
        </w:tc>
        <w:tc>
          <w:tcPr>
            <w:tcW w:w="1058" w:type="dxa"/>
            <w:vAlign w:val="center"/>
          </w:tcPr>
          <w:p w14:paraId="3721C858" w14:textId="77777777" w:rsidR="000436BE" w:rsidRPr="00176CD2" w:rsidRDefault="000436BE" w:rsidP="00EA7BD4">
            <w:pPr>
              <w:spacing w:before="100" w:beforeAutospacing="1" w:after="100" w:afterAutospacing="1"/>
              <w:jc w:val="center"/>
              <w:rPr>
                <w:color w:val="000000"/>
                <w:sz w:val="20"/>
                <w:szCs w:val="20"/>
              </w:rPr>
            </w:pPr>
            <w:r w:rsidRPr="00176CD2">
              <w:rPr>
                <w:sz w:val="20"/>
                <w:szCs w:val="20"/>
              </w:rPr>
              <w:t>L</w:t>
            </w:r>
          </w:p>
        </w:tc>
        <w:tc>
          <w:tcPr>
            <w:tcW w:w="2528" w:type="dxa"/>
            <w:vAlign w:val="center"/>
          </w:tcPr>
          <w:p w14:paraId="260FAF56" w14:textId="77777777" w:rsidR="000436BE" w:rsidRPr="00176CD2" w:rsidRDefault="000436BE" w:rsidP="00EA7BD4">
            <w:pPr>
              <w:spacing w:before="100" w:beforeAutospacing="1" w:after="100" w:afterAutospacing="1"/>
              <w:jc w:val="center"/>
              <w:rPr>
                <w:color w:val="000000"/>
                <w:sz w:val="20"/>
                <w:szCs w:val="20"/>
              </w:rPr>
            </w:pPr>
            <w:r w:rsidRPr="00176CD2">
              <w:rPr>
                <w:sz w:val="20"/>
                <w:szCs w:val="20"/>
              </w:rPr>
              <w:t>Typical value</w:t>
            </w:r>
          </w:p>
        </w:tc>
        <w:tc>
          <w:tcPr>
            <w:tcW w:w="941" w:type="dxa"/>
            <w:vAlign w:val="center"/>
          </w:tcPr>
          <w:p w14:paraId="42C64824" w14:textId="77777777" w:rsidR="000436BE" w:rsidRPr="00176CD2" w:rsidRDefault="000436BE" w:rsidP="00EA7BD4">
            <w:pPr>
              <w:spacing w:before="100" w:beforeAutospacing="1" w:after="100" w:afterAutospacing="1"/>
              <w:jc w:val="center"/>
              <w:rPr>
                <w:sz w:val="20"/>
                <w:szCs w:val="20"/>
              </w:rPr>
            </w:pPr>
            <w:r w:rsidRPr="00176CD2">
              <w:rPr>
                <w:sz w:val="20"/>
                <w:szCs w:val="20"/>
              </w:rPr>
              <w:t>34.40</w:t>
            </w:r>
          </w:p>
        </w:tc>
      </w:tr>
      <w:tr w:rsidR="000436BE" w14:paraId="0C2AB311" w14:textId="77777777" w:rsidTr="00EA7BD4">
        <w:trPr>
          <w:jc w:val="center"/>
        </w:trPr>
        <w:tc>
          <w:tcPr>
            <w:tcW w:w="1189" w:type="dxa"/>
            <w:vAlign w:val="center"/>
          </w:tcPr>
          <w:p w14:paraId="2C2C15F4" w14:textId="77777777" w:rsidR="000436BE" w:rsidRPr="00176CD2" w:rsidRDefault="000436BE" w:rsidP="00EA7BD4">
            <w:pPr>
              <w:spacing w:before="100" w:beforeAutospacing="1" w:after="100" w:afterAutospacing="1"/>
              <w:jc w:val="center"/>
              <w:rPr>
                <w:b/>
                <w:bCs/>
                <w:color w:val="000000"/>
                <w:sz w:val="20"/>
                <w:szCs w:val="20"/>
              </w:rPr>
            </w:pPr>
            <w:r w:rsidRPr="00176CD2">
              <w:rPr>
                <w:rStyle w:val="Strong"/>
                <w:b w:val="0"/>
                <w:bCs w:val="0"/>
                <w:sz w:val="20"/>
                <w:szCs w:val="20"/>
              </w:rPr>
              <w:t>CL</w:t>
            </w:r>
          </w:p>
        </w:tc>
        <w:tc>
          <w:tcPr>
            <w:tcW w:w="2323" w:type="dxa"/>
            <w:vAlign w:val="center"/>
          </w:tcPr>
          <w:p w14:paraId="3252FE85" w14:textId="77777777" w:rsidR="000436BE" w:rsidRPr="00176CD2" w:rsidRDefault="000436BE" w:rsidP="00EA7BD4">
            <w:pPr>
              <w:spacing w:before="100" w:beforeAutospacing="1" w:after="100" w:afterAutospacing="1"/>
              <w:jc w:val="center"/>
              <w:rPr>
                <w:color w:val="000000"/>
                <w:sz w:val="20"/>
                <w:szCs w:val="20"/>
              </w:rPr>
            </w:pPr>
            <w:r w:rsidRPr="00176CD2">
              <w:rPr>
                <w:sz w:val="20"/>
                <w:szCs w:val="20"/>
              </w:rPr>
              <w:t>Clearance</w:t>
            </w:r>
          </w:p>
        </w:tc>
        <w:tc>
          <w:tcPr>
            <w:tcW w:w="977" w:type="dxa"/>
            <w:vAlign w:val="center"/>
          </w:tcPr>
          <w:p w14:paraId="34FAF5BB" w14:textId="77777777" w:rsidR="000436BE" w:rsidRPr="00176CD2" w:rsidRDefault="000436BE" w:rsidP="00EA7BD4">
            <w:pPr>
              <w:spacing w:before="100" w:beforeAutospacing="1" w:after="100" w:afterAutospacing="1"/>
              <w:jc w:val="center"/>
              <w:rPr>
                <w:color w:val="000000"/>
                <w:sz w:val="20"/>
                <w:szCs w:val="20"/>
              </w:rPr>
            </w:pPr>
            <w:r w:rsidRPr="00176CD2">
              <w:rPr>
                <w:sz w:val="20"/>
                <w:szCs w:val="20"/>
              </w:rPr>
              <w:t>21.3</w:t>
            </w:r>
          </w:p>
        </w:tc>
        <w:tc>
          <w:tcPr>
            <w:tcW w:w="1058" w:type="dxa"/>
            <w:vAlign w:val="center"/>
          </w:tcPr>
          <w:p w14:paraId="1AB1D05E" w14:textId="77777777" w:rsidR="000436BE" w:rsidRPr="00176CD2" w:rsidRDefault="000436BE" w:rsidP="00EA7BD4">
            <w:pPr>
              <w:spacing w:before="100" w:beforeAutospacing="1" w:after="100" w:afterAutospacing="1"/>
              <w:jc w:val="center"/>
              <w:rPr>
                <w:color w:val="000000"/>
                <w:sz w:val="20"/>
                <w:szCs w:val="20"/>
              </w:rPr>
            </w:pPr>
            <w:r w:rsidRPr="00176CD2">
              <w:rPr>
                <w:sz w:val="20"/>
                <w:szCs w:val="20"/>
              </w:rPr>
              <w:t>L</w:t>
            </w:r>
            <w:r w:rsidRPr="00176CD2">
              <w:rPr>
                <w:color w:val="000000"/>
                <w:sz w:val="20"/>
                <w:szCs w:val="20"/>
              </w:rPr>
              <w:t>.h</w:t>
            </w:r>
            <w:r w:rsidRPr="00176CD2">
              <w:rPr>
                <w:color w:val="000000"/>
                <w:sz w:val="20"/>
                <w:szCs w:val="20"/>
                <w:vertAlign w:val="superscript"/>
              </w:rPr>
              <w:t>-1</w:t>
            </w:r>
          </w:p>
        </w:tc>
        <w:tc>
          <w:tcPr>
            <w:tcW w:w="2528" w:type="dxa"/>
            <w:vAlign w:val="center"/>
          </w:tcPr>
          <w:p w14:paraId="329359ED" w14:textId="77777777" w:rsidR="000436BE" w:rsidRPr="00176CD2" w:rsidRDefault="000436BE" w:rsidP="00EA7BD4">
            <w:pPr>
              <w:spacing w:before="100" w:beforeAutospacing="1" w:after="100" w:afterAutospacing="1"/>
              <w:jc w:val="center"/>
              <w:rPr>
                <w:color w:val="000000"/>
                <w:sz w:val="20"/>
                <w:szCs w:val="20"/>
              </w:rPr>
            </w:pPr>
            <w:r w:rsidRPr="00176CD2">
              <w:rPr>
                <w:sz w:val="20"/>
                <w:szCs w:val="20"/>
              </w:rPr>
              <w:t>Typical value</w:t>
            </w:r>
          </w:p>
        </w:tc>
        <w:tc>
          <w:tcPr>
            <w:tcW w:w="941" w:type="dxa"/>
            <w:vAlign w:val="center"/>
          </w:tcPr>
          <w:p w14:paraId="59EDA047" w14:textId="77777777" w:rsidR="000436BE" w:rsidRPr="00176CD2" w:rsidRDefault="000436BE" w:rsidP="00EA7BD4">
            <w:pPr>
              <w:spacing w:before="100" w:beforeAutospacing="1" w:after="100" w:afterAutospacing="1"/>
              <w:jc w:val="center"/>
              <w:rPr>
                <w:sz w:val="20"/>
                <w:szCs w:val="20"/>
              </w:rPr>
            </w:pPr>
            <w:r w:rsidRPr="00176CD2">
              <w:rPr>
                <w:sz w:val="20"/>
                <w:szCs w:val="20"/>
              </w:rPr>
              <w:t>25.80</w:t>
            </w:r>
          </w:p>
        </w:tc>
      </w:tr>
      <w:tr w:rsidR="000436BE" w14:paraId="1E9749B4" w14:textId="77777777" w:rsidTr="00EA7BD4">
        <w:trPr>
          <w:jc w:val="center"/>
        </w:trPr>
        <w:tc>
          <w:tcPr>
            <w:tcW w:w="1189" w:type="dxa"/>
            <w:vAlign w:val="center"/>
          </w:tcPr>
          <w:p w14:paraId="5D243C89" w14:textId="77777777" w:rsidR="000436BE" w:rsidRPr="00176CD2" w:rsidRDefault="000436BE" w:rsidP="00EA7BD4">
            <w:pPr>
              <w:spacing w:before="100" w:beforeAutospacing="1" w:after="100" w:afterAutospacing="1"/>
              <w:jc w:val="center"/>
              <w:rPr>
                <w:b/>
                <w:bCs/>
                <w:color w:val="000000"/>
                <w:sz w:val="20"/>
                <w:szCs w:val="20"/>
              </w:rPr>
            </w:pPr>
            <w:r w:rsidRPr="00176CD2">
              <w:rPr>
                <w:rStyle w:val="Strong"/>
                <w:b w:val="0"/>
                <w:bCs w:val="0"/>
                <w:sz w:val="20"/>
                <w:szCs w:val="20"/>
              </w:rPr>
              <w:t>Q</w:t>
            </w:r>
          </w:p>
        </w:tc>
        <w:tc>
          <w:tcPr>
            <w:tcW w:w="2323" w:type="dxa"/>
            <w:vAlign w:val="center"/>
          </w:tcPr>
          <w:p w14:paraId="523337CC" w14:textId="77777777" w:rsidR="000436BE" w:rsidRPr="00176CD2" w:rsidRDefault="000436BE" w:rsidP="00EA7BD4">
            <w:pPr>
              <w:spacing w:before="100" w:beforeAutospacing="1" w:after="100" w:afterAutospacing="1"/>
              <w:jc w:val="center"/>
              <w:rPr>
                <w:color w:val="000000"/>
                <w:sz w:val="20"/>
                <w:szCs w:val="20"/>
              </w:rPr>
            </w:pPr>
            <w:r w:rsidRPr="00176CD2">
              <w:rPr>
                <w:sz w:val="20"/>
                <w:szCs w:val="20"/>
              </w:rPr>
              <w:t>Intercompartmental clearance</w:t>
            </w:r>
          </w:p>
        </w:tc>
        <w:tc>
          <w:tcPr>
            <w:tcW w:w="977" w:type="dxa"/>
            <w:vAlign w:val="center"/>
          </w:tcPr>
          <w:p w14:paraId="11F079C2" w14:textId="77777777" w:rsidR="000436BE" w:rsidRPr="00176CD2" w:rsidRDefault="000436BE" w:rsidP="00EA7BD4">
            <w:pPr>
              <w:spacing w:before="100" w:beforeAutospacing="1" w:after="100" w:afterAutospacing="1"/>
              <w:jc w:val="center"/>
              <w:rPr>
                <w:color w:val="000000"/>
                <w:sz w:val="20"/>
                <w:szCs w:val="20"/>
              </w:rPr>
            </w:pPr>
            <w:r w:rsidRPr="00176CD2">
              <w:rPr>
                <w:sz w:val="20"/>
                <w:szCs w:val="20"/>
              </w:rPr>
              <w:t>1.70</w:t>
            </w:r>
          </w:p>
        </w:tc>
        <w:tc>
          <w:tcPr>
            <w:tcW w:w="1058" w:type="dxa"/>
            <w:vAlign w:val="center"/>
          </w:tcPr>
          <w:p w14:paraId="517BC97D" w14:textId="77777777" w:rsidR="000436BE" w:rsidRPr="00176CD2" w:rsidRDefault="000436BE" w:rsidP="00EA7BD4">
            <w:pPr>
              <w:spacing w:before="100" w:beforeAutospacing="1" w:after="100" w:afterAutospacing="1"/>
              <w:jc w:val="center"/>
              <w:rPr>
                <w:color w:val="000000"/>
                <w:sz w:val="20"/>
                <w:szCs w:val="20"/>
              </w:rPr>
            </w:pPr>
            <w:r w:rsidRPr="00176CD2">
              <w:rPr>
                <w:sz w:val="20"/>
                <w:szCs w:val="20"/>
              </w:rPr>
              <w:t>L</w:t>
            </w:r>
            <w:r w:rsidRPr="00176CD2">
              <w:rPr>
                <w:color w:val="000000"/>
                <w:sz w:val="20"/>
                <w:szCs w:val="20"/>
              </w:rPr>
              <w:t>.h</w:t>
            </w:r>
            <w:r w:rsidRPr="00176CD2">
              <w:rPr>
                <w:color w:val="000000"/>
                <w:sz w:val="20"/>
                <w:szCs w:val="20"/>
                <w:vertAlign w:val="superscript"/>
              </w:rPr>
              <w:t>-1</w:t>
            </w:r>
          </w:p>
        </w:tc>
        <w:tc>
          <w:tcPr>
            <w:tcW w:w="2528" w:type="dxa"/>
            <w:vAlign w:val="center"/>
          </w:tcPr>
          <w:p w14:paraId="14ED9B3A" w14:textId="77777777" w:rsidR="000436BE" w:rsidRPr="00176CD2" w:rsidRDefault="000436BE" w:rsidP="00EA7BD4">
            <w:pPr>
              <w:spacing w:before="100" w:beforeAutospacing="1" w:after="100" w:afterAutospacing="1"/>
              <w:jc w:val="center"/>
              <w:rPr>
                <w:color w:val="000000"/>
                <w:sz w:val="20"/>
                <w:szCs w:val="20"/>
              </w:rPr>
            </w:pPr>
            <w:r w:rsidRPr="00176CD2">
              <w:rPr>
                <w:sz w:val="20"/>
                <w:szCs w:val="20"/>
              </w:rPr>
              <w:t>Typical value</w:t>
            </w:r>
          </w:p>
        </w:tc>
        <w:tc>
          <w:tcPr>
            <w:tcW w:w="941" w:type="dxa"/>
            <w:vAlign w:val="center"/>
          </w:tcPr>
          <w:p w14:paraId="7A68B93D" w14:textId="77777777" w:rsidR="000436BE" w:rsidRPr="00176CD2" w:rsidRDefault="000436BE" w:rsidP="00EA7BD4">
            <w:pPr>
              <w:spacing w:before="100" w:beforeAutospacing="1" w:after="100" w:afterAutospacing="1"/>
              <w:jc w:val="center"/>
              <w:rPr>
                <w:sz w:val="20"/>
                <w:szCs w:val="20"/>
              </w:rPr>
            </w:pPr>
            <w:r w:rsidRPr="00176CD2">
              <w:rPr>
                <w:sz w:val="20"/>
                <w:szCs w:val="20"/>
              </w:rPr>
              <w:t>-</w:t>
            </w:r>
          </w:p>
        </w:tc>
      </w:tr>
      <w:tr w:rsidR="000436BE" w14:paraId="5CA2081B" w14:textId="77777777" w:rsidTr="00EA7BD4">
        <w:trPr>
          <w:jc w:val="center"/>
        </w:trPr>
        <w:tc>
          <w:tcPr>
            <w:tcW w:w="1189" w:type="dxa"/>
            <w:vAlign w:val="center"/>
          </w:tcPr>
          <w:p w14:paraId="2CF3517D" w14:textId="77777777" w:rsidR="000436BE" w:rsidRPr="00176CD2" w:rsidRDefault="000436BE" w:rsidP="00EA7BD4">
            <w:pPr>
              <w:spacing w:before="100" w:beforeAutospacing="1" w:after="100" w:afterAutospacing="1"/>
              <w:jc w:val="center"/>
              <w:rPr>
                <w:b/>
                <w:bCs/>
                <w:color w:val="000000"/>
                <w:sz w:val="20"/>
                <w:szCs w:val="20"/>
              </w:rPr>
            </w:pPr>
            <w:r w:rsidRPr="00176CD2">
              <w:rPr>
                <w:rStyle w:val="Strong"/>
                <w:b w:val="0"/>
                <w:bCs w:val="0"/>
                <w:sz w:val="20"/>
                <w:szCs w:val="20"/>
              </w:rPr>
              <w:t>Vp</w:t>
            </w:r>
          </w:p>
        </w:tc>
        <w:tc>
          <w:tcPr>
            <w:tcW w:w="2323" w:type="dxa"/>
            <w:vAlign w:val="center"/>
          </w:tcPr>
          <w:p w14:paraId="0D89ECC0" w14:textId="77777777" w:rsidR="000436BE" w:rsidRPr="00176CD2" w:rsidRDefault="000436BE" w:rsidP="00EA7BD4">
            <w:pPr>
              <w:spacing w:before="100" w:beforeAutospacing="1" w:after="100" w:afterAutospacing="1"/>
              <w:jc w:val="center"/>
              <w:rPr>
                <w:color w:val="000000"/>
                <w:sz w:val="20"/>
                <w:szCs w:val="20"/>
              </w:rPr>
            </w:pPr>
            <w:r w:rsidRPr="00176CD2">
              <w:rPr>
                <w:sz w:val="20"/>
                <w:szCs w:val="20"/>
              </w:rPr>
              <w:t>Peripheral volume of distribution</w:t>
            </w:r>
          </w:p>
        </w:tc>
        <w:tc>
          <w:tcPr>
            <w:tcW w:w="977" w:type="dxa"/>
            <w:vAlign w:val="center"/>
          </w:tcPr>
          <w:p w14:paraId="7F4C2809" w14:textId="77777777" w:rsidR="000436BE" w:rsidRPr="00176CD2" w:rsidRDefault="000436BE" w:rsidP="00EA7BD4">
            <w:pPr>
              <w:spacing w:before="100" w:beforeAutospacing="1" w:after="100" w:afterAutospacing="1"/>
              <w:jc w:val="center"/>
              <w:rPr>
                <w:color w:val="000000"/>
                <w:sz w:val="20"/>
                <w:szCs w:val="20"/>
              </w:rPr>
            </w:pPr>
            <w:r w:rsidRPr="00176CD2">
              <w:rPr>
                <w:sz w:val="20"/>
                <w:szCs w:val="20"/>
              </w:rPr>
              <w:t>3.02</w:t>
            </w:r>
          </w:p>
        </w:tc>
        <w:tc>
          <w:tcPr>
            <w:tcW w:w="1058" w:type="dxa"/>
            <w:vAlign w:val="center"/>
          </w:tcPr>
          <w:p w14:paraId="27A8DA81" w14:textId="77777777" w:rsidR="000436BE" w:rsidRPr="00176CD2" w:rsidRDefault="000436BE" w:rsidP="00EA7BD4">
            <w:pPr>
              <w:spacing w:before="100" w:beforeAutospacing="1" w:after="100" w:afterAutospacing="1"/>
              <w:jc w:val="center"/>
              <w:rPr>
                <w:color w:val="000000"/>
                <w:sz w:val="20"/>
                <w:szCs w:val="20"/>
              </w:rPr>
            </w:pPr>
            <w:r w:rsidRPr="00176CD2">
              <w:rPr>
                <w:sz w:val="20"/>
                <w:szCs w:val="20"/>
              </w:rPr>
              <w:t>L</w:t>
            </w:r>
          </w:p>
        </w:tc>
        <w:tc>
          <w:tcPr>
            <w:tcW w:w="2528" w:type="dxa"/>
            <w:vAlign w:val="center"/>
          </w:tcPr>
          <w:p w14:paraId="13D35CA9" w14:textId="77777777" w:rsidR="000436BE" w:rsidRPr="00176CD2" w:rsidRDefault="000436BE" w:rsidP="00EA7BD4">
            <w:pPr>
              <w:spacing w:before="100" w:beforeAutospacing="1" w:after="100" w:afterAutospacing="1"/>
              <w:jc w:val="center"/>
              <w:rPr>
                <w:color w:val="000000"/>
                <w:sz w:val="20"/>
                <w:szCs w:val="20"/>
              </w:rPr>
            </w:pPr>
            <w:r w:rsidRPr="00176CD2">
              <w:rPr>
                <w:sz w:val="20"/>
                <w:szCs w:val="20"/>
              </w:rPr>
              <w:t>Typical value</w:t>
            </w:r>
          </w:p>
        </w:tc>
        <w:tc>
          <w:tcPr>
            <w:tcW w:w="941" w:type="dxa"/>
            <w:vAlign w:val="center"/>
          </w:tcPr>
          <w:p w14:paraId="2E96720C" w14:textId="77777777" w:rsidR="000436BE" w:rsidRPr="00176CD2" w:rsidRDefault="000436BE" w:rsidP="00EA7BD4">
            <w:pPr>
              <w:spacing w:before="100" w:beforeAutospacing="1" w:after="100" w:afterAutospacing="1"/>
              <w:jc w:val="center"/>
              <w:rPr>
                <w:sz w:val="20"/>
                <w:szCs w:val="20"/>
              </w:rPr>
            </w:pPr>
            <w:r w:rsidRPr="00176CD2">
              <w:rPr>
                <w:sz w:val="20"/>
                <w:szCs w:val="20"/>
              </w:rPr>
              <w:t>-</w:t>
            </w:r>
          </w:p>
        </w:tc>
      </w:tr>
    </w:tbl>
    <w:p w14:paraId="4F1DD42A" w14:textId="0AD8B50F" w:rsidR="000436BE" w:rsidRPr="004F19E3" w:rsidRDefault="00475FBB" w:rsidP="000436BE">
      <w:pPr>
        <w:spacing w:before="100" w:beforeAutospacing="1" w:after="100" w:afterAutospacing="1"/>
        <w:rPr>
          <w:color w:val="000000"/>
          <w:sz w:val="20"/>
          <w:szCs w:val="20"/>
        </w:rPr>
      </w:pPr>
      <w:r>
        <w:rPr>
          <w:color w:val="000000"/>
          <w:sz w:val="20"/>
          <w:szCs w:val="20"/>
        </w:rPr>
        <w:t xml:space="preserve">Supplementary </w:t>
      </w:r>
      <w:r w:rsidR="000436BE" w:rsidRPr="004F19E3">
        <w:rPr>
          <w:color w:val="000000"/>
          <w:sz w:val="20"/>
          <w:szCs w:val="20"/>
        </w:rPr>
        <w:t xml:space="preserve">Table </w:t>
      </w:r>
      <w:r>
        <w:rPr>
          <w:color w:val="000000"/>
          <w:sz w:val="20"/>
          <w:szCs w:val="20"/>
        </w:rPr>
        <w:t>S</w:t>
      </w:r>
      <w:r w:rsidR="00176CD2">
        <w:rPr>
          <w:color w:val="000000"/>
          <w:sz w:val="20"/>
          <w:szCs w:val="20"/>
        </w:rPr>
        <w:t>6</w:t>
      </w:r>
      <w:r w:rsidR="000436BE" w:rsidRPr="004F19E3">
        <w:rPr>
          <w:color w:val="000000"/>
          <w:sz w:val="20"/>
          <w:szCs w:val="20"/>
        </w:rPr>
        <w:t xml:space="preserve">: Oral amoxicillin plasma model parameters: </w:t>
      </w:r>
      <w:r w:rsidR="004C512B">
        <w:rPr>
          <w:color w:val="000000"/>
          <w:sz w:val="20"/>
          <w:szCs w:val="20"/>
        </w:rPr>
        <w:t>N, Vc, CL, Q and Vp</w:t>
      </w:r>
      <w:r w:rsidR="000436BE" w:rsidRPr="004F19E3">
        <w:rPr>
          <w:color w:val="000000"/>
          <w:sz w:val="20"/>
          <w:szCs w:val="20"/>
        </w:rPr>
        <w:t xml:space="preserve"> values obtained from De Veld </w:t>
      </w:r>
      <w:r w:rsidR="000436BE" w:rsidRPr="004F19E3">
        <w:rPr>
          <w:i/>
          <w:iCs/>
          <w:color w:val="000000"/>
          <w:sz w:val="20"/>
          <w:szCs w:val="20"/>
        </w:rPr>
        <w:t>et al</w:t>
      </w:r>
      <w:r w:rsidR="000436BE" w:rsidRPr="004F19E3">
        <w:rPr>
          <w:color w:val="000000"/>
          <w:sz w:val="20"/>
          <w:szCs w:val="20"/>
        </w:rPr>
        <w:t>.</w:t>
      </w:r>
      <w:r w:rsidR="000436BE" w:rsidRPr="004F19E3">
        <w:rPr>
          <w:color w:val="000000"/>
          <w:sz w:val="20"/>
          <w:szCs w:val="20"/>
        </w:rPr>
        <w:fldChar w:fldCharType="begin"/>
      </w:r>
      <w:r w:rsidR="00180D3F">
        <w:rPr>
          <w:color w:val="000000"/>
          <w:sz w:val="20"/>
          <w:szCs w:val="20"/>
        </w:rPr>
        <w:instrText xml:space="preserve"> ADDIN ZOTERO_ITEM CSL_CITATION {"citationID":"0rZtizwB","properties":{"unsorted":false,"formattedCitation":"[7]","plainCitation":"[7]","noteIndex":0},"citationItems":[{"id":571,"uris":["http://zotero.org/users/local/YQk1puvl/items/K93J8MBB"],"itemData":{"id":571,"type":"article-journal","abstract":"To describe the population pharmacokinetics of oral amoxicillin and to compare the PTA of current dosing regimens.Two groups, each with 14 healthy male volunteers, received oral amoxicillin/clavulanic acid tablets on two separate days 1 week apart. One group received 875/125 mg twice daily and 500/125 mg three times daily and the other group 500/125 mg twice daily and 250/125 mg three times daily. A total of 1428 amoxicillin blood samples were collected before and after administration. We analysed the concentration–time profiles using a non-compartmental pharmacokinetic method (PKSolver) and a population pharmacokinetic method (NONMEM). The PTA was computed using Monte Carlo simulations for several dosing regimens.AUC0–24 and Cmax increased non-linearly with dose. The final model included the following components: Savic's transit compartment model, Michaelis–Menten absorption, two distribution compartments and first-order elimination. The mean central volume of distribution was 27.7 L and mean clearance was 21.3 L/h. We included variability for the central volume of distribution (34.4%), clearance (25.8%), transit compartment model parameters and Michaelis–Menten absorption parameters. For 40% fT&amp;gt;MIC and &amp;gt;97.5% PTA, the breakpoints were 0.125 mg/L (500 mg twice daily), 0.25 mg/L (250 mg three times daily and 875 mg twice daily), 0.5 mg/L (500 mg three times daily) and 1 mg/L (750, 875 or 1000 mg three times daily and 500 mg four times daily).The amoxicillin absorption rate appears to be saturable. The PTAs of high-dose as well as twice-daily regimens are less favourable than regimens with lower doses and higher frequency.","container-title":"Journal of Antimicrobial Chemotherapy","DOI":"10.1093/jac/dkw226","ISSN":"0305-7453","issue":"10","journalAbbreviation":"Journal of Antimicrobial Chemotherapy","note":"number: 10","page":"2909-2917","source":"Silverchair","title":"Non-linear absorption pharmacokinetics of amoxicillin: consequences for dosing regimens and clinical breakpoints","title-short":"Non-linear absorption pharmacokinetics of amoxicillin","URL":"https://doi.org/10.1093/jac/dkw226","volume":"71","author":[{"family":"Velde","given":"Femke","non-dropping-particle":"de"},{"family":"Winter","given":"Brenda C. M.","non-dropping-particle":"de"},{"family":"Koch","given":"Birgit C. P."},{"family":"Gelder","given":"Teun","non-dropping-particle":"van"},{"family":"Mouton","given":"Johan W."},{"literal":"on behalf of the COMBACTE-NET consortium"}],"accessed":{"date-parts":[["2022",3,19]]},"issued":{"date-parts":[["2016",10,1]]}}}],"schema":"https://github.com/citation-style-language/schema/raw/master/csl-citation.json"} </w:instrText>
      </w:r>
      <w:r w:rsidR="000436BE" w:rsidRPr="004F19E3">
        <w:rPr>
          <w:color w:val="000000"/>
          <w:sz w:val="20"/>
          <w:szCs w:val="20"/>
        </w:rPr>
        <w:fldChar w:fldCharType="separate"/>
      </w:r>
      <w:r w:rsidR="00180D3F">
        <w:rPr>
          <w:color w:val="000000"/>
          <w:sz w:val="20"/>
        </w:rPr>
        <w:t>[7]</w:t>
      </w:r>
      <w:r w:rsidR="000436BE" w:rsidRPr="004F19E3">
        <w:rPr>
          <w:color w:val="000000"/>
          <w:sz w:val="20"/>
          <w:szCs w:val="20"/>
        </w:rPr>
        <w:fldChar w:fldCharType="end"/>
      </w:r>
      <w:r w:rsidR="000436BE" w:rsidRPr="004F19E3">
        <w:rPr>
          <w:color w:val="000000"/>
          <w:sz w:val="20"/>
          <w:szCs w:val="20"/>
        </w:rPr>
        <w:t xml:space="preserve"> </w:t>
      </w:r>
    </w:p>
    <w:p w14:paraId="46613FBA" w14:textId="70F23B75" w:rsidR="000436BE" w:rsidRPr="00176CD2" w:rsidRDefault="00AC0435" w:rsidP="000436BE">
      <w:pPr>
        <w:pStyle w:val="NormalWeb"/>
        <w:rPr>
          <w:color w:val="000000"/>
        </w:rPr>
      </w:pPr>
      <w:r w:rsidRPr="00DB5B0F">
        <w:rPr>
          <w:color w:val="000000"/>
        </w:rPr>
        <w:t xml:space="preserve">A fixed virtual population of 10,000 subjects was generated </w:t>
      </w:r>
      <w:r>
        <w:rPr>
          <w:color w:val="000000"/>
        </w:rPr>
        <w:t>via Monte Carlo simulation using the calibrated parameter means and between-subject variability terms, with a fixed random seed to ensure</w:t>
      </w:r>
      <w:r w:rsidRPr="00DB5B0F">
        <w:rPr>
          <w:color w:val="000000"/>
        </w:rPr>
        <w:t xml:space="preserve"> reproducibility</w:t>
      </w:r>
      <w:r w:rsidR="000436BE" w:rsidRPr="00176CD2">
        <w:rPr>
          <w:color w:val="000000"/>
        </w:rPr>
        <w:t xml:space="preserve">. Plasma concentration-time profiles were simulated for </w:t>
      </w:r>
      <w:r>
        <w:rPr>
          <w:color w:val="000000"/>
        </w:rPr>
        <w:t xml:space="preserve">regimens of </w:t>
      </w:r>
      <w:r w:rsidR="000436BE" w:rsidRPr="00176CD2">
        <w:rPr>
          <w:color w:val="000000"/>
        </w:rPr>
        <w:t>250, 500, 750, 875, and 1000 mg</w:t>
      </w:r>
      <w:r>
        <w:rPr>
          <w:color w:val="000000"/>
        </w:rPr>
        <w:t>,</w:t>
      </w:r>
      <w:r w:rsidR="000436BE" w:rsidRPr="00176CD2">
        <w:rPr>
          <w:color w:val="000000"/>
        </w:rPr>
        <w:t xml:space="preserve"> administered q8h or q12h.</w:t>
      </w:r>
    </w:p>
    <w:p w14:paraId="1BD68EB3" w14:textId="77777777" w:rsidR="000436BE" w:rsidRPr="00176CD2" w:rsidRDefault="000436BE" w:rsidP="00AC7369">
      <w:pPr>
        <w:pStyle w:val="Heading2"/>
      </w:pPr>
      <w:r w:rsidRPr="00176CD2">
        <w:t>Evaluation of oral amoxicillin plasma model performance</w:t>
      </w:r>
    </w:p>
    <w:p w14:paraId="112D317C" w14:textId="5E460186" w:rsidR="000436BE" w:rsidRDefault="000436BE" w:rsidP="000436BE">
      <w:pPr>
        <w:pStyle w:val="NormalWeb"/>
        <w:rPr>
          <w:color w:val="000000"/>
        </w:rPr>
      </w:pPr>
      <w:r>
        <w:rPr>
          <w:color w:val="000000"/>
        </w:rPr>
        <w:t>The performance of the model was assessed against both PK values on the labels and published plasma percentile curves (</w:t>
      </w:r>
      <w:r w:rsidR="000140E2">
        <w:rPr>
          <w:color w:val="000000"/>
        </w:rPr>
        <w:t xml:space="preserve">Supplementary </w:t>
      </w:r>
      <w:r>
        <w:rPr>
          <w:color w:val="000000"/>
        </w:rPr>
        <w:t xml:space="preserve">Table </w:t>
      </w:r>
      <w:r w:rsidR="000140E2">
        <w:rPr>
          <w:color w:val="000000"/>
        </w:rPr>
        <w:t>S</w:t>
      </w:r>
      <w:r w:rsidR="00176CD2">
        <w:rPr>
          <w:color w:val="000000"/>
        </w:rPr>
        <w:t>7</w:t>
      </w:r>
      <w:r>
        <w:rPr>
          <w:color w:val="000000"/>
        </w:rPr>
        <w:t>). The calibrated model reproduced central exposure reasonably well on the clinically relevant higher-dose regimens, with the best overall agreement for C</w:t>
      </w:r>
      <w:r w:rsidRPr="0033386C">
        <w:rPr>
          <w:color w:val="000000"/>
          <w:vertAlign w:val="subscript"/>
        </w:rPr>
        <w:t>max</w:t>
      </w:r>
      <w:r>
        <w:rPr>
          <w:color w:val="000000"/>
        </w:rPr>
        <w:t xml:space="preserve"> and AUC at 875 mg q12h and acceptable agreement for lower regimens. </w:t>
      </w:r>
      <w:r w:rsidR="00100DE9" w:rsidRPr="00100DE9">
        <w:rPr>
          <w:color w:val="000000"/>
        </w:rPr>
        <w:t>Predicted T</w:t>
      </w:r>
      <w:r w:rsidR="00100DE9" w:rsidRPr="00100DE9">
        <w:rPr>
          <w:color w:val="000000"/>
          <w:vertAlign w:val="subscript"/>
        </w:rPr>
        <w:t>max</w:t>
      </w:r>
      <w:r w:rsidR="00100DE9" w:rsidRPr="00100DE9">
        <w:rPr>
          <w:color w:val="000000"/>
        </w:rPr>
        <w:t xml:space="preserve"> ranged from 1.3 to 1.5 h across regimens, </w:t>
      </w:r>
      <w:r w:rsidR="00AC0435">
        <w:rPr>
          <w:color w:val="000000"/>
        </w:rPr>
        <w:t>occurring</w:t>
      </w:r>
      <w:r w:rsidR="00100DE9" w:rsidRPr="00100DE9">
        <w:rPr>
          <w:color w:val="000000"/>
        </w:rPr>
        <w:t xml:space="preserve"> approximately 0.15 h </w:t>
      </w:r>
      <w:r w:rsidR="00AC0435">
        <w:rPr>
          <w:color w:val="000000"/>
        </w:rPr>
        <w:t xml:space="preserve">than the reference values </w:t>
      </w:r>
      <w:r w:rsidR="00100DE9" w:rsidRPr="00100DE9">
        <w:rPr>
          <w:color w:val="000000"/>
        </w:rPr>
        <w:t>at 250 mg, 0.24 h at 500 mg, and 0.36 h at 875 mg</w:t>
      </w:r>
      <w:r w:rsidR="00100DE9">
        <w:rPr>
          <w:color w:val="000000"/>
        </w:rPr>
        <w:t>.</w:t>
      </w:r>
    </w:p>
    <w:tbl>
      <w:tblPr>
        <w:tblStyle w:val="TableGrid"/>
        <w:tblW w:w="0" w:type="auto"/>
        <w:tblLook w:val="04A0" w:firstRow="1" w:lastRow="0" w:firstColumn="1" w:lastColumn="0" w:noHBand="0" w:noVBand="1"/>
      </w:tblPr>
      <w:tblGrid>
        <w:gridCol w:w="1684"/>
        <w:gridCol w:w="1126"/>
        <w:gridCol w:w="1308"/>
        <w:gridCol w:w="1009"/>
        <w:gridCol w:w="939"/>
        <w:gridCol w:w="1308"/>
        <w:gridCol w:w="1642"/>
      </w:tblGrid>
      <w:tr w:rsidR="000436BE" w:rsidRPr="00176CD2" w14:paraId="78EAE0F1" w14:textId="77777777" w:rsidTr="00EA7BD4">
        <w:tc>
          <w:tcPr>
            <w:tcW w:w="2405" w:type="dxa"/>
            <w:vAlign w:val="center"/>
          </w:tcPr>
          <w:p w14:paraId="0DD02E54" w14:textId="77777777" w:rsidR="000436BE" w:rsidRPr="00176CD2" w:rsidRDefault="000436BE" w:rsidP="00176CD2">
            <w:pPr>
              <w:pStyle w:val="NormalWeb"/>
              <w:rPr>
                <w:color w:val="000000"/>
              </w:rPr>
            </w:pPr>
            <w:r w:rsidRPr="00176CD2">
              <w:rPr>
                <w:color w:val="000000"/>
              </w:rPr>
              <w:t>Oral Amoxicillin dose-regimen</w:t>
            </w:r>
          </w:p>
        </w:tc>
        <w:tc>
          <w:tcPr>
            <w:tcW w:w="1134" w:type="dxa"/>
            <w:vAlign w:val="center"/>
          </w:tcPr>
          <w:p w14:paraId="068DFC8C" w14:textId="77777777" w:rsidR="000436BE" w:rsidRDefault="000436BE" w:rsidP="00176CD2">
            <w:pPr>
              <w:pStyle w:val="NormalWeb"/>
              <w:rPr>
                <w:color w:val="000000"/>
              </w:rPr>
            </w:pPr>
            <w:r w:rsidRPr="00176CD2">
              <w:rPr>
                <w:color w:val="000000"/>
              </w:rPr>
              <w:t>Predicted C</w:t>
            </w:r>
            <w:r w:rsidRPr="00176CD2">
              <w:rPr>
                <w:color w:val="000000"/>
                <w:vertAlign w:val="subscript"/>
              </w:rPr>
              <w:t>max</w:t>
            </w:r>
          </w:p>
        </w:tc>
        <w:tc>
          <w:tcPr>
            <w:tcW w:w="992" w:type="dxa"/>
            <w:vAlign w:val="center"/>
          </w:tcPr>
          <w:p w14:paraId="101E4AE6" w14:textId="77777777" w:rsidR="000436BE" w:rsidRDefault="000436BE" w:rsidP="00176CD2">
            <w:pPr>
              <w:pStyle w:val="NormalWeb"/>
              <w:rPr>
                <w:color w:val="000000"/>
              </w:rPr>
            </w:pPr>
            <w:r w:rsidRPr="00176CD2">
              <w:rPr>
                <w:color w:val="000000"/>
              </w:rPr>
              <w:t>Label C</w:t>
            </w:r>
            <w:r w:rsidRPr="00176CD2">
              <w:rPr>
                <w:color w:val="000000"/>
                <w:vertAlign w:val="subscript"/>
              </w:rPr>
              <w:t>max</w:t>
            </w:r>
          </w:p>
        </w:tc>
        <w:tc>
          <w:tcPr>
            <w:tcW w:w="1134" w:type="dxa"/>
            <w:vAlign w:val="center"/>
          </w:tcPr>
          <w:p w14:paraId="752C0A55" w14:textId="77777777" w:rsidR="000436BE" w:rsidRDefault="000436BE" w:rsidP="00176CD2">
            <w:pPr>
              <w:pStyle w:val="NormalWeb"/>
              <w:rPr>
                <w:color w:val="000000"/>
              </w:rPr>
            </w:pPr>
            <w:r w:rsidRPr="00176CD2">
              <w:rPr>
                <w:color w:val="000000"/>
              </w:rPr>
              <w:t>C</w:t>
            </w:r>
            <w:r w:rsidRPr="00176CD2">
              <w:rPr>
                <w:color w:val="000000"/>
                <w:vertAlign w:val="subscript"/>
              </w:rPr>
              <w:t>max</w:t>
            </w:r>
            <w:r w:rsidRPr="00176CD2">
              <w:rPr>
                <w:color w:val="000000"/>
              </w:rPr>
              <w:t xml:space="preserve"> % label</w:t>
            </w:r>
          </w:p>
        </w:tc>
        <w:tc>
          <w:tcPr>
            <w:tcW w:w="1134" w:type="dxa"/>
            <w:vAlign w:val="center"/>
          </w:tcPr>
          <w:p w14:paraId="3595423C" w14:textId="77777777" w:rsidR="000436BE" w:rsidRDefault="000436BE" w:rsidP="00176CD2">
            <w:pPr>
              <w:pStyle w:val="NormalWeb"/>
              <w:rPr>
                <w:color w:val="000000"/>
              </w:rPr>
            </w:pPr>
            <w:r w:rsidRPr="00176CD2">
              <w:rPr>
                <w:color w:val="000000"/>
              </w:rPr>
              <w:t>Pred AUC</w:t>
            </w:r>
            <w:r w:rsidRPr="00176CD2">
              <w:rPr>
                <w:color w:val="000000"/>
                <w:vertAlign w:val="subscript"/>
              </w:rPr>
              <w:t>0-24h</w:t>
            </w:r>
          </w:p>
        </w:tc>
        <w:tc>
          <w:tcPr>
            <w:tcW w:w="1134" w:type="dxa"/>
            <w:vAlign w:val="center"/>
          </w:tcPr>
          <w:p w14:paraId="3A1ACC18" w14:textId="77777777" w:rsidR="000436BE" w:rsidRDefault="000436BE" w:rsidP="00176CD2">
            <w:pPr>
              <w:pStyle w:val="NormalWeb"/>
              <w:rPr>
                <w:color w:val="000000"/>
              </w:rPr>
            </w:pPr>
            <w:r w:rsidRPr="00176CD2">
              <w:rPr>
                <w:color w:val="000000"/>
              </w:rPr>
              <w:t>Label AUC</w:t>
            </w:r>
            <w:r w:rsidRPr="00176CD2">
              <w:rPr>
                <w:color w:val="000000"/>
                <w:vertAlign w:val="subscript"/>
              </w:rPr>
              <w:t>0-24h</w:t>
            </w:r>
          </w:p>
        </w:tc>
        <w:tc>
          <w:tcPr>
            <w:tcW w:w="1083" w:type="dxa"/>
            <w:vAlign w:val="center"/>
          </w:tcPr>
          <w:p w14:paraId="31147575" w14:textId="76702C71" w:rsidR="000436BE" w:rsidRDefault="000436BE" w:rsidP="00176CD2">
            <w:pPr>
              <w:pStyle w:val="NormalWeb"/>
              <w:rPr>
                <w:color w:val="000000"/>
              </w:rPr>
            </w:pPr>
            <w:r w:rsidRPr="00176CD2">
              <w:rPr>
                <w:color w:val="000000"/>
              </w:rPr>
              <w:t>AUC</w:t>
            </w:r>
            <w:r w:rsidR="004C512B">
              <w:rPr>
                <w:color w:val="000000"/>
              </w:rPr>
              <w:t xml:space="preserve"> predicted/label</w:t>
            </w:r>
            <w:r w:rsidRPr="00176CD2">
              <w:rPr>
                <w:color w:val="000000"/>
              </w:rPr>
              <w:t xml:space="preserve"> % </w:t>
            </w:r>
          </w:p>
        </w:tc>
      </w:tr>
      <w:tr w:rsidR="000436BE" w:rsidRPr="00176CD2" w14:paraId="4F91453D" w14:textId="77777777" w:rsidTr="00EA7BD4">
        <w:tc>
          <w:tcPr>
            <w:tcW w:w="2405" w:type="dxa"/>
            <w:vAlign w:val="center"/>
          </w:tcPr>
          <w:p w14:paraId="65C47CC7" w14:textId="77777777" w:rsidR="000436BE" w:rsidRDefault="000436BE" w:rsidP="00176CD2">
            <w:pPr>
              <w:pStyle w:val="NormalWeb"/>
              <w:rPr>
                <w:color w:val="000000"/>
              </w:rPr>
            </w:pPr>
            <w:r w:rsidRPr="00176CD2">
              <w:rPr>
                <w:color w:val="000000"/>
              </w:rPr>
              <w:t>250 mg q8h</w:t>
            </w:r>
          </w:p>
        </w:tc>
        <w:tc>
          <w:tcPr>
            <w:tcW w:w="1134" w:type="dxa"/>
            <w:vAlign w:val="center"/>
          </w:tcPr>
          <w:p w14:paraId="3DF3C878" w14:textId="77777777" w:rsidR="000436BE" w:rsidRDefault="000436BE" w:rsidP="00176CD2">
            <w:pPr>
              <w:pStyle w:val="NormalWeb"/>
              <w:rPr>
                <w:color w:val="000000"/>
              </w:rPr>
            </w:pPr>
            <w:r w:rsidRPr="00176CD2">
              <w:rPr>
                <w:color w:val="000000"/>
              </w:rPr>
              <w:t>3.28</w:t>
            </w:r>
          </w:p>
        </w:tc>
        <w:tc>
          <w:tcPr>
            <w:tcW w:w="992" w:type="dxa"/>
            <w:vAlign w:val="center"/>
          </w:tcPr>
          <w:p w14:paraId="4C5E65D4" w14:textId="77777777" w:rsidR="000436BE" w:rsidRDefault="000436BE" w:rsidP="00176CD2">
            <w:pPr>
              <w:pStyle w:val="NormalWeb"/>
              <w:rPr>
                <w:color w:val="000000"/>
              </w:rPr>
            </w:pPr>
            <w:r w:rsidRPr="00176CD2">
              <w:rPr>
                <w:color w:val="000000"/>
              </w:rPr>
              <w:t>3.30</w:t>
            </w:r>
            <w:r w:rsidRPr="00176CD2">
              <w:rPr>
                <w:rFonts w:ascii="Symbol" w:eastAsia="Symbol" w:hAnsi="Symbol" w:cs="Symbol"/>
                <w:color w:val="000000"/>
              </w:rPr>
              <w:t>±</w:t>
            </w:r>
            <w:r w:rsidRPr="00176CD2">
              <w:rPr>
                <w:color w:val="000000"/>
              </w:rPr>
              <w:t>1.12</w:t>
            </w:r>
          </w:p>
        </w:tc>
        <w:tc>
          <w:tcPr>
            <w:tcW w:w="1134" w:type="dxa"/>
            <w:vAlign w:val="center"/>
          </w:tcPr>
          <w:p w14:paraId="5C7565BB" w14:textId="77777777" w:rsidR="000436BE" w:rsidRDefault="000436BE" w:rsidP="00176CD2">
            <w:pPr>
              <w:pStyle w:val="NormalWeb"/>
              <w:rPr>
                <w:color w:val="000000"/>
              </w:rPr>
            </w:pPr>
            <w:r w:rsidRPr="00176CD2">
              <w:rPr>
                <w:color w:val="000000"/>
              </w:rPr>
              <w:t>99.4%</w:t>
            </w:r>
          </w:p>
        </w:tc>
        <w:tc>
          <w:tcPr>
            <w:tcW w:w="1134" w:type="dxa"/>
            <w:vAlign w:val="center"/>
          </w:tcPr>
          <w:p w14:paraId="1ECCB078" w14:textId="77777777" w:rsidR="000436BE" w:rsidRDefault="000436BE" w:rsidP="00176CD2">
            <w:pPr>
              <w:pStyle w:val="NormalWeb"/>
              <w:rPr>
                <w:color w:val="000000"/>
              </w:rPr>
            </w:pPr>
            <w:r w:rsidRPr="00176CD2">
              <w:rPr>
                <w:color w:val="000000"/>
              </w:rPr>
              <w:t>22.33</w:t>
            </w:r>
          </w:p>
        </w:tc>
        <w:tc>
          <w:tcPr>
            <w:tcW w:w="1134" w:type="dxa"/>
            <w:vAlign w:val="center"/>
          </w:tcPr>
          <w:p w14:paraId="2D9AB6E6" w14:textId="77777777" w:rsidR="000436BE" w:rsidRDefault="000436BE" w:rsidP="00176CD2">
            <w:pPr>
              <w:pStyle w:val="NormalWeb"/>
              <w:rPr>
                <w:color w:val="000000"/>
              </w:rPr>
            </w:pPr>
            <w:r w:rsidRPr="00176CD2">
              <w:rPr>
                <w:color w:val="000000"/>
              </w:rPr>
              <w:t>26.7</w:t>
            </w:r>
            <w:r w:rsidRPr="00176CD2">
              <w:rPr>
                <w:rFonts w:ascii="Symbol" w:eastAsia="Symbol" w:hAnsi="Symbol" w:cs="Symbol"/>
                <w:color w:val="000000"/>
              </w:rPr>
              <w:t>±</w:t>
            </w:r>
            <w:r w:rsidRPr="00176CD2">
              <w:rPr>
                <w:color w:val="000000"/>
              </w:rPr>
              <w:t>4.56</w:t>
            </w:r>
          </w:p>
        </w:tc>
        <w:tc>
          <w:tcPr>
            <w:tcW w:w="1083" w:type="dxa"/>
            <w:vAlign w:val="center"/>
          </w:tcPr>
          <w:p w14:paraId="23675E16" w14:textId="77777777" w:rsidR="000436BE" w:rsidRDefault="000436BE" w:rsidP="00176CD2">
            <w:pPr>
              <w:pStyle w:val="NormalWeb"/>
              <w:rPr>
                <w:color w:val="000000"/>
              </w:rPr>
            </w:pPr>
            <w:r w:rsidRPr="00176CD2">
              <w:rPr>
                <w:color w:val="000000"/>
              </w:rPr>
              <w:t>83.63%</w:t>
            </w:r>
          </w:p>
        </w:tc>
      </w:tr>
      <w:tr w:rsidR="000436BE" w:rsidRPr="00176CD2" w14:paraId="58880F0B" w14:textId="77777777" w:rsidTr="00EA7BD4">
        <w:tc>
          <w:tcPr>
            <w:tcW w:w="2405" w:type="dxa"/>
            <w:vAlign w:val="center"/>
          </w:tcPr>
          <w:p w14:paraId="131A076F" w14:textId="77777777" w:rsidR="000436BE" w:rsidRDefault="000436BE" w:rsidP="00176CD2">
            <w:pPr>
              <w:pStyle w:val="NormalWeb"/>
              <w:rPr>
                <w:color w:val="000000"/>
              </w:rPr>
            </w:pPr>
            <w:r w:rsidRPr="00176CD2">
              <w:rPr>
                <w:color w:val="000000"/>
              </w:rPr>
              <w:t>500 mg q8h</w:t>
            </w:r>
          </w:p>
        </w:tc>
        <w:tc>
          <w:tcPr>
            <w:tcW w:w="1134" w:type="dxa"/>
            <w:vAlign w:val="center"/>
          </w:tcPr>
          <w:p w14:paraId="689BF1BB" w14:textId="77777777" w:rsidR="000436BE" w:rsidRDefault="000436BE" w:rsidP="00176CD2">
            <w:pPr>
              <w:pStyle w:val="NormalWeb"/>
              <w:rPr>
                <w:color w:val="000000"/>
              </w:rPr>
            </w:pPr>
            <w:r w:rsidRPr="00176CD2">
              <w:rPr>
                <w:color w:val="000000"/>
              </w:rPr>
              <w:t>6.56</w:t>
            </w:r>
          </w:p>
        </w:tc>
        <w:tc>
          <w:tcPr>
            <w:tcW w:w="992" w:type="dxa"/>
            <w:vAlign w:val="center"/>
          </w:tcPr>
          <w:p w14:paraId="41958CEB" w14:textId="77777777" w:rsidR="000436BE" w:rsidRDefault="000436BE" w:rsidP="00176CD2">
            <w:pPr>
              <w:pStyle w:val="NormalWeb"/>
              <w:rPr>
                <w:color w:val="000000"/>
              </w:rPr>
            </w:pPr>
            <w:r w:rsidRPr="00176CD2">
              <w:rPr>
                <w:color w:val="000000"/>
              </w:rPr>
              <w:t>7.19</w:t>
            </w:r>
            <w:r w:rsidRPr="00176CD2">
              <w:rPr>
                <w:rFonts w:ascii="Symbol" w:eastAsia="Symbol" w:hAnsi="Symbol" w:cs="Symbol"/>
                <w:color w:val="000000"/>
              </w:rPr>
              <w:t>±</w:t>
            </w:r>
            <w:r w:rsidRPr="00176CD2">
              <w:rPr>
                <w:color w:val="000000"/>
              </w:rPr>
              <w:t>2.26</w:t>
            </w:r>
          </w:p>
        </w:tc>
        <w:tc>
          <w:tcPr>
            <w:tcW w:w="1134" w:type="dxa"/>
            <w:vAlign w:val="center"/>
          </w:tcPr>
          <w:p w14:paraId="214BE21F" w14:textId="77777777" w:rsidR="000436BE" w:rsidRDefault="000436BE" w:rsidP="00176CD2">
            <w:pPr>
              <w:pStyle w:val="NormalWeb"/>
              <w:rPr>
                <w:color w:val="000000"/>
              </w:rPr>
            </w:pPr>
            <w:r w:rsidRPr="00176CD2">
              <w:rPr>
                <w:color w:val="000000"/>
              </w:rPr>
              <w:t>91.23%</w:t>
            </w:r>
          </w:p>
        </w:tc>
        <w:tc>
          <w:tcPr>
            <w:tcW w:w="1134" w:type="dxa"/>
            <w:vAlign w:val="center"/>
          </w:tcPr>
          <w:p w14:paraId="772E956D" w14:textId="77777777" w:rsidR="000436BE" w:rsidRDefault="000436BE" w:rsidP="00176CD2">
            <w:pPr>
              <w:pStyle w:val="NormalWeb"/>
              <w:rPr>
                <w:color w:val="000000"/>
              </w:rPr>
            </w:pPr>
            <w:r w:rsidRPr="00176CD2">
              <w:rPr>
                <w:color w:val="000000"/>
              </w:rPr>
              <w:t>44.67</w:t>
            </w:r>
          </w:p>
        </w:tc>
        <w:tc>
          <w:tcPr>
            <w:tcW w:w="1134" w:type="dxa"/>
            <w:vAlign w:val="center"/>
          </w:tcPr>
          <w:p w14:paraId="51277274" w14:textId="77777777" w:rsidR="000436BE" w:rsidRDefault="000436BE" w:rsidP="00176CD2">
            <w:pPr>
              <w:pStyle w:val="NormalWeb"/>
              <w:rPr>
                <w:color w:val="000000"/>
              </w:rPr>
            </w:pPr>
            <w:r>
              <w:rPr>
                <w:color w:val="000000"/>
              </w:rPr>
              <w:t>53.5</w:t>
            </w:r>
            <w:r w:rsidRPr="00176CD2">
              <w:rPr>
                <w:rFonts w:ascii="Symbol" w:eastAsia="Symbol" w:hAnsi="Symbol" w:cs="Symbol"/>
                <w:color w:val="000000"/>
              </w:rPr>
              <w:t>±</w:t>
            </w:r>
            <w:r w:rsidRPr="00176CD2">
              <w:rPr>
                <w:color w:val="000000"/>
              </w:rPr>
              <w:t>8.87</w:t>
            </w:r>
          </w:p>
        </w:tc>
        <w:tc>
          <w:tcPr>
            <w:tcW w:w="1083" w:type="dxa"/>
            <w:vAlign w:val="center"/>
          </w:tcPr>
          <w:p w14:paraId="715EAFB8" w14:textId="77777777" w:rsidR="000436BE" w:rsidRDefault="000436BE" w:rsidP="00176CD2">
            <w:pPr>
              <w:pStyle w:val="NormalWeb"/>
              <w:rPr>
                <w:color w:val="000000"/>
              </w:rPr>
            </w:pPr>
            <w:r w:rsidRPr="00176CD2">
              <w:rPr>
                <w:color w:val="000000"/>
              </w:rPr>
              <w:t>83.50%</w:t>
            </w:r>
          </w:p>
        </w:tc>
      </w:tr>
      <w:tr w:rsidR="000436BE" w:rsidRPr="00176CD2" w14:paraId="72893E09" w14:textId="77777777" w:rsidTr="00EA7BD4">
        <w:tc>
          <w:tcPr>
            <w:tcW w:w="2405" w:type="dxa"/>
            <w:vAlign w:val="center"/>
          </w:tcPr>
          <w:p w14:paraId="76B5F3BB" w14:textId="77777777" w:rsidR="000436BE" w:rsidRDefault="000436BE" w:rsidP="00176CD2">
            <w:pPr>
              <w:pStyle w:val="NormalWeb"/>
              <w:rPr>
                <w:color w:val="000000"/>
              </w:rPr>
            </w:pPr>
            <w:r w:rsidRPr="00176CD2">
              <w:rPr>
                <w:color w:val="000000"/>
              </w:rPr>
              <w:t>875 mg q12h</w:t>
            </w:r>
          </w:p>
        </w:tc>
        <w:tc>
          <w:tcPr>
            <w:tcW w:w="1134" w:type="dxa"/>
            <w:vAlign w:val="center"/>
          </w:tcPr>
          <w:p w14:paraId="3D544BDD" w14:textId="77777777" w:rsidR="000436BE" w:rsidRDefault="000436BE" w:rsidP="00176CD2">
            <w:pPr>
              <w:pStyle w:val="NormalWeb"/>
              <w:rPr>
                <w:color w:val="000000"/>
              </w:rPr>
            </w:pPr>
            <w:r w:rsidRPr="00176CD2">
              <w:rPr>
                <w:color w:val="000000"/>
              </w:rPr>
              <w:t>11.34</w:t>
            </w:r>
          </w:p>
        </w:tc>
        <w:tc>
          <w:tcPr>
            <w:tcW w:w="992" w:type="dxa"/>
            <w:vAlign w:val="center"/>
          </w:tcPr>
          <w:p w14:paraId="65EF2B95" w14:textId="77777777" w:rsidR="000436BE" w:rsidRDefault="000436BE" w:rsidP="00176CD2">
            <w:pPr>
              <w:pStyle w:val="NormalWeb"/>
              <w:rPr>
                <w:color w:val="000000"/>
              </w:rPr>
            </w:pPr>
            <w:r w:rsidRPr="00176CD2">
              <w:rPr>
                <w:color w:val="000000"/>
              </w:rPr>
              <w:t>11.64</w:t>
            </w:r>
            <w:r w:rsidRPr="00176CD2">
              <w:rPr>
                <w:rFonts w:ascii="Symbol" w:eastAsia="Symbol" w:hAnsi="Symbol" w:cs="Symbol"/>
                <w:color w:val="000000"/>
              </w:rPr>
              <w:t>±</w:t>
            </w:r>
            <w:r w:rsidRPr="00176CD2">
              <w:rPr>
                <w:color w:val="000000"/>
              </w:rPr>
              <w:t>2.78</w:t>
            </w:r>
          </w:p>
        </w:tc>
        <w:tc>
          <w:tcPr>
            <w:tcW w:w="1134" w:type="dxa"/>
            <w:vAlign w:val="center"/>
          </w:tcPr>
          <w:p w14:paraId="2367EC37" w14:textId="77777777" w:rsidR="000436BE" w:rsidRDefault="000436BE" w:rsidP="00176CD2">
            <w:pPr>
              <w:pStyle w:val="NormalWeb"/>
              <w:rPr>
                <w:color w:val="000000"/>
              </w:rPr>
            </w:pPr>
            <w:r w:rsidRPr="00176CD2">
              <w:rPr>
                <w:color w:val="000000"/>
              </w:rPr>
              <w:t>97.42%</w:t>
            </w:r>
          </w:p>
        </w:tc>
        <w:tc>
          <w:tcPr>
            <w:tcW w:w="1134" w:type="dxa"/>
            <w:vAlign w:val="center"/>
          </w:tcPr>
          <w:p w14:paraId="64DDC1D6" w14:textId="77777777" w:rsidR="000436BE" w:rsidRDefault="000436BE" w:rsidP="00176CD2">
            <w:pPr>
              <w:pStyle w:val="NormalWeb"/>
              <w:rPr>
                <w:color w:val="000000"/>
              </w:rPr>
            </w:pPr>
            <w:r w:rsidRPr="00176CD2">
              <w:rPr>
                <w:color w:val="000000"/>
              </w:rPr>
              <w:t>52.11</w:t>
            </w:r>
          </w:p>
        </w:tc>
        <w:tc>
          <w:tcPr>
            <w:tcW w:w="1134" w:type="dxa"/>
            <w:vAlign w:val="center"/>
          </w:tcPr>
          <w:p w14:paraId="2A621000" w14:textId="77777777" w:rsidR="000436BE" w:rsidRDefault="000436BE" w:rsidP="00176CD2">
            <w:pPr>
              <w:pStyle w:val="NormalWeb"/>
              <w:rPr>
                <w:color w:val="000000"/>
              </w:rPr>
            </w:pPr>
            <w:r w:rsidRPr="00176CD2">
              <w:rPr>
                <w:color w:val="000000"/>
              </w:rPr>
              <w:t>53.5</w:t>
            </w:r>
            <w:r w:rsidRPr="00176CD2">
              <w:rPr>
                <w:rFonts w:ascii="Symbol" w:eastAsia="Symbol" w:hAnsi="Symbol" w:cs="Symbol"/>
                <w:color w:val="000000"/>
              </w:rPr>
              <w:t>±</w:t>
            </w:r>
            <w:r w:rsidRPr="00176CD2">
              <w:rPr>
                <w:color w:val="000000"/>
              </w:rPr>
              <w:t>12.31</w:t>
            </w:r>
          </w:p>
        </w:tc>
        <w:tc>
          <w:tcPr>
            <w:tcW w:w="1083" w:type="dxa"/>
            <w:vAlign w:val="center"/>
          </w:tcPr>
          <w:p w14:paraId="0F0CA100" w14:textId="77777777" w:rsidR="000436BE" w:rsidRDefault="000436BE" w:rsidP="00176CD2">
            <w:pPr>
              <w:pStyle w:val="NormalWeb"/>
              <w:rPr>
                <w:color w:val="000000"/>
              </w:rPr>
            </w:pPr>
            <w:r w:rsidRPr="00176CD2">
              <w:rPr>
                <w:color w:val="000000"/>
              </w:rPr>
              <w:t>97.40%</w:t>
            </w:r>
          </w:p>
        </w:tc>
      </w:tr>
    </w:tbl>
    <w:p w14:paraId="161DD296" w14:textId="2522B6D9" w:rsidR="000436BE" w:rsidRPr="00176CD2" w:rsidRDefault="00475FBB" w:rsidP="00176CD2">
      <w:pPr>
        <w:pStyle w:val="NormalWeb"/>
        <w:rPr>
          <w:color w:val="000000"/>
        </w:rPr>
      </w:pPr>
      <w:r>
        <w:rPr>
          <w:color w:val="000000"/>
        </w:rPr>
        <w:t xml:space="preserve">Supplementary </w:t>
      </w:r>
      <w:r w:rsidR="000436BE" w:rsidRPr="00176CD2">
        <w:rPr>
          <w:color w:val="000000"/>
        </w:rPr>
        <w:t xml:space="preserve">Table </w:t>
      </w:r>
      <w:r>
        <w:rPr>
          <w:color w:val="000000"/>
        </w:rPr>
        <w:t>S</w:t>
      </w:r>
      <w:r w:rsidR="00176CD2">
        <w:rPr>
          <w:color w:val="000000"/>
        </w:rPr>
        <w:t>7</w:t>
      </w:r>
      <w:r w:rsidR="000436BE" w:rsidRPr="00176CD2">
        <w:rPr>
          <w:color w:val="000000"/>
        </w:rPr>
        <w:t>: Predicted versus co-amoxiclav drug label pharmacokinetics</w:t>
      </w:r>
    </w:p>
    <w:p w14:paraId="4240128E" w14:textId="4D4FB147" w:rsidR="000436BE" w:rsidRDefault="000436BE" w:rsidP="000436BE">
      <w:pPr>
        <w:pStyle w:val="NormalWeb"/>
        <w:rPr>
          <w:color w:val="000000"/>
        </w:rPr>
      </w:pPr>
      <w:r>
        <w:rPr>
          <w:color w:val="000000"/>
        </w:rPr>
        <w:lastRenderedPageBreak/>
        <w:t>Comparison with the digiti</w:t>
      </w:r>
      <w:r w:rsidR="00AC0435">
        <w:rPr>
          <w:color w:val="000000"/>
        </w:rPr>
        <w:t>s</w:t>
      </w:r>
      <w:r>
        <w:rPr>
          <w:color w:val="000000"/>
        </w:rPr>
        <w:t>ed percentile profiles showed generally good recovery of central tendency and post-peak decline, with some residual mismatch in the outer peak percentiles, particularly at higher exposure extremes (</w:t>
      </w:r>
      <w:r w:rsidR="008E36E4">
        <w:rPr>
          <w:color w:val="000000"/>
        </w:rPr>
        <w:t xml:space="preserve">Supplemental </w:t>
      </w:r>
      <w:r>
        <w:rPr>
          <w:color w:val="000000"/>
        </w:rPr>
        <w:t xml:space="preserve">Figure </w:t>
      </w:r>
      <w:r w:rsidR="008E36E4">
        <w:rPr>
          <w:color w:val="000000"/>
        </w:rPr>
        <w:t>S</w:t>
      </w:r>
      <w:r>
        <w:rPr>
          <w:color w:val="000000"/>
        </w:rPr>
        <w:t>1).</w:t>
      </w:r>
    </w:p>
    <w:p w14:paraId="2F14A7FB" w14:textId="77777777" w:rsidR="000436BE" w:rsidRDefault="000436BE" w:rsidP="000436BE">
      <w:pPr>
        <w:spacing w:before="100" w:beforeAutospacing="1" w:after="100" w:afterAutospacing="1"/>
        <w:rPr>
          <w:color w:val="000000"/>
        </w:rPr>
      </w:pPr>
      <w:r w:rsidRPr="005843A5">
        <w:rPr>
          <w:noProof/>
          <w:color w:val="000000"/>
        </w:rPr>
        <w:drawing>
          <wp:anchor distT="0" distB="0" distL="114300" distR="114300" simplePos="0" relativeHeight="251658240" behindDoc="1" locked="0" layoutInCell="1" allowOverlap="1" wp14:anchorId="4BEF1A28" wp14:editId="253B6988">
            <wp:simplePos x="0" y="0"/>
            <wp:positionH relativeFrom="column">
              <wp:posOffset>495300</wp:posOffset>
            </wp:positionH>
            <wp:positionV relativeFrom="paragraph">
              <wp:posOffset>12700</wp:posOffset>
            </wp:positionV>
            <wp:extent cx="3677920" cy="2298700"/>
            <wp:effectExtent l="0" t="0" r="5080" b="0"/>
            <wp:wrapSquare wrapText="bothSides"/>
            <wp:docPr id="292312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31294"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677920" cy="2298700"/>
                    </a:xfrm>
                    <a:prstGeom prst="rect">
                      <a:avLst/>
                    </a:prstGeom>
                  </pic:spPr>
                </pic:pic>
              </a:graphicData>
            </a:graphic>
            <wp14:sizeRelH relativeFrom="page">
              <wp14:pctWidth>0</wp14:pctWidth>
            </wp14:sizeRelH>
            <wp14:sizeRelV relativeFrom="page">
              <wp14:pctHeight>0</wp14:pctHeight>
            </wp14:sizeRelV>
          </wp:anchor>
        </w:drawing>
      </w:r>
      <w:r>
        <w:rPr>
          <w:color w:val="000000"/>
        </w:rPr>
        <w:t>A</w:t>
      </w:r>
    </w:p>
    <w:p w14:paraId="467D0C38" w14:textId="77777777" w:rsidR="000436BE" w:rsidRDefault="000436BE" w:rsidP="000436BE">
      <w:pPr>
        <w:spacing w:before="100" w:beforeAutospacing="1" w:after="100" w:afterAutospacing="1"/>
        <w:rPr>
          <w:color w:val="000000"/>
        </w:rPr>
      </w:pPr>
    </w:p>
    <w:p w14:paraId="464A977C" w14:textId="77777777" w:rsidR="000436BE" w:rsidRDefault="000436BE" w:rsidP="000436BE">
      <w:pPr>
        <w:spacing w:before="100" w:beforeAutospacing="1" w:after="100" w:afterAutospacing="1"/>
        <w:rPr>
          <w:color w:val="000000"/>
        </w:rPr>
      </w:pPr>
    </w:p>
    <w:p w14:paraId="36A25367" w14:textId="77777777" w:rsidR="000436BE" w:rsidRDefault="000436BE" w:rsidP="000436BE">
      <w:pPr>
        <w:spacing w:before="100" w:beforeAutospacing="1" w:after="100" w:afterAutospacing="1"/>
        <w:rPr>
          <w:color w:val="000000"/>
        </w:rPr>
      </w:pPr>
    </w:p>
    <w:p w14:paraId="0C666AB7" w14:textId="77777777" w:rsidR="000436BE" w:rsidRDefault="000436BE" w:rsidP="000436BE">
      <w:pPr>
        <w:spacing w:before="100" w:beforeAutospacing="1" w:after="100" w:afterAutospacing="1"/>
        <w:rPr>
          <w:color w:val="000000"/>
        </w:rPr>
      </w:pPr>
    </w:p>
    <w:p w14:paraId="5018AF38" w14:textId="77777777" w:rsidR="000436BE" w:rsidRDefault="000436BE" w:rsidP="000436BE">
      <w:pPr>
        <w:spacing w:before="100" w:beforeAutospacing="1" w:after="100" w:afterAutospacing="1"/>
        <w:rPr>
          <w:color w:val="000000"/>
        </w:rPr>
      </w:pPr>
    </w:p>
    <w:p w14:paraId="5E06CEC9" w14:textId="77777777" w:rsidR="000436BE" w:rsidRDefault="000436BE" w:rsidP="000436BE">
      <w:pPr>
        <w:spacing w:before="100" w:beforeAutospacing="1" w:after="100" w:afterAutospacing="1"/>
        <w:rPr>
          <w:color w:val="000000"/>
        </w:rPr>
      </w:pPr>
      <w:r w:rsidRPr="005843A5">
        <w:rPr>
          <w:noProof/>
          <w:color w:val="000000"/>
          <w:sz w:val="27"/>
          <w:szCs w:val="27"/>
        </w:rPr>
        <w:drawing>
          <wp:anchor distT="0" distB="0" distL="114300" distR="114300" simplePos="0" relativeHeight="251658241" behindDoc="0" locked="0" layoutInCell="1" allowOverlap="1" wp14:anchorId="47FC6FAB" wp14:editId="734C56F4">
            <wp:simplePos x="0" y="0"/>
            <wp:positionH relativeFrom="column">
              <wp:posOffset>495300</wp:posOffset>
            </wp:positionH>
            <wp:positionV relativeFrom="paragraph">
              <wp:posOffset>300990</wp:posOffset>
            </wp:positionV>
            <wp:extent cx="3738880" cy="2336800"/>
            <wp:effectExtent l="0" t="0" r="0" b="0"/>
            <wp:wrapSquare wrapText="bothSides"/>
            <wp:docPr id="17052792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279229"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738880" cy="2336800"/>
                    </a:xfrm>
                    <a:prstGeom prst="rect">
                      <a:avLst/>
                    </a:prstGeom>
                  </pic:spPr>
                </pic:pic>
              </a:graphicData>
            </a:graphic>
            <wp14:sizeRelH relativeFrom="page">
              <wp14:pctWidth>0</wp14:pctWidth>
            </wp14:sizeRelH>
            <wp14:sizeRelV relativeFrom="page">
              <wp14:pctHeight>0</wp14:pctHeight>
            </wp14:sizeRelV>
          </wp:anchor>
        </w:drawing>
      </w:r>
    </w:p>
    <w:p w14:paraId="4637CDE2" w14:textId="77777777" w:rsidR="000436BE" w:rsidRPr="002444CB" w:rsidRDefault="000436BE" w:rsidP="000436BE">
      <w:pPr>
        <w:spacing w:before="100" w:beforeAutospacing="1" w:after="100" w:afterAutospacing="1"/>
        <w:rPr>
          <w:color w:val="000000"/>
        </w:rPr>
      </w:pPr>
      <w:r>
        <w:rPr>
          <w:color w:val="000000"/>
        </w:rPr>
        <w:t>B</w:t>
      </w:r>
    </w:p>
    <w:p w14:paraId="65E24146" w14:textId="77777777" w:rsidR="000436BE" w:rsidRDefault="000436BE" w:rsidP="000436BE">
      <w:pPr>
        <w:spacing w:before="100" w:beforeAutospacing="1" w:after="100" w:afterAutospacing="1"/>
        <w:outlineLvl w:val="2"/>
        <w:rPr>
          <w:color w:val="000000"/>
          <w:sz w:val="27"/>
          <w:szCs w:val="27"/>
        </w:rPr>
      </w:pPr>
    </w:p>
    <w:p w14:paraId="33EF0308" w14:textId="77777777" w:rsidR="000436BE" w:rsidRDefault="000436BE" w:rsidP="000436BE">
      <w:pPr>
        <w:spacing w:before="100" w:beforeAutospacing="1" w:after="100" w:afterAutospacing="1"/>
        <w:outlineLvl w:val="2"/>
        <w:rPr>
          <w:color w:val="000000"/>
          <w:sz w:val="27"/>
          <w:szCs w:val="27"/>
        </w:rPr>
      </w:pPr>
    </w:p>
    <w:p w14:paraId="73541342" w14:textId="77777777" w:rsidR="000436BE" w:rsidRDefault="000436BE" w:rsidP="000436BE">
      <w:pPr>
        <w:spacing w:before="100" w:beforeAutospacing="1" w:after="100" w:afterAutospacing="1"/>
        <w:outlineLvl w:val="2"/>
        <w:rPr>
          <w:color w:val="000000"/>
          <w:sz w:val="27"/>
          <w:szCs w:val="27"/>
        </w:rPr>
      </w:pPr>
    </w:p>
    <w:p w14:paraId="7B73C482" w14:textId="77777777" w:rsidR="000436BE" w:rsidRDefault="000436BE" w:rsidP="000436BE">
      <w:pPr>
        <w:spacing w:before="100" w:beforeAutospacing="1" w:after="100" w:afterAutospacing="1"/>
        <w:outlineLvl w:val="2"/>
        <w:rPr>
          <w:color w:val="000000"/>
          <w:sz w:val="27"/>
          <w:szCs w:val="27"/>
        </w:rPr>
      </w:pPr>
    </w:p>
    <w:p w14:paraId="2346A0E5" w14:textId="77777777" w:rsidR="000436BE" w:rsidRDefault="000436BE" w:rsidP="000436BE">
      <w:pPr>
        <w:spacing w:before="100" w:beforeAutospacing="1" w:after="100" w:afterAutospacing="1"/>
        <w:outlineLvl w:val="2"/>
        <w:rPr>
          <w:color w:val="000000"/>
          <w:sz w:val="27"/>
          <w:szCs w:val="27"/>
        </w:rPr>
      </w:pPr>
    </w:p>
    <w:p w14:paraId="679739CB" w14:textId="77777777" w:rsidR="000436BE" w:rsidRDefault="000436BE" w:rsidP="000436BE">
      <w:pPr>
        <w:spacing w:before="100" w:beforeAutospacing="1" w:after="100" w:afterAutospacing="1"/>
        <w:outlineLvl w:val="2"/>
        <w:rPr>
          <w:color w:val="000000"/>
          <w:sz w:val="27"/>
          <w:szCs w:val="27"/>
        </w:rPr>
      </w:pPr>
      <w:r w:rsidRPr="006565DF">
        <w:rPr>
          <w:noProof/>
          <w:color w:val="000000"/>
          <w:sz w:val="27"/>
          <w:szCs w:val="27"/>
        </w:rPr>
        <w:drawing>
          <wp:anchor distT="0" distB="0" distL="114300" distR="114300" simplePos="0" relativeHeight="251658242" behindDoc="0" locked="0" layoutInCell="1" allowOverlap="1" wp14:anchorId="5FBE2844" wp14:editId="52B0B298">
            <wp:simplePos x="0" y="0"/>
            <wp:positionH relativeFrom="column">
              <wp:posOffset>433705</wp:posOffset>
            </wp:positionH>
            <wp:positionV relativeFrom="paragraph">
              <wp:posOffset>95250</wp:posOffset>
            </wp:positionV>
            <wp:extent cx="3738880" cy="2336800"/>
            <wp:effectExtent l="0" t="0" r="0" b="0"/>
            <wp:wrapSquare wrapText="bothSides"/>
            <wp:docPr id="18504575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457505"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738880" cy="2336800"/>
                    </a:xfrm>
                    <a:prstGeom prst="rect">
                      <a:avLst/>
                    </a:prstGeom>
                  </pic:spPr>
                </pic:pic>
              </a:graphicData>
            </a:graphic>
            <wp14:sizeRelH relativeFrom="page">
              <wp14:pctWidth>0</wp14:pctWidth>
            </wp14:sizeRelH>
            <wp14:sizeRelV relativeFrom="page">
              <wp14:pctHeight>0</wp14:pctHeight>
            </wp14:sizeRelV>
          </wp:anchor>
        </w:drawing>
      </w:r>
      <w:r>
        <w:rPr>
          <w:color w:val="000000"/>
          <w:sz w:val="27"/>
          <w:szCs w:val="27"/>
        </w:rPr>
        <w:t>C</w:t>
      </w:r>
    </w:p>
    <w:p w14:paraId="2F912153" w14:textId="77777777" w:rsidR="000436BE" w:rsidRDefault="000436BE" w:rsidP="000436BE">
      <w:pPr>
        <w:spacing w:before="100" w:beforeAutospacing="1" w:after="100" w:afterAutospacing="1"/>
        <w:outlineLvl w:val="2"/>
        <w:rPr>
          <w:color w:val="000000"/>
          <w:sz w:val="27"/>
          <w:szCs w:val="27"/>
        </w:rPr>
      </w:pPr>
    </w:p>
    <w:p w14:paraId="6DB83B4D" w14:textId="77777777" w:rsidR="000436BE" w:rsidRDefault="000436BE" w:rsidP="000436BE">
      <w:pPr>
        <w:spacing w:before="100" w:beforeAutospacing="1" w:after="100" w:afterAutospacing="1"/>
        <w:outlineLvl w:val="2"/>
        <w:rPr>
          <w:color w:val="000000"/>
          <w:sz w:val="27"/>
          <w:szCs w:val="27"/>
        </w:rPr>
      </w:pPr>
    </w:p>
    <w:p w14:paraId="4FC7E41F" w14:textId="77777777" w:rsidR="000436BE" w:rsidRDefault="000436BE" w:rsidP="000436BE">
      <w:pPr>
        <w:spacing w:before="100" w:beforeAutospacing="1" w:after="100" w:afterAutospacing="1"/>
        <w:outlineLvl w:val="2"/>
        <w:rPr>
          <w:color w:val="000000"/>
          <w:sz w:val="27"/>
          <w:szCs w:val="27"/>
        </w:rPr>
      </w:pPr>
    </w:p>
    <w:p w14:paraId="4287495C" w14:textId="77777777" w:rsidR="000436BE" w:rsidRDefault="000436BE" w:rsidP="000436BE">
      <w:pPr>
        <w:spacing w:before="100" w:beforeAutospacing="1" w:after="100" w:afterAutospacing="1"/>
        <w:outlineLvl w:val="2"/>
        <w:rPr>
          <w:color w:val="000000"/>
          <w:sz w:val="27"/>
          <w:szCs w:val="27"/>
        </w:rPr>
      </w:pPr>
    </w:p>
    <w:p w14:paraId="5B162EEE" w14:textId="77777777" w:rsidR="000436BE" w:rsidRDefault="000436BE" w:rsidP="000436BE">
      <w:pPr>
        <w:spacing w:before="100" w:beforeAutospacing="1" w:after="100" w:afterAutospacing="1"/>
        <w:outlineLvl w:val="2"/>
        <w:rPr>
          <w:color w:val="000000"/>
          <w:sz w:val="27"/>
          <w:szCs w:val="27"/>
        </w:rPr>
      </w:pPr>
    </w:p>
    <w:p w14:paraId="7D133880" w14:textId="77777777" w:rsidR="000436BE" w:rsidRDefault="000436BE" w:rsidP="000436BE">
      <w:pPr>
        <w:spacing w:before="100" w:beforeAutospacing="1" w:after="100" w:afterAutospacing="1"/>
        <w:outlineLvl w:val="2"/>
        <w:rPr>
          <w:color w:val="000000"/>
          <w:sz w:val="27"/>
          <w:szCs w:val="27"/>
        </w:rPr>
      </w:pPr>
    </w:p>
    <w:p w14:paraId="656B70BF" w14:textId="08432CA3" w:rsidR="000436BE" w:rsidRDefault="008E36E4" w:rsidP="000436BE">
      <w:pPr>
        <w:spacing w:before="100" w:beforeAutospacing="1" w:after="100" w:afterAutospacing="1"/>
        <w:outlineLvl w:val="2"/>
        <w:rPr>
          <w:color w:val="000000"/>
          <w:sz w:val="20"/>
          <w:szCs w:val="20"/>
        </w:rPr>
      </w:pPr>
      <w:r>
        <w:rPr>
          <w:color w:val="000000"/>
          <w:sz w:val="20"/>
          <w:szCs w:val="20"/>
        </w:rPr>
        <w:t>Supplementa</w:t>
      </w:r>
      <w:r w:rsidR="003C265A">
        <w:rPr>
          <w:color w:val="000000"/>
          <w:sz w:val="20"/>
          <w:szCs w:val="20"/>
        </w:rPr>
        <w:t>ry</w:t>
      </w:r>
      <w:r>
        <w:rPr>
          <w:color w:val="000000"/>
          <w:sz w:val="20"/>
          <w:szCs w:val="20"/>
        </w:rPr>
        <w:t xml:space="preserve"> </w:t>
      </w:r>
      <w:r w:rsidR="000436BE" w:rsidRPr="004F19E3">
        <w:rPr>
          <w:color w:val="000000"/>
          <w:sz w:val="20"/>
          <w:szCs w:val="20"/>
        </w:rPr>
        <w:t xml:space="preserve">Figure </w:t>
      </w:r>
      <w:r>
        <w:rPr>
          <w:color w:val="000000"/>
          <w:sz w:val="20"/>
          <w:szCs w:val="20"/>
        </w:rPr>
        <w:t>S</w:t>
      </w:r>
      <w:r w:rsidR="000436BE" w:rsidRPr="004F19E3">
        <w:rPr>
          <w:color w:val="000000"/>
          <w:sz w:val="20"/>
          <w:szCs w:val="20"/>
        </w:rPr>
        <w:t xml:space="preserve">1: Model estimated plasma concentration (solid lines) compared with de Veld digitised model results (symbols). A (top) amoxicillin 250 mg q8h, B (middle) 500 mg q12h, C (bottom) 875 mg q12h. </w:t>
      </w:r>
    </w:p>
    <w:p w14:paraId="65D13EF4" w14:textId="20414F91" w:rsidR="000436BE" w:rsidRPr="00176CD2" w:rsidRDefault="000436BE" w:rsidP="00AC7369">
      <w:pPr>
        <w:pStyle w:val="Heading2"/>
      </w:pPr>
      <w:r w:rsidRPr="00176CD2">
        <w:lastRenderedPageBreak/>
        <w:t>Predicted plasma exposure for PTA regimens</w:t>
      </w:r>
      <w:r w:rsidR="00BA0B05">
        <w:t xml:space="preserve"> used to treat cLBP with Modic changes</w:t>
      </w:r>
    </w:p>
    <w:p w14:paraId="2769023D" w14:textId="01E6714B" w:rsidR="000436BE" w:rsidRPr="00176CD2" w:rsidRDefault="00BA0B05" w:rsidP="000436BE">
      <w:pPr>
        <w:pStyle w:val="NormalWeb"/>
        <w:rPr>
          <w:color w:val="000000"/>
        </w:rPr>
      </w:pPr>
      <w:r>
        <w:rPr>
          <w:color w:val="000000"/>
        </w:rPr>
        <w:t>Clinical studies investigating treatment of cLBP with Modic changes tend to use higher dose regimens tha</w:t>
      </w:r>
      <w:r w:rsidR="00BA44C7">
        <w:rPr>
          <w:color w:val="000000"/>
        </w:rPr>
        <w:t>n are</w:t>
      </w:r>
      <w:r>
        <w:rPr>
          <w:color w:val="000000"/>
        </w:rPr>
        <w:t xml:space="preserve"> typically used</w:t>
      </w:r>
      <w:r w:rsidR="00BA44C7">
        <w:rPr>
          <w:color w:val="000000"/>
        </w:rPr>
        <w:t xml:space="preserve"> and described on the drug label</w:t>
      </w:r>
      <w:r>
        <w:rPr>
          <w:color w:val="000000"/>
        </w:rPr>
        <w:t xml:space="preserve">. </w:t>
      </w:r>
      <w:r w:rsidR="00BA44C7">
        <w:rPr>
          <w:color w:val="000000"/>
        </w:rPr>
        <w:t>Having validated the amoxicillin PK model against literature and labels</w:t>
      </w:r>
      <w:r w:rsidR="004A6622">
        <w:rPr>
          <w:color w:val="000000"/>
        </w:rPr>
        <w:t>,</w:t>
      </w:r>
      <w:r w:rsidR="00BA44C7">
        <w:rPr>
          <w:color w:val="000000"/>
        </w:rPr>
        <w:t xml:space="preserve"> higher exposures were modelled. </w:t>
      </w:r>
      <w:r w:rsidR="000436BE" w:rsidRPr="00176CD2">
        <w:rPr>
          <w:color w:val="000000"/>
        </w:rPr>
        <w:t xml:space="preserve">Steady-state </w:t>
      </w:r>
      <w:r w:rsidR="004C512B">
        <w:rPr>
          <w:color w:val="000000"/>
        </w:rPr>
        <w:t xml:space="preserve">exposure </w:t>
      </w:r>
      <w:r w:rsidR="000436BE" w:rsidRPr="00176CD2">
        <w:rPr>
          <w:color w:val="000000"/>
        </w:rPr>
        <w:t xml:space="preserve">simulations of clinically relevant oral regimens </w:t>
      </w:r>
      <w:r w:rsidR="004C512B">
        <w:rPr>
          <w:color w:val="000000"/>
        </w:rPr>
        <w:t>used to derive fT&gt;MIC showed m</w:t>
      </w:r>
      <w:r w:rsidR="000436BE" w:rsidRPr="00176CD2">
        <w:rPr>
          <w:color w:val="000000"/>
        </w:rPr>
        <w:t>onotonic increases in systemic exposure with increasing dose and higher daily exposure for q8h than q12h administration, supporting use of the model for comparative PTA analyses (</w:t>
      </w:r>
      <w:r w:rsidR="000140E2">
        <w:rPr>
          <w:color w:val="000000"/>
        </w:rPr>
        <w:t xml:space="preserve">Supplementary </w:t>
      </w:r>
      <w:r w:rsidR="000436BE" w:rsidRPr="00176CD2">
        <w:rPr>
          <w:color w:val="000000"/>
        </w:rPr>
        <w:t xml:space="preserve">Table </w:t>
      </w:r>
      <w:r w:rsidR="000140E2">
        <w:rPr>
          <w:color w:val="000000"/>
        </w:rPr>
        <w:t>S</w:t>
      </w:r>
      <w:r w:rsidR="00176CD2" w:rsidRPr="00176CD2">
        <w:rPr>
          <w:color w:val="000000"/>
        </w:rPr>
        <w:t>8</w:t>
      </w:r>
      <w:r w:rsidR="000436BE" w:rsidRPr="00176CD2">
        <w:rPr>
          <w:color w:val="000000"/>
        </w:rPr>
        <w:t>).</w:t>
      </w:r>
      <w:r w:rsidR="000436BE" w:rsidRPr="00176CD2">
        <w:rPr>
          <w:color w:val="000000"/>
        </w:rPr>
        <w:fldChar w:fldCharType="begin"/>
      </w:r>
      <w:r w:rsidR="00180D3F">
        <w:rPr>
          <w:color w:val="000000"/>
        </w:rPr>
        <w:instrText xml:space="preserve"> ADDIN ZOTERO_ITEM CSL_CITATION {"citationID":"VIHpwPyQ","properties":{"unsorted":false,"formattedCitation":"[2, 4]","plainCitation":"[2, 4]","noteIndex":0},"citationItems":[{"id":7,"uris":["http://zotero.org/users/local/YQk1puvl/items/L7G6WKDM"],"itemData":{"id":7,"type":"article-journal","abstract":"PURPOSE: Modic type 1 changes/bone edema in the vertebrae are present in 6 % of the general population and 35-40 % of the low back pain population. It is strongly associated with low back pain. The aim was to test the efficacy of antibiotic treatment in patients with chronic low back pain (&gt;6 months) and Modic type 1 changes (bone edema).\nMETHODS: The study was a double-blind RCT with 162 patients whose only known illness was chronic LBP of greater than 6 months duration occurring after a previous disc herniation and who also had bone edema demonstrated as Modic type 1 changes in the vertebrae adjacent to the previous herniation. Patients were randomized to either 100 days of antibiotic treatment (Bioclavid) or placebo and were blindly evaluated at baseline, end of treatment and at 1-year follow-up.\nOUTCOME MEASURES: Primary outcome, disease-specific disability, lumbar pain. Secondary outcome leg pain, number of hours with pain last 4 weeks, global perceived health, EQ-5D thermometer, days with sick leave, bothersomeness, constant pain, magnetic resonance image (MRI).\nRESULTS: 144 of the 162 original patients were evaluated at 1-year follow-up. The two groups were similar at baseline. The antibiotic group improved highly statistically significantly on all outcome measures and improvement continued from 100 days follow-up until 1-year follow-up. At baseline, 100 days follow-up, 1-year follow-up the disease-specific disability-RMDQ changed: antibiotic 15, 11, 5.7; placebo 15, 14, 14. Leg pain: antibiotics 5.3, 3.0, 1.4; placebo 4.0, 4.3, 4.3. Lumbar pain: antibiotics 6.7, 5.0, 3.7; placebo 6.3, 6.3, 6.3. For the outcome measures, where a clinically important effect size was defined, improvements exceeded the thresholds, and a trend towards a dose-response relationship with double dose antibiotics being more efficacious.\nCONCLUSIONS: The antibiotic protocol in this study was significantly more effective for this group of patients (CLBP associated with Modic I) than placebo in all the primary and secondary outcomes.","container-title":"European Spine Journal: Official Publication of the European Spine Society, the European Spinal Deformity Society, and the European Section of the Cervical Spine Research Society","DOI":"10.1007/s00586-013-2675-y","ISSN":"1432-0932","issue":"4","journalAbbreviation":"Eur Spine J","language":"eng","note":"number: 4","page":"697-707","PMID":"23404353","PMCID":"PMC3631045","source":"PubMed","title":"Antibiotic treatment in patients with chronic low back pain and vertebral bone edema (Modic type 1 changes): a double-blind randomized clinical controlled trial of efficacy","title-short":"Antibiotic treatment in patients with chronic low back pain and vertebral bone edema (Modic type 1 changes)","volume":"22","author":[{"family":"Albert","given":"Hanne B."},{"family":"Sorensen","given":"Joan S."},{"family":"Christensen","given":"Berit Schiott"},{"family":"Manniche","given":"Claus"}],"issued":{"date-parts":[["2013",4]]}}},{"id":10,"uris":["http://zotero.org/users/local/YQk1puvl/items/6UPYQ8XQ"],"itemData":{"id":10,"type":"article-journal","abstract":"OBJECTIVE: To assess the efficacy of three months of antibiotic treatment compared with placebo in patients with chronic low back pain, previous disc herniation, and vertebral endplate changes (Modic changes).\nDESIGN: Double blind, parallel group, placebo controlled, multicentre trial.\nSETTING: Hospital outpatient clinics at six hospitals in Norway.\nPARTICIPANTS: 180 patients with chronic low back pain, previous disc herniation, and type 1 (n=118) or type 2 (n=62) Modic changes enrolled from June 2015 to September 2017.\nINTERVENTIONS: Patients were randomised to three months of oral treatment with either 750 mg amoxicillin or placebo three times daily. The allocation sequence was concealed by using a computer generated number on the prescription.\nMAIN OUTCOME MEASURES: The primary outcome was the Roland-Morris Disability Questionnaire (RMDQ) score (range 0-24) at one year follow-up in the intention to treat population. The minimal clinically important between group difference in mean RMDQ score was predefined as 4.\nRESULTS: In the primary analysis of the total cohort at one year, the difference in the mean RMDQ score between the amoxicillin group and the placebo group was -1.6 (95% confidence interval -3.1 to 0.0, P=0.04). In the secondary analysis, the difference in the mean RMDQ score between the groups was -2.3 (-4.2 to-0.4, P=0.02) for patients with type 1 Modic changes and -0.1 (-2.7 to 2.6, P=0.95) for patients with type 2 Modic changes. Fifty patients (56%) in the amoxicillin group experienced at least one drug related adverse event compared with 31 (34%) in the placebo group.\nCONCLUSIONS: In this study on patients with chronic low back pain and Modic changes at the level of a previous disc herniation, three months of treatment with amoxicillin did not provide a clinically important benefit compared with placebo. Secondary analyses and sensitivity analyses supported this finding. Therefore, our results do not support the use of antibiotic treatment for chronic low back pain and Modic changes.\nTRIAL REGISTRATION: ClinicalTrials.gov NCT02323412.","container-title":"BMJ (Clinical research ed.)","DOI":"10.1136/bmj.l5654","ISSN":"1756-1833","journalAbbreviation":"BMJ","language":"eng","page":"l5654","PMID":"31619437","PMCID":"PMC6812614","source":"PubMed","title":"Efficacy of antibiotic treatment in patients with chronic low back pain and Modic changes (the AIM study): double blind, randomised, placebo controlled, multicentre trial","title-short":"Efficacy of antibiotic treatment in patients with chronic low back pain and Modic changes (the AIM study)","volume":"367","author":[{"family":"Bråten","given":"Lars Christian Haugli"},{"family":"Rolfsen","given":"Mads Peder"},{"family":"Espeland","given":"Ansgar"},{"family":"Wigemyr","given":"Monica"},{"family":"Aßmus","given":"Jörg"},{"family":"Froholdt","given":"Anne"},{"family":"Haugen","given":"Anne Julsrud"},{"family":"Marchand","given":"Gunn Hege"},{"family":"Kristoffersen","given":"Per Martin"},{"family":"Lutro","given":"Olav"},{"family":"Randen","given":"Sigrun"},{"family":"Wilhelmsen","given":"Maja"},{"family":"Winsvold","given":"Bendik Slagsvold"},{"family":"Kadar","given":"Thomas Istvan"},{"family":"Holmgard","given":"Thor Einar"},{"family":"Vigeland","given":"Maria Dehli"},{"family":"Vetti","given":"Nils"},{"family":"Nygaard","given":"Øystein Petter"},{"family":"Lie","given":"Benedicte Alexandra"},{"family":"Hellum","given":"Christian"},{"family":"Anke","given":"Audny"},{"family":"Grotle","given":"Margreth"},{"family":"Schistad","given":"Elina Iordanova"},{"family":"Skouen","given":"Jan Sture"},{"family":"Grøvle","given":"Lars"},{"family":"Brox","given":"Jens Ivar"},{"family":"Zwart","given":"John-Anker"},{"family":"Storheim","given":"Kjersti"},{"literal":"AIM study group"}],"issued":{"date-parts":[["2019"]],"season":"16"}}}],"schema":"https://github.com/citation-style-language/schema/raw/master/csl-citation.json"} </w:instrText>
      </w:r>
      <w:r w:rsidR="000436BE" w:rsidRPr="00176CD2">
        <w:rPr>
          <w:color w:val="000000"/>
        </w:rPr>
        <w:fldChar w:fldCharType="separate"/>
      </w:r>
      <w:r w:rsidR="00180D3F">
        <w:rPr>
          <w:color w:val="000000"/>
        </w:rPr>
        <w:t>[2, 4]</w:t>
      </w:r>
      <w:r w:rsidR="000436BE" w:rsidRPr="00176CD2">
        <w:rPr>
          <w:color w:val="000000"/>
        </w:rPr>
        <w:fldChar w:fldCharType="end"/>
      </w:r>
    </w:p>
    <w:tbl>
      <w:tblPr>
        <w:tblStyle w:val="TableGrid"/>
        <w:tblW w:w="9015" w:type="dxa"/>
        <w:tblLook w:val="04A0" w:firstRow="1" w:lastRow="0" w:firstColumn="1" w:lastColumn="0" w:noHBand="0" w:noVBand="1"/>
      </w:tblPr>
      <w:tblGrid>
        <w:gridCol w:w="4673"/>
        <w:gridCol w:w="2126"/>
        <w:gridCol w:w="2216"/>
      </w:tblGrid>
      <w:tr w:rsidR="000436BE" w:rsidRPr="00176CD2" w14:paraId="7D899991" w14:textId="77777777" w:rsidTr="00EA7BD4">
        <w:tc>
          <w:tcPr>
            <w:tcW w:w="4673" w:type="dxa"/>
            <w:vAlign w:val="center"/>
          </w:tcPr>
          <w:p w14:paraId="0287B1B6" w14:textId="77777777" w:rsidR="000436BE" w:rsidRPr="00176CD2" w:rsidRDefault="000436BE" w:rsidP="00EA7BD4">
            <w:pPr>
              <w:spacing w:before="100" w:beforeAutospacing="1" w:after="100" w:afterAutospacing="1"/>
              <w:jc w:val="center"/>
              <w:rPr>
                <w:color w:val="000000"/>
              </w:rPr>
            </w:pPr>
            <w:r w:rsidRPr="00176CD2">
              <w:t>Oral amoxicillin dose and regimen</w:t>
            </w:r>
          </w:p>
        </w:tc>
        <w:tc>
          <w:tcPr>
            <w:tcW w:w="2126" w:type="dxa"/>
            <w:vAlign w:val="center"/>
          </w:tcPr>
          <w:p w14:paraId="2AB93489" w14:textId="77777777" w:rsidR="000436BE" w:rsidRPr="00176CD2" w:rsidRDefault="000436BE" w:rsidP="00EA7BD4">
            <w:pPr>
              <w:spacing w:before="100" w:beforeAutospacing="1" w:after="100" w:afterAutospacing="1"/>
              <w:jc w:val="center"/>
              <w:rPr>
                <w:color w:val="000000"/>
              </w:rPr>
            </w:pPr>
            <w:r w:rsidRPr="00176CD2">
              <w:t>Predicted mean C</w:t>
            </w:r>
            <w:r w:rsidRPr="00176CD2">
              <w:rPr>
                <w:vertAlign w:val="subscript"/>
              </w:rPr>
              <w:t>max</w:t>
            </w:r>
            <w:r w:rsidRPr="00176CD2">
              <w:t xml:space="preserve"> mg.L</w:t>
            </w:r>
            <w:r w:rsidRPr="00176CD2">
              <w:rPr>
                <w:vertAlign w:val="superscript"/>
              </w:rPr>
              <w:t>-1</w:t>
            </w:r>
          </w:p>
        </w:tc>
        <w:tc>
          <w:tcPr>
            <w:tcW w:w="2216" w:type="dxa"/>
            <w:vAlign w:val="center"/>
          </w:tcPr>
          <w:p w14:paraId="1E214610" w14:textId="77777777" w:rsidR="000436BE" w:rsidRPr="00176CD2" w:rsidRDefault="000436BE" w:rsidP="00EA7BD4">
            <w:pPr>
              <w:spacing w:before="100" w:beforeAutospacing="1" w:after="100" w:afterAutospacing="1"/>
              <w:jc w:val="center"/>
              <w:rPr>
                <w:color w:val="000000"/>
              </w:rPr>
            </w:pPr>
            <w:r w:rsidRPr="00176CD2">
              <w:t>Predicted mean AUC</w:t>
            </w:r>
            <w:r w:rsidRPr="00176CD2">
              <w:rPr>
                <w:vertAlign w:val="subscript"/>
              </w:rPr>
              <w:t>0-24h</w:t>
            </w:r>
            <w:r w:rsidRPr="00176CD2">
              <w:t xml:space="preserve"> mg.h.L</w:t>
            </w:r>
            <w:r w:rsidRPr="00176CD2">
              <w:rPr>
                <w:vertAlign w:val="superscript"/>
              </w:rPr>
              <w:t>-1</w:t>
            </w:r>
          </w:p>
        </w:tc>
      </w:tr>
      <w:tr w:rsidR="000436BE" w:rsidRPr="00176CD2" w14:paraId="4297CE26" w14:textId="77777777" w:rsidTr="00EA7BD4">
        <w:tc>
          <w:tcPr>
            <w:tcW w:w="4673" w:type="dxa"/>
            <w:vAlign w:val="center"/>
          </w:tcPr>
          <w:p w14:paraId="22D55400" w14:textId="77777777" w:rsidR="000436BE" w:rsidRPr="00176CD2" w:rsidRDefault="000436BE" w:rsidP="00EA7BD4">
            <w:pPr>
              <w:spacing w:before="100" w:beforeAutospacing="1" w:after="100" w:afterAutospacing="1"/>
              <w:jc w:val="center"/>
              <w:rPr>
                <w:color w:val="000000"/>
              </w:rPr>
            </w:pPr>
            <w:r w:rsidRPr="00176CD2">
              <w:t>500 mg q8h</w:t>
            </w:r>
          </w:p>
        </w:tc>
        <w:tc>
          <w:tcPr>
            <w:tcW w:w="2126" w:type="dxa"/>
            <w:vAlign w:val="center"/>
          </w:tcPr>
          <w:p w14:paraId="6D04554B" w14:textId="77777777" w:rsidR="000436BE" w:rsidRPr="00176CD2" w:rsidRDefault="000436BE" w:rsidP="00EA7BD4">
            <w:pPr>
              <w:spacing w:before="100" w:beforeAutospacing="1" w:after="100" w:afterAutospacing="1"/>
              <w:jc w:val="center"/>
              <w:rPr>
                <w:color w:val="000000"/>
              </w:rPr>
            </w:pPr>
            <w:r w:rsidRPr="00176CD2">
              <w:t>6.56</w:t>
            </w:r>
          </w:p>
        </w:tc>
        <w:tc>
          <w:tcPr>
            <w:tcW w:w="2216" w:type="dxa"/>
            <w:vAlign w:val="center"/>
          </w:tcPr>
          <w:p w14:paraId="5A492185" w14:textId="77777777" w:rsidR="000436BE" w:rsidRPr="00176CD2" w:rsidRDefault="000436BE" w:rsidP="00EA7BD4">
            <w:pPr>
              <w:spacing w:before="100" w:beforeAutospacing="1" w:after="100" w:afterAutospacing="1"/>
              <w:jc w:val="center"/>
              <w:rPr>
                <w:color w:val="000000"/>
              </w:rPr>
            </w:pPr>
            <w:r w:rsidRPr="00176CD2">
              <w:t>44.67</w:t>
            </w:r>
          </w:p>
        </w:tc>
      </w:tr>
      <w:tr w:rsidR="000436BE" w:rsidRPr="00176CD2" w14:paraId="22F450A3" w14:textId="77777777" w:rsidTr="00EA7BD4">
        <w:tc>
          <w:tcPr>
            <w:tcW w:w="4673" w:type="dxa"/>
            <w:vAlign w:val="center"/>
          </w:tcPr>
          <w:p w14:paraId="54CC51AF" w14:textId="77777777" w:rsidR="000436BE" w:rsidRPr="00176CD2" w:rsidRDefault="000436BE" w:rsidP="00EA7BD4">
            <w:pPr>
              <w:spacing w:before="100" w:beforeAutospacing="1" w:after="100" w:afterAutospacing="1"/>
              <w:jc w:val="center"/>
              <w:rPr>
                <w:color w:val="000000"/>
              </w:rPr>
            </w:pPr>
            <w:r w:rsidRPr="00176CD2">
              <w:t>500 mg q12h</w:t>
            </w:r>
          </w:p>
        </w:tc>
        <w:tc>
          <w:tcPr>
            <w:tcW w:w="2126" w:type="dxa"/>
            <w:vAlign w:val="center"/>
          </w:tcPr>
          <w:p w14:paraId="3D668429" w14:textId="77777777" w:rsidR="000436BE" w:rsidRPr="00176CD2" w:rsidRDefault="000436BE" w:rsidP="00EA7BD4">
            <w:pPr>
              <w:spacing w:before="100" w:beforeAutospacing="1" w:after="100" w:afterAutospacing="1"/>
              <w:jc w:val="center"/>
              <w:rPr>
                <w:color w:val="000000"/>
              </w:rPr>
            </w:pPr>
            <w:r w:rsidRPr="00176CD2">
              <w:t>6.48</w:t>
            </w:r>
          </w:p>
        </w:tc>
        <w:tc>
          <w:tcPr>
            <w:tcW w:w="2216" w:type="dxa"/>
            <w:vAlign w:val="center"/>
          </w:tcPr>
          <w:p w14:paraId="20E8EDB7" w14:textId="77777777" w:rsidR="000436BE" w:rsidRPr="00176CD2" w:rsidRDefault="000436BE" w:rsidP="00EA7BD4">
            <w:pPr>
              <w:spacing w:before="100" w:beforeAutospacing="1" w:after="100" w:afterAutospacing="1"/>
              <w:jc w:val="center"/>
              <w:rPr>
                <w:color w:val="000000"/>
              </w:rPr>
            </w:pPr>
            <w:r w:rsidRPr="00176CD2">
              <w:t>29.78</w:t>
            </w:r>
          </w:p>
        </w:tc>
      </w:tr>
      <w:tr w:rsidR="000436BE" w:rsidRPr="00176CD2" w14:paraId="2C4B3A52" w14:textId="77777777" w:rsidTr="00EA7BD4">
        <w:tc>
          <w:tcPr>
            <w:tcW w:w="4673" w:type="dxa"/>
            <w:vAlign w:val="center"/>
          </w:tcPr>
          <w:p w14:paraId="11C637D0" w14:textId="77777777" w:rsidR="000436BE" w:rsidRPr="00176CD2" w:rsidRDefault="000436BE" w:rsidP="00EA7BD4">
            <w:pPr>
              <w:spacing w:before="100" w:beforeAutospacing="1" w:after="100" w:afterAutospacing="1"/>
              <w:jc w:val="center"/>
              <w:rPr>
                <w:color w:val="000000"/>
              </w:rPr>
            </w:pPr>
            <w:r w:rsidRPr="00176CD2">
              <w:t>750 mg q8h</w:t>
            </w:r>
          </w:p>
        </w:tc>
        <w:tc>
          <w:tcPr>
            <w:tcW w:w="2126" w:type="dxa"/>
            <w:vAlign w:val="center"/>
          </w:tcPr>
          <w:p w14:paraId="7C57DBAF" w14:textId="77777777" w:rsidR="000436BE" w:rsidRPr="00176CD2" w:rsidRDefault="000436BE" w:rsidP="00EA7BD4">
            <w:pPr>
              <w:spacing w:before="100" w:beforeAutospacing="1" w:after="100" w:afterAutospacing="1"/>
              <w:jc w:val="center"/>
              <w:rPr>
                <w:color w:val="000000"/>
              </w:rPr>
            </w:pPr>
            <w:r w:rsidRPr="00176CD2">
              <w:t>9.84</w:t>
            </w:r>
          </w:p>
        </w:tc>
        <w:tc>
          <w:tcPr>
            <w:tcW w:w="2216" w:type="dxa"/>
            <w:vAlign w:val="center"/>
          </w:tcPr>
          <w:p w14:paraId="5193C075" w14:textId="77777777" w:rsidR="000436BE" w:rsidRPr="00176CD2" w:rsidRDefault="000436BE" w:rsidP="00EA7BD4">
            <w:pPr>
              <w:spacing w:before="100" w:beforeAutospacing="1" w:after="100" w:afterAutospacing="1"/>
              <w:jc w:val="center"/>
              <w:rPr>
                <w:color w:val="000000"/>
              </w:rPr>
            </w:pPr>
            <w:r w:rsidRPr="00176CD2">
              <w:t>67.00</w:t>
            </w:r>
          </w:p>
        </w:tc>
      </w:tr>
      <w:tr w:rsidR="000436BE" w:rsidRPr="00176CD2" w14:paraId="0489F6A0" w14:textId="77777777" w:rsidTr="00EA7BD4">
        <w:tc>
          <w:tcPr>
            <w:tcW w:w="4673" w:type="dxa"/>
            <w:vAlign w:val="center"/>
          </w:tcPr>
          <w:p w14:paraId="5D093241" w14:textId="77777777" w:rsidR="000436BE" w:rsidRPr="00176CD2" w:rsidRDefault="000436BE" w:rsidP="00EA7BD4">
            <w:pPr>
              <w:spacing w:before="100" w:beforeAutospacing="1" w:after="100" w:afterAutospacing="1"/>
              <w:jc w:val="center"/>
              <w:rPr>
                <w:color w:val="000000"/>
              </w:rPr>
            </w:pPr>
            <w:r w:rsidRPr="00176CD2">
              <w:t>750 mg q12h</w:t>
            </w:r>
          </w:p>
        </w:tc>
        <w:tc>
          <w:tcPr>
            <w:tcW w:w="2126" w:type="dxa"/>
            <w:vAlign w:val="center"/>
          </w:tcPr>
          <w:p w14:paraId="44D9D8FB" w14:textId="77777777" w:rsidR="000436BE" w:rsidRPr="00176CD2" w:rsidRDefault="000436BE" w:rsidP="00EA7BD4">
            <w:pPr>
              <w:spacing w:before="100" w:beforeAutospacing="1" w:after="100" w:afterAutospacing="1"/>
              <w:jc w:val="center"/>
              <w:rPr>
                <w:color w:val="000000"/>
              </w:rPr>
            </w:pPr>
            <w:r w:rsidRPr="00176CD2">
              <w:t>9.72</w:t>
            </w:r>
          </w:p>
        </w:tc>
        <w:tc>
          <w:tcPr>
            <w:tcW w:w="2216" w:type="dxa"/>
            <w:vAlign w:val="center"/>
          </w:tcPr>
          <w:p w14:paraId="7465E834" w14:textId="77777777" w:rsidR="000436BE" w:rsidRPr="00176CD2" w:rsidRDefault="000436BE" w:rsidP="00EA7BD4">
            <w:pPr>
              <w:spacing w:before="100" w:beforeAutospacing="1" w:after="100" w:afterAutospacing="1"/>
              <w:jc w:val="center"/>
              <w:rPr>
                <w:color w:val="000000"/>
              </w:rPr>
            </w:pPr>
            <w:r w:rsidRPr="00176CD2">
              <w:t>44.67</w:t>
            </w:r>
          </w:p>
        </w:tc>
      </w:tr>
      <w:tr w:rsidR="000436BE" w:rsidRPr="00176CD2" w14:paraId="3E492D47" w14:textId="77777777" w:rsidTr="00EA7BD4">
        <w:tc>
          <w:tcPr>
            <w:tcW w:w="4673" w:type="dxa"/>
            <w:vAlign w:val="center"/>
          </w:tcPr>
          <w:p w14:paraId="3BC7029C" w14:textId="77777777" w:rsidR="000436BE" w:rsidRPr="00176CD2" w:rsidRDefault="000436BE" w:rsidP="00EA7BD4">
            <w:pPr>
              <w:spacing w:before="100" w:beforeAutospacing="1" w:after="100" w:afterAutospacing="1"/>
              <w:jc w:val="center"/>
              <w:rPr>
                <w:color w:val="000000"/>
              </w:rPr>
            </w:pPr>
            <w:r w:rsidRPr="00176CD2">
              <w:t>1000 mg q8h</w:t>
            </w:r>
          </w:p>
        </w:tc>
        <w:tc>
          <w:tcPr>
            <w:tcW w:w="2126" w:type="dxa"/>
            <w:vAlign w:val="center"/>
          </w:tcPr>
          <w:p w14:paraId="5CBBF423" w14:textId="77777777" w:rsidR="000436BE" w:rsidRPr="00176CD2" w:rsidRDefault="000436BE" w:rsidP="00EA7BD4">
            <w:pPr>
              <w:spacing w:before="100" w:beforeAutospacing="1" w:after="100" w:afterAutospacing="1"/>
              <w:jc w:val="center"/>
              <w:rPr>
                <w:color w:val="000000"/>
              </w:rPr>
            </w:pPr>
            <w:r w:rsidRPr="00176CD2">
              <w:t>13.12</w:t>
            </w:r>
          </w:p>
        </w:tc>
        <w:tc>
          <w:tcPr>
            <w:tcW w:w="2216" w:type="dxa"/>
            <w:vAlign w:val="center"/>
          </w:tcPr>
          <w:p w14:paraId="3191B7E9" w14:textId="77777777" w:rsidR="000436BE" w:rsidRPr="00176CD2" w:rsidRDefault="000436BE" w:rsidP="00EA7BD4">
            <w:pPr>
              <w:spacing w:before="100" w:beforeAutospacing="1" w:after="100" w:afterAutospacing="1"/>
              <w:jc w:val="center"/>
              <w:rPr>
                <w:color w:val="000000"/>
              </w:rPr>
            </w:pPr>
            <w:r w:rsidRPr="00176CD2">
              <w:t>89.34</w:t>
            </w:r>
          </w:p>
        </w:tc>
      </w:tr>
      <w:tr w:rsidR="000436BE" w:rsidRPr="00176CD2" w14:paraId="757F9857" w14:textId="77777777" w:rsidTr="00EA7BD4">
        <w:tc>
          <w:tcPr>
            <w:tcW w:w="4673" w:type="dxa"/>
            <w:vAlign w:val="center"/>
          </w:tcPr>
          <w:p w14:paraId="185AC926" w14:textId="77777777" w:rsidR="000436BE" w:rsidRPr="00176CD2" w:rsidRDefault="000436BE" w:rsidP="00EA7BD4">
            <w:pPr>
              <w:spacing w:before="100" w:beforeAutospacing="1" w:after="100" w:afterAutospacing="1"/>
              <w:jc w:val="center"/>
              <w:rPr>
                <w:color w:val="000000"/>
              </w:rPr>
            </w:pPr>
            <w:r w:rsidRPr="00176CD2">
              <w:t>1000 mg q12h</w:t>
            </w:r>
          </w:p>
        </w:tc>
        <w:tc>
          <w:tcPr>
            <w:tcW w:w="2126" w:type="dxa"/>
            <w:vAlign w:val="center"/>
          </w:tcPr>
          <w:p w14:paraId="6DE36DCD" w14:textId="77777777" w:rsidR="000436BE" w:rsidRPr="00176CD2" w:rsidRDefault="000436BE" w:rsidP="00EA7BD4">
            <w:pPr>
              <w:spacing w:before="100" w:beforeAutospacing="1" w:after="100" w:afterAutospacing="1"/>
              <w:jc w:val="center"/>
              <w:rPr>
                <w:color w:val="000000"/>
              </w:rPr>
            </w:pPr>
            <w:r w:rsidRPr="00176CD2">
              <w:t>12.96</w:t>
            </w:r>
          </w:p>
        </w:tc>
        <w:tc>
          <w:tcPr>
            <w:tcW w:w="2216" w:type="dxa"/>
            <w:vAlign w:val="center"/>
          </w:tcPr>
          <w:p w14:paraId="48F837C0" w14:textId="77777777" w:rsidR="000436BE" w:rsidRPr="00176CD2" w:rsidRDefault="000436BE" w:rsidP="00EA7BD4">
            <w:pPr>
              <w:spacing w:before="100" w:beforeAutospacing="1" w:after="100" w:afterAutospacing="1"/>
              <w:jc w:val="center"/>
              <w:rPr>
                <w:color w:val="000000"/>
              </w:rPr>
            </w:pPr>
            <w:r w:rsidRPr="00176CD2">
              <w:t>59.56</w:t>
            </w:r>
          </w:p>
        </w:tc>
      </w:tr>
    </w:tbl>
    <w:p w14:paraId="3B042868" w14:textId="3C1EBCB5" w:rsidR="000436BE" w:rsidRPr="00176CD2" w:rsidRDefault="00475FBB" w:rsidP="000436BE">
      <w:pPr>
        <w:spacing w:before="100" w:beforeAutospacing="1" w:after="100" w:afterAutospacing="1"/>
        <w:rPr>
          <w:color w:val="000000"/>
        </w:rPr>
      </w:pPr>
      <w:r>
        <w:rPr>
          <w:color w:val="000000"/>
        </w:rPr>
        <w:t xml:space="preserve">Supplementary </w:t>
      </w:r>
      <w:r w:rsidR="000436BE" w:rsidRPr="00176CD2">
        <w:rPr>
          <w:color w:val="000000"/>
        </w:rPr>
        <w:t xml:space="preserve">Table </w:t>
      </w:r>
      <w:r>
        <w:rPr>
          <w:color w:val="000000"/>
        </w:rPr>
        <w:t>S</w:t>
      </w:r>
      <w:r w:rsidR="00176CD2">
        <w:rPr>
          <w:color w:val="000000"/>
        </w:rPr>
        <w:t>8</w:t>
      </w:r>
      <w:r w:rsidR="000436BE" w:rsidRPr="00176CD2">
        <w:rPr>
          <w:color w:val="000000"/>
        </w:rPr>
        <w:t>: Predicted model plasma amoxicillin C</w:t>
      </w:r>
      <w:r w:rsidR="000436BE" w:rsidRPr="00176CD2">
        <w:rPr>
          <w:color w:val="000000"/>
          <w:vertAlign w:val="subscript"/>
        </w:rPr>
        <w:t>max</w:t>
      </w:r>
      <w:r w:rsidR="000436BE" w:rsidRPr="00176CD2">
        <w:rPr>
          <w:color w:val="000000"/>
        </w:rPr>
        <w:t xml:space="preserve"> and AUC</w:t>
      </w:r>
      <w:r w:rsidR="000436BE" w:rsidRPr="00176CD2">
        <w:rPr>
          <w:color w:val="000000"/>
          <w:vertAlign w:val="subscript"/>
        </w:rPr>
        <w:t xml:space="preserve">0-24h </w:t>
      </w:r>
      <w:r w:rsidR="000436BE" w:rsidRPr="00176CD2">
        <w:rPr>
          <w:color w:val="000000"/>
        </w:rPr>
        <w:t xml:space="preserve">for oral doses of 500 mg, 750 mg and 1,000 mg q8h and q12h. </w:t>
      </w:r>
    </w:p>
    <w:p w14:paraId="298EFFB7" w14:textId="77777777" w:rsidR="000436BE" w:rsidRPr="00176CD2" w:rsidRDefault="000436BE" w:rsidP="00AC7369">
      <w:pPr>
        <w:pStyle w:val="Heading2"/>
      </w:pPr>
      <w:r w:rsidRPr="00AD5F69">
        <w:t>Estimation of free</w:t>
      </w:r>
      <w:r w:rsidRPr="00176CD2">
        <w:t xml:space="preserve"> intradiscal amoxicillin exposure</w:t>
      </w:r>
    </w:p>
    <w:p w14:paraId="6DF4D277" w14:textId="393E10C4" w:rsidR="000436BE" w:rsidRPr="00176CD2" w:rsidRDefault="00F21233" w:rsidP="000436BE">
      <w:pPr>
        <w:pStyle w:val="NormalWeb"/>
        <w:rPr>
          <w:color w:val="000000"/>
        </w:rPr>
      </w:pPr>
      <w:r w:rsidRPr="00F21233">
        <w:rPr>
          <w:color w:val="000000"/>
        </w:rPr>
        <w:t xml:space="preserve">Free intradiscal amoxicillin concentrations used in the PTA analysis are not derived from a fitted tissue-compartment model. </w:t>
      </w:r>
      <w:r w:rsidR="009D7C7A">
        <w:rPr>
          <w:color w:val="000000"/>
        </w:rPr>
        <w:t>Instead, t</w:t>
      </w:r>
      <w:r w:rsidRPr="00F21233">
        <w:rPr>
          <w:color w:val="000000"/>
        </w:rPr>
        <w:t>hey are obtained by scaling simulated plasma concentrations using an assumed free fraction (0.8) and a fixed disc:plasma exposure ratio of 6.5%, drawn from historical serum–disc concentration data after intravenous administration</w:t>
      </w:r>
      <w:r w:rsidR="000436BE" w:rsidRPr="00176CD2">
        <w:rPr>
          <w:color w:val="000000"/>
        </w:rPr>
        <w:t>.</w:t>
      </w:r>
      <w:r w:rsidR="000436BE" w:rsidRPr="00176CD2">
        <w:rPr>
          <w:color w:val="000000"/>
        </w:rPr>
        <w:fldChar w:fldCharType="begin"/>
      </w:r>
      <w:r w:rsidR="006861C4">
        <w:rPr>
          <w:color w:val="000000"/>
        </w:rPr>
        <w:instrText xml:space="preserve"> ADDIN ZOTERO_ITEM CSL_CITATION {"citationID":"KpiYrSut","properties":{"unsorted":false,"formattedCitation":"[9]","plainCitation":"[9]","noteIndex":0},"citationItems":[{"id":1476,"uris":["http://zotero.org/users/local/YQk1puvl/items/IZKMM3EI"],"itemData":{"id":1476,"type":"article-journal","abstract":"Oral coamoxiclav and amoxicillin, for extended dose regimens of up to 100 days, have shown benefit in the treatment of Chronic Lower Back Pain (CLBP) associated with vertebral bone oedema, known as Modic type 1 changes, which may be caused by a bacterial infection, but the magnitude of clinical improvement has been variable. The objectives of this review were to use sparse data from the literature to estimate the exposure of amoxicillin in the intervertebral disc, and to determine whether adequate antimicrobial exposure may have been achieved. Exposure to amoxicillin in herniated disc tissue was approximately 6.5% of the serum concentration. Dosing of oral amoxicillin, Q12h, at doses of up to 1,000 mg is unlikely to lead to effective exposure in disc tissue. Mean exposure to 500 mg or 750 mg of oral Q8h amoxicillin may reach the efficacy target for ~50% of Cutibacterium acnes strains, but not for 90% of C. acnes strains. Mean exposure to 1,000 mg of oral amoxicillin Q8h may reach the target exposure for 90% of strains. Oral amoxicillin CLBP studies may all be underdosed. More than 1400 patients with CLBP and Modic type 1 changes have been exposed to oral amoxicillin for up to 100 days, with no apparent evaluation of systemic or intradiscal pharmacokinetics. Additional clinical evaluations of amoxicillin and alternative antibiotics, their dose regimens, and intradiscal pharmacokinetics are warranted to optimize treatment for this indication. Expertise in antibacterial pharmacokinetics and pharmacodynamics should be included in the design and execution of future studies.","container-title":"npj Antimicrobials and Resistance","DOI":"10.1038/s44259-023-00002-7","ISSN":"2731-8745","issue":"1","journalAbbreviation":"npj Antimicrob Resist","language":"en","license":"2023 The Author(s)","note":"number: 1","page":"1-9","publisher":"Nature Publishing Group","source":"www.nature.com","title":"Intradiscal pharmacokinetics of oral antibiotics to treat Chronic Lower Back Pain","URL":"https://www.nature.com/articles/s44259-023-00002-7","volume":"1","author":[{"family":"Czaplewski","given":"Lloyd G."},{"family":"Zeitlinger","given":"Marcus"},{"family":"Standing","given":"Joseph F."}],"accessed":{"date-parts":[["2023",7,5]]},"issued":{"date-parts":[["2023",5,10]]}}}],"schema":"https://github.com/citation-style-language/schema/raw/master/csl-citation.json"} </w:instrText>
      </w:r>
      <w:r w:rsidR="000436BE" w:rsidRPr="00176CD2">
        <w:rPr>
          <w:color w:val="000000"/>
        </w:rPr>
        <w:fldChar w:fldCharType="separate"/>
      </w:r>
      <w:r w:rsidR="006861C4">
        <w:rPr>
          <w:color w:val="000000"/>
        </w:rPr>
        <w:t>[9]</w:t>
      </w:r>
      <w:r w:rsidR="000436BE" w:rsidRPr="00176CD2">
        <w:rPr>
          <w:color w:val="000000"/>
        </w:rPr>
        <w:fldChar w:fldCharType="end"/>
      </w:r>
      <w:r w:rsidR="000436BE" w:rsidRPr="00176CD2">
        <w:rPr>
          <w:color w:val="000000"/>
        </w:rPr>
        <w:t xml:space="preserve"> </w:t>
      </w:r>
      <w:r w:rsidRPr="00F21233">
        <w:rPr>
          <w:color w:val="000000"/>
        </w:rPr>
        <w:t>The scaling approach was adopted to facilitate cross-regimen comparisons on a common exposure axis. It serves as a pragmatic standardisation method</w:t>
      </w:r>
      <w:r>
        <w:rPr>
          <w:color w:val="000000"/>
        </w:rPr>
        <w:t xml:space="preserve">. </w:t>
      </w:r>
      <w:r w:rsidRPr="00F21233">
        <w:rPr>
          <w:color w:val="000000"/>
        </w:rPr>
        <w:t xml:space="preserve">The ratio is treated as a fixed scalar applied uniformly across dose, interval, and time. </w:t>
      </w:r>
      <w:r w:rsidR="00AC0435" w:rsidRPr="00DB5B0F">
        <w:rPr>
          <w:color w:val="000000"/>
        </w:rPr>
        <w:t xml:space="preserve">Disc penetration is known in principle to be concentration- and time-dependent, and </w:t>
      </w:r>
      <w:r w:rsidR="00AC0435">
        <w:rPr>
          <w:color w:val="000000"/>
        </w:rPr>
        <w:t>the model does not capture this dependency</w:t>
      </w:r>
      <w:r w:rsidR="00AC0435" w:rsidRPr="00DB5B0F">
        <w:rPr>
          <w:color w:val="000000"/>
        </w:rPr>
        <w:t xml:space="preserve">. The principal mitigation is </w:t>
      </w:r>
      <w:r w:rsidR="00AC0435">
        <w:rPr>
          <w:color w:val="000000"/>
        </w:rPr>
        <w:t>to vary the scalar itself in sensitivity analysis (Supplementary Table S11), which preserves the rank ordering of regimens but does not address the assumption's form</w:t>
      </w:r>
      <w:r w:rsidR="00AC0435" w:rsidRPr="00DB5B0F">
        <w:rPr>
          <w:color w:val="000000"/>
        </w:rPr>
        <w:t>.</w:t>
      </w:r>
      <w:r w:rsidRPr="00F21233">
        <w:rPr>
          <w:color w:val="000000"/>
        </w:rPr>
        <w:t xml:space="preserve"> </w:t>
      </w:r>
      <w:r w:rsidR="006016EB">
        <w:rPr>
          <w:color w:val="000000"/>
        </w:rPr>
        <w:t xml:space="preserve">Amoxicillin </w:t>
      </w:r>
      <w:r w:rsidR="000572ED">
        <w:rPr>
          <w:color w:val="000000"/>
        </w:rPr>
        <w:t xml:space="preserve">is assumed to be equally distributed throughout disc tissue. </w:t>
      </w:r>
      <w:r w:rsidRPr="00F21233">
        <w:rPr>
          <w:color w:val="000000"/>
        </w:rPr>
        <w:t>PTA values reported below should therefore be read as comparative exposure metrics, not as absolute probabilities of target attainment in disc tissue.</w:t>
      </w:r>
      <w:r w:rsidR="000436BE" w:rsidRPr="00176CD2">
        <w:rPr>
          <w:color w:val="000000"/>
        </w:rPr>
        <w:t xml:space="preserve"> Intradiscal free amoxicillin exposure was calculated as 0.8x6.5% = 5.2% of plasma concentration (</w:t>
      </w:r>
      <w:r w:rsidR="008E36E4">
        <w:rPr>
          <w:color w:val="000000"/>
        </w:rPr>
        <w:t>Supplementa</w:t>
      </w:r>
      <w:r w:rsidR="003C265A">
        <w:rPr>
          <w:color w:val="000000"/>
        </w:rPr>
        <w:t>ry</w:t>
      </w:r>
      <w:r w:rsidR="008E36E4">
        <w:rPr>
          <w:color w:val="000000"/>
        </w:rPr>
        <w:t xml:space="preserve"> </w:t>
      </w:r>
      <w:r w:rsidR="000436BE" w:rsidRPr="00176CD2">
        <w:rPr>
          <w:color w:val="000000"/>
        </w:rPr>
        <w:t xml:space="preserve">Figure </w:t>
      </w:r>
      <w:r w:rsidR="008E36E4">
        <w:rPr>
          <w:color w:val="000000"/>
        </w:rPr>
        <w:t>S</w:t>
      </w:r>
      <w:r w:rsidR="000436BE" w:rsidRPr="00176CD2">
        <w:rPr>
          <w:color w:val="000000"/>
        </w:rPr>
        <w:t>2).</w:t>
      </w:r>
    </w:p>
    <w:p w14:paraId="643B07E7" w14:textId="00430E1F" w:rsidR="000436BE" w:rsidRPr="002444CB" w:rsidRDefault="000436BE" w:rsidP="000436BE">
      <w:pPr>
        <w:spacing w:before="100" w:beforeAutospacing="1" w:after="100" w:afterAutospacing="1"/>
        <w:rPr>
          <w:color w:val="000000"/>
        </w:rPr>
      </w:pPr>
      <w:r w:rsidRPr="00D40241">
        <w:rPr>
          <w:noProof/>
          <w:color w:val="000000"/>
        </w:rPr>
        <w:lastRenderedPageBreak/>
        <w:drawing>
          <wp:inline distT="0" distB="0" distL="0" distR="0" wp14:anchorId="47589E94" wp14:editId="2DC87C24">
            <wp:extent cx="5731510" cy="2579370"/>
            <wp:effectExtent l="0" t="0" r="0" b="0"/>
            <wp:docPr id="10055630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563033" name=""/>
                    <pic:cNvPicPr/>
                  </pic:nvPicPr>
                  <pic:blipFill>
                    <a:blip r:embed="rId15"/>
                    <a:stretch>
                      <a:fillRect/>
                    </a:stretch>
                  </pic:blipFill>
                  <pic:spPr>
                    <a:xfrm>
                      <a:off x="0" y="0"/>
                      <a:ext cx="5731510" cy="2579370"/>
                    </a:xfrm>
                    <a:prstGeom prst="rect">
                      <a:avLst/>
                    </a:prstGeom>
                  </pic:spPr>
                </pic:pic>
              </a:graphicData>
            </a:graphic>
          </wp:inline>
        </w:drawing>
      </w:r>
      <w:r w:rsidR="003C265A">
        <w:rPr>
          <w:color w:val="000000"/>
          <w:sz w:val="20"/>
          <w:szCs w:val="20"/>
        </w:rPr>
        <w:t xml:space="preserve">Supplementary </w:t>
      </w:r>
      <w:r w:rsidRPr="003A755B">
        <w:rPr>
          <w:color w:val="000000"/>
          <w:sz w:val="20"/>
          <w:szCs w:val="20"/>
        </w:rPr>
        <w:t xml:space="preserve">Figure </w:t>
      </w:r>
      <w:r w:rsidR="003C265A">
        <w:rPr>
          <w:color w:val="000000"/>
          <w:sz w:val="20"/>
          <w:szCs w:val="20"/>
        </w:rPr>
        <w:t>S</w:t>
      </w:r>
      <w:r w:rsidRPr="003A755B">
        <w:rPr>
          <w:color w:val="000000"/>
          <w:sz w:val="20"/>
          <w:szCs w:val="20"/>
        </w:rPr>
        <w:t xml:space="preserve">2: </w:t>
      </w:r>
      <w:r w:rsidR="0099278F" w:rsidRPr="00B93A41">
        <w:rPr>
          <w:color w:val="000000"/>
          <w:sz w:val="20"/>
          <w:szCs w:val="20"/>
        </w:rPr>
        <w:t>Estimated free intradiscal amoxicillin concentration-time profiles for oral doses of 500 mg, 750 mg and 1000 mg administered q8h (green lines) and q12h (red lines) under base-case assumptions (disc:plasma ratio 6.5%, free fraction 0.8). Median (line) and 95% interval (ribbon) across the 10 000-subject virtual population. Horizontal dashed and dotted lines indicate C. acnes MIC</w:t>
      </w:r>
      <w:r w:rsidR="0099278F" w:rsidRPr="004A6622">
        <w:rPr>
          <w:color w:val="000000"/>
          <w:sz w:val="20"/>
          <w:szCs w:val="20"/>
          <w:vertAlign w:val="subscript"/>
        </w:rPr>
        <w:t>50</w:t>
      </w:r>
      <w:r w:rsidR="0099278F" w:rsidRPr="00B93A41">
        <w:rPr>
          <w:color w:val="000000"/>
          <w:sz w:val="20"/>
          <w:szCs w:val="20"/>
        </w:rPr>
        <w:t xml:space="preserve"> (0.06 mg.L-1) and MIC</w:t>
      </w:r>
      <w:r w:rsidR="0099278F" w:rsidRPr="004A6622">
        <w:rPr>
          <w:color w:val="000000"/>
          <w:sz w:val="20"/>
          <w:szCs w:val="20"/>
          <w:vertAlign w:val="subscript"/>
        </w:rPr>
        <w:t>90</w:t>
      </w:r>
      <w:r w:rsidR="0099278F" w:rsidRPr="00B93A41">
        <w:rPr>
          <w:color w:val="000000"/>
          <w:sz w:val="20"/>
          <w:szCs w:val="20"/>
        </w:rPr>
        <w:t xml:space="preserve"> (0.12 mg.L-1). The figure illustrates dose- and interval-dependent separation of intradiscal free exposure above the MIC thresholds that underlies the regimen-specific PTA values reported in Supplementary Table S8</w:t>
      </w:r>
    </w:p>
    <w:p w14:paraId="47AB1FAE" w14:textId="31494077" w:rsidR="000436BE" w:rsidRDefault="000436BE" w:rsidP="000436BE">
      <w:pPr>
        <w:pStyle w:val="NormalWeb"/>
        <w:rPr>
          <w:color w:val="000000"/>
        </w:rPr>
      </w:pPr>
      <w:r>
        <w:rPr>
          <w:color w:val="000000"/>
        </w:rPr>
        <w:t>Estimated intradiscal free concentration-time profiles showed clear dose ordering and a consistent dosing-interval effect. Across the full interval, q8h regimens</w:t>
      </w:r>
      <w:r w:rsidR="0051514C">
        <w:rPr>
          <w:color w:val="000000"/>
        </w:rPr>
        <w:t xml:space="preserve"> </w:t>
      </w:r>
      <w:r>
        <w:rPr>
          <w:color w:val="000000"/>
        </w:rPr>
        <w:t>maintained concentrations above MIC thresholds for longer than corresponding q12h regimens, indicating that dosing interval was a major determinant of target attainment.</w:t>
      </w:r>
    </w:p>
    <w:p w14:paraId="7B0C9AFD" w14:textId="77777777" w:rsidR="000436BE" w:rsidRPr="00B97502" w:rsidRDefault="000436BE" w:rsidP="00AC7369">
      <w:pPr>
        <w:pStyle w:val="Heading2"/>
      </w:pPr>
      <w:r w:rsidRPr="00B97502">
        <w:t>Mean free-amoxicillin time above MIC</w:t>
      </w:r>
    </w:p>
    <w:p w14:paraId="2DA2C7A9" w14:textId="7395FF42" w:rsidR="000436BE" w:rsidRPr="003A755B" w:rsidRDefault="000436BE" w:rsidP="000436BE">
      <w:pPr>
        <w:spacing w:before="100" w:beforeAutospacing="1" w:after="100" w:afterAutospacing="1"/>
        <w:rPr>
          <w:color w:val="000000"/>
        </w:rPr>
      </w:pPr>
      <w:r w:rsidRPr="002444CB">
        <w:rPr>
          <w:color w:val="000000"/>
        </w:rPr>
        <w:t xml:space="preserve">Mean </w:t>
      </w:r>
      <w:r>
        <w:rPr>
          <w:color w:val="000000"/>
        </w:rPr>
        <w:t xml:space="preserve">free-amoxicillin </w:t>
      </w:r>
      <w:r w:rsidRPr="002444CB">
        <w:rPr>
          <w:color w:val="000000"/>
        </w:rPr>
        <w:t xml:space="preserve">time above MIC increased monotonically with dose and was higher for </w:t>
      </w:r>
      <w:r>
        <w:rPr>
          <w:color w:val="000000"/>
        </w:rPr>
        <w:t>q8h</w:t>
      </w:r>
      <w:r w:rsidRPr="002444CB">
        <w:rPr>
          <w:color w:val="000000"/>
        </w:rPr>
        <w:t xml:space="preserve"> than </w:t>
      </w:r>
      <w:r>
        <w:rPr>
          <w:color w:val="000000"/>
        </w:rPr>
        <w:t>q12h</w:t>
      </w:r>
      <w:r w:rsidRPr="002444CB">
        <w:rPr>
          <w:color w:val="000000"/>
        </w:rPr>
        <w:t xml:space="preserve"> </w:t>
      </w:r>
      <w:r>
        <w:rPr>
          <w:color w:val="000000"/>
        </w:rPr>
        <w:t xml:space="preserve">regimens. </w:t>
      </w:r>
      <w:r w:rsidRPr="002444CB">
        <w:rPr>
          <w:color w:val="000000"/>
        </w:rPr>
        <w:t>For the base-case penetration scenario</w:t>
      </w:r>
      <w:r>
        <w:rPr>
          <w:color w:val="000000"/>
        </w:rPr>
        <w:t xml:space="preserve"> of 6.5% of plasma concentration</w:t>
      </w:r>
      <w:r w:rsidRPr="002444CB">
        <w:rPr>
          <w:color w:val="000000"/>
        </w:rPr>
        <w:t xml:space="preserve">, mean </w:t>
      </w:r>
      <w:r>
        <w:rPr>
          <w:color w:val="000000"/>
        </w:rPr>
        <w:t xml:space="preserve">free-amoxicillin </w:t>
      </w:r>
      <w:r w:rsidRPr="002444CB">
        <w:rPr>
          <w:color w:val="000000"/>
        </w:rPr>
        <w:t>time above MIC</w:t>
      </w:r>
      <w:r w:rsidRPr="0019705A">
        <w:rPr>
          <w:color w:val="000000"/>
          <w:vertAlign w:val="subscript"/>
        </w:rPr>
        <w:t>50</w:t>
      </w:r>
      <w:r w:rsidR="00EB57FF">
        <w:rPr>
          <w:color w:val="000000"/>
        </w:rPr>
        <w:t xml:space="preserve"> </w:t>
      </w:r>
      <w:r w:rsidRPr="002444CB">
        <w:rPr>
          <w:color w:val="000000"/>
        </w:rPr>
        <w:t>ranged from</w:t>
      </w:r>
      <w:r w:rsidR="00EB57FF">
        <w:rPr>
          <w:color w:val="000000"/>
        </w:rPr>
        <w:t xml:space="preserve"> </w:t>
      </w:r>
      <w:r w:rsidRPr="002444CB">
        <w:rPr>
          <w:color w:val="000000"/>
        </w:rPr>
        <w:t>210.1 min</w:t>
      </w:r>
      <w:r w:rsidR="00EB57FF">
        <w:rPr>
          <w:color w:val="000000"/>
        </w:rPr>
        <w:t xml:space="preserve"> </w:t>
      </w:r>
      <w:r w:rsidRPr="002444CB">
        <w:rPr>
          <w:color w:val="000000"/>
        </w:rPr>
        <w:t>with</w:t>
      </w:r>
      <w:r w:rsidR="00EB57FF">
        <w:rPr>
          <w:color w:val="000000"/>
        </w:rPr>
        <w:t xml:space="preserve"> </w:t>
      </w:r>
      <w:r w:rsidRPr="002444CB">
        <w:rPr>
          <w:color w:val="000000"/>
        </w:rPr>
        <w:t xml:space="preserve">500 mg </w:t>
      </w:r>
      <w:r>
        <w:rPr>
          <w:color w:val="000000"/>
        </w:rPr>
        <w:t>q12h</w:t>
      </w:r>
      <w:r w:rsidR="00EB57FF">
        <w:rPr>
          <w:color w:val="000000"/>
        </w:rPr>
        <w:t xml:space="preserve"> </w:t>
      </w:r>
      <w:r w:rsidRPr="002444CB">
        <w:rPr>
          <w:color w:val="000000"/>
        </w:rPr>
        <w:t>to</w:t>
      </w:r>
      <w:r w:rsidR="00EB57FF">
        <w:rPr>
          <w:color w:val="000000"/>
        </w:rPr>
        <w:t xml:space="preserve"> </w:t>
      </w:r>
      <w:r w:rsidRPr="002444CB">
        <w:rPr>
          <w:color w:val="000000"/>
        </w:rPr>
        <w:t>283.3 min</w:t>
      </w:r>
      <w:r w:rsidR="00EB57FF">
        <w:rPr>
          <w:color w:val="000000"/>
        </w:rPr>
        <w:t xml:space="preserve"> </w:t>
      </w:r>
      <w:r w:rsidRPr="002444CB">
        <w:rPr>
          <w:color w:val="000000"/>
        </w:rPr>
        <w:t>with</w:t>
      </w:r>
      <w:r w:rsidR="00EB57FF">
        <w:rPr>
          <w:color w:val="000000"/>
        </w:rPr>
        <w:t xml:space="preserve"> </w:t>
      </w:r>
      <w:r w:rsidRPr="002444CB">
        <w:rPr>
          <w:color w:val="000000"/>
        </w:rPr>
        <w:t xml:space="preserve">1000 mg </w:t>
      </w:r>
      <w:r>
        <w:rPr>
          <w:color w:val="000000"/>
        </w:rPr>
        <w:t>q8h</w:t>
      </w:r>
      <w:r w:rsidRPr="002444CB">
        <w:rPr>
          <w:color w:val="000000"/>
        </w:rPr>
        <w:t xml:space="preserve">, </w:t>
      </w:r>
      <w:r>
        <w:rPr>
          <w:color w:val="000000"/>
        </w:rPr>
        <w:t>and</w:t>
      </w:r>
      <w:r w:rsidRPr="002444CB">
        <w:rPr>
          <w:color w:val="000000"/>
        </w:rPr>
        <w:t xml:space="preserve"> at</w:t>
      </w:r>
      <w:r w:rsidR="00EB57FF">
        <w:rPr>
          <w:color w:val="000000"/>
        </w:rPr>
        <w:t xml:space="preserve"> </w:t>
      </w:r>
      <w:r w:rsidRPr="002444CB">
        <w:rPr>
          <w:color w:val="000000"/>
        </w:rPr>
        <w:t>MIC</w:t>
      </w:r>
      <w:r w:rsidRPr="0019705A">
        <w:rPr>
          <w:color w:val="000000"/>
          <w:vertAlign w:val="subscript"/>
        </w:rPr>
        <w:t>90</w:t>
      </w:r>
      <w:r w:rsidR="00EB57FF">
        <w:rPr>
          <w:color w:val="000000"/>
        </w:rPr>
        <w:t xml:space="preserve"> </w:t>
      </w:r>
      <w:r w:rsidRPr="002444CB">
        <w:rPr>
          <w:color w:val="000000"/>
        </w:rPr>
        <w:t>it ranged from</w:t>
      </w:r>
      <w:r w:rsidR="00EB57FF">
        <w:rPr>
          <w:color w:val="000000"/>
        </w:rPr>
        <w:t xml:space="preserve"> </w:t>
      </w:r>
      <w:r w:rsidRPr="002444CB">
        <w:rPr>
          <w:color w:val="000000"/>
        </w:rPr>
        <w:t>138.3 min</w:t>
      </w:r>
      <w:r w:rsidR="00EB57FF">
        <w:rPr>
          <w:color w:val="000000"/>
        </w:rPr>
        <w:t xml:space="preserve"> </w:t>
      </w:r>
      <w:r w:rsidRPr="002444CB">
        <w:rPr>
          <w:color w:val="000000"/>
        </w:rPr>
        <w:t>with</w:t>
      </w:r>
      <w:r w:rsidR="00EB57FF">
        <w:rPr>
          <w:color w:val="000000"/>
        </w:rPr>
        <w:t xml:space="preserve"> </w:t>
      </w:r>
      <w:r w:rsidRPr="002444CB">
        <w:rPr>
          <w:color w:val="000000"/>
        </w:rPr>
        <w:t xml:space="preserve">500 mg </w:t>
      </w:r>
      <w:r>
        <w:rPr>
          <w:color w:val="000000"/>
        </w:rPr>
        <w:t>q12h</w:t>
      </w:r>
      <w:r w:rsidR="00EB57FF">
        <w:rPr>
          <w:color w:val="000000"/>
        </w:rPr>
        <w:t xml:space="preserve"> </w:t>
      </w:r>
      <w:r w:rsidRPr="002444CB">
        <w:rPr>
          <w:color w:val="000000"/>
        </w:rPr>
        <w:t>to</w:t>
      </w:r>
      <w:r w:rsidR="00EB57FF">
        <w:rPr>
          <w:color w:val="000000"/>
        </w:rPr>
        <w:t xml:space="preserve"> </w:t>
      </w:r>
      <w:r w:rsidRPr="002444CB">
        <w:rPr>
          <w:color w:val="000000"/>
        </w:rPr>
        <w:t>213.1 min with</w:t>
      </w:r>
      <w:r w:rsidR="00EB57FF">
        <w:rPr>
          <w:color w:val="000000"/>
        </w:rPr>
        <w:t xml:space="preserve"> </w:t>
      </w:r>
      <w:r w:rsidRPr="002444CB">
        <w:rPr>
          <w:color w:val="000000"/>
        </w:rPr>
        <w:t xml:space="preserve">1000 mg </w:t>
      </w:r>
      <w:r>
        <w:rPr>
          <w:color w:val="000000"/>
        </w:rPr>
        <w:t>q8h (</w:t>
      </w:r>
      <w:r w:rsidR="000140E2">
        <w:rPr>
          <w:color w:val="000000"/>
        </w:rPr>
        <w:t xml:space="preserve">Supplementary </w:t>
      </w:r>
      <w:r>
        <w:rPr>
          <w:color w:val="000000"/>
        </w:rPr>
        <w:t xml:space="preserve">Table </w:t>
      </w:r>
      <w:r w:rsidR="000140E2">
        <w:rPr>
          <w:color w:val="000000"/>
        </w:rPr>
        <w:t>S</w:t>
      </w:r>
      <w:r w:rsidR="00176CD2">
        <w:rPr>
          <w:color w:val="000000"/>
        </w:rPr>
        <w:t>9</w:t>
      </w:r>
      <w:r>
        <w:rPr>
          <w:color w:val="000000"/>
        </w:rPr>
        <w:t>)</w:t>
      </w:r>
      <w:r w:rsidRPr="002444CB">
        <w:rPr>
          <w:color w:val="000000"/>
        </w:rPr>
        <w:t>.</w:t>
      </w:r>
      <w:r>
        <w:rPr>
          <w:color w:val="000000"/>
        </w:rPr>
        <w:t xml:space="preserve"> </w:t>
      </w:r>
    </w:p>
    <w:tbl>
      <w:tblPr>
        <w:tblStyle w:val="TableGrid"/>
        <w:tblW w:w="0" w:type="auto"/>
        <w:tblLook w:val="04A0" w:firstRow="1" w:lastRow="0" w:firstColumn="1" w:lastColumn="0" w:noHBand="0" w:noVBand="1"/>
      </w:tblPr>
      <w:tblGrid>
        <w:gridCol w:w="1838"/>
        <w:gridCol w:w="1134"/>
        <w:gridCol w:w="2977"/>
        <w:gridCol w:w="2693"/>
      </w:tblGrid>
      <w:tr w:rsidR="000436BE" w14:paraId="7A6FAE64" w14:textId="77777777" w:rsidTr="00EA7BD4">
        <w:tc>
          <w:tcPr>
            <w:tcW w:w="1838" w:type="dxa"/>
          </w:tcPr>
          <w:p w14:paraId="58D25983" w14:textId="77777777" w:rsidR="000436BE" w:rsidRDefault="000436BE" w:rsidP="00EA7BD4">
            <w:pPr>
              <w:spacing w:before="100" w:beforeAutospacing="1" w:after="100" w:afterAutospacing="1"/>
              <w:jc w:val="center"/>
              <w:rPr>
                <w:color w:val="000000"/>
              </w:rPr>
            </w:pPr>
            <w:r>
              <w:rPr>
                <w:color w:val="000000"/>
              </w:rPr>
              <w:t>Oral amoxicillin dose mg</w:t>
            </w:r>
          </w:p>
        </w:tc>
        <w:tc>
          <w:tcPr>
            <w:tcW w:w="1134" w:type="dxa"/>
          </w:tcPr>
          <w:p w14:paraId="18C0DC7F" w14:textId="77777777" w:rsidR="000436BE" w:rsidRDefault="000436BE" w:rsidP="00EA7BD4">
            <w:pPr>
              <w:spacing w:before="100" w:beforeAutospacing="1" w:after="100" w:afterAutospacing="1"/>
              <w:jc w:val="center"/>
              <w:rPr>
                <w:color w:val="000000"/>
              </w:rPr>
            </w:pPr>
            <w:r>
              <w:rPr>
                <w:color w:val="000000"/>
              </w:rPr>
              <w:t>Regimen</w:t>
            </w:r>
          </w:p>
        </w:tc>
        <w:tc>
          <w:tcPr>
            <w:tcW w:w="2977" w:type="dxa"/>
          </w:tcPr>
          <w:p w14:paraId="39D7A8D0" w14:textId="77777777" w:rsidR="000436BE" w:rsidRDefault="000436BE" w:rsidP="00EA7BD4">
            <w:pPr>
              <w:spacing w:before="100" w:beforeAutospacing="1" w:after="100" w:afterAutospacing="1"/>
              <w:jc w:val="center"/>
              <w:rPr>
                <w:color w:val="000000"/>
              </w:rPr>
            </w:pPr>
            <w:r>
              <w:rPr>
                <w:color w:val="000000"/>
              </w:rPr>
              <w:t>Mean fT&gt;MIC</w:t>
            </w:r>
            <w:r w:rsidRPr="003A755B">
              <w:rPr>
                <w:color w:val="000000"/>
                <w:vertAlign w:val="subscript"/>
              </w:rPr>
              <w:t>50</w:t>
            </w:r>
            <w:r>
              <w:rPr>
                <w:color w:val="000000"/>
              </w:rPr>
              <w:t xml:space="preserve"> ±SD min</w:t>
            </w:r>
          </w:p>
        </w:tc>
        <w:tc>
          <w:tcPr>
            <w:tcW w:w="2693" w:type="dxa"/>
          </w:tcPr>
          <w:p w14:paraId="217401A4" w14:textId="77777777" w:rsidR="000436BE" w:rsidRDefault="000436BE" w:rsidP="00EA7BD4">
            <w:pPr>
              <w:spacing w:before="100" w:beforeAutospacing="1" w:after="100" w:afterAutospacing="1"/>
              <w:jc w:val="center"/>
              <w:rPr>
                <w:color w:val="000000"/>
              </w:rPr>
            </w:pPr>
            <w:r>
              <w:rPr>
                <w:color w:val="000000"/>
              </w:rPr>
              <w:t>Mean fT&gt;MIC</w:t>
            </w:r>
            <w:r>
              <w:rPr>
                <w:color w:val="000000"/>
                <w:vertAlign w:val="subscript"/>
              </w:rPr>
              <w:t>90</w:t>
            </w:r>
            <w:r>
              <w:rPr>
                <w:color w:val="000000"/>
              </w:rPr>
              <w:t xml:space="preserve"> ±SD min</w:t>
            </w:r>
          </w:p>
        </w:tc>
      </w:tr>
      <w:tr w:rsidR="000436BE" w14:paraId="49D5460F" w14:textId="77777777" w:rsidTr="00EA7BD4">
        <w:tc>
          <w:tcPr>
            <w:tcW w:w="1838" w:type="dxa"/>
          </w:tcPr>
          <w:p w14:paraId="29822CEA" w14:textId="77777777" w:rsidR="000436BE" w:rsidRDefault="000436BE" w:rsidP="00EA7BD4">
            <w:pPr>
              <w:spacing w:before="100" w:beforeAutospacing="1" w:after="100" w:afterAutospacing="1"/>
              <w:jc w:val="center"/>
              <w:rPr>
                <w:color w:val="000000"/>
              </w:rPr>
            </w:pPr>
            <w:r>
              <w:rPr>
                <w:color w:val="000000"/>
              </w:rPr>
              <w:t>500</w:t>
            </w:r>
          </w:p>
        </w:tc>
        <w:tc>
          <w:tcPr>
            <w:tcW w:w="1134" w:type="dxa"/>
          </w:tcPr>
          <w:p w14:paraId="0201C6C8" w14:textId="77777777" w:rsidR="000436BE" w:rsidRDefault="000436BE" w:rsidP="00EA7BD4">
            <w:pPr>
              <w:spacing w:before="100" w:beforeAutospacing="1" w:after="100" w:afterAutospacing="1"/>
              <w:jc w:val="center"/>
              <w:rPr>
                <w:color w:val="000000"/>
              </w:rPr>
            </w:pPr>
            <w:r>
              <w:rPr>
                <w:color w:val="000000"/>
              </w:rPr>
              <w:t>q12h</w:t>
            </w:r>
          </w:p>
        </w:tc>
        <w:tc>
          <w:tcPr>
            <w:tcW w:w="2977" w:type="dxa"/>
          </w:tcPr>
          <w:p w14:paraId="19339BDC" w14:textId="77777777" w:rsidR="000436BE" w:rsidRDefault="000436BE" w:rsidP="00EA7BD4">
            <w:pPr>
              <w:spacing w:before="100" w:beforeAutospacing="1" w:after="100" w:afterAutospacing="1"/>
              <w:jc w:val="center"/>
              <w:rPr>
                <w:color w:val="000000"/>
              </w:rPr>
            </w:pPr>
            <w:r>
              <w:rPr>
                <w:color w:val="000000"/>
              </w:rPr>
              <w:t>210.1±63.8</w:t>
            </w:r>
          </w:p>
        </w:tc>
        <w:tc>
          <w:tcPr>
            <w:tcW w:w="2693" w:type="dxa"/>
          </w:tcPr>
          <w:p w14:paraId="6BEEF90D" w14:textId="77777777" w:rsidR="000436BE" w:rsidRDefault="000436BE" w:rsidP="00EA7BD4">
            <w:pPr>
              <w:spacing w:before="100" w:beforeAutospacing="1" w:after="100" w:afterAutospacing="1"/>
              <w:jc w:val="center"/>
              <w:rPr>
                <w:color w:val="000000"/>
              </w:rPr>
            </w:pPr>
            <w:r>
              <w:rPr>
                <w:color w:val="000000"/>
              </w:rPr>
              <w:t>138.3±45.2</w:t>
            </w:r>
          </w:p>
        </w:tc>
      </w:tr>
      <w:tr w:rsidR="000436BE" w14:paraId="7267ED12" w14:textId="77777777" w:rsidTr="00EA7BD4">
        <w:tc>
          <w:tcPr>
            <w:tcW w:w="1838" w:type="dxa"/>
          </w:tcPr>
          <w:p w14:paraId="15ED7B4D" w14:textId="77777777" w:rsidR="000436BE" w:rsidRDefault="000436BE" w:rsidP="00EA7BD4">
            <w:pPr>
              <w:spacing w:before="100" w:beforeAutospacing="1" w:after="100" w:afterAutospacing="1"/>
              <w:jc w:val="center"/>
              <w:rPr>
                <w:color w:val="000000"/>
              </w:rPr>
            </w:pPr>
            <w:r>
              <w:rPr>
                <w:color w:val="000000"/>
              </w:rPr>
              <w:t>750</w:t>
            </w:r>
          </w:p>
        </w:tc>
        <w:tc>
          <w:tcPr>
            <w:tcW w:w="1134" w:type="dxa"/>
          </w:tcPr>
          <w:p w14:paraId="52A0083F" w14:textId="77777777" w:rsidR="000436BE" w:rsidRDefault="000436BE" w:rsidP="00EA7BD4">
            <w:pPr>
              <w:spacing w:before="100" w:beforeAutospacing="1" w:after="100" w:afterAutospacing="1"/>
              <w:jc w:val="center"/>
              <w:rPr>
                <w:color w:val="000000"/>
              </w:rPr>
            </w:pPr>
            <w:r>
              <w:rPr>
                <w:color w:val="000000"/>
              </w:rPr>
              <w:t>q12h</w:t>
            </w:r>
          </w:p>
        </w:tc>
        <w:tc>
          <w:tcPr>
            <w:tcW w:w="2977" w:type="dxa"/>
          </w:tcPr>
          <w:p w14:paraId="60693978" w14:textId="77777777" w:rsidR="000436BE" w:rsidRDefault="000436BE" w:rsidP="00EA7BD4">
            <w:pPr>
              <w:spacing w:before="100" w:beforeAutospacing="1" w:after="100" w:afterAutospacing="1"/>
              <w:jc w:val="center"/>
              <w:rPr>
                <w:color w:val="000000"/>
              </w:rPr>
            </w:pPr>
            <w:r>
              <w:rPr>
                <w:color w:val="000000"/>
              </w:rPr>
              <w:t>252.0±78.4</w:t>
            </w:r>
          </w:p>
        </w:tc>
        <w:tc>
          <w:tcPr>
            <w:tcW w:w="2693" w:type="dxa"/>
          </w:tcPr>
          <w:p w14:paraId="3FCE8F9A" w14:textId="77777777" w:rsidR="000436BE" w:rsidRDefault="000436BE" w:rsidP="00EA7BD4">
            <w:pPr>
              <w:spacing w:before="100" w:beforeAutospacing="1" w:after="100" w:afterAutospacing="1"/>
              <w:jc w:val="center"/>
              <w:rPr>
                <w:color w:val="000000"/>
              </w:rPr>
            </w:pPr>
            <w:r>
              <w:rPr>
                <w:color w:val="000000"/>
              </w:rPr>
              <w:t>180.6±54.6</w:t>
            </w:r>
          </w:p>
        </w:tc>
      </w:tr>
      <w:tr w:rsidR="000436BE" w14:paraId="43BB87BE" w14:textId="77777777" w:rsidTr="00EA7BD4">
        <w:tc>
          <w:tcPr>
            <w:tcW w:w="1838" w:type="dxa"/>
          </w:tcPr>
          <w:p w14:paraId="17FEBB7C" w14:textId="77777777" w:rsidR="000436BE" w:rsidRDefault="000436BE" w:rsidP="00EA7BD4">
            <w:pPr>
              <w:spacing w:before="100" w:beforeAutospacing="1" w:after="100" w:afterAutospacing="1"/>
              <w:jc w:val="center"/>
              <w:rPr>
                <w:color w:val="000000"/>
              </w:rPr>
            </w:pPr>
            <w:r>
              <w:rPr>
                <w:color w:val="000000"/>
              </w:rPr>
              <w:t>1,000</w:t>
            </w:r>
          </w:p>
        </w:tc>
        <w:tc>
          <w:tcPr>
            <w:tcW w:w="1134" w:type="dxa"/>
          </w:tcPr>
          <w:p w14:paraId="226B45C3" w14:textId="77777777" w:rsidR="000436BE" w:rsidRDefault="000436BE" w:rsidP="00EA7BD4">
            <w:pPr>
              <w:spacing w:before="100" w:beforeAutospacing="1" w:after="100" w:afterAutospacing="1"/>
              <w:jc w:val="center"/>
              <w:rPr>
                <w:color w:val="000000"/>
              </w:rPr>
            </w:pPr>
            <w:r>
              <w:rPr>
                <w:color w:val="000000"/>
              </w:rPr>
              <w:t>q12h</w:t>
            </w:r>
          </w:p>
        </w:tc>
        <w:tc>
          <w:tcPr>
            <w:tcW w:w="2977" w:type="dxa"/>
          </w:tcPr>
          <w:p w14:paraId="086008C9" w14:textId="77777777" w:rsidR="000436BE" w:rsidRDefault="000436BE" w:rsidP="00EA7BD4">
            <w:pPr>
              <w:spacing w:before="100" w:beforeAutospacing="1" w:after="100" w:afterAutospacing="1"/>
              <w:jc w:val="center"/>
              <w:rPr>
                <w:color w:val="000000"/>
              </w:rPr>
            </w:pPr>
            <w:r>
              <w:rPr>
                <w:color w:val="000000"/>
              </w:rPr>
              <w:t>282.3±88.9</w:t>
            </w:r>
          </w:p>
        </w:tc>
        <w:tc>
          <w:tcPr>
            <w:tcW w:w="2693" w:type="dxa"/>
          </w:tcPr>
          <w:p w14:paraId="673DAA4F" w14:textId="77777777" w:rsidR="000436BE" w:rsidRDefault="000436BE" w:rsidP="00EA7BD4">
            <w:pPr>
              <w:spacing w:before="100" w:beforeAutospacing="1" w:after="100" w:afterAutospacing="1"/>
              <w:jc w:val="center"/>
              <w:rPr>
                <w:color w:val="000000"/>
              </w:rPr>
            </w:pPr>
            <w:r>
              <w:rPr>
                <w:color w:val="000000"/>
              </w:rPr>
              <w:t>210.1±63.8</w:t>
            </w:r>
          </w:p>
        </w:tc>
      </w:tr>
      <w:tr w:rsidR="000436BE" w14:paraId="26DD2D28" w14:textId="77777777" w:rsidTr="00EA7BD4">
        <w:tc>
          <w:tcPr>
            <w:tcW w:w="1838" w:type="dxa"/>
          </w:tcPr>
          <w:p w14:paraId="0C536535" w14:textId="77777777" w:rsidR="000436BE" w:rsidRDefault="000436BE" w:rsidP="00EA7BD4">
            <w:pPr>
              <w:spacing w:before="100" w:beforeAutospacing="1" w:after="100" w:afterAutospacing="1"/>
              <w:jc w:val="center"/>
              <w:rPr>
                <w:color w:val="000000"/>
              </w:rPr>
            </w:pPr>
            <w:r>
              <w:rPr>
                <w:color w:val="000000"/>
              </w:rPr>
              <w:t>500</w:t>
            </w:r>
          </w:p>
        </w:tc>
        <w:tc>
          <w:tcPr>
            <w:tcW w:w="1134" w:type="dxa"/>
          </w:tcPr>
          <w:p w14:paraId="765E6C48" w14:textId="77777777" w:rsidR="000436BE" w:rsidRDefault="000436BE" w:rsidP="00EA7BD4">
            <w:pPr>
              <w:spacing w:before="100" w:beforeAutospacing="1" w:after="100" w:afterAutospacing="1"/>
              <w:jc w:val="center"/>
              <w:rPr>
                <w:color w:val="000000"/>
              </w:rPr>
            </w:pPr>
            <w:r>
              <w:rPr>
                <w:color w:val="000000"/>
              </w:rPr>
              <w:t>q8h</w:t>
            </w:r>
          </w:p>
        </w:tc>
        <w:tc>
          <w:tcPr>
            <w:tcW w:w="2977" w:type="dxa"/>
          </w:tcPr>
          <w:p w14:paraId="1F6CF1AE" w14:textId="77777777" w:rsidR="000436BE" w:rsidRDefault="000436BE" w:rsidP="00EA7BD4">
            <w:pPr>
              <w:spacing w:before="100" w:beforeAutospacing="1" w:after="100" w:afterAutospacing="1"/>
              <w:jc w:val="center"/>
              <w:rPr>
                <w:color w:val="000000"/>
              </w:rPr>
            </w:pPr>
            <w:r>
              <w:rPr>
                <w:color w:val="000000"/>
              </w:rPr>
              <w:t>213.1±66.6</w:t>
            </w:r>
          </w:p>
        </w:tc>
        <w:tc>
          <w:tcPr>
            <w:tcW w:w="2693" w:type="dxa"/>
          </w:tcPr>
          <w:p w14:paraId="31806CDD" w14:textId="77777777" w:rsidR="000436BE" w:rsidRDefault="000436BE" w:rsidP="00EA7BD4">
            <w:pPr>
              <w:spacing w:before="100" w:beforeAutospacing="1" w:after="100" w:afterAutospacing="1"/>
              <w:jc w:val="center"/>
              <w:rPr>
                <w:color w:val="000000"/>
              </w:rPr>
            </w:pPr>
            <w:r>
              <w:rPr>
                <w:color w:val="000000"/>
              </w:rPr>
              <w:t>141.0±47.5</w:t>
            </w:r>
          </w:p>
        </w:tc>
      </w:tr>
      <w:tr w:rsidR="000436BE" w14:paraId="0B066856" w14:textId="77777777" w:rsidTr="00EA7BD4">
        <w:tc>
          <w:tcPr>
            <w:tcW w:w="1838" w:type="dxa"/>
          </w:tcPr>
          <w:p w14:paraId="0E1A2D54" w14:textId="77777777" w:rsidR="000436BE" w:rsidRDefault="000436BE" w:rsidP="00EA7BD4">
            <w:pPr>
              <w:spacing w:before="100" w:beforeAutospacing="1" w:after="100" w:afterAutospacing="1"/>
              <w:jc w:val="center"/>
              <w:rPr>
                <w:color w:val="000000"/>
              </w:rPr>
            </w:pPr>
            <w:r>
              <w:rPr>
                <w:color w:val="000000"/>
              </w:rPr>
              <w:t>750</w:t>
            </w:r>
          </w:p>
        </w:tc>
        <w:tc>
          <w:tcPr>
            <w:tcW w:w="1134" w:type="dxa"/>
          </w:tcPr>
          <w:p w14:paraId="1D49A22B" w14:textId="77777777" w:rsidR="000436BE" w:rsidRDefault="000436BE" w:rsidP="00EA7BD4">
            <w:pPr>
              <w:spacing w:before="100" w:beforeAutospacing="1" w:after="100" w:afterAutospacing="1"/>
              <w:jc w:val="center"/>
              <w:rPr>
                <w:color w:val="000000"/>
              </w:rPr>
            </w:pPr>
            <w:r>
              <w:rPr>
                <w:color w:val="000000"/>
              </w:rPr>
              <w:t>q8h</w:t>
            </w:r>
          </w:p>
        </w:tc>
        <w:tc>
          <w:tcPr>
            <w:tcW w:w="2977" w:type="dxa"/>
          </w:tcPr>
          <w:p w14:paraId="2CDF1D5F" w14:textId="77777777" w:rsidR="000436BE" w:rsidRDefault="000436BE" w:rsidP="00EA7BD4">
            <w:pPr>
              <w:spacing w:before="100" w:beforeAutospacing="1" w:after="100" w:afterAutospacing="1"/>
              <w:jc w:val="center"/>
              <w:rPr>
                <w:color w:val="000000"/>
              </w:rPr>
            </w:pPr>
            <w:r>
              <w:rPr>
                <w:color w:val="000000"/>
              </w:rPr>
              <w:t>254.5±78.5</w:t>
            </w:r>
          </w:p>
        </w:tc>
        <w:tc>
          <w:tcPr>
            <w:tcW w:w="2693" w:type="dxa"/>
          </w:tcPr>
          <w:p w14:paraId="06767F83" w14:textId="77777777" w:rsidR="000436BE" w:rsidRDefault="000436BE" w:rsidP="00EA7BD4">
            <w:pPr>
              <w:spacing w:before="100" w:beforeAutospacing="1" w:after="100" w:afterAutospacing="1"/>
              <w:jc w:val="center"/>
              <w:rPr>
                <w:color w:val="000000"/>
              </w:rPr>
            </w:pPr>
            <w:r>
              <w:rPr>
                <w:color w:val="000000"/>
              </w:rPr>
              <w:t>183.5±57.7</w:t>
            </w:r>
          </w:p>
        </w:tc>
      </w:tr>
      <w:tr w:rsidR="000436BE" w14:paraId="5B30B664" w14:textId="77777777" w:rsidTr="00EA7BD4">
        <w:tc>
          <w:tcPr>
            <w:tcW w:w="1838" w:type="dxa"/>
          </w:tcPr>
          <w:p w14:paraId="0FDD5102" w14:textId="77777777" w:rsidR="000436BE" w:rsidRDefault="000436BE" w:rsidP="00EA7BD4">
            <w:pPr>
              <w:spacing w:before="100" w:beforeAutospacing="1" w:after="100" w:afterAutospacing="1"/>
              <w:jc w:val="center"/>
              <w:rPr>
                <w:color w:val="000000"/>
              </w:rPr>
            </w:pPr>
            <w:r>
              <w:rPr>
                <w:color w:val="000000"/>
              </w:rPr>
              <w:t>1,000</w:t>
            </w:r>
          </w:p>
        </w:tc>
        <w:tc>
          <w:tcPr>
            <w:tcW w:w="1134" w:type="dxa"/>
          </w:tcPr>
          <w:p w14:paraId="3879822F" w14:textId="77777777" w:rsidR="000436BE" w:rsidRDefault="000436BE" w:rsidP="00EA7BD4">
            <w:pPr>
              <w:spacing w:before="100" w:beforeAutospacing="1" w:after="100" w:afterAutospacing="1"/>
              <w:jc w:val="center"/>
              <w:rPr>
                <w:color w:val="000000"/>
              </w:rPr>
            </w:pPr>
            <w:r>
              <w:rPr>
                <w:color w:val="000000"/>
              </w:rPr>
              <w:t>q8h</w:t>
            </w:r>
          </w:p>
        </w:tc>
        <w:tc>
          <w:tcPr>
            <w:tcW w:w="2977" w:type="dxa"/>
          </w:tcPr>
          <w:p w14:paraId="2884115A" w14:textId="77777777" w:rsidR="000436BE" w:rsidRDefault="000436BE" w:rsidP="00EA7BD4">
            <w:pPr>
              <w:spacing w:before="100" w:beforeAutospacing="1" w:after="100" w:afterAutospacing="1"/>
              <w:jc w:val="center"/>
              <w:rPr>
                <w:color w:val="000000"/>
              </w:rPr>
            </w:pPr>
            <w:r>
              <w:rPr>
                <w:color w:val="000000"/>
              </w:rPr>
              <w:t>283.3±84.9</w:t>
            </w:r>
          </w:p>
        </w:tc>
        <w:tc>
          <w:tcPr>
            <w:tcW w:w="2693" w:type="dxa"/>
          </w:tcPr>
          <w:p w14:paraId="6D9A8016" w14:textId="77777777" w:rsidR="000436BE" w:rsidRDefault="000436BE" w:rsidP="00EA7BD4">
            <w:pPr>
              <w:spacing w:before="100" w:beforeAutospacing="1" w:after="100" w:afterAutospacing="1"/>
              <w:jc w:val="center"/>
              <w:rPr>
                <w:color w:val="000000"/>
              </w:rPr>
            </w:pPr>
            <w:r>
              <w:rPr>
                <w:color w:val="000000"/>
              </w:rPr>
              <w:t>213.1±66.6</w:t>
            </w:r>
          </w:p>
        </w:tc>
      </w:tr>
    </w:tbl>
    <w:p w14:paraId="76D1F177" w14:textId="5CE728BD" w:rsidR="000436BE" w:rsidRPr="003A755B" w:rsidRDefault="00475FBB" w:rsidP="000436BE">
      <w:pPr>
        <w:spacing w:before="100" w:beforeAutospacing="1" w:after="100" w:afterAutospacing="1"/>
        <w:rPr>
          <w:color w:val="000000"/>
          <w:sz w:val="20"/>
          <w:szCs w:val="20"/>
        </w:rPr>
      </w:pPr>
      <w:r>
        <w:rPr>
          <w:color w:val="000000"/>
          <w:sz w:val="20"/>
          <w:szCs w:val="20"/>
        </w:rPr>
        <w:t xml:space="preserve">Supplementary </w:t>
      </w:r>
      <w:r w:rsidR="000436BE" w:rsidRPr="003A755B">
        <w:rPr>
          <w:color w:val="000000"/>
          <w:sz w:val="20"/>
          <w:szCs w:val="20"/>
        </w:rPr>
        <w:t xml:space="preserve">Table </w:t>
      </w:r>
      <w:r>
        <w:rPr>
          <w:color w:val="000000"/>
          <w:sz w:val="20"/>
          <w:szCs w:val="20"/>
        </w:rPr>
        <w:t>S</w:t>
      </w:r>
      <w:r w:rsidR="00176CD2">
        <w:rPr>
          <w:color w:val="000000"/>
          <w:sz w:val="20"/>
          <w:szCs w:val="20"/>
        </w:rPr>
        <w:t>9</w:t>
      </w:r>
      <w:r w:rsidR="000436BE" w:rsidRPr="003A755B">
        <w:rPr>
          <w:color w:val="000000"/>
          <w:sz w:val="20"/>
          <w:szCs w:val="20"/>
        </w:rPr>
        <w:t xml:space="preserve">: Estimated mean fT&gt;MIC </w:t>
      </w:r>
      <w:r w:rsidR="000436BE">
        <w:rPr>
          <w:color w:val="000000"/>
          <w:sz w:val="20"/>
          <w:szCs w:val="20"/>
        </w:rPr>
        <w:t>(</w:t>
      </w:r>
      <w:r w:rsidR="000436BE" w:rsidRPr="005A4734">
        <w:rPr>
          <w:color w:val="000000"/>
          <w:sz w:val="20"/>
          <w:szCs w:val="20"/>
        </w:rPr>
        <w:t xml:space="preserve">±SD ) </w:t>
      </w:r>
      <w:r w:rsidR="000436BE" w:rsidRPr="003A755B">
        <w:rPr>
          <w:color w:val="000000"/>
          <w:sz w:val="20"/>
          <w:szCs w:val="20"/>
        </w:rPr>
        <w:t>for oral amoxicillin doses and regimens</w:t>
      </w:r>
    </w:p>
    <w:p w14:paraId="6F296BF2" w14:textId="77777777" w:rsidR="000436BE" w:rsidRPr="00B97502" w:rsidRDefault="000436BE" w:rsidP="00AC7369">
      <w:pPr>
        <w:pStyle w:val="Heading2"/>
      </w:pPr>
      <w:r w:rsidRPr="00B97502">
        <w:lastRenderedPageBreak/>
        <w:t>Estimated intradiscal amoxicillin probability of target attainment (PTA)</w:t>
      </w:r>
    </w:p>
    <w:p w14:paraId="231F1D93" w14:textId="354F08A4" w:rsidR="000436BE" w:rsidRDefault="004C512B" w:rsidP="000436BE">
      <w:pPr>
        <w:pStyle w:val="NormalWeb"/>
        <w:rPr>
          <w:color w:val="000000"/>
        </w:rPr>
      </w:pPr>
      <w:r>
        <w:rPr>
          <w:color w:val="000000"/>
        </w:rPr>
        <w:t>Intradiscal PTA w</w:t>
      </w:r>
      <w:r w:rsidR="0051514C">
        <w:rPr>
          <w:color w:val="000000"/>
        </w:rPr>
        <w:t>ere</w:t>
      </w:r>
      <w:r>
        <w:rPr>
          <w:color w:val="000000"/>
        </w:rPr>
        <w:t xml:space="preserve"> estimated from Mean fT&gt;MIC</w:t>
      </w:r>
      <w:r w:rsidRPr="004C512B">
        <w:rPr>
          <w:color w:val="000000"/>
          <w:vertAlign w:val="subscript"/>
        </w:rPr>
        <w:t>90</w:t>
      </w:r>
      <w:r>
        <w:rPr>
          <w:color w:val="000000"/>
        </w:rPr>
        <w:t xml:space="preserve"> (Supplementary Table S9). </w:t>
      </w:r>
      <w:r w:rsidR="000436BE">
        <w:rPr>
          <w:color w:val="000000"/>
        </w:rPr>
        <w:t xml:space="preserve">Reported amoxicillin PTA targets vary across infectious disease settings, with higher targets often used in critically ill patients. Because </w:t>
      </w:r>
      <w:r w:rsidR="009148A6">
        <w:rPr>
          <w:color w:val="000000"/>
        </w:rPr>
        <w:t>c</w:t>
      </w:r>
      <w:r w:rsidR="000436BE">
        <w:rPr>
          <w:color w:val="000000"/>
        </w:rPr>
        <w:t xml:space="preserve">LBP </w:t>
      </w:r>
      <w:r w:rsidR="009148A6">
        <w:rPr>
          <w:color w:val="000000"/>
        </w:rPr>
        <w:t xml:space="preserve">with Modic changes </w:t>
      </w:r>
      <w:r w:rsidR="000436BE">
        <w:rPr>
          <w:color w:val="000000"/>
        </w:rPr>
        <w:t>has been hypothesi</w:t>
      </w:r>
      <w:r w:rsidR="00AC0435">
        <w:rPr>
          <w:color w:val="000000"/>
        </w:rPr>
        <w:t>s</w:t>
      </w:r>
      <w:r w:rsidR="000436BE">
        <w:rPr>
          <w:color w:val="000000"/>
        </w:rPr>
        <w:t>ed to involve a low-burden indolent</w:t>
      </w:r>
      <w:r w:rsidR="00100DE9">
        <w:rPr>
          <w:color w:val="000000"/>
        </w:rPr>
        <w:t xml:space="preserve"> </w:t>
      </w:r>
      <w:r w:rsidR="000436BE">
        <w:rPr>
          <w:rStyle w:val="Emphasis"/>
          <w:color w:val="000000"/>
        </w:rPr>
        <w:t>C. acne</w:t>
      </w:r>
      <w:r w:rsidR="00EB57FF">
        <w:rPr>
          <w:rStyle w:val="Emphasis"/>
          <w:color w:val="000000"/>
        </w:rPr>
        <w:t>s</w:t>
      </w:r>
      <w:r w:rsidR="00EB57FF">
        <w:rPr>
          <w:rStyle w:val="apple-converted-space"/>
          <w:color w:val="000000"/>
        </w:rPr>
        <w:t xml:space="preserve"> </w:t>
      </w:r>
      <w:r w:rsidR="000436BE">
        <w:rPr>
          <w:color w:val="000000"/>
        </w:rPr>
        <w:t>infection, a high but submaximal target of at least 40% fT&gt;MIC was selected for the main analysis.</w:t>
      </w:r>
    </w:p>
    <w:p w14:paraId="7BBE5136" w14:textId="6D9FDF82" w:rsidR="000436BE" w:rsidRDefault="000436BE" w:rsidP="000436BE">
      <w:pPr>
        <w:pStyle w:val="NormalWeb"/>
        <w:rPr>
          <w:color w:val="000000"/>
        </w:rPr>
      </w:pPr>
      <w:r>
        <w:rPr>
          <w:color w:val="000000"/>
        </w:rPr>
        <w:t xml:space="preserve">The target of at least 40% fT&gt;MIC was evaluated at </w:t>
      </w:r>
      <w:r w:rsidR="009148A6">
        <w:rPr>
          <w:color w:val="000000"/>
        </w:rPr>
        <w:t xml:space="preserve">amoxicillin </w:t>
      </w:r>
      <w:r w:rsidR="009148A6" w:rsidRPr="009148A6">
        <w:rPr>
          <w:i/>
          <w:iCs/>
          <w:color w:val="000000"/>
        </w:rPr>
        <w:t>C. acnes</w:t>
      </w:r>
      <w:r w:rsidR="009148A6">
        <w:rPr>
          <w:color w:val="000000"/>
        </w:rPr>
        <w:t xml:space="preserve"> </w:t>
      </w:r>
      <w:r>
        <w:rPr>
          <w:color w:val="000000"/>
        </w:rPr>
        <w:t>MIC</w:t>
      </w:r>
      <w:r w:rsidRPr="00D2358D">
        <w:rPr>
          <w:color w:val="000000"/>
          <w:vertAlign w:val="subscript"/>
        </w:rPr>
        <w:t>50</w:t>
      </w:r>
      <w:r>
        <w:rPr>
          <w:color w:val="000000"/>
        </w:rPr>
        <w:t xml:space="preserve"> 0.06 mg.L</w:t>
      </w:r>
      <w:r w:rsidRPr="00D2358D">
        <w:rPr>
          <w:color w:val="000000"/>
          <w:vertAlign w:val="superscript"/>
        </w:rPr>
        <w:t>-1</w:t>
      </w:r>
      <w:r>
        <w:rPr>
          <w:color w:val="000000"/>
        </w:rPr>
        <w:t xml:space="preserve"> and MIC</w:t>
      </w:r>
      <w:r w:rsidRPr="00D2358D">
        <w:rPr>
          <w:color w:val="000000"/>
          <w:vertAlign w:val="subscript"/>
        </w:rPr>
        <w:t>90</w:t>
      </w:r>
      <w:r>
        <w:rPr>
          <w:color w:val="000000"/>
        </w:rPr>
        <w:t xml:space="preserve"> 0.12 mg.L</w:t>
      </w:r>
      <w:r w:rsidRPr="00D2358D">
        <w:rPr>
          <w:color w:val="000000"/>
          <w:vertAlign w:val="superscript"/>
        </w:rPr>
        <w:t>-1</w:t>
      </w:r>
      <w:r>
        <w:rPr>
          <w:color w:val="000000"/>
        </w:rPr>
        <w:t>.</w:t>
      </w:r>
      <w:r>
        <w:rPr>
          <w:color w:val="000000"/>
        </w:rPr>
        <w:fldChar w:fldCharType="begin"/>
      </w:r>
      <w:r w:rsidR="006861C4">
        <w:rPr>
          <w:color w:val="000000"/>
        </w:rPr>
        <w:instrText xml:space="preserve"> ADDIN ZOTERO_ITEM CSL_CITATION {"citationID":"hyB99FKF","properties":{"unsorted":false,"formattedCitation":"[9]","plainCitation":"[9]","noteIndex":0},"citationItems":[{"id":1476,"uris":["http://zotero.org/users/local/YQk1puvl/items/IZKMM3EI"],"itemData":{"id":1476,"type":"article-journal","abstract":"Oral coamoxiclav and amoxicillin, for extended dose regimens of up to 100 days, have shown benefit in the treatment of Chronic Lower Back Pain (CLBP) associated with vertebral bone oedema, known as Modic type 1 changes, which may be caused by a bacterial infection, but the magnitude of clinical improvement has been variable. The objectives of this review were to use sparse data from the literature to estimate the exposure of amoxicillin in the intervertebral disc, and to determine whether adequate antimicrobial exposure may have been achieved. Exposure to amoxicillin in herniated disc tissue was approximately 6.5% of the serum concentration. Dosing of oral amoxicillin, Q12h, at doses of up to 1,000 mg is unlikely to lead to effective exposure in disc tissue. Mean exposure to 500 mg or 750 mg of oral Q8h amoxicillin may reach the efficacy target for ~50% of Cutibacterium acnes strains, but not for 90% of C. acnes strains. Mean exposure to 1,000 mg of oral amoxicillin Q8h may reach the target exposure for 90% of strains. Oral amoxicillin CLBP studies may all be underdosed. More than 1400 patients with CLBP and Modic type 1 changes have been exposed to oral amoxicillin for up to 100 days, with no apparent evaluation of systemic or intradiscal pharmacokinetics. Additional clinical evaluations of amoxicillin and alternative antibiotics, their dose regimens, and intradiscal pharmacokinetics are warranted to optimize treatment for this indication. Expertise in antibacterial pharmacokinetics and pharmacodynamics should be included in the design and execution of future studies.","container-title":"npj Antimicrobials and Resistance","DOI":"10.1038/s44259-023-00002-7","ISSN":"2731-8745","issue":"1","journalAbbreviation":"npj Antimicrob Resist","language":"en","license":"2023 The Author(s)","note":"number: 1","page":"1-9","publisher":"Nature Publishing Group","source":"www.nature.com","title":"Intradiscal pharmacokinetics of oral antibiotics to treat Chronic Lower Back Pain","URL":"https://www.nature.com/articles/s44259-023-00002-7","volume":"1","author":[{"family":"Czaplewski","given":"Lloyd G."},{"family":"Zeitlinger","given":"Marcus"},{"family":"Standing","given":"Joseph F."}],"accessed":{"date-parts":[["2023",7,5]]},"issued":{"date-parts":[["2023",5,10]]}}}],"schema":"https://github.com/citation-style-language/schema/raw/master/csl-citation.json"} </w:instrText>
      </w:r>
      <w:r>
        <w:rPr>
          <w:color w:val="000000"/>
        </w:rPr>
        <w:fldChar w:fldCharType="separate"/>
      </w:r>
      <w:r w:rsidR="006861C4">
        <w:rPr>
          <w:color w:val="000000"/>
        </w:rPr>
        <w:t>[9]</w:t>
      </w:r>
      <w:r>
        <w:rPr>
          <w:color w:val="000000"/>
        </w:rPr>
        <w:fldChar w:fldCharType="end"/>
      </w:r>
      <w:r>
        <w:rPr>
          <w:color w:val="000000"/>
        </w:rPr>
        <w:t xml:space="preserve"> PTA was defined as the proportion of simulated subjects meeting the target. Because the target is interval-dependent, the corresponding required time above MIC was 192 min for q8h regimens and 288 min for q12h regimens. Sensitivity analyses examined modestly higher plasma exposure and alternative disc:systemic exposure ratios.</w:t>
      </w:r>
    </w:p>
    <w:p w14:paraId="4F3E8964" w14:textId="3818836E" w:rsidR="000436BE" w:rsidRDefault="000436BE" w:rsidP="000436BE">
      <w:pPr>
        <w:pStyle w:val="NormalWeb"/>
        <w:rPr>
          <w:color w:val="000000"/>
        </w:rPr>
      </w:pPr>
      <w:r>
        <w:rPr>
          <w:color w:val="000000"/>
        </w:rPr>
        <w:t>Under base-case assumptions, PTA increased with dose and was consistently higher for q8h than q12h regimens, particularly at MIC</w:t>
      </w:r>
      <w:r w:rsidRPr="00D2358D">
        <w:rPr>
          <w:color w:val="000000"/>
          <w:vertAlign w:val="subscript"/>
        </w:rPr>
        <w:t>90</w:t>
      </w:r>
      <w:r>
        <w:rPr>
          <w:color w:val="000000"/>
        </w:rPr>
        <w:t xml:space="preserve"> (</w:t>
      </w:r>
      <w:r w:rsidR="000140E2">
        <w:rPr>
          <w:color w:val="000000"/>
        </w:rPr>
        <w:t xml:space="preserve">Supplementary </w:t>
      </w:r>
      <w:r>
        <w:rPr>
          <w:color w:val="000000"/>
        </w:rPr>
        <w:t xml:space="preserve">Table </w:t>
      </w:r>
      <w:r w:rsidR="000140E2">
        <w:rPr>
          <w:color w:val="000000"/>
        </w:rPr>
        <w:t>S</w:t>
      </w:r>
      <w:r w:rsidR="00176CD2">
        <w:rPr>
          <w:color w:val="000000"/>
        </w:rPr>
        <w:t>10</w:t>
      </w:r>
      <w:r>
        <w:rPr>
          <w:color w:val="000000"/>
        </w:rPr>
        <w:t>)</w:t>
      </w:r>
      <w:r w:rsidRPr="002444CB">
        <w:rPr>
          <w:color w:val="000000"/>
        </w:rPr>
        <w:t>.</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1710"/>
        <w:gridCol w:w="2670"/>
        <w:gridCol w:w="2400"/>
      </w:tblGrid>
      <w:tr w:rsidR="00CD1887" w:rsidRPr="003E2945" w14:paraId="53E62DDD" w14:textId="77777777" w:rsidTr="00EA7BD4">
        <w:trPr>
          <w:trHeight w:val="300"/>
        </w:trPr>
        <w:tc>
          <w:tcPr>
            <w:tcW w:w="2115" w:type="dxa"/>
            <w:tcBorders>
              <w:top w:val="single" w:sz="6" w:space="0" w:color="auto"/>
              <w:left w:val="single" w:sz="6" w:space="0" w:color="auto"/>
              <w:bottom w:val="single" w:sz="6" w:space="0" w:color="auto"/>
              <w:right w:val="single" w:sz="6" w:space="0" w:color="auto"/>
            </w:tcBorders>
            <w:vAlign w:val="center"/>
            <w:hideMark/>
          </w:tcPr>
          <w:p w14:paraId="62EFDBAE" w14:textId="6D4118D7" w:rsidR="00CD1887" w:rsidRPr="00273419" w:rsidRDefault="00CD1887" w:rsidP="00273419">
            <w:pPr>
              <w:pStyle w:val="NormalWeb"/>
              <w:jc w:val="center"/>
              <w:rPr>
                <w:color w:val="000000"/>
              </w:rPr>
            </w:pPr>
            <w:r w:rsidRPr="003E2945">
              <w:rPr>
                <w:color w:val="000000"/>
              </w:rPr>
              <w:t>Oral amoxicillin dose mg</w:t>
            </w:r>
          </w:p>
        </w:tc>
        <w:tc>
          <w:tcPr>
            <w:tcW w:w="1710" w:type="dxa"/>
            <w:tcBorders>
              <w:top w:val="single" w:sz="6" w:space="0" w:color="auto"/>
              <w:left w:val="single" w:sz="6" w:space="0" w:color="auto"/>
              <w:bottom w:val="single" w:sz="6" w:space="0" w:color="auto"/>
              <w:right w:val="single" w:sz="6" w:space="0" w:color="auto"/>
            </w:tcBorders>
            <w:vAlign w:val="center"/>
            <w:hideMark/>
          </w:tcPr>
          <w:p w14:paraId="26CB8724" w14:textId="7562D063" w:rsidR="00CD1887" w:rsidRPr="00273419" w:rsidRDefault="00CD1887" w:rsidP="00273419">
            <w:pPr>
              <w:pStyle w:val="NormalWeb"/>
              <w:jc w:val="center"/>
              <w:rPr>
                <w:color w:val="000000"/>
              </w:rPr>
            </w:pPr>
            <w:r w:rsidRPr="003E2945">
              <w:rPr>
                <w:color w:val="000000"/>
              </w:rPr>
              <w:t>Regimen</w:t>
            </w:r>
          </w:p>
        </w:tc>
        <w:tc>
          <w:tcPr>
            <w:tcW w:w="2670" w:type="dxa"/>
            <w:tcBorders>
              <w:top w:val="single" w:sz="6" w:space="0" w:color="auto"/>
              <w:left w:val="single" w:sz="6" w:space="0" w:color="auto"/>
              <w:bottom w:val="single" w:sz="6" w:space="0" w:color="auto"/>
              <w:right w:val="single" w:sz="6" w:space="0" w:color="auto"/>
            </w:tcBorders>
            <w:vAlign w:val="center"/>
            <w:hideMark/>
          </w:tcPr>
          <w:p w14:paraId="690C3D41" w14:textId="6AE14F89" w:rsidR="00CD1887" w:rsidRPr="00273419" w:rsidRDefault="00CD1887" w:rsidP="00273419">
            <w:pPr>
              <w:pStyle w:val="NormalWeb"/>
              <w:jc w:val="center"/>
              <w:rPr>
                <w:color w:val="000000"/>
              </w:rPr>
            </w:pPr>
            <w:r w:rsidRPr="003E2945">
              <w:rPr>
                <w:color w:val="000000"/>
              </w:rPr>
              <w:t>MIC</w:t>
            </w:r>
            <w:r w:rsidRPr="000140E2">
              <w:rPr>
                <w:color w:val="000000"/>
                <w:vertAlign w:val="subscript"/>
              </w:rPr>
              <w:t>50</w:t>
            </w:r>
            <w:r w:rsidRPr="003E2945">
              <w:rPr>
                <w:color w:val="000000"/>
              </w:rPr>
              <w:t xml:space="preserve"> PTA±SD</w:t>
            </w:r>
          </w:p>
        </w:tc>
        <w:tc>
          <w:tcPr>
            <w:tcW w:w="2400" w:type="dxa"/>
            <w:tcBorders>
              <w:top w:val="single" w:sz="6" w:space="0" w:color="auto"/>
              <w:left w:val="single" w:sz="6" w:space="0" w:color="auto"/>
              <w:bottom w:val="single" w:sz="6" w:space="0" w:color="auto"/>
              <w:right w:val="single" w:sz="6" w:space="0" w:color="auto"/>
            </w:tcBorders>
            <w:vAlign w:val="center"/>
            <w:hideMark/>
          </w:tcPr>
          <w:p w14:paraId="1596C3E7" w14:textId="60B5386C" w:rsidR="00CD1887" w:rsidRPr="00273419" w:rsidRDefault="00CD1887" w:rsidP="00273419">
            <w:pPr>
              <w:pStyle w:val="NormalWeb"/>
              <w:jc w:val="center"/>
              <w:rPr>
                <w:color w:val="000000"/>
              </w:rPr>
            </w:pPr>
            <w:r w:rsidRPr="003E2945">
              <w:rPr>
                <w:color w:val="000000"/>
              </w:rPr>
              <w:t>MIC</w:t>
            </w:r>
            <w:r w:rsidRPr="000140E2">
              <w:rPr>
                <w:color w:val="000000"/>
                <w:vertAlign w:val="subscript"/>
              </w:rPr>
              <w:t>90</w:t>
            </w:r>
            <w:r w:rsidRPr="003E2945">
              <w:rPr>
                <w:color w:val="000000"/>
              </w:rPr>
              <w:t xml:space="preserve"> PTA±SD</w:t>
            </w:r>
          </w:p>
        </w:tc>
      </w:tr>
      <w:tr w:rsidR="00CD1887" w:rsidRPr="003E2945" w14:paraId="4DE89AAE" w14:textId="77777777" w:rsidTr="00EA7BD4">
        <w:trPr>
          <w:trHeight w:val="300"/>
        </w:trPr>
        <w:tc>
          <w:tcPr>
            <w:tcW w:w="2115" w:type="dxa"/>
            <w:tcBorders>
              <w:top w:val="single" w:sz="6" w:space="0" w:color="auto"/>
              <w:left w:val="single" w:sz="6" w:space="0" w:color="auto"/>
              <w:bottom w:val="single" w:sz="6" w:space="0" w:color="auto"/>
              <w:right w:val="single" w:sz="6" w:space="0" w:color="auto"/>
            </w:tcBorders>
            <w:vAlign w:val="center"/>
            <w:hideMark/>
          </w:tcPr>
          <w:p w14:paraId="407A52EC" w14:textId="2342789A" w:rsidR="00CD1887" w:rsidRPr="00273419" w:rsidRDefault="00CD1887" w:rsidP="00273419">
            <w:pPr>
              <w:pStyle w:val="NormalWeb"/>
              <w:jc w:val="center"/>
              <w:rPr>
                <w:color w:val="000000"/>
              </w:rPr>
            </w:pPr>
            <w:r w:rsidRPr="003E2945">
              <w:rPr>
                <w:color w:val="000000"/>
              </w:rPr>
              <w:t>500</w:t>
            </w:r>
          </w:p>
        </w:tc>
        <w:tc>
          <w:tcPr>
            <w:tcW w:w="1710" w:type="dxa"/>
            <w:tcBorders>
              <w:top w:val="single" w:sz="6" w:space="0" w:color="auto"/>
              <w:left w:val="single" w:sz="6" w:space="0" w:color="auto"/>
              <w:bottom w:val="single" w:sz="6" w:space="0" w:color="auto"/>
              <w:right w:val="single" w:sz="6" w:space="0" w:color="auto"/>
            </w:tcBorders>
            <w:vAlign w:val="center"/>
            <w:hideMark/>
          </w:tcPr>
          <w:p w14:paraId="2FCC0732" w14:textId="48197EF7" w:rsidR="00CD1887" w:rsidRPr="00273419" w:rsidRDefault="00CD1887" w:rsidP="00273419">
            <w:pPr>
              <w:pStyle w:val="NormalWeb"/>
              <w:jc w:val="center"/>
              <w:rPr>
                <w:color w:val="000000"/>
              </w:rPr>
            </w:pPr>
            <w:r w:rsidRPr="003E2945">
              <w:rPr>
                <w:color w:val="000000"/>
              </w:rPr>
              <w:t>q12h</w:t>
            </w:r>
          </w:p>
        </w:tc>
        <w:tc>
          <w:tcPr>
            <w:tcW w:w="2670" w:type="dxa"/>
            <w:tcBorders>
              <w:top w:val="single" w:sz="6" w:space="0" w:color="auto"/>
              <w:left w:val="single" w:sz="6" w:space="0" w:color="auto"/>
              <w:bottom w:val="single" w:sz="6" w:space="0" w:color="auto"/>
              <w:right w:val="single" w:sz="6" w:space="0" w:color="auto"/>
            </w:tcBorders>
            <w:vAlign w:val="center"/>
            <w:hideMark/>
          </w:tcPr>
          <w:p w14:paraId="413CCC60" w14:textId="1528AD77" w:rsidR="00CD1887" w:rsidRPr="00273419" w:rsidRDefault="00CD1887" w:rsidP="00273419">
            <w:pPr>
              <w:pStyle w:val="NormalWeb"/>
              <w:jc w:val="center"/>
              <w:rPr>
                <w:color w:val="000000"/>
              </w:rPr>
            </w:pPr>
            <w:r>
              <w:rPr>
                <w:color w:val="000000"/>
              </w:rPr>
              <w:t>0.</w:t>
            </w:r>
            <w:r w:rsidRPr="003E2945">
              <w:rPr>
                <w:color w:val="000000"/>
              </w:rPr>
              <w:t>1105±</w:t>
            </w:r>
            <w:r>
              <w:rPr>
                <w:color w:val="000000"/>
              </w:rPr>
              <w:t>0.0</w:t>
            </w:r>
            <w:r w:rsidRPr="003E2945">
              <w:rPr>
                <w:color w:val="000000"/>
              </w:rPr>
              <w:t>887</w:t>
            </w:r>
          </w:p>
        </w:tc>
        <w:tc>
          <w:tcPr>
            <w:tcW w:w="2400" w:type="dxa"/>
            <w:tcBorders>
              <w:top w:val="single" w:sz="6" w:space="0" w:color="auto"/>
              <w:left w:val="single" w:sz="6" w:space="0" w:color="auto"/>
              <w:bottom w:val="single" w:sz="6" w:space="0" w:color="auto"/>
              <w:right w:val="single" w:sz="6" w:space="0" w:color="auto"/>
            </w:tcBorders>
            <w:vAlign w:val="center"/>
            <w:hideMark/>
          </w:tcPr>
          <w:p w14:paraId="54795617" w14:textId="549358A4" w:rsidR="00CD1887" w:rsidRPr="00273419" w:rsidRDefault="00CD1887" w:rsidP="00273419">
            <w:pPr>
              <w:pStyle w:val="NormalWeb"/>
              <w:jc w:val="center"/>
              <w:rPr>
                <w:color w:val="000000"/>
              </w:rPr>
            </w:pPr>
            <w:r>
              <w:rPr>
                <w:color w:val="000000"/>
              </w:rPr>
              <w:t>0.</w:t>
            </w:r>
            <w:r w:rsidRPr="003E2945">
              <w:rPr>
                <w:color w:val="000000"/>
              </w:rPr>
              <w:t>0</w:t>
            </w:r>
            <w:r>
              <w:rPr>
                <w:color w:val="000000"/>
              </w:rPr>
              <w:t>0</w:t>
            </w:r>
            <w:r w:rsidRPr="003E2945">
              <w:rPr>
                <w:color w:val="000000"/>
              </w:rPr>
              <w:t>67±</w:t>
            </w:r>
            <w:r>
              <w:rPr>
                <w:color w:val="000000"/>
              </w:rPr>
              <w:t>0.0</w:t>
            </w:r>
            <w:r w:rsidRPr="003E2945">
              <w:rPr>
                <w:color w:val="000000"/>
              </w:rPr>
              <w:t>628</w:t>
            </w:r>
          </w:p>
        </w:tc>
      </w:tr>
      <w:tr w:rsidR="00CD1887" w:rsidRPr="003E2945" w14:paraId="0944869B" w14:textId="77777777" w:rsidTr="00EA7BD4">
        <w:trPr>
          <w:trHeight w:val="300"/>
        </w:trPr>
        <w:tc>
          <w:tcPr>
            <w:tcW w:w="2115" w:type="dxa"/>
            <w:tcBorders>
              <w:top w:val="single" w:sz="6" w:space="0" w:color="auto"/>
              <w:left w:val="single" w:sz="6" w:space="0" w:color="auto"/>
              <w:bottom w:val="single" w:sz="6" w:space="0" w:color="auto"/>
              <w:right w:val="single" w:sz="6" w:space="0" w:color="auto"/>
            </w:tcBorders>
            <w:vAlign w:val="center"/>
            <w:hideMark/>
          </w:tcPr>
          <w:p w14:paraId="6F82D562" w14:textId="33BC5E13" w:rsidR="00CD1887" w:rsidRPr="00273419" w:rsidRDefault="00CD1887" w:rsidP="00273419">
            <w:pPr>
              <w:pStyle w:val="NormalWeb"/>
              <w:jc w:val="center"/>
              <w:rPr>
                <w:color w:val="000000"/>
              </w:rPr>
            </w:pPr>
            <w:r w:rsidRPr="003E2945">
              <w:rPr>
                <w:color w:val="000000"/>
              </w:rPr>
              <w:t>750</w:t>
            </w:r>
          </w:p>
        </w:tc>
        <w:tc>
          <w:tcPr>
            <w:tcW w:w="1710" w:type="dxa"/>
            <w:tcBorders>
              <w:top w:val="single" w:sz="6" w:space="0" w:color="auto"/>
              <w:left w:val="single" w:sz="6" w:space="0" w:color="auto"/>
              <w:bottom w:val="single" w:sz="6" w:space="0" w:color="auto"/>
              <w:right w:val="single" w:sz="6" w:space="0" w:color="auto"/>
            </w:tcBorders>
            <w:vAlign w:val="center"/>
            <w:hideMark/>
          </w:tcPr>
          <w:p w14:paraId="0940F815" w14:textId="5C71D837" w:rsidR="00CD1887" w:rsidRPr="00273419" w:rsidRDefault="00CD1887" w:rsidP="00273419">
            <w:pPr>
              <w:pStyle w:val="NormalWeb"/>
              <w:jc w:val="center"/>
              <w:rPr>
                <w:color w:val="000000"/>
              </w:rPr>
            </w:pPr>
            <w:r w:rsidRPr="003E2945">
              <w:rPr>
                <w:color w:val="000000"/>
              </w:rPr>
              <w:t>q12h</w:t>
            </w:r>
          </w:p>
        </w:tc>
        <w:tc>
          <w:tcPr>
            <w:tcW w:w="2670" w:type="dxa"/>
            <w:tcBorders>
              <w:top w:val="single" w:sz="6" w:space="0" w:color="auto"/>
              <w:left w:val="single" w:sz="6" w:space="0" w:color="auto"/>
              <w:bottom w:val="single" w:sz="6" w:space="0" w:color="auto"/>
              <w:right w:val="single" w:sz="6" w:space="0" w:color="auto"/>
            </w:tcBorders>
            <w:vAlign w:val="center"/>
            <w:hideMark/>
          </w:tcPr>
          <w:p w14:paraId="1C79EB43" w14:textId="1680A39A" w:rsidR="00CD1887" w:rsidRPr="00273419" w:rsidRDefault="00CD1887" w:rsidP="00273419">
            <w:pPr>
              <w:pStyle w:val="NormalWeb"/>
              <w:jc w:val="center"/>
              <w:rPr>
                <w:color w:val="000000"/>
              </w:rPr>
            </w:pPr>
            <w:r>
              <w:rPr>
                <w:color w:val="000000"/>
              </w:rPr>
              <w:t>0.</w:t>
            </w:r>
            <w:r w:rsidRPr="003E2945">
              <w:rPr>
                <w:color w:val="000000"/>
              </w:rPr>
              <w:t>2653±</w:t>
            </w:r>
            <w:r>
              <w:rPr>
                <w:color w:val="000000"/>
              </w:rPr>
              <w:t>0.</w:t>
            </w:r>
            <w:r w:rsidRPr="003E2945">
              <w:rPr>
                <w:color w:val="000000"/>
              </w:rPr>
              <w:t>1088</w:t>
            </w:r>
          </w:p>
        </w:tc>
        <w:tc>
          <w:tcPr>
            <w:tcW w:w="2400" w:type="dxa"/>
            <w:tcBorders>
              <w:top w:val="single" w:sz="6" w:space="0" w:color="auto"/>
              <w:left w:val="single" w:sz="6" w:space="0" w:color="auto"/>
              <w:bottom w:val="single" w:sz="6" w:space="0" w:color="auto"/>
              <w:right w:val="single" w:sz="6" w:space="0" w:color="auto"/>
            </w:tcBorders>
            <w:vAlign w:val="center"/>
            <w:hideMark/>
          </w:tcPr>
          <w:p w14:paraId="0C433492" w14:textId="60111AD1" w:rsidR="00CD1887" w:rsidRPr="00273419" w:rsidRDefault="00CD1887" w:rsidP="00273419">
            <w:pPr>
              <w:pStyle w:val="NormalWeb"/>
              <w:jc w:val="center"/>
              <w:rPr>
                <w:color w:val="000000"/>
              </w:rPr>
            </w:pPr>
            <w:r>
              <w:rPr>
                <w:color w:val="000000"/>
              </w:rPr>
              <w:t>0.0</w:t>
            </w:r>
            <w:r w:rsidRPr="003E2945">
              <w:rPr>
                <w:color w:val="000000"/>
              </w:rPr>
              <w:t>440±</w:t>
            </w:r>
            <w:r>
              <w:rPr>
                <w:color w:val="000000"/>
              </w:rPr>
              <w:t>0.0</w:t>
            </w:r>
            <w:r w:rsidRPr="003E2945">
              <w:rPr>
                <w:color w:val="000000"/>
              </w:rPr>
              <w:t>758</w:t>
            </w:r>
          </w:p>
        </w:tc>
      </w:tr>
      <w:tr w:rsidR="00CD1887" w:rsidRPr="003E2945" w14:paraId="531199B1" w14:textId="77777777" w:rsidTr="00EA7BD4">
        <w:trPr>
          <w:trHeight w:val="300"/>
        </w:trPr>
        <w:tc>
          <w:tcPr>
            <w:tcW w:w="2115" w:type="dxa"/>
            <w:tcBorders>
              <w:top w:val="single" w:sz="6" w:space="0" w:color="auto"/>
              <w:left w:val="single" w:sz="6" w:space="0" w:color="auto"/>
              <w:bottom w:val="single" w:sz="6" w:space="0" w:color="auto"/>
              <w:right w:val="single" w:sz="6" w:space="0" w:color="auto"/>
            </w:tcBorders>
            <w:vAlign w:val="center"/>
            <w:hideMark/>
          </w:tcPr>
          <w:p w14:paraId="24EC9950" w14:textId="0B3EB5E5" w:rsidR="00CD1887" w:rsidRPr="00273419" w:rsidRDefault="00CD1887" w:rsidP="00273419">
            <w:pPr>
              <w:pStyle w:val="NormalWeb"/>
              <w:jc w:val="center"/>
              <w:rPr>
                <w:color w:val="000000"/>
              </w:rPr>
            </w:pPr>
            <w:r w:rsidRPr="003E2945">
              <w:rPr>
                <w:color w:val="000000"/>
              </w:rPr>
              <w:t>1,000</w:t>
            </w:r>
          </w:p>
        </w:tc>
        <w:tc>
          <w:tcPr>
            <w:tcW w:w="1710" w:type="dxa"/>
            <w:tcBorders>
              <w:top w:val="single" w:sz="6" w:space="0" w:color="auto"/>
              <w:left w:val="single" w:sz="6" w:space="0" w:color="auto"/>
              <w:bottom w:val="single" w:sz="6" w:space="0" w:color="auto"/>
              <w:right w:val="single" w:sz="6" w:space="0" w:color="auto"/>
            </w:tcBorders>
            <w:vAlign w:val="center"/>
            <w:hideMark/>
          </w:tcPr>
          <w:p w14:paraId="23C263F6" w14:textId="7FD4D03A" w:rsidR="00CD1887" w:rsidRPr="00273419" w:rsidRDefault="00CD1887" w:rsidP="00273419">
            <w:pPr>
              <w:pStyle w:val="NormalWeb"/>
              <w:jc w:val="center"/>
              <w:rPr>
                <w:color w:val="000000"/>
              </w:rPr>
            </w:pPr>
            <w:r w:rsidRPr="003E2945">
              <w:rPr>
                <w:color w:val="000000"/>
              </w:rPr>
              <w:t>q12h</w:t>
            </w:r>
          </w:p>
        </w:tc>
        <w:tc>
          <w:tcPr>
            <w:tcW w:w="2670" w:type="dxa"/>
            <w:tcBorders>
              <w:top w:val="single" w:sz="6" w:space="0" w:color="auto"/>
              <w:left w:val="single" w:sz="6" w:space="0" w:color="auto"/>
              <w:bottom w:val="single" w:sz="6" w:space="0" w:color="auto"/>
              <w:right w:val="single" w:sz="6" w:space="0" w:color="auto"/>
            </w:tcBorders>
            <w:vAlign w:val="center"/>
            <w:hideMark/>
          </w:tcPr>
          <w:p w14:paraId="73819C4C" w14:textId="2245508F" w:rsidR="00CD1887" w:rsidRPr="00273419" w:rsidRDefault="00CD1887" w:rsidP="00273419">
            <w:pPr>
              <w:pStyle w:val="NormalWeb"/>
              <w:jc w:val="center"/>
              <w:rPr>
                <w:color w:val="000000"/>
              </w:rPr>
            </w:pPr>
            <w:r>
              <w:rPr>
                <w:color w:val="000000"/>
              </w:rPr>
              <w:t>0.</w:t>
            </w:r>
            <w:r w:rsidRPr="003E2945">
              <w:rPr>
                <w:color w:val="000000"/>
              </w:rPr>
              <w:t>3969±</w:t>
            </w:r>
            <w:r>
              <w:rPr>
                <w:color w:val="000000"/>
              </w:rPr>
              <w:t>0.</w:t>
            </w:r>
            <w:r w:rsidRPr="003E2945">
              <w:rPr>
                <w:color w:val="000000"/>
              </w:rPr>
              <w:t>1235</w:t>
            </w:r>
          </w:p>
        </w:tc>
        <w:tc>
          <w:tcPr>
            <w:tcW w:w="2400" w:type="dxa"/>
            <w:tcBorders>
              <w:top w:val="single" w:sz="6" w:space="0" w:color="auto"/>
              <w:left w:val="single" w:sz="6" w:space="0" w:color="auto"/>
              <w:bottom w:val="single" w:sz="6" w:space="0" w:color="auto"/>
              <w:right w:val="single" w:sz="6" w:space="0" w:color="auto"/>
            </w:tcBorders>
            <w:vAlign w:val="center"/>
            <w:hideMark/>
          </w:tcPr>
          <w:p w14:paraId="4E55F7D6" w14:textId="583051CB" w:rsidR="00CD1887" w:rsidRPr="00273419" w:rsidRDefault="00CD1887" w:rsidP="00273419">
            <w:pPr>
              <w:pStyle w:val="NormalWeb"/>
              <w:jc w:val="center"/>
              <w:rPr>
                <w:color w:val="000000"/>
              </w:rPr>
            </w:pPr>
            <w:r>
              <w:rPr>
                <w:color w:val="000000"/>
              </w:rPr>
              <w:t>0.</w:t>
            </w:r>
            <w:r w:rsidRPr="003E2945">
              <w:rPr>
                <w:color w:val="000000"/>
              </w:rPr>
              <w:t>1105±</w:t>
            </w:r>
            <w:r>
              <w:rPr>
                <w:color w:val="000000"/>
              </w:rPr>
              <w:t>0.0</w:t>
            </w:r>
            <w:r w:rsidRPr="003E2945">
              <w:rPr>
                <w:color w:val="000000"/>
              </w:rPr>
              <w:t>887</w:t>
            </w:r>
          </w:p>
        </w:tc>
      </w:tr>
      <w:tr w:rsidR="00CD1887" w:rsidRPr="003E2945" w14:paraId="2499A50A" w14:textId="77777777" w:rsidTr="00EA7BD4">
        <w:trPr>
          <w:trHeight w:val="300"/>
        </w:trPr>
        <w:tc>
          <w:tcPr>
            <w:tcW w:w="2115" w:type="dxa"/>
            <w:tcBorders>
              <w:top w:val="single" w:sz="6" w:space="0" w:color="auto"/>
              <w:left w:val="single" w:sz="6" w:space="0" w:color="auto"/>
              <w:bottom w:val="single" w:sz="6" w:space="0" w:color="auto"/>
              <w:right w:val="single" w:sz="6" w:space="0" w:color="auto"/>
            </w:tcBorders>
            <w:vAlign w:val="center"/>
            <w:hideMark/>
          </w:tcPr>
          <w:p w14:paraId="65420A0B" w14:textId="50BEBC66" w:rsidR="00CD1887" w:rsidRPr="00273419" w:rsidRDefault="00CD1887" w:rsidP="00273419">
            <w:pPr>
              <w:pStyle w:val="NormalWeb"/>
              <w:jc w:val="center"/>
              <w:rPr>
                <w:color w:val="000000"/>
              </w:rPr>
            </w:pPr>
            <w:r w:rsidRPr="003E2945">
              <w:rPr>
                <w:color w:val="000000"/>
              </w:rPr>
              <w:t>500</w:t>
            </w:r>
          </w:p>
        </w:tc>
        <w:tc>
          <w:tcPr>
            <w:tcW w:w="1710" w:type="dxa"/>
            <w:tcBorders>
              <w:top w:val="single" w:sz="6" w:space="0" w:color="auto"/>
              <w:left w:val="single" w:sz="6" w:space="0" w:color="auto"/>
              <w:bottom w:val="single" w:sz="6" w:space="0" w:color="auto"/>
              <w:right w:val="single" w:sz="6" w:space="0" w:color="auto"/>
            </w:tcBorders>
            <w:vAlign w:val="center"/>
            <w:hideMark/>
          </w:tcPr>
          <w:p w14:paraId="318833AB" w14:textId="404E8539" w:rsidR="00CD1887" w:rsidRPr="00273419" w:rsidRDefault="00CD1887" w:rsidP="00273419">
            <w:pPr>
              <w:pStyle w:val="NormalWeb"/>
              <w:jc w:val="center"/>
              <w:rPr>
                <w:color w:val="000000"/>
              </w:rPr>
            </w:pPr>
            <w:r w:rsidRPr="003E2945">
              <w:rPr>
                <w:color w:val="000000"/>
              </w:rPr>
              <w:t>q8h</w:t>
            </w:r>
          </w:p>
        </w:tc>
        <w:tc>
          <w:tcPr>
            <w:tcW w:w="2670" w:type="dxa"/>
            <w:tcBorders>
              <w:top w:val="single" w:sz="6" w:space="0" w:color="auto"/>
              <w:left w:val="single" w:sz="6" w:space="0" w:color="auto"/>
              <w:bottom w:val="single" w:sz="6" w:space="0" w:color="auto"/>
              <w:right w:val="single" w:sz="6" w:space="0" w:color="auto"/>
            </w:tcBorders>
            <w:vAlign w:val="center"/>
            <w:hideMark/>
          </w:tcPr>
          <w:p w14:paraId="513301A2" w14:textId="1F59B254" w:rsidR="00CD1887" w:rsidRPr="00273419" w:rsidRDefault="00CD1887" w:rsidP="00273419">
            <w:pPr>
              <w:pStyle w:val="NormalWeb"/>
              <w:jc w:val="center"/>
              <w:rPr>
                <w:color w:val="000000"/>
              </w:rPr>
            </w:pPr>
            <w:r>
              <w:rPr>
                <w:color w:val="000000"/>
              </w:rPr>
              <w:t>0.</w:t>
            </w:r>
            <w:r w:rsidRPr="003E2945">
              <w:rPr>
                <w:color w:val="000000"/>
              </w:rPr>
              <w:t>5635±</w:t>
            </w:r>
            <w:r>
              <w:rPr>
                <w:color w:val="000000"/>
              </w:rPr>
              <w:t>0.</w:t>
            </w:r>
            <w:r w:rsidRPr="003E2945">
              <w:rPr>
                <w:color w:val="000000"/>
              </w:rPr>
              <w:t>1388</w:t>
            </w:r>
          </w:p>
        </w:tc>
        <w:tc>
          <w:tcPr>
            <w:tcW w:w="2400" w:type="dxa"/>
            <w:tcBorders>
              <w:top w:val="single" w:sz="6" w:space="0" w:color="auto"/>
              <w:left w:val="single" w:sz="6" w:space="0" w:color="auto"/>
              <w:bottom w:val="single" w:sz="6" w:space="0" w:color="auto"/>
              <w:right w:val="single" w:sz="6" w:space="0" w:color="auto"/>
            </w:tcBorders>
            <w:vAlign w:val="center"/>
            <w:hideMark/>
          </w:tcPr>
          <w:p w14:paraId="2CD28DE0" w14:textId="4F1AF317" w:rsidR="00CD1887" w:rsidRPr="00273419" w:rsidRDefault="00CD1887" w:rsidP="00273419">
            <w:pPr>
              <w:pStyle w:val="NormalWeb"/>
              <w:jc w:val="center"/>
              <w:rPr>
                <w:color w:val="000000"/>
              </w:rPr>
            </w:pPr>
            <w:r>
              <w:rPr>
                <w:color w:val="000000"/>
              </w:rPr>
              <w:t>0.</w:t>
            </w:r>
            <w:r w:rsidRPr="003E2945">
              <w:rPr>
                <w:color w:val="000000"/>
              </w:rPr>
              <w:t>1295±</w:t>
            </w:r>
            <w:r>
              <w:rPr>
                <w:color w:val="000000"/>
              </w:rPr>
              <w:t>0.0</w:t>
            </w:r>
            <w:r w:rsidRPr="003E2945">
              <w:rPr>
                <w:color w:val="000000"/>
              </w:rPr>
              <w:t>989</w:t>
            </w:r>
          </w:p>
        </w:tc>
      </w:tr>
      <w:tr w:rsidR="00CD1887" w:rsidRPr="003E2945" w14:paraId="44F83FE5" w14:textId="77777777" w:rsidTr="00EA7BD4">
        <w:trPr>
          <w:trHeight w:val="300"/>
        </w:trPr>
        <w:tc>
          <w:tcPr>
            <w:tcW w:w="2115" w:type="dxa"/>
            <w:tcBorders>
              <w:top w:val="single" w:sz="6" w:space="0" w:color="auto"/>
              <w:left w:val="single" w:sz="6" w:space="0" w:color="auto"/>
              <w:bottom w:val="single" w:sz="6" w:space="0" w:color="auto"/>
              <w:right w:val="single" w:sz="6" w:space="0" w:color="auto"/>
            </w:tcBorders>
            <w:vAlign w:val="center"/>
            <w:hideMark/>
          </w:tcPr>
          <w:p w14:paraId="355D423B" w14:textId="57ECAA7F" w:rsidR="00CD1887" w:rsidRPr="00273419" w:rsidRDefault="00CD1887" w:rsidP="00273419">
            <w:pPr>
              <w:pStyle w:val="NormalWeb"/>
              <w:jc w:val="center"/>
              <w:rPr>
                <w:color w:val="000000"/>
              </w:rPr>
            </w:pPr>
            <w:r w:rsidRPr="003E2945">
              <w:rPr>
                <w:color w:val="000000"/>
              </w:rPr>
              <w:t>750</w:t>
            </w:r>
          </w:p>
        </w:tc>
        <w:tc>
          <w:tcPr>
            <w:tcW w:w="1710" w:type="dxa"/>
            <w:tcBorders>
              <w:top w:val="single" w:sz="6" w:space="0" w:color="auto"/>
              <w:left w:val="single" w:sz="6" w:space="0" w:color="auto"/>
              <w:bottom w:val="single" w:sz="6" w:space="0" w:color="auto"/>
              <w:right w:val="single" w:sz="6" w:space="0" w:color="auto"/>
            </w:tcBorders>
            <w:vAlign w:val="center"/>
            <w:hideMark/>
          </w:tcPr>
          <w:p w14:paraId="55C2A3DB" w14:textId="2D55AE9E" w:rsidR="00CD1887" w:rsidRPr="00273419" w:rsidRDefault="00CD1887" w:rsidP="00273419">
            <w:pPr>
              <w:pStyle w:val="NormalWeb"/>
              <w:jc w:val="center"/>
              <w:rPr>
                <w:color w:val="000000"/>
              </w:rPr>
            </w:pPr>
            <w:r w:rsidRPr="003E2945">
              <w:rPr>
                <w:color w:val="000000"/>
              </w:rPr>
              <w:t>q8h</w:t>
            </w:r>
          </w:p>
        </w:tc>
        <w:tc>
          <w:tcPr>
            <w:tcW w:w="2670" w:type="dxa"/>
            <w:tcBorders>
              <w:top w:val="single" w:sz="6" w:space="0" w:color="auto"/>
              <w:left w:val="single" w:sz="6" w:space="0" w:color="auto"/>
              <w:bottom w:val="single" w:sz="6" w:space="0" w:color="auto"/>
              <w:right w:val="single" w:sz="6" w:space="0" w:color="auto"/>
            </w:tcBorders>
            <w:vAlign w:val="center"/>
            <w:hideMark/>
          </w:tcPr>
          <w:p w14:paraId="2714DAE8" w14:textId="4B18AD21" w:rsidR="00CD1887" w:rsidRPr="00273419" w:rsidRDefault="00CD1887" w:rsidP="00273419">
            <w:pPr>
              <w:pStyle w:val="NormalWeb"/>
              <w:jc w:val="center"/>
              <w:rPr>
                <w:color w:val="000000"/>
              </w:rPr>
            </w:pPr>
            <w:r>
              <w:rPr>
                <w:color w:val="000000"/>
              </w:rPr>
              <w:t>0.</w:t>
            </w:r>
            <w:r w:rsidRPr="003E2945">
              <w:rPr>
                <w:color w:val="000000"/>
              </w:rPr>
              <w:t>7839±</w:t>
            </w:r>
            <w:r>
              <w:rPr>
                <w:color w:val="000000"/>
              </w:rPr>
              <w:t>0.</w:t>
            </w:r>
            <w:r w:rsidRPr="003E2945">
              <w:rPr>
                <w:color w:val="000000"/>
              </w:rPr>
              <w:t>1636</w:t>
            </w:r>
          </w:p>
        </w:tc>
        <w:tc>
          <w:tcPr>
            <w:tcW w:w="2400" w:type="dxa"/>
            <w:tcBorders>
              <w:top w:val="single" w:sz="6" w:space="0" w:color="auto"/>
              <w:left w:val="single" w:sz="6" w:space="0" w:color="auto"/>
              <w:bottom w:val="single" w:sz="6" w:space="0" w:color="auto"/>
              <w:right w:val="single" w:sz="6" w:space="0" w:color="auto"/>
            </w:tcBorders>
            <w:vAlign w:val="center"/>
            <w:hideMark/>
          </w:tcPr>
          <w:p w14:paraId="661EC1A8" w14:textId="0CB69AA4" w:rsidR="00CD1887" w:rsidRPr="00273419" w:rsidRDefault="00CD1887" w:rsidP="00273419">
            <w:pPr>
              <w:pStyle w:val="NormalWeb"/>
              <w:jc w:val="center"/>
              <w:rPr>
                <w:color w:val="000000"/>
              </w:rPr>
            </w:pPr>
            <w:r>
              <w:rPr>
                <w:color w:val="000000"/>
              </w:rPr>
              <w:t>0.</w:t>
            </w:r>
            <w:r w:rsidRPr="003E2945">
              <w:rPr>
                <w:color w:val="000000"/>
              </w:rPr>
              <w:t>3643±</w:t>
            </w:r>
            <w:r>
              <w:rPr>
                <w:color w:val="000000"/>
              </w:rPr>
              <w:t>0.</w:t>
            </w:r>
            <w:r w:rsidRPr="003E2945">
              <w:rPr>
                <w:color w:val="000000"/>
              </w:rPr>
              <w:t>1203</w:t>
            </w:r>
          </w:p>
        </w:tc>
      </w:tr>
      <w:tr w:rsidR="00CD1887" w:rsidRPr="003E2945" w14:paraId="3AD725C3" w14:textId="77777777" w:rsidTr="00EA7BD4">
        <w:trPr>
          <w:trHeight w:val="300"/>
        </w:trPr>
        <w:tc>
          <w:tcPr>
            <w:tcW w:w="2115" w:type="dxa"/>
            <w:tcBorders>
              <w:top w:val="single" w:sz="6" w:space="0" w:color="auto"/>
              <w:left w:val="single" w:sz="6" w:space="0" w:color="auto"/>
              <w:bottom w:val="single" w:sz="6" w:space="0" w:color="auto"/>
              <w:right w:val="single" w:sz="6" w:space="0" w:color="auto"/>
            </w:tcBorders>
            <w:vAlign w:val="center"/>
            <w:hideMark/>
          </w:tcPr>
          <w:p w14:paraId="02B80352" w14:textId="54573C46" w:rsidR="00CD1887" w:rsidRPr="00273419" w:rsidRDefault="00CD1887" w:rsidP="00273419">
            <w:pPr>
              <w:pStyle w:val="NormalWeb"/>
              <w:jc w:val="center"/>
              <w:rPr>
                <w:color w:val="000000"/>
              </w:rPr>
            </w:pPr>
            <w:r w:rsidRPr="003E2945">
              <w:rPr>
                <w:color w:val="000000"/>
              </w:rPr>
              <w:t>1,000</w:t>
            </w:r>
          </w:p>
        </w:tc>
        <w:tc>
          <w:tcPr>
            <w:tcW w:w="1710" w:type="dxa"/>
            <w:tcBorders>
              <w:top w:val="single" w:sz="6" w:space="0" w:color="auto"/>
              <w:left w:val="single" w:sz="6" w:space="0" w:color="auto"/>
              <w:bottom w:val="single" w:sz="6" w:space="0" w:color="auto"/>
              <w:right w:val="single" w:sz="6" w:space="0" w:color="auto"/>
            </w:tcBorders>
            <w:vAlign w:val="center"/>
            <w:hideMark/>
          </w:tcPr>
          <w:p w14:paraId="68640D12" w14:textId="31B03A33" w:rsidR="00CD1887" w:rsidRPr="00273419" w:rsidRDefault="00CD1887" w:rsidP="00273419">
            <w:pPr>
              <w:pStyle w:val="NormalWeb"/>
              <w:jc w:val="center"/>
              <w:rPr>
                <w:color w:val="000000"/>
              </w:rPr>
            </w:pPr>
            <w:r w:rsidRPr="003E2945">
              <w:rPr>
                <w:color w:val="000000"/>
              </w:rPr>
              <w:t>q8h</w:t>
            </w:r>
          </w:p>
        </w:tc>
        <w:tc>
          <w:tcPr>
            <w:tcW w:w="2670" w:type="dxa"/>
            <w:tcBorders>
              <w:top w:val="single" w:sz="6" w:space="0" w:color="auto"/>
              <w:left w:val="single" w:sz="6" w:space="0" w:color="auto"/>
              <w:bottom w:val="single" w:sz="6" w:space="0" w:color="auto"/>
              <w:right w:val="single" w:sz="6" w:space="0" w:color="auto"/>
            </w:tcBorders>
            <w:vAlign w:val="center"/>
            <w:hideMark/>
          </w:tcPr>
          <w:p w14:paraId="615652CA" w14:textId="50B5782A" w:rsidR="00CD1887" w:rsidRPr="00273419" w:rsidRDefault="00CD1887" w:rsidP="00273419">
            <w:pPr>
              <w:pStyle w:val="NormalWeb"/>
              <w:jc w:val="center"/>
              <w:rPr>
                <w:color w:val="000000"/>
              </w:rPr>
            </w:pPr>
            <w:r>
              <w:rPr>
                <w:color w:val="000000"/>
              </w:rPr>
              <w:t>0.</w:t>
            </w:r>
            <w:r w:rsidRPr="003E2945">
              <w:rPr>
                <w:color w:val="000000"/>
              </w:rPr>
              <w:t>8780±</w:t>
            </w:r>
            <w:r>
              <w:rPr>
                <w:color w:val="000000"/>
              </w:rPr>
              <w:t>0.</w:t>
            </w:r>
            <w:r w:rsidRPr="003E2945">
              <w:rPr>
                <w:color w:val="000000"/>
              </w:rPr>
              <w:t>1770</w:t>
            </w:r>
          </w:p>
        </w:tc>
        <w:tc>
          <w:tcPr>
            <w:tcW w:w="2400" w:type="dxa"/>
            <w:tcBorders>
              <w:top w:val="single" w:sz="6" w:space="0" w:color="auto"/>
              <w:left w:val="single" w:sz="6" w:space="0" w:color="auto"/>
              <w:bottom w:val="single" w:sz="6" w:space="0" w:color="auto"/>
              <w:right w:val="single" w:sz="6" w:space="0" w:color="auto"/>
            </w:tcBorders>
            <w:vAlign w:val="center"/>
            <w:hideMark/>
          </w:tcPr>
          <w:p w14:paraId="47B30BC3" w14:textId="5CCFC197" w:rsidR="00CD1887" w:rsidRPr="00273419" w:rsidRDefault="00CD1887" w:rsidP="00273419">
            <w:pPr>
              <w:pStyle w:val="NormalWeb"/>
              <w:jc w:val="center"/>
              <w:rPr>
                <w:color w:val="000000"/>
              </w:rPr>
            </w:pPr>
            <w:r>
              <w:rPr>
                <w:color w:val="000000"/>
              </w:rPr>
              <w:t>0.</w:t>
            </w:r>
            <w:r w:rsidRPr="003E2945">
              <w:rPr>
                <w:color w:val="000000"/>
              </w:rPr>
              <w:t>5635±</w:t>
            </w:r>
            <w:r>
              <w:rPr>
                <w:color w:val="000000"/>
              </w:rPr>
              <w:t>0.</w:t>
            </w:r>
            <w:r w:rsidRPr="003E2945">
              <w:rPr>
                <w:color w:val="000000"/>
              </w:rPr>
              <w:t>1388</w:t>
            </w:r>
          </w:p>
        </w:tc>
      </w:tr>
    </w:tbl>
    <w:p w14:paraId="396141D0" w14:textId="7383CA72" w:rsidR="000436BE" w:rsidRPr="003B5638" w:rsidRDefault="00475FBB" w:rsidP="000436BE">
      <w:pPr>
        <w:spacing w:before="100" w:beforeAutospacing="1" w:after="100" w:afterAutospacing="1"/>
        <w:rPr>
          <w:color w:val="000000"/>
          <w:sz w:val="20"/>
          <w:szCs w:val="20"/>
        </w:rPr>
      </w:pPr>
      <w:r>
        <w:rPr>
          <w:color w:val="000000"/>
          <w:sz w:val="20"/>
          <w:szCs w:val="20"/>
        </w:rPr>
        <w:t xml:space="preserve">Supplementary </w:t>
      </w:r>
      <w:r w:rsidR="000436BE" w:rsidRPr="003B5638">
        <w:rPr>
          <w:color w:val="000000"/>
          <w:sz w:val="20"/>
          <w:szCs w:val="20"/>
        </w:rPr>
        <w:t xml:space="preserve">Table </w:t>
      </w:r>
      <w:r>
        <w:rPr>
          <w:color w:val="000000"/>
          <w:sz w:val="20"/>
          <w:szCs w:val="20"/>
        </w:rPr>
        <w:t>S</w:t>
      </w:r>
      <w:r w:rsidR="00176CD2">
        <w:rPr>
          <w:color w:val="000000"/>
          <w:sz w:val="20"/>
          <w:szCs w:val="20"/>
        </w:rPr>
        <w:t>10</w:t>
      </w:r>
      <w:r w:rsidR="000436BE" w:rsidRPr="003B5638">
        <w:rPr>
          <w:color w:val="000000"/>
          <w:sz w:val="20"/>
          <w:szCs w:val="20"/>
        </w:rPr>
        <w:t xml:space="preserve">: Model estimated intradiscal PTA for oral amoxicillin doses of 500 mg, 750 mg and 1,000 mg q8h and q12h. </w:t>
      </w:r>
    </w:p>
    <w:p w14:paraId="40783522" w14:textId="07D045AB" w:rsidR="00AC0435" w:rsidRPr="00DB5B0F" w:rsidRDefault="00AC0435" w:rsidP="00AC0435">
      <w:pPr>
        <w:spacing w:before="100" w:beforeAutospacing="1" w:after="100" w:afterAutospacing="1"/>
        <w:rPr>
          <w:color w:val="000000"/>
        </w:rPr>
      </w:pPr>
      <w:r w:rsidRPr="00DB5B0F">
        <w:rPr>
          <w:color w:val="000000"/>
        </w:rPr>
        <w:t>The best-performing regimen under the base-case assumptions was therefore 1000 mg q8h</w:t>
      </w:r>
      <w:r>
        <w:rPr>
          <w:color w:val="000000"/>
        </w:rPr>
        <w:t>, which achieved an MIC</w:t>
      </w:r>
      <w:r w:rsidRPr="00AC0435">
        <w:rPr>
          <w:color w:val="000000"/>
          <w:vertAlign w:val="subscript"/>
        </w:rPr>
        <w:t>90</w:t>
      </w:r>
      <w:r>
        <w:rPr>
          <w:color w:val="000000"/>
        </w:rPr>
        <w:t xml:space="preserve"> PTA of 0.5635, but it fell short of the</w:t>
      </w:r>
      <w:r w:rsidRPr="00DB5B0F">
        <w:rPr>
          <w:color w:val="000000"/>
        </w:rPr>
        <w:t xml:space="preserve"> conventional PTA</w:t>
      </w:r>
      <w:r>
        <w:rPr>
          <w:color w:val="000000"/>
        </w:rPr>
        <w:t xml:space="preserve"> </w:t>
      </w:r>
      <w:r w:rsidRPr="00DB5B0F">
        <w:rPr>
          <w:color w:val="000000"/>
        </w:rPr>
        <w:t>benchmark target of 90% at both MIC thresholds.</w:t>
      </w:r>
    </w:p>
    <w:p w14:paraId="43A7261E" w14:textId="7C67C80D" w:rsidR="009148A6" w:rsidRPr="009148A6" w:rsidRDefault="009148A6" w:rsidP="00AC7369">
      <w:pPr>
        <w:pStyle w:val="Heading2"/>
      </w:pPr>
      <w:r w:rsidRPr="009148A6">
        <w:t>Relationship between oral dose and PTA</w:t>
      </w:r>
    </w:p>
    <w:p w14:paraId="26D71FD2" w14:textId="3F1DDA07" w:rsidR="009148A6" w:rsidRPr="000140E2" w:rsidRDefault="009148A6" w:rsidP="009148A6">
      <w:pPr>
        <w:autoSpaceDE w:val="0"/>
        <w:autoSpaceDN w:val="0"/>
        <w:adjustRightInd w:val="0"/>
        <w:spacing w:after="320"/>
        <w:rPr>
          <w:color w:val="000000"/>
        </w:rPr>
      </w:pPr>
      <w:r w:rsidRPr="000140E2">
        <w:t>Within oral studies, nominal dose and modelled intradiscal PTA were strongly correlated (</w:t>
      </w:r>
      <w:r w:rsidR="008E36E4">
        <w:t>Supplementa</w:t>
      </w:r>
      <w:r w:rsidR="003C265A">
        <w:t>ry</w:t>
      </w:r>
      <w:r w:rsidR="008E36E4">
        <w:t xml:space="preserve"> </w:t>
      </w:r>
      <w:r w:rsidRPr="000140E2">
        <w:t xml:space="preserve">Figure </w:t>
      </w:r>
      <w:r w:rsidR="008E36E4">
        <w:t>S</w:t>
      </w:r>
      <w:r w:rsidRPr="000140E2">
        <w:t>3).  PTA increased with increasing oral amoxicillin/co-amoxiclav exposure, producing a near-linear relationship between the two metrics. In a simple linear model, PTA increased by 0.558 per 1 g increase in oral dose (SE 0.0</w:t>
      </w:r>
      <w:r w:rsidR="001C0EF5">
        <w:t>43</w:t>
      </w:r>
      <w:r w:rsidRPr="000140E2">
        <w:t>, 95% CI 0.</w:t>
      </w:r>
      <w:r w:rsidR="001C0EF5">
        <w:t>463</w:t>
      </w:r>
      <w:r w:rsidRPr="000140E2">
        <w:t xml:space="preserve"> to 0.</w:t>
      </w:r>
      <w:r w:rsidR="001C0EF5">
        <w:t>653</w:t>
      </w:r>
      <w:r w:rsidRPr="000140E2">
        <w:t xml:space="preserve">, p </w:t>
      </w:r>
      <w:r w:rsidR="001C0EF5">
        <w:t>&lt;0.001</w:t>
      </w:r>
      <w:r w:rsidRPr="000140E2">
        <w:t>), with R</w:t>
      </w:r>
      <w:r w:rsidRPr="000140E2">
        <w:rPr>
          <w:vertAlign w:val="superscript"/>
        </w:rPr>
        <w:t>2</w:t>
      </w:r>
      <w:r w:rsidRPr="000140E2">
        <w:t xml:space="preserve"> = 0.945 and adjusted R</w:t>
      </w:r>
      <w:r w:rsidRPr="000140E2">
        <w:rPr>
          <w:vertAlign w:val="superscript"/>
        </w:rPr>
        <w:t xml:space="preserve">2 </w:t>
      </w:r>
      <w:r w:rsidR="001C0EF5">
        <w:t>93.2%</w:t>
      </w:r>
      <w:r w:rsidRPr="000140E2">
        <w:t>. The Pearson correlation between dose and PTA was r = 0.972</w:t>
      </w:r>
      <w:r w:rsidR="00D70468">
        <w:t>.</w:t>
      </w:r>
      <w:r w:rsidRPr="000140E2">
        <w:t xml:space="preserve"> </w:t>
      </w:r>
    </w:p>
    <w:p w14:paraId="7DDA5EE9" w14:textId="07EF000E" w:rsidR="009148A6" w:rsidRDefault="00D30333" w:rsidP="009148A6">
      <w:pPr>
        <w:pStyle w:val="NormalWeb"/>
        <w:rPr>
          <w:color w:val="000000"/>
        </w:rPr>
      </w:pPr>
      <w:r w:rsidRPr="00471198">
        <w:rPr>
          <w:noProof/>
          <w:color w:val="000000"/>
        </w:rPr>
        <w:lastRenderedPageBreak/>
        <w:drawing>
          <wp:inline distT="0" distB="0" distL="0" distR="0" wp14:anchorId="1BD27645" wp14:editId="177BE675">
            <wp:extent cx="3865245" cy="3667125"/>
            <wp:effectExtent l="0" t="0" r="0" b="3175"/>
            <wp:docPr id="1845942603" name="Picture 1845942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581953"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865245" cy="3667125"/>
                    </a:xfrm>
                    <a:prstGeom prst="rect">
                      <a:avLst/>
                    </a:prstGeom>
                  </pic:spPr>
                </pic:pic>
              </a:graphicData>
            </a:graphic>
          </wp:inline>
        </w:drawing>
      </w:r>
    </w:p>
    <w:p w14:paraId="25F9AF47" w14:textId="0B974BB0" w:rsidR="009148A6" w:rsidRDefault="008E36E4" w:rsidP="009148A6">
      <w:pPr>
        <w:spacing w:beforeAutospacing="1" w:afterAutospacing="1"/>
        <w:textAlignment w:val="baseline"/>
        <w:rPr>
          <w:color w:val="000000"/>
        </w:rPr>
      </w:pPr>
      <w:r w:rsidRPr="311227BF">
        <w:rPr>
          <w:rStyle w:val="Strong"/>
          <w:color w:val="000000" w:themeColor="text1"/>
        </w:rPr>
        <w:t>Supplementa</w:t>
      </w:r>
      <w:r w:rsidR="003C265A" w:rsidRPr="311227BF">
        <w:rPr>
          <w:rStyle w:val="Strong"/>
          <w:color w:val="000000" w:themeColor="text1"/>
        </w:rPr>
        <w:t>ry</w:t>
      </w:r>
      <w:r w:rsidRPr="311227BF">
        <w:rPr>
          <w:rStyle w:val="Strong"/>
          <w:color w:val="000000" w:themeColor="text1"/>
        </w:rPr>
        <w:t xml:space="preserve"> </w:t>
      </w:r>
      <w:r w:rsidR="009148A6" w:rsidRPr="311227BF">
        <w:rPr>
          <w:rStyle w:val="Strong"/>
          <w:color w:val="000000" w:themeColor="text1"/>
        </w:rPr>
        <w:t xml:space="preserve">Figure </w:t>
      </w:r>
      <w:r w:rsidRPr="311227BF">
        <w:rPr>
          <w:rStyle w:val="Strong"/>
          <w:color w:val="000000" w:themeColor="text1"/>
        </w:rPr>
        <w:t>S</w:t>
      </w:r>
      <w:r w:rsidR="009148A6" w:rsidRPr="311227BF">
        <w:rPr>
          <w:rStyle w:val="Strong"/>
          <w:color w:val="000000" w:themeColor="text1"/>
        </w:rPr>
        <w:t>3.</w:t>
      </w:r>
      <w:r w:rsidR="002443D5" w:rsidRPr="311227BF">
        <w:rPr>
          <w:rStyle w:val="apple-converted-space"/>
          <w:color w:val="000000" w:themeColor="text1"/>
        </w:rPr>
        <w:t xml:space="preserve"> </w:t>
      </w:r>
      <w:r w:rsidR="009148A6" w:rsidRPr="311227BF">
        <w:rPr>
          <w:color w:val="000000" w:themeColor="text1"/>
        </w:rPr>
        <w:t>Relationship between nominal oral dose and modelled intradiscal PTA in oral amoxicillin-based regimens.</w:t>
      </w:r>
      <w:r w:rsidR="009148A6">
        <w:br/>
      </w:r>
      <w:r w:rsidR="009148A6" w:rsidRPr="311227BF">
        <w:rPr>
          <w:color w:val="000000" w:themeColor="text1"/>
        </w:rPr>
        <w:t xml:space="preserve">Each point represents an oral study arm or oral exposure level. The fitted line shows the linear association between administered dose and modelled intradiscal PTA. </w:t>
      </w:r>
    </w:p>
    <w:p w14:paraId="58A7A3D4" w14:textId="5553747E" w:rsidR="000436BE" w:rsidRDefault="000436BE" w:rsidP="00AC7369">
      <w:pPr>
        <w:pStyle w:val="Heading2"/>
      </w:pPr>
      <w:r>
        <w:t>Plasma concentration sensitivity analysis</w:t>
      </w:r>
    </w:p>
    <w:p w14:paraId="55A2F178" w14:textId="2B700D46" w:rsidR="00CD1887" w:rsidRPr="002444CB" w:rsidRDefault="000436BE" w:rsidP="000436BE">
      <w:pPr>
        <w:pStyle w:val="NormalWeb"/>
        <w:rPr>
          <w:color w:val="000000"/>
        </w:rPr>
      </w:pPr>
      <w:r>
        <w:rPr>
          <w:color w:val="000000"/>
        </w:rPr>
        <w:t>A sensitivity analysis was performed in which individual plasma concentration-time profiles were increased uniformly by 10% before estimation of intradiscal free amoxicillin concentrations. The 10% increase brought the predicted 500 mg q8h C</w:t>
      </w:r>
      <w:r w:rsidRPr="00B912C1">
        <w:rPr>
          <w:color w:val="000000"/>
          <w:vertAlign w:val="subscript"/>
        </w:rPr>
        <w:t xml:space="preserve">max </w:t>
      </w:r>
      <w:r>
        <w:rPr>
          <w:color w:val="000000"/>
        </w:rPr>
        <w:t xml:space="preserve">to 100% of the </w:t>
      </w:r>
      <w:r w:rsidR="009E0937">
        <w:rPr>
          <w:color w:val="000000"/>
        </w:rPr>
        <w:t>p</w:t>
      </w:r>
      <w:r w:rsidR="00BF59BE">
        <w:rPr>
          <w:color w:val="000000"/>
        </w:rPr>
        <w:t xml:space="preserve">roduct </w:t>
      </w:r>
      <w:r>
        <w:rPr>
          <w:color w:val="000000"/>
        </w:rPr>
        <w:t>label concentration.</w:t>
      </w:r>
      <w:r w:rsidR="00606172" w:rsidRPr="00176CD2">
        <w:rPr>
          <w:color w:val="000000"/>
        </w:rPr>
        <w:fldChar w:fldCharType="begin"/>
      </w:r>
      <w:r w:rsidR="00767D15">
        <w:rPr>
          <w:color w:val="000000"/>
        </w:rPr>
        <w:instrText xml:space="preserve"> ADDIN ZOTERO_ITEM CSL_CITATION {"citationID":"XZYUFh4F","properties":{"unsorted":false,"formattedCitation":"[8]","plainCitation":"[8]","noteIndex":0},"citationItems":[{"id":2313,"uris":["http://zotero.org/users/local/YQk1puvl/items/TSE6RRLX"],"itemData":{"id":2313,"type":"dataset","title":"Co-amoxiclav product labels","URL":"https://www.medicines.org.uk/emc/search?q=co-amoxiclav"}}],"schema":"https://github.com/citation-style-language/schema/raw/master/csl-citation.json"} </w:instrText>
      </w:r>
      <w:r w:rsidR="00606172" w:rsidRPr="00176CD2">
        <w:rPr>
          <w:color w:val="000000"/>
        </w:rPr>
        <w:fldChar w:fldCharType="separate"/>
      </w:r>
      <w:r w:rsidR="00767D15">
        <w:rPr>
          <w:noProof/>
          <w:color w:val="000000"/>
        </w:rPr>
        <w:t>[8]</w:t>
      </w:r>
      <w:r w:rsidR="00606172" w:rsidRPr="00176CD2">
        <w:rPr>
          <w:color w:val="000000"/>
        </w:rPr>
        <w:fldChar w:fldCharType="end"/>
      </w:r>
      <w:r>
        <w:rPr>
          <w:color w:val="000000"/>
        </w:rPr>
        <w:t xml:space="preserve"> This demonstrated proportional increases in plasma PK metrics and corresponding upward shifts in estimated intradiscal free amoxicillin concentrations. At MIC</w:t>
      </w:r>
      <w:r w:rsidRPr="00AE3CC9">
        <w:rPr>
          <w:color w:val="000000"/>
          <w:vertAlign w:val="subscript"/>
        </w:rPr>
        <w:t>90</w:t>
      </w:r>
      <w:r>
        <w:rPr>
          <w:color w:val="000000"/>
        </w:rPr>
        <w:t xml:space="preserve"> the 500 mg q8h regimen, mean time above MIC increased from 141.0 to 151.2 min and PTA increased from </w:t>
      </w:r>
      <w:r w:rsidR="00967154">
        <w:rPr>
          <w:color w:val="000000"/>
        </w:rPr>
        <w:t>0.</w:t>
      </w:r>
      <w:r>
        <w:rPr>
          <w:color w:val="000000"/>
        </w:rPr>
        <w:t xml:space="preserve">1295 to </w:t>
      </w:r>
      <w:r w:rsidR="00967154">
        <w:rPr>
          <w:color w:val="000000"/>
        </w:rPr>
        <w:t>0.</w:t>
      </w:r>
      <w:r>
        <w:rPr>
          <w:color w:val="000000"/>
        </w:rPr>
        <w:t>1748. For the 750 mg q8h regimen at MIC</w:t>
      </w:r>
      <w:r w:rsidRPr="00AE3CC9">
        <w:rPr>
          <w:color w:val="000000"/>
          <w:vertAlign w:val="subscript"/>
        </w:rPr>
        <w:t>90</w:t>
      </w:r>
      <w:r>
        <w:rPr>
          <w:color w:val="000000"/>
        </w:rPr>
        <w:t xml:space="preserve"> mean time above MIC increased from 183.5 to 193.3 min and PTA increased from </w:t>
      </w:r>
      <w:r w:rsidR="00967154">
        <w:rPr>
          <w:color w:val="000000"/>
        </w:rPr>
        <w:t>0.</w:t>
      </w:r>
      <w:r>
        <w:rPr>
          <w:color w:val="000000"/>
        </w:rPr>
        <w:t xml:space="preserve">3643 to </w:t>
      </w:r>
      <w:r w:rsidR="00967154">
        <w:rPr>
          <w:color w:val="000000"/>
        </w:rPr>
        <w:t>0.</w:t>
      </w:r>
      <w:r>
        <w:rPr>
          <w:color w:val="000000"/>
        </w:rPr>
        <w:t>4299. For the 1,000 mg q8h regimen at MIC</w:t>
      </w:r>
      <w:r w:rsidRPr="00AE3CC9">
        <w:rPr>
          <w:color w:val="000000"/>
          <w:vertAlign w:val="subscript"/>
        </w:rPr>
        <w:t>90</w:t>
      </w:r>
      <w:r>
        <w:rPr>
          <w:color w:val="000000"/>
        </w:rPr>
        <w:t xml:space="preserve"> mean time above MIC from 213.1 to 222.8 min and PTA increased from </w:t>
      </w:r>
      <w:r w:rsidR="00967154">
        <w:rPr>
          <w:color w:val="000000"/>
        </w:rPr>
        <w:t>0.</w:t>
      </w:r>
      <w:r>
        <w:rPr>
          <w:color w:val="000000"/>
        </w:rPr>
        <w:t xml:space="preserve">5635 to </w:t>
      </w:r>
      <w:r w:rsidR="00967154">
        <w:rPr>
          <w:color w:val="000000"/>
        </w:rPr>
        <w:t>0.</w:t>
      </w:r>
      <w:r>
        <w:rPr>
          <w:color w:val="000000"/>
        </w:rPr>
        <w:t xml:space="preserve">6215. </w:t>
      </w:r>
    </w:p>
    <w:p w14:paraId="14CD2FBE" w14:textId="77777777" w:rsidR="000436BE" w:rsidRPr="00620B3A" w:rsidRDefault="000436BE" w:rsidP="00AC7369">
      <w:pPr>
        <w:pStyle w:val="Heading2"/>
      </w:pPr>
      <w:r w:rsidRPr="00620B3A">
        <w:t>Penetration sensitivity analysis</w:t>
      </w:r>
    </w:p>
    <w:p w14:paraId="7FF39D45" w14:textId="18273263" w:rsidR="00CD1887" w:rsidRDefault="000436BE" w:rsidP="000436BE">
      <w:pPr>
        <w:spacing w:before="100" w:beforeAutospacing="1" w:after="100" w:afterAutospacing="1"/>
        <w:rPr>
          <w:color w:val="000000"/>
        </w:rPr>
      </w:pPr>
      <w:r w:rsidRPr="007A5F1C">
        <w:t xml:space="preserve">Sensitivity analysis using disc penetration ratios of </w:t>
      </w:r>
      <w:r w:rsidRPr="0045416E">
        <w:t>5.0%</w:t>
      </w:r>
      <w:r w:rsidRPr="007A5F1C">
        <w:t xml:space="preserve">, </w:t>
      </w:r>
      <w:r w:rsidRPr="0045416E">
        <w:t>6.5%</w:t>
      </w:r>
      <w:r w:rsidRPr="007A5F1C">
        <w:t xml:space="preserve">, and </w:t>
      </w:r>
      <w:r w:rsidRPr="0045416E">
        <w:t>8.0%</w:t>
      </w:r>
      <w:r w:rsidRPr="007A5F1C">
        <w:t xml:space="preserve"> showed the expected directional effect on intradiscal </w:t>
      </w:r>
      <w:r>
        <w:t>exposure</w:t>
      </w:r>
      <w:r w:rsidRPr="007A5F1C">
        <w:t xml:space="preserve">, with higher assumed penetration increasing PTA across regimens. </w:t>
      </w:r>
      <w:r>
        <w:t>While</w:t>
      </w:r>
      <w:r w:rsidRPr="007A5F1C">
        <w:t xml:space="preserve"> the absolute magnitude of target attainment depended on the penetration assumption, the overall regimen ordering was robust.</w:t>
      </w:r>
      <w:r>
        <w:rPr>
          <w:color w:val="000000"/>
        </w:rPr>
        <w:t xml:space="preserve"> (</w:t>
      </w:r>
      <w:r w:rsidR="000140E2">
        <w:rPr>
          <w:color w:val="000000"/>
        </w:rPr>
        <w:t xml:space="preserve">Supplementary </w:t>
      </w:r>
      <w:r>
        <w:rPr>
          <w:color w:val="000000"/>
        </w:rPr>
        <w:t xml:space="preserve">Table </w:t>
      </w:r>
      <w:r w:rsidR="000140E2">
        <w:rPr>
          <w:color w:val="000000"/>
        </w:rPr>
        <w:t>S</w:t>
      </w:r>
      <w:r w:rsidR="00176CD2">
        <w:rPr>
          <w:color w:val="000000"/>
        </w:rPr>
        <w:t>11</w:t>
      </w:r>
      <w:r>
        <w:rPr>
          <w:color w:val="000000"/>
        </w:rPr>
        <w:t>)</w:t>
      </w:r>
      <w:r w:rsidRPr="002444CB">
        <w:rPr>
          <w:color w:val="000000"/>
        </w:rPr>
        <w:t>.</w:t>
      </w:r>
      <w:r>
        <w:rPr>
          <w:color w:val="000000"/>
        </w:rPr>
        <w:t xml:space="preserve"> Note that with an increase in disc penetration from 6.5% to 8.0% the 1000 mg q8h regimen did not achieve PTA </w:t>
      </w:r>
      <w:r w:rsidR="009D10AE">
        <w:rPr>
          <w:color w:val="000000"/>
        </w:rPr>
        <w:t>0.9</w:t>
      </w:r>
      <w:r>
        <w:rPr>
          <w:color w:val="000000"/>
        </w:rPr>
        <w:t xml:space="preserve">. </w:t>
      </w:r>
    </w:p>
    <w:tbl>
      <w:tblPr>
        <w:tblStyle w:val="TableGrid"/>
        <w:tblW w:w="0" w:type="auto"/>
        <w:tblLook w:val="04A0" w:firstRow="1" w:lastRow="0" w:firstColumn="1" w:lastColumn="0" w:noHBand="0" w:noVBand="1"/>
      </w:tblPr>
      <w:tblGrid>
        <w:gridCol w:w="2254"/>
        <w:gridCol w:w="2254"/>
        <w:gridCol w:w="2254"/>
        <w:gridCol w:w="2254"/>
      </w:tblGrid>
      <w:tr w:rsidR="000436BE" w14:paraId="3E6F8214" w14:textId="77777777" w:rsidTr="00EA7BD4">
        <w:tc>
          <w:tcPr>
            <w:tcW w:w="2254" w:type="dxa"/>
            <w:vAlign w:val="center"/>
          </w:tcPr>
          <w:p w14:paraId="7A919ED4" w14:textId="77777777" w:rsidR="000436BE" w:rsidRDefault="000436BE" w:rsidP="00EA7BD4">
            <w:pPr>
              <w:spacing w:before="100" w:beforeAutospacing="1" w:after="100" w:afterAutospacing="1"/>
              <w:jc w:val="center"/>
              <w:rPr>
                <w:color w:val="000000"/>
              </w:rPr>
            </w:pPr>
            <w:r>
              <w:rPr>
                <w:color w:val="000000"/>
              </w:rPr>
              <w:lastRenderedPageBreak/>
              <w:t>Regimen MIC</w:t>
            </w:r>
            <w:r w:rsidRPr="00274AAF">
              <w:rPr>
                <w:color w:val="000000"/>
                <w:vertAlign w:val="subscript"/>
              </w:rPr>
              <w:t>90</w:t>
            </w:r>
            <w:r>
              <w:rPr>
                <w:color w:val="000000"/>
              </w:rPr>
              <w:t xml:space="preserve"> PTA</w:t>
            </w:r>
          </w:p>
        </w:tc>
        <w:tc>
          <w:tcPr>
            <w:tcW w:w="6762" w:type="dxa"/>
            <w:gridSpan w:val="3"/>
            <w:vAlign w:val="center"/>
          </w:tcPr>
          <w:p w14:paraId="3F8723A7" w14:textId="77777777" w:rsidR="000436BE" w:rsidRDefault="000436BE" w:rsidP="00EA7BD4">
            <w:pPr>
              <w:spacing w:before="100" w:beforeAutospacing="1" w:after="100" w:afterAutospacing="1"/>
              <w:jc w:val="center"/>
              <w:rPr>
                <w:color w:val="000000"/>
              </w:rPr>
            </w:pPr>
            <w:r>
              <w:rPr>
                <w:color w:val="000000"/>
              </w:rPr>
              <w:t>Amoxicillin disc penetration (Mean)</w:t>
            </w:r>
          </w:p>
        </w:tc>
      </w:tr>
      <w:tr w:rsidR="000436BE" w14:paraId="380BF11D" w14:textId="77777777" w:rsidTr="00EA7BD4">
        <w:tc>
          <w:tcPr>
            <w:tcW w:w="2254" w:type="dxa"/>
            <w:vAlign w:val="center"/>
          </w:tcPr>
          <w:p w14:paraId="56DE0CE2" w14:textId="77777777" w:rsidR="000436BE" w:rsidRDefault="000436BE" w:rsidP="00EA7BD4">
            <w:pPr>
              <w:spacing w:before="100" w:beforeAutospacing="1" w:after="100" w:afterAutospacing="1"/>
              <w:jc w:val="center"/>
              <w:rPr>
                <w:color w:val="000000"/>
              </w:rPr>
            </w:pPr>
          </w:p>
        </w:tc>
        <w:tc>
          <w:tcPr>
            <w:tcW w:w="2254" w:type="dxa"/>
            <w:vAlign w:val="center"/>
          </w:tcPr>
          <w:p w14:paraId="1FA12F37" w14:textId="77777777" w:rsidR="000436BE" w:rsidRDefault="000436BE" w:rsidP="00EA7BD4">
            <w:pPr>
              <w:spacing w:before="100" w:beforeAutospacing="1" w:after="100" w:afterAutospacing="1"/>
              <w:jc w:val="center"/>
              <w:rPr>
                <w:color w:val="000000"/>
              </w:rPr>
            </w:pPr>
            <w:r>
              <w:rPr>
                <w:color w:val="000000"/>
              </w:rPr>
              <w:t>5.0%</w:t>
            </w:r>
          </w:p>
        </w:tc>
        <w:tc>
          <w:tcPr>
            <w:tcW w:w="2254" w:type="dxa"/>
            <w:vAlign w:val="center"/>
          </w:tcPr>
          <w:p w14:paraId="059D2727" w14:textId="77777777" w:rsidR="000436BE" w:rsidRDefault="000436BE" w:rsidP="00EA7BD4">
            <w:pPr>
              <w:spacing w:before="100" w:beforeAutospacing="1" w:after="100" w:afterAutospacing="1"/>
              <w:jc w:val="center"/>
              <w:rPr>
                <w:color w:val="000000"/>
              </w:rPr>
            </w:pPr>
            <w:r>
              <w:rPr>
                <w:color w:val="000000"/>
              </w:rPr>
              <w:t>6.5%</w:t>
            </w:r>
          </w:p>
        </w:tc>
        <w:tc>
          <w:tcPr>
            <w:tcW w:w="2254" w:type="dxa"/>
            <w:vAlign w:val="center"/>
          </w:tcPr>
          <w:p w14:paraId="78F3B24B" w14:textId="77777777" w:rsidR="000436BE" w:rsidRDefault="000436BE" w:rsidP="00EA7BD4">
            <w:pPr>
              <w:spacing w:before="100" w:beforeAutospacing="1" w:after="100" w:afterAutospacing="1"/>
              <w:jc w:val="center"/>
              <w:rPr>
                <w:color w:val="000000"/>
              </w:rPr>
            </w:pPr>
            <w:r>
              <w:rPr>
                <w:color w:val="000000"/>
              </w:rPr>
              <w:t>8.0%</w:t>
            </w:r>
          </w:p>
        </w:tc>
      </w:tr>
      <w:tr w:rsidR="000436BE" w14:paraId="7D0B6566" w14:textId="77777777" w:rsidTr="00EA7BD4">
        <w:tc>
          <w:tcPr>
            <w:tcW w:w="2254" w:type="dxa"/>
            <w:vAlign w:val="center"/>
          </w:tcPr>
          <w:p w14:paraId="3D2DC7C4" w14:textId="77777777" w:rsidR="000436BE" w:rsidRDefault="000436BE" w:rsidP="00EA7BD4">
            <w:pPr>
              <w:spacing w:before="100" w:beforeAutospacing="1" w:after="100" w:afterAutospacing="1"/>
              <w:jc w:val="center"/>
              <w:rPr>
                <w:color w:val="000000"/>
              </w:rPr>
            </w:pPr>
            <w:r>
              <w:rPr>
                <w:color w:val="000000"/>
              </w:rPr>
              <w:t>500 mg q8h</w:t>
            </w:r>
          </w:p>
        </w:tc>
        <w:tc>
          <w:tcPr>
            <w:tcW w:w="2254" w:type="dxa"/>
            <w:vAlign w:val="center"/>
          </w:tcPr>
          <w:p w14:paraId="20558911" w14:textId="77777777" w:rsidR="000436BE" w:rsidRDefault="000436BE" w:rsidP="00EA7BD4">
            <w:pPr>
              <w:spacing w:before="100" w:beforeAutospacing="1" w:after="100" w:afterAutospacing="1"/>
              <w:jc w:val="center"/>
              <w:rPr>
                <w:color w:val="000000"/>
              </w:rPr>
            </w:pPr>
            <w:r>
              <w:rPr>
                <w:color w:val="000000"/>
              </w:rPr>
              <w:t>4.46</w:t>
            </w:r>
          </w:p>
        </w:tc>
        <w:tc>
          <w:tcPr>
            <w:tcW w:w="2254" w:type="dxa"/>
            <w:vAlign w:val="center"/>
          </w:tcPr>
          <w:p w14:paraId="0C780302" w14:textId="77777777" w:rsidR="000436BE" w:rsidRDefault="000436BE" w:rsidP="00EA7BD4">
            <w:pPr>
              <w:spacing w:before="100" w:beforeAutospacing="1" w:after="100" w:afterAutospacing="1"/>
              <w:jc w:val="center"/>
              <w:rPr>
                <w:color w:val="000000"/>
              </w:rPr>
            </w:pPr>
            <w:r>
              <w:rPr>
                <w:color w:val="000000"/>
              </w:rPr>
              <w:t>12.95</w:t>
            </w:r>
          </w:p>
        </w:tc>
        <w:tc>
          <w:tcPr>
            <w:tcW w:w="2254" w:type="dxa"/>
            <w:vAlign w:val="center"/>
          </w:tcPr>
          <w:p w14:paraId="73180F2F" w14:textId="77777777" w:rsidR="000436BE" w:rsidRDefault="000436BE" w:rsidP="00EA7BD4">
            <w:pPr>
              <w:spacing w:before="100" w:beforeAutospacing="1" w:after="100" w:afterAutospacing="1"/>
              <w:jc w:val="center"/>
              <w:rPr>
                <w:color w:val="000000"/>
              </w:rPr>
            </w:pPr>
            <w:r>
              <w:rPr>
                <w:color w:val="000000"/>
              </w:rPr>
              <w:t>23.74</w:t>
            </w:r>
          </w:p>
        </w:tc>
      </w:tr>
      <w:tr w:rsidR="000436BE" w14:paraId="124C635F" w14:textId="77777777" w:rsidTr="00EA7BD4">
        <w:tc>
          <w:tcPr>
            <w:tcW w:w="2254" w:type="dxa"/>
            <w:vAlign w:val="center"/>
          </w:tcPr>
          <w:p w14:paraId="393DE67A" w14:textId="77777777" w:rsidR="000436BE" w:rsidRDefault="000436BE" w:rsidP="00EA7BD4">
            <w:pPr>
              <w:spacing w:before="100" w:beforeAutospacing="1" w:after="100" w:afterAutospacing="1"/>
              <w:jc w:val="center"/>
              <w:rPr>
                <w:color w:val="000000"/>
              </w:rPr>
            </w:pPr>
            <w:r>
              <w:rPr>
                <w:color w:val="000000"/>
              </w:rPr>
              <w:t>750 mg q8h</w:t>
            </w:r>
          </w:p>
        </w:tc>
        <w:tc>
          <w:tcPr>
            <w:tcW w:w="2254" w:type="dxa"/>
            <w:vAlign w:val="center"/>
          </w:tcPr>
          <w:p w14:paraId="16BFA9DE" w14:textId="77777777" w:rsidR="000436BE" w:rsidRDefault="000436BE" w:rsidP="00EA7BD4">
            <w:pPr>
              <w:spacing w:before="100" w:beforeAutospacing="1" w:after="100" w:afterAutospacing="1"/>
              <w:jc w:val="center"/>
              <w:rPr>
                <w:color w:val="000000"/>
              </w:rPr>
            </w:pPr>
            <w:r>
              <w:rPr>
                <w:color w:val="000000"/>
              </w:rPr>
              <w:t>20.08</w:t>
            </w:r>
          </w:p>
        </w:tc>
        <w:tc>
          <w:tcPr>
            <w:tcW w:w="2254" w:type="dxa"/>
            <w:vAlign w:val="center"/>
          </w:tcPr>
          <w:p w14:paraId="51E4716E" w14:textId="77777777" w:rsidR="000436BE" w:rsidRDefault="000436BE" w:rsidP="00EA7BD4">
            <w:pPr>
              <w:spacing w:before="100" w:beforeAutospacing="1" w:after="100" w:afterAutospacing="1"/>
              <w:jc w:val="center"/>
              <w:rPr>
                <w:color w:val="000000"/>
              </w:rPr>
            </w:pPr>
            <w:r>
              <w:rPr>
                <w:color w:val="000000"/>
              </w:rPr>
              <w:t>36.43</w:t>
            </w:r>
          </w:p>
        </w:tc>
        <w:tc>
          <w:tcPr>
            <w:tcW w:w="2254" w:type="dxa"/>
            <w:vAlign w:val="center"/>
          </w:tcPr>
          <w:p w14:paraId="43E06340" w14:textId="77777777" w:rsidR="000436BE" w:rsidRDefault="000436BE" w:rsidP="00EA7BD4">
            <w:pPr>
              <w:spacing w:before="100" w:beforeAutospacing="1" w:after="100" w:afterAutospacing="1"/>
              <w:jc w:val="center"/>
              <w:rPr>
                <w:color w:val="000000"/>
              </w:rPr>
            </w:pPr>
            <w:r>
              <w:rPr>
                <w:color w:val="000000"/>
              </w:rPr>
              <w:t>50.77</w:t>
            </w:r>
          </w:p>
        </w:tc>
      </w:tr>
      <w:tr w:rsidR="000436BE" w14:paraId="3000BF31" w14:textId="77777777" w:rsidTr="00EA7BD4">
        <w:tc>
          <w:tcPr>
            <w:tcW w:w="2254" w:type="dxa"/>
            <w:vAlign w:val="center"/>
          </w:tcPr>
          <w:p w14:paraId="178CF42D" w14:textId="77777777" w:rsidR="000436BE" w:rsidRDefault="000436BE" w:rsidP="00EA7BD4">
            <w:pPr>
              <w:spacing w:before="100" w:beforeAutospacing="1" w:after="100" w:afterAutospacing="1"/>
              <w:jc w:val="center"/>
              <w:rPr>
                <w:color w:val="000000"/>
              </w:rPr>
            </w:pPr>
            <w:r>
              <w:rPr>
                <w:color w:val="000000"/>
              </w:rPr>
              <w:t>1000 mg q8h</w:t>
            </w:r>
          </w:p>
        </w:tc>
        <w:tc>
          <w:tcPr>
            <w:tcW w:w="2254" w:type="dxa"/>
            <w:vAlign w:val="center"/>
          </w:tcPr>
          <w:p w14:paraId="158032D3" w14:textId="77777777" w:rsidR="000436BE" w:rsidRDefault="000436BE" w:rsidP="00EA7BD4">
            <w:pPr>
              <w:spacing w:before="100" w:beforeAutospacing="1" w:after="100" w:afterAutospacing="1"/>
              <w:jc w:val="center"/>
              <w:rPr>
                <w:color w:val="000000"/>
              </w:rPr>
            </w:pPr>
            <w:r>
              <w:rPr>
                <w:color w:val="000000"/>
              </w:rPr>
              <w:t>38.31</w:t>
            </w:r>
          </w:p>
        </w:tc>
        <w:tc>
          <w:tcPr>
            <w:tcW w:w="2254" w:type="dxa"/>
            <w:vAlign w:val="center"/>
          </w:tcPr>
          <w:p w14:paraId="722A7F46" w14:textId="77777777" w:rsidR="000436BE" w:rsidRDefault="000436BE" w:rsidP="00EA7BD4">
            <w:pPr>
              <w:spacing w:before="100" w:beforeAutospacing="1" w:after="100" w:afterAutospacing="1"/>
              <w:jc w:val="center"/>
              <w:rPr>
                <w:color w:val="000000"/>
              </w:rPr>
            </w:pPr>
            <w:r>
              <w:rPr>
                <w:color w:val="000000"/>
              </w:rPr>
              <w:t>56.35</w:t>
            </w:r>
          </w:p>
        </w:tc>
        <w:tc>
          <w:tcPr>
            <w:tcW w:w="2254" w:type="dxa"/>
            <w:vAlign w:val="center"/>
          </w:tcPr>
          <w:p w14:paraId="63618A3A" w14:textId="77777777" w:rsidR="000436BE" w:rsidRDefault="000436BE" w:rsidP="00EA7BD4">
            <w:pPr>
              <w:spacing w:before="100" w:beforeAutospacing="1" w:after="100" w:afterAutospacing="1"/>
              <w:jc w:val="center"/>
              <w:rPr>
                <w:color w:val="000000"/>
              </w:rPr>
            </w:pPr>
            <w:r>
              <w:rPr>
                <w:color w:val="000000"/>
              </w:rPr>
              <w:t>68.38</w:t>
            </w:r>
          </w:p>
        </w:tc>
      </w:tr>
      <w:tr w:rsidR="000436BE" w14:paraId="7DCCE9E1" w14:textId="77777777" w:rsidTr="00EA7BD4">
        <w:tc>
          <w:tcPr>
            <w:tcW w:w="2254" w:type="dxa"/>
            <w:vAlign w:val="center"/>
          </w:tcPr>
          <w:p w14:paraId="27B398C3" w14:textId="77777777" w:rsidR="000436BE" w:rsidRDefault="000436BE" w:rsidP="00EA7BD4">
            <w:pPr>
              <w:spacing w:before="100" w:beforeAutospacing="1" w:after="100" w:afterAutospacing="1"/>
              <w:jc w:val="center"/>
              <w:rPr>
                <w:color w:val="000000"/>
              </w:rPr>
            </w:pPr>
            <w:r>
              <w:rPr>
                <w:color w:val="000000"/>
              </w:rPr>
              <w:t>500 mg q12h</w:t>
            </w:r>
          </w:p>
        </w:tc>
        <w:tc>
          <w:tcPr>
            <w:tcW w:w="2254" w:type="dxa"/>
            <w:vAlign w:val="center"/>
          </w:tcPr>
          <w:p w14:paraId="2FF84223" w14:textId="77777777" w:rsidR="000436BE" w:rsidRDefault="000436BE" w:rsidP="00EA7BD4">
            <w:pPr>
              <w:spacing w:before="100" w:beforeAutospacing="1" w:after="100" w:afterAutospacing="1"/>
              <w:jc w:val="center"/>
              <w:rPr>
                <w:color w:val="000000"/>
              </w:rPr>
            </w:pPr>
            <w:r>
              <w:rPr>
                <w:color w:val="000000"/>
              </w:rPr>
              <w:t>0.10</w:t>
            </w:r>
          </w:p>
        </w:tc>
        <w:tc>
          <w:tcPr>
            <w:tcW w:w="2254" w:type="dxa"/>
            <w:vAlign w:val="center"/>
          </w:tcPr>
          <w:p w14:paraId="620E15A0" w14:textId="77777777" w:rsidR="000436BE" w:rsidRDefault="000436BE" w:rsidP="00EA7BD4">
            <w:pPr>
              <w:spacing w:before="100" w:beforeAutospacing="1" w:after="100" w:afterAutospacing="1"/>
              <w:jc w:val="center"/>
              <w:rPr>
                <w:color w:val="000000"/>
              </w:rPr>
            </w:pPr>
            <w:r>
              <w:rPr>
                <w:color w:val="000000"/>
              </w:rPr>
              <w:t>0.67</w:t>
            </w:r>
          </w:p>
        </w:tc>
        <w:tc>
          <w:tcPr>
            <w:tcW w:w="2254" w:type="dxa"/>
            <w:vAlign w:val="center"/>
          </w:tcPr>
          <w:p w14:paraId="51607DF4" w14:textId="77777777" w:rsidR="000436BE" w:rsidRDefault="000436BE" w:rsidP="00EA7BD4">
            <w:pPr>
              <w:spacing w:before="100" w:beforeAutospacing="1" w:after="100" w:afterAutospacing="1"/>
              <w:jc w:val="center"/>
              <w:rPr>
                <w:color w:val="000000"/>
              </w:rPr>
            </w:pPr>
            <w:r>
              <w:rPr>
                <w:color w:val="000000"/>
              </w:rPr>
              <w:t>1.82</w:t>
            </w:r>
          </w:p>
        </w:tc>
      </w:tr>
      <w:tr w:rsidR="000436BE" w14:paraId="4AA0871B" w14:textId="77777777" w:rsidTr="00EA7BD4">
        <w:tc>
          <w:tcPr>
            <w:tcW w:w="2254" w:type="dxa"/>
            <w:vAlign w:val="center"/>
          </w:tcPr>
          <w:p w14:paraId="393560B0" w14:textId="77777777" w:rsidR="000436BE" w:rsidRDefault="000436BE" w:rsidP="00EA7BD4">
            <w:pPr>
              <w:spacing w:before="100" w:beforeAutospacing="1" w:after="100" w:afterAutospacing="1"/>
              <w:jc w:val="center"/>
              <w:rPr>
                <w:color w:val="000000"/>
              </w:rPr>
            </w:pPr>
            <w:r>
              <w:rPr>
                <w:color w:val="000000"/>
              </w:rPr>
              <w:t>750 mg q12h</w:t>
            </w:r>
          </w:p>
        </w:tc>
        <w:tc>
          <w:tcPr>
            <w:tcW w:w="2254" w:type="dxa"/>
            <w:vAlign w:val="center"/>
          </w:tcPr>
          <w:p w14:paraId="4FCB14D5" w14:textId="77777777" w:rsidR="000436BE" w:rsidRDefault="000436BE" w:rsidP="00EA7BD4">
            <w:pPr>
              <w:spacing w:before="100" w:beforeAutospacing="1" w:after="100" w:afterAutospacing="1"/>
              <w:jc w:val="center"/>
              <w:rPr>
                <w:color w:val="000000"/>
              </w:rPr>
            </w:pPr>
            <w:r>
              <w:rPr>
                <w:color w:val="000000"/>
              </w:rPr>
              <w:t>1.37</w:t>
            </w:r>
          </w:p>
        </w:tc>
        <w:tc>
          <w:tcPr>
            <w:tcW w:w="2254" w:type="dxa"/>
            <w:vAlign w:val="center"/>
          </w:tcPr>
          <w:p w14:paraId="3CEB0180" w14:textId="77777777" w:rsidR="000436BE" w:rsidRDefault="000436BE" w:rsidP="00EA7BD4">
            <w:pPr>
              <w:spacing w:before="100" w:beforeAutospacing="1" w:after="100" w:afterAutospacing="1"/>
              <w:jc w:val="center"/>
              <w:rPr>
                <w:color w:val="000000"/>
              </w:rPr>
            </w:pPr>
            <w:r>
              <w:rPr>
                <w:color w:val="000000"/>
              </w:rPr>
              <w:t>4.40</w:t>
            </w:r>
          </w:p>
        </w:tc>
        <w:tc>
          <w:tcPr>
            <w:tcW w:w="2254" w:type="dxa"/>
            <w:vAlign w:val="center"/>
          </w:tcPr>
          <w:p w14:paraId="1EA56857" w14:textId="77777777" w:rsidR="000436BE" w:rsidRDefault="000436BE" w:rsidP="00EA7BD4">
            <w:pPr>
              <w:spacing w:before="100" w:beforeAutospacing="1" w:after="100" w:afterAutospacing="1"/>
              <w:jc w:val="center"/>
              <w:rPr>
                <w:color w:val="000000"/>
              </w:rPr>
            </w:pPr>
            <w:r>
              <w:rPr>
                <w:color w:val="000000"/>
              </w:rPr>
              <w:t>8.80</w:t>
            </w:r>
          </w:p>
        </w:tc>
      </w:tr>
      <w:tr w:rsidR="000436BE" w14:paraId="41C1A3EC" w14:textId="77777777" w:rsidTr="00EA7BD4">
        <w:tc>
          <w:tcPr>
            <w:tcW w:w="2254" w:type="dxa"/>
            <w:vAlign w:val="center"/>
          </w:tcPr>
          <w:p w14:paraId="0B6BE4D0" w14:textId="77777777" w:rsidR="000436BE" w:rsidRDefault="000436BE" w:rsidP="00EA7BD4">
            <w:pPr>
              <w:spacing w:before="100" w:beforeAutospacing="1" w:after="100" w:afterAutospacing="1"/>
              <w:jc w:val="center"/>
              <w:rPr>
                <w:color w:val="000000"/>
              </w:rPr>
            </w:pPr>
            <w:r>
              <w:rPr>
                <w:color w:val="000000"/>
              </w:rPr>
              <w:t>1000 mg q12h</w:t>
            </w:r>
          </w:p>
        </w:tc>
        <w:tc>
          <w:tcPr>
            <w:tcW w:w="2254" w:type="dxa"/>
            <w:vAlign w:val="center"/>
          </w:tcPr>
          <w:p w14:paraId="4535B669" w14:textId="77777777" w:rsidR="000436BE" w:rsidRDefault="000436BE" w:rsidP="00EA7BD4">
            <w:pPr>
              <w:spacing w:before="100" w:beforeAutospacing="1" w:after="100" w:afterAutospacing="1"/>
              <w:jc w:val="center"/>
              <w:rPr>
                <w:color w:val="000000"/>
              </w:rPr>
            </w:pPr>
            <w:r>
              <w:rPr>
                <w:color w:val="000000"/>
              </w:rPr>
              <w:t>4.8</w:t>
            </w:r>
          </w:p>
        </w:tc>
        <w:tc>
          <w:tcPr>
            <w:tcW w:w="2254" w:type="dxa"/>
            <w:vAlign w:val="center"/>
          </w:tcPr>
          <w:p w14:paraId="38A3B27C" w14:textId="77777777" w:rsidR="000436BE" w:rsidRDefault="000436BE" w:rsidP="00EA7BD4">
            <w:pPr>
              <w:spacing w:before="100" w:beforeAutospacing="1" w:after="100" w:afterAutospacing="1"/>
              <w:jc w:val="center"/>
              <w:rPr>
                <w:color w:val="000000"/>
              </w:rPr>
            </w:pPr>
            <w:r>
              <w:rPr>
                <w:color w:val="000000"/>
              </w:rPr>
              <w:t>11.05</w:t>
            </w:r>
          </w:p>
        </w:tc>
        <w:tc>
          <w:tcPr>
            <w:tcW w:w="2254" w:type="dxa"/>
            <w:vAlign w:val="center"/>
          </w:tcPr>
          <w:p w14:paraId="7B031ECD" w14:textId="77777777" w:rsidR="000436BE" w:rsidRDefault="000436BE" w:rsidP="00EA7BD4">
            <w:pPr>
              <w:spacing w:before="100" w:beforeAutospacing="1" w:after="100" w:afterAutospacing="1"/>
              <w:jc w:val="center"/>
              <w:rPr>
                <w:color w:val="000000"/>
              </w:rPr>
            </w:pPr>
            <w:r>
              <w:rPr>
                <w:color w:val="000000"/>
              </w:rPr>
              <w:t>18.16</w:t>
            </w:r>
          </w:p>
        </w:tc>
      </w:tr>
    </w:tbl>
    <w:p w14:paraId="3CBA5B8B" w14:textId="05C8D5E9" w:rsidR="000436BE" w:rsidRPr="0045416E" w:rsidRDefault="00475FBB" w:rsidP="000436BE">
      <w:pPr>
        <w:spacing w:before="100" w:beforeAutospacing="1" w:after="100" w:afterAutospacing="1"/>
        <w:rPr>
          <w:sz w:val="20"/>
          <w:szCs w:val="20"/>
        </w:rPr>
      </w:pPr>
      <w:r>
        <w:rPr>
          <w:sz w:val="20"/>
          <w:szCs w:val="20"/>
        </w:rPr>
        <w:t xml:space="preserve">Supplementary </w:t>
      </w:r>
      <w:r w:rsidR="000436BE" w:rsidRPr="0045416E">
        <w:rPr>
          <w:sz w:val="20"/>
          <w:szCs w:val="20"/>
        </w:rPr>
        <w:t xml:space="preserve">Table </w:t>
      </w:r>
      <w:r>
        <w:rPr>
          <w:sz w:val="20"/>
          <w:szCs w:val="20"/>
        </w:rPr>
        <w:t>S</w:t>
      </w:r>
      <w:r w:rsidR="00176CD2">
        <w:rPr>
          <w:sz w:val="20"/>
          <w:szCs w:val="20"/>
        </w:rPr>
        <w:t>11</w:t>
      </w:r>
      <w:r w:rsidR="000436BE" w:rsidRPr="0045416E">
        <w:rPr>
          <w:sz w:val="20"/>
          <w:szCs w:val="20"/>
        </w:rPr>
        <w:t>. Sensitivity analysis of predicted intradiscal amoxicillin target attainment across disc penetration assumptions. Predicted intradiscal target attainment is shown for disc penetration ratios of 5.0%, 6.5% (base case), and 8.0%. Free intradiscal concentrations were derived from simulated plasma concentrations using the assumed penetration ratio and free fraction, and PTA was defined as the proportion of simulated subjects achieving 40% fT&gt;MIC in disc free concentrations. For each regimen the table reports the mean PTA (%).</w:t>
      </w:r>
    </w:p>
    <w:p w14:paraId="5456AFEC" w14:textId="7E9A976F" w:rsidR="000436BE" w:rsidRPr="00B97502" w:rsidRDefault="0051514C" w:rsidP="00AC7369">
      <w:pPr>
        <w:pStyle w:val="Heading2"/>
      </w:pPr>
      <w:r w:rsidRPr="00B97502">
        <w:t>A</w:t>
      </w:r>
      <w:r w:rsidR="000436BE" w:rsidRPr="00B97502">
        <w:t>moxicillin model limitations</w:t>
      </w:r>
    </w:p>
    <w:p w14:paraId="3BD77069" w14:textId="530030C7" w:rsidR="00F21233" w:rsidRDefault="00F21233" w:rsidP="009D10AE">
      <w:r w:rsidRPr="00F21233">
        <w:t>The disc:plasma scaling assumption underlying the oral PTA estimates is a fixed scalar rather than a tissue-compartment model, as discussed in the PTA methods section above; this limits absolute PTA interpretation but not cross-regimen ranking</w:t>
      </w:r>
      <w:r>
        <w:t>.</w:t>
      </w:r>
    </w:p>
    <w:p w14:paraId="6DA5A8F7" w14:textId="0BAE614D" w:rsidR="000436BE" w:rsidRPr="00B97502" w:rsidRDefault="000436BE" w:rsidP="00AC7369">
      <w:pPr>
        <w:pStyle w:val="Heading2"/>
      </w:pPr>
      <w:r w:rsidRPr="00B97502">
        <w:t>Amoxicillin modelling summary</w:t>
      </w:r>
    </w:p>
    <w:p w14:paraId="075009FD" w14:textId="7E3414B5" w:rsidR="000436BE" w:rsidRPr="002444CB" w:rsidRDefault="000436BE" w:rsidP="000436BE">
      <w:pPr>
        <w:pStyle w:val="NormalWeb"/>
        <w:rPr>
          <w:color w:val="000000"/>
        </w:rPr>
      </w:pPr>
      <w:r>
        <w:rPr>
          <w:color w:val="000000"/>
        </w:rPr>
        <w:t>A first-order transit absorption population PK model provided a suitable and internally coherent basis for PTA analysis of oral amoxicillin regimens. When translated to free intradiscal exposure using a base-case disc ratio of</w:t>
      </w:r>
      <w:r w:rsidR="00EB57FF">
        <w:rPr>
          <w:color w:val="000000"/>
        </w:rPr>
        <w:t xml:space="preserve"> </w:t>
      </w:r>
      <w:r w:rsidRPr="00A50D53">
        <w:rPr>
          <w:color w:val="000000"/>
        </w:rPr>
        <w:t>6.5%</w:t>
      </w:r>
      <w:r w:rsidR="00EB57FF">
        <w:rPr>
          <w:color w:val="000000"/>
        </w:rPr>
        <w:t xml:space="preserve"> </w:t>
      </w:r>
      <w:r>
        <w:rPr>
          <w:color w:val="000000"/>
        </w:rPr>
        <w:t>and free fraction of</w:t>
      </w:r>
      <w:r w:rsidR="00EB57FF">
        <w:rPr>
          <w:color w:val="000000"/>
        </w:rPr>
        <w:t xml:space="preserve"> </w:t>
      </w:r>
      <w:r w:rsidRPr="00A50D53">
        <w:rPr>
          <w:color w:val="000000"/>
        </w:rPr>
        <w:t>0.8</w:t>
      </w:r>
      <w:r>
        <w:rPr>
          <w:color w:val="000000"/>
        </w:rPr>
        <w:t>, PTA increased with dose and was consistently higher for</w:t>
      </w:r>
      <w:r w:rsidR="00EB57FF">
        <w:rPr>
          <w:color w:val="000000"/>
        </w:rPr>
        <w:t xml:space="preserve"> </w:t>
      </w:r>
      <w:r>
        <w:rPr>
          <w:color w:val="000000"/>
        </w:rPr>
        <w:t>q8h</w:t>
      </w:r>
      <w:r w:rsidR="00EB57FF">
        <w:rPr>
          <w:color w:val="000000"/>
        </w:rPr>
        <w:t xml:space="preserve"> </w:t>
      </w:r>
      <w:r>
        <w:rPr>
          <w:color w:val="000000"/>
        </w:rPr>
        <w:t>than for</w:t>
      </w:r>
      <w:r w:rsidR="00EB57FF">
        <w:rPr>
          <w:color w:val="000000"/>
        </w:rPr>
        <w:t xml:space="preserve"> </w:t>
      </w:r>
      <w:r>
        <w:rPr>
          <w:color w:val="000000"/>
        </w:rPr>
        <w:t>q12h</w:t>
      </w:r>
      <w:r w:rsidR="00EB57FF">
        <w:rPr>
          <w:color w:val="000000"/>
        </w:rPr>
        <w:t xml:space="preserve"> </w:t>
      </w:r>
      <w:r>
        <w:rPr>
          <w:color w:val="000000"/>
        </w:rPr>
        <w:t>regimens. Under these assumptions,</w:t>
      </w:r>
      <w:r w:rsidR="00EB57FF">
        <w:rPr>
          <w:color w:val="000000"/>
        </w:rPr>
        <w:t xml:space="preserve"> </w:t>
      </w:r>
      <w:r w:rsidRPr="00A50D53">
        <w:rPr>
          <w:color w:val="000000"/>
        </w:rPr>
        <w:t xml:space="preserve">1000 mg </w:t>
      </w:r>
      <w:r>
        <w:rPr>
          <w:color w:val="000000"/>
        </w:rPr>
        <w:t>q8h</w:t>
      </w:r>
      <w:r w:rsidR="00EB57FF">
        <w:rPr>
          <w:color w:val="000000"/>
        </w:rPr>
        <w:t xml:space="preserve"> </w:t>
      </w:r>
      <w:r>
        <w:rPr>
          <w:color w:val="000000"/>
        </w:rPr>
        <w:t>was the best-performing regimen, achieving</w:t>
      </w:r>
      <w:r w:rsidR="00EB57FF">
        <w:rPr>
          <w:color w:val="000000"/>
        </w:rPr>
        <w:t xml:space="preserve"> </w:t>
      </w:r>
      <w:r w:rsidR="00967154">
        <w:rPr>
          <w:color w:val="000000"/>
        </w:rPr>
        <w:t>0.</w:t>
      </w:r>
      <w:r w:rsidRPr="00A50D53">
        <w:rPr>
          <w:color w:val="000000"/>
        </w:rPr>
        <w:t>878</w:t>
      </w:r>
      <w:r w:rsidR="00E2340C">
        <w:rPr>
          <w:color w:val="000000"/>
        </w:rPr>
        <w:t>0</w:t>
      </w:r>
      <w:r w:rsidRPr="00A50D53">
        <w:rPr>
          <w:color w:val="000000"/>
        </w:rPr>
        <w:t xml:space="preserve"> PTA</w:t>
      </w:r>
      <w:r w:rsidR="00EB57FF">
        <w:rPr>
          <w:color w:val="000000"/>
        </w:rPr>
        <w:t xml:space="preserve"> </w:t>
      </w:r>
      <w:r>
        <w:rPr>
          <w:color w:val="000000"/>
        </w:rPr>
        <w:t>at</w:t>
      </w:r>
      <w:r w:rsidR="00EB57FF">
        <w:rPr>
          <w:color w:val="000000"/>
        </w:rPr>
        <w:t xml:space="preserve"> </w:t>
      </w:r>
      <w:r w:rsidRPr="00A50D53">
        <w:rPr>
          <w:color w:val="000000"/>
        </w:rPr>
        <w:t>MIC</w:t>
      </w:r>
      <w:r w:rsidRPr="00A50D53">
        <w:rPr>
          <w:color w:val="000000"/>
          <w:vertAlign w:val="subscript"/>
        </w:rPr>
        <w:t>50</w:t>
      </w:r>
      <w:r w:rsidRPr="00A50D53">
        <w:rPr>
          <w:color w:val="000000"/>
        </w:rPr>
        <w:t xml:space="preserve"> (0.06 mg</w:t>
      </w:r>
      <w:r>
        <w:rPr>
          <w:color w:val="000000"/>
        </w:rPr>
        <w:t>.</w:t>
      </w:r>
      <w:r w:rsidRPr="00CA5020">
        <w:rPr>
          <w:color w:val="000000"/>
        </w:rPr>
        <w:t>L</w:t>
      </w:r>
      <w:r w:rsidRPr="00BD3A68">
        <w:rPr>
          <w:color w:val="000000"/>
          <w:vertAlign w:val="superscript"/>
        </w:rPr>
        <w:t>-1</w:t>
      </w:r>
      <w:r w:rsidRPr="00A50D53">
        <w:rPr>
          <w:color w:val="000000"/>
        </w:rPr>
        <w:t>)</w:t>
      </w:r>
      <w:r w:rsidR="00EB57FF">
        <w:rPr>
          <w:color w:val="000000"/>
        </w:rPr>
        <w:t xml:space="preserve"> </w:t>
      </w:r>
      <w:r>
        <w:rPr>
          <w:color w:val="000000"/>
        </w:rPr>
        <w:t>and</w:t>
      </w:r>
      <w:r w:rsidR="00EB57FF">
        <w:rPr>
          <w:color w:val="000000"/>
        </w:rPr>
        <w:t xml:space="preserve"> </w:t>
      </w:r>
      <w:r w:rsidR="00967154">
        <w:rPr>
          <w:color w:val="000000"/>
        </w:rPr>
        <w:t>0.</w:t>
      </w:r>
      <w:r w:rsidRPr="00A50D53">
        <w:rPr>
          <w:color w:val="000000"/>
        </w:rPr>
        <w:t>5635 PTA</w:t>
      </w:r>
      <w:r w:rsidR="00EB57FF">
        <w:rPr>
          <w:color w:val="000000"/>
        </w:rPr>
        <w:t xml:space="preserve"> </w:t>
      </w:r>
      <w:r>
        <w:rPr>
          <w:color w:val="000000"/>
        </w:rPr>
        <w:t>at</w:t>
      </w:r>
      <w:r w:rsidR="00EB57FF">
        <w:rPr>
          <w:color w:val="000000"/>
        </w:rPr>
        <w:t xml:space="preserve"> </w:t>
      </w:r>
      <w:r w:rsidRPr="00A50D53">
        <w:rPr>
          <w:color w:val="000000"/>
        </w:rPr>
        <w:t>MIC</w:t>
      </w:r>
      <w:r w:rsidRPr="00A50D53">
        <w:rPr>
          <w:color w:val="000000"/>
          <w:vertAlign w:val="subscript"/>
        </w:rPr>
        <w:t>90</w:t>
      </w:r>
      <w:r w:rsidRPr="00A50D53">
        <w:rPr>
          <w:color w:val="000000"/>
        </w:rPr>
        <w:t xml:space="preserve"> (0.12 mg</w:t>
      </w:r>
      <w:r>
        <w:rPr>
          <w:color w:val="000000"/>
        </w:rPr>
        <w:t>.</w:t>
      </w:r>
      <w:r w:rsidRPr="00CA5020">
        <w:rPr>
          <w:color w:val="000000"/>
        </w:rPr>
        <w:t>L</w:t>
      </w:r>
      <w:r w:rsidRPr="00BD3A68">
        <w:rPr>
          <w:color w:val="000000"/>
          <w:vertAlign w:val="superscript"/>
        </w:rPr>
        <w:t>-1</w:t>
      </w:r>
      <w:r w:rsidRPr="00A50D53">
        <w:rPr>
          <w:color w:val="000000"/>
        </w:rPr>
        <w:t>)</w:t>
      </w:r>
      <w:r>
        <w:rPr>
          <w:color w:val="000000"/>
        </w:rPr>
        <w:t>, while all q12h regimens performed substantially worse. Sensitivity analysis confirmed that although absolute PTA values were penetration-dependent, the superiority of</w:t>
      </w:r>
      <w:r w:rsidR="00EB57FF">
        <w:rPr>
          <w:color w:val="000000"/>
        </w:rPr>
        <w:t xml:space="preserve"> </w:t>
      </w:r>
      <w:r>
        <w:rPr>
          <w:color w:val="000000"/>
        </w:rPr>
        <w:t>q8h</w:t>
      </w:r>
      <w:r w:rsidR="00EB57FF">
        <w:rPr>
          <w:color w:val="000000"/>
        </w:rPr>
        <w:t xml:space="preserve"> </w:t>
      </w:r>
      <w:r>
        <w:rPr>
          <w:color w:val="000000"/>
        </w:rPr>
        <w:t>dosing and the dose-ordering of regimen performance were robust.</w:t>
      </w:r>
    </w:p>
    <w:p w14:paraId="249BE4EF" w14:textId="77777777" w:rsidR="000436BE" w:rsidRPr="00B97502" w:rsidRDefault="000436BE" w:rsidP="00AC7369">
      <w:pPr>
        <w:pStyle w:val="Heading1"/>
      </w:pPr>
      <w:r w:rsidRPr="00B97502">
        <w:t>Exploratory intradiscal linezolid pharmacokinetic and target attainment modelling</w:t>
      </w:r>
    </w:p>
    <w:p w14:paraId="0BAA7D3E" w14:textId="5AAD38CF" w:rsidR="000436BE" w:rsidRPr="004A40A0" w:rsidRDefault="000436BE" w:rsidP="000436BE">
      <w:pPr>
        <w:spacing w:before="100" w:beforeAutospacing="1" w:after="100" w:afterAutospacing="1"/>
        <w:rPr>
          <w:color w:val="000000"/>
        </w:rPr>
      </w:pPr>
      <w:r>
        <w:rPr>
          <w:color w:val="000000"/>
        </w:rPr>
        <w:t>An</w:t>
      </w:r>
      <w:r w:rsidRPr="004A40A0">
        <w:rPr>
          <w:color w:val="000000"/>
        </w:rPr>
        <w:t xml:space="preserve"> exploratory plasma-constrained model</w:t>
      </w:r>
      <w:r w:rsidR="00D70468">
        <w:rPr>
          <w:color w:val="000000"/>
        </w:rPr>
        <w:t xml:space="preserve">, informed by the IV/Oral PK/PD model developed by Boak </w:t>
      </w:r>
      <w:r w:rsidR="00D70468" w:rsidRPr="00D70468">
        <w:rPr>
          <w:i/>
          <w:iCs/>
          <w:color w:val="000000"/>
        </w:rPr>
        <w:t>et al</w:t>
      </w:r>
      <w:r w:rsidR="00D70468">
        <w:rPr>
          <w:color w:val="000000"/>
        </w:rPr>
        <w:t xml:space="preserve">., (2014) </w:t>
      </w:r>
      <w:r w:rsidRPr="004A40A0">
        <w:rPr>
          <w:color w:val="000000"/>
        </w:rPr>
        <w:t xml:space="preserve">was developed to </w:t>
      </w:r>
      <w:r>
        <w:rPr>
          <w:color w:val="000000"/>
        </w:rPr>
        <w:t xml:space="preserve">estimate intradiscal free-linezolid exposure and to </w:t>
      </w:r>
      <w:r w:rsidRPr="004A40A0">
        <w:rPr>
          <w:color w:val="000000"/>
        </w:rPr>
        <w:t>assess whether sustained antibacterial exposure plausibly persisted to the planned repeat dose at approximately 96 h.</w:t>
      </w:r>
      <w:r w:rsidR="00B97502">
        <w:rPr>
          <w:color w:val="000000"/>
        </w:rPr>
        <w:fldChar w:fldCharType="begin"/>
      </w:r>
      <w:r w:rsidR="006861C4">
        <w:rPr>
          <w:color w:val="000000"/>
        </w:rPr>
        <w:instrText xml:space="preserve"> ADDIN ZOTERO_ITEM CSL_CITATION {"citationID":"dDE5eBov","properties":{"unsorted":false,"formattedCitation":"[10]","plainCitation":"[10]","noteIndex":0},"citationItems":[{"id":1068,"uris":["http://zotero.org/users/local/YQk1puvl/items/3S4F8TWN"],"itemData":{"id":1068,"type":"article-journal","abstract":"Emerging resistance threatens the usefulness of linezolid for the treatment of severe infections caused by multidrug-resistant gram-positive bacteria. Optimal pharmacokinetic (PK)/pharmacodynamic (PD) indices have been described for the antimicrobial efficacy of linezolid (area under the concentration-time curve over 24 h at steady state divided by the MIC, &gt;100; the cumulative percentage of a 24-h period that the drug concentration exceeds the MIC under steady-state PK conditions, &gt;85). The aim of this study was to investigate the influence of these PK/PD indices on the development of resistance to linezolid by using an in vitro PK/PD model. Four dosage regimens were simulated over 72 h (two intermittent bolus regimens of 600 mg every 12 h [q12h] and 120 mg q12h and two continuous-infusion regimens of 120 mg/24 h and 30 mg/24 h) against four reference strains: methicillin-resistant Staphylococcus aureus (MRSA), heteroresistant vancomycin-intermediate S. aureus (hVISA), vancomycin-intermediate S. aureus (VISA), and vancomycin-resistant Enterococcus faecium (VRE). Linezolid concentrations were measured by high-performance liquid chromatography. Changes in susceptibility were characterized by pre- and posttreatment MIC measurements and population analysis profiles (PAPs). The linezolid concentrations that were achieved closely matched those that were targeted. The simulation with 600 mg q12h provided a &gt;3-log10 reduction in the number of CFU/ml for all four strains, as did the 120-mg-q12h regimen for hVISA and VISA and the 30-mg/24-h continuous infusion for VRE and VISA. After 72 h of exposure to the 120-mg/24-h continuous-infusion simulation, the area under the PAP curve for all strains increased substantially (40 to 178%); increases in the MICs for the MRSA and hVISA strains were observed. The results demonstrate that PK/PD considerations are important in optimizing both antibacterial activity and the development of resistance to linezolid. The potential for resistance development appears to be higher when a constant concentration is maintained in the vicinity of the MIC of the bacteria.","container-title":"Antimicrobial Agents and Chemotherapy","DOI":"10.1128/AAC.01194-06","ISSN":"0066-4804","issue":"4","journalAbbreviation":"Antimicrob Agents Chemother","language":"eng","note":"number: 4","page":"1287-1292","PMID":"17242144","PMCID":"PMC1855482","source":"PubMed","title":"Pharmacokinetic/pharmacodynamic factors influencing emergence of resistance to linezolid in an in vitro model","volume":"51","author":[{"family":"Boak","given":"Lauren M."},{"family":"Li","given":"Jian"},{"family":"Rayner","given":"Craig R."},{"family":"Nation","given":"Roger L."}],"issued":{"date-parts":[["2007",4]]}}}],"schema":"https://github.com/citation-style-language/schema/raw/master/csl-citation.json"} </w:instrText>
      </w:r>
      <w:r w:rsidR="00B97502">
        <w:rPr>
          <w:color w:val="000000"/>
        </w:rPr>
        <w:fldChar w:fldCharType="separate"/>
      </w:r>
      <w:r w:rsidR="006861C4">
        <w:rPr>
          <w:noProof/>
          <w:color w:val="000000"/>
        </w:rPr>
        <w:t>[10]</w:t>
      </w:r>
      <w:r w:rsidR="00B97502">
        <w:rPr>
          <w:color w:val="000000"/>
        </w:rPr>
        <w:fldChar w:fldCharType="end"/>
      </w:r>
    </w:p>
    <w:p w14:paraId="269373E4" w14:textId="77777777" w:rsidR="000436BE" w:rsidRPr="00176CD2" w:rsidRDefault="000436BE" w:rsidP="00AC7369">
      <w:pPr>
        <w:pStyle w:val="Heading2"/>
      </w:pPr>
      <w:r w:rsidRPr="00176CD2">
        <w:t>Linezolid pharmacokinetic modelling</w:t>
      </w:r>
    </w:p>
    <w:p w14:paraId="01D1A66F" w14:textId="77777777" w:rsidR="000436BE" w:rsidRDefault="000436BE" w:rsidP="000436BE">
      <w:pPr>
        <w:spacing w:before="100" w:beforeAutospacing="1" w:after="100" w:afterAutospacing="1"/>
        <w:rPr>
          <w:color w:val="000000"/>
        </w:rPr>
      </w:pPr>
      <w:r w:rsidRPr="00620B3A">
        <w:rPr>
          <w:color w:val="000000"/>
        </w:rPr>
        <w:t>Plasma pharmacokinetic data following intradiscal administration of linezolid were analysed using a one-compartment systemic disposition model with first-order elimination and biexponential input representing depot-mediated release from the intradiscal formulation. The input rate was defined as:</w:t>
      </w:r>
    </w:p>
    <w:p w14:paraId="62EA9111" w14:textId="77777777" w:rsidR="000436BE" w:rsidRPr="00620B3A" w:rsidRDefault="000436BE" w:rsidP="000436BE">
      <w:pPr>
        <w:spacing w:before="100" w:beforeAutospacing="1" w:after="100" w:afterAutospacing="1"/>
        <w:rPr>
          <w:color w:val="000000"/>
        </w:rPr>
      </w:pPr>
      <w:r w:rsidRPr="00620B3A">
        <w:rPr>
          <w:color w:val="000000"/>
        </w:rPr>
        <w:lastRenderedPageBreak/>
        <w:br/>
      </w:r>
      <m:oMathPara>
        <m:oMath>
          <m:r>
            <w:rPr>
              <w:rFonts w:ascii="Cambria Math" w:hAnsi="Cambria Math"/>
            </w:rPr>
            <m:t>input</m:t>
          </m:r>
          <m:d>
            <m:dPr>
              <m:ctrlPr>
                <w:rPr>
                  <w:rFonts w:ascii="Cambria Math" w:hAnsi="Cambria Math"/>
                </w:rPr>
              </m:ctrlPr>
            </m:dPr>
            <m:e>
              <m:r>
                <w:rPr>
                  <w:rFonts w:ascii="Cambria Math" w:hAnsi="Cambria Math"/>
                </w:rPr>
                <m:t>t</m:t>
              </m:r>
            </m:e>
          </m:d>
          <m:r>
            <w:rPr>
              <w:rFonts w:ascii="Cambria Math" w:hAnsi="Cambria Math"/>
            </w:rPr>
            <m:t>=</m:t>
          </m:r>
          <m:sSub>
            <m:sSubPr>
              <m:ctrlPr>
                <w:rPr>
                  <w:rFonts w:ascii="Cambria Math" w:hAnsi="Cambria Math"/>
                </w:rPr>
              </m:ctrlPr>
            </m:sSubPr>
            <m:e>
              <m:r>
                <w:rPr>
                  <w:rFonts w:ascii="Cambria Math" w:hAnsi="Cambria Math"/>
                </w:rPr>
                <m:t>A</m:t>
              </m:r>
            </m:e>
            <m:sub>
              <m:r>
                <w:rPr>
                  <w:rFonts w:ascii="Cambria Math" w:hAnsi="Cambria Math"/>
                </w:rPr>
                <m:t>fast</m:t>
              </m:r>
            </m:sub>
          </m:sSub>
          <m:sSup>
            <m:sSupPr>
              <m:ctrlPr>
                <w:rPr>
                  <w:rFonts w:ascii="Cambria Math" w:hAnsi="Cambria Math"/>
                </w:rPr>
              </m:ctrlPr>
            </m:sSupPr>
            <m:e>
              <m:r>
                <w:rPr>
                  <w:rFonts w:ascii="Cambria Math" w:hAnsi="Cambria Math"/>
                </w:rPr>
                <m:t>e</m:t>
              </m:r>
            </m:e>
            <m:sup>
              <m:r>
                <w:rPr>
                  <w:rFonts w:ascii="Cambria Math" w:hAnsi="Cambria Math"/>
                </w:rPr>
                <m:t>-</m:t>
              </m:r>
              <m:sSub>
                <m:sSubPr>
                  <m:ctrlPr>
                    <w:rPr>
                      <w:rFonts w:ascii="Cambria Math" w:hAnsi="Cambria Math"/>
                    </w:rPr>
                  </m:ctrlPr>
                </m:sSubPr>
                <m:e>
                  <m:r>
                    <w:rPr>
                      <w:rFonts w:ascii="Cambria Math" w:hAnsi="Cambria Math"/>
                    </w:rPr>
                    <m:t>k</m:t>
                  </m:r>
                </m:e>
                <m:sub>
                  <m:r>
                    <w:rPr>
                      <w:rFonts w:ascii="Cambria Math" w:hAnsi="Cambria Math"/>
                    </w:rPr>
                    <m:t>fast</m:t>
                  </m:r>
                </m:sub>
              </m:sSub>
              <m:r>
                <w:rPr>
                  <w:rFonts w:ascii="Cambria Math" w:hAnsi="Cambria Math"/>
                </w:rPr>
                <m:t>t</m:t>
              </m:r>
            </m:sup>
          </m:sSup>
          <m:r>
            <w:rPr>
              <w:rFonts w:ascii="Cambria Math" w:hAnsi="Cambria Math"/>
            </w:rPr>
            <m:t>+</m:t>
          </m:r>
          <m:sSub>
            <m:sSubPr>
              <m:ctrlPr>
                <w:rPr>
                  <w:rFonts w:ascii="Cambria Math" w:hAnsi="Cambria Math"/>
                </w:rPr>
              </m:ctrlPr>
            </m:sSubPr>
            <m:e>
              <m:r>
                <w:rPr>
                  <w:rFonts w:ascii="Cambria Math" w:hAnsi="Cambria Math"/>
                </w:rPr>
                <m:t>A</m:t>
              </m:r>
            </m:e>
            <m:sub>
              <m:r>
                <w:rPr>
                  <w:rFonts w:ascii="Cambria Math" w:hAnsi="Cambria Math"/>
                </w:rPr>
                <m:t>slow</m:t>
              </m:r>
            </m:sub>
          </m:sSub>
          <m:sSup>
            <m:sSupPr>
              <m:ctrlPr>
                <w:rPr>
                  <w:rFonts w:ascii="Cambria Math" w:hAnsi="Cambria Math"/>
                </w:rPr>
              </m:ctrlPr>
            </m:sSupPr>
            <m:e>
              <m:r>
                <w:rPr>
                  <w:rFonts w:ascii="Cambria Math" w:hAnsi="Cambria Math"/>
                </w:rPr>
                <m:t>e</m:t>
              </m:r>
            </m:e>
            <m:sup>
              <m:r>
                <w:rPr>
                  <w:rFonts w:ascii="Cambria Math" w:hAnsi="Cambria Math"/>
                </w:rPr>
                <m:t>-</m:t>
              </m:r>
              <m:sSub>
                <m:sSubPr>
                  <m:ctrlPr>
                    <w:rPr>
                      <w:rFonts w:ascii="Cambria Math" w:hAnsi="Cambria Math"/>
                    </w:rPr>
                  </m:ctrlPr>
                </m:sSubPr>
                <m:e>
                  <m:r>
                    <w:rPr>
                      <w:rFonts w:ascii="Cambria Math" w:hAnsi="Cambria Math"/>
                    </w:rPr>
                    <m:t>k</m:t>
                  </m:r>
                </m:e>
                <m:sub>
                  <m:r>
                    <w:rPr>
                      <w:rFonts w:ascii="Cambria Math" w:hAnsi="Cambria Math"/>
                    </w:rPr>
                    <m:t>slow</m:t>
                  </m:r>
                </m:sub>
              </m:sSub>
              <m:r>
                <w:rPr>
                  <w:rFonts w:ascii="Cambria Math" w:hAnsi="Cambria Math"/>
                </w:rPr>
                <m:t>t</m:t>
              </m:r>
            </m:sup>
          </m:sSup>
          <m:r>
            <m:rPr>
              <m:sty m:val="p"/>
            </m:rPr>
            <w:rPr>
              <w:color w:val="000000"/>
            </w:rPr>
            <w:br/>
          </m:r>
        </m:oMath>
      </m:oMathPara>
    </w:p>
    <w:p w14:paraId="5BCC217A" w14:textId="23040B2C" w:rsidR="000436BE" w:rsidRPr="00620B3A" w:rsidRDefault="000436BE" w:rsidP="000436BE">
      <w:pPr>
        <w:spacing w:before="100" w:beforeAutospacing="1" w:after="100" w:afterAutospacing="1"/>
        <w:rPr>
          <w:color w:val="000000"/>
        </w:rPr>
      </w:pPr>
      <w:r w:rsidRPr="00620B3A">
        <w:rPr>
          <w:color w:val="000000"/>
        </w:rPr>
        <w:t>where A</w:t>
      </w:r>
      <w:r w:rsidRPr="00430871">
        <w:rPr>
          <w:color w:val="000000"/>
          <w:vertAlign w:val="subscript"/>
        </w:rPr>
        <w:t>fast</w:t>
      </w:r>
      <w:r w:rsidRPr="00620B3A">
        <w:rPr>
          <w:color w:val="000000"/>
        </w:rPr>
        <w:t xml:space="preserve"> and A</w:t>
      </w:r>
      <w:r w:rsidRPr="00430871">
        <w:rPr>
          <w:color w:val="000000"/>
          <w:vertAlign w:val="subscript"/>
        </w:rPr>
        <w:t>slow</w:t>
      </w:r>
      <w:r w:rsidRPr="00620B3A">
        <w:rPr>
          <w:color w:val="000000"/>
        </w:rPr>
        <w:t xml:space="preserve"> represent the amplitudes of the rapid and sustained release </w:t>
      </w:r>
      <w:r w:rsidR="0033386C">
        <w:rPr>
          <w:color w:val="000000"/>
        </w:rPr>
        <w:t xml:space="preserve">rate </w:t>
      </w:r>
      <w:r w:rsidRPr="00620B3A">
        <w:rPr>
          <w:color w:val="000000"/>
        </w:rPr>
        <w:t>components, respectively, and k</w:t>
      </w:r>
      <w:r w:rsidRPr="00430871">
        <w:rPr>
          <w:color w:val="000000"/>
          <w:vertAlign w:val="subscript"/>
        </w:rPr>
        <w:t xml:space="preserve">fast </w:t>
      </w:r>
      <w:r w:rsidRPr="00620B3A">
        <w:rPr>
          <w:color w:val="000000"/>
        </w:rPr>
        <w:t>and k</w:t>
      </w:r>
      <w:r w:rsidRPr="00430871">
        <w:rPr>
          <w:color w:val="000000"/>
          <w:vertAlign w:val="subscript"/>
        </w:rPr>
        <w:t>slow</w:t>
      </w:r>
      <w:r w:rsidRPr="00620B3A">
        <w:rPr>
          <w:color w:val="000000"/>
        </w:rPr>
        <w:t xml:space="preserve"> are the corresponding first-order release rate constants. Plasma concentration was described as:</w:t>
      </w:r>
    </w:p>
    <w:p w14:paraId="412D302B" w14:textId="77777777" w:rsidR="000436BE" w:rsidRPr="00620B3A" w:rsidRDefault="000436BE" w:rsidP="000436BE">
      <w:pPr>
        <w:spacing w:before="100" w:beforeAutospacing="1" w:after="100" w:afterAutospacing="1"/>
        <w:rPr>
          <w:color w:val="000000"/>
        </w:rPr>
      </w:pPr>
      <w:r w:rsidRPr="00620B3A">
        <w:rPr>
          <w:color w:val="000000"/>
        </w:rPr>
        <w:br/>
      </w:r>
      <m:oMathPara>
        <m:oMath>
          <m:f>
            <m:fPr>
              <m:ctrlPr>
                <w:rPr>
                  <w:rFonts w:ascii="Cambria Math" w:hAnsi="Cambria Math"/>
                </w:rPr>
              </m:ctrlPr>
            </m:fPr>
            <m:num>
              <m:r>
                <w:rPr>
                  <w:rFonts w:ascii="Cambria Math" w:hAnsi="Cambria Math"/>
                </w:rPr>
                <m:t>dC</m:t>
              </m:r>
            </m:num>
            <m:den>
              <m:r>
                <w:rPr>
                  <w:rFonts w:ascii="Cambria Math" w:hAnsi="Cambria Math"/>
                </w:rPr>
                <m:t>dt</m:t>
              </m:r>
            </m:den>
          </m:f>
          <m:r>
            <w:rPr>
              <w:rFonts w:ascii="Cambria Math" w:hAnsi="Cambria Math"/>
            </w:rPr>
            <m:t>=</m:t>
          </m:r>
          <m:f>
            <m:fPr>
              <m:ctrlPr>
                <w:rPr>
                  <w:rFonts w:ascii="Cambria Math" w:hAnsi="Cambria Math"/>
                </w:rPr>
              </m:ctrlPr>
            </m:fPr>
            <m:num>
              <m:r>
                <w:rPr>
                  <w:rFonts w:ascii="Cambria Math" w:hAnsi="Cambria Math"/>
                </w:rPr>
                <m:t>input</m:t>
              </m:r>
              <m:d>
                <m:dPr>
                  <m:ctrlPr>
                    <w:rPr>
                      <w:rFonts w:ascii="Cambria Math" w:hAnsi="Cambria Math"/>
                    </w:rPr>
                  </m:ctrlPr>
                </m:dPr>
                <m:e>
                  <m:r>
                    <w:rPr>
                      <w:rFonts w:ascii="Cambria Math" w:hAnsi="Cambria Math"/>
                    </w:rPr>
                    <m:t>t</m:t>
                  </m:r>
                </m:e>
              </m:d>
            </m:num>
            <m:den>
              <m:sSub>
                <m:sSubPr>
                  <m:ctrlPr>
                    <w:rPr>
                      <w:rFonts w:ascii="Cambria Math" w:hAnsi="Cambria Math"/>
                    </w:rPr>
                  </m:ctrlPr>
                </m:sSubPr>
                <m:e>
                  <m:r>
                    <w:rPr>
                      <w:rFonts w:ascii="Cambria Math" w:hAnsi="Cambria Math"/>
                    </w:rPr>
                    <m:t>V</m:t>
                  </m:r>
                </m:e>
                <m:sub>
                  <m:r>
                    <w:rPr>
                      <w:rFonts w:ascii="Cambria Math" w:hAnsi="Cambria Math"/>
                    </w:rPr>
                    <m:t>c</m:t>
                  </m:r>
                </m:sub>
              </m:sSub>
            </m:den>
          </m:f>
          <m:r>
            <w:rPr>
              <w:rFonts w:ascii="Cambria Math" w:hAnsi="Cambria Math"/>
            </w:rPr>
            <m:t>-</m:t>
          </m:r>
          <m:f>
            <m:fPr>
              <m:ctrlPr>
                <w:rPr>
                  <w:rFonts w:ascii="Cambria Math" w:hAnsi="Cambria Math"/>
                </w:rPr>
              </m:ctrlPr>
            </m:fPr>
            <m:num>
              <m:r>
                <w:rPr>
                  <w:rFonts w:ascii="Cambria Math" w:hAnsi="Cambria Math"/>
                </w:rPr>
                <m:t>CL</m:t>
              </m:r>
            </m:num>
            <m:den>
              <m:sSub>
                <m:sSubPr>
                  <m:ctrlPr>
                    <w:rPr>
                      <w:rFonts w:ascii="Cambria Math" w:hAnsi="Cambria Math"/>
                    </w:rPr>
                  </m:ctrlPr>
                </m:sSubPr>
                <m:e>
                  <m:r>
                    <w:rPr>
                      <w:rFonts w:ascii="Cambria Math" w:hAnsi="Cambria Math"/>
                    </w:rPr>
                    <m:t>V</m:t>
                  </m:r>
                </m:e>
                <m:sub>
                  <m:r>
                    <w:rPr>
                      <w:rFonts w:ascii="Cambria Math" w:hAnsi="Cambria Math"/>
                    </w:rPr>
                    <m:t>c</m:t>
                  </m:r>
                </m:sub>
              </m:sSub>
            </m:den>
          </m:f>
          <m:r>
            <w:rPr>
              <w:rFonts w:ascii="Cambria Math" w:hAnsi="Cambria Math"/>
            </w:rPr>
            <m:t>C</m:t>
          </m:r>
          <m:r>
            <m:rPr>
              <m:sty m:val="p"/>
            </m:rPr>
            <w:rPr>
              <w:color w:val="000000"/>
            </w:rPr>
            <w:br/>
          </m:r>
        </m:oMath>
      </m:oMathPara>
    </w:p>
    <w:p w14:paraId="7D9DBC35" w14:textId="09997E4C" w:rsidR="000436BE" w:rsidRPr="00620B3A" w:rsidRDefault="000436BE" w:rsidP="000436BE">
      <w:pPr>
        <w:spacing w:before="100" w:beforeAutospacing="1" w:after="100" w:afterAutospacing="1"/>
        <w:rPr>
          <w:color w:val="000000"/>
        </w:rPr>
      </w:pPr>
      <w:r w:rsidRPr="00620B3A">
        <w:rPr>
          <w:color w:val="000000"/>
        </w:rPr>
        <w:t>where CL is systemic clearance and V</w:t>
      </w:r>
      <w:r w:rsidRPr="00430871">
        <w:rPr>
          <w:color w:val="000000"/>
          <w:vertAlign w:val="subscript"/>
        </w:rPr>
        <w:t>c</w:t>
      </w:r>
      <w:r w:rsidRPr="00620B3A">
        <w:rPr>
          <w:color w:val="000000"/>
        </w:rPr>
        <w:t xml:space="preserve"> is the apparent central volume of distribution.</w:t>
      </w:r>
      <w:r>
        <w:rPr>
          <w:color w:val="000000"/>
        </w:rPr>
        <w:t xml:space="preserve"> </w:t>
      </w:r>
      <w:r w:rsidRPr="00620B3A">
        <w:rPr>
          <w:color w:val="000000"/>
        </w:rPr>
        <w:t xml:space="preserve">The selected parameter set </w:t>
      </w:r>
      <w:r>
        <w:rPr>
          <w:color w:val="000000"/>
        </w:rPr>
        <w:t xml:space="preserve">is shown in </w:t>
      </w:r>
      <w:r w:rsidR="000140E2">
        <w:rPr>
          <w:color w:val="000000"/>
        </w:rPr>
        <w:t xml:space="preserve">Supplementary </w:t>
      </w:r>
      <w:r>
        <w:rPr>
          <w:color w:val="000000"/>
        </w:rPr>
        <w:t xml:space="preserve">Table </w:t>
      </w:r>
      <w:r w:rsidR="000140E2">
        <w:rPr>
          <w:color w:val="000000"/>
        </w:rPr>
        <w:t>S</w:t>
      </w:r>
      <w:r w:rsidR="00176CD2">
        <w:rPr>
          <w:color w:val="000000"/>
        </w:rPr>
        <w:t>12</w:t>
      </w:r>
      <w:r>
        <w:rPr>
          <w:color w:val="000000"/>
        </w:rPr>
        <w:t xml:space="preserve">. </w:t>
      </w:r>
    </w:p>
    <w:tbl>
      <w:tblPr>
        <w:tblStyle w:val="TableGrid"/>
        <w:tblW w:w="9016" w:type="dxa"/>
        <w:tblLook w:val="04A0" w:firstRow="1" w:lastRow="0" w:firstColumn="1" w:lastColumn="0" w:noHBand="0" w:noVBand="1"/>
      </w:tblPr>
      <w:tblGrid>
        <w:gridCol w:w="1373"/>
        <w:gridCol w:w="1279"/>
        <w:gridCol w:w="1079"/>
        <w:gridCol w:w="2919"/>
        <w:gridCol w:w="2366"/>
      </w:tblGrid>
      <w:tr w:rsidR="000436BE" w14:paraId="53A7B850" w14:textId="77777777" w:rsidTr="00EA7BD4">
        <w:tc>
          <w:tcPr>
            <w:tcW w:w="1373" w:type="dxa"/>
            <w:vAlign w:val="center"/>
          </w:tcPr>
          <w:p w14:paraId="274A2E3F" w14:textId="77777777" w:rsidR="000436BE" w:rsidRDefault="000436BE" w:rsidP="00EA7BD4">
            <w:pPr>
              <w:spacing w:before="100" w:beforeAutospacing="1" w:after="100" w:afterAutospacing="1"/>
              <w:jc w:val="center"/>
              <w:rPr>
                <w:color w:val="000000"/>
              </w:rPr>
            </w:pPr>
            <w:r w:rsidRPr="00620B3A">
              <w:rPr>
                <w:color w:val="000000"/>
              </w:rPr>
              <w:t>Parameter</w:t>
            </w:r>
          </w:p>
        </w:tc>
        <w:tc>
          <w:tcPr>
            <w:tcW w:w="1279" w:type="dxa"/>
            <w:vAlign w:val="center"/>
          </w:tcPr>
          <w:p w14:paraId="63DCFD6D" w14:textId="77777777" w:rsidR="000436BE" w:rsidRDefault="000436BE" w:rsidP="00EA7BD4">
            <w:pPr>
              <w:spacing w:before="100" w:beforeAutospacing="1" w:after="100" w:afterAutospacing="1"/>
              <w:jc w:val="center"/>
              <w:rPr>
                <w:color w:val="000000"/>
              </w:rPr>
            </w:pPr>
            <w:r w:rsidRPr="00620B3A">
              <w:rPr>
                <w:color w:val="000000"/>
              </w:rPr>
              <w:t>Value</w:t>
            </w:r>
          </w:p>
        </w:tc>
        <w:tc>
          <w:tcPr>
            <w:tcW w:w="1079" w:type="dxa"/>
            <w:vAlign w:val="center"/>
          </w:tcPr>
          <w:p w14:paraId="2FF336EF" w14:textId="77777777" w:rsidR="000436BE" w:rsidRDefault="000436BE" w:rsidP="00EA7BD4">
            <w:pPr>
              <w:spacing w:before="100" w:beforeAutospacing="1" w:after="100" w:afterAutospacing="1"/>
              <w:jc w:val="center"/>
              <w:rPr>
                <w:color w:val="000000"/>
              </w:rPr>
            </w:pPr>
            <w:r w:rsidRPr="00620B3A">
              <w:rPr>
                <w:color w:val="000000"/>
              </w:rPr>
              <w:t>Units</w:t>
            </w:r>
          </w:p>
        </w:tc>
        <w:tc>
          <w:tcPr>
            <w:tcW w:w="2919" w:type="dxa"/>
            <w:vAlign w:val="center"/>
          </w:tcPr>
          <w:p w14:paraId="208F3DBA" w14:textId="77777777" w:rsidR="000436BE" w:rsidRDefault="000436BE" w:rsidP="00EA7BD4">
            <w:pPr>
              <w:spacing w:before="100" w:beforeAutospacing="1" w:after="100" w:afterAutospacing="1"/>
              <w:jc w:val="center"/>
              <w:rPr>
                <w:color w:val="000000"/>
              </w:rPr>
            </w:pPr>
            <w:r w:rsidRPr="00620B3A">
              <w:rPr>
                <w:color w:val="000000"/>
              </w:rPr>
              <w:t>Description</w:t>
            </w:r>
          </w:p>
        </w:tc>
        <w:tc>
          <w:tcPr>
            <w:tcW w:w="2366" w:type="dxa"/>
          </w:tcPr>
          <w:p w14:paraId="323FC650" w14:textId="77777777" w:rsidR="000436BE" w:rsidRPr="00620B3A" w:rsidRDefault="000436BE" w:rsidP="00EA7BD4">
            <w:pPr>
              <w:spacing w:before="100" w:beforeAutospacing="1" w:after="100" w:afterAutospacing="1"/>
              <w:jc w:val="center"/>
              <w:rPr>
                <w:color w:val="000000"/>
              </w:rPr>
            </w:pPr>
            <w:r>
              <w:rPr>
                <w:color w:val="000000"/>
              </w:rPr>
              <w:t>%CV</w:t>
            </w:r>
          </w:p>
        </w:tc>
      </w:tr>
      <w:tr w:rsidR="000436BE" w14:paraId="4198B8BA" w14:textId="77777777" w:rsidTr="00EA7BD4">
        <w:tc>
          <w:tcPr>
            <w:tcW w:w="1373" w:type="dxa"/>
            <w:vAlign w:val="center"/>
          </w:tcPr>
          <w:p w14:paraId="6456B951" w14:textId="77777777" w:rsidR="000436BE" w:rsidRDefault="000436BE" w:rsidP="00EA7BD4">
            <w:pPr>
              <w:spacing w:before="100" w:beforeAutospacing="1" w:after="100" w:afterAutospacing="1"/>
              <w:jc w:val="center"/>
              <w:rPr>
                <w:color w:val="000000"/>
              </w:rPr>
            </w:pPr>
            <w:r w:rsidRPr="00620B3A">
              <w:rPr>
                <w:color w:val="000000"/>
              </w:rPr>
              <w:t>A</w:t>
            </w:r>
            <w:r w:rsidRPr="00430871">
              <w:rPr>
                <w:color w:val="000000"/>
                <w:vertAlign w:val="subscript"/>
              </w:rPr>
              <w:t>fast</w:t>
            </w:r>
          </w:p>
        </w:tc>
        <w:tc>
          <w:tcPr>
            <w:tcW w:w="1279" w:type="dxa"/>
            <w:vAlign w:val="center"/>
          </w:tcPr>
          <w:p w14:paraId="6E10339C" w14:textId="77777777" w:rsidR="000436BE" w:rsidRDefault="000436BE" w:rsidP="00EA7BD4">
            <w:pPr>
              <w:spacing w:before="100" w:beforeAutospacing="1" w:after="100" w:afterAutospacing="1"/>
              <w:jc w:val="center"/>
              <w:rPr>
                <w:color w:val="000000"/>
              </w:rPr>
            </w:pPr>
            <w:r w:rsidRPr="00620B3A">
              <w:rPr>
                <w:color w:val="000000"/>
              </w:rPr>
              <w:t>19.2256</w:t>
            </w:r>
          </w:p>
        </w:tc>
        <w:tc>
          <w:tcPr>
            <w:tcW w:w="1079" w:type="dxa"/>
            <w:vAlign w:val="center"/>
          </w:tcPr>
          <w:p w14:paraId="7E98EA0B" w14:textId="77777777" w:rsidR="000436BE" w:rsidRDefault="000436BE" w:rsidP="00EA7BD4">
            <w:pPr>
              <w:spacing w:before="100" w:beforeAutospacing="1" w:after="100" w:afterAutospacing="1"/>
              <w:jc w:val="center"/>
              <w:rPr>
                <w:color w:val="000000"/>
              </w:rPr>
            </w:pPr>
            <w:r w:rsidRPr="00620B3A">
              <w:rPr>
                <w:color w:val="000000"/>
              </w:rPr>
              <w:t>mg</w:t>
            </w:r>
            <w:r w:rsidRPr="009D1E7D">
              <w:rPr>
                <w:color w:val="000000"/>
              </w:rPr>
              <w:t>.h</w:t>
            </w:r>
            <w:r w:rsidRPr="008B2885">
              <w:rPr>
                <w:color w:val="000000"/>
                <w:vertAlign w:val="superscript"/>
              </w:rPr>
              <w:t>-1</w:t>
            </w:r>
          </w:p>
        </w:tc>
        <w:tc>
          <w:tcPr>
            <w:tcW w:w="2919" w:type="dxa"/>
            <w:vAlign w:val="center"/>
          </w:tcPr>
          <w:p w14:paraId="4B57AA4C" w14:textId="77777777" w:rsidR="000436BE" w:rsidRDefault="000436BE" w:rsidP="00EA7BD4">
            <w:pPr>
              <w:spacing w:before="100" w:beforeAutospacing="1" w:after="100" w:afterAutospacing="1"/>
              <w:jc w:val="center"/>
              <w:rPr>
                <w:color w:val="000000"/>
              </w:rPr>
            </w:pPr>
            <w:r w:rsidRPr="00620B3A">
              <w:rPr>
                <w:color w:val="000000"/>
              </w:rPr>
              <w:t>Fast release amplitude</w:t>
            </w:r>
          </w:p>
        </w:tc>
        <w:tc>
          <w:tcPr>
            <w:tcW w:w="2366" w:type="dxa"/>
          </w:tcPr>
          <w:p w14:paraId="7D2CFAA6" w14:textId="77777777" w:rsidR="000436BE" w:rsidRPr="00620B3A" w:rsidRDefault="000436BE" w:rsidP="00EA7BD4">
            <w:pPr>
              <w:spacing w:before="100" w:beforeAutospacing="1" w:after="100" w:afterAutospacing="1"/>
              <w:jc w:val="center"/>
              <w:rPr>
                <w:color w:val="000000"/>
              </w:rPr>
            </w:pPr>
            <w:r>
              <w:rPr>
                <w:color w:val="000000"/>
              </w:rPr>
              <w:t>40</w:t>
            </w:r>
          </w:p>
        </w:tc>
      </w:tr>
      <w:tr w:rsidR="000436BE" w14:paraId="620A63C2" w14:textId="77777777" w:rsidTr="00EA7BD4">
        <w:tc>
          <w:tcPr>
            <w:tcW w:w="1373" w:type="dxa"/>
            <w:vAlign w:val="center"/>
          </w:tcPr>
          <w:p w14:paraId="1AF38C2B" w14:textId="77777777" w:rsidR="000436BE" w:rsidRDefault="000436BE" w:rsidP="00EA7BD4">
            <w:pPr>
              <w:spacing w:before="100" w:beforeAutospacing="1" w:after="100" w:afterAutospacing="1"/>
              <w:jc w:val="center"/>
              <w:rPr>
                <w:color w:val="000000"/>
              </w:rPr>
            </w:pPr>
            <w:r w:rsidRPr="00620B3A">
              <w:rPr>
                <w:color w:val="000000"/>
              </w:rPr>
              <w:t>A</w:t>
            </w:r>
            <w:r w:rsidRPr="00430871">
              <w:rPr>
                <w:color w:val="000000"/>
                <w:vertAlign w:val="subscript"/>
              </w:rPr>
              <w:t>slow</w:t>
            </w:r>
          </w:p>
        </w:tc>
        <w:tc>
          <w:tcPr>
            <w:tcW w:w="1279" w:type="dxa"/>
            <w:vAlign w:val="center"/>
          </w:tcPr>
          <w:p w14:paraId="0C5503DF" w14:textId="77777777" w:rsidR="000436BE" w:rsidRDefault="000436BE" w:rsidP="00EA7BD4">
            <w:pPr>
              <w:spacing w:before="100" w:beforeAutospacing="1" w:after="100" w:afterAutospacing="1"/>
              <w:jc w:val="center"/>
              <w:rPr>
                <w:color w:val="000000"/>
              </w:rPr>
            </w:pPr>
            <w:r w:rsidRPr="00620B3A">
              <w:rPr>
                <w:color w:val="000000"/>
              </w:rPr>
              <w:t>0.2410</w:t>
            </w:r>
          </w:p>
        </w:tc>
        <w:tc>
          <w:tcPr>
            <w:tcW w:w="1079" w:type="dxa"/>
            <w:vAlign w:val="center"/>
          </w:tcPr>
          <w:p w14:paraId="348248F8" w14:textId="77777777" w:rsidR="000436BE" w:rsidRDefault="000436BE" w:rsidP="00EA7BD4">
            <w:pPr>
              <w:spacing w:before="100" w:beforeAutospacing="1" w:after="100" w:afterAutospacing="1"/>
              <w:jc w:val="center"/>
              <w:rPr>
                <w:color w:val="000000"/>
              </w:rPr>
            </w:pPr>
            <w:r w:rsidRPr="00620B3A">
              <w:rPr>
                <w:color w:val="000000"/>
              </w:rPr>
              <w:t>mg</w:t>
            </w:r>
            <w:r>
              <w:rPr>
                <w:color w:val="000000"/>
              </w:rPr>
              <w:t>.</w:t>
            </w:r>
            <w:r w:rsidRPr="009D1E7D">
              <w:rPr>
                <w:color w:val="000000"/>
              </w:rPr>
              <w:t>h</w:t>
            </w:r>
            <w:r w:rsidRPr="008B2885">
              <w:rPr>
                <w:color w:val="000000"/>
                <w:vertAlign w:val="superscript"/>
              </w:rPr>
              <w:t>-1</w:t>
            </w:r>
          </w:p>
        </w:tc>
        <w:tc>
          <w:tcPr>
            <w:tcW w:w="2919" w:type="dxa"/>
            <w:vAlign w:val="center"/>
          </w:tcPr>
          <w:p w14:paraId="05362C76" w14:textId="77777777" w:rsidR="000436BE" w:rsidRDefault="000436BE" w:rsidP="00EA7BD4">
            <w:pPr>
              <w:spacing w:before="100" w:beforeAutospacing="1" w:after="100" w:afterAutospacing="1"/>
              <w:jc w:val="center"/>
              <w:rPr>
                <w:color w:val="000000"/>
              </w:rPr>
            </w:pPr>
            <w:r w:rsidRPr="00620B3A">
              <w:rPr>
                <w:color w:val="000000"/>
              </w:rPr>
              <w:t>Slow release amplitude</w:t>
            </w:r>
          </w:p>
        </w:tc>
        <w:tc>
          <w:tcPr>
            <w:tcW w:w="2366" w:type="dxa"/>
          </w:tcPr>
          <w:p w14:paraId="0A546098" w14:textId="77777777" w:rsidR="000436BE" w:rsidRPr="00620B3A" w:rsidRDefault="000436BE" w:rsidP="00EA7BD4">
            <w:pPr>
              <w:spacing w:before="100" w:beforeAutospacing="1" w:after="100" w:afterAutospacing="1"/>
              <w:jc w:val="center"/>
              <w:rPr>
                <w:color w:val="000000"/>
              </w:rPr>
            </w:pPr>
            <w:r>
              <w:rPr>
                <w:color w:val="000000"/>
              </w:rPr>
              <w:t>70</w:t>
            </w:r>
          </w:p>
        </w:tc>
      </w:tr>
      <w:tr w:rsidR="000436BE" w14:paraId="4BCF5651" w14:textId="77777777" w:rsidTr="00EA7BD4">
        <w:tc>
          <w:tcPr>
            <w:tcW w:w="1373" w:type="dxa"/>
            <w:vAlign w:val="center"/>
          </w:tcPr>
          <w:p w14:paraId="43A200B0" w14:textId="77777777" w:rsidR="000436BE" w:rsidRDefault="000436BE" w:rsidP="00EA7BD4">
            <w:pPr>
              <w:spacing w:before="100" w:beforeAutospacing="1" w:after="100" w:afterAutospacing="1"/>
              <w:jc w:val="center"/>
              <w:rPr>
                <w:color w:val="000000"/>
              </w:rPr>
            </w:pPr>
            <w:r w:rsidRPr="00620B3A">
              <w:rPr>
                <w:color w:val="000000"/>
              </w:rPr>
              <w:t>k</w:t>
            </w:r>
            <w:r w:rsidRPr="00430871">
              <w:rPr>
                <w:color w:val="000000"/>
                <w:vertAlign w:val="subscript"/>
              </w:rPr>
              <w:t>fast</w:t>
            </w:r>
          </w:p>
        </w:tc>
        <w:tc>
          <w:tcPr>
            <w:tcW w:w="1279" w:type="dxa"/>
            <w:vAlign w:val="center"/>
          </w:tcPr>
          <w:p w14:paraId="39013967" w14:textId="77777777" w:rsidR="000436BE" w:rsidRDefault="000436BE" w:rsidP="00EA7BD4">
            <w:pPr>
              <w:spacing w:before="100" w:beforeAutospacing="1" w:after="100" w:afterAutospacing="1"/>
              <w:jc w:val="center"/>
              <w:rPr>
                <w:color w:val="000000"/>
              </w:rPr>
            </w:pPr>
            <w:r w:rsidRPr="00620B3A">
              <w:rPr>
                <w:color w:val="000000"/>
              </w:rPr>
              <w:t>0.4054</w:t>
            </w:r>
          </w:p>
        </w:tc>
        <w:tc>
          <w:tcPr>
            <w:tcW w:w="1079" w:type="dxa"/>
            <w:vAlign w:val="center"/>
          </w:tcPr>
          <w:p w14:paraId="7F03F99C" w14:textId="77777777" w:rsidR="000436BE" w:rsidRDefault="000436BE" w:rsidP="00EA7BD4">
            <w:pPr>
              <w:spacing w:before="100" w:beforeAutospacing="1" w:after="100" w:afterAutospacing="1"/>
              <w:jc w:val="center"/>
              <w:rPr>
                <w:color w:val="000000"/>
              </w:rPr>
            </w:pPr>
            <w:r w:rsidRPr="00620B3A">
              <w:rPr>
                <w:color w:val="000000"/>
              </w:rPr>
              <w:t>h</w:t>
            </w:r>
            <w:r w:rsidRPr="008B2885">
              <w:rPr>
                <w:color w:val="000000"/>
                <w:vertAlign w:val="superscript"/>
              </w:rPr>
              <w:t>-1</w:t>
            </w:r>
          </w:p>
        </w:tc>
        <w:tc>
          <w:tcPr>
            <w:tcW w:w="2919" w:type="dxa"/>
            <w:vAlign w:val="center"/>
          </w:tcPr>
          <w:p w14:paraId="568BC3AA" w14:textId="77777777" w:rsidR="000436BE" w:rsidRDefault="000436BE" w:rsidP="00EA7BD4">
            <w:pPr>
              <w:spacing w:before="100" w:beforeAutospacing="1" w:after="100" w:afterAutospacing="1"/>
              <w:jc w:val="center"/>
              <w:rPr>
                <w:color w:val="000000"/>
              </w:rPr>
            </w:pPr>
            <w:r w:rsidRPr="00620B3A">
              <w:rPr>
                <w:color w:val="000000"/>
              </w:rPr>
              <w:t>Fast release rate constant</w:t>
            </w:r>
          </w:p>
        </w:tc>
        <w:tc>
          <w:tcPr>
            <w:tcW w:w="2366" w:type="dxa"/>
          </w:tcPr>
          <w:p w14:paraId="4ADE4379" w14:textId="77777777" w:rsidR="000436BE" w:rsidRPr="00620B3A" w:rsidRDefault="000436BE" w:rsidP="00EA7BD4">
            <w:pPr>
              <w:spacing w:before="100" w:beforeAutospacing="1" w:after="100" w:afterAutospacing="1"/>
              <w:jc w:val="center"/>
              <w:rPr>
                <w:color w:val="000000"/>
              </w:rPr>
            </w:pPr>
            <w:r>
              <w:rPr>
                <w:color w:val="000000"/>
              </w:rPr>
              <w:t>30</w:t>
            </w:r>
          </w:p>
        </w:tc>
      </w:tr>
      <w:tr w:rsidR="000436BE" w14:paraId="21698F52" w14:textId="77777777" w:rsidTr="00EA7BD4">
        <w:tc>
          <w:tcPr>
            <w:tcW w:w="1373" w:type="dxa"/>
            <w:vAlign w:val="center"/>
          </w:tcPr>
          <w:p w14:paraId="6C2F47B3" w14:textId="77777777" w:rsidR="000436BE" w:rsidRDefault="000436BE" w:rsidP="00EA7BD4">
            <w:pPr>
              <w:spacing w:before="100" w:beforeAutospacing="1" w:after="100" w:afterAutospacing="1"/>
              <w:jc w:val="center"/>
              <w:rPr>
                <w:color w:val="000000"/>
              </w:rPr>
            </w:pPr>
            <w:r w:rsidRPr="00620B3A">
              <w:rPr>
                <w:color w:val="000000"/>
              </w:rPr>
              <w:t>k</w:t>
            </w:r>
            <w:r w:rsidRPr="00430871">
              <w:rPr>
                <w:color w:val="000000"/>
                <w:vertAlign w:val="subscript"/>
              </w:rPr>
              <w:t>slow</w:t>
            </w:r>
          </w:p>
        </w:tc>
        <w:tc>
          <w:tcPr>
            <w:tcW w:w="1279" w:type="dxa"/>
            <w:vAlign w:val="center"/>
          </w:tcPr>
          <w:p w14:paraId="6CDE9BE8" w14:textId="77777777" w:rsidR="000436BE" w:rsidRDefault="000436BE" w:rsidP="00EA7BD4">
            <w:pPr>
              <w:spacing w:before="100" w:beforeAutospacing="1" w:after="100" w:afterAutospacing="1"/>
              <w:jc w:val="center"/>
              <w:rPr>
                <w:color w:val="000000"/>
              </w:rPr>
            </w:pPr>
            <w:r w:rsidRPr="00620B3A">
              <w:rPr>
                <w:color w:val="000000"/>
              </w:rPr>
              <w:t>0.01980</w:t>
            </w:r>
          </w:p>
        </w:tc>
        <w:tc>
          <w:tcPr>
            <w:tcW w:w="1079" w:type="dxa"/>
            <w:vAlign w:val="center"/>
          </w:tcPr>
          <w:p w14:paraId="330FF31E" w14:textId="77777777" w:rsidR="000436BE" w:rsidRDefault="000436BE" w:rsidP="00EA7BD4">
            <w:pPr>
              <w:spacing w:before="100" w:beforeAutospacing="1" w:after="100" w:afterAutospacing="1"/>
              <w:jc w:val="center"/>
              <w:rPr>
                <w:color w:val="000000"/>
              </w:rPr>
            </w:pPr>
            <w:r w:rsidRPr="00620B3A">
              <w:rPr>
                <w:color w:val="000000"/>
              </w:rPr>
              <w:t>h</w:t>
            </w:r>
            <w:r w:rsidRPr="008B2885">
              <w:rPr>
                <w:color w:val="000000"/>
                <w:vertAlign w:val="superscript"/>
              </w:rPr>
              <w:t>-1</w:t>
            </w:r>
          </w:p>
        </w:tc>
        <w:tc>
          <w:tcPr>
            <w:tcW w:w="2919" w:type="dxa"/>
            <w:vAlign w:val="center"/>
          </w:tcPr>
          <w:p w14:paraId="05EE85AB" w14:textId="77777777" w:rsidR="000436BE" w:rsidRDefault="000436BE" w:rsidP="00EA7BD4">
            <w:pPr>
              <w:spacing w:before="100" w:beforeAutospacing="1" w:after="100" w:afterAutospacing="1"/>
              <w:jc w:val="center"/>
              <w:rPr>
                <w:color w:val="000000"/>
              </w:rPr>
            </w:pPr>
            <w:r w:rsidRPr="00620B3A">
              <w:rPr>
                <w:color w:val="000000"/>
              </w:rPr>
              <w:t>Slow release rate constant</w:t>
            </w:r>
          </w:p>
        </w:tc>
        <w:tc>
          <w:tcPr>
            <w:tcW w:w="2366" w:type="dxa"/>
          </w:tcPr>
          <w:p w14:paraId="2A8A9457" w14:textId="77777777" w:rsidR="000436BE" w:rsidRPr="00620B3A" w:rsidRDefault="000436BE" w:rsidP="00EA7BD4">
            <w:pPr>
              <w:spacing w:before="100" w:beforeAutospacing="1" w:after="100" w:afterAutospacing="1"/>
              <w:jc w:val="center"/>
              <w:rPr>
                <w:color w:val="000000"/>
              </w:rPr>
            </w:pPr>
            <w:r>
              <w:rPr>
                <w:color w:val="000000"/>
              </w:rPr>
              <w:t>25</w:t>
            </w:r>
          </w:p>
        </w:tc>
      </w:tr>
      <w:tr w:rsidR="000436BE" w14:paraId="4D5150A5" w14:textId="77777777" w:rsidTr="00EA7BD4">
        <w:tc>
          <w:tcPr>
            <w:tcW w:w="1373" w:type="dxa"/>
            <w:vAlign w:val="center"/>
          </w:tcPr>
          <w:p w14:paraId="69ABFBBA" w14:textId="77777777" w:rsidR="000436BE" w:rsidRDefault="000436BE" w:rsidP="00EA7BD4">
            <w:pPr>
              <w:spacing w:before="100" w:beforeAutospacing="1" w:after="100" w:afterAutospacing="1"/>
              <w:jc w:val="center"/>
              <w:rPr>
                <w:color w:val="000000"/>
              </w:rPr>
            </w:pPr>
            <w:r w:rsidRPr="00620B3A">
              <w:rPr>
                <w:color w:val="000000"/>
              </w:rPr>
              <w:t>CL</w:t>
            </w:r>
          </w:p>
        </w:tc>
        <w:tc>
          <w:tcPr>
            <w:tcW w:w="1279" w:type="dxa"/>
            <w:vAlign w:val="center"/>
          </w:tcPr>
          <w:p w14:paraId="05E4FE98" w14:textId="77777777" w:rsidR="000436BE" w:rsidRDefault="000436BE" w:rsidP="00EA7BD4">
            <w:pPr>
              <w:spacing w:before="100" w:beforeAutospacing="1" w:after="100" w:afterAutospacing="1"/>
              <w:jc w:val="center"/>
              <w:rPr>
                <w:color w:val="000000"/>
              </w:rPr>
            </w:pPr>
            <w:r w:rsidRPr="00620B3A">
              <w:rPr>
                <w:color w:val="000000"/>
              </w:rPr>
              <w:t>5.5</w:t>
            </w:r>
          </w:p>
        </w:tc>
        <w:tc>
          <w:tcPr>
            <w:tcW w:w="1079" w:type="dxa"/>
            <w:vAlign w:val="center"/>
          </w:tcPr>
          <w:p w14:paraId="3D07AF89" w14:textId="77777777" w:rsidR="000436BE" w:rsidRDefault="000436BE" w:rsidP="00EA7BD4">
            <w:pPr>
              <w:spacing w:before="100" w:beforeAutospacing="1" w:after="100" w:afterAutospacing="1"/>
              <w:jc w:val="center"/>
              <w:rPr>
                <w:color w:val="000000"/>
              </w:rPr>
            </w:pPr>
            <w:r w:rsidRPr="00620B3A">
              <w:rPr>
                <w:color w:val="000000"/>
              </w:rPr>
              <w:t>L</w:t>
            </w:r>
            <w:r w:rsidRPr="009D1E7D">
              <w:rPr>
                <w:color w:val="000000"/>
              </w:rPr>
              <w:t>.h-</w:t>
            </w:r>
            <w:r w:rsidRPr="008B2885">
              <w:rPr>
                <w:color w:val="000000"/>
                <w:vertAlign w:val="superscript"/>
              </w:rPr>
              <w:t>1</w:t>
            </w:r>
          </w:p>
        </w:tc>
        <w:tc>
          <w:tcPr>
            <w:tcW w:w="2919" w:type="dxa"/>
            <w:vAlign w:val="center"/>
          </w:tcPr>
          <w:p w14:paraId="6AE5FBF3" w14:textId="77777777" w:rsidR="000436BE" w:rsidRDefault="000436BE" w:rsidP="00EA7BD4">
            <w:pPr>
              <w:spacing w:before="100" w:beforeAutospacing="1" w:after="100" w:afterAutospacing="1"/>
              <w:jc w:val="center"/>
              <w:rPr>
                <w:color w:val="000000"/>
              </w:rPr>
            </w:pPr>
            <w:r w:rsidRPr="00620B3A">
              <w:rPr>
                <w:color w:val="000000"/>
              </w:rPr>
              <w:t>Plasma clearance</w:t>
            </w:r>
          </w:p>
        </w:tc>
        <w:tc>
          <w:tcPr>
            <w:tcW w:w="2366" w:type="dxa"/>
          </w:tcPr>
          <w:p w14:paraId="13FF89AC" w14:textId="77777777" w:rsidR="000436BE" w:rsidRPr="00620B3A" w:rsidRDefault="000436BE" w:rsidP="00EA7BD4">
            <w:pPr>
              <w:spacing w:before="100" w:beforeAutospacing="1" w:after="100" w:afterAutospacing="1"/>
              <w:jc w:val="center"/>
              <w:rPr>
                <w:color w:val="000000"/>
              </w:rPr>
            </w:pPr>
            <w:r>
              <w:rPr>
                <w:color w:val="000000"/>
              </w:rPr>
              <w:t>-</w:t>
            </w:r>
          </w:p>
        </w:tc>
      </w:tr>
      <w:tr w:rsidR="000436BE" w14:paraId="70D932B8" w14:textId="77777777" w:rsidTr="00EA7BD4">
        <w:tc>
          <w:tcPr>
            <w:tcW w:w="1373" w:type="dxa"/>
            <w:vAlign w:val="center"/>
          </w:tcPr>
          <w:p w14:paraId="438F9685" w14:textId="77777777" w:rsidR="000436BE" w:rsidRDefault="000436BE" w:rsidP="00EA7BD4">
            <w:pPr>
              <w:spacing w:before="100" w:beforeAutospacing="1" w:after="100" w:afterAutospacing="1"/>
              <w:jc w:val="center"/>
              <w:rPr>
                <w:color w:val="000000"/>
              </w:rPr>
            </w:pPr>
            <w:r w:rsidRPr="00620B3A">
              <w:rPr>
                <w:color w:val="000000"/>
              </w:rPr>
              <w:t>V</w:t>
            </w:r>
            <w:r w:rsidRPr="00430871">
              <w:rPr>
                <w:color w:val="000000"/>
                <w:vertAlign w:val="subscript"/>
              </w:rPr>
              <w:t>c</w:t>
            </w:r>
          </w:p>
        </w:tc>
        <w:tc>
          <w:tcPr>
            <w:tcW w:w="1279" w:type="dxa"/>
            <w:vAlign w:val="center"/>
          </w:tcPr>
          <w:p w14:paraId="768E3837" w14:textId="77777777" w:rsidR="000436BE" w:rsidRDefault="000436BE" w:rsidP="00EA7BD4">
            <w:pPr>
              <w:spacing w:before="100" w:beforeAutospacing="1" w:after="100" w:afterAutospacing="1"/>
              <w:jc w:val="center"/>
              <w:rPr>
                <w:color w:val="000000"/>
              </w:rPr>
            </w:pPr>
            <w:r w:rsidRPr="00620B3A">
              <w:rPr>
                <w:color w:val="000000"/>
              </w:rPr>
              <w:t>32</w:t>
            </w:r>
          </w:p>
        </w:tc>
        <w:tc>
          <w:tcPr>
            <w:tcW w:w="1079" w:type="dxa"/>
            <w:vAlign w:val="center"/>
          </w:tcPr>
          <w:p w14:paraId="490F9642" w14:textId="77777777" w:rsidR="000436BE" w:rsidRDefault="000436BE" w:rsidP="00EA7BD4">
            <w:pPr>
              <w:spacing w:before="100" w:beforeAutospacing="1" w:after="100" w:afterAutospacing="1"/>
              <w:jc w:val="center"/>
              <w:rPr>
                <w:color w:val="000000"/>
              </w:rPr>
            </w:pPr>
            <w:r w:rsidRPr="00620B3A">
              <w:rPr>
                <w:color w:val="000000"/>
              </w:rPr>
              <w:t>L</w:t>
            </w:r>
          </w:p>
        </w:tc>
        <w:tc>
          <w:tcPr>
            <w:tcW w:w="2919" w:type="dxa"/>
            <w:vAlign w:val="center"/>
          </w:tcPr>
          <w:p w14:paraId="76043A9D" w14:textId="77777777" w:rsidR="000436BE" w:rsidRDefault="000436BE" w:rsidP="00EA7BD4">
            <w:pPr>
              <w:spacing w:before="100" w:beforeAutospacing="1" w:after="100" w:afterAutospacing="1"/>
              <w:jc w:val="center"/>
              <w:rPr>
                <w:color w:val="000000"/>
              </w:rPr>
            </w:pPr>
            <w:r w:rsidRPr="00620B3A">
              <w:rPr>
                <w:color w:val="000000"/>
              </w:rPr>
              <w:t>Apparent central volume</w:t>
            </w:r>
          </w:p>
        </w:tc>
        <w:tc>
          <w:tcPr>
            <w:tcW w:w="2366" w:type="dxa"/>
          </w:tcPr>
          <w:p w14:paraId="1B4994AB" w14:textId="77777777" w:rsidR="000436BE" w:rsidRPr="00620B3A" w:rsidRDefault="000436BE" w:rsidP="00EA7BD4">
            <w:pPr>
              <w:spacing w:before="100" w:beforeAutospacing="1" w:after="100" w:afterAutospacing="1"/>
              <w:jc w:val="center"/>
              <w:rPr>
                <w:color w:val="000000"/>
              </w:rPr>
            </w:pPr>
            <w:r>
              <w:rPr>
                <w:color w:val="000000"/>
              </w:rPr>
              <w:t>-</w:t>
            </w:r>
          </w:p>
        </w:tc>
      </w:tr>
    </w:tbl>
    <w:p w14:paraId="577BAB70" w14:textId="427E5EDC" w:rsidR="000436BE" w:rsidRDefault="00475FBB" w:rsidP="000436BE">
      <w:pPr>
        <w:spacing w:before="100" w:beforeAutospacing="1" w:after="100" w:afterAutospacing="1"/>
        <w:rPr>
          <w:color w:val="000000"/>
        </w:rPr>
      </w:pPr>
      <w:r>
        <w:rPr>
          <w:color w:val="000000"/>
        </w:rPr>
        <w:t xml:space="preserve">Supplementary </w:t>
      </w:r>
      <w:r w:rsidR="000436BE">
        <w:rPr>
          <w:color w:val="000000"/>
        </w:rPr>
        <w:t xml:space="preserve">Table </w:t>
      </w:r>
      <w:r>
        <w:rPr>
          <w:color w:val="000000"/>
        </w:rPr>
        <w:t>S</w:t>
      </w:r>
      <w:r w:rsidR="00176CD2">
        <w:rPr>
          <w:color w:val="000000"/>
        </w:rPr>
        <w:t>12</w:t>
      </w:r>
      <w:r w:rsidR="000436BE">
        <w:rPr>
          <w:color w:val="000000"/>
        </w:rPr>
        <w:t>: Intradiscal linezolid model parameters and coefficients of variance</w:t>
      </w:r>
    </w:p>
    <w:p w14:paraId="3E6CC56C" w14:textId="37759CCE" w:rsidR="000436BE" w:rsidRPr="00620B3A" w:rsidRDefault="000436BE" w:rsidP="000436BE">
      <w:pPr>
        <w:spacing w:before="100" w:beforeAutospacing="1" w:after="100" w:afterAutospacing="1"/>
        <w:rPr>
          <w:color w:val="000000"/>
        </w:rPr>
      </w:pPr>
      <w:r>
        <w:rPr>
          <w:color w:val="000000"/>
        </w:rPr>
        <w:t>The volume of the central compartment of 32 L may seem lower than literature values</w:t>
      </w:r>
      <w:r>
        <w:rPr>
          <w:color w:val="000000"/>
        </w:rPr>
        <w:fldChar w:fldCharType="begin"/>
      </w:r>
      <w:r w:rsidR="006861C4">
        <w:rPr>
          <w:color w:val="000000"/>
        </w:rPr>
        <w:instrText xml:space="preserve"> ADDIN ZOTERO_ITEM CSL_CITATION {"citationID":"AlZvmnuE","properties":{"unsorted":false,"formattedCitation":"[10]","plainCitation":"[10]","noteIndex":0},"citationItems":[{"id":1068,"uris":["http://zotero.org/users/local/YQk1puvl/items/3S4F8TWN"],"itemData":{"id":1068,"type":"article-journal","abstract":"Emerging resistance threatens the usefulness of linezolid for the treatment of severe infections caused by multidrug-resistant gram-positive bacteria. Optimal pharmacokinetic (PK)/pharmacodynamic (PD) indices have been described for the antimicrobial efficacy of linezolid (area under the concentration-time curve over 24 h at steady state divided by the MIC, &gt;100; the cumulative percentage of a 24-h period that the drug concentration exceeds the MIC under steady-state PK conditions, &gt;85). The aim of this study was to investigate the influence of these PK/PD indices on the development of resistance to linezolid by using an in vitro PK/PD model. Four dosage regimens were simulated over 72 h (two intermittent bolus regimens of 600 mg every 12 h [q12h] and 120 mg q12h and two continuous-infusion regimens of 120 mg/24 h and 30 mg/24 h) against four reference strains: methicillin-resistant Staphylococcus aureus (MRSA), heteroresistant vancomycin-intermediate S. aureus (hVISA), vancomycin-intermediate S. aureus (VISA), and vancomycin-resistant Enterococcus faecium (VRE). Linezolid concentrations were measured by high-performance liquid chromatography. Changes in susceptibility were characterized by pre- and posttreatment MIC measurements and population analysis profiles (PAPs). The linezolid concentrations that were achieved closely matched those that were targeted. The simulation with 600 mg q12h provided a &gt;3-log10 reduction in the number of CFU/ml for all four strains, as did the 120-mg-q12h regimen for hVISA and VISA and the 30-mg/24-h continuous infusion for VRE and VISA. After 72 h of exposure to the 120-mg/24-h continuous-infusion simulation, the area under the PAP curve for all strains increased substantially (40 to 178%); increases in the MICs for the MRSA and hVISA strains were observed. The results demonstrate that PK/PD considerations are important in optimizing both antibacterial activity and the development of resistance to linezolid. The potential for resistance development appears to be higher when a constant concentration is maintained in the vicinity of the MIC of the bacteria.","container-title":"Antimicrobial Agents and Chemotherapy","DOI":"10.1128/AAC.01194-06","ISSN":"0066-4804","issue":"4","journalAbbreviation":"Antimicrob Agents Chemother","language":"eng","note":"number: 4","page":"1287-1292","PMID":"17242144","PMCID":"PMC1855482","source":"PubMed","title":"Pharmacokinetic/pharmacodynamic factors influencing emergence of resistance to linezolid in an in vitro model","volume":"51","author":[{"family":"Boak","given":"Lauren M."},{"family":"Li","given":"Jian"},{"family":"Rayner","given":"Craig R."},{"family":"Nation","given":"Roger L."}],"issued":{"date-parts":[["2007",4]]}}}],"schema":"https://github.com/citation-style-language/schema/raw/master/csl-citation.json"} </w:instrText>
      </w:r>
      <w:r>
        <w:rPr>
          <w:color w:val="000000"/>
        </w:rPr>
        <w:fldChar w:fldCharType="separate"/>
      </w:r>
      <w:r w:rsidR="006861C4">
        <w:rPr>
          <w:color w:val="000000"/>
        </w:rPr>
        <w:t>[10]</w:t>
      </w:r>
      <w:r>
        <w:rPr>
          <w:color w:val="000000"/>
        </w:rPr>
        <w:fldChar w:fldCharType="end"/>
      </w:r>
      <w:r>
        <w:rPr>
          <w:color w:val="000000"/>
        </w:rPr>
        <w:t xml:space="preserve"> but this reflects the high proportion of female trial participants (72.5%) in the PP353 clinical trial which provided the observed plasma linezolid concentrations.</w:t>
      </w:r>
      <w:r>
        <w:rPr>
          <w:color w:val="000000"/>
        </w:rPr>
        <w:fldChar w:fldCharType="begin"/>
      </w:r>
      <w:r w:rsidR="000244AD">
        <w:rPr>
          <w:color w:val="000000"/>
        </w:rPr>
        <w:instrText xml:space="preserve"> ADDIN ZOTERO_ITEM CSL_CITATION {"citationID":"Ebx7DA9y","properties":{"unsorted":false,"formattedCitation":"[5]","plainCitation":"[5]","noteIndex":0},"citationItems":[{"id":2176,"uris":["http://zotero.org/users/local/YQk1puvl/items/AKKWSZUN"],"itemData":{"id":2176,"type":"article-journal","container-title":"eClinicalMedicine","DOI":"10.1016/j.eclinm.2026.103764","title":"Intradiscal linezolid (PP353) treatment for chronic Low Back Pain associated with Modic Change type 1: a first-in-human, randomised, sham procedure-controlled, double-blinded, international phase 1b clinical trial","author":[{"family":"Lassen","given":"Michael"},{"family":"Scarborough","given":"Matthew"},{"family":"Gilchrist","given":"Nigel"},{"family":"Tripathi","given":"Shiva"},{"family":"Price","given":"Cathy"}],"issued":{"date-parts":[["2026",2,2]]}}}],"schema":"https://github.com/citation-style-language/schema/raw/master/csl-citation.json"} </w:instrText>
      </w:r>
      <w:r>
        <w:rPr>
          <w:color w:val="000000"/>
        </w:rPr>
        <w:fldChar w:fldCharType="separate"/>
      </w:r>
      <w:r w:rsidR="004C7F07">
        <w:rPr>
          <w:color w:val="000000"/>
        </w:rPr>
        <w:t>[5]</w:t>
      </w:r>
      <w:r>
        <w:rPr>
          <w:color w:val="000000"/>
        </w:rPr>
        <w:fldChar w:fldCharType="end"/>
      </w:r>
      <w:r>
        <w:rPr>
          <w:color w:val="000000"/>
        </w:rPr>
        <w:t xml:space="preserve"> This may affect the generalisability of the model to other patient populations. </w:t>
      </w:r>
      <w:r w:rsidRPr="00620B3A">
        <w:rPr>
          <w:color w:val="000000"/>
        </w:rPr>
        <w:t>This model was selected because it reproduced the late plasma profile closely, including the 96 h concentration, while retaining a biologically plausible sustained-release tail.</w:t>
      </w:r>
    </w:p>
    <w:p w14:paraId="6DDEA2FD" w14:textId="77777777" w:rsidR="000436BE" w:rsidRPr="00176CD2" w:rsidRDefault="000436BE" w:rsidP="00AC7369">
      <w:pPr>
        <w:pStyle w:val="Heading2"/>
      </w:pPr>
      <w:r w:rsidRPr="00176CD2">
        <w:t>Population simulation</w:t>
      </w:r>
    </w:p>
    <w:p w14:paraId="111FAD30" w14:textId="0307260A" w:rsidR="000436BE" w:rsidRDefault="000436BE" w:rsidP="000436BE">
      <w:pPr>
        <w:spacing w:before="100" w:beforeAutospacing="1" w:after="100" w:afterAutospacing="1"/>
        <w:rPr>
          <w:color w:val="000000"/>
        </w:rPr>
      </w:pPr>
      <w:r w:rsidRPr="00620B3A">
        <w:rPr>
          <w:color w:val="000000"/>
        </w:rPr>
        <w:t>A virtual population of 10,000 subjects was generated using log-normal interindividual variability around the typical parameter values. Coefficients of variation were specified as</w:t>
      </w:r>
      <w:r>
        <w:rPr>
          <w:color w:val="000000"/>
        </w:rPr>
        <w:t xml:space="preserve"> in </w:t>
      </w:r>
      <w:r w:rsidR="000C7AFD">
        <w:rPr>
          <w:color w:val="000000"/>
        </w:rPr>
        <w:t>Supplementary</w:t>
      </w:r>
      <w:r w:rsidR="000140E2">
        <w:rPr>
          <w:color w:val="000000"/>
        </w:rPr>
        <w:t xml:space="preserve"> </w:t>
      </w:r>
      <w:r>
        <w:rPr>
          <w:color w:val="000000"/>
        </w:rPr>
        <w:t xml:space="preserve">Table </w:t>
      </w:r>
      <w:r w:rsidR="000140E2">
        <w:rPr>
          <w:color w:val="000000"/>
        </w:rPr>
        <w:t>S</w:t>
      </w:r>
      <w:r w:rsidR="00176CD2">
        <w:rPr>
          <w:color w:val="000000"/>
        </w:rPr>
        <w:t>12</w:t>
      </w:r>
      <w:r>
        <w:rPr>
          <w:color w:val="000000"/>
        </w:rPr>
        <w:t xml:space="preserve">. </w:t>
      </w:r>
      <w:r w:rsidRPr="00620B3A">
        <w:rPr>
          <w:color w:val="000000"/>
        </w:rPr>
        <w:t>No interindividual variability was applied to CL or V</w:t>
      </w:r>
      <w:r w:rsidRPr="005B43C9">
        <w:rPr>
          <w:color w:val="000000"/>
          <w:vertAlign w:val="subscript"/>
        </w:rPr>
        <w:t>c</w:t>
      </w:r>
      <w:r w:rsidRPr="00620B3A">
        <w:rPr>
          <w:color w:val="000000"/>
        </w:rPr>
        <w:t xml:space="preserve"> in the simulation framework.</w:t>
      </w:r>
    </w:p>
    <w:p w14:paraId="0743C5DC" w14:textId="77777777" w:rsidR="000436BE" w:rsidRPr="00620B3A" w:rsidRDefault="000436BE" w:rsidP="00AC7369">
      <w:pPr>
        <w:pStyle w:val="Heading2"/>
      </w:pPr>
      <w:r w:rsidRPr="00620B3A">
        <w:t>Plasma pharmacokinetics</w:t>
      </w:r>
    </w:p>
    <w:p w14:paraId="4E0A3DF8" w14:textId="3C3515EB" w:rsidR="000436BE" w:rsidRDefault="000436BE" w:rsidP="000436BE">
      <w:pPr>
        <w:spacing w:before="100" w:beforeAutospacing="1" w:after="100" w:afterAutospacing="1"/>
        <w:rPr>
          <w:color w:val="000000"/>
        </w:rPr>
      </w:pPr>
      <w:r w:rsidRPr="00620B3A">
        <w:rPr>
          <w:color w:val="000000"/>
        </w:rPr>
        <w:t>Plasma pharmacokinetics following intradiscal administration of linezolid were described adequately by a one-compartment systemic model with biexponential depot input representing a rapid release phase followed by a sustained low-level release phase. The selected base model reproduced the observed plasma profile closely, particularly at the late time point most relevant to the sustained-release hypothesis</w:t>
      </w:r>
      <w:r>
        <w:rPr>
          <w:color w:val="000000"/>
        </w:rPr>
        <w:t xml:space="preserve"> (</w:t>
      </w:r>
      <w:r w:rsidR="000140E2">
        <w:rPr>
          <w:color w:val="000000"/>
        </w:rPr>
        <w:t xml:space="preserve">Supplementary </w:t>
      </w:r>
      <w:r>
        <w:rPr>
          <w:color w:val="000000"/>
        </w:rPr>
        <w:t xml:space="preserve">Table </w:t>
      </w:r>
      <w:r w:rsidR="000140E2">
        <w:rPr>
          <w:color w:val="000000"/>
        </w:rPr>
        <w:t>S</w:t>
      </w:r>
      <w:r w:rsidR="00176CD2">
        <w:rPr>
          <w:color w:val="000000"/>
        </w:rPr>
        <w:t>13</w:t>
      </w:r>
      <w:r>
        <w:rPr>
          <w:color w:val="000000"/>
        </w:rPr>
        <w:t xml:space="preserve">; </w:t>
      </w:r>
      <w:r w:rsidR="008E36E4">
        <w:rPr>
          <w:color w:val="000000"/>
        </w:rPr>
        <w:t>Supplementa</w:t>
      </w:r>
      <w:r w:rsidR="003C265A">
        <w:rPr>
          <w:color w:val="000000"/>
        </w:rPr>
        <w:t>ry</w:t>
      </w:r>
      <w:r w:rsidR="008E36E4">
        <w:rPr>
          <w:color w:val="000000"/>
        </w:rPr>
        <w:t xml:space="preserve"> </w:t>
      </w:r>
      <w:r>
        <w:rPr>
          <w:color w:val="000000"/>
        </w:rPr>
        <w:t xml:space="preserve">Figure </w:t>
      </w:r>
      <w:r w:rsidR="008E36E4">
        <w:rPr>
          <w:color w:val="000000"/>
        </w:rPr>
        <w:t>S</w:t>
      </w:r>
      <w:r w:rsidR="00286842">
        <w:rPr>
          <w:color w:val="000000"/>
        </w:rPr>
        <w:t>4</w:t>
      </w:r>
      <w:r>
        <w:rPr>
          <w:color w:val="000000"/>
        </w:rPr>
        <w:t>)</w:t>
      </w:r>
      <w:r w:rsidRPr="00620B3A">
        <w:rPr>
          <w:color w:val="000000"/>
        </w:rPr>
        <w:t>.</w:t>
      </w:r>
    </w:p>
    <w:p w14:paraId="79F84402" w14:textId="77777777" w:rsidR="000436BE" w:rsidRDefault="000436BE" w:rsidP="000436BE">
      <w:pPr>
        <w:spacing w:before="100" w:beforeAutospacing="1" w:after="100" w:afterAutospacing="1"/>
        <w:rPr>
          <w:color w:val="000000"/>
        </w:rPr>
      </w:pPr>
    </w:p>
    <w:tbl>
      <w:tblPr>
        <w:tblStyle w:val="TableGrid"/>
        <w:tblW w:w="0" w:type="auto"/>
        <w:tblLook w:val="04A0" w:firstRow="1" w:lastRow="0" w:firstColumn="1" w:lastColumn="0" w:noHBand="0" w:noVBand="1"/>
      </w:tblPr>
      <w:tblGrid>
        <w:gridCol w:w="2254"/>
        <w:gridCol w:w="2254"/>
        <w:gridCol w:w="2254"/>
        <w:gridCol w:w="2254"/>
      </w:tblGrid>
      <w:tr w:rsidR="000436BE" w14:paraId="1AB3CB29" w14:textId="77777777" w:rsidTr="00EA7BD4">
        <w:tc>
          <w:tcPr>
            <w:tcW w:w="2254" w:type="dxa"/>
          </w:tcPr>
          <w:p w14:paraId="4455F6AA" w14:textId="77777777" w:rsidR="000436BE" w:rsidRDefault="000436BE" w:rsidP="00EA7BD4">
            <w:pPr>
              <w:rPr>
                <w:color w:val="000000"/>
              </w:rPr>
            </w:pPr>
            <w:r>
              <w:rPr>
                <w:color w:val="000000"/>
              </w:rPr>
              <w:t>Metric</w:t>
            </w:r>
          </w:p>
        </w:tc>
        <w:tc>
          <w:tcPr>
            <w:tcW w:w="2254" w:type="dxa"/>
          </w:tcPr>
          <w:p w14:paraId="30E4ADDA" w14:textId="77777777" w:rsidR="000436BE" w:rsidRDefault="000436BE" w:rsidP="00EA7BD4">
            <w:pPr>
              <w:rPr>
                <w:color w:val="000000"/>
              </w:rPr>
            </w:pPr>
            <w:r>
              <w:rPr>
                <w:color w:val="000000"/>
              </w:rPr>
              <w:t>Predicted</w:t>
            </w:r>
          </w:p>
        </w:tc>
        <w:tc>
          <w:tcPr>
            <w:tcW w:w="2254" w:type="dxa"/>
          </w:tcPr>
          <w:p w14:paraId="4FEE52B8" w14:textId="77777777" w:rsidR="000436BE" w:rsidRDefault="000436BE" w:rsidP="00EA7BD4">
            <w:pPr>
              <w:rPr>
                <w:color w:val="000000"/>
              </w:rPr>
            </w:pPr>
            <w:r>
              <w:rPr>
                <w:color w:val="000000"/>
              </w:rPr>
              <w:t>Observed</w:t>
            </w:r>
          </w:p>
        </w:tc>
        <w:tc>
          <w:tcPr>
            <w:tcW w:w="2254" w:type="dxa"/>
          </w:tcPr>
          <w:p w14:paraId="04E84479" w14:textId="77777777" w:rsidR="000436BE" w:rsidRDefault="000436BE" w:rsidP="00EA7BD4">
            <w:pPr>
              <w:rPr>
                <w:color w:val="000000"/>
              </w:rPr>
            </w:pPr>
            <w:r>
              <w:rPr>
                <w:color w:val="000000"/>
              </w:rPr>
              <w:t>% difference</w:t>
            </w:r>
          </w:p>
          <w:p w14:paraId="5D979173" w14:textId="77777777" w:rsidR="000436BE" w:rsidRDefault="000436BE" w:rsidP="00EA7BD4">
            <w:pPr>
              <w:rPr>
                <w:color w:val="000000"/>
              </w:rPr>
            </w:pPr>
            <w:r>
              <w:rPr>
                <w:color w:val="000000"/>
              </w:rPr>
              <w:t>Predicted - Observed</w:t>
            </w:r>
          </w:p>
        </w:tc>
      </w:tr>
      <w:tr w:rsidR="000436BE" w14:paraId="29E75E81" w14:textId="77777777" w:rsidTr="00EA7BD4">
        <w:tc>
          <w:tcPr>
            <w:tcW w:w="2254" w:type="dxa"/>
          </w:tcPr>
          <w:p w14:paraId="7E85AA53" w14:textId="77777777" w:rsidR="000436BE" w:rsidRPr="009C2A6E" w:rsidRDefault="000436BE" w:rsidP="00EA7BD4">
            <w:pPr>
              <w:spacing w:before="100" w:beforeAutospacing="1" w:after="100" w:afterAutospacing="1"/>
              <w:rPr>
                <w:color w:val="000000"/>
              </w:rPr>
            </w:pPr>
            <w:r>
              <w:rPr>
                <w:color w:val="000000"/>
              </w:rPr>
              <w:t>C</w:t>
            </w:r>
            <w:r w:rsidRPr="009C2A6E">
              <w:rPr>
                <w:color w:val="000000"/>
                <w:vertAlign w:val="subscript"/>
              </w:rPr>
              <w:t>max</w:t>
            </w:r>
            <w:r>
              <w:rPr>
                <w:color w:val="000000"/>
                <w:vertAlign w:val="subscript"/>
              </w:rPr>
              <w:t xml:space="preserve"> </w:t>
            </w:r>
            <w:r>
              <w:rPr>
                <w:color w:val="000000"/>
              </w:rPr>
              <w:t>mg.L</w:t>
            </w:r>
            <w:r w:rsidRPr="008B2885">
              <w:rPr>
                <w:color w:val="000000"/>
                <w:vertAlign w:val="superscript"/>
              </w:rPr>
              <w:t>-1</w:t>
            </w:r>
          </w:p>
        </w:tc>
        <w:tc>
          <w:tcPr>
            <w:tcW w:w="2254" w:type="dxa"/>
          </w:tcPr>
          <w:p w14:paraId="68E42876" w14:textId="77777777" w:rsidR="000436BE" w:rsidRDefault="000436BE" w:rsidP="00EA7BD4">
            <w:pPr>
              <w:spacing w:before="100" w:beforeAutospacing="1" w:after="100" w:afterAutospacing="1"/>
              <w:rPr>
                <w:color w:val="000000"/>
              </w:rPr>
            </w:pPr>
            <w:r>
              <w:rPr>
                <w:color w:val="000000"/>
              </w:rPr>
              <w:t>0.8078</w:t>
            </w:r>
          </w:p>
        </w:tc>
        <w:tc>
          <w:tcPr>
            <w:tcW w:w="2254" w:type="dxa"/>
          </w:tcPr>
          <w:p w14:paraId="13F12FE1" w14:textId="77777777" w:rsidR="000436BE" w:rsidRDefault="000436BE" w:rsidP="00EA7BD4">
            <w:pPr>
              <w:spacing w:before="100" w:beforeAutospacing="1" w:after="100" w:afterAutospacing="1"/>
              <w:rPr>
                <w:color w:val="000000"/>
              </w:rPr>
            </w:pPr>
            <w:r>
              <w:rPr>
                <w:color w:val="000000"/>
              </w:rPr>
              <w:t>0.7163</w:t>
            </w:r>
          </w:p>
        </w:tc>
        <w:tc>
          <w:tcPr>
            <w:tcW w:w="2254" w:type="dxa"/>
          </w:tcPr>
          <w:p w14:paraId="26C68BA1" w14:textId="77777777" w:rsidR="000436BE" w:rsidRDefault="000436BE" w:rsidP="00EA7BD4">
            <w:pPr>
              <w:spacing w:before="100" w:beforeAutospacing="1" w:after="100" w:afterAutospacing="1"/>
              <w:rPr>
                <w:color w:val="000000"/>
              </w:rPr>
            </w:pPr>
            <w:r>
              <w:rPr>
                <w:color w:val="000000"/>
              </w:rPr>
              <w:t>+11.3</w:t>
            </w:r>
          </w:p>
        </w:tc>
      </w:tr>
      <w:tr w:rsidR="000436BE" w14:paraId="31D76744" w14:textId="77777777" w:rsidTr="00EA7BD4">
        <w:tc>
          <w:tcPr>
            <w:tcW w:w="2254" w:type="dxa"/>
          </w:tcPr>
          <w:p w14:paraId="2C214B7D" w14:textId="77777777" w:rsidR="000436BE" w:rsidRPr="009C2A6E" w:rsidRDefault="000436BE" w:rsidP="00EA7BD4">
            <w:pPr>
              <w:spacing w:before="100" w:beforeAutospacing="1" w:after="100" w:afterAutospacing="1"/>
              <w:rPr>
                <w:color w:val="000000"/>
              </w:rPr>
            </w:pPr>
            <w:r>
              <w:rPr>
                <w:color w:val="000000"/>
              </w:rPr>
              <w:t>T</w:t>
            </w:r>
            <w:r w:rsidRPr="009C2A6E">
              <w:rPr>
                <w:color w:val="000000"/>
                <w:vertAlign w:val="subscript"/>
              </w:rPr>
              <w:t>max</w:t>
            </w:r>
            <w:r>
              <w:rPr>
                <w:color w:val="000000"/>
              </w:rPr>
              <w:t xml:space="preserve"> h</w:t>
            </w:r>
          </w:p>
        </w:tc>
        <w:tc>
          <w:tcPr>
            <w:tcW w:w="2254" w:type="dxa"/>
          </w:tcPr>
          <w:p w14:paraId="1459BEF9" w14:textId="77777777" w:rsidR="000436BE" w:rsidRDefault="000436BE" w:rsidP="00EA7BD4">
            <w:pPr>
              <w:spacing w:before="100" w:beforeAutospacing="1" w:after="100" w:afterAutospacing="1"/>
              <w:rPr>
                <w:color w:val="000000"/>
              </w:rPr>
            </w:pPr>
            <w:r>
              <w:rPr>
                <w:color w:val="000000"/>
              </w:rPr>
              <w:t>3.75</w:t>
            </w:r>
          </w:p>
        </w:tc>
        <w:tc>
          <w:tcPr>
            <w:tcW w:w="2254" w:type="dxa"/>
          </w:tcPr>
          <w:p w14:paraId="520011A6" w14:textId="77777777" w:rsidR="000436BE" w:rsidRDefault="000436BE" w:rsidP="00EA7BD4">
            <w:pPr>
              <w:spacing w:before="100" w:beforeAutospacing="1" w:after="100" w:afterAutospacing="1"/>
              <w:rPr>
                <w:color w:val="000000"/>
              </w:rPr>
            </w:pPr>
            <w:r>
              <w:rPr>
                <w:color w:val="000000"/>
              </w:rPr>
              <w:t>4.00</w:t>
            </w:r>
          </w:p>
        </w:tc>
        <w:tc>
          <w:tcPr>
            <w:tcW w:w="2254" w:type="dxa"/>
          </w:tcPr>
          <w:p w14:paraId="67B1FA2C" w14:textId="77777777" w:rsidR="000436BE" w:rsidRDefault="000436BE" w:rsidP="00EA7BD4">
            <w:pPr>
              <w:spacing w:before="100" w:beforeAutospacing="1" w:after="100" w:afterAutospacing="1"/>
              <w:rPr>
                <w:color w:val="000000"/>
              </w:rPr>
            </w:pPr>
            <w:r>
              <w:rPr>
                <w:color w:val="000000"/>
              </w:rPr>
              <w:t>+6.7</w:t>
            </w:r>
          </w:p>
        </w:tc>
      </w:tr>
      <w:tr w:rsidR="000436BE" w14:paraId="08D05218" w14:textId="77777777" w:rsidTr="00EA7BD4">
        <w:tc>
          <w:tcPr>
            <w:tcW w:w="2254" w:type="dxa"/>
          </w:tcPr>
          <w:p w14:paraId="2FA16A28" w14:textId="77777777" w:rsidR="000436BE" w:rsidRDefault="000436BE" w:rsidP="00EA7BD4">
            <w:pPr>
              <w:spacing w:before="100" w:beforeAutospacing="1" w:after="100" w:afterAutospacing="1"/>
              <w:rPr>
                <w:color w:val="000000"/>
              </w:rPr>
            </w:pPr>
            <w:r>
              <w:rPr>
                <w:color w:val="000000"/>
              </w:rPr>
              <w:t>Plasma 96h mg.L</w:t>
            </w:r>
            <w:r w:rsidRPr="008B2885">
              <w:rPr>
                <w:color w:val="000000"/>
                <w:vertAlign w:val="superscript"/>
              </w:rPr>
              <w:t>-1</w:t>
            </w:r>
          </w:p>
        </w:tc>
        <w:tc>
          <w:tcPr>
            <w:tcW w:w="2254" w:type="dxa"/>
          </w:tcPr>
          <w:p w14:paraId="5E723AD3" w14:textId="77777777" w:rsidR="000436BE" w:rsidRDefault="000436BE" w:rsidP="00EA7BD4">
            <w:pPr>
              <w:spacing w:before="100" w:beforeAutospacing="1" w:after="100" w:afterAutospacing="1"/>
              <w:rPr>
                <w:color w:val="000000"/>
              </w:rPr>
            </w:pPr>
            <w:r>
              <w:rPr>
                <w:color w:val="000000"/>
              </w:rPr>
              <w:t>0.007401</w:t>
            </w:r>
          </w:p>
        </w:tc>
        <w:tc>
          <w:tcPr>
            <w:tcW w:w="2254" w:type="dxa"/>
          </w:tcPr>
          <w:p w14:paraId="5F4796A1" w14:textId="77777777" w:rsidR="000436BE" w:rsidRDefault="000436BE" w:rsidP="00EA7BD4">
            <w:pPr>
              <w:spacing w:before="100" w:beforeAutospacing="1" w:after="100" w:afterAutospacing="1"/>
              <w:rPr>
                <w:color w:val="000000"/>
              </w:rPr>
            </w:pPr>
            <w:r>
              <w:rPr>
                <w:color w:val="000000"/>
              </w:rPr>
              <w:t>0.007412</w:t>
            </w:r>
          </w:p>
        </w:tc>
        <w:tc>
          <w:tcPr>
            <w:tcW w:w="2254" w:type="dxa"/>
          </w:tcPr>
          <w:p w14:paraId="586A807E" w14:textId="77777777" w:rsidR="000436BE" w:rsidRDefault="000436BE" w:rsidP="00EA7BD4">
            <w:pPr>
              <w:spacing w:before="100" w:beforeAutospacing="1" w:after="100" w:afterAutospacing="1"/>
              <w:rPr>
                <w:color w:val="000000"/>
              </w:rPr>
            </w:pPr>
            <w:r>
              <w:rPr>
                <w:color w:val="000000"/>
              </w:rPr>
              <w:t>-0.15</w:t>
            </w:r>
          </w:p>
        </w:tc>
      </w:tr>
      <w:tr w:rsidR="000436BE" w14:paraId="2B76D949" w14:textId="77777777" w:rsidTr="00EA7BD4">
        <w:tc>
          <w:tcPr>
            <w:tcW w:w="2254" w:type="dxa"/>
          </w:tcPr>
          <w:p w14:paraId="3AEA20E9" w14:textId="77777777" w:rsidR="000436BE" w:rsidRDefault="000436BE" w:rsidP="00EA7BD4">
            <w:pPr>
              <w:spacing w:before="100" w:beforeAutospacing="1" w:after="100" w:afterAutospacing="1"/>
              <w:rPr>
                <w:color w:val="000000"/>
              </w:rPr>
            </w:pPr>
            <w:r>
              <w:rPr>
                <w:color w:val="000000"/>
              </w:rPr>
              <w:t>Model RMSE</w:t>
            </w:r>
          </w:p>
        </w:tc>
        <w:tc>
          <w:tcPr>
            <w:tcW w:w="2254" w:type="dxa"/>
          </w:tcPr>
          <w:p w14:paraId="42FD5B58" w14:textId="77777777" w:rsidR="000436BE" w:rsidRDefault="000436BE" w:rsidP="00EA7BD4">
            <w:pPr>
              <w:spacing w:before="100" w:beforeAutospacing="1" w:after="100" w:afterAutospacing="1"/>
              <w:rPr>
                <w:color w:val="000000"/>
              </w:rPr>
            </w:pPr>
            <w:r>
              <w:rPr>
                <w:color w:val="000000"/>
              </w:rPr>
              <w:t>0.0616</w:t>
            </w:r>
          </w:p>
        </w:tc>
        <w:tc>
          <w:tcPr>
            <w:tcW w:w="2254" w:type="dxa"/>
          </w:tcPr>
          <w:p w14:paraId="0CA60A80" w14:textId="77777777" w:rsidR="000436BE" w:rsidRDefault="000436BE" w:rsidP="00EA7BD4">
            <w:pPr>
              <w:spacing w:before="100" w:beforeAutospacing="1" w:after="100" w:afterAutospacing="1"/>
              <w:rPr>
                <w:color w:val="000000"/>
              </w:rPr>
            </w:pPr>
            <w:r>
              <w:rPr>
                <w:color w:val="000000"/>
              </w:rPr>
              <w:t>-</w:t>
            </w:r>
          </w:p>
        </w:tc>
        <w:tc>
          <w:tcPr>
            <w:tcW w:w="2254" w:type="dxa"/>
          </w:tcPr>
          <w:p w14:paraId="58ED8792" w14:textId="77777777" w:rsidR="000436BE" w:rsidRDefault="000436BE" w:rsidP="00EA7BD4">
            <w:pPr>
              <w:spacing w:before="100" w:beforeAutospacing="1" w:after="100" w:afterAutospacing="1"/>
              <w:rPr>
                <w:color w:val="000000"/>
              </w:rPr>
            </w:pPr>
            <w:r>
              <w:rPr>
                <w:color w:val="000000"/>
              </w:rPr>
              <w:t>-</w:t>
            </w:r>
          </w:p>
        </w:tc>
      </w:tr>
    </w:tbl>
    <w:p w14:paraId="097A98EB" w14:textId="455AFF28" w:rsidR="000436BE" w:rsidRPr="001E367D" w:rsidRDefault="00475FBB" w:rsidP="000436BE">
      <w:pPr>
        <w:spacing w:before="100" w:beforeAutospacing="1" w:after="100" w:afterAutospacing="1"/>
        <w:rPr>
          <w:color w:val="000000"/>
          <w:sz w:val="20"/>
          <w:szCs w:val="20"/>
        </w:rPr>
      </w:pPr>
      <w:r>
        <w:rPr>
          <w:color w:val="000000"/>
          <w:sz w:val="20"/>
          <w:szCs w:val="20"/>
        </w:rPr>
        <w:t xml:space="preserve">Supplementary </w:t>
      </w:r>
      <w:r w:rsidR="000436BE" w:rsidRPr="001E367D">
        <w:rPr>
          <w:color w:val="000000"/>
          <w:sz w:val="20"/>
          <w:szCs w:val="20"/>
        </w:rPr>
        <w:t xml:space="preserve">Table </w:t>
      </w:r>
      <w:r>
        <w:rPr>
          <w:color w:val="000000"/>
          <w:sz w:val="20"/>
          <w:szCs w:val="20"/>
        </w:rPr>
        <w:t>S</w:t>
      </w:r>
      <w:r w:rsidR="00176CD2">
        <w:rPr>
          <w:color w:val="000000"/>
          <w:sz w:val="20"/>
          <w:szCs w:val="20"/>
        </w:rPr>
        <w:t>13</w:t>
      </w:r>
      <w:r w:rsidR="000436BE" w:rsidRPr="001E367D">
        <w:rPr>
          <w:color w:val="000000"/>
          <w:sz w:val="20"/>
          <w:szCs w:val="20"/>
        </w:rPr>
        <w:t xml:space="preserve">. Comparison of predicted and observed linezolid plasma profiles after administration of intradiscal linezolid (0.15g linezolid). </w:t>
      </w:r>
    </w:p>
    <w:p w14:paraId="3F492937" w14:textId="2A37BDD0" w:rsidR="000436BE" w:rsidRDefault="006967BB" w:rsidP="000436BE">
      <w:pPr>
        <w:spacing w:before="100" w:beforeAutospacing="1" w:after="100" w:afterAutospacing="1"/>
        <w:rPr>
          <w:color w:val="000000"/>
        </w:rPr>
      </w:pPr>
      <w:r w:rsidRPr="006967BB">
        <w:rPr>
          <w:noProof/>
          <w:color w:val="000000"/>
        </w:rPr>
        <w:drawing>
          <wp:inline distT="0" distB="0" distL="0" distR="0" wp14:anchorId="04A4D744" wp14:editId="0D880CD4">
            <wp:extent cx="5731510" cy="2251710"/>
            <wp:effectExtent l="0" t="0" r="0" b="0"/>
            <wp:docPr id="18851130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113051" name=""/>
                    <pic:cNvPicPr/>
                  </pic:nvPicPr>
                  <pic:blipFill>
                    <a:blip r:embed="rId17"/>
                    <a:stretch>
                      <a:fillRect/>
                    </a:stretch>
                  </pic:blipFill>
                  <pic:spPr>
                    <a:xfrm>
                      <a:off x="0" y="0"/>
                      <a:ext cx="5731510" cy="2251710"/>
                    </a:xfrm>
                    <a:prstGeom prst="rect">
                      <a:avLst/>
                    </a:prstGeom>
                  </pic:spPr>
                </pic:pic>
              </a:graphicData>
            </a:graphic>
          </wp:inline>
        </w:drawing>
      </w:r>
      <w:r w:rsidR="008E36E4">
        <w:rPr>
          <w:color w:val="000000"/>
          <w:sz w:val="20"/>
          <w:szCs w:val="20"/>
        </w:rPr>
        <w:t>Supplementa</w:t>
      </w:r>
      <w:r w:rsidR="003C265A">
        <w:rPr>
          <w:color w:val="000000"/>
          <w:sz w:val="20"/>
          <w:szCs w:val="20"/>
        </w:rPr>
        <w:t>ry</w:t>
      </w:r>
      <w:r w:rsidR="008E36E4">
        <w:rPr>
          <w:color w:val="000000"/>
          <w:sz w:val="20"/>
          <w:szCs w:val="20"/>
        </w:rPr>
        <w:t xml:space="preserve"> </w:t>
      </w:r>
      <w:r w:rsidR="000436BE" w:rsidRPr="001E367D">
        <w:rPr>
          <w:color w:val="000000"/>
          <w:sz w:val="20"/>
          <w:szCs w:val="20"/>
        </w:rPr>
        <w:t xml:space="preserve">Figure </w:t>
      </w:r>
      <w:r w:rsidR="008E36E4">
        <w:rPr>
          <w:color w:val="000000"/>
          <w:sz w:val="20"/>
          <w:szCs w:val="20"/>
        </w:rPr>
        <w:t>S</w:t>
      </w:r>
      <w:r w:rsidR="00286842">
        <w:rPr>
          <w:color w:val="000000"/>
          <w:sz w:val="20"/>
          <w:szCs w:val="20"/>
        </w:rPr>
        <w:t>4</w:t>
      </w:r>
      <w:r w:rsidR="000436BE" w:rsidRPr="001E367D">
        <w:rPr>
          <w:color w:val="000000"/>
          <w:sz w:val="20"/>
          <w:szCs w:val="20"/>
        </w:rPr>
        <w:t xml:space="preserve">: Observed and simulated plasma concentration-time profile following intradiscal linezolid </w:t>
      </w:r>
      <w:r w:rsidR="000436BE">
        <w:rPr>
          <w:color w:val="000000"/>
          <w:sz w:val="20"/>
          <w:szCs w:val="20"/>
        </w:rPr>
        <w:t xml:space="preserve">(0.15 g) </w:t>
      </w:r>
      <w:r w:rsidR="000436BE" w:rsidRPr="001E367D">
        <w:rPr>
          <w:color w:val="000000"/>
          <w:sz w:val="20"/>
          <w:szCs w:val="20"/>
        </w:rPr>
        <w:t>administration.</w:t>
      </w:r>
      <w:r w:rsidR="009A0D5D">
        <w:rPr>
          <w:color w:val="000000"/>
          <w:sz w:val="20"/>
          <w:szCs w:val="20"/>
        </w:rPr>
        <w:t xml:space="preserve"> </w:t>
      </w:r>
      <w:r w:rsidR="00B91F08">
        <w:rPr>
          <w:color w:val="000000"/>
          <w:sz w:val="20"/>
          <w:szCs w:val="20"/>
        </w:rPr>
        <w:t>Left-hand panel show linear and the right-hand panel log</w:t>
      </w:r>
      <w:r w:rsidR="00B91F08" w:rsidRPr="00B91F08">
        <w:rPr>
          <w:color w:val="000000"/>
          <w:sz w:val="20"/>
          <w:szCs w:val="20"/>
          <w:vertAlign w:val="subscript"/>
        </w:rPr>
        <w:t>10</w:t>
      </w:r>
      <w:r w:rsidR="00B91F08">
        <w:rPr>
          <w:color w:val="000000"/>
          <w:sz w:val="20"/>
          <w:szCs w:val="20"/>
        </w:rPr>
        <w:t xml:space="preserve"> scale plasma concentration. </w:t>
      </w:r>
      <w:r w:rsidR="000436BE" w:rsidRPr="001E367D">
        <w:rPr>
          <w:color w:val="000000"/>
          <w:sz w:val="20"/>
          <w:szCs w:val="20"/>
        </w:rPr>
        <w:t>The solid blue line shows the</w:t>
      </w:r>
      <w:r w:rsidR="009A0D5D">
        <w:rPr>
          <w:color w:val="000000"/>
          <w:sz w:val="20"/>
          <w:szCs w:val="20"/>
        </w:rPr>
        <w:t xml:space="preserve"> </w:t>
      </w:r>
      <w:r w:rsidR="000436BE" w:rsidRPr="001E367D">
        <w:rPr>
          <w:color w:val="000000"/>
          <w:sz w:val="20"/>
          <w:szCs w:val="20"/>
        </w:rPr>
        <w:t>simulated median</w:t>
      </w:r>
      <w:r w:rsidR="009A0D5D">
        <w:rPr>
          <w:color w:val="000000"/>
          <w:sz w:val="20"/>
          <w:szCs w:val="20"/>
        </w:rPr>
        <w:t xml:space="preserve"> </w:t>
      </w:r>
      <w:r w:rsidR="000436BE" w:rsidRPr="001E367D">
        <w:rPr>
          <w:color w:val="000000"/>
          <w:sz w:val="20"/>
          <w:szCs w:val="20"/>
        </w:rPr>
        <w:t>plasma concentration-time profile across the virtual population, and the shaded ribbon shows the corresponding</w:t>
      </w:r>
      <w:r w:rsidR="009A0D5D">
        <w:rPr>
          <w:color w:val="000000"/>
          <w:sz w:val="20"/>
          <w:szCs w:val="20"/>
        </w:rPr>
        <w:t xml:space="preserve"> </w:t>
      </w:r>
      <w:r w:rsidR="000436BE" w:rsidRPr="001E367D">
        <w:rPr>
          <w:color w:val="000000"/>
          <w:sz w:val="20"/>
          <w:szCs w:val="20"/>
        </w:rPr>
        <w:t>2.5th-97.5th percentile interval. Black points show the</w:t>
      </w:r>
      <w:r w:rsidR="003D42ED">
        <w:rPr>
          <w:color w:val="000000"/>
          <w:sz w:val="20"/>
          <w:szCs w:val="20"/>
        </w:rPr>
        <w:t xml:space="preserve"> </w:t>
      </w:r>
      <w:r w:rsidR="000436BE" w:rsidRPr="001E367D">
        <w:rPr>
          <w:color w:val="000000"/>
          <w:sz w:val="20"/>
          <w:szCs w:val="20"/>
        </w:rPr>
        <w:t>observed median</w:t>
      </w:r>
      <w:r w:rsidR="003D42ED">
        <w:rPr>
          <w:color w:val="000000"/>
          <w:sz w:val="20"/>
          <w:szCs w:val="20"/>
        </w:rPr>
        <w:t xml:space="preserve"> </w:t>
      </w:r>
      <w:r w:rsidR="000436BE" w:rsidRPr="001E367D">
        <w:rPr>
          <w:color w:val="000000"/>
          <w:sz w:val="20"/>
          <w:szCs w:val="20"/>
        </w:rPr>
        <w:t>plasma concentrations, and vertical error bars show the</w:t>
      </w:r>
      <w:r w:rsidR="003D42ED">
        <w:rPr>
          <w:color w:val="000000"/>
          <w:sz w:val="20"/>
          <w:szCs w:val="20"/>
        </w:rPr>
        <w:t xml:space="preserve"> </w:t>
      </w:r>
      <w:r w:rsidR="000436BE" w:rsidRPr="001E367D">
        <w:rPr>
          <w:color w:val="000000"/>
          <w:sz w:val="20"/>
          <w:szCs w:val="20"/>
        </w:rPr>
        <w:t>observed 2.5th-97.5th percentile interval</w:t>
      </w:r>
      <w:r w:rsidR="003D42ED">
        <w:rPr>
          <w:color w:val="000000"/>
          <w:sz w:val="20"/>
          <w:szCs w:val="20"/>
        </w:rPr>
        <w:t xml:space="preserve"> </w:t>
      </w:r>
      <w:r w:rsidR="000436BE" w:rsidRPr="001E367D">
        <w:rPr>
          <w:color w:val="000000"/>
          <w:sz w:val="20"/>
          <w:szCs w:val="20"/>
        </w:rPr>
        <w:t>at each sampling time. Concentrations are expressed in</w:t>
      </w:r>
      <w:r w:rsidR="009A0D5D">
        <w:rPr>
          <w:color w:val="000000"/>
          <w:sz w:val="20"/>
          <w:szCs w:val="20"/>
        </w:rPr>
        <w:t xml:space="preserve"> </w:t>
      </w:r>
      <w:r w:rsidR="000436BE" w:rsidRPr="001E367D">
        <w:rPr>
          <w:color w:val="000000"/>
          <w:sz w:val="20"/>
          <w:szCs w:val="20"/>
        </w:rPr>
        <w:t>mg.L</w:t>
      </w:r>
      <w:r w:rsidR="000436BE" w:rsidRPr="001E367D">
        <w:rPr>
          <w:color w:val="000000"/>
          <w:sz w:val="20"/>
          <w:szCs w:val="20"/>
          <w:vertAlign w:val="superscript"/>
        </w:rPr>
        <w:t>-1</w:t>
      </w:r>
      <w:r w:rsidR="000436BE" w:rsidRPr="001E367D">
        <w:rPr>
          <w:color w:val="000000"/>
          <w:sz w:val="20"/>
          <w:szCs w:val="20"/>
        </w:rPr>
        <w:t>and time in</w:t>
      </w:r>
      <w:r w:rsidR="003D42ED">
        <w:rPr>
          <w:color w:val="000000"/>
          <w:sz w:val="20"/>
          <w:szCs w:val="20"/>
        </w:rPr>
        <w:t xml:space="preserve"> </w:t>
      </w:r>
      <w:r w:rsidR="000436BE" w:rsidRPr="001E367D">
        <w:rPr>
          <w:color w:val="000000"/>
          <w:sz w:val="20"/>
          <w:szCs w:val="20"/>
        </w:rPr>
        <w:t>hours</w:t>
      </w:r>
      <w:r w:rsidR="003D42ED">
        <w:rPr>
          <w:color w:val="000000"/>
          <w:sz w:val="20"/>
          <w:szCs w:val="20"/>
        </w:rPr>
        <w:t xml:space="preserve"> </w:t>
      </w:r>
      <w:r w:rsidR="000436BE" w:rsidRPr="001E367D">
        <w:rPr>
          <w:color w:val="000000"/>
          <w:sz w:val="20"/>
          <w:szCs w:val="20"/>
        </w:rPr>
        <w:t xml:space="preserve">after intradiscal administration. </w:t>
      </w:r>
      <w:r w:rsidR="00BD6980">
        <w:rPr>
          <w:color w:val="000000"/>
          <w:sz w:val="20"/>
          <w:szCs w:val="20"/>
        </w:rPr>
        <w:t>Median and 2.5-97.</w:t>
      </w:r>
      <w:r w:rsidR="00596B7F">
        <w:rPr>
          <w:color w:val="000000"/>
          <w:sz w:val="20"/>
          <w:szCs w:val="20"/>
        </w:rPr>
        <w:t>5</w:t>
      </w:r>
      <w:r w:rsidR="00596B7F" w:rsidRPr="00596B7F">
        <w:rPr>
          <w:color w:val="000000"/>
          <w:sz w:val="20"/>
          <w:szCs w:val="20"/>
          <w:vertAlign w:val="superscript"/>
        </w:rPr>
        <w:t>th</w:t>
      </w:r>
      <w:r w:rsidR="00596B7F">
        <w:rPr>
          <w:color w:val="000000"/>
          <w:sz w:val="20"/>
          <w:szCs w:val="20"/>
        </w:rPr>
        <w:t xml:space="preserve"> percentile interval shown on log10 axis, interval asymmetry </w:t>
      </w:r>
      <w:r w:rsidR="00F35C6F">
        <w:rPr>
          <w:color w:val="000000"/>
          <w:sz w:val="20"/>
          <w:szCs w:val="20"/>
        </w:rPr>
        <w:t xml:space="preserve">reflects the skeweed concentration distribution. </w:t>
      </w:r>
      <w:r w:rsidR="000436BE" w:rsidRPr="001E367D">
        <w:rPr>
          <w:color w:val="000000"/>
          <w:sz w:val="20"/>
          <w:szCs w:val="20"/>
        </w:rPr>
        <w:t>The figure provides a visual comparison of observed and model-predicted systemic exposure over 96 hours and supports use of the final plasma release model as the basis for estimating surrogate intradiscal exposure, interval-specific</w:t>
      </w:r>
      <w:r w:rsidR="003D42ED">
        <w:rPr>
          <w:color w:val="000000"/>
          <w:sz w:val="20"/>
          <w:szCs w:val="20"/>
        </w:rPr>
        <w:t xml:space="preserve"> </w:t>
      </w:r>
      <w:r w:rsidR="000436BE" w:rsidRPr="001E367D">
        <w:rPr>
          <w:color w:val="000000"/>
          <w:sz w:val="20"/>
          <w:szCs w:val="20"/>
        </w:rPr>
        <w:t>fAUC/MIC, and</w:t>
      </w:r>
      <w:r w:rsidR="003D42ED">
        <w:rPr>
          <w:color w:val="000000"/>
          <w:sz w:val="20"/>
          <w:szCs w:val="20"/>
        </w:rPr>
        <w:t xml:space="preserve"> </w:t>
      </w:r>
      <w:r w:rsidR="000436BE" w:rsidRPr="001E367D">
        <w:rPr>
          <w:color w:val="000000"/>
          <w:sz w:val="20"/>
          <w:szCs w:val="20"/>
        </w:rPr>
        <w:t>probability of target attainment (PTA).</w:t>
      </w:r>
    </w:p>
    <w:p w14:paraId="74BF0582" w14:textId="77777777" w:rsidR="000436BE" w:rsidRPr="00B97502" w:rsidRDefault="000436BE" w:rsidP="00AC7369">
      <w:pPr>
        <w:pStyle w:val="Heading2"/>
      </w:pPr>
      <w:r w:rsidRPr="00B97502">
        <w:t>Mass balance assessment</w:t>
      </w:r>
    </w:p>
    <w:p w14:paraId="5F4346F5" w14:textId="2F568747" w:rsidR="000436BE" w:rsidRDefault="000436BE" w:rsidP="000436BE">
      <w:pPr>
        <w:spacing w:before="100" w:beforeAutospacing="1" w:after="100" w:afterAutospacing="1"/>
        <w:rPr>
          <w:color w:val="000000"/>
        </w:rPr>
      </w:pPr>
      <w:r w:rsidRPr="00620B3A">
        <w:rPr>
          <w:color w:val="000000"/>
        </w:rPr>
        <w:t>The cumulative amount of parent linezolid entering the systemic circulation was estimated by integrating the depot input function over time</w:t>
      </w:r>
      <w:r w:rsidR="0084473A">
        <w:rPr>
          <w:color w:val="000000"/>
        </w:rPr>
        <w:t xml:space="preserve"> (Supplementary Table S14)</w:t>
      </w:r>
      <w:r w:rsidRPr="00620B3A">
        <w:rPr>
          <w:color w:val="000000"/>
        </w:rPr>
        <w:t xml:space="preserve">. </w:t>
      </w:r>
    </w:p>
    <w:tbl>
      <w:tblPr>
        <w:tblStyle w:val="TableGrid"/>
        <w:tblW w:w="0" w:type="auto"/>
        <w:tblLook w:val="04A0" w:firstRow="1" w:lastRow="0" w:firstColumn="1" w:lastColumn="0" w:noHBand="0" w:noVBand="1"/>
      </w:tblPr>
      <w:tblGrid>
        <w:gridCol w:w="1555"/>
        <w:gridCol w:w="3402"/>
      </w:tblGrid>
      <w:tr w:rsidR="0084473A" w14:paraId="6051B5A5" w14:textId="77777777" w:rsidTr="0084473A">
        <w:tc>
          <w:tcPr>
            <w:tcW w:w="1555" w:type="dxa"/>
            <w:vAlign w:val="center"/>
          </w:tcPr>
          <w:p w14:paraId="08DB0456" w14:textId="4DA4371B" w:rsidR="0084473A" w:rsidRDefault="0084473A" w:rsidP="0084473A">
            <w:pPr>
              <w:spacing w:before="100" w:beforeAutospacing="1" w:after="100" w:afterAutospacing="1"/>
              <w:jc w:val="center"/>
              <w:rPr>
                <w:color w:val="000000"/>
              </w:rPr>
            </w:pPr>
            <w:r>
              <w:rPr>
                <w:color w:val="000000"/>
              </w:rPr>
              <w:t>Interval (h)</w:t>
            </w:r>
          </w:p>
        </w:tc>
        <w:tc>
          <w:tcPr>
            <w:tcW w:w="3402" w:type="dxa"/>
            <w:vAlign w:val="center"/>
          </w:tcPr>
          <w:p w14:paraId="554201F3" w14:textId="561886D1" w:rsidR="0084473A" w:rsidRDefault="0084473A" w:rsidP="0084473A">
            <w:pPr>
              <w:spacing w:before="100" w:beforeAutospacing="1" w:after="100" w:afterAutospacing="1"/>
              <w:jc w:val="center"/>
              <w:rPr>
                <w:color w:val="000000"/>
              </w:rPr>
            </w:pPr>
            <w:r>
              <w:rPr>
                <w:color w:val="000000"/>
              </w:rPr>
              <w:t>Linezolid entering plasma (mg)</w:t>
            </w:r>
          </w:p>
        </w:tc>
      </w:tr>
      <w:tr w:rsidR="0084473A" w14:paraId="390CA8BF" w14:textId="77777777" w:rsidTr="0084473A">
        <w:tc>
          <w:tcPr>
            <w:tcW w:w="1555" w:type="dxa"/>
            <w:vAlign w:val="center"/>
          </w:tcPr>
          <w:p w14:paraId="39B26A23" w14:textId="49609048" w:rsidR="0084473A" w:rsidRDefault="0084473A" w:rsidP="0084473A">
            <w:pPr>
              <w:spacing w:before="100" w:beforeAutospacing="1" w:after="100" w:afterAutospacing="1"/>
              <w:jc w:val="center"/>
              <w:rPr>
                <w:color w:val="000000"/>
              </w:rPr>
            </w:pPr>
            <w:r>
              <w:rPr>
                <w:color w:val="000000"/>
              </w:rPr>
              <w:t>0-24</w:t>
            </w:r>
          </w:p>
        </w:tc>
        <w:tc>
          <w:tcPr>
            <w:tcW w:w="3402" w:type="dxa"/>
            <w:vAlign w:val="center"/>
          </w:tcPr>
          <w:p w14:paraId="0C9E8979" w14:textId="18E529F8" w:rsidR="0084473A" w:rsidRDefault="0084473A" w:rsidP="0084473A">
            <w:pPr>
              <w:spacing w:before="100" w:beforeAutospacing="1" w:after="100" w:afterAutospacing="1"/>
              <w:jc w:val="center"/>
              <w:rPr>
                <w:color w:val="000000"/>
              </w:rPr>
            </w:pPr>
            <w:r>
              <w:rPr>
                <w:color w:val="000000"/>
              </w:rPr>
              <w:t>52.02</w:t>
            </w:r>
          </w:p>
        </w:tc>
      </w:tr>
      <w:tr w:rsidR="0084473A" w14:paraId="3F7FCE7F" w14:textId="77777777" w:rsidTr="0084473A">
        <w:tc>
          <w:tcPr>
            <w:tcW w:w="1555" w:type="dxa"/>
            <w:vAlign w:val="center"/>
          </w:tcPr>
          <w:p w14:paraId="35B26D4C" w14:textId="57994358" w:rsidR="0084473A" w:rsidRDefault="0084473A" w:rsidP="0084473A">
            <w:pPr>
              <w:spacing w:before="100" w:beforeAutospacing="1" w:after="100" w:afterAutospacing="1"/>
              <w:jc w:val="center"/>
              <w:rPr>
                <w:color w:val="000000"/>
              </w:rPr>
            </w:pPr>
            <w:r>
              <w:rPr>
                <w:color w:val="000000"/>
              </w:rPr>
              <w:t>24-48</w:t>
            </w:r>
          </w:p>
        </w:tc>
        <w:tc>
          <w:tcPr>
            <w:tcW w:w="3402" w:type="dxa"/>
            <w:vAlign w:val="center"/>
          </w:tcPr>
          <w:p w14:paraId="1917C225" w14:textId="388A66D2" w:rsidR="0084473A" w:rsidRDefault="0084473A" w:rsidP="0084473A">
            <w:pPr>
              <w:spacing w:before="100" w:beforeAutospacing="1" w:after="100" w:afterAutospacing="1"/>
              <w:jc w:val="center"/>
              <w:rPr>
                <w:color w:val="000000"/>
              </w:rPr>
            </w:pPr>
            <w:r>
              <w:rPr>
                <w:color w:val="000000"/>
              </w:rPr>
              <w:t>2.86</w:t>
            </w:r>
          </w:p>
        </w:tc>
      </w:tr>
      <w:tr w:rsidR="0084473A" w14:paraId="7FAEAA95" w14:textId="77777777" w:rsidTr="0084473A">
        <w:tc>
          <w:tcPr>
            <w:tcW w:w="1555" w:type="dxa"/>
            <w:vAlign w:val="center"/>
          </w:tcPr>
          <w:p w14:paraId="2521BBCD" w14:textId="4389B91F" w:rsidR="0084473A" w:rsidRDefault="0084473A" w:rsidP="0084473A">
            <w:pPr>
              <w:spacing w:before="100" w:beforeAutospacing="1" w:after="100" w:afterAutospacing="1"/>
              <w:jc w:val="center"/>
              <w:rPr>
                <w:color w:val="000000"/>
              </w:rPr>
            </w:pPr>
            <w:r>
              <w:rPr>
                <w:color w:val="000000"/>
              </w:rPr>
              <w:t>48-72</w:t>
            </w:r>
          </w:p>
        </w:tc>
        <w:tc>
          <w:tcPr>
            <w:tcW w:w="3402" w:type="dxa"/>
            <w:vAlign w:val="center"/>
          </w:tcPr>
          <w:p w14:paraId="1A2E5CE6" w14:textId="1E34E1C2" w:rsidR="0084473A" w:rsidRDefault="0084473A" w:rsidP="0084473A">
            <w:pPr>
              <w:spacing w:before="100" w:beforeAutospacing="1" w:after="100" w:afterAutospacing="1"/>
              <w:jc w:val="center"/>
              <w:rPr>
                <w:color w:val="000000"/>
              </w:rPr>
            </w:pPr>
            <w:r>
              <w:rPr>
                <w:color w:val="000000"/>
              </w:rPr>
              <w:t>1.78</w:t>
            </w:r>
          </w:p>
        </w:tc>
      </w:tr>
      <w:tr w:rsidR="0084473A" w14:paraId="72FD139F" w14:textId="77777777" w:rsidTr="0084473A">
        <w:tc>
          <w:tcPr>
            <w:tcW w:w="1555" w:type="dxa"/>
            <w:vAlign w:val="center"/>
          </w:tcPr>
          <w:p w14:paraId="6AD31DD2" w14:textId="1C901775" w:rsidR="0084473A" w:rsidRDefault="0084473A" w:rsidP="0084473A">
            <w:pPr>
              <w:spacing w:before="100" w:beforeAutospacing="1" w:after="100" w:afterAutospacing="1"/>
              <w:jc w:val="center"/>
              <w:rPr>
                <w:color w:val="000000"/>
              </w:rPr>
            </w:pPr>
            <w:r>
              <w:rPr>
                <w:color w:val="000000"/>
              </w:rPr>
              <w:t>72-96</w:t>
            </w:r>
          </w:p>
        </w:tc>
        <w:tc>
          <w:tcPr>
            <w:tcW w:w="3402" w:type="dxa"/>
            <w:vAlign w:val="center"/>
          </w:tcPr>
          <w:p w14:paraId="402BFFB2" w14:textId="6448ED21" w:rsidR="0084473A" w:rsidRDefault="0084473A" w:rsidP="0084473A">
            <w:pPr>
              <w:spacing w:before="100" w:beforeAutospacing="1" w:after="100" w:afterAutospacing="1"/>
              <w:jc w:val="center"/>
              <w:rPr>
                <w:color w:val="000000"/>
              </w:rPr>
            </w:pPr>
            <w:r>
              <w:rPr>
                <w:color w:val="000000"/>
              </w:rPr>
              <w:t>1.11</w:t>
            </w:r>
          </w:p>
        </w:tc>
      </w:tr>
      <w:tr w:rsidR="0084473A" w14:paraId="5BD357FC" w14:textId="77777777" w:rsidTr="0084473A">
        <w:tc>
          <w:tcPr>
            <w:tcW w:w="1555" w:type="dxa"/>
            <w:vAlign w:val="center"/>
          </w:tcPr>
          <w:p w14:paraId="71E6B14C" w14:textId="26FF9728" w:rsidR="0084473A" w:rsidRDefault="0084473A" w:rsidP="0084473A">
            <w:pPr>
              <w:spacing w:before="100" w:beforeAutospacing="1" w:after="100" w:afterAutospacing="1"/>
              <w:jc w:val="center"/>
              <w:rPr>
                <w:color w:val="000000"/>
              </w:rPr>
            </w:pPr>
            <w:r>
              <w:rPr>
                <w:color w:val="000000"/>
              </w:rPr>
              <w:t>Total 0-96</w:t>
            </w:r>
          </w:p>
        </w:tc>
        <w:tc>
          <w:tcPr>
            <w:tcW w:w="3402" w:type="dxa"/>
            <w:vAlign w:val="center"/>
          </w:tcPr>
          <w:p w14:paraId="3A2C9816" w14:textId="0EC0EF29" w:rsidR="0084473A" w:rsidRDefault="0084473A" w:rsidP="0084473A">
            <w:pPr>
              <w:spacing w:before="100" w:beforeAutospacing="1" w:after="100" w:afterAutospacing="1"/>
              <w:jc w:val="center"/>
              <w:rPr>
                <w:color w:val="000000"/>
              </w:rPr>
            </w:pPr>
            <w:r>
              <w:rPr>
                <w:color w:val="000000"/>
              </w:rPr>
              <w:t>57.77</w:t>
            </w:r>
          </w:p>
        </w:tc>
      </w:tr>
    </w:tbl>
    <w:p w14:paraId="03EF4D6A" w14:textId="53B18371" w:rsidR="0084473A" w:rsidRPr="00620B3A" w:rsidRDefault="0084473A" w:rsidP="000436BE">
      <w:pPr>
        <w:spacing w:before="100" w:beforeAutospacing="1" w:after="100" w:afterAutospacing="1"/>
        <w:rPr>
          <w:color w:val="000000"/>
        </w:rPr>
      </w:pPr>
      <w:r>
        <w:rPr>
          <w:color w:val="000000"/>
        </w:rPr>
        <w:t xml:space="preserve">Supplementary Table S14: Estimated amount of linezolid released from the disc to account for observed plasma linezolid concentration over time. </w:t>
      </w:r>
    </w:p>
    <w:p w14:paraId="33061313" w14:textId="7E1A0FD1" w:rsidR="000436BE" w:rsidRDefault="000436BE" w:rsidP="000436BE">
      <w:pPr>
        <w:spacing w:before="100" w:beforeAutospacing="1" w:after="100" w:afterAutospacing="1"/>
        <w:rPr>
          <w:color w:val="000000"/>
        </w:rPr>
      </w:pPr>
      <w:r w:rsidRPr="00620B3A">
        <w:rPr>
          <w:color w:val="000000"/>
        </w:rPr>
        <w:lastRenderedPageBreak/>
        <w:t>Using the selected parameter set, the model implied that approximately 57.8 mg of parent linezolid entered the systemic circulation by 96 h</w:t>
      </w:r>
      <w:r>
        <w:rPr>
          <w:color w:val="000000"/>
        </w:rPr>
        <w:t xml:space="preserve"> </w:t>
      </w:r>
      <w:r w:rsidRPr="00620B3A">
        <w:rPr>
          <w:color w:val="000000"/>
        </w:rPr>
        <w:t xml:space="preserve">from the administered 150 mg intradiscal dose. </w:t>
      </w:r>
      <w:r>
        <w:rPr>
          <w:color w:val="000000"/>
        </w:rPr>
        <w:t>Consequently</w:t>
      </w:r>
      <w:r w:rsidRPr="00620B3A">
        <w:rPr>
          <w:color w:val="000000"/>
        </w:rPr>
        <w:t xml:space="preserve">, </w:t>
      </w:r>
      <w:r w:rsidR="00286842">
        <w:rPr>
          <w:color w:val="000000"/>
        </w:rPr>
        <w:t xml:space="preserve">about </w:t>
      </w:r>
      <w:r w:rsidR="00286842" w:rsidRPr="00620B3A">
        <w:rPr>
          <w:color w:val="000000"/>
        </w:rPr>
        <w:t>92.2</w:t>
      </w:r>
      <w:r w:rsidRPr="00620B3A">
        <w:rPr>
          <w:color w:val="000000"/>
        </w:rPr>
        <w:t xml:space="preserve"> mg of administered parent drug was not systemically recovered by 96 h</w:t>
      </w:r>
      <w:r>
        <w:rPr>
          <w:color w:val="000000"/>
        </w:rPr>
        <w:t xml:space="preserve"> </w:t>
      </w:r>
      <w:r w:rsidRPr="00620B3A">
        <w:rPr>
          <w:color w:val="000000"/>
        </w:rPr>
        <w:t>within the model framework.</w:t>
      </w:r>
      <w:r>
        <w:rPr>
          <w:color w:val="000000"/>
        </w:rPr>
        <w:t xml:space="preserve"> </w:t>
      </w:r>
      <w:r w:rsidRPr="00620B3A">
        <w:rPr>
          <w:color w:val="000000"/>
        </w:rPr>
        <w:t xml:space="preserve">This </w:t>
      </w:r>
      <w:r>
        <w:rPr>
          <w:color w:val="000000"/>
        </w:rPr>
        <w:t>amount</w:t>
      </w:r>
      <w:r w:rsidRPr="00620B3A">
        <w:rPr>
          <w:color w:val="000000"/>
        </w:rPr>
        <w:t xml:space="preserve"> was conservatively interpreted as non-systemically recovered parent drug and may reflect delayed release, local partitioning, non-systemic distribution, or metabolism before </w:t>
      </w:r>
      <w:r>
        <w:rPr>
          <w:color w:val="000000"/>
        </w:rPr>
        <w:t xml:space="preserve">or during </w:t>
      </w:r>
      <w:r w:rsidRPr="00620B3A">
        <w:rPr>
          <w:color w:val="000000"/>
        </w:rPr>
        <w:t>systemic appearance, rather than exclusively active drug retained within the disc.</w:t>
      </w:r>
    </w:p>
    <w:p w14:paraId="0B16933A" w14:textId="77777777" w:rsidR="000436BE" w:rsidRPr="00B97502" w:rsidRDefault="000436BE" w:rsidP="00AC7369">
      <w:pPr>
        <w:pStyle w:val="Heading2"/>
      </w:pPr>
      <w:r w:rsidRPr="00B97502">
        <w:t>Estimation of human nucleus pulposus volume</w:t>
      </w:r>
    </w:p>
    <w:p w14:paraId="7C1ACAF1" w14:textId="6ED1E7EE" w:rsidR="000436BE" w:rsidRDefault="000436BE" w:rsidP="000436BE">
      <w:pPr>
        <w:pStyle w:val="NormalWeb"/>
        <w:rPr>
          <w:color w:val="000000"/>
        </w:rPr>
      </w:pPr>
      <w:r>
        <w:rPr>
          <w:color w:val="000000"/>
        </w:rPr>
        <w:t>Measurements of the volume of the human nucleus pulposus were not directly available in literature,  so the volume was estimated from the reported morphological features assuming that the nucleus pulposus approximated a flat cylinder in shape.</w:t>
      </w:r>
      <w:r>
        <w:rPr>
          <w:color w:val="000000"/>
        </w:rPr>
        <w:fldChar w:fldCharType="begin"/>
      </w:r>
      <w:r w:rsidR="006861C4">
        <w:rPr>
          <w:color w:val="000000"/>
        </w:rPr>
        <w:instrText xml:space="preserve"> ADDIN ZOTERO_ITEM CSL_CITATION {"citationID":"KujAorJ7","properties":{"unsorted":false,"formattedCitation":"[11, 12]","plainCitation":"[11, 12]","noteIndex":0},"citationItems":[{"id":"Zfr2IB0h/xNVTdxFz","uris":["http://zotero.org/users/local/YQk1puvl/items/JFK9LW4N"],"itemData":{"id":2216,"type":"article-journal","abstract":"This paper provides a reference to compare disc geometries of experimental animal models to the human lumbar disc, to aid both in interpretation of and in planning for experimental disc research, and to provide normalized disc geometry parameters for computational models.","container-title":"PubMed","language":"en","source":"pubmed.ncbi.nlm.nih.gov","title":"Comparison of animals used in disc research to human lumbar disc geometry","URL":"https://pubmed.ncbi.nlm.nih.gov/17268264/","author":[{"family":"O'Connell","given":"Gd"},{"family":"Vresilovic","given":"Ej"},{"family":"Elliott","given":"Dm"}],"accessed":{"date-parts":[["2026",5,14]]},"issued":{"date-parts":[["2007"]]}}},{"id":1400,"uris":["http://zotero.org/users/local/YQk1puvl/items/F4YPJUHZ"],"itemData":{"id":1400,"type":"article-journal","abstract":"Recent biomechanics studies have revealed distinct kinematic behavior of different lumbar segments. The mechanisms behind these segment-specific biomechanical features are unknown. This study investigated the in vivo geometric characteristics of human lumbar intervertebral discs. Magnetic resonance images of the lumbar spine of 41 young Chinese individuals were acquired. Disc geometry in the sagittal plane was measured for each subject, including the dimensions of the discs, nucleus pulposus (NP), and annulus fibrosus (AF). Segmental lordosis was also measured using the Cobb method.In general, the disc length increased from upper to lower lumbar levels, except that the L4/5 and L5/S1 discs had similar lengths. The L4/5 NP had a height of 8.6±1.3 mm, which was significantly higher than all other levels (P&lt;0.05). The L5/S1 NP had a length of 21.6±3.1 mm, which was significantly longer than all other levels (P&lt;0.05). At L4/5, the NP occupied 64.0% of the disc length, which was significantly less than the NP of the L5/S1 segment (72.4%) (P&lt;0.05). The anterior AF occupied 20.5% of the L4/5 disc length, which was significantly greater than that of the posterior AF (15.6%) (P&lt;0.05). At the L5/S1 segment, the anterior and posterior AFs were similar in length (14.1% and 13.6% of the disc, respectively). The height to length (H/L) ratio of the L4/5 NP was 0.45±0.06, which was significantly greater than all other segments (P&lt;0.05). There was no correlation between the NP H/L ratio and lordosis. Although the lengths of the lower lumbar discs were similar, the geometry of the AF and NP showed segment-dependent properties. These data may provide insight into the understanding of segment-specific biomechanics in the lower lumbar spine. The data could also provide baseline knowledge for the development of segment-specific surgical treatments of lumbar diseases.","container-title":"Medicine","DOI":"10.1097/MD.0000000000000333","ISSN":"1536-5964","issue":"28","journalAbbreviation":"Medicine (Baltimore)","language":"eng","note":"number: 28","page":"e333","PMID":"25526494","PMCID":"PMC4603132","source":"PubMed","title":"In vivo morphological features of human lumbar discs","volume":"93","author":[{"family":"Zhong","given":"Weiye"},{"family":"Driscoll","given":"Sean J."},{"family":"Wu","given":"Minfei"},{"family":"Wang","given":"Shaobai"},{"family":"Liu","given":"Zhan"},{"family":"Cha","given":"Thomas D."},{"family":"Wood","given":"Kirkham B."},{"family":"Li","given":"Guoan"}],"issued":{"date-parts":[["2014",12]]}}}],"schema":"https://github.com/citation-style-language/schema/raw/master/csl-citation.json"} </w:instrText>
      </w:r>
      <w:r>
        <w:rPr>
          <w:color w:val="000000"/>
        </w:rPr>
        <w:fldChar w:fldCharType="separate"/>
      </w:r>
      <w:r w:rsidR="006861C4">
        <w:rPr>
          <w:color w:val="000000"/>
        </w:rPr>
        <w:t>[11, 12]</w:t>
      </w:r>
      <w:r>
        <w:rPr>
          <w:color w:val="000000"/>
        </w:rPr>
        <w:fldChar w:fldCharType="end"/>
      </w:r>
      <w:r>
        <w:rPr>
          <w:color w:val="000000"/>
        </w:rPr>
        <w:t xml:space="preserve"> O’Connell </w:t>
      </w:r>
      <w:r w:rsidRPr="00160B12">
        <w:rPr>
          <w:i/>
          <w:iCs/>
          <w:color w:val="000000"/>
        </w:rPr>
        <w:t>et al</w:t>
      </w:r>
      <w:r w:rsidRPr="00160B12">
        <w:rPr>
          <w:color w:val="000000"/>
        </w:rPr>
        <w:t>.,</w:t>
      </w:r>
      <w:r>
        <w:rPr>
          <w:color w:val="000000"/>
        </w:rPr>
        <w:t xml:space="preserve"> reported morphometric data for three non-degenerated human L4/L5 discs, including mean disc area of</w:t>
      </w:r>
      <w:r w:rsidR="00286842">
        <w:rPr>
          <w:color w:val="000000"/>
        </w:rPr>
        <w:t xml:space="preserve"> </w:t>
      </w:r>
      <w:r w:rsidRPr="00160B12">
        <w:rPr>
          <w:color w:val="000000"/>
        </w:rPr>
        <w:t>1727 mm</w:t>
      </w:r>
      <w:r w:rsidRPr="00286842">
        <w:rPr>
          <w:color w:val="000000"/>
          <w:vertAlign w:val="superscript"/>
        </w:rPr>
        <w:t>2</w:t>
      </w:r>
      <w:r w:rsidR="00286842">
        <w:rPr>
          <w:color w:val="000000"/>
        </w:rPr>
        <w:t xml:space="preserve"> </w:t>
      </w:r>
      <w:r>
        <w:rPr>
          <w:color w:val="000000"/>
        </w:rPr>
        <w:t>(SD</w:t>
      </w:r>
      <w:r w:rsidR="00286842">
        <w:rPr>
          <w:color w:val="000000"/>
        </w:rPr>
        <w:t xml:space="preserve"> </w:t>
      </w:r>
      <w:r w:rsidRPr="00160B12">
        <w:rPr>
          <w:color w:val="000000"/>
        </w:rPr>
        <w:t>549 mm</w:t>
      </w:r>
      <w:r w:rsidRPr="00286842">
        <w:rPr>
          <w:color w:val="000000"/>
          <w:vertAlign w:val="superscript"/>
        </w:rPr>
        <w:t>2</w:t>
      </w:r>
      <w:r>
        <w:rPr>
          <w:color w:val="000000"/>
        </w:rPr>
        <w:t>) and a nucleus pulposus-to-whole-disc area ratio of</w:t>
      </w:r>
      <w:r w:rsidRPr="00160B12">
        <w:rPr>
          <w:color w:val="000000"/>
        </w:rPr>
        <w:t> 30%</w:t>
      </w:r>
      <w:r>
        <w:rPr>
          <w:color w:val="000000"/>
        </w:rPr>
        <w:t>. Mean human disc height was</w:t>
      </w:r>
      <w:r w:rsidR="00286842">
        <w:rPr>
          <w:color w:val="000000"/>
        </w:rPr>
        <w:t xml:space="preserve"> </w:t>
      </w:r>
      <w:r w:rsidRPr="00160B12">
        <w:rPr>
          <w:color w:val="000000"/>
        </w:rPr>
        <w:t>8.93 mm</w:t>
      </w:r>
      <w:r w:rsidR="00286842">
        <w:rPr>
          <w:color w:val="000000"/>
        </w:rPr>
        <w:t xml:space="preserve"> </w:t>
      </w:r>
      <w:r>
        <w:rPr>
          <w:color w:val="000000"/>
        </w:rPr>
        <w:t>(SD</w:t>
      </w:r>
      <w:r w:rsidR="00286842">
        <w:rPr>
          <w:color w:val="000000"/>
        </w:rPr>
        <w:t xml:space="preserve"> </w:t>
      </w:r>
      <w:r w:rsidRPr="00160B12">
        <w:rPr>
          <w:color w:val="000000"/>
        </w:rPr>
        <w:t>0.13 mm</w:t>
      </w:r>
      <w:r>
        <w:rPr>
          <w:color w:val="000000"/>
        </w:rPr>
        <w:t>), and the nucleus pulposus height was estimated to be approximately</w:t>
      </w:r>
      <w:r w:rsidR="00286842">
        <w:rPr>
          <w:color w:val="000000"/>
        </w:rPr>
        <w:t xml:space="preserve"> </w:t>
      </w:r>
      <w:r w:rsidRPr="00160B12">
        <w:rPr>
          <w:color w:val="000000"/>
        </w:rPr>
        <w:t>70%</w:t>
      </w:r>
      <w:r w:rsidR="00286842">
        <w:rPr>
          <w:color w:val="000000"/>
        </w:rPr>
        <w:t xml:space="preserve"> </w:t>
      </w:r>
      <w:r>
        <w:rPr>
          <w:color w:val="000000"/>
        </w:rPr>
        <w:t>of total disc height. Together, these values yielded an estimated nucleus pulposus volume of</w:t>
      </w:r>
      <w:r w:rsidR="00286842">
        <w:rPr>
          <w:color w:val="000000"/>
        </w:rPr>
        <w:t xml:space="preserve"> </w:t>
      </w:r>
      <w:r w:rsidRPr="00160B12">
        <w:rPr>
          <w:color w:val="000000"/>
        </w:rPr>
        <w:t>3.2 mL</w:t>
      </w:r>
      <w:r>
        <w:rPr>
          <w:color w:val="000000"/>
        </w:rPr>
        <w:t xml:space="preserve">. Zhong </w:t>
      </w:r>
      <w:r w:rsidRPr="00160B12">
        <w:rPr>
          <w:i/>
          <w:iCs/>
          <w:color w:val="000000"/>
        </w:rPr>
        <w:t>et al</w:t>
      </w:r>
      <w:r w:rsidRPr="00160B12">
        <w:rPr>
          <w:color w:val="000000"/>
        </w:rPr>
        <w:t>.,</w:t>
      </w:r>
      <w:r>
        <w:rPr>
          <w:color w:val="000000"/>
        </w:rPr>
        <w:t xml:space="preserve"> provided morphological estimates of average</w:t>
      </w:r>
      <w:r w:rsidR="00286842">
        <w:rPr>
          <w:color w:val="000000"/>
        </w:rPr>
        <w:t xml:space="preserve"> </w:t>
      </w:r>
      <w:r w:rsidRPr="00160B12">
        <w:rPr>
          <w:color w:val="000000"/>
        </w:rPr>
        <w:t>L4/L5 and L5/S1</w:t>
      </w:r>
      <w:r w:rsidR="00286842">
        <w:rPr>
          <w:color w:val="000000"/>
        </w:rPr>
        <w:t xml:space="preserve"> </w:t>
      </w:r>
      <w:r>
        <w:rPr>
          <w:color w:val="000000"/>
        </w:rPr>
        <w:t>nucleus pulposus dimensions from 41 Chinese subjects, with a mean length of</w:t>
      </w:r>
      <w:r w:rsidR="00286842">
        <w:rPr>
          <w:color w:val="000000"/>
        </w:rPr>
        <w:t xml:space="preserve"> </w:t>
      </w:r>
      <w:r w:rsidRPr="00160B12">
        <w:rPr>
          <w:color w:val="000000"/>
        </w:rPr>
        <w:t>20 mm</w:t>
      </w:r>
      <w:r w:rsidR="00286842">
        <w:rPr>
          <w:color w:val="000000"/>
        </w:rPr>
        <w:t xml:space="preserve"> </w:t>
      </w:r>
      <w:r>
        <w:rPr>
          <w:color w:val="000000"/>
        </w:rPr>
        <w:t>and height of</w:t>
      </w:r>
      <w:r w:rsidR="00286842">
        <w:rPr>
          <w:color w:val="000000"/>
        </w:rPr>
        <w:t xml:space="preserve"> </w:t>
      </w:r>
      <w:r w:rsidRPr="00160B12">
        <w:rPr>
          <w:color w:val="000000"/>
        </w:rPr>
        <w:t xml:space="preserve">8 mm, </w:t>
      </w:r>
      <w:r>
        <w:rPr>
          <w:color w:val="000000"/>
        </w:rPr>
        <w:t>providing an estimated nucleus pulposus volume of</w:t>
      </w:r>
      <w:r w:rsidR="00286842">
        <w:rPr>
          <w:color w:val="000000"/>
        </w:rPr>
        <w:t xml:space="preserve"> </w:t>
      </w:r>
      <w:r w:rsidRPr="00160B12">
        <w:rPr>
          <w:color w:val="000000"/>
        </w:rPr>
        <w:t>2.5 mL</w:t>
      </w:r>
      <w:r>
        <w:rPr>
          <w:color w:val="000000"/>
        </w:rPr>
        <w:t xml:space="preserve">. </w:t>
      </w:r>
    </w:p>
    <w:p w14:paraId="36656AAC" w14:textId="459E01D6" w:rsidR="000436BE" w:rsidRPr="00620B3A" w:rsidRDefault="000436BE" w:rsidP="00286842">
      <w:pPr>
        <w:pStyle w:val="NormalWeb"/>
        <w:rPr>
          <w:color w:val="000000"/>
        </w:rPr>
      </w:pPr>
      <w:r>
        <w:rPr>
          <w:color w:val="000000"/>
        </w:rPr>
        <w:t>For the base-case PTA calculations, the</w:t>
      </w:r>
      <w:r w:rsidRPr="00160B12">
        <w:rPr>
          <w:color w:val="000000"/>
        </w:rPr>
        <w:t> larger and therefore more conservative estimate of 3.2 mL</w:t>
      </w:r>
      <w:r>
        <w:rPr>
          <w:color w:val="000000"/>
        </w:rPr>
        <w:t xml:space="preserve"> was used for concentration calculations. The smaller volume estimates were retained for</w:t>
      </w:r>
      <w:r w:rsidRPr="00160B12">
        <w:rPr>
          <w:color w:val="000000"/>
        </w:rPr>
        <w:t> sensitivity analyses</w:t>
      </w:r>
      <w:r>
        <w:rPr>
          <w:color w:val="000000"/>
        </w:rPr>
        <w:t>.</w:t>
      </w:r>
      <w:r w:rsidR="00DB0268">
        <w:rPr>
          <w:color w:val="000000"/>
        </w:rPr>
        <w:t xml:space="preserve"> </w:t>
      </w:r>
      <w:r w:rsidR="008C2A4A">
        <w:rPr>
          <w:color w:val="000000"/>
        </w:rPr>
        <w:t xml:space="preserve">Linezolid is assumed to be homogeneously dispersed throughout disc tissue. </w:t>
      </w:r>
    </w:p>
    <w:p w14:paraId="6BBA13B6" w14:textId="77777777" w:rsidR="000436BE" w:rsidRPr="00176CD2" w:rsidRDefault="000436BE" w:rsidP="00AC7369">
      <w:pPr>
        <w:pStyle w:val="Heading2"/>
      </w:pPr>
      <w:r w:rsidRPr="00176CD2">
        <w:t>Local nucleus pulposus exposure surrogate and PTA</w:t>
      </w:r>
    </w:p>
    <w:p w14:paraId="5C93150B" w14:textId="7BF07B98" w:rsidR="000436BE" w:rsidRDefault="000436BE" w:rsidP="000436BE">
      <w:pPr>
        <w:spacing w:before="100" w:beforeAutospacing="1" w:after="100" w:afterAutospacing="1"/>
        <w:rPr>
          <w:color w:val="000000"/>
        </w:rPr>
      </w:pPr>
      <w:r w:rsidRPr="00620B3A">
        <w:rPr>
          <w:color w:val="000000"/>
        </w:rPr>
        <w:t>Because direct intradiscal linezolid concentrations were not measured, local antibacterial exposure was represented using a</w:t>
      </w:r>
      <w:r w:rsidR="00286842">
        <w:rPr>
          <w:color w:val="000000"/>
        </w:rPr>
        <w:t xml:space="preserve"> </w:t>
      </w:r>
      <w:r w:rsidRPr="00620B3A">
        <w:rPr>
          <w:color w:val="000000"/>
        </w:rPr>
        <w:t>release-derived local exposure surrogate</w:t>
      </w:r>
      <w:r w:rsidR="00286842">
        <w:rPr>
          <w:color w:val="000000"/>
        </w:rPr>
        <w:t xml:space="preserve"> </w:t>
      </w:r>
      <w:r w:rsidRPr="00620B3A">
        <w:rPr>
          <w:color w:val="000000"/>
        </w:rPr>
        <w:t xml:space="preserve">rather than a direct tissue concentration estimate. The </w:t>
      </w:r>
      <w:r w:rsidR="0033386C">
        <w:rPr>
          <w:color w:val="000000"/>
        </w:rPr>
        <w:t>interval -</w:t>
      </w:r>
      <w:r w:rsidRPr="00620B3A">
        <w:rPr>
          <w:color w:val="000000"/>
        </w:rPr>
        <w:t xml:space="preserve"> was defined as:</w:t>
      </w:r>
    </w:p>
    <w:p w14:paraId="119B1E71" w14:textId="1CB98B06" w:rsidR="000436BE" w:rsidRPr="00620B3A" w:rsidRDefault="00000000" w:rsidP="000436BE">
      <w:pPr>
        <w:spacing w:before="100" w:beforeAutospacing="1" w:after="100" w:afterAutospacing="1"/>
        <w:rPr>
          <w:color w:val="000000"/>
        </w:rPr>
      </w:pPr>
      <m:oMathPara>
        <m:oMath>
          <m:sSub>
            <m:sSubPr>
              <m:ctrlPr>
                <w:rPr>
                  <w:rFonts w:ascii="Cambria Math" w:hAnsi="Cambria Math"/>
                </w:rPr>
              </m:ctrlPr>
            </m:sSubPr>
            <m:e>
              <m:r>
                <w:rPr>
                  <w:rFonts w:ascii="Cambria Math" w:hAnsi="Cambria Math"/>
                </w:rPr>
                <m:t>E</m:t>
              </m:r>
            </m:e>
            <m:sub>
              <m:r>
                <w:rPr>
                  <w:rFonts w:ascii="Cambria Math" w:hAnsi="Cambria Math"/>
                </w:rPr>
                <m:t>local</m:t>
              </m:r>
            </m:sub>
          </m:sSub>
          <m:d>
            <m:dPr>
              <m:ctrlPr>
                <w:rPr>
                  <w:rFonts w:ascii="Cambria Math" w:hAnsi="Cambria Math"/>
                </w:rPr>
              </m:ctrlPr>
            </m:dPr>
            <m:e>
              <m:r>
                <w:rPr>
                  <w:rFonts w:ascii="Cambria Math" w:hAnsi="Cambria Math"/>
                </w:rPr>
                <m:t>t</m:t>
              </m:r>
            </m:e>
          </m:d>
          <m:r>
            <w:rPr>
              <w:rFonts w:ascii="Cambria Math" w:hAnsi="Cambria Math"/>
            </w:rPr>
            <m:t>=</m:t>
          </m:r>
          <m:f>
            <m:fPr>
              <m:ctrlPr>
                <w:rPr>
                  <w:rFonts w:ascii="Cambria Math" w:hAnsi="Cambria Math"/>
                </w:rPr>
              </m:ctrlPr>
            </m:fPr>
            <m:num>
              <m:r>
                <w:rPr>
                  <w:rFonts w:ascii="Cambria Math" w:hAnsi="Cambria Math"/>
                </w:rPr>
                <m:t>release</m:t>
              </m:r>
              <m:d>
                <m:dPr>
                  <m:ctrlPr>
                    <w:rPr>
                      <w:rFonts w:ascii="Cambria Math" w:hAnsi="Cambria Math"/>
                    </w:rPr>
                  </m:ctrlPr>
                </m:dPr>
                <m:e>
                  <m:r>
                    <w:rPr>
                      <w:rFonts w:ascii="Cambria Math" w:hAnsi="Cambria Math"/>
                    </w:rPr>
                    <m:t>t</m:t>
                  </m:r>
                </m:e>
              </m:d>
              <m:r>
                <w:rPr>
                  <w:rFonts w:ascii="Cambria Math" w:hAnsi="Cambria Math"/>
                </w:rPr>
                <m:t>⋅</m:t>
              </m:r>
              <m:sSub>
                <m:sSubPr>
                  <m:ctrlPr>
                    <w:rPr>
                      <w:rFonts w:ascii="Cambria Math" w:hAnsi="Cambria Math"/>
                    </w:rPr>
                  </m:ctrlPr>
                </m:sSubPr>
                <m:e>
                  <m:r>
                    <w:rPr>
                      <w:rFonts w:ascii="Cambria Math" w:hAnsi="Cambria Math"/>
                    </w:rPr>
                    <m:t>f</m:t>
                  </m:r>
                </m:e>
                <m:sub>
                  <m:r>
                    <w:rPr>
                      <w:rFonts w:ascii="Cambria Math" w:hAnsi="Cambria Math"/>
                    </w:rPr>
                    <m:t>u</m:t>
                  </m:r>
                </m:sub>
              </m:sSub>
            </m:num>
            <m:den>
              <m:sSub>
                <m:sSubPr>
                  <m:ctrlPr>
                    <w:rPr>
                      <w:rFonts w:ascii="Cambria Math" w:hAnsi="Cambria Math"/>
                    </w:rPr>
                  </m:ctrlPr>
                </m:sSubPr>
                <m:e>
                  <m:r>
                    <w:rPr>
                      <w:rFonts w:ascii="Cambria Math" w:hAnsi="Cambria Math"/>
                    </w:rPr>
                    <m:t>V</m:t>
                  </m:r>
                </m:e>
                <m:sub>
                  <m:r>
                    <w:rPr>
                      <w:rFonts w:ascii="Cambria Math" w:hAnsi="Cambria Math"/>
                    </w:rPr>
                    <m:t>disc</m:t>
                  </m:r>
                </m:sub>
              </m:sSub>
            </m:den>
          </m:f>
        </m:oMath>
      </m:oMathPara>
    </w:p>
    <w:p w14:paraId="06EB878E" w14:textId="15653B8D" w:rsidR="000436BE" w:rsidRDefault="000436BE" w:rsidP="000436BE">
      <w:pPr>
        <w:spacing w:before="100" w:beforeAutospacing="1" w:after="100" w:afterAutospacing="1"/>
        <w:rPr>
          <w:color w:val="000000"/>
        </w:rPr>
      </w:pPr>
      <w:r w:rsidRPr="00620B3A">
        <w:rPr>
          <w:color w:val="000000"/>
        </w:rPr>
        <w:t>where release</w:t>
      </w:r>
      <w:r>
        <w:rPr>
          <w:color w:val="000000"/>
        </w:rPr>
        <w:t xml:space="preserve"> </w:t>
      </w:r>
      <w:r w:rsidRPr="00620B3A">
        <w:rPr>
          <w:color w:val="000000"/>
        </w:rPr>
        <w:t>(t) is the estimated time-varying depot release rate, f</w:t>
      </w:r>
      <w:r w:rsidRPr="00430871">
        <w:rPr>
          <w:color w:val="000000"/>
          <w:vertAlign w:val="subscript"/>
        </w:rPr>
        <w:t>u</w:t>
      </w:r>
      <w:r w:rsidRPr="00620B3A">
        <w:rPr>
          <w:color w:val="000000"/>
        </w:rPr>
        <w:t xml:space="preserve"> </w:t>
      </w:r>
      <w:r>
        <w:rPr>
          <w:color w:val="000000"/>
        </w:rPr>
        <w:t xml:space="preserve">(0.8) </w:t>
      </w:r>
      <w:r w:rsidRPr="00620B3A">
        <w:rPr>
          <w:color w:val="000000"/>
        </w:rPr>
        <w:t>is the assumed unbound fraction, and V</w:t>
      </w:r>
      <w:r w:rsidRPr="00430871">
        <w:rPr>
          <w:color w:val="000000"/>
          <w:vertAlign w:val="subscript"/>
        </w:rPr>
        <w:t>disc</w:t>
      </w:r>
      <w:r w:rsidRPr="00620B3A">
        <w:rPr>
          <w:color w:val="000000"/>
        </w:rPr>
        <w:t xml:space="preserve"> </w:t>
      </w:r>
      <w:r>
        <w:rPr>
          <w:color w:val="000000"/>
        </w:rPr>
        <w:t xml:space="preserve">(0.0032 L) </w:t>
      </w:r>
      <w:r w:rsidRPr="00620B3A">
        <w:rPr>
          <w:color w:val="000000"/>
        </w:rPr>
        <w:t>is the nominal nucleus pulposus volume.</w:t>
      </w:r>
      <w:r>
        <w:rPr>
          <w:color w:val="000000"/>
        </w:rPr>
        <w:fldChar w:fldCharType="begin"/>
      </w:r>
      <w:r w:rsidR="006861C4">
        <w:rPr>
          <w:color w:val="000000"/>
        </w:rPr>
        <w:instrText xml:space="preserve"> ADDIN ZOTERO_ITEM CSL_CITATION {"citationID":"dDtEdNwe","properties":{"unsorted":false,"formattedCitation":"[11]","plainCitation":"[11]","noteIndex":0},"citationItems":[{"id":"Zfr2IB0h/xNVTdxFz","uris":["http://zotero.org/users/local/YQk1puvl/items/JFK9LW4N"],"itemData":{"id":2216,"type":"article-journal","abstract":"This paper provides a reference to compare disc geometries of experimental animal models to the human lumbar disc, to aid both in interpretation of and in planning for experimental disc research, and to provide normalized disc geometry parameters for computational models.","container-title":"PubMed","language":"en","source":"pubmed.ncbi.nlm.nih.gov","title":"Comparison of animals used in disc research to human lumbar disc geometry","URL":"https://pubmed.ncbi.nlm.nih.gov/17268264/","author":[{"family":"O'Connell","given":"Gd"},{"family":"Vresilovic","given":"Ej"},{"family":"Elliott","given":"Dm"}],"accessed":{"date-parts":[["2026",5,14]]},"issued":{"date-parts":[["2007"]]}}}],"schema":"https://github.com/citation-style-language/schema/raw/master/csl-citation.json"} </w:instrText>
      </w:r>
      <w:r>
        <w:rPr>
          <w:color w:val="000000"/>
        </w:rPr>
        <w:fldChar w:fldCharType="separate"/>
      </w:r>
      <w:r w:rsidR="006861C4">
        <w:rPr>
          <w:color w:val="000000"/>
        </w:rPr>
        <w:t>[11]</w:t>
      </w:r>
      <w:r>
        <w:rPr>
          <w:color w:val="000000"/>
        </w:rPr>
        <w:fldChar w:fldCharType="end"/>
      </w:r>
      <w:r>
        <w:rPr>
          <w:color w:val="000000"/>
        </w:rPr>
        <w:t xml:space="preserve"> </w:t>
      </w:r>
      <w:r w:rsidRPr="00620B3A">
        <w:rPr>
          <w:color w:val="000000"/>
        </w:rPr>
        <w:t>Sensitivity analyses explored</w:t>
      </w:r>
      <w:r>
        <w:rPr>
          <w:color w:val="000000"/>
        </w:rPr>
        <w:t xml:space="preserve"> lower free fraction (0.6) and lower disc volumes, 0.0025 L and 0.0027 L.</w:t>
      </w:r>
      <w:r>
        <w:rPr>
          <w:color w:val="000000"/>
        </w:rPr>
        <w:fldChar w:fldCharType="begin"/>
      </w:r>
      <w:r w:rsidR="006861C4">
        <w:rPr>
          <w:color w:val="000000"/>
        </w:rPr>
        <w:instrText xml:space="preserve"> ADDIN ZOTERO_ITEM CSL_CITATION {"citationID":"qFPYuoR4","properties":{"unsorted":false,"formattedCitation":"[12]","plainCitation":"[12]","noteIndex":0},"citationItems":[{"id":1400,"uris":["http://zotero.org/users/local/YQk1puvl/items/F4YPJUHZ"],"itemData":{"id":1400,"type":"article-journal","abstract":"Recent biomechanics studies have revealed distinct kinematic behavior of different lumbar segments. The mechanisms behind these segment-specific biomechanical features are unknown. This study investigated the in vivo geometric characteristics of human lumbar intervertebral discs. Magnetic resonance images of the lumbar spine of 41 young Chinese individuals were acquired. Disc geometry in the sagittal plane was measured for each subject, including the dimensions of the discs, nucleus pulposus (NP), and annulus fibrosus (AF). Segmental lordosis was also measured using the Cobb method.In general, the disc length increased from upper to lower lumbar levels, except that the L4/5 and L5/S1 discs had similar lengths. The L4/5 NP had a height of 8.6±1.3 mm, which was significantly higher than all other levels (P&lt;0.05). The L5/S1 NP had a length of 21.6±3.1 mm, which was significantly longer than all other levels (P&lt;0.05). At L4/5, the NP occupied 64.0% of the disc length, which was significantly less than the NP of the L5/S1 segment (72.4%) (P&lt;0.05). The anterior AF occupied 20.5% of the L4/5 disc length, which was significantly greater than that of the posterior AF (15.6%) (P&lt;0.05). At the L5/S1 segment, the anterior and posterior AFs were similar in length (14.1% and 13.6% of the disc, respectively). The height to length (H/L) ratio of the L4/5 NP was 0.45±0.06, which was significantly greater than all other segments (P&lt;0.05). There was no correlation between the NP H/L ratio and lordosis. Although the lengths of the lower lumbar discs were similar, the geometry of the AF and NP showed segment-dependent properties. These data may provide insight into the understanding of segment-specific biomechanics in the lower lumbar spine. The data could also provide baseline knowledge for the development of segment-specific surgical treatments of lumbar diseases.","container-title":"Medicine","DOI":"10.1097/MD.0000000000000333","ISSN":"1536-5964","issue":"28","journalAbbreviation":"Medicine (Baltimore)","language":"eng","note":"number: 28","page":"e333","PMID":"25526494","PMCID":"PMC4603132","source":"PubMed","title":"In vivo morphological features of human lumbar discs","volume":"93","author":[{"family":"Zhong","given":"Weiye"},{"family":"Driscoll","given":"Sean J."},{"family":"Wu","given":"Minfei"},{"family":"Wang","given":"Shaobai"},{"family":"Liu","given":"Zhan"},{"family":"Cha","given":"Thomas D."},{"family":"Wood","given":"Kirkham B."},{"family":"Li","given":"Guoan"}],"issued":{"date-parts":[["2014",12]]}}}],"schema":"https://github.com/citation-style-language/schema/raw/master/csl-citation.json"} </w:instrText>
      </w:r>
      <w:r>
        <w:rPr>
          <w:color w:val="000000"/>
        </w:rPr>
        <w:fldChar w:fldCharType="separate"/>
      </w:r>
      <w:r w:rsidR="006861C4">
        <w:rPr>
          <w:color w:val="000000"/>
        </w:rPr>
        <w:t>[12]</w:t>
      </w:r>
      <w:r>
        <w:rPr>
          <w:color w:val="000000"/>
        </w:rPr>
        <w:fldChar w:fldCharType="end"/>
      </w:r>
      <w:r>
        <w:rPr>
          <w:color w:val="000000"/>
        </w:rPr>
        <w:t xml:space="preserve"> </w:t>
      </w:r>
    </w:p>
    <w:p w14:paraId="14BC1666" w14:textId="77777777" w:rsidR="000436BE" w:rsidRDefault="000436BE" w:rsidP="000436BE">
      <w:pPr>
        <w:spacing w:before="100" w:beforeAutospacing="1" w:after="100" w:afterAutospacing="1"/>
        <w:rPr>
          <w:color w:val="000000"/>
        </w:rPr>
      </w:pPr>
      <w:r w:rsidRPr="00620B3A">
        <w:rPr>
          <w:color w:val="000000"/>
        </w:rPr>
        <w:t>For each subject, 24 h surrogate free exposure was calculated for the intervals 0-24 h, 24-48 h, 48-72 h, and 72-96 h. Interval-specific PK/PD target attainment was expressed as:</w:t>
      </w:r>
    </w:p>
    <w:p w14:paraId="1A75DAAD" w14:textId="77777777" w:rsidR="000C7AFD" w:rsidRPr="000C7AFD" w:rsidRDefault="000436BE" w:rsidP="000436BE">
      <w:pPr>
        <w:spacing w:before="100" w:beforeAutospacing="1" w:after="100" w:afterAutospacing="1"/>
        <w:rPr>
          <w:color w:val="000000"/>
        </w:rPr>
      </w:pPr>
      <w:r w:rsidRPr="00620B3A">
        <w:rPr>
          <w:color w:val="000000"/>
        </w:rPr>
        <w:br/>
      </w:r>
      <m:oMathPara>
        <m:oMath>
          <m:f>
            <m:fPr>
              <m:ctrlPr>
                <w:rPr>
                  <w:rFonts w:ascii="Cambria Math" w:hAnsi="Cambria Math"/>
                </w:rPr>
              </m:ctrlPr>
            </m:fPr>
            <m:num>
              <m:r>
                <w:rPr>
                  <w:rFonts w:ascii="Cambria Math" w:hAnsi="Cambria Math"/>
                </w:rPr>
                <m:t>fAU</m:t>
              </m:r>
              <m:sSub>
                <m:sSubPr>
                  <m:ctrlPr>
                    <w:rPr>
                      <w:rFonts w:ascii="Cambria Math" w:hAnsi="Cambria Math"/>
                    </w:rPr>
                  </m:ctrlPr>
                </m:sSubPr>
                <m:e>
                  <m:r>
                    <w:rPr>
                      <w:rFonts w:ascii="Cambria Math" w:hAnsi="Cambria Math"/>
                    </w:rPr>
                    <m:t>C</m:t>
                  </m:r>
                </m:e>
                <m:sub>
                  <m:r>
                    <w:rPr>
                      <w:rFonts w:ascii="Cambria Math" w:hAnsi="Cambria Math"/>
                    </w:rPr>
                    <m:t>24</m:t>
                  </m:r>
                </m:sub>
              </m:sSub>
            </m:num>
            <m:den>
              <m:r>
                <w:rPr>
                  <w:rFonts w:ascii="Cambria Math" w:hAnsi="Cambria Math"/>
                </w:rPr>
                <m:t>MIC</m:t>
              </m:r>
            </m:den>
          </m:f>
          <m:r>
            <m:rPr>
              <m:sty m:val="p"/>
            </m:rPr>
            <w:rPr>
              <w:color w:val="000000"/>
            </w:rPr>
            <w:br/>
          </m:r>
        </m:oMath>
      </m:oMathPara>
    </w:p>
    <w:p w14:paraId="2BD54B9A" w14:textId="2150F97E" w:rsidR="000436BE" w:rsidRDefault="000436BE" w:rsidP="000436BE">
      <w:pPr>
        <w:spacing w:before="100" w:beforeAutospacing="1" w:after="100" w:afterAutospacing="1"/>
        <w:rPr>
          <w:color w:val="000000"/>
        </w:rPr>
      </w:pPr>
      <w:r w:rsidRPr="00620B3A">
        <w:rPr>
          <w:color w:val="000000"/>
        </w:rPr>
        <w:lastRenderedPageBreak/>
        <w:t>Us</w:t>
      </w:r>
      <w:r>
        <w:rPr>
          <w:color w:val="000000"/>
        </w:rPr>
        <w:t xml:space="preserve">ing </w:t>
      </w:r>
      <w:r w:rsidRPr="00620B3A">
        <w:rPr>
          <w:color w:val="000000"/>
        </w:rPr>
        <w:t xml:space="preserve">MIC values of </w:t>
      </w:r>
      <w:r>
        <w:rPr>
          <w:color w:val="000000"/>
        </w:rPr>
        <w:t>MIC</w:t>
      </w:r>
      <w:r w:rsidRPr="00D97076">
        <w:rPr>
          <w:color w:val="000000"/>
          <w:vertAlign w:val="subscript"/>
        </w:rPr>
        <w:t>50</w:t>
      </w:r>
      <w:r>
        <w:rPr>
          <w:color w:val="000000"/>
        </w:rPr>
        <w:t xml:space="preserve"> </w:t>
      </w:r>
      <w:r w:rsidRPr="00620B3A">
        <w:rPr>
          <w:color w:val="000000"/>
        </w:rPr>
        <w:t xml:space="preserve">0.5 and </w:t>
      </w:r>
      <w:r>
        <w:rPr>
          <w:color w:val="000000"/>
        </w:rPr>
        <w:t>MIC</w:t>
      </w:r>
      <w:r w:rsidRPr="00D97076">
        <w:rPr>
          <w:color w:val="000000"/>
          <w:vertAlign w:val="subscript"/>
        </w:rPr>
        <w:t>90</w:t>
      </w:r>
      <w:r>
        <w:rPr>
          <w:color w:val="000000"/>
        </w:rPr>
        <w:t xml:space="preserve"> </w:t>
      </w:r>
      <w:r w:rsidRPr="00620B3A">
        <w:rPr>
          <w:color w:val="000000"/>
        </w:rPr>
        <w:t>1 mg</w:t>
      </w:r>
      <w:r>
        <w:rPr>
          <w:color w:val="000000"/>
        </w:rPr>
        <w:t>.</w:t>
      </w:r>
      <w:r w:rsidRPr="00CA5020">
        <w:rPr>
          <w:color w:val="000000"/>
        </w:rPr>
        <w:t>L</w:t>
      </w:r>
      <w:r w:rsidRPr="00BD3A68">
        <w:rPr>
          <w:color w:val="000000"/>
          <w:vertAlign w:val="superscript"/>
        </w:rPr>
        <w:t>-1</w:t>
      </w:r>
      <w:r w:rsidRPr="00620B3A">
        <w:rPr>
          <w:color w:val="000000"/>
        </w:rPr>
        <w:t>.</w:t>
      </w:r>
      <w:r w:rsidR="00317714">
        <w:rPr>
          <w:color w:val="000000"/>
        </w:rPr>
        <w:fldChar w:fldCharType="begin"/>
      </w:r>
      <w:r w:rsidR="000244AD">
        <w:rPr>
          <w:color w:val="000000"/>
        </w:rPr>
        <w:instrText xml:space="preserve"> ADDIN ZOTERO_ITEM CSL_CITATION {"citationID":"zotBalDZ","properties":{"unsorted":false,"formattedCitation":"[13\\uc0\\u8211{}18]","plainCitation":"[13–18]","noteIndex":0},"citationItems":[{"id":417,"uris":["http://zotero.org/users/local/YQk1puvl/items/GP7WMMI6"],"itemData":{"id":417,"type":"article-journal","abstract":"AIM: To examine the presence of microbial species in primary and secondary infections and identify the signs and symptoms associated with them.\nMETHODOLOGY: A total number of 37 root canals from 33 patients undergoing root canal treatment were selected. Samples were taken using a sterile paper point following chemomechanical canal instrumentation. Microbiological identification was performed by macromorphological, micromorphological and commercial biochemical tests (ATB system). The antibiotic susceptibility profile of isolated Enterococcus, Streptococcus and Propionibacterium spp. was evaluated.\nRESULTS: A total number of 54 species were isolated. The most common was E. faecalis followed by Propionibacterium acnes and Streptococcus spp. Five multidrug-resistant enterococcal strains were isolated. However, resistance to linezolid or glycopeptides was not found. Radiolucency was observed significantly more often in symptomatic infections (P = 0.0061) caused by Actinomyces spp. than in asymptomatic ones.\nCONCLUSIONS: Enterococci and streptococci were the most commonly isolated bacteria from root canals. The resistance of enterococci to many antimicrobials may pose a problem in their eradication.","container-title":"International Endodontic Journal","DOI":"10.1111/iej.12469","ISSN":"1365-2591","issue":"5","journalAbbreviation":"Int Endod J","language":"eng","note":"number: 5","page":"422-430","PMID":"26011084","source":"PubMed","title":"The cultivable microbiota of primary and secondary infected root canals, their susceptibility to antibiotics and association with the signs and symptoms of infection","volume":"49","author":[{"family":"Łysakowska","given":"M. E."},{"family":"Ciebiada-Adamiec","given":"A."},{"family":"Sienkiewicz","given":"M."},{"family":"Sokołowski","given":"J."},{"family":"Banaszek","given":"K."}],"issued":{"date-parts":[["2016",5]]}}},{"id":421,"uris":["http://zotero.org/users/local/YQk1puvl/items/6FUE9MVQ"],"itemData":{"id":421,"type":"article-journal","abstract":"INTRODUCTION: Prosthetic joint infections (PJIs) caused by Propionibacterium acnes account for a larger proportion of the total number of PJIs than previously assumed and thus knowledge of the antimicrobial susceptibility patterns of P. acnes is of great value in everyday clinical practice.\nMATERIALS AND METHODS: Using Etest, the present study investigated the susceptibility of 55 clinical isolates of P. acnes, obtained from orthopaedic implant-associated infections of the knee joint (n = 5), hip joint (n = 17), and shoulder joint (n = 33), to eight antimicrobial agents: benzylpenicillin, clindamycin, metronidazole, fusidic acid, doxycycline, moxifloxacin, linezolid and rifampicin. Synergy testing was also conducted, in which rifampicin was combined with each of the remaining seven antibiotics.\nRESULTS: All isolates (n = 55) were susceptible to most of the antibiotics tested, with the exception of 100% resistance to metronidazole, five (9.1%) isolates displaying decreased susceptibility to clindamycin, and one (1.8%) to moxifloxacin. None of the antimicrobial agents investigated were synergistic with each other when combined and nine isolates were antagonistic for various antimicrobial combinations. The majority of the antimicrobial combinations had an indifferent effect on the isolates of P. acnes. However, the combination of rifampicin and benzylpenicillin showed an additive effect on nearly half of the isolates.\nCONCLUSION: Almost all P. acnes, isolated from orthopaedic implant-associated infections, predominantly PJIs, were susceptible to the antibiotics tested, with the exception of complete resistance to metronidazole. Synergy test could not demonstrate any synergistic effect but additive effects were found when combining various antibiotics. Antagonistic effects were rare.","container-title":"Anaerobe","DOI":"10.1016/j.anaerobe.2014.12.006","ISSN":"1095-8274","journalAbbreviation":"Anaerobe","language":"eng","page":"57-62","PMID":"25541476","source":"PubMed","title":"Antibiotic susceptibility of Propionibacterium acnes isolated from orthopaedic implant-associated infections","volume":"32","author":[{"family":"Khassebaf","given":"Jasmine"},{"family":"Hellmark","given":"Bengt"},{"family":"Davidsson","given":"Sabina"},{"family":"Unemo","given":"Magnus"},{"family":"Nilsdotter-Augustinsson","given":"Åsa"},{"family":"Söderquist","given":"Bo"}],"issued":{"date-parts":[["2015",4]]}}},{"id":423,"uris":["http://zotero.org/users/local/YQk1puvl/items/QWEA3PZ3"],"itemData":{"id":423,"type":"article-journal","abstract":"BACKGROUND: Evidence for the effectiveness of linezolid in neurosurgical infections (NSIs) is growing. The comfortable oral dosage and tolerance of linezolid opens the possibility for sequential antimicrobial treatment (SAT) in stable patients after a period of intravenous treatment.\nMETHODS: To evaluate the efficacy and safety of SAT with oral linezolid in patients with NSI and to analyse the cost implications, an observational, non-comparative, prospective cohort study was conducted on clinically stable consecutive adult patients at the Neurosurgical Service. Following intravenous treatment, patients were discharged with SAT with oral linezolid.\nRESULTS: A total of 77 patients were included. The most common NSIs were: 41 surgical wound infections, 20 subdural empyemas, 18 epidural abscesses, and 16 brain abscesses. Forty-four percent of patients presented two or more concomitant NSIs. Aetiological agents commonly isolated were: Propionibacterium acnes (36 %), Staphylococcus aureus (23 %), Staphylococcus epidermidis (21 %) and Streptococcus spp. (13 %). The median duration of the SAT was 15 days (range, 3-42). The SAT was interrupted in five cases due to adverse events. The remainder of the patients were cured at the end of the SAT. A total of 1,163 days of hospitalisation were saved. An overall cost reduction of €516,188 was attributed to the SAT. Eight patients with device infections did not require removal of the device, with an additional cost reduction of €190,595. The mean cost saving per patient was €9,179.\nCONCLUSIONS: SAT with linezolid was safe and effective for the treatment of NSI. SAT reduces hospitalisation times, which means significant savings of health and economic resources.","container-title":"Acta Neurochirurgica","DOI":"10.1007/s00701-016-2915-0","ISSN":"0942-0940","issue":"10","journalAbbreviation":"Acta Neurochir (Wien)","language":"eng","note":"number: 10","page":"1837-1843","PMID":"27520361","source":"PubMed","title":"Sequential antimicrobial treatment with linezolid for neurosurgical infections: efficacy, safety and cost study","title-short":"Sequential antimicrobial treatment with linezolid for neurosurgical infections","volume":"158","author":[{"family":"Martín-Gandul","given":"Cecilia"},{"family":"Mayorga-Buiza","given":"M. J."},{"family":"Castillo-Ojeda","given":"E."},{"family":"Gómez-Gómez","given":"M. J."},{"family":"Rivero-Garvía","given":"M."},{"family":"Gil-Navarro","given":"M. V."},{"family":"Márquez-Rivas","given":"F. J."},{"family":"Jiménez-Mejías","given":"M. E."}],"issued":{"date-parts":[["2016",10]]}}},{"id":137,"uris":["http://zotero.org/users/local/YQk1puvl/items/3HNYJQ2X"],"itemData":{"id":137,"type":"article-journal","abstract":"Orthopedic surgeons at our institution have noticed an increase in the number of infections due to Propionibacterium acnes, especially following operations on the shoulder. We collected P. acnes isolates from our hospital microbiology laboratory for 1 year and performed antimicrobial susceptibility testing on 28 strains from the shoulder. Antibiotics with the lowest MIC values against P. acnes (MIC50 and MIC90) included penicillin G (0.006, 0.125), cephalothin (0.047 and 0.094), and ceftriaxone (0.016, 0.045), while others also showed activity. Strains resistant to clindamycin were noted.","container-title":"Antimicrobial Agents and Chemotherapy","DOI":"10.1128/AAC.00463-13","ISSN":"0066-4804, 1098-6596","issue":"7","language":"en","license":"Copyright © 2013, American Society for Microbiology. All Rights Reserved.","note":"number: 7","page":"3424-3426","PMID":"23629711","publisher":"American Society for Microbiology Journals","section":"Susceptibility","source":"aac.asm.org","title":"Antimicrobial Susceptibility of Propionibacterium acnes Isolates from Shoulder Surgery","URL":"https://aac.asm.org/content/57/7/3424","volume":"57","author":[{"family":"Crane","given":"John K."},{"family":"Hohman","given":"Donald W."},{"family":"Nodzo","given":"Scott R."},{"family":"Duquin","given":"Thomas R."}],"accessed":{"date-parts":[["2020",6,28]]},"issued":{"date-parts":[["2013",7,1]]}}},{"id":1121,"uris":["http://zotero.org/users/local/YQk1puvl/items/434ICMJS"],"itemData":{"id":1121,"type":"article-journal","abstract":"BACKGROUND: Many studies have noted an increase in the number of recognized cases of invasive infections due to Propionibacterium acnes, especially after shoulder replacement surgery. The increase in the number of recognized cases of P. acnes, a nonspore-forming, anaerobic, Gram-positive organism, appears due to both an increase in the number of shoulder operations being performed and more specimens being sent for anaerobic cultures. Nevertheless, the optimal surgical and antibiotic management of P. acnes remains controversial.\nMETHODS: We tested the susceptibility of 106 P. acnes strains from sterile body sites collected at the Erie County Medical Center between 2012 and 2015, using Etest gradient antibiotic strips.\nRESULTS: P. acnes is very susceptible to the penicillins and the first-generation cephalosporins. We noted an association between hemolytic phenotype on Brucella Blood Agar and clindamycin resistance.\nCONCLUSIONS: Antimicrobial susceptibility testing of P. acnes should no longer just be confined to the research laboratory but expanded and incorporated into routine microbiological evaluation of P. acnes. This would improve patient care as well as help clarify the relationship between hemolysis and clindamycin resistance.","container-title":"Infectious Diseases","DOI":"10.4137/IDRT.S40539","ISSN":"1178-6337","journalAbbreviation":"Infect Dis (Auckl)","language":"eng","page":"39-44","PMID":"27773990","PMCID":"PMC5063917","source":"PubMed","title":"Propionibacterium acnes Susceptibility and Correlation with Hemolytic Phenotype","volume":"9","author":[{"family":"Wright","given":"Travis E."},{"family":"Boyle","given":"K. Keely"},{"family":"Duquin","given":"Thomas R."},{"family":"Crane","given":"John K."}],"issued":{"date-parts":[["2016"]]}}},{"id":1757,"uris":["http://zotero.org/users/local/YQk1puvl/items/VFZMAP4D"],"itemData":{"id":1757,"type":"article-journal","abstract":"Skin and soft tissue infections (SSTIs) are associated with significant morbidity and healthcare costs, especially when caused by methicillin-resistant Staphylococcus aureus (MRSA). Vancomycin is a preferred antimicrobial therapy for the management of complicated SSTIs (cSSTIs) caused by MRSA, with linezolid and daptomycin regarded as alternative therapeutic options. Due to the increased rates of antimicrobial resistance in MRSA, several new antibiotics with activity against MRSA have been recently introduced in clinical practice, including ceftobiprole, dalbavancin, and tedizolid. We evaluated the in vitro activities of the aforementioned antibiotics against 124 clinical isolates of MRSA obtained from consecutive patients with SSTIs during the study period (2020-2022). Minimum inhibitory concentrations (MICs) for vancomycin, daptomycin, ceftobiprole, dalbavancin, linezolid and tedizolid were evaluated by the MIC Test Strip using Liofilchem strips. We found that when compared to the in vitro activity of vancomycin (MIC90 = 2 μg/mL), dalbavancin possessed the lowest MIC90 (MIC90 = 0.094 μg/mL), followed by tedizolid (MIC90 = 0.38 μg/mL), linezolid, ceftobiprole, and daptomycin (MIC90 = 1 μg/mL). Dalbavancin demonstrated significantly lower MIC50 and MIC90 values compared to vancomycin (0.064 vs. 1 and 0.094 vs. 2, respectively). Tedizolid exhibited an almost threefold greater level of in vitro activity than linezolid, and also had superior in vitro activity compared to ceftobiprole, daptomycin and vancomycin. Multidrug-resistant (MDR) phenotypes were detected among 71.8% of the isolates. In conclusion, ceftobiprole, dalbavancin and tedizolid exhibited potent activity against MRSA and are promising antimicrobials in the management of SSTIs caused by MRSA.","container-title":"Antibiotics (Basel, Switzerland)","DOI":"10.3390/antibiotics12050900","ISSN":"2079-6382","issue":"5","journalAbbreviation":"Antibiotics (Basel)","language":"eng","page":"900","PMID":"37237803","PMCID":"PMC10215806","source":"PubMed","title":"In Vitro Activities of Ceftobiprole, Dalbavancin, Tedizolid and Comparators against Clinical Isolates of Methicillin-Resistant Staphylococcus aureus Associated with Skin and Soft Tissue Infections","volume":"12","author":[{"family":"Maraki","given":"Sofia"},{"family":"Mavromanolaki","given":"Viktoria Eirini"},{"family":"Stafylaki","given":"Dimitra"},{"family":"Iliaki-Giannakoudaki","given":"Evangelia"},{"family":"Hamilos","given":"George"}],"issued":{"date-parts":[["2023",5,12]]}}}],"schema":"https://github.com/citation-style-language/schema/raw/master/csl-citation.json"} </w:instrText>
      </w:r>
      <w:r w:rsidR="00317714">
        <w:rPr>
          <w:color w:val="000000"/>
        </w:rPr>
        <w:fldChar w:fldCharType="separate"/>
      </w:r>
      <w:r w:rsidR="000244AD" w:rsidRPr="000244AD">
        <w:rPr>
          <w:rFonts w:eastAsiaTheme="minorHAnsi"/>
          <w:color w:val="000000"/>
          <w:lang w:eastAsia="en-US"/>
          <w14:ligatures w14:val="standardContextual"/>
        </w:rPr>
        <w:t>[13–18]</w:t>
      </w:r>
      <w:r w:rsidR="00317714">
        <w:rPr>
          <w:color w:val="000000"/>
        </w:rPr>
        <w:fldChar w:fldCharType="end"/>
      </w:r>
    </w:p>
    <w:p w14:paraId="233D1834" w14:textId="49E2CC04" w:rsidR="000436BE" w:rsidRPr="00620B3A" w:rsidRDefault="000436BE" w:rsidP="000436BE">
      <w:pPr>
        <w:spacing w:before="100" w:beforeAutospacing="1" w:after="100" w:afterAutospacing="1"/>
        <w:rPr>
          <w:color w:val="000000"/>
        </w:rPr>
      </w:pPr>
      <w:r>
        <w:rPr>
          <w:color w:val="000000"/>
        </w:rPr>
        <w:t>There is a range of linezolid p</w:t>
      </w:r>
      <w:r w:rsidRPr="00620B3A">
        <w:rPr>
          <w:color w:val="000000"/>
        </w:rPr>
        <w:t xml:space="preserve">robability of target attainment </w:t>
      </w:r>
      <w:r>
        <w:rPr>
          <w:color w:val="000000"/>
        </w:rPr>
        <w:t xml:space="preserve">metrics in literature from &gt;50, ≥80 to ≥100 with higher metrics associated with critically ill patients with life-threatening bacterial infection. For this indication, and aligned with target selection for amoxicillin, a high target of ≥80 was selected. PTA </w:t>
      </w:r>
      <w:r w:rsidRPr="00620B3A">
        <w:rPr>
          <w:color w:val="000000"/>
        </w:rPr>
        <w:t>was defined as:</w:t>
      </w:r>
      <w:r w:rsidRPr="00620B3A">
        <w:rPr>
          <w:color w:val="000000"/>
        </w:rPr>
        <w:br/>
      </w:r>
      <m:oMathPara>
        <m:oMath>
          <m:r>
            <w:rPr>
              <w:rFonts w:ascii="Cambria Math" w:hAnsi="Cambria Math"/>
            </w:rPr>
            <m:t>PTA=P</m:t>
          </m:r>
          <m:d>
            <m:dPr>
              <m:ctrlPr>
                <w:rPr>
                  <w:rFonts w:ascii="Cambria Math" w:hAnsi="Cambria Math"/>
                </w:rPr>
              </m:ctrlPr>
            </m:dPr>
            <m:e>
              <m:f>
                <m:fPr>
                  <m:ctrlPr>
                    <w:rPr>
                      <w:rFonts w:ascii="Cambria Math" w:hAnsi="Cambria Math"/>
                    </w:rPr>
                  </m:ctrlPr>
                </m:fPr>
                <m:num>
                  <m:r>
                    <w:rPr>
                      <w:rFonts w:ascii="Cambria Math" w:hAnsi="Cambria Math"/>
                    </w:rPr>
                    <m:t>fAU</m:t>
                  </m:r>
                  <m:sSub>
                    <m:sSubPr>
                      <m:ctrlPr>
                        <w:rPr>
                          <w:rFonts w:ascii="Cambria Math" w:hAnsi="Cambria Math"/>
                        </w:rPr>
                      </m:ctrlPr>
                    </m:sSubPr>
                    <m:e>
                      <m:r>
                        <w:rPr>
                          <w:rFonts w:ascii="Cambria Math" w:hAnsi="Cambria Math"/>
                        </w:rPr>
                        <m:t>C</m:t>
                      </m:r>
                    </m:e>
                    <m:sub>
                      <m:r>
                        <w:rPr>
                          <w:rFonts w:ascii="Cambria Math" w:hAnsi="Cambria Math"/>
                        </w:rPr>
                        <m:t>24</m:t>
                      </m:r>
                    </m:sub>
                  </m:sSub>
                </m:num>
                <m:den>
                  <m:r>
                    <w:rPr>
                      <w:rFonts w:ascii="Cambria Math" w:hAnsi="Cambria Math"/>
                    </w:rPr>
                    <m:t>MIC</m:t>
                  </m:r>
                </m:den>
              </m:f>
              <m:r>
                <w:rPr>
                  <w:rFonts w:ascii="Cambria Math" w:hAnsi="Cambria Math"/>
                </w:rPr>
                <m:t>≥80</m:t>
              </m:r>
            </m:e>
          </m:d>
        </m:oMath>
      </m:oMathPara>
    </w:p>
    <w:p w14:paraId="79D64B6B" w14:textId="33E7EB42" w:rsidR="000436BE" w:rsidRDefault="000436BE" w:rsidP="000436BE">
      <w:pPr>
        <w:spacing w:before="100" w:beforeAutospacing="1" w:after="100" w:afterAutospacing="1"/>
        <w:rPr>
          <w:color w:val="000000"/>
        </w:rPr>
      </w:pPr>
      <w:r w:rsidRPr="00620B3A">
        <w:rPr>
          <w:color w:val="000000"/>
        </w:rPr>
        <w:t>The 72-96 h interval was considered the most clinically relevant interval for evaluating whether pharmacologically meaningful exposure plausibly persisted up to the planned repeat dosing time at 96 h</w:t>
      </w:r>
      <w:r>
        <w:rPr>
          <w:color w:val="000000"/>
        </w:rPr>
        <w:t xml:space="preserve"> (</w:t>
      </w:r>
      <w:r w:rsidR="000140E2">
        <w:rPr>
          <w:color w:val="000000"/>
        </w:rPr>
        <w:t xml:space="preserve">Supplementary </w:t>
      </w:r>
      <w:r>
        <w:rPr>
          <w:color w:val="000000"/>
        </w:rPr>
        <w:t xml:space="preserve">Table </w:t>
      </w:r>
      <w:r w:rsidR="000140E2">
        <w:rPr>
          <w:color w:val="000000"/>
        </w:rPr>
        <w:t>S</w:t>
      </w:r>
      <w:r w:rsidR="00176CD2">
        <w:rPr>
          <w:color w:val="000000"/>
        </w:rPr>
        <w:t>1</w:t>
      </w:r>
      <w:r w:rsidR="0084473A">
        <w:rPr>
          <w:color w:val="000000"/>
        </w:rPr>
        <w:t>5</w:t>
      </w:r>
      <w:r>
        <w:rPr>
          <w:color w:val="000000"/>
        </w:rPr>
        <w:t>)</w:t>
      </w:r>
      <w:r w:rsidRPr="00620B3A">
        <w:rPr>
          <w:color w:val="000000"/>
        </w:rPr>
        <w:t>.</w:t>
      </w:r>
    </w:p>
    <w:tbl>
      <w:tblPr>
        <w:tblStyle w:val="TableGrid"/>
        <w:tblW w:w="0" w:type="auto"/>
        <w:jc w:val="center"/>
        <w:tblLook w:val="04A0" w:firstRow="1" w:lastRow="0" w:firstColumn="1" w:lastColumn="0" w:noHBand="0" w:noVBand="1"/>
      </w:tblPr>
      <w:tblGrid>
        <w:gridCol w:w="3005"/>
        <w:gridCol w:w="3005"/>
        <w:gridCol w:w="3006"/>
      </w:tblGrid>
      <w:tr w:rsidR="000436BE" w14:paraId="65287A32" w14:textId="77777777" w:rsidTr="00EA7BD4">
        <w:trPr>
          <w:jc w:val="center"/>
        </w:trPr>
        <w:tc>
          <w:tcPr>
            <w:tcW w:w="3005" w:type="dxa"/>
            <w:vAlign w:val="center"/>
          </w:tcPr>
          <w:p w14:paraId="2D18417B" w14:textId="77777777" w:rsidR="000436BE" w:rsidRDefault="000436BE" w:rsidP="00EA7BD4">
            <w:pPr>
              <w:jc w:val="center"/>
              <w:rPr>
                <w:color w:val="000000"/>
              </w:rPr>
            </w:pPr>
            <w:r>
              <w:rPr>
                <w:color w:val="000000"/>
              </w:rPr>
              <w:t>Interval</w:t>
            </w:r>
          </w:p>
        </w:tc>
        <w:tc>
          <w:tcPr>
            <w:tcW w:w="3005" w:type="dxa"/>
            <w:vAlign w:val="center"/>
          </w:tcPr>
          <w:p w14:paraId="1694DE08" w14:textId="77777777" w:rsidR="000436BE" w:rsidRDefault="000436BE" w:rsidP="00EA7BD4">
            <w:pPr>
              <w:jc w:val="center"/>
              <w:rPr>
                <w:color w:val="000000"/>
              </w:rPr>
            </w:pPr>
            <w:r>
              <w:rPr>
                <w:color w:val="000000"/>
              </w:rPr>
              <w:t>MIC</w:t>
            </w:r>
            <w:r w:rsidRPr="006311DA">
              <w:rPr>
                <w:color w:val="000000"/>
                <w:vertAlign w:val="subscript"/>
              </w:rPr>
              <w:t>50</w:t>
            </w:r>
            <w:r>
              <w:rPr>
                <w:color w:val="000000"/>
              </w:rPr>
              <w:t xml:space="preserve"> PTA±SD</w:t>
            </w:r>
          </w:p>
          <w:p w14:paraId="6816A448" w14:textId="77777777" w:rsidR="000436BE" w:rsidRDefault="000436BE" w:rsidP="00EA7BD4">
            <w:pPr>
              <w:jc w:val="center"/>
              <w:rPr>
                <w:color w:val="000000"/>
              </w:rPr>
            </w:pPr>
            <w:r>
              <w:rPr>
                <w:color w:val="000000"/>
              </w:rPr>
              <w:t>(95% CI)</w:t>
            </w:r>
          </w:p>
        </w:tc>
        <w:tc>
          <w:tcPr>
            <w:tcW w:w="3006" w:type="dxa"/>
            <w:vAlign w:val="center"/>
          </w:tcPr>
          <w:p w14:paraId="47A95405" w14:textId="77777777" w:rsidR="000436BE" w:rsidRDefault="000436BE" w:rsidP="00EA7BD4">
            <w:pPr>
              <w:jc w:val="center"/>
              <w:rPr>
                <w:color w:val="000000"/>
              </w:rPr>
            </w:pPr>
            <w:r>
              <w:rPr>
                <w:color w:val="000000"/>
              </w:rPr>
              <w:t>MIC</w:t>
            </w:r>
            <w:r w:rsidRPr="006311DA">
              <w:rPr>
                <w:color w:val="000000"/>
                <w:vertAlign w:val="subscript"/>
              </w:rPr>
              <w:t>90</w:t>
            </w:r>
            <w:r>
              <w:rPr>
                <w:color w:val="000000"/>
              </w:rPr>
              <w:t xml:space="preserve"> PTA±SD</w:t>
            </w:r>
          </w:p>
          <w:p w14:paraId="460912F1" w14:textId="77777777" w:rsidR="000436BE" w:rsidRDefault="000436BE" w:rsidP="00EA7BD4">
            <w:pPr>
              <w:jc w:val="center"/>
              <w:rPr>
                <w:color w:val="000000"/>
              </w:rPr>
            </w:pPr>
            <w:r>
              <w:rPr>
                <w:color w:val="000000"/>
              </w:rPr>
              <w:t>(95% CI)</w:t>
            </w:r>
          </w:p>
        </w:tc>
      </w:tr>
      <w:tr w:rsidR="000436BE" w14:paraId="3714DC2F" w14:textId="77777777" w:rsidTr="00EA7BD4">
        <w:trPr>
          <w:jc w:val="center"/>
        </w:trPr>
        <w:tc>
          <w:tcPr>
            <w:tcW w:w="3005" w:type="dxa"/>
            <w:vAlign w:val="center"/>
          </w:tcPr>
          <w:p w14:paraId="5CE4B76A" w14:textId="77777777" w:rsidR="000436BE" w:rsidRDefault="000436BE" w:rsidP="00EA7BD4">
            <w:pPr>
              <w:jc w:val="center"/>
              <w:rPr>
                <w:color w:val="000000"/>
              </w:rPr>
            </w:pPr>
            <w:r>
              <w:rPr>
                <w:color w:val="000000"/>
              </w:rPr>
              <w:t>0-24h</w:t>
            </w:r>
          </w:p>
        </w:tc>
        <w:tc>
          <w:tcPr>
            <w:tcW w:w="3005" w:type="dxa"/>
            <w:vAlign w:val="center"/>
          </w:tcPr>
          <w:p w14:paraId="4D5D42E3" w14:textId="77777777" w:rsidR="000436BE" w:rsidRDefault="000436BE" w:rsidP="00EA7BD4">
            <w:pPr>
              <w:jc w:val="center"/>
              <w:rPr>
                <w:color w:val="000000"/>
              </w:rPr>
            </w:pPr>
            <w:r>
              <w:rPr>
                <w:color w:val="000000"/>
              </w:rPr>
              <w:t>1.0000±0.0000</w:t>
            </w:r>
          </w:p>
          <w:p w14:paraId="0DDBCF17" w14:textId="77777777" w:rsidR="000436BE" w:rsidRDefault="000436BE" w:rsidP="00EA7BD4">
            <w:pPr>
              <w:jc w:val="center"/>
              <w:rPr>
                <w:color w:val="000000"/>
              </w:rPr>
            </w:pPr>
            <w:r>
              <w:rPr>
                <w:color w:val="000000"/>
              </w:rPr>
              <w:t>(1.0000 to 1.0000)</w:t>
            </w:r>
          </w:p>
        </w:tc>
        <w:tc>
          <w:tcPr>
            <w:tcW w:w="3006" w:type="dxa"/>
            <w:vAlign w:val="center"/>
          </w:tcPr>
          <w:p w14:paraId="44A469EA" w14:textId="77777777" w:rsidR="000436BE" w:rsidRDefault="000436BE" w:rsidP="00EA7BD4">
            <w:pPr>
              <w:jc w:val="center"/>
              <w:rPr>
                <w:color w:val="000000"/>
              </w:rPr>
            </w:pPr>
            <w:r>
              <w:rPr>
                <w:color w:val="000000"/>
              </w:rPr>
              <w:t>1.0000±0.0000</w:t>
            </w:r>
          </w:p>
          <w:p w14:paraId="72801790" w14:textId="77777777" w:rsidR="000436BE" w:rsidRDefault="000436BE" w:rsidP="00EA7BD4">
            <w:pPr>
              <w:jc w:val="center"/>
              <w:rPr>
                <w:color w:val="000000"/>
              </w:rPr>
            </w:pPr>
            <w:r>
              <w:rPr>
                <w:color w:val="000000"/>
              </w:rPr>
              <w:t>(1.0000 to 1.0000)</w:t>
            </w:r>
          </w:p>
        </w:tc>
      </w:tr>
      <w:tr w:rsidR="000436BE" w14:paraId="6C8A4744" w14:textId="77777777" w:rsidTr="00EA7BD4">
        <w:trPr>
          <w:jc w:val="center"/>
        </w:trPr>
        <w:tc>
          <w:tcPr>
            <w:tcW w:w="3005" w:type="dxa"/>
            <w:vAlign w:val="center"/>
          </w:tcPr>
          <w:p w14:paraId="364FCE11" w14:textId="77777777" w:rsidR="000436BE" w:rsidRDefault="000436BE" w:rsidP="00EA7BD4">
            <w:pPr>
              <w:jc w:val="center"/>
              <w:rPr>
                <w:color w:val="000000"/>
              </w:rPr>
            </w:pPr>
            <w:r>
              <w:rPr>
                <w:color w:val="000000"/>
              </w:rPr>
              <w:t>24-48h</w:t>
            </w:r>
          </w:p>
        </w:tc>
        <w:tc>
          <w:tcPr>
            <w:tcW w:w="3005" w:type="dxa"/>
            <w:vAlign w:val="center"/>
          </w:tcPr>
          <w:p w14:paraId="2EA13798" w14:textId="77777777" w:rsidR="000436BE" w:rsidRDefault="000436BE" w:rsidP="00EA7BD4">
            <w:pPr>
              <w:jc w:val="center"/>
              <w:rPr>
                <w:color w:val="000000"/>
              </w:rPr>
            </w:pPr>
            <w:r>
              <w:rPr>
                <w:color w:val="000000"/>
              </w:rPr>
              <w:t>1.0000±0.0000</w:t>
            </w:r>
          </w:p>
          <w:p w14:paraId="79DE9EC1" w14:textId="77777777" w:rsidR="000436BE" w:rsidRDefault="000436BE" w:rsidP="00EA7BD4">
            <w:pPr>
              <w:jc w:val="center"/>
              <w:rPr>
                <w:color w:val="000000"/>
              </w:rPr>
            </w:pPr>
            <w:r>
              <w:rPr>
                <w:color w:val="000000"/>
              </w:rPr>
              <w:t>(1.0000 to 1.0000)</w:t>
            </w:r>
          </w:p>
        </w:tc>
        <w:tc>
          <w:tcPr>
            <w:tcW w:w="3006" w:type="dxa"/>
            <w:vAlign w:val="center"/>
          </w:tcPr>
          <w:p w14:paraId="6C7D3877" w14:textId="77777777" w:rsidR="000436BE" w:rsidRDefault="000436BE" w:rsidP="00EA7BD4">
            <w:pPr>
              <w:jc w:val="center"/>
              <w:rPr>
                <w:color w:val="000000"/>
              </w:rPr>
            </w:pPr>
            <w:r>
              <w:rPr>
                <w:color w:val="000000"/>
              </w:rPr>
              <w:t>0.9994±0.0245</w:t>
            </w:r>
          </w:p>
          <w:p w14:paraId="1AEC0BB8" w14:textId="77777777" w:rsidR="000436BE" w:rsidRDefault="000436BE" w:rsidP="00EA7BD4">
            <w:pPr>
              <w:jc w:val="center"/>
              <w:rPr>
                <w:color w:val="000000"/>
              </w:rPr>
            </w:pPr>
            <w:r>
              <w:rPr>
                <w:color w:val="000000"/>
              </w:rPr>
              <w:t>(0.9989 to 0.9999)</w:t>
            </w:r>
          </w:p>
        </w:tc>
      </w:tr>
      <w:tr w:rsidR="000436BE" w14:paraId="795BF144" w14:textId="77777777" w:rsidTr="00EA7BD4">
        <w:trPr>
          <w:jc w:val="center"/>
        </w:trPr>
        <w:tc>
          <w:tcPr>
            <w:tcW w:w="3005" w:type="dxa"/>
            <w:vAlign w:val="center"/>
          </w:tcPr>
          <w:p w14:paraId="0FDCE91A" w14:textId="77777777" w:rsidR="000436BE" w:rsidRDefault="000436BE" w:rsidP="00EA7BD4">
            <w:pPr>
              <w:jc w:val="center"/>
              <w:rPr>
                <w:color w:val="000000"/>
              </w:rPr>
            </w:pPr>
            <w:r>
              <w:rPr>
                <w:color w:val="000000"/>
              </w:rPr>
              <w:t>48-72h</w:t>
            </w:r>
          </w:p>
        </w:tc>
        <w:tc>
          <w:tcPr>
            <w:tcW w:w="3005" w:type="dxa"/>
            <w:vAlign w:val="center"/>
          </w:tcPr>
          <w:p w14:paraId="28E7456A" w14:textId="77777777" w:rsidR="000436BE" w:rsidRDefault="000436BE" w:rsidP="00EA7BD4">
            <w:pPr>
              <w:jc w:val="center"/>
              <w:rPr>
                <w:color w:val="000000"/>
              </w:rPr>
            </w:pPr>
            <w:r>
              <w:rPr>
                <w:color w:val="000000"/>
              </w:rPr>
              <w:t>0.9989±0.0331</w:t>
            </w:r>
          </w:p>
          <w:p w14:paraId="4B5ECB79" w14:textId="77777777" w:rsidR="000436BE" w:rsidRDefault="000436BE" w:rsidP="00EA7BD4">
            <w:pPr>
              <w:jc w:val="center"/>
              <w:rPr>
                <w:color w:val="000000"/>
              </w:rPr>
            </w:pPr>
            <w:r>
              <w:rPr>
                <w:color w:val="000000"/>
              </w:rPr>
              <w:t>(0.9983 to 0.9995)</w:t>
            </w:r>
          </w:p>
        </w:tc>
        <w:tc>
          <w:tcPr>
            <w:tcW w:w="3006" w:type="dxa"/>
            <w:vAlign w:val="center"/>
          </w:tcPr>
          <w:p w14:paraId="0EB0C43E" w14:textId="77777777" w:rsidR="000436BE" w:rsidRDefault="000436BE" w:rsidP="00EA7BD4">
            <w:pPr>
              <w:jc w:val="center"/>
              <w:rPr>
                <w:color w:val="000000"/>
              </w:rPr>
            </w:pPr>
            <w:r>
              <w:rPr>
                <w:color w:val="000000"/>
              </w:rPr>
              <w:t>0.9855±0.1195</w:t>
            </w:r>
          </w:p>
          <w:p w14:paraId="2E65257D" w14:textId="63FCA7CE" w:rsidR="000436BE" w:rsidRDefault="000436BE" w:rsidP="00EA7BD4">
            <w:pPr>
              <w:jc w:val="center"/>
              <w:rPr>
                <w:color w:val="000000"/>
              </w:rPr>
            </w:pPr>
            <w:r>
              <w:rPr>
                <w:color w:val="000000"/>
              </w:rPr>
              <w:t>(0.98</w:t>
            </w:r>
            <w:r w:rsidR="00007CFC">
              <w:rPr>
                <w:color w:val="000000"/>
              </w:rPr>
              <w:t>32</w:t>
            </w:r>
            <w:r>
              <w:rPr>
                <w:color w:val="000000"/>
              </w:rPr>
              <w:t xml:space="preserve"> to 0.98</w:t>
            </w:r>
            <w:r w:rsidR="00007CFC">
              <w:rPr>
                <w:color w:val="000000"/>
              </w:rPr>
              <w:t>78</w:t>
            </w:r>
            <w:r>
              <w:rPr>
                <w:color w:val="000000"/>
              </w:rPr>
              <w:t>)</w:t>
            </w:r>
          </w:p>
        </w:tc>
      </w:tr>
      <w:tr w:rsidR="000436BE" w14:paraId="6B71793F" w14:textId="77777777" w:rsidTr="00EA7BD4">
        <w:trPr>
          <w:jc w:val="center"/>
        </w:trPr>
        <w:tc>
          <w:tcPr>
            <w:tcW w:w="3005" w:type="dxa"/>
            <w:vAlign w:val="center"/>
          </w:tcPr>
          <w:p w14:paraId="5743BB22" w14:textId="77777777" w:rsidR="000436BE" w:rsidRDefault="000436BE" w:rsidP="00EA7BD4">
            <w:pPr>
              <w:jc w:val="center"/>
              <w:rPr>
                <w:color w:val="000000"/>
              </w:rPr>
            </w:pPr>
            <w:r>
              <w:rPr>
                <w:color w:val="000000"/>
              </w:rPr>
              <w:t>72-96h</w:t>
            </w:r>
          </w:p>
        </w:tc>
        <w:tc>
          <w:tcPr>
            <w:tcW w:w="3005" w:type="dxa"/>
            <w:vAlign w:val="center"/>
          </w:tcPr>
          <w:p w14:paraId="5C6EE3BD" w14:textId="77777777" w:rsidR="000436BE" w:rsidRDefault="000436BE" w:rsidP="00EA7BD4">
            <w:pPr>
              <w:jc w:val="center"/>
              <w:rPr>
                <w:color w:val="000000"/>
              </w:rPr>
            </w:pPr>
            <w:r>
              <w:rPr>
                <w:color w:val="000000"/>
              </w:rPr>
              <w:t>0.9887±0.1057</w:t>
            </w:r>
          </w:p>
          <w:p w14:paraId="2523A214" w14:textId="77777777" w:rsidR="000436BE" w:rsidRDefault="000436BE" w:rsidP="00EA7BD4">
            <w:pPr>
              <w:jc w:val="center"/>
              <w:rPr>
                <w:color w:val="000000"/>
              </w:rPr>
            </w:pPr>
            <w:r>
              <w:rPr>
                <w:color w:val="000000"/>
              </w:rPr>
              <w:t>(0.9866 to 0.9908)</w:t>
            </w:r>
          </w:p>
        </w:tc>
        <w:tc>
          <w:tcPr>
            <w:tcW w:w="3006" w:type="dxa"/>
            <w:vAlign w:val="center"/>
          </w:tcPr>
          <w:p w14:paraId="630D99A1" w14:textId="77777777" w:rsidR="000436BE" w:rsidRDefault="000436BE" w:rsidP="00EA7BD4">
            <w:pPr>
              <w:jc w:val="center"/>
              <w:rPr>
                <w:color w:val="000000"/>
              </w:rPr>
            </w:pPr>
            <w:r>
              <w:rPr>
                <w:color w:val="000000"/>
              </w:rPr>
              <w:t>0.9214±0.2691</w:t>
            </w:r>
          </w:p>
          <w:p w14:paraId="1BCB9074" w14:textId="77777777" w:rsidR="000436BE" w:rsidRDefault="000436BE" w:rsidP="00EA7BD4">
            <w:pPr>
              <w:jc w:val="center"/>
              <w:rPr>
                <w:color w:val="000000"/>
              </w:rPr>
            </w:pPr>
            <w:r>
              <w:rPr>
                <w:color w:val="000000"/>
              </w:rPr>
              <w:t>(0.9161 to 0.9267)</w:t>
            </w:r>
          </w:p>
        </w:tc>
      </w:tr>
    </w:tbl>
    <w:p w14:paraId="7B454E2F" w14:textId="208675F0" w:rsidR="000436BE" w:rsidRPr="000D1FE5" w:rsidRDefault="00475FBB" w:rsidP="000436BE">
      <w:pPr>
        <w:spacing w:before="100" w:beforeAutospacing="1" w:after="100" w:afterAutospacing="1"/>
        <w:rPr>
          <w:color w:val="000000"/>
          <w:sz w:val="20"/>
          <w:szCs w:val="20"/>
        </w:rPr>
      </w:pPr>
      <w:r>
        <w:rPr>
          <w:color w:val="000000"/>
          <w:sz w:val="20"/>
          <w:szCs w:val="20"/>
        </w:rPr>
        <w:t xml:space="preserve">Supplementary </w:t>
      </w:r>
      <w:r w:rsidR="000436BE" w:rsidRPr="000D1FE5">
        <w:rPr>
          <w:color w:val="000000"/>
          <w:sz w:val="20"/>
          <w:szCs w:val="20"/>
        </w:rPr>
        <w:t xml:space="preserve">Table </w:t>
      </w:r>
      <w:r>
        <w:rPr>
          <w:color w:val="000000"/>
          <w:sz w:val="20"/>
          <w:szCs w:val="20"/>
        </w:rPr>
        <w:t>S</w:t>
      </w:r>
      <w:r w:rsidR="00176CD2">
        <w:rPr>
          <w:color w:val="000000"/>
          <w:sz w:val="20"/>
          <w:szCs w:val="20"/>
        </w:rPr>
        <w:t>1</w:t>
      </w:r>
      <w:r w:rsidR="0084473A">
        <w:rPr>
          <w:color w:val="000000"/>
          <w:sz w:val="20"/>
          <w:szCs w:val="20"/>
        </w:rPr>
        <w:t>5</w:t>
      </w:r>
      <w:r w:rsidR="000436BE" w:rsidRPr="000D1FE5">
        <w:rPr>
          <w:color w:val="000000"/>
          <w:sz w:val="20"/>
          <w:szCs w:val="20"/>
        </w:rPr>
        <w:t xml:space="preserve">. </w:t>
      </w:r>
      <w:r w:rsidR="004C7F07" w:rsidRPr="004C7F07">
        <w:rPr>
          <w:color w:val="000000"/>
          <w:sz w:val="20"/>
          <w:szCs w:val="20"/>
        </w:rPr>
        <w:t>Estimated linezolid intradiscal target attainment across 24-hour intervals after intradiscal administration</w:t>
      </w:r>
      <w:r w:rsidR="000436BE" w:rsidRPr="000D1FE5">
        <w:rPr>
          <w:color w:val="000000"/>
          <w:sz w:val="20"/>
          <w:szCs w:val="20"/>
        </w:rPr>
        <w:t>: Probability of target attainment (PTA) was defined as the proportion of 10,000 virtual subjects achieving a surrogate intradiscal free-drug exposure target of</w:t>
      </w:r>
      <w:r w:rsidR="00007CFC">
        <w:rPr>
          <w:color w:val="000000"/>
          <w:sz w:val="20"/>
          <w:szCs w:val="20"/>
        </w:rPr>
        <w:t xml:space="preserve"> </w:t>
      </w:r>
      <w:r w:rsidR="000436BE" w:rsidRPr="000D1FE5">
        <w:rPr>
          <w:color w:val="000000"/>
          <w:sz w:val="20"/>
          <w:szCs w:val="20"/>
        </w:rPr>
        <w:t>24-hour fAUC/MIC ≥ 80</w:t>
      </w:r>
      <w:r w:rsidR="00007CFC">
        <w:rPr>
          <w:color w:val="000000"/>
          <w:sz w:val="20"/>
          <w:szCs w:val="20"/>
        </w:rPr>
        <w:t xml:space="preserve"> </w:t>
      </w:r>
      <w:r w:rsidR="000436BE" w:rsidRPr="000D1FE5">
        <w:rPr>
          <w:color w:val="000000"/>
          <w:sz w:val="20"/>
          <w:szCs w:val="20"/>
        </w:rPr>
        <w:t>within each interval (0-24,</w:t>
      </w:r>
      <w:r w:rsidR="00007CFC">
        <w:rPr>
          <w:color w:val="000000"/>
          <w:sz w:val="20"/>
          <w:szCs w:val="20"/>
        </w:rPr>
        <w:t xml:space="preserve"> </w:t>
      </w:r>
      <w:r w:rsidR="000436BE" w:rsidRPr="000D1FE5">
        <w:rPr>
          <w:color w:val="000000"/>
          <w:sz w:val="20"/>
          <w:szCs w:val="20"/>
        </w:rPr>
        <w:t>24-48,</w:t>
      </w:r>
      <w:r w:rsidR="00007CFC">
        <w:rPr>
          <w:color w:val="000000"/>
          <w:sz w:val="20"/>
          <w:szCs w:val="20"/>
        </w:rPr>
        <w:t xml:space="preserve"> </w:t>
      </w:r>
      <w:r w:rsidR="000436BE" w:rsidRPr="000D1FE5">
        <w:rPr>
          <w:color w:val="000000"/>
          <w:sz w:val="20"/>
          <w:szCs w:val="20"/>
        </w:rPr>
        <w:t>48-72, and</w:t>
      </w:r>
      <w:r w:rsidR="00007CFC">
        <w:rPr>
          <w:color w:val="000000"/>
          <w:sz w:val="20"/>
          <w:szCs w:val="20"/>
        </w:rPr>
        <w:t xml:space="preserve"> </w:t>
      </w:r>
      <w:r w:rsidR="000436BE" w:rsidRPr="000D1FE5">
        <w:rPr>
          <w:color w:val="000000"/>
          <w:sz w:val="20"/>
          <w:szCs w:val="20"/>
        </w:rPr>
        <w:t>72-96 h). Local free linezolid exposure was estimated from the model-derived release rate divided by assumed disc volume and multiplied by the assumed free fraction. Results are shown for MIC</w:t>
      </w:r>
      <w:r w:rsidR="000436BE" w:rsidRPr="000D1FE5">
        <w:rPr>
          <w:color w:val="000000"/>
          <w:sz w:val="20"/>
          <w:szCs w:val="20"/>
          <w:vertAlign w:val="subscript"/>
        </w:rPr>
        <w:t>50</w:t>
      </w:r>
      <w:r w:rsidR="000436BE" w:rsidRPr="000D1FE5">
        <w:rPr>
          <w:color w:val="000000"/>
          <w:sz w:val="20"/>
          <w:szCs w:val="20"/>
        </w:rPr>
        <w:t xml:space="preserve"> 0.5 mg.L</w:t>
      </w:r>
      <w:r w:rsidR="000436BE" w:rsidRPr="000D1FE5">
        <w:rPr>
          <w:color w:val="000000"/>
          <w:sz w:val="20"/>
          <w:szCs w:val="20"/>
          <w:vertAlign w:val="superscript"/>
        </w:rPr>
        <w:t>-1</w:t>
      </w:r>
      <w:r w:rsidR="00007CFC">
        <w:rPr>
          <w:color w:val="000000"/>
          <w:sz w:val="20"/>
          <w:szCs w:val="20"/>
        </w:rPr>
        <w:t xml:space="preserve"> </w:t>
      </w:r>
      <w:r w:rsidR="000436BE" w:rsidRPr="000D1FE5">
        <w:rPr>
          <w:color w:val="000000"/>
          <w:sz w:val="20"/>
          <w:szCs w:val="20"/>
        </w:rPr>
        <w:t>and</w:t>
      </w:r>
      <w:r w:rsidR="00007CFC">
        <w:rPr>
          <w:color w:val="000000"/>
          <w:sz w:val="20"/>
          <w:szCs w:val="20"/>
        </w:rPr>
        <w:t xml:space="preserve"> </w:t>
      </w:r>
      <w:r w:rsidR="000436BE" w:rsidRPr="000D1FE5">
        <w:rPr>
          <w:color w:val="000000"/>
          <w:sz w:val="20"/>
          <w:szCs w:val="20"/>
        </w:rPr>
        <w:t>MIC</w:t>
      </w:r>
      <w:r w:rsidR="000436BE" w:rsidRPr="000D1FE5">
        <w:rPr>
          <w:color w:val="000000"/>
          <w:sz w:val="20"/>
          <w:szCs w:val="20"/>
          <w:vertAlign w:val="subscript"/>
        </w:rPr>
        <w:t>90</w:t>
      </w:r>
      <w:r w:rsidR="000436BE" w:rsidRPr="000D1FE5">
        <w:rPr>
          <w:color w:val="000000"/>
          <w:sz w:val="20"/>
          <w:szCs w:val="20"/>
        </w:rPr>
        <w:t xml:space="preserve"> 1.0 mg.L</w:t>
      </w:r>
      <w:r w:rsidR="000436BE" w:rsidRPr="000D1FE5">
        <w:rPr>
          <w:color w:val="000000"/>
          <w:sz w:val="20"/>
          <w:szCs w:val="20"/>
          <w:vertAlign w:val="superscript"/>
        </w:rPr>
        <w:t>-1</w:t>
      </w:r>
      <w:r w:rsidR="000436BE" w:rsidRPr="000D1FE5">
        <w:rPr>
          <w:color w:val="000000"/>
          <w:sz w:val="20"/>
          <w:szCs w:val="20"/>
        </w:rPr>
        <w:t>. Mean, SD and 95% CI are provided. Under the base-case assumptions, PTA remained near-complete through 48 h and then declined modestly over time, with a greater reduction at</w:t>
      </w:r>
      <w:r w:rsidR="00007CFC">
        <w:rPr>
          <w:color w:val="000000"/>
          <w:sz w:val="20"/>
          <w:szCs w:val="20"/>
        </w:rPr>
        <w:t xml:space="preserve"> </w:t>
      </w:r>
      <w:r w:rsidR="000436BE" w:rsidRPr="000D1FE5">
        <w:rPr>
          <w:color w:val="000000"/>
          <w:sz w:val="20"/>
          <w:szCs w:val="20"/>
        </w:rPr>
        <w:t>MIC</w:t>
      </w:r>
      <w:r w:rsidR="000436BE" w:rsidRPr="000D1FE5">
        <w:rPr>
          <w:color w:val="000000"/>
          <w:sz w:val="20"/>
          <w:szCs w:val="20"/>
          <w:vertAlign w:val="subscript"/>
        </w:rPr>
        <w:t>90</w:t>
      </w:r>
      <w:r w:rsidR="00007CFC">
        <w:rPr>
          <w:color w:val="000000"/>
          <w:sz w:val="20"/>
          <w:szCs w:val="20"/>
        </w:rPr>
        <w:t xml:space="preserve"> </w:t>
      </w:r>
      <w:r w:rsidR="000436BE" w:rsidRPr="000D1FE5">
        <w:rPr>
          <w:color w:val="000000"/>
          <w:sz w:val="20"/>
          <w:szCs w:val="20"/>
        </w:rPr>
        <w:t>than at</w:t>
      </w:r>
      <w:r w:rsidR="00007CFC">
        <w:rPr>
          <w:color w:val="000000"/>
          <w:sz w:val="20"/>
          <w:szCs w:val="20"/>
        </w:rPr>
        <w:t xml:space="preserve"> </w:t>
      </w:r>
      <w:r w:rsidR="000436BE" w:rsidRPr="000D1FE5">
        <w:rPr>
          <w:color w:val="000000"/>
          <w:sz w:val="20"/>
          <w:szCs w:val="20"/>
        </w:rPr>
        <w:t>MIC</w:t>
      </w:r>
      <w:r w:rsidR="000436BE" w:rsidRPr="000D1FE5">
        <w:rPr>
          <w:color w:val="000000"/>
          <w:sz w:val="20"/>
          <w:szCs w:val="20"/>
          <w:vertAlign w:val="subscript"/>
        </w:rPr>
        <w:t>50</w:t>
      </w:r>
      <w:r w:rsidR="000436BE" w:rsidRPr="000D1FE5">
        <w:rPr>
          <w:color w:val="000000"/>
          <w:sz w:val="20"/>
          <w:szCs w:val="20"/>
        </w:rPr>
        <w:t>, consistent with progressive decline in intradiscal exposure over successive intervals.</w:t>
      </w:r>
    </w:p>
    <w:p w14:paraId="2CD55B49" w14:textId="77777777" w:rsidR="000436BE" w:rsidRDefault="000436BE" w:rsidP="000436BE">
      <w:pPr>
        <w:spacing w:before="100" w:beforeAutospacing="1" w:after="100" w:afterAutospacing="1"/>
        <w:rPr>
          <w:color w:val="000000"/>
        </w:rPr>
      </w:pPr>
      <w:r>
        <w:rPr>
          <w:color w:val="000000"/>
        </w:rPr>
        <w:t>Note that for all intervals and MICs intradiscal linezolid achieved population PTA &gt;0.9, even in the</w:t>
      </w:r>
      <w:r w:rsidRPr="00620B3A">
        <w:rPr>
          <w:color w:val="000000"/>
        </w:rPr>
        <w:t xml:space="preserve"> final </w:t>
      </w:r>
      <w:r>
        <w:rPr>
          <w:color w:val="000000"/>
        </w:rPr>
        <w:t>post-</w:t>
      </w:r>
      <w:r w:rsidRPr="00620B3A">
        <w:rPr>
          <w:color w:val="000000"/>
        </w:rPr>
        <w:t>dosing interval immediately preceding the planned repeat dose</w:t>
      </w:r>
      <w:r>
        <w:rPr>
          <w:color w:val="000000"/>
        </w:rPr>
        <w:t>.</w:t>
      </w:r>
    </w:p>
    <w:p w14:paraId="101BBCE4" w14:textId="77777777" w:rsidR="000436BE" w:rsidRPr="00176CD2" w:rsidRDefault="000436BE" w:rsidP="00AC7369">
      <w:pPr>
        <w:pStyle w:val="Heading2"/>
      </w:pPr>
      <w:r w:rsidRPr="00176CD2">
        <w:t>Intradiscal linezolid PTA sensitivity analyses</w:t>
      </w:r>
    </w:p>
    <w:p w14:paraId="5DB7679C" w14:textId="4F75B9BF" w:rsidR="00176CD2" w:rsidRDefault="000436BE" w:rsidP="000436BE">
      <w:pPr>
        <w:spacing w:before="100" w:beforeAutospacing="1" w:after="100" w:afterAutospacing="1"/>
        <w:rPr>
          <w:color w:val="000000"/>
        </w:rPr>
      </w:pPr>
      <w:r w:rsidRPr="00620B3A">
        <w:rPr>
          <w:color w:val="000000"/>
        </w:rPr>
        <w:t>Sensitivity analyses examined the effect of varying assumed nucleus pulposus volume and unbound fraction on the 72-96 h interval</w:t>
      </w:r>
      <w:r>
        <w:rPr>
          <w:color w:val="000000"/>
        </w:rPr>
        <w:t xml:space="preserve"> (</w:t>
      </w:r>
      <w:r w:rsidR="000140E2">
        <w:rPr>
          <w:color w:val="000000"/>
        </w:rPr>
        <w:t xml:space="preserve">Supplementary </w:t>
      </w:r>
      <w:r>
        <w:rPr>
          <w:color w:val="000000"/>
        </w:rPr>
        <w:t xml:space="preserve">Table </w:t>
      </w:r>
      <w:r w:rsidR="000140E2">
        <w:rPr>
          <w:color w:val="000000"/>
        </w:rPr>
        <w:t>S</w:t>
      </w:r>
      <w:r w:rsidR="00176CD2">
        <w:rPr>
          <w:color w:val="000000"/>
        </w:rPr>
        <w:t>1</w:t>
      </w:r>
      <w:r w:rsidR="0084473A">
        <w:rPr>
          <w:color w:val="000000"/>
        </w:rPr>
        <w:t>6</w:t>
      </w:r>
      <w:r>
        <w:rPr>
          <w:color w:val="000000"/>
        </w:rPr>
        <w:t>)</w:t>
      </w:r>
      <w:r w:rsidRPr="00620B3A">
        <w:rPr>
          <w:color w:val="000000"/>
        </w:rPr>
        <w:t xml:space="preserve">. </w:t>
      </w:r>
    </w:p>
    <w:tbl>
      <w:tblPr>
        <w:tblStyle w:val="TableGrid"/>
        <w:tblW w:w="0" w:type="auto"/>
        <w:jc w:val="center"/>
        <w:tblLook w:val="04A0" w:firstRow="1" w:lastRow="0" w:firstColumn="1" w:lastColumn="0" w:noHBand="0" w:noVBand="1"/>
      </w:tblPr>
      <w:tblGrid>
        <w:gridCol w:w="2328"/>
        <w:gridCol w:w="2159"/>
        <w:gridCol w:w="2369"/>
        <w:gridCol w:w="2160"/>
      </w:tblGrid>
      <w:tr w:rsidR="000436BE" w14:paraId="6927A768" w14:textId="77777777" w:rsidTr="00EA7BD4">
        <w:trPr>
          <w:jc w:val="center"/>
        </w:trPr>
        <w:tc>
          <w:tcPr>
            <w:tcW w:w="2328" w:type="dxa"/>
            <w:vAlign w:val="center"/>
          </w:tcPr>
          <w:p w14:paraId="5249F3A8" w14:textId="77777777" w:rsidR="000436BE" w:rsidRDefault="000436BE" w:rsidP="00EA7BD4">
            <w:pPr>
              <w:spacing w:before="100" w:beforeAutospacing="1" w:after="100" w:afterAutospacing="1"/>
              <w:jc w:val="center"/>
              <w:rPr>
                <w:color w:val="000000"/>
              </w:rPr>
            </w:pPr>
            <w:r>
              <w:rPr>
                <w:color w:val="000000"/>
              </w:rPr>
              <w:t>V</w:t>
            </w:r>
            <w:r w:rsidRPr="00432F16">
              <w:rPr>
                <w:color w:val="000000"/>
                <w:vertAlign w:val="subscript"/>
              </w:rPr>
              <w:t>disc</w:t>
            </w:r>
            <w:r>
              <w:rPr>
                <w:color w:val="000000"/>
              </w:rPr>
              <w:t xml:space="preserve"> (L)</w:t>
            </w:r>
          </w:p>
        </w:tc>
        <w:tc>
          <w:tcPr>
            <w:tcW w:w="2159" w:type="dxa"/>
            <w:vAlign w:val="center"/>
          </w:tcPr>
          <w:p w14:paraId="7A154D58" w14:textId="77777777" w:rsidR="000436BE" w:rsidRDefault="000436BE" w:rsidP="00EA7BD4">
            <w:pPr>
              <w:spacing w:before="100" w:beforeAutospacing="1" w:after="100" w:afterAutospacing="1"/>
              <w:jc w:val="center"/>
              <w:rPr>
                <w:color w:val="000000"/>
              </w:rPr>
            </w:pPr>
            <w:r>
              <w:rPr>
                <w:color w:val="000000"/>
              </w:rPr>
              <w:t>f</w:t>
            </w:r>
            <w:r w:rsidRPr="00432F16">
              <w:rPr>
                <w:color w:val="000000"/>
                <w:vertAlign w:val="subscript"/>
              </w:rPr>
              <w:t>u</w:t>
            </w:r>
          </w:p>
        </w:tc>
        <w:tc>
          <w:tcPr>
            <w:tcW w:w="2369" w:type="dxa"/>
            <w:vAlign w:val="center"/>
          </w:tcPr>
          <w:p w14:paraId="1E451697" w14:textId="77777777" w:rsidR="000436BE" w:rsidRDefault="000436BE" w:rsidP="00EA7BD4">
            <w:pPr>
              <w:spacing w:before="100" w:beforeAutospacing="1" w:after="100" w:afterAutospacing="1"/>
              <w:jc w:val="center"/>
              <w:rPr>
                <w:color w:val="000000"/>
              </w:rPr>
            </w:pPr>
            <w:r>
              <w:rPr>
                <w:color w:val="000000"/>
              </w:rPr>
              <w:t>MIC</w:t>
            </w:r>
            <w:r w:rsidRPr="00432F16">
              <w:rPr>
                <w:color w:val="000000"/>
                <w:vertAlign w:val="subscript"/>
              </w:rPr>
              <w:t>50</w:t>
            </w:r>
            <w:r>
              <w:rPr>
                <w:color w:val="000000"/>
              </w:rPr>
              <w:t xml:space="preserve"> PTA</w:t>
            </w:r>
          </w:p>
        </w:tc>
        <w:tc>
          <w:tcPr>
            <w:tcW w:w="2160" w:type="dxa"/>
            <w:vAlign w:val="center"/>
          </w:tcPr>
          <w:p w14:paraId="5B806ECD" w14:textId="77777777" w:rsidR="000436BE" w:rsidRDefault="000436BE" w:rsidP="00EA7BD4">
            <w:pPr>
              <w:spacing w:before="100" w:beforeAutospacing="1" w:after="100" w:afterAutospacing="1"/>
              <w:jc w:val="center"/>
              <w:rPr>
                <w:color w:val="000000"/>
              </w:rPr>
            </w:pPr>
            <w:r>
              <w:rPr>
                <w:color w:val="000000"/>
              </w:rPr>
              <w:t>MIC</w:t>
            </w:r>
            <w:r w:rsidRPr="00432F16">
              <w:rPr>
                <w:color w:val="000000"/>
                <w:vertAlign w:val="subscript"/>
              </w:rPr>
              <w:t xml:space="preserve">90 </w:t>
            </w:r>
            <w:r>
              <w:rPr>
                <w:color w:val="000000"/>
              </w:rPr>
              <w:t>PTA</w:t>
            </w:r>
          </w:p>
        </w:tc>
      </w:tr>
      <w:tr w:rsidR="000436BE" w14:paraId="13365D3E" w14:textId="77777777" w:rsidTr="00EA7BD4">
        <w:trPr>
          <w:jc w:val="center"/>
        </w:trPr>
        <w:tc>
          <w:tcPr>
            <w:tcW w:w="2328" w:type="dxa"/>
            <w:vMerge w:val="restart"/>
            <w:vAlign w:val="center"/>
          </w:tcPr>
          <w:p w14:paraId="314E2111" w14:textId="77777777" w:rsidR="000436BE" w:rsidRDefault="000436BE" w:rsidP="00EA7BD4">
            <w:pPr>
              <w:spacing w:before="100" w:beforeAutospacing="1" w:after="100" w:afterAutospacing="1"/>
              <w:jc w:val="center"/>
              <w:rPr>
                <w:color w:val="000000"/>
              </w:rPr>
            </w:pPr>
            <w:r>
              <w:rPr>
                <w:color w:val="000000"/>
              </w:rPr>
              <w:t>0.0025</w:t>
            </w:r>
          </w:p>
        </w:tc>
        <w:tc>
          <w:tcPr>
            <w:tcW w:w="2159" w:type="dxa"/>
            <w:vAlign w:val="center"/>
          </w:tcPr>
          <w:p w14:paraId="1D574C50" w14:textId="77777777" w:rsidR="000436BE" w:rsidRDefault="000436BE" w:rsidP="00EA7BD4">
            <w:pPr>
              <w:spacing w:before="100" w:beforeAutospacing="1" w:after="100" w:afterAutospacing="1"/>
              <w:jc w:val="center"/>
              <w:rPr>
                <w:color w:val="000000"/>
              </w:rPr>
            </w:pPr>
            <w:r>
              <w:rPr>
                <w:color w:val="000000"/>
              </w:rPr>
              <w:t>0.6</w:t>
            </w:r>
          </w:p>
        </w:tc>
        <w:tc>
          <w:tcPr>
            <w:tcW w:w="2369" w:type="dxa"/>
            <w:vAlign w:val="center"/>
          </w:tcPr>
          <w:p w14:paraId="39176950" w14:textId="77777777" w:rsidR="000436BE" w:rsidRDefault="000436BE" w:rsidP="00EA7BD4">
            <w:pPr>
              <w:spacing w:before="100" w:beforeAutospacing="1" w:after="100" w:afterAutospacing="1"/>
              <w:jc w:val="center"/>
              <w:rPr>
                <w:color w:val="000000"/>
              </w:rPr>
            </w:pPr>
            <w:r>
              <w:rPr>
                <w:color w:val="000000"/>
              </w:rPr>
              <w:t>0.9836</w:t>
            </w:r>
          </w:p>
        </w:tc>
        <w:tc>
          <w:tcPr>
            <w:tcW w:w="2160" w:type="dxa"/>
            <w:vAlign w:val="center"/>
          </w:tcPr>
          <w:p w14:paraId="522FEA25" w14:textId="77777777" w:rsidR="000436BE" w:rsidRDefault="000436BE" w:rsidP="00EA7BD4">
            <w:pPr>
              <w:spacing w:before="100" w:beforeAutospacing="1" w:after="100" w:afterAutospacing="1"/>
              <w:jc w:val="center"/>
              <w:rPr>
                <w:color w:val="000000"/>
              </w:rPr>
            </w:pPr>
            <w:r w:rsidRPr="00620B3A">
              <w:rPr>
                <w:color w:val="000000"/>
              </w:rPr>
              <w:t>0.9033</w:t>
            </w:r>
          </w:p>
        </w:tc>
      </w:tr>
      <w:tr w:rsidR="000436BE" w14:paraId="2FFB6D46" w14:textId="77777777" w:rsidTr="00EA7BD4">
        <w:trPr>
          <w:jc w:val="center"/>
        </w:trPr>
        <w:tc>
          <w:tcPr>
            <w:tcW w:w="2328" w:type="dxa"/>
            <w:vMerge/>
            <w:vAlign w:val="center"/>
          </w:tcPr>
          <w:p w14:paraId="27A3D829" w14:textId="77777777" w:rsidR="000436BE" w:rsidRDefault="000436BE" w:rsidP="00EA7BD4">
            <w:pPr>
              <w:spacing w:before="100" w:beforeAutospacing="1" w:after="100" w:afterAutospacing="1"/>
              <w:jc w:val="center"/>
              <w:rPr>
                <w:color w:val="000000"/>
              </w:rPr>
            </w:pPr>
          </w:p>
        </w:tc>
        <w:tc>
          <w:tcPr>
            <w:tcW w:w="2159" w:type="dxa"/>
            <w:vAlign w:val="center"/>
          </w:tcPr>
          <w:p w14:paraId="53A85F0E" w14:textId="77777777" w:rsidR="000436BE" w:rsidRDefault="000436BE" w:rsidP="00EA7BD4">
            <w:pPr>
              <w:spacing w:before="100" w:beforeAutospacing="1" w:after="100" w:afterAutospacing="1"/>
              <w:jc w:val="center"/>
              <w:rPr>
                <w:color w:val="000000"/>
              </w:rPr>
            </w:pPr>
            <w:r>
              <w:rPr>
                <w:color w:val="000000"/>
              </w:rPr>
              <w:t>0.8</w:t>
            </w:r>
          </w:p>
        </w:tc>
        <w:tc>
          <w:tcPr>
            <w:tcW w:w="2369" w:type="dxa"/>
            <w:vAlign w:val="center"/>
          </w:tcPr>
          <w:p w14:paraId="7D5384D5" w14:textId="77777777" w:rsidR="000436BE" w:rsidRDefault="000436BE" w:rsidP="00EA7BD4">
            <w:pPr>
              <w:spacing w:before="100" w:beforeAutospacing="1" w:after="100" w:afterAutospacing="1"/>
              <w:jc w:val="center"/>
              <w:rPr>
                <w:color w:val="000000"/>
              </w:rPr>
            </w:pPr>
            <w:r>
              <w:rPr>
                <w:color w:val="000000"/>
              </w:rPr>
              <w:t>0.9948</w:t>
            </w:r>
          </w:p>
        </w:tc>
        <w:tc>
          <w:tcPr>
            <w:tcW w:w="2160" w:type="dxa"/>
            <w:vAlign w:val="center"/>
          </w:tcPr>
          <w:p w14:paraId="081BDD0A" w14:textId="77777777" w:rsidR="000436BE" w:rsidRDefault="000436BE" w:rsidP="00EA7BD4">
            <w:pPr>
              <w:spacing w:before="100" w:beforeAutospacing="1" w:after="100" w:afterAutospacing="1"/>
              <w:jc w:val="center"/>
              <w:rPr>
                <w:color w:val="000000"/>
              </w:rPr>
            </w:pPr>
            <w:r w:rsidRPr="00620B3A">
              <w:rPr>
                <w:color w:val="000000"/>
              </w:rPr>
              <w:t>0.9508</w:t>
            </w:r>
          </w:p>
        </w:tc>
      </w:tr>
      <w:tr w:rsidR="000436BE" w14:paraId="7042AB73" w14:textId="77777777" w:rsidTr="00EA7BD4">
        <w:trPr>
          <w:jc w:val="center"/>
        </w:trPr>
        <w:tc>
          <w:tcPr>
            <w:tcW w:w="2328" w:type="dxa"/>
            <w:vMerge w:val="restart"/>
            <w:vAlign w:val="center"/>
          </w:tcPr>
          <w:p w14:paraId="5B9BE973" w14:textId="77777777" w:rsidR="000436BE" w:rsidRDefault="000436BE" w:rsidP="00EA7BD4">
            <w:pPr>
              <w:spacing w:before="100" w:beforeAutospacing="1" w:after="100" w:afterAutospacing="1"/>
              <w:jc w:val="center"/>
              <w:rPr>
                <w:color w:val="000000"/>
              </w:rPr>
            </w:pPr>
            <w:r>
              <w:rPr>
                <w:color w:val="000000"/>
              </w:rPr>
              <w:t>0.0027</w:t>
            </w:r>
          </w:p>
        </w:tc>
        <w:tc>
          <w:tcPr>
            <w:tcW w:w="2159" w:type="dxa"/>
            <w:vAlign w:val="center"/>
          </w:tcPr>
          <w:p w14:paraId="0757C483" w14:textId="77777777" w:rsidR="000436BE" w:rsidRDefault="000436BE" w:rsidP="00EA7BD4">
            <w:pPr>
              <w:spacing w:before="100" w:beforeAutospacing="1" w:after="100" w:afterAutospacing="1"/>
              <w:jc w:val="center"/>
              <w:rPr>
                <w:color w:val="000000"/>
              </w:rPr>
            </w:pPr>
            <w:r>
              <w:rPr>
                <w:color w:val="000000"/>
              </w:rPr>
              <w:t>0.6</w:t>
            </w:r>
          </w:p>
        </w:tc>
        <w:tc>
          <w:tcPr>
            <w:tcW w:w="2369" w:type="dxa"/>
            <w:vAlign w:val="center"/>
          </w:tcPr>
          <w:p w14:paraId="4D1A8000" w14:textId="77777777" w:rsidR="000436BE" w:rsidRDefault="000436BE" w:rsidP="00EA7BD4">
            <w:pPr>
              <w:spacing w:before="100" w:beforeAutospacing="1" w:after="100" w:afterAutospacing="1"/>
              <w:jc w:val="center"/>
              <w:rPr>
                <w:color w:val="000000"/>
              </w:rPr>
            </w:pPr>
            <w:r>
              <w:rPr>
                <w:color w:val="000000"/>
              </w:rPr>
              <w:t>0.9798</w:t>
            </w:r>
          </w:p>
        </w:tc>
        <w:tc>
          <w:tcPr>
            <w:tcW w:w="2160" w:type="dxa"/>
            <w:vAlign w:val="center"/>
          </w:tcPr>
          <w:p w14:paraId="0CAD5280" w14:textId="77777777" w:rsidR="000436BE" w:rsidRDefault="000436BE" w:rsidP="00EA7BD4">
            <w:pPr>
              <w:spacing w:before="100" w:beforeAutospacing="1" w:after="100" w:afterAutospacing="1"/>
              <w:jc w:val="center"/>
              <w:rPr>
                <w:color w:val="000000"/>
              </w:rPr>
            </w:pPr>
            <w:r w:rsidRPr="00620B3A">
              <w:rPr>
                <w:color w:val="000000"/>
              </w:rPr>
              <w:t>0.8877</w:t>
            </w:r>
          </w:p>
        </w:tc>
      </w:tr>
      <w:tr w:rsidR="000436BE" w14:paraId="27CD3F62" w14:textId="77777777" w:rsidTr="00EA7BD4">
        <w:trPr>
          <w:jc w:val="center"/>
        </w:trPr>
        <w:tc>
          <w:tcPr>
            <w:tcW w:w="2328" w:type="dxa"/>
            <w:vMerge/>
            <w:vAlign w:val="center"/>
          </w:tcPr>
          <w:p w14:paraId="48B84866" w14:textId="77777777" w:rsidR="000436BE" w:rsidRDefault="000436BE" w:rsidP="00EA7BD4">
            <w:pPr>
              <w:spacing w:before="100" w:beforeAutospacing="1" w:after="100" w:afterAutospacing="1"/>
              <w:jc w:val="center"/>
              <w:rPr>
                <w:color w:val="000000"/>
              </w:rPr>
            </w:pPr>
          </w:p>
        </w:tc>
        <w:tc>
          <w:tcPr>
            <w:tcW w:w="2159" w:type="dxa"/>
            <w:vAlign w:val="center"/>
          </w:tcPr>
          <w:p w14:paraId="60BE4100" w14:textId="77777777" w:rsidR="000436BE" w:rsidRDefault="000436BE" w:rsidP="00EA7BD4">
            <w:pPr>
              <w:spacing w:before="100" w:beforeAutospacing="1" w:after="100" w:afterAutospacing="1"/>
              <w:jc w:val="center"/>
              <w:rPr>
                <w:color w:val="000000"/>
              </w:rPr>
            </w:pPr>
            <w:r>
              <w:rPr>
                <w:color w:val="000000"/>
              </w:rPr>
              <w:t>0.8</w:t>
            </w:r>
          </w:p>
        </w:tc>
        <w:tc>
          <w:tcPr>
            <w:tcW w:w="2369" w:type="dxa"/>
            <w:vAlign w:val="center"/>
          </w:tcPr>
          <w:p w14:paraId="7DD095EE" w14:textId="77777777" w:rsidR="000436BE" w:rsidRDefault="000436BE" w:rsidP="00EA7BD4">
            <w:pPr>
              <w:spacing w:before="100" w:beforeAutospacing="1" w:after="100" w:afterAutospacing="1"/>
              <w:jc w:val="center"/>
              <w:rPr>
                <w:color w:val="000000"/>
              </w:rPr>
            </w:pPr>
            <w:r w:rsidRPr="00620B3A">
              <w:rPr>
                <w:color w:val="000000"/>
              </w:rPr>
              <w:t>0.9921</w:t>
            </w:r>
          </w:p>
        </w:tc>
        <w:tc>
          <w:tcPr>
            <w:tcW w:w="2160" w:type="dxa"/>
            <w:vAlign w:val="center"/>
          </w:tcPr>
          <w:p w14:paraId="4614D21B" w14:textId="77777777" w:rsidR="000436BE" w:rsidRDefault="000436BE" w:rsidP="00EA7BD4">
            <w:pPr>
              <w:spacing w:before="100" w:beforeAutospacing="1" w:after="100" w:afterAutospacing="1"/>
              <w:jc w:val="center"/>
              <w:rPr>
                <w:color w:val="000000"/>
              </w:rPr>
            </w:pPr>
            <w:r w:rsidRPr="00620B3A">
              <w:rPr>
                <w:color w:val="000000"/>
              </w:rPr>
              <w:t>0.9442</w:t>
            </w:r>
          </w:p>
        </w:tc>
      </w:tr>
      <w:tr w:rsidR="000436BE" w14:paraId="5205DC09" w14:textId="77777777" w:rsidTr="00EA7BD4">
        <w:trPr>
          <w:jc w:val="center"/>
        </w:trPr>
        <w:tc>
          <w:tcPr>
            <w:tcW w:w="2328" w:type="dxa"/>
            <w:vMerge w:val="restart"/>
            <w:vAlign w:val="center"/>
          </w:tcPr>
          <w:p w14:paraId="080569D2" w14:textId="77777777" w:rsidR="000436BE" w:rsidRDefault="000436BE" w:rsidP="00EA7BD4">
            <w:pPr>
              <w:spacing w:before="100" w:beforeAutospacing="1" w:after="100" w:afterAutospacing="1"/>
              <w:jc w:val="center"/>
              <w:rPr>
                <w:color w:val="000000"/>
              </w:rPr>
            </w:pPr>
            <w:r>
              <w:rPr>
                <w:color w:val="000000"/>
              </w:rPr>
              <w:t>0.0032</w:t>
            </w:r>
          </w:p>
        </w:tc>
        <w:tc>
          <w:tcPr>
            <w:tcW w:w="2159" w:type="dxa"/>
            <w:vAlign w:val="center"/>
          </w:tcPr>
          <w:p w14:paraId="52B96140" w14:textId="77777777" w:rsidR="000436BE" w:rsidRDefault="000436BE" w:rsidP="00EA7BD4">
            <w:pPr>
              <w:spacing w:before="100" w:beforeAutospacing="1" w:after="100" w:afterAutospacing="1"/>
              <w:jc w:val="center"/>
              <w:rPr>
                <w:color w:val="000000"/>
              </w:rPr>
            </w:pPr>
            <w:r>
              <w:rPr>
                <w:color w:val="000000"/>
              </w:rPr>
              <w:t>0.6</w:t>
            </w:r>
          </w:p>
        </w:tc>
        <w:tc>
          <w:tcPr>
            <w:tcW w:w="2369" w:type="dxa"/>
            <w:vAlign w:val="center"/>
          </w:tcPr>
          <w:p w14:paraId="2CD4A46D" w14:textId="77777777" w:rsidR="000436BE" w:rsidRDefault="000436BE" w:rsidP="00EA7BD4">
            <w:pPr>
              <w:spacing w:before="100" w:beforeAutospacing="1" w:after="100" w:afterAutospacing="1"/>
              <w:jc w:val="center"/>
              <w:rPr>
                <w:color w:val="000000"/>
              </w:rPr>
            </w:pPr>
            <w:r w:rsidRPr="00620B3A">
              <w:rPr>
                <w:color w:val="000000"/>
              </w:rPr>
              <w:t>0.9689</w:t>
            </w:r>
          </w:p>
        </w:tc>
        <w:tc>
          <w:tcPr>
            <w:tcW w:w="2160" w:type="dxa"/>
            <w:vAlign w:val="center"/>
          </w:tcPr>
          <w:p w14:paraId="74B4AAB5" w14:textId="77777777" w:rsidR="000436BE" w:rsidRDefault="000436BE" w:rsidP="00EA7BD4">
            <w:pPr>
              <w:spacing w:before="100" w:beforeAutospacing="1" w:after="100" w:afterAutospacing="1"/>
              <w:jc w:val="center"/>
              <w:rPr>
                <w:color w:val="000000"/>
              </w:rPr>
            </w:pPr>
            <w:r w:rsidRPr="00620B3A">
              <w:rPr>
                <w:color w:val="000000"/>
              </w:rPr>
              <w:t>0.8396</w:t>
            </w:r>
          </w:p>
        </w:tc>
      </w:tr>
      <w:tr w:rsidR="000436BE" w14:paraId="10B84B16" w14:textId="77777777" w:rsidTr="00EA7BD4">
        <w:trPr>
          <w:jc w:val="center"/>
        </w:trPr>
        <w:tc>
          <w:tcPr>
            <w:tcW w:w="2328" w:type="dxa"/>
            <w:vMerge/>
            <w:vAlign w:val="center"/>
          </w:tcPr>
          <w:p w14:paraId="45D72FE4" w14:textId="77777777" w:rsidR="000436BE" w:rsidRDefault="000436BE" w:rsidP="00EA7BD4">
            <w:pPr>
              <w:spacing w:before="100" w:beforeAutospacing="1" w:after="100" w:afterAutospacing="1"/>
              <w:jc w:val="center"/>
              <w:rPr>
                <w:color w:val="000000"/>
              </w:rPr>
            </w:pPr>
          </w:p>
        </w:tc>
        <w:tc>
          <w:tcPr>
            <w:tcW w:w="2159" w:type="dxa"/>
            <w:vAlign w:val="center"/>
          </w:tcPr>
          <w:p w14:paraId="6B5529DF" w14:textId="77777777" w:rsidR="000436BE" w:rsidRDefault="000436BE" w:rsidP="00EA7BD4">
            <w:pPr>
              <w:spacing w:before="100" w:beforeAutospacing="1" w:after="100" w:afterAutospacing="1"/>
              <w:jc w:val="center"/>
              <w:rPr>
                <w:color w:val="000000"/>
              </w:rPr>
            </w:pPr>
            <w:r>
              <w:rPr>
                <w:color w:val="000000"/>
              </w:rPr>
              <w:t>0.8</w:t>
            </w:r>
          </w:p>
        </w:tc>
        <w:tc>
          <w:tcPr>
            <w:tcW w:w="2369" w:type="dxa"/>
            <w:vAlign w:val="center"/>
          </w:tcPr>
          <w:p w14:paraId="3D344D5E" w14:textId="77777777" w:rsidR="000436BE" w:rsidRDefault="000436BE" w:rsidP="00EA7BD4">
            <w:pPr>
              <w:spacing w:before="100" w:beforeAutospacing="1" w:after="100" w:afterAutospacing="1"/>
              <w:jc w:val="center"/>
              <w:rPr>
                <w:color w:val="000000"/>
              </w:rPr>
            </w:pPr>
            <w:r w:rsidRPr="00620B3A">
              <w:rPr>
                <w:color w:val="000000"/>
              </w:rPr>
              <w:t>0.9868</w:t>
            </w:r>
          </w:p>
        </w:tc>
        <w:tc>
          <w:tcPr>
            <w:tcW w:w="2160" w:type="dxa"/>
            <w:vAlign w:val="center"/>
          </w:tcPr>
          <w:p w14:paraId="1A88E4A5" w14:textId="77777777" w:rsidR="000436BE" w:rsidRDefault="000436BE" w:rsidP="00EA7BD4">
            <w:pPr>
              <w:spacing w:before="100" w:beforeAutospacing="1" w:after="100" w:afterAutospacing="1"/>
              <w:jc w:val="center"/>
              <w:rPr>
                <w:color w:val="000000"/>
              </w:rPr>
            </w:pPr>
            <w:r w:rsidRPr="00620B3A">
              <w:rPr>
                <w:color w:val="000000"/>
              </w:rPr>
              <w:t>0.9169</w:t>
            </w:r>
          </w:p>
        </w:tc>
      </w:tr>
    </w:tbl>
    <w:p w14:paraId="092546DD" w14:textId="039FF8D5" w:rsidR="000436BE" w:rsidRPr="00BD5D3E" w:rsidRDefault="00475FBB" w:rsidP="000436BE">
      <w:pPr>
        <w:spacing w:before="100" w:beforeAutospacing="1" w:after="100" w:afterAutospacing="1"/>
        <w:rPr>
          <w:color w:val="000000"/>
          <w:sz w:val="20"/>
          <w:szCs w:val="20"/>
        </w:rPr>
      </w:pPr>
      <w:r>
        <w:rPr>
          <w:color w:val="000000"/>
          <w:sz w:val="20"/>
          <w:szCs w:val="20"/>
        </w:rPr>
        <w:lastRenderedPageBreak/>
        <w:t xml:space="preserve">Supplementary </w:t>
      </w:r>
      <w:r w:rsidR="000436BE" w:rsidRPr="00BD5D3E">
        <w:rPr>
          <w:color w:val="000000"/>
          <w:sz w:val="20"/>
          <w:szCs w:val="20"/>
        </w:rPr>
        <w:t xml:space="preserve">Table </w:t>
      </w:r>
      <w:r>
        <w:rPr>
          <w:color w:val="000000"/>
          <w:sz w:val="20"/>
          <w:szCs w:val="20"/>
        </w:rPr>
        <w:t>S</w:t>
      </w:r>
      <w:r w:rsidR="000436BE">
        <w:rPr>
          <w:color w:val="000000"/>
          <w:sz w:val="20"/>
          <w:szCs w:val="20"/>
        </w:rPr>
        <w:t>1</w:t>
      </w:r>
      <w:r w:rsidR="0084473A">
        <w:rPr>
          <w:color w:val="000000"/>
          <w:sz w:val="20"/>
          <w:szCs w:val="20"/>
        </w:rPr>
        <w:t>6</w:t>
      </w:r>
      <w:r w:rsidR="000436BE" w:rsidRPr="00BD5D3E">
        <w:rPr>
          <w:color w:val="000000"/>
          <w:sz w:val="20"/>
          <w:szCs w:val="20"/>
        </w:rPr>
        <w:t>. Sensitivity analysis of predicted probability of linezolid intradiscal target attainment during the 72-96h post-dosing interval varying nucleus pulposus volume (V</w:t>
      </w:r>
      <w:r w:rsidR="000436BE" w:rsidRPr="00BD5D3E">
        <w:rPr>
          <w:color w:val="000000"/>
          <w:sz w:val="20"/>
          <w:szCs w:val="20"/>
          <w:vertAlign w:val="subscript"/>
        </w:rPr>
        <w:t>disc</w:t>
      </w:r>
      <w:r w:rsidR="000436BE" w:rsidRPr="00BD5D3E">
        <w:rPr>
          <w:color w:val="000000"/>
          <w:sz w:val="20"/>
          <w:szCs w:val="20"/>
        </w:rPr>
        <w:t>),  free-fraction (f</w:t>
      </w:r>
      <w:r w:rsidR="000436BE" w:rsidRPr="00BD5D3E">
        <w:rPr>
          <w:color w:val="000000"/>
          <w:sz w:val="20"/>
          <w:szCs w:val="20"/>
          <w:vertAlign w:val="subscript"/>
        </w:rPr>
        <w:t>u</w:t>
      </w:r>
      <w:r w:rsidR="000436BE" w:rsidRPr="00BD5D3E">
        <w:rPr>
          <w:color w:val="000000"/>
          <w:sz w:val="20"/>
          <w:szCs w:val="20"/>
        </w:rPr>
        <w:t xml:space="preserve">) and MICs. </w:t>
      </w:r>
    </w:p>
    <w:p w14:paraId="761C44C7" w14:textId="65C78026" w:rsidR="000436BE" w:rsidRPr="00620B3A" w:rsidRDefault="00B93A41" w:rsidP="000436BE">
      <w:pPr>
        <w:spacing w:before="100" w:beforeAutospacing="1" w:after="100" w:afterAutospacing="1"/>
        <w:rPr>
          <w:color w:val="000000"/>
        </w:rPr>
      </w:pPr>
      <w:r w:rsidRPr="00B93A41">
        <w:rPr>
          <w:color w:val="000000"/>
        </w:rPr>
        <w:t>Sensitivity analyses in Supplementary Table S1</w:t>
      </w:r>
      <w:r>
        <w:rPr>
          <w:color w:val="000000"/>
        </w:rPr>
        <w:t>6</w:t>
      </w:r>
      <w:r w:rsidRPr="00B93A41">
        <w:rPr>
          <w:color w:val="000000"/>
        </w:rPr>
        <w:t xml:space="preserve"> were generated from a separate Monte Carlo simulation run from the same model and seed specification. Because Monte Carlo sampling introduces small run-to-run variation, the base-case MIC90 PTA in S1</w:t>
      </w:r>
      <w:r>
        <w:rPr>
          <w:color w:val="000000"/>
        </w:rPr>
        <w:t>6</w:t>
      </w:r>
      <w:r w:rsidRPr="00B93A41">
        <w:rPr>
          <w:color w:val="000000"/>
        </w:rPr>
        <w:t xml:space="preserve"> (0.9169) differs slightly from the value reported in S1</w:t>
      </w:r>
      <w:r>
        <w:rPr>
          <w:color w:val="000000"/>
        </w:rPr>
        <w:t>5</w:t>
      </w:r>
      <w:r w:rsidRPr="00B93A41">
        <w:rPr>
          <w:color w:val="000000"/>
        </w:rPr>
        <w:t xml:space="preserve"> (0.9214); the difference is within Monte Carlo error and does not affect the qualitative conclusion of sustained high PTA through the 72-96 h interval</w:t>
      </w:r>
      <w:r>
        <w:rPr>
          <w:color w:val="000000"/>
        </w:rPr>
        <w:t xml:space="preserve">. </w:t>
      </w:r>
      <w:r w:rsidR="000436BE" w:rsidRPr="00620B3A">
        <w:rPr>
          <w:color w:val="000000"/>
        </w:rPr>
        <w:t xml:space="preserve">These </w:t>
      </w:r>
      <w:r w:rsidR="000436BE">
        <w:rPr>
          <w:color w:val="000000"/>
        </w:rPr>
        <w:t xml:space="preserve">sensitivity </w:t>
      </w:r>
      <w:r w:rsidR="000436BE" w:rsidRPr="00620B3A">
        <w:rPr>
          <w:color w:val="000000"/>
        </w:rPr>
        <w:t>analyses indicate that the conclusion of sustained pharmacologically plausible late exposure was preserved across a reasonable range of disc-volume and free-fraction assumptions, although attainment was quantitatively lower under more conservative assumptions.</w:t>
      </w:r>
    </w:p>
    <w:p w14:paraId="358784D9" w14:textId="77777777" w:rsidR="000436BE" w:rsidRPr="00176CD2" w:rsidRDefault="000436BE" w:rsidP="00AC7369">
      <w:pPr>
        <w:pStyle w:val="Heading2"/>
        <w:rPr>
          <w:sz w:val="24"/>
          <w:szCs w:val="24"/>
        </w:rPr>
      </w:pPr>
      <w:r w:rsidRPr="00176CD2">
        <w:t>Linezolid modelling summary</w:t>
      </w:r>
    </w:p>
    <w:p w14:paraId="2B004ABB" w14:textId="4FBC181C" w:rsidR="000436BE" w:rsidRDefault="000436BE" w:rsidP="000436BE">
      <w:pPr>
        <w:pStyle w:val="NormalWeb"/>
        <w:rPr>
          <w:color w:val="000000"/>
        </w:rPr>
      </w:pPr>
      <w:r>
        <w:rPr>
          <w:color w:val="000000"/>
        </w:rPr>
        <w:t xml:space="preserve">This exploratory analysis supports the interpretation that intradiscal linezolid can produce a depot-mediated release profile with an early burst phase followed by prolonged lower-level release. The selected plasma-constrained model reproduced the clinically relevant late plasma concentration at 96 </w:t>
      </w:r>
      <w:r w:rsidR="003161E5">
        <w:rPr>
          <w:color w:val="000000"/>
        </w:rPr>
        <w:t>h and</w:t>
      </w:r>
      <w:r>
        <w:rPr>
          <w:color w:val="000000"/>
        </w:rPr>
        <w:t xml:space="preserve"> supported the plausibility of sustained release to the planned repeat dose.</w:t>
      </w:r>
    </w:p>
    <w:p w14:paraId="374A9983" w14:textId="77777777" w:rsidR="000436BE" w:rsidRDefault="000436BE" w:rsidP="000436BE">
      <w:pPr>
        <w:pStyle w:val="NormalWeb"/>
        <w:rPr>
          <w:color w:val="000000"/>
        </w:rPr>
      </w:pPr>
      <w:r>
        <w:rPr>
          <w:color w:val="000000"/>
        </w:rPr>
        <w:t>Within that framework, the main finding was that simulated target attainment remained high through the final 72-96 h interval. Under the main-case assumptions, PTA at MIC 1.0 mg.L</w:t>
      </w:r>
      <w:r w:rsidRPr="00B95BC0">
        <w:rPr>
          <w:color w:val="000000"/>
          <w:vertAlign w:val="superscript"/>
        </w:rPr>
        <w:t>-1</w:t>
      </w:r>
      <w:r>
        <w:rPr>
          <w:color w:val="000000"/>
        </w:rPr>
        <w:t xml:space="preserve"> remained above 0.9, while PTA at MIC 0.5 mg.L</w:t>
      </w:r>
      <w:r w:rsidRPr="00B95BC0">
        <w:rPr>
          <w:color w:val="000000"/>
          <w:vertAlign w:val="superscript"/>
        </w:rPr>
        <w:t>-1</w:t>
      </w:r>
      <w:r>
        <w:rPr>
          <w:color w:val="000000"/>
        </w:rPr>
        <w:t xml:space="preserve"> was near-complete. Sensitivity analyses varying disc volume and free fraction preserved the same qualitative conclusion, although absolute attainment was lower under more conservative assumptions.</w:t>
      </w:r>
    </w:p>
    <w:p w14:paraId="43F00377" w14:textId="594A64CE" w:rsidR="000436BE" w:rsidRDefault="000436BE" w:rsidP="000436BE">
      <w:pPr>
        <w:pStyle w:val="NormalWeb"/>
        <w:rPr>
          <w:color w:val="000000"/>
        </w:rPr>
      </w:pPr>
      <w:r>
        <w:rPr>
          <w:color w:val="000000"/>
        </w:rPr>
        <w:t>The findings of the parent-drug mass-balance should be interpreted cautiously. The model required only part of the dose administered to appear in plasma as parent drug in order to reproduce the observed profile, which is compatible with delayed depot release, but does not establish that unrecovered drug remained in the disc. This analysis is therefore best viewed as contextual pharmacologic support rather than proof of local tissue exposure.</w:t>
      </w:r>
    </w:p>
    <w:p w14:paraId="6A6392F0" w14:textId="51EBEDBC" w:rsidR="00AA6B4D" w:rsidRPr="005A4A26" w:rsidRDefault="000436BE" w:rsidP="00AA6B4D">
      <w:pPr>
        <w:pStyle w:val="NormalWeb"/>
        <w:rPr>
          <w:color w:val="000000"/>
        </w:rPr>
        <w:sectPr w:rsidR="00AA6B4D" w:rsidRPr="005A4A26">
          <w:pgSz w:w="11906" w:h="16838"/>
          <w:pgMar w:top="1440" w:right="1440" w:bottom="1440" w:left="1440" w:header="708" w:footer="708" w:gutter="0"/>
          <w:cols w:space="708"/>
          <w:docGrid w:linePitch="360"/>
        </w:sectPr>
      </w:pPr>
      <w:r>
        <w:rPr>
          <w:color w:val="000000"/>
        </w:rPr>
        <w:t>The strengths of this analysis include a close reproduction of the plasma concentration in the 72-96h interval and the ability to evaluate interval-specific antibacterial exposure under alternative assumptions. The main limitations are that the model was constrained by plasma data alone, and local exposure was represented by a release-derived surrogate rather than direct intradiscal measurement. Thus</w:t>
      </w:r>
      <w:r w:rsidR="002D7F7E">
        <w:rPr>
          <w:color w:val="000000"/>
        </w:rPr>
        <w:t>,</w:t>
      </w:r>
      <w:r>
        <w:rPr>
          <w:color w:val="000000"/>
        </w:rPr>
        <w:t xml:space="preserve"> the analysis is therefore exploratory and aims to support the plausibility of the intradiscal dose regimen rather than to establish definitive tissue pharmacokinetics</w:t>
      </w:r>
      <w:r w:rsidR="00A00D82">
        <w:rPr>
          <w:color w:val="000000"/>
        </w:rPr>
        <w:t>.</w:t>
      </w:r>
    </w:p>
    <w:p w14:paraId="6F608AD7" w14:textId="12D2A8EB" w:rsidR="00B93A41" w:rsidRDefault="00B93A41" w:rsidP="00AC7369">
      <w:pPr>
        <w:pStyle w:val="Heading1"/>
      </w:pPr>
      <w:r w:rsidRPr="00B97502">
        <w:lastRenderedPageBreak/>
        <w:t>Meta-regression analyses</w:t>
      </w:r>
    </w:p>
    <w:p w14:paraId="2C41733A" w14:textId="7E56D632" w:rsidR="009D10AE" w:rsidRDefault="002D7F7E" w:rsidP="00AC7369">
      <w:pPr>
        <w:pStyle w:val="Heading3"/>
        <w:numPr>
          <w:ilvl w:val="0"/>
          <w:numId w:val="0"/>
        </w:numPr>
        <w:rPr>
          <w:rFonts w:eastAsia="Times New Roman" w:cs="Times New Roman"/>
          <w:color w:val="auto"/>
          <w:sz w:val="24"/>
          <w:szCs w:val="24"/>
        </w:rPr>
      </w:pPr>
      <w:r>
        <w:rPr>
          <w:rFonts w:eastAsia="Times New Roman" w:cs="Times New Roman"/>
          <w:color w:val="auto"/>
          <w:sz w:val="24"/>
          <w:szCs w:val="24"/>
        </w:rPr>
        <w:t>Study a</w:t>
      </w:r>
      <w:r w:rsidR="009D10AE" w:rsidRPr="009D10AE">
        <w:rPr>
          <w:rFonts w:eastAsia="Times New Roman" w:cs="Times New Roman"/>
          <w:color w:val="auto"/>
          <w:sz w:val="24"/>
          <w:szCs w:val="24"/>
        </w:rPr>
        <w:t>rm-level 12-month change-from-baseline outcomes were related to antibiotic exposure using inverse-variance-weighted random-effects meta-regression, with restricted maximum likelihood used for variance estimation. The unit of analysis was the study arm. Although the randomized dose-specific groups in Albert et al. (2013) were non-overlapping and therefore sampling-independent at the arm level, arms within the same trial share protocol- and study-level characteristics that were not explicitly modelled. This is acknowledged as a limitation, as the current models do not include a multilevel random-effects structure to account for within-study arm clustering.</w:t>
      </w:r>
      <w:r w:rsidR="009D10AE">
        <w:rPr>
          <w:rFonts w:eastAsia="Times New Roman" w:cs="Times New Roman"/>
          <w:color w:val="auto"/>
          <w:sz w:val="24"/>
          <w:szCs w:val="24"/>
        </w:rPr>
        <w:t xml:space="preserve"> </w:t>
      </w:r>
      <w:r w:rsidR="009D10AE" w:rsidRPr="009D10AE">
        <w:rPr>
          <w:rFonts w:eastAsia="Times New Roman" w:cs="Times New Roman"/>
          <w:color w:val="auto"/>
          <w:sz w:val="24"/>
          <w:szCs w:val="24"/>
        </w:rPr>
        <w:t>Pseudo-R² was calculated as the proportional reduction in between-arm variance (τ²) relative to the intercept-only random-effects model. Three exposure metrics were evaluated: nominal oral dose (oral studies only), modelled intradiscal MIC</w:t>
      </w:r>
      <w:r w:rsidR="009D10AE" w:rsidRPr="009D10AE">
        <w:rPr>
          <w:rFonts w:eastAsia="Times New Roman" w:cs="Times New Roman"/>
          <w:color w:val="auto"/>
          <w:sz w:val="24"/>
          <w:szCs w:val="24"/>
          <w:vertAlign w:val="subscript"/>
        </w:rPr>
        <w:t>90</w:t>
      </w:r>
      <w:r w:rsidR="009D10AE" w:rsidRPr="009D10AE">
        <w:rPr>
          <w:rFonts w:eastAsia="Times New Roman" w:cs="Times New Roman"/>
          <w:color w:val="auto"/>
          <w:sz w:val="24"/>
          <w:szCs w:val="24"/>
        </w:rPr>
        <w:t xml:space="preserve"> probability of target attainment (PTA), and ordinal exposure rank (1 = placebo/sham, ascending through oral dose groups to 5 = intradiscal linezolid).</w:t>
      </w:r>
      <w:r w:rsidR="009D10AE">
        <w:rPr>
          <w:rFonts w:eastAsia="Times New Roman" w:cs="Times New Roman"/>
          <w:color w:val="auto"/>
          <w:sz w:val="24"/>
          <w:szCs w:val="24"/>
        </w:rPr>
        <w:t xml:space="preserve"> </w:t>
      </w:r>
      <w:r w:rsidR="009D10AE" w:rsidRPr="009D10AE">
        <w:rPr>
          <w:rFonts w:eastAsia="Times New Roman" w:cs="Times New Roman"/>
          <w:color w:val="auto"/>
          <w:sz w:val="24"/>
          <w:szCs w:val="24"/>
        </w:rPr>
        <w:t xml:space="preserve">SDs were imputed from baseline and 12-month SDs using the standard variance formula and an assumed baseline-follow-up correlation. </w:t>
      </w:r>
      <w:r w:rsidR="001C0EF5">
        <w:rPr>
          <w:rFonts w:eastAsia="Times New Roman" w:cs="Times New Roman"/>
          <w:color w:val="auto"/>
          <w:sz w:val="24"/>
          <w:szCs w:val="24"/>
        </w:rPr>
        <w:t>A</w:t>
      </w:r>
      <w:r w:rsidR="009D10AE" w:rsidRPr="009D10AE">
        <w:rPr>
          <w:rFonts w:eastAsia="Times New Roman" w:cs="Times New Roman"/>
          <w:color w:val="auto"/>
          <w:sz w:val="24"/>
          <w:szCs w:val="24"/>
        </w:rPr>
        <w:t xml:space="preserve"> value of r = 0.</w:t>
      </w:r>
      <w:r w:rsidR="001C0EF5">
        <w:rPr>
          <w:rFonts w:eastAsia="Times New Roman" w:cs="Times New Roman"/>
          <w:color w:val="auto"/>
          <w:sz w:val="24"/>
          <w:szCs w:val="24"/>
        </w:rPr>
        <w:t>5</w:t>
      </w:r>
      <w:r w:rsidR="009D10AE" w:rsidRPr="009D10AE">
        <w:rPr>
          <w:rFonts w:eastAsia="Times New Roman" w:cs="Times New Roman"/>
          <w:color w:val="auto"/>
          <w:sz w:val="24"/>
          <w:szCs w:val="24"/>
        </w:rPr>
        <w:t xml:space="preserve">0 was applied </w:t>
      </w:r>
      <w:r w:rsidR="001C0EF5">
        <w:rPr>
          <w:rFonts w:eastAsia="Times New Roman" w:cs="Times New Roman"/>
          <w:color w:val="auto"/>
          <w:sz w:val="24"/>
          <w:szCs w:val="24"/>
        </w:rPr>
        <w:t xml:space="preserve">across all studies </w:t>
      </w:r>
      <w:r w:rsidR="009D10AE" w:rsidRPr="009D10AE">
        <w:rPr>
          <w:rFonts w:eastAsia="Times New Roman" w:cs="Times New Roman"/>
          <w:color w:val="auto"/>
          <w:sz w:val="24"/>
          <w:szCs w:val="24"/>
        </w:rPr>
        <w:t>in the analyses.</w:t>
      </w:r>
      <w:r w:rsidR="009D10AE">
        <w:rPr>
          <w:rFonts w:eastAsia="Times New Roman" w:cs="Times New Roman"/>
          <w:color w:val="auto"/>
          <w:sz w:val="24"/>
          <w:szCs w:val="24"/>
        </w:rPr>
        <w:t xml:space="preserve"> </w:t>
      </w:r>
      <w:r w:rsidR="001C0EF5">
        <w:rPr>
          <w:rFonts w:eastAsia="Times New Roman" w:cs="Times New Roman"/>
          <w:color w:val="auto"/>
          <w:sz w:val="24"/>
          <w:szCs w:val="24"/>
        </w:rPr>
        <w:t xml:space="preserve">This was supported by individual patient data which indicated r=0.55. </w:t>
      </w:r>
      <w:r w:rsidR="009D10AE" w:rsidRPr="009D10AE">
        <w:rPr>
          <w:rFonts w:eastAsia="Times New Roman" w:cs="Times New Roman"/>
          <w:color w:val="auto"/>
          <w:sz w:val="24"/>
          <w:szCs w:val="24"/>
        </w:rPr>
        <w:t xml:space="preserve">Model fit was assessed using residual heterogeneity statistics (τ², I², and QE), the omnibus moderator test (QM), and Pseudo-R². AIC and BIC </w:t>
      </w:r>
      <w:r w:rsidR="001C0EF5">
        <w:rPr>
          <w:rFonts w:eastAsia="Times New Roman" w:cs="Times New Roman"/>
          <w:color w:val="auto"/>
          <w:sz w:val="24"/>
          <w:szCs w:val="24"/>
        </w:rPr>
        <w:t>are</w:t>
      </w:r>
      <w:r w:rsidR="009D10AE" w:rsidRPr="009D10AE">
        <w:rPr>
          <w:rFonts w:eastAsia="Times New Roman" w:cs="Times New Roman"/>
          <w:color w:val="auto"/>
          <w:sz w:val="24"/>
          <w:szCs w:val="24"/>
        </w:rPr>
        <w:t xml:space="preserve"> reported.</w:t>
      </w:r>
      <w:r w:rsidR="009D10AE">
        <w:rPr>
          <w:rFonts w:eastAsia="Times New Roman" w:cs="Times New Roman"/>
          <w:color w:val="auto"/>
          <w:sz w:val="24"/>
          <w:szCs w:val="24"/>
        </w:rPr>
        <w:t xml:space="preserve"> </w:t>
      </w:r>
      <w:r w:rsidR="009D10AE" w:rsidRPr="009D10AE">
        <w:rPr>
          <w:rFonts w:eastAsia="Times New Roman" w:cs="Times New Roman"/>
          <w:color w:val="auto"/>
          <w:sz w:val="24"/>
          <w:szCs w:val="24"/>
        </w:rPr>
        <w:t>Leave-one-arm-out and leave-one-study-out sensitivity analyses were conducted by refitting the primary models after sequential removal of each arm or study. Linear regression was selected as the primary model because it consistently provided the most stable estimates and best overall fit across outcomes and sensitivity analyses.</w:t>
      </w:r>
      <w:r w:rsidR="009D10AE">
        <w:rPr>
          <w:rFonts w:eastAsia="Times New Roman" w:cs="Times New Roman"/>
          <w:color w:val="auto"/>
          <w:sz w:val="24"/>
          <w:szCs w:val="24"/>
        </w:rPr>
        <w:t xml:space="preserve"> </w:t>
      </w:r>
      <w:r w:rsidR="009D10AE" w:rsidRPr="009D10AE">
        <w:rPr>
          <w:rFonts w:eastAsia="Times New Roman" w:cs="Times New Roman"/>
          <w:color w:val="auto"/>
          <w:sz w:val="24"/>
          <w:szCs w:val="24"/>
        </w:rPr>
        <w:t>For sensitivity analyses, PTA exposure levels were converted to ordered exposure ranks, and separate models were fitted for pain and disability outcomes in both the oral-only and all-study datasets. The oral-only analyses (excluding Lassen) contained four unique PTA ranks (1-4), whereas the all-study analyses contained five ranks (1-5). Additional leave-one-arm-out and leave-one-study-out analyses were performed using these ranked-exposure models.</w:t>
      </w:r>
      <w:r w:rsidR="009D10AE">
        <w:rPr>
          <w:rFonts w:eastAsia="Times New Roman" w:cs="Times New Roman"/>
          <w:color w:val="auto"/>
          <w:sz w:val="24"/>
          <w:szCs w:val="24"/>
        </w:rPr>
        <w:t xml:space="preserve"> </w:t>
      </w:r>
      <w:r w:rsidR="009D10AE" w:rsidRPr="009D10AE">
        <w:rPr>
          <w:rFonts w:eastAsia="Times New Roman" w:cs="Times New Roman"/>
          <w:color w:val="auto"/>
          <w:sz w:val="24"/>
          <w:szCs w:val="24"/>
        </w:rPr>
        <w:t>The oral-only and all-study PTA-based slopes were compared using an approximate z-test of the difference between fitted coefficients. This comparison was descriptive and was not intended to replace a formal interaction model.</w:t>
      </w:r>
      <w:r w:rsidR="009D10AE">
        <w:rPr>
          <w:rFonts w:eastAsia="Times New Roman" w:cs="Times New Roman"/>
          <w:color w:val="auto"/>
          <w:sz w:val="24"/>
          <w:szCs w:val="24"/>
        </w:rPr>
        <w:t xml:space="preserve"> </w:t>
      </w:r>
      <w:r w:rsidR="009D10AE" w:rsidRPr="009D10AE">
        <w:rPr>
          <w:rFonts w:eastAsia="Times New Roman" w:cs="Times New Roman"/>
          <w:color w:val="auto"/>
          <w:sz w:val="24"/>
          <w:szCs w:val="24"/>
        </w:rPr>
        <w:t>Meta-regression analyses were performed in R through RStudio (2026.04.0+526). R code was written and debugged with assistance from Microsoft Copilot and ChatGPT 5.4; all analyses were designed, reviewed, and interpreted by the authors.</w:t>
      </w:r>
    </w:p>
    <w:p w14:paraId="7D32F75C" w14:textId="4DCA7C8C" w:rsidR="00E12576" w:rsidRDefault="00E12576" w:rsidP="00E12576">
      <w:pPr>
        <w:pStyle w:val="NormalWeb"/>
        <w:rPr>
          <w:color w:val="000000"/>
        </w:rPr>
      </w:pPr>
      <w:r>
        <w:rPr>
          <w:color w:val="000000"/>
        </w:rPr>
        <w:t>To confirm that the meta-regression results were not contingent on the R implementation, eight analyses, oral-only and all-studies, pain and disability vs Dose and PTA were independently re-run in JASP (v0.18.3) using the Classical Meta-Analysis module. Each analysis was specified with Hedges'</w:t>
      </w:r>
      <w:r>
        <w:rPr>
          <w:rStyle w:val="apple-converted-space"/>
          <w:color w:val="000000"/>
        </w:rPr>
        <w:t> </w:t>
      </w:r>
      <w:r>
        <w:rPr>
          <w:rStyle w:val="Emphasis"/>
          <w:color w:val="000000"/>
        </w:rPr>
        <w:t>g</w:t>
      </w:r>
      <w:r>
        <w:rPr>
          <w:rStyle w:val="apple-converted-space"/>
          <w:color w:val="000000"/>
        </w:rPr>
        <w:t> </w:t>
      </w:r>
      <w:r>
        <w:rPr>
          <w:color w:val="000000"/>
        </w:rPr>
        <w:t xml:space="preserve">as the effect size and its standard error as the sampling variance, restricted maximum likelihood (REML) estimation, and a z-distribution for the fixed-effect test. The effect-size model term was set to the moderator of interest (PTA or Dose); the heterogeneity model term was left blank so that residual between-study variance was estimated freely. Across all eight analyses the JASP output reproduced the metafor results. Pooled effect-size estimates, residual heterogeneity statistics (Qₑ, τ², I²), omnibus moderation tests (Qₘ), and meta-regression coefficients (intercept and slope, with standard errors and 95% confidence intervals) agreed in every case. The direction, magnitude, and statistical significance of the moderator effects were identical between the two implementations: Residual heterogeneity was reduced toward zero after accounting for Dose in both pain analyses, consistent with dose accounting for the bulk of between-study variance; for the disability analyses </w:t>
      </w:r>
      <w:r>
        <w:rPr>
          <w:color w:val="000000"/>
        </w:rPr>
        <w:lastRenderedPageBreak/>
        <w:t>and for PTA moderators, residual heterogeneity remained non-trivial in both implementations. No deviations from the primary metafor analyses were observed, confirming that the reported results are robust to the choice of meta-analytic software.</w:t>
      </w:r>
    </w:p>
    <w:p w14:paraId="61161404" w14:textId="77777777" w:rsidR="00E12576" w:rsidRPr="00E12576" w:rsidRDefault="00E12576" w:rsidP="00E12576"/>
    <w:p w14:paraId="3DF3690B" w14:textId="5CA12737" w:rsidR="005D2F79" w:rsidRPr="005D2F79" w:rsidRDefault="004C7F07" w:rsidP="005A4A26">
      <w:pPr>
        <w:pStyle w:val="Heading2"/>
        <w:rPr>
          <w:rFonts w:eastAsia="Times New Roman" w:cs="Times New Roman"/>
          <w:color w:val="auto"/>
          <w:sz w:val="24"/>
          <w:szCs w:val="24"/>
        </w:rPr>
      </w:pPr>
      <w:r>
        <w:t>Supplementary o</w:t>
      </w:r>
      <w:r w:rsidR="00CF6C49" w:rsidRPr="00176CD2">
        <w:t>ral</w:t>
      </w:r>
      <w:r>
        <w:t>-only</w:t>
      </w:r>
      <w:r w:rsidR="00CF6C49" w:rsidRPr="00176CD2">
        <w:t xml:space="preserve"> </w:t>
      </w:r>
      <w:r w:rsidR="00B93A41">
        <w:t>studies</w:t>
      </w:r>
    </w:p>
    <w:tbl>
      <w:tblPr>
        <w:tblStyle w:val="TableGrid"/>
        <w:tblW w:w="13305" w:type="dxa"/>
        <w:tblLook w:val="04A0" w:firstRow="1" w:lastRow="0" w:firstColumn="1" w:lastColumn="0" w:noHBand="0" w:noVBand="1"/>
      </w:tblPr>
      <w:tblGrid>
        <w:gridCol w:w="1838"/>
        <w:gridCol w:w="466"/>
        <w:gridCol w:w="1481"/>
        <w:gridCol w:w="732"/>
        <w:gridCol w:w="850"/>
        <w:gridCol w:w="851"/>
        <w:gridCol w:w="992"/>
        <w:gridCol w:w="992"/>
        <w:gridCol w:w="993"/>
        <w:gridCol w:w="992"/>
        <w:gridCol w:w="709"/>
        <w:gridCol w:w="708"/>
        <w:gridCol w:w="851"/>
        <w:gridCol w:w="850"/>
      </w:tblGrid>
      <w:tr w:rsidR="005D2F79" w14:paraId="234F47DC" w14:textId="77777777" w:rsidTr="005D2F79">
        <w:tc>
          <w:tcPr>
            <w:tcW w:w="1838" w:type="dxa"/>
            <w:vAlign w:val="center"/>
          </w:tcPr>
          <w:p w14:paraId="74B1037C" w14:textId="43B8424B" w:rsidR="005D2F79" w:rsidRPr="005D2F79" w:rsidRDefault="005D2F79" w:rsidP="005D2F79">
            <w:pPr>
              <w:pStyle w:val="NormalWeb"/>
              <w:spacing w:before="0" w:beforeAutospacing="0" w:after="0" w:afterAutospacing="0"/>
              <w:jc w:val="center"/>
              <w:rPr>
                <w:color w:val="000000"/>
                <w:sz w:val="20"/>
                <w:szCs w:val="20"/>
              </w:rPr>
            </w:pPr>
            <w:r w:rsidRPr="005D2F79">
              <w:rPr>
                <w:b/>
                <w:bCs/>
                <w:color w:val="000000"/>
                <w:sz w:val="20"/>
                <w:szCs w:val="20"/>
              </w:rPr>
              <w:t>Dataset</w:t>
            </w:r>
          </w:p>
        </w:tc>
        <w:tc>
          <w:tcPr>
            <w:tcW w:w="466" w:type="dxa"/>
            <w:vAlign w:val="center"/>
          </w:tcPr>
          <w:p w14:paraId="45DFB1CB" w14:textId="0ED40121" w:rsidR="005D2F79" w:rsidRPr="005D2F79" w:rsidRDefault="005D2F79" w:rsidP="005D2F79">
            <w:pPr>
              <w:pStyle w:val="NormalWeb"/>
              <w:spacing w:before="0" w:beforeAutospacing="0" w:after="0" w:afterAutospacing="0"/>
              <w:jc w:val="center"/>
              <w:rPr>
                <w:color w:val="000000"/>
                <w:sz w:val="20"/>
                <w:szCs w:val="20"/>
              </w:rPr>
            </w:pPr>
            <w:r w:rsidRPr="005D2F79">
              <w:rPr>
                <w:b/>
                <w:bCs/>
                <w:color w:val="000000"/>
                <w:sz w:val="20"/>
                <w:szCs w:val="20"/>
              </w:rPr>
              <w:t>k</w:t>
            </w:r>
          </w:p>
        </w:tc>
        <w:tc>
          <w:tcPr>
            <w:tcW w:w="1481" w:type="dxa"/>
            <w:vAlign w:val="center"/>
          </w:tcPr>
          <w:p w14:paraId="78BB86E7" w14:textId="77C71A6F" w:rsidR="005D2F79" w:rsidRPr="005D2F79" w:rsidRDefault="005D2F79" w:rsidP="005D2F79">
            <w:pPr>
              <w:pStyle w:val="NormalWeb"/>
              <w:spacing w:before="0" w:beforeAutospacing="0" w:after="0" w:afterAutospacing="0"/>
              <w:jc w:val="center"/>
              <w:rPr>
                <w:color w:val="000000"/>
                <w:sz w:val="20"/>
                <w:szCs w:val="20"/>
              </w:rPr>
            </w:pPr>
            <w:r w:rsidRPr="005D2F79">
              <w:rPr>
                <w:b/>
                <w:bCs/>
                <w:color w:val="000000"/>
                <w:sz w:val="20"/>
                <w:szCs w:val="20"/>
              </w:rPr>
              <w:t>Slope (β) [95% CI]</w:t>
            </w:r>
          </w:p>
        </w:tc>
        <w:tc>
          <w:tcPr>
            <w:tcW w:w="732" w:type="dxa"/>
            <w:vAlign w:val="center"/>
          </w:tcPr>
          <w:p w14:paraId="4D3331BF" w14:textId="2C4E05D8" w:rsidR="005D2F79" w:rsidRPr="005D2F79" w:rsidRDefault="005D2F79" w:rsidP="005D2F79">
            <w:pPr>
              <w:pStyle w:val="NormalWeb"/>
              <w:spacing w:before="0" w:beforeAutospacing="0" w:after="0" w:afterAutospacing="0"/>
              <w:jc w:val="center"/>
              <w:rPr>
                <w:color w:val="000000"/>
                <w:sz w:val="20"/>
                <w:szCs w:val="20"/>
              </w:rPr>
            </w:pPr>
            <w:r w:rsidRPr="005D2F79">
              <w:rPr>
                <w:b/>
                <w:bCs/>
                <w:color w:val="000000"/>
                <w:sz w:val="20"/>
                <w:szCs w:val="20"/>
              </w:rPr>
              <w:t>SE</w:t>
            </w:r>
          </w:p>
        </w:tc>
        <w:tc>
          <w:tcPr>
            <w:tcW w:w="850" w:type="dxa"/>
            <w:vAlign w:val="center"/>
          </w:tcPr>
          <w:p w14:paraId="40084088" w14:textId="4842EA23" w:rsidR="005D2F79" w:rsidRPr="005D2F79" w:rsidRDefault="005D2F79" w:rsidP="005D2F79">
            <w:pPr>
              <w:pStyle w:val="NormalWeb"/>
              <w:spacing w:before="0" w:beforeAutospacing="0" w:after="0" w:afterAutospacing="0"/>
              <w:jc w:val="center"/>
              <w:rPr>
                <w:color w:val="000000"/>
                <w:sz w:val="20"/>
                <w:szCs w:val="20"/>
              </w:rPr>
            </w:pPr>
            <w:r w:rsidRPr="005D2F79">
              <w:rPr>
                <w:b/>
                <w:bCs/>
                <w:color w:val="000000"/>
                <w:sz w:val="20"/>
                <w:szCs w:val="20"/>
              </w:rPr>
              <w:t>p</w:t>
            </w:r>
          </w:p>
        </w:tc>
        <w:tc>
          <w:tcPr>
            <w:tcW w:w="851" w:type="dxa"/>
            <w:vAlign w:val="center"/>
          </w:tcPr>
          <w:p w14:paraId="17A07A93" w14:textId="4A1D232C" w:rsidR="005D2F79" w:rsidRPr="005D2F79" w:rsidRDefault="005D2F79" w:rsidP="005D2F79">
            <w:pPr>
              <w:pStyle w:val="NormalWeb"/>
              <w:spacing w:before="0" w:beforeAutospacing="0" w:after="0" w:afterAutospacing="0"/>
              <w:jc w:val="center"/>
              <w:rPr>
                <w:color w:val="000000"/>
                <w:sz w:val="20"/>
                <w:szCs w:val="20"/>
              </w:rPr>
            </w:pPr>
            <w:r w:rsidRPr="005D2F79">
              <w:rPr>
                <w:b/>
                <w:bCs/>
                <w:color w:val="000000"/>
                <w:sz w:val="20"/>
                <w:szCs w:val="20"/>
              </w:rPr>
              <w:t>τ²</w:t>
            </w:r>
          </w:p>
        </w:tc>
        <w:tc>
          <w:tcPr>
            <w:tcW w:w="992" w:type="dxa"/>
            <w:vAlign w:val="center"/>
          </w:tcPr>
          <w:p w14:paraId="028B12BA" w14:textId="5ADB1C62" w:rsidR="005D2F79" w:rsidRPr="005D2F79" w:rsidRDefault="005D2F79" w:rsidP="005D2F79">
            <w:pPr>
              <w:pStyle w:val="NormalWeb"/>
              <w:spacing w:before="0" w:beforeAutospacing="0" w:after="0" w:afterAutospacing="0"/>
              <w:jc w:val="center"/>
              <w:rPr>
                <w:color w:val="000000"/>
                <w:sz w:val="20"/>
                <w:szCs w:val="20"/>
              </w:rPr>
            </w:pPr>
            <w:r w:rsidRPr="005D2F79">
              <w:rPr>
                <w:b/>
                <w:bCs/>
                <w:color w:val="000000"/>
                <w:sz w:val="20"/>
                <w:szCs w:val="20"/>
              </w:rPr>
              <w:t>I²</w:t>
            </w:r>
          </w:p>
        </w:tc>
        <w:tc>
          <w:tcPr>
            <w:tcW w:w="992" w:type="dxa"/>
            <w:vAlign w:val="center"/>
          </w:tcPr>
          <w:p w14:paraId="2C5A1B53" w14:textId="22DCCDCB" w:rsidR="005D2F79" w:rsidRPr="005D2F79" w:rsidRDefault="005D2F79" w:rsidP="005D2F79">
            <w:pPr>
              <w:pStyle w:val="NormalWeb"/>
              <w:spacing w:before="0" w:beforeAutospacing="0" w:after="0" w:afterAutospacing="0"/>
              <w:jc w:val="center"/>
              <w:rPr>
                <w:color w:val="000000"/>
                <w:sz w:val="20"/>
                <w:szCs w:val="20"/>
              </w:rPr>
            </w:pPr>
            <w:r w:rsidRPr="005D2F79">
              <w:rPr>
                <w:b/>
                <w:bCs/>
                <w:color w:val="000000"/>
                <w:sz w:val="20"/>
                <w:szCs w:val="20"/>
              </w:rPr>
              <w:t>Pseudo-R²</w:t>
            </w:r>
          </w:p>
        </w:tc>
        <w:tc>
          <w:tcPr>
            <w:tcW w:w="993" w:type="dxa"/>
            <w:vAlign w:val="center"/>
          </w:tcPr>
          <w:p w14:paraId="17D70A03" w14:textId="0BCFB7B2" w:rsidR="005D2F79" w:rsidRPr="005D2F79" w:rsidRDefault="005D2F79" w:rsidP="005D2F79">
            <w:pPr>
              <w:pStyle w:val="NormalWeb"/>
              <w:spacing w:before="0" w:beforeAutospacing="0" w:after="0" w:afterAutospacing="0"/>
              <w:jc w:val="center"/>
              <w:rPr>
                <w:color w:val="000000"/>
                <w:sz w:val="20"/>
                <w:szCs w:val="20"/>
              </w:rPr>
            </w:pPr>
            <w:r w:rsidRPr="005D2F79">
              <w:rPr>
                <w:b/>
                <w:bCs/>
                <w:color w:val="000000"/>
                <w:sz w:val="20"/>
                <w:szCs w:val="20"/>
              </w:rPr>
              <w:t>QE (p)</w:t>
            </w:r>
          </w:p>
        </w:tc>
        <w:tc>
          <w:tcPr>
            <w:tcW w:w="992" w:type="dxa"/>
            <w:vAlign w:val="center"/>
          </w:tcPr>
          <w:p w14:paraId="2FA7CAD1" w14:textId="3AC6DE10" w:rsidR="005D2F79" w:rsidRPr="005D2F79" w:rsidRDefault="005D2F79" w:rsidP="005D2F79">
            <w:pPr>
              <w:pStyle w:val="NormalWeb"/>
              <w:spacing w:before="0" w:beforeAutospacing="0" w:after="0" w:afterAutospacing="0"/>
              <w:jc w:val="center"/>
              <w:rPr>
                <w:color w:val="000000"/>
                <w:sz w:val="20"/>
                <w:szCs w:val="20"/>
              </w:rPr>
            </w:pPr>
            <w:r w:rsidRPr="005D2F79">
              <w:rPr>
                <w:b/>
                <w:bCs/>
                <w:color w:val="000000"/>
                <w:sz w:val="20"/>
                <w:szCs w:val="20"/>
              </w:rPr>
              <w:t>QM (p)</w:t>
            </w:r>
          </w:p>
        </w:tc>
        <w:tc>
          <w:tcPr>
            <w:tcW w:w="709" w:type="dxa"/>
            <w:vAlign w:val="center"/>
          </w:tcPr>
          <w:p w14:paraId="531C7078" w14:textId="7A41E0B4" w:rsidR="005D2F79" w:rsidRPr="005D2F79" w:rsidRDefault="005D2F79" w:rsidP="005D2F79">
            <w:pPr>
              <w:pStyle w:val="NormalWeb"/>
              <w:spacing w:before="0" w:beforeAutospacing="0" w:after="0" w:afterAutospacing="0"/>
              <w:jc w:val="center"/>
              <w:rPr>
                <w:color w:val="000000"/>
                <w:sz w:val="20"/>
                <w:szCs w:val="20"/>
              </w:rPr>
            </w:pPr>
            <w:r w:rsidRPr="005D2F79">
              <w:rPr>
                <w:b/>
                <w:bCs/>
                <w:color w:val="000000"/>
                <w:sz w:val="20"/>
                <w:szCs w:val="20"/>
              </w:rPr>
              <w:t>AIC</w:t>
            </w:r>
          </w:p>
        </w:tc>
        <w:tc>
          <w:tcPr>
            <w:tcW w:w="708" w:type="dxa"/>
            <w:vAlign w:val="center"/>
          </w:tcPr>
          <w:p w14:paraId="05137C72" w14:textId="4C5651E0" w:rsidR="005D2F79" w:rsidRPr="005D2F79" w:rsidRDefault="005D2F79" w:rsidP="005D2F79">
            <w:pPr>
              <w:pStyle w:val="NormalWeb"/>
              <w:spacing w:before="0" w:beforeAutospacing="0" w:after="0" w:afterAutospacing="0"/>
              <w:jc w:val="center"/>
              <w:rPr>
                <w:color w:val="000000"/>
                <w:sz w:val="20"/>
                <w:szCs w:val="20"/>
              </w:rPr>
            </w:pPr>
            <w:r w:rsidRPr="005D2F79">
              <w:rPr>
                <w:b/>
                <w:bCs/>
                <w:color w:val="000000"/>
                <w:sz w:val="20"/>
                <w:szCs w:val="20"/>
              </w:rPr>
              <w:t>BIC</w:t>
            </w:r>
          </w:p>
        </w:tc>
        <w:tc>
          <w:tcPr>
            <w:tcW w:w="851" w:type="dxa"/>
            <w:vAlign w:val="center"/>
          </w:tcPr>
          <w:p w14:paraId="5799D484" w14:textId="268FDB37" w:rsidR="005D2F79" w:rsidRPr="005D2F79" w:rsidRDefault="005D2F79" w:rsidP="005D2F79">
            <w:pPr>
              <w:pStyle w:val="NormalWeb"/>
              <w:spacing w:before="0" w:beforeAutospacing="0" w:after="0" w:afterAutospacing="0"/>
              <w:jc w:val="center"/>
              <w:rPr>
                <w:color w:val="000000"/>
                <w:sz w:val="20"/>
                <w:szCs w:val="20"/>
              </w:rPr>
            </w:pPr>
            <w:r w:rsidRPr="005D2F79">
              <w:rPr>
                <w:b/>
                <w:bCs/>
                <w:color w:val="000000"/>
                <w:sz w:val="20"/>
                <w:szCs w:val="20"/>
              </w:rPr>
              <w:t>ΔAIC</w:t>
            </w:r>
          </w:p>
        </w:tc>
        <w:tc>
          <w:tcPr>
            <w:tcW w:w="850" w:type="dxa"/>
            <w:vAlign w:val="center"/>
          </w:tcPr>
          <w:p w14:paraId="437AA126" w14:textId="77D9827A" w:rsidR="005D2F79" w:rsidRPr="005D2F79" w:rsidRDefault="005D2F79" w:rsidP="005D2F79">
            <w:pPr>
              <w:pStyle w:val="NormalWeb"/>
              <w:jc w:val="center"/>
              <w:rPr>
                <w:color w:val="000000"/>
                <w:sz w:val="20"/>
                <w:szCs w:val="20"/>
              </w:rPr>
            </w:pPr>
            <w:r w:rsidRPr="005D2F79">
              <w:rPr>
                <w:b/>
                <w:bCs/>
                <w:color w:val="000000"/>
                <w:sz w:val="20"/>
                <w:szCs w:val="20"/>
              </w:rPr>
              <w:t>ΔBIC</w:t>
            </w:r>
          </w:p>
        </w:tc>
      </w:tr>
      <w:tr w:rsidR="005D2F79" w14:paraId="6E1A4BC5" w14:textId="77777777" w:rsidTr="005D2F79">
        <w:tc>
          <w:tcPr>
            <w:tcW w:w="1838" w:type="dxa"/>
            <w:vAlign w:val="center"/>
          </w:tcPr>
          <w:p w14:paraId="342970D7" w14:textId="0BAA4290" w:rsidR="005D2F79" w:rsidRPr="005D2F79" w:rsidRDefault="005D2F79" w:rsidP="005D2F79">
            <w:pPr>
              <w:pStyle w:val="NormalWeb"/>
              <w:spacing w:before="0" w:beforeAutospacing="0" w:after="0" w:afterAutospacing="0"/>
              <w:jc w:val="center"/>
              <w:rPr>
                <w:b/>
                <w:bCs/>
                <w:color w:val="000000"/>
                <w:sz w:val="20"/>
                <w:szCs w:val="20"/>
              </w:rPr>
            </w:pPr>
            <w:r w:rsidRPr="005D2F79">
              <w:rPr>
                <w:b/>
                <w:bCs/>
                <w:color w:val="000000"/>
                <w:sz w:val="20"/>
                <w:szCs w:val="20"/>
              </w:rPr>
              <w:t>Pain Dose</w:t>
            </w:r>
          </w:p>
        </w:tc>
        <w:tc>
          <w:tcPr>
            <w:tcW w:w="466" w:type="dxa"/>
            <w:vAlign w:val="center"/>
          </w:tcPr>
          <w:p w14:paraId="34DAB3DC" w14:textId="1DC84889" w:rsidR="005D2F79" w:rsidRPr="005D2F79" w:rsidRDefault="005D2F79" w:rsidP="005D2F79">
            <w:pPr>
              <w:pStyle w:val="NormalWeb"/>
              <w:spacing w:before="0" w:beforeAutospacing="0" w:after="0" w:afterAutospacing="0"/>
              <w:jc w:val="center"/>
              <w:rPr>
                <w:color w:val="000000"/>
                <w:sz w:val="20"/>
                <w:szCs w:val="20"/>
              </w:rPr>
            </w:pPr>
            <w:r w:rsidRPr="005D2F79">
              <w:rPr>
                <w:color w:val="000000"/>
                <w:sz w:val="20"/>
                <w:szCs w:val="20"/>
              </w:rPr>
              <w:t>7</w:t>
            </w:r>
          </w:p>
        </w:tc>
        <w:tc>
          <w:tcPr>
            <w:tcW w:w="1481" w:type="dxa"/>
            <w:vAlign w:val="center"/>
          </w:tcPr>
          <w:p w14:paraId="2793686B" w14:textId="77777777" w:rsidR="005D2F79" w:rsidRPr="005D2F79" w:rsidRDefault="005D2F79" w:rsidP="005D2F79">
            <w:pPr>
              <w:pStyle w:val="NormalWeb"/>
              <w:spacing w:before="0" w:beforeAutospacing="0" w:after="0" w:afterAutospacing="0"/>
              <w:jc w:val="center"/>
              <w:rPr>
                <w:color w:val="000000"/>
                <w:sz w:val="20"/>
                <w:szCs w:val="20"/>
              </w:rPr>
            </w:pPr>
            <w:r w:rsidRPr="005D2F79">
              <w:rPr>
                <w:color w:val="000000"/>
                <w:sz w:val="20"/>
                <w:szCs w:val="20"/>
              </w:rPr>
              <w:t>-1.85</w:t>
            </w:r>
          </w:p>
          <w:p w14:paraId="4532CAE6" w14:textId="5D1990A2" w:rsidR="005D2F79" w:rsidRPr="005D2F79" w:rsidRDefault="005D2F79" w:rsidP="005D2F79">
            <w:pPr>
              <w:pStyle w:val="NormalWeb"/>
              <w:spacing w:before="0" w:beforeAutospacing="0" w:after="0" w:afterAutospacing="0"/>
              <w:jc w:val="center"/>
              <w:rPr>
                <w:color w:val="000000"/>
                <w:sz w:val="20"/>
                <w:szCs w:val="20"/>
              </w:rPr>
            </w:pPr>
            <w:r w:rsidRPr="005D2F79">
              <w:rPr>
                <w:color w:val="000000"/>
                <w:sz w:val="20"/>
                <w:szCs w:val="20"/>
              </w:rPr>
              <w:t>[-2.26, -1.45]</w:t>
            </w:r>
          </w:p>
        </w:tc>
        <w:tc>
          <w:tcPr>
            <w:tcW w:w="732" w:type="dxa"/>
            <w:vAlign w:val="center"/>
          </w:tcPr>
          <w:p w14:paraId="489EBA70" w14:textId="38CE86CC" w:rsidR="005D2F79" w:rsidRPr="005D2F79" w:rsidRDefault="005D2F79" w:rsidP="005D2F79">
            <w:pPr>
              <w:pStyle w:val="NormalWeb"/>
              <w:spacing w:before="0" w:beforeAutospacing="0" w:after="0" w:afterAutospacing="0"/>
              <w:jc w:val="center"/>
              <w:rPr>
                <w:color w:val="000000"/>
                <w:sz w:val="20"/>
                <w:szCs w:val="20"/>
              </w:rPr>
            </w:pPr>
            <w:r w:rsidRPr="005D2F79">
              <w:rPr>
                <w:color w:val="000000"/>
                <w:sz w:val="20"/>
                <w:szCs w:val="20"/>
              </w:rPr>
              <w:t>0.206</w:t>
            </w:r>
          </w:p>
        </w:tc>
        <w:tc>
          <w:tcPr>
            <w:tcW w:w="850" w:type="dxa"/>
            <w:vAlign w:val="center"/>
          </w:tcPr>
          <w:p w14:paraId="0C632F36" w14:textId="661601D2" w:rsidR="005D2F79" w:rsidRPr="005D2F79" w:rsidRDefault="005D2F79" w:rsidP="005D2F79">
            <w:pPr>
              <w:pStyle w:val="NormalWeb"/>
              <w:spacing w:before="0" w:beforeAutospacing="0" w:after="0" w:afterAutospacing="0"/>
              <w:jc w:val="center"/>
              <w:rPr>
                <w:color w:val="000000"/>
                <w:sz w:val="20"/>
                <w:szCs w:val="20"/>
              </w:rPr>
            </w:pPr>
            <w:r w:rsidRPr="005D2F79">
              <w:rPr>
                <w:color w:val="000000"/>
                <w:sz w:val="20"/>
                <w:szCs w:val="20"/>
              </w:rPr>
              <w:t>&lt; 0.001</w:t>
            </w:r>
          </w:p>
        </w:tc>
        <w:tc>
          <w:tcPr>
            <w:tcW w:w="851" w:type="dxa"/>
            <w:vAlign w:val="center"/>
          </w:tcPr>
          <w:p w14:paraId="5416D9E5" w14:textId="7550BA97" w:rsidR="005D2F79" w:rsidRPr="005D2F79" w:rsidRDefault="005D2F79" w:rsidP="005D2F79">
            <w:pPr>
              <w:pStyle w:val="NormalWeb"/>
              <w:spacing w:before="0" w:beforeAutospacing="0" w:after="0" w:afterAutospacing="0"/>
              <w:jc w:val="center"/>
              <w:rPr>
                <w:color w:val="000000"/>
                <w:sz w:val="20"/>
                <w:szCs w:val="20"/>
              </w:rPr>
            </w:pPr>
            <w:r w:rsidRPr="005D2F79">
              <w:rPr>
                <w:color w:val="000000"/>
                <w:sz w:val="20"/>
                <w:szCs w:val="20"/>
              </w:rPr>
              <w:t>0.000</w:t>
            </w:r>
          </w:p>
        </w:tc>
        <w:tc>
          <w:tcPr>
            <w:tcW w:w="992" w:type="dxa"/>
            <w:vAlign w:val="center"/>
          </w:tcPr>
          <w:p w14:paraId="0BB217A3" w14:textId="351322E0" w:rsidR="005D2F79" w:rsidRPr="005D2F79" w:rsidRDefault="005D2F79" w:rsidP="005D2F79">
            <w:pPr>
              <w:pStyle w:val="NormalWeb"/>
              <w:spacing w:before="0" w:beforeAutospacing="0" w:after="0" w:afterAutospacing="0"/>
              <w:jc w:val="center"/>
              <w:rPr>
                <w:color w:val="000000"/>
                <w:sz w:val="20"/>
                <w:szCs w:val="20"/>
              </w:rPr>
            </w:pPr>
            <w:r w:rsidRPr="005D2F79">
              <w:rPr>
                <w:color w:val="000000"/>
                <w:sz w:val="20"/>
                <w:szCs w:val="20"/>
              </w:rPr>
              <w:t>0.0%</w:t>
            </w:r>
          </w:p>
        </w:tc>
        <w:tc>
          <w:tcPr>
            <w:tcW w:w="992" w:type="dxa"/>
            <w:vAlign w:val="center"/>
          </w:tcPr>
          <w:p w14:paraId="4A417BD7" w14:textId="3A2DB422" w:rsidR="005D2F79" w:rsidRPr="005D2F79" w:rsidRDefault="005D2F79" w:rsidP="005D2F79">
            <w:pPr>
              <w:pStyle w:val="NormalWeb"/>
              <w:spacing w:before="0" w:beforeAutospacing="0" w:after="0" w:afterAutospacing="0"/>
              <w:jc w:val="center"/>
              <w:rPr>
                <w:color w:val="000000"/>
                <w:sz w:val="20"/>
                <w:szCs w:val="20"/>
              </w:rPr>
            </w:pPr>
            <w:r w:rsidRPr="005D2F79">
              <w:rPr>
                <w:color w:val="000000"/>
                <w:sz w:val="20"/>
                <w:szCs w:val="20"/>
              </w:rPr>
              <w:t>100.0%</w:t>
            </w:r>
          </w:p>
        </w:tc>
        <w:tc>
          <w:tcPr>
            <w:tcW w:w="993" w:type="dxa"/>
            <w:vAlign w:val="center"/>
          </w:tcPr>
          <w:p w14:paraId="4D38C6B7" w14:textId="06643E24" w:rsidR="005D2F79" w:rsidRPr="005D2F79" w:rsidRDefault="005D2F79" w:rsidP="005D2F79">
            <w:pPr>
              <w:pStyle w:val="NormalWeb"/>
              <w:spacing w:before="0" w:beforeAutospacing="0" w:after="0" w:afterAutospacing="0"/>
              <w:jc w:val="center"/>
              <w:rPr>
                <w:color w:val="000000"/>
                <w:sz w:val="20"/>
                <w:szCs w:val="20"/>
              </w:rPr>
            </w:pPr>
            <w:r w:rsidRPr="005D2F79">
              <w:rPr>
                <w:color w:val="000000"/>
                <w:sz w:val="20"/>
                <w:szCs w:val="20"/>
              </w:rPr>
              <w:t>6.21 (0.286)</w:t>
            </w:r>
          </w:p>
        </w:tc>
        <w:tc>
          <w:tcPr>
            <w:tcW w:w="992" w:type="dxa"/>
            <w:vAlign w:val="center"/>
          </w:tcPr>
          <w:p w14:paraId="4EB0B0FC" w14:textId="77777777" w:rsidR="005D2F79" w:rsidRPr="005D2F79" w:rsidRDefault="005D2F79" w:rsidP="005D2F79">
            <w:pPr>
              <w:pStyle w:val="NormalWeb"/>
              <w:spacing w:before="0" w:beforeAutospacing="0" w:after="0" w:afterAutospacing="0"/>
              <w:jc w:val="center"/>
              <w:rPr>
                <w:color w:val="000000"/>
                <w:sz w:val="20"/>
                <w:szCs w:val="20"/>
              </w:rPr>
            </w:pPr>
            <w:r w:rsidRPr="005D2F79">
              <w:rPr>
                <w:color w:val="000000"/>
                <w:sz w:val="20"/>
                <w:szCs w:val="20"/>
              </w:rPr>
              <w:t>81.34</w:t>
            </w:r>
          </w:p>
          <w:p w14:paraId="162C2BA1" w14:textId="6B829F71" w:rsidR="005D2F79" w:rsidRPr="005D2F79" w:rsidRDefault="005D2F79" w:rsidP="005D2F79">
            <w:pPr>
              <w:pStyle w:val="NormalWeb"/>
              <w:spacing w:before="0" w:beforeAutospacing="0" w:after="0" w:afterAutospacing="0"/>
              <w:jc w:val="center"/>
              <w:rPr>
                <w:color w:val="000000"/>
                <w:sz w:val="20"/>
                <w:szCs w:val="20"/>
              </w:rPr>
            </w:pPr>
            <w:r w:rsidRPr="005D2F79">
              <w:rPr>
                <w:color w:val="000000"/>
                <w:sz w:val="20"/>
                <w:szCs w:val="20"/>
              </w:rPr>
              <w:t>(&lt; 0.001)</w:t>
            </w:r>
          </w:p>
        </w:tc>
        <w:tc>
          <w:tcPr>
            <w:tcW w:w="709" w:type="dxa"/>
            <w:vAlign w:val="center"/>
          </w:tcPr>
          <w:p w14:paraId="37928E77" w14:textId="0D2BA179" w:rsidR="005D2F79" w:rsidRPr="005D2F79" w:rsidRDefault="005D2F79" w:rsidP="005D2F79">
            <w:pPr>
              <w:pStyle w:val="NormalWeb"/>
              <w:spacing w:before="0" w:beforeAutospacing="0" w:after="0" w:afterAutospacing="0"/>
              <w:jc w:val="center"/>
              <w:rPr>
                <w:color w:val="000000"/>
                <w:sz w:val="20"/>
                <w:szCs w:val="20"/>
              </w:rPr>
            </w:pPr>
            <w:r w:rsidRPr="005D2F79">
              <w:rPr>
                <w:color w:val="000000"/>
                <w:sz w:val="20"/>
                <w:szCs w:val="20"/>
              </w:rPr>
              <w:t>10.20</w:t>
            </w:r>
          </w:p>
        </w:tc>
        <w:tc>
          <w:tcPr>
            <w:tcW w:w="708" w:type="dxa"/>
            <w:vAlign w:val="center"/>
          </w:tcPr>
          <w:p w14:paraId="0C702FF1" w14:textId="5DDE5654" w:rsidR="005D2F79" w:rsidRPr="005D2F79" w:rsidRDefault="005D2F79" w:rsidP="005D2F79">
            <w:pPr>
              <w:pStyle w:val="NormalWeb"/>
              <w:spacing w:before="0" w:beforeAutospacing="0" w:after="0" w:afterAutospacing="0"/>
              <w:jc w:val="center"/>
              <w:rPr>
                <w:color w:val="000000"/>
                <w:sz w:val="20"/>
                <w:szCs w:val="20"/>
              </w:rPr>
            </w:pPr>
            <w:r w:rsidRPr="005D2F79">
              <w:rPr>
                <w:color w:val="000000"/>
                <w:sz w:val="20"/>
                <w:szCs w:val="20"/>
              </w:rPr>
              <w:t>9.03</w:t>
            </w:r>
          </w:p>
        </w:tc>
        <w:tc>
          <w:tcPr>
            <w:tcW w:w="851" w:type="dxa"/>
            <w:vAlign w:val="center"/>
          </w:tcPr>
          <w:p w14:paraId="46EBF9AE" w14:textId="35A2B746" w:rsidR="005D2F79" w:rsidRPr="005D2F79" w:rsidRDefault="005D2F79" w:rsidP="005D2F79">
            <w:pPr>
              <w:pStyle w:val="NormalWeb"/>
              <w:spacing w:before="0" w:beforeAutospacing="0" w:after="0" w:afterAutospacing="0"/>
              <w:jc w:val="center"/>
              <w:rPr>
                <w:color w:val="000000"/>
                <w:sz w:val="20"/>
                <w:szCs w:val="20"/>
              </w:rPr>
            </w:pPr>
            <w:r w:rsidRPr="005D2F79">
              <w:rPr>
                <w:color w:val="000000"/>
                <w:sz w:val="20"/>
                <w:szCs w:val="20"/>
              </w:rPr>
              <w:t>-11.13</w:t>
            </w:r>
          </w:p>
        </w:tc>
        <w:tc>
          <w:tcPr>
            <w:tcW w:w="850" w:type="dxa"/>
            <w:vAlign w:val="center"/>
          </w:tcPr>
          <w:p w14:paraId="65D66CD6" w14:textId="3E5DBB57" w:rsidR="005D2F79" w:rsidRPr="005D2F79" w:rsidRDefault="005D2F79" w:rsidP="005D2F79">
            <w:pPr>
              <w:pStyle w:val="NormalWeb"/>
              <w:jc w:val="center"/>
              <w:rPr>
                <w:color w:val="000000"/>
                <w:sz w:val="20"/>
                <w:szCs w:val="20"/>
              </w:rPr>
            </w:pPr>
            <w:r w:rsidRPr="005D2F79">
              <w:rPr>
                <w:color w:val="000000"/>
                <w:sz w:val="20"/>
                <w:szCs w:val="20"/>
              </w:rPr>
              <w:t>-11.89</w:t>
            </w:r>
          </w:p>
        </w:tc>
      </w:tr>
      <w:tr w:rsidR="005D2F79" w14:paraId="7E611805" w14:textId="77777777" w:rsidTr="005D2F79">
        <w:tc>
          <w:tcPr>
            <w:tcW w:w="1838" w:type="dxa"/>
            <w:vAlign w:val="center"/>
          </w:tcPr>
          <w:p w14:paraId="01D9B257" w14:textId="2CE8DA50" w:rsidR="005D2F79" w:rsidRPr="005D2F79" w:rsidRDefault="005D2F79" w:rsidP="005D2F79">
            <w:pPr>
              <w:pStyle w:val="NormalWeb"/>
              <w:spacing w:before="0" w:beforeAutospacing="0" w:after="0" w:afterAutospacing="0"/>
              <w:jc w:val="center"/>
              <w:rPr>
                <w:b/>
                <w:bCs/>
                <w:color w:val="000000"/>
                <w:sz w:val="20"/>
                <w:szCs w:val="20"/>
              </w:rPr>
            </w:pPr>
            <w:r w:rsidRPr="005D2F79">
              <w:rPr>
                <w:b/>
                <w:bCs/>
                <w:color w:val="000000"/>
                <w:sz w:val="20"/>
                <w:szCs w:val="20"/>
              </w:rPr>
              <w:t>Disability Dose</w:t>
            </w:r>
          </w:p>
        </w:tc>
        <w:tc>
          <w:tcPr>
            <w:tcW w:w="466" w:type="dxa"/>
            <w:vAlign w:val="center"/>
          </w:tcPr>
          <w:p w14:paraId="179B6B21" w14:textId="7C0C0381" w:rsidR="005D2F79" w:rsidRPr="005D2F79" w:rsidRDefault="005D2F79" w:rsidP="005D2F79">
            <w:pPr>
              <w:pStyle w:val="NormalWeb"/>
              <w:spacing w:before="0" w:beforeAutospacing="0" w:after="0" w:afterAutospacing="0"/>
              <w:jc w:val="center"/>
              <w:rPr>
                <w:color w:val="000000"/>
                <w:sz w:val="20"/>
                <w:szCs w:val="20"/>
              </w:rPr>
            </w:pPr>
            <w:r w:rsidRPr="005D2F79">
              <w:rPr>
                <w:color w:val="000000"/>
                <w:sz w:val="20"/>
                <w:szCs w:val="20"/>
              </w:rPr>
              <w:t>7</w:t>
            </w:r>
          </w:p>
        </w:tc>
        <w:tc>
          <w:tcPr>
            <w:tcW w:w="1481" w:type="dxa"/>
            <w:vAlign w:val="center"/>
          </w:tcPr>
          <w:p w14:paraId="73EF60E6" w14:textId="77777777" w:rsidR="005D2F79" w:rsidRPr="005D2F79" w:rsidRDefault="005D2F79" w:rsidP="005D2F79">
            <w:pPr>
              <w:pStyle w:val="NormalWeb"/>
              <w:spacing w:before="0" w:beforeAutospacing="0" w:after="0" w:afterAutospacing="0"/>
              <w:jc w:val="center"/>
              <w:rPr>
                <w:color w:val="000000"/>
                <w:sz w:val="20"/>
                <w:szCs w:val="20"/>
              </w:rPr>
            </w:pPr>
            <w:r w:rsidRPr="005D2F79">
              <w:rPr>
                <w:color w:val="000000"/>
                <w:sz w:val="20"/>
                <w:szCs w:val="20"/>
              </w:rPr>
              <w:t>-5.09</w:t>
            </w:r>
          </w:p>
          <w:p w14:paraId="40699B52" w14:textId="41654D1E" w:rsidR="005D2F79" w:rsidRPr="005D2F79" w:rsidRDefault="005D2F79" w:rsidP="005D2F79">
            <w:pPr>
              <w:pStyle w:val="NormalWeb"/>
              <w:spacing w:before="0" w:beforeAutospacing="0" w:after="0" w:afterAutospacing="0"/>
              <w:jc w:val="center"/>
              <w:rPr>
                <w:color w:val="000000"/>
                <w:sz w:val="20"/>
                <w:szCs w:val="20"/>
              </w:rPr>
            </w:pPr>
            <w:r w:rsidRPr="005D2F79">
              <w:rPr>
                <w:color w:val="000000"/>
                <w:sz w:val="20"/>
                <w:szCs w:val="20"/>
              </w:rPr>
              <w:t>[-6.30, -3.88]</w:t>
            </w:r>
          </w:p>
        </w:tc>
        <w:tc>
          <w:tcPr>
            <w:tcW w:w="732" w:type="dxa"/>
            <w:vAlign w:val="center"/>
          </w:tcPr>
          <w:p w14:paraId="2E786A76" w14:textId="664C5196" w:rsidR="005D2F79" w:rsidRPr="005D2F79" w:rsidRDefault="005D2F79" w:rsidP="005D2F79">
            <w:pPr>
              <w:pStyle w:val="NormalWeb"/>
              <w:spacing w:before="0" w:beforeAutospacing="0" w:after="0" w:afterAutospacing="0"/>
              <w:jc w:val="center"/>
              <w:rPr>
                <w:color w:val="000000"/>
                <w:sz w:val="20"/>
                <w:szCs w:val="20"/>
              </w:rPr>
            </w:pPr>
            <w:r w:rsidRPr="005D2F79">
              <w:rPr>
                <w:color w:val="000000"/>
                <w:sz w:val="20"/>
                <w:szCs w:val="20"/>
              </w:rPr>
              <w:t>0.618</w:t>
            </w:r>
          </w:p>
        </w:tc>
        <w:tc>
          <w:tcPr>
            <w:tcW w:w="850" w:type="dxa"/>
            <w:vAlign w:val="center"/>
          </w:tcPr>
          <w:p w14:paraId="5C990A41" w14:textId="18E2D198" w:rsidR="005D2F79" w:rsidRPr="005D2F79" w:rsidRDefault="005D2F79" w:rsidP="005D2F79">
            <w:pPr>
              <w:pStyle w:val="NormalWeb"/>
              <w:spacing w:before="0" w:beforeAutospacing="0" w:after="0" w:afterAutospacing="0"/>
              <w:jc w:val="center"/>
              <w:rPr>
                <w:color w:val="000000"/>
                <w:sz w:val="20"/>
                <w:szCs w:val="20"/>
              </w:rPr>
            </w:pPr>
            <w:r w:rsidRPr="005D2F79">
              <w:rPr>
                <w:color w:val="000000"/>
                <w:sz w:val="20"/>
                <w:szCs w:val="20"/>
              </w:rPr>
              <w:t>&lt; 0.001</w:t>
            </w:r>
          </w:p>
        </w:tc>
        <w:tc>
          <w:tcPr>
            <w:tcW w:w="851" w:type="dxa"/>
            <w:vAlign w:val="center"/>
          </w:tcPr>
          <w:p w14:paraId="762B5433" w14:textId="508F6F7D" w:rsidR="005D2F79" w:rsidRPr="005D2F79" w:rsidRDefault="005D2F79" w:rsidP="005D2F79">
            <w:pPr>
              <w:pStyle w:val="NormalWeb"/>
              <w:spacing w:before="0" w:beforeAutospacing="0" w:after="0" w:afterAutospacing="0"/>
              <w:jc w:val="center"/>
              <w:rPr>
                <w:color w:val="000000"/>
                <w:sz w:val="20"/>
                <w:szCs w:val="20"/>
              </w:rPr>
            </w:pPr>
            <w:r w:rsidRPr="005D2F79">
              <w:rPr>
                <w:color w:val="000000"/>
                <w:sz w:val="20"/>
                <w:szCs w:val="20"/>
              </w:rPr>
              <w:t>0.095</w:t>
            </w:r>
          </w:p>
        </w:tc>
        <w:tc>
          <w:tcPr>
            <w:tcW w:w="992" w:type="dxa"/>
            <w:vAlign w:val="center"/>
          </w:tcPr>
          <w:p w14:paraId="774A1AA4" w14:textId="29B4DBE3" w:rsidR="005D2F79" w:rsidRPr="005D2F79" w:rsidRDefault="005D2F79" w:rsidP="005D2F79">
            <w:pPr>
              <w:pStyle w:val="NormalWeb"/>
              <w:spacing w:before="0" w:beforeAutospacing="0" w:after="0" w:afterAutospacing="0"/>
              <w:jc w:val="center"/>
              <w:rPr>
                <w:color w:val="000000"/>
                <w:sz w:val="20"/>
                <w:szCs w:val="20"/>
              </w:rPr>
            </w:pPr>
            <w:r w:rsidRPr="005D2F79">
              <w:rPr>
                <w:color w:val="000000"/>
                <w:sz w:val="20"/>
                <w:szCs w:val="20"/>
              </w:rPr>
              <w:t>14.1%</w:t>
            </w:r>
          </w:p>
        </w:tc>
        <w:tc>
          <w:tcPr>
            <w:tcW w:w="992" w:type="dxa"/>
            <w:vAlign w:val="center"/>
          </w:tcPr>
          <w:p w14:paraId="70ECF7FE" w14:textId="1A646643" w:rsidR="005D2F79" w:rsidRPr="005D2F79" w:rsidRDefault="005D2F79" w:rsidP="005D2F79">
            <w:pPr>
              <w:pStyle w:val="NormalWeb"/>
              <w:spacing w:before="0" w:beforeAutospacing="0" w:after="0" w:afterAutospacing="0"/>
              <w:jc w:val="center"/>
              <w:rPr>
                <w:color w:val="000000"/>
                <w:sz w:val="20"/>
                <w:szCs w:val="20"/>
              </w:rPr>
            </w:pPr>
            <w:r w:rsidRPr="005D2F79">
              <w:rPr>
                <w:color w:val="000000"/>
                <w:sz w:val="20"/>
                <w:szCs w:val="20"/>
              </w:rPr>
              <w:t>98.3%</w:t>
            </w:r>
          </w:p>
        </w:tc>
        <w:tc>
          <w:tcPr>
            <w:tcW w:w="993" w:type="dxa"/>
            <w:vAlign w:val="center"/>
          </w:tcPr>
          <w:p w14:paraId="4DF2B333" w14:textId="18B3E72B" w:rsidR="005D2F79" w:rsidRPr="005D2F79" w:rsidRDefault="005D2F79" w:rsidP="005D2F79">
            <w:pPr>
              <w:pStyle w:val="NormalWeb"/>
              <w:spacing w:before="0" w:beforeAutospacing="0" w:after="0" w:afterAutospacing="0"/>
              <w:jc w:val="center"/>
              <w:rPr>
                <w:color w:val="000000"/>
                <w:sz w:val="20"/>
                <w:szCs w:val="20"/>
              </w:rPr>
            </w:pPr>
            <w:r w:rsidRPr="005D2F79">
              <w:rPr>
                <w:color w:val="000000"/>
                <w:sz w:val="20"/>
                <w:szCs w:val="20"/>
              </w:rPr>
              <w:t>6.61 (0.252)</w:t>
            </w:r>
          </w:p>
        </w:tc>
        <w:tc>
          <w:tcPr>
            <w:tcW w:w="992" w:type="dxa"/>
            <w:vAlign w:val="center"/>
          </w:tcPr>
          <w:p w14:paraId="48B81365" w14:textId="77777777" w:rsidR="005D2F79" w:rsidRPr="005D2F79" w:rsidRDefault="005D2F79" w:rsidP="005D2F79">
            <w:pPr>
              <w:pStyle w:val="NormalWeb"/>
              <w:spacing w:before="0" w:beforeAutospacing="0" w:after="0" w:afterAutospacing="0"/>
              <w:jc w:val="center"/>
              <w:rPr>
                <w:color w:val="000000"/>
                <w:sz w:val="20"/>
                <w:szCs w:val="20"/>
              </w:rPr>
            </w:pPr>
            <w:r w:rsidRPr="005D2F79">
              <w:rPr>
                <w:color w:val="000000"/>
                <w:sz w:val="20"/>
                <w:szCs w:val="20"/>
              </w:rPr>
              <w:t>67.85</w:t>
            </w:r>
          </w:p>
          <w:p w14:paraId="72D182F7" w14:textId="58CCDB10" w:rsidR="005D2F79" w:rsidRPr="005D2F79" w:rsidRDefault="005D2F79" w:rsidP="005D2F79">
            <w:pPr>
              <w:pStyle w:val="NormalWeb"/>
              <w:spacing w:before="0" w:beforeAutospacing="0" w:after="0" w:afterAutospacing="0"/>
              <w:jc w:val="center"/>
              <w:rPr>
                <w:color w:val="000000"/>
                <w:sz w:val="20"/>
                <w:szCs w:val="20"/>
              </w:rPr>
            </w:pPr>
            <w:r w:rsidRPr="005D2F79">
              <w:rPr>
                <w:color w:val="000000"/>
                <w:sz w:val="20"/>
                <w:szCs w:val="20"/>
              </w:rPr>
              <w:t>(&lt; 0.001)</w:t>
            </w:r>
          </w:p>
        </w:tc>
        <w:tc>
          <w:tcPr>
            <w:tcW w:w="709" w:type="dxa"/>
            <w:vAlign w:val="center"/>
          </w:tcPr>
          <w:p w14:paraId="6A9A3CF5" w14:textId="45FCD8B1" w:rsidR="005D2F79" w:rsidRPr="005D2F79" w:rsidRDefault="005D2F79" w:rsidP="005D2F79">
            <w:pPr>
              <w:pStyle w:val="NormalWeb"/>
              <w:spacing w:before="0" w:beforeAutospacing="0" w:after="0" w:afterAutospacing="0"/>
              <w:jc w:val="center"/>
              <w:rPr>
                <w:color w:val="000000"/>
                <w:sz w:val="20"/>
                <w:szCs w:val="20"/>
              </w:rPr>
            </w:pPr>
            <w:r w:rsidRPr="005D2F79">
              <w:rPr>
                <w:color w:val="000000"/>
                <w:sz w:val="20"/>
                <w:szCs w:val="20"/>
              </w:rPr>
              <w:t>19.60</w:t>
            </w:r>
          </w:p>
        </w:tc>
        <w:tc>
          <w:tcPr>
            <w:tcW w:w="708" w:type="dxa"/>
            <w:vAlign w:val="center"/>
          </w:tcPr>
          <w:p w14:paraId="3A216D2E" w14:textId="1011DD03" w:rsidR="005D2F79" w:rsidRPr="005D2F79" w:rsidRDefault="005D2F79" w:rsidP="005D2F79">
            <w:pPr>
              <w:pStyle w:val="NormalWeb"/>
              <w:spacing w:before="0" w:beforeAutospacing="0" w:after="0" w:afterAutospacing="0"/>
              <w:jc w:val="center"/>
              <w:rPr>
                <w:color w:val="000000"/>
                <w:sz w:val="20"/>
                <w:szCs w:val="20"/>
              </w:rPr>
            </w:pPr>
            <w:r w:rsidRPr="005D2F79">
              <w:rPr>
                <w:color w:val="000000"/>
                <w:sz w:val="20"/>
                <w:szCs w:val="20"/>
              </w:rPr>
              <w:t>18.43</w:t>
            </w:r>
          </w:p>
        </w:tc>
        <w:tc>
          <w:tcPr>
            <w:tcW w:w="851" w:type="dxa"/>
            <w:vAlign w:val="center"/>
          </w:tcPr>
          <w:p w14:paraId="2F663FF3" w14:textId="18588659" w:rsidR="005D2F79" w:rsidRPr="005D2F79" w:rsidRDefault="005D2F79" w:rsidP="005D2F79">
            <w:pPr>
              <w:pStyle w:val="NormalWeb"/>
              <w:spacing w:before="0" w:beforeAutospacing="0" w:after="0" w:afterAutospacing="0"/>
              <w:jc w:val="center"/>
              <w:rPr>
                <w:color w:val="000000"/>
                <w:sz w:val="20"/>
                <w:szCs w:val="20"/>
              </w:rPr>
            </w:pPr>
            <w:r w:rsidRPr="005D2F79">
              <w:rPr>
                <w:color w:val="000000"/>
                <w:sz w:val="20"/>
                <w:szCs w:val="20"/>
              </w:rPr>
              <w:t>-12.55</w:t>
            </w:r>
          </w:p>
        </w:tc>
        <w:tc>
          <w:tcPr>
            <w:tcW w:w="850" w:type="dxa"/>
            <w:vAlign w:val="center"/>
          </w:tcPr>
          <w:p w14:paraId="00B016A3" w14:textId="1726B809" w:rsidR="005D2F79" w:rsidRPr="005D2F79" w:rsidRDefault="005D2F79" w:rsidP="005D2F79">
            <w:pPr>
              <w:pStyle w:val="NormalWeb"/>
              <w:jc w:val="center"/>
              <w:rPr>
                <w:color w:val="000000"/>
                <w:sz w:val="20"/>
                <w:szCs w:val="20"/>
              </w:rPr>
            </w:pPr>
            <w:r w:rsidRPr="005D2F79">
              <w:rPr>
                <w:color w:val="000000"/>
                <w:sz w:val="20"/>
                <w:szCs w:val="20"/>
              </w:rPr>
              <w:t>-13.31</w:t>
            </w:r>
          </w:p>
        </w:tc>
      </w:tr>
      <w:tr w:rsidR="005D2F79" w14:paraId="7E23A150" w14:textId="77777777" w:rsidTr="005D2F79">
        <w:tc>
          <w:tcPr>
            <w:tcW w:w="1838" w:type="dxa"/>
            <w:vAlign w:val="center"/>
          </w:tcPr>
          <w:p w14:paraId="0B8DC5A7" w14:textId="37F07B8A" w:rsidR="005D2F79" w:rsidRPr="005D2F79" w:rsidRDefault="005D2F79" w:rsidP="005D2F79">
            <w:pPr>
              <w:pStyle w:val="NormalWeb"/>
              <w:spacing w:before="0" w:beforeAutospacing="0" w:after="0" w:afterAutospacing="0"/>
              <w:jc w:val="center"/>
              <w:rPr>
                <w:b/>
                <w:bCs/>
                <w:color w:val="000000"/>
                <w:sz w:val="20"/>
                <w:szCs w:val="20"/>
              </w:rPr>
            </w:pPr>
            <w:r w:rsidRPr="005D2F79">
              <w:rPr>
                <w:b/>
                <w:bCs/>
                <w:color w:val="000000"/>
                <w:sz w:val="20"/>
                <w:szCs w:val="20"/>
              </w:rPr>
              <w:t>Pain PTA</w:t>
            </w:r>
          </w:p>
        </w:tc>
        <w:tc>
          <w:tcPr>
            <w:tcW w:w="466" w:type="dxa"/>
            <w:vAlign w:val="center"/>
          </w:tcPr>
          <w:p w14:paraId="58E46033" w14:textId="1FC0322E" w:rsidR="005D2F79" w:rsidRPr="005D2F79" w:rsidRDefault="005D2F79" w:rsidP="005D2F79">
            <w:pPr>
              <w:pStyle w:val="NormalWeb"/>
              <w:spacing w:before="0" w:beforeAutospacing="0" w:after="0" w:afterAutospacing="0"/>
              <w:jc w:val="center"/>
              <w:rPr>
                <w:b/>
                <w:bCs/>
                <w:color w:val="000000"/>
                <w:sz w:val="20"/>
                <w:szCs w:val="20"/>
              </w:rPr>
            </w:pPr>
            <w:r w:rsidRPr="005D2F79">
              <w:rPr>
                <w:color w:val="000000"/>
                <w:sz w:val="20"/>
                <w:szCs w:val="20"/>
              </w:rPr>
              <w:t>7</w:t>
            </w:r>
          </w:p>
        </w:tc>
        <w:tc>
          <w:tcPr>
            <w:tcW w:w="1481" w:type="dxa"/>
            <w:vAlign w:val="center"/>
          </w:tcPr>
          <w:p w14:paraId="60F9F130" w14:textId="77777777" w:rsidR="005D2F79" w:rsidRPr="005D2F79" w:rsidRDefault="005D2F79" w:rsidP="005D2F79">
            <w:pPr>
              <w:pStyle w:val="NormalWeb"/>
              <w:spacing w:before="0" w:beforeAutospacing="0" w:after="0" w:afterAutospacing="0"/>
              <w:jc w:val="center"/>
              <w:rPr>
                <w:color w:val="000000"/>
                <w:sz w:val="20"/>
                <w:szCs w:val="20"/>
              </w:rPr>
            </w:pPr>
            <w:r w:rsidRPr="005D2F79">
              <w:rPr>
                <w:color w:val="000000"/>
                <w:sz w:val="20"/>
                <w:szCs w:val="20"/>
              </w:rPr>
              <w:t>-3.25</w:t>
            </w:r>
          </w:p>
          <w:p w14:paraId="01731935" w14:textId="54371A54" w:rsidR="005D2F79" w:rsidRPr="005D2F79" w:rsidRDefault="005D2F79" w:rsidP="005D2F79">
            <w:pPr>
              <w:pStyle w:val="NormalWeb"/>
              <w:spacing w:before="0" w:beforeAutospacing="0" w:after="0" w:afterAutospacing="0"/>
              <w:jc w:val="center"/>
              <w:rPr>
                <w:b/>
                <w:bCs/>
                <w:color w:val="000000"/>
                <w:sz w:val="20"/>
                <w:szCs w:val="20"/>
              </w:rPr>
            </w:pPr>
            <w:r w:rsidRPr="005D2F79">
              <w:rPr>
                <w:color w:val="000000"/>
                <w:sz w:val="20"/>
                <w:szCs w:val="20"/>
              </w:rPr>
              <w:t>[-4.57, -1.93]</w:t>
            </w:r>
          </w:p>
        </w:tc>
        <w:tc>
          <w:tcPr>
            <w:tcW w:w="732" w:type="dxa"/>
            <w:vAlign w:val="center"/>
          </w:tcPr>
          <w:p w14:paraId="379AA44D" w14:textId="4807C97C" w:rsidR="005D2F79" w:rsidRPr="005D2F79" w:rsidRDefault="005D2F79" w:rsidP="005D2F79">
            <w:pPr>
              <w:pStyle w:val="NormalWeb"/>
              <w:spacing w:before="0" w:beforeAutospacing="0" w:after="0" w:afterAutospacing="0"/>
              <w:jc w:val="center"/>
              <w:rPr>
                <w:b/>
                <w:bCs/>
                <w:color w:val="000000"/>
                <w:sz w:val="20"/>
                <w:szCs w:val="20"/>
              </w:rPr>
            </w:pPr>
            <w:r w:rsidRPr="005D2F79">
              <w:rPr>
                <w:color w:val="000000"/>
                <w:sz w:val="20"/>
                <w:szCs w:val="20"/>
              </w:rPr>
              <w:t>0.675</w:t>
            </w:r>
          </w:p>
        </w:tc>
        <w:tc>
          <w:tcPr>
            <w:tcW w:w="850" w:type="dxa"/>
            <w:vAlign w:val="center"/>
          </w:tcPr>
          <w:p w14:paraId="429DF198" w14:textId="6DC9875D" w:rsidR="005D2F79" w:rsidRPr="005D2F79" w:rsidRDefault="005D2F79" w:rsidP="005D2F79">
            <w:pPr>
              <w:pStyle w:val="NormalWeb"/>
              <w:spacing w:before="0" w:beforeAutospacing="0" w:after="0" w:afterAutospacing="0"/>
              <w:jc w:val="center"/>
              <w:rPr>
                <w:b/>
                <w:bCs/>
                <w:color w:val="000000"/>
                <w:sz w:val="20"/>
                <w:szCs w:val="20"/>
              </w:rPr>
            </w:pPr>
            <w:r w:rsidRPr="005D2F79">
              <w:rPr>
                <w:color w:val="000000"/>
                <w:sz w:val="20"/>
                <w:szCs w:val="20"/>
              </w:rPr>
              <w:t>&lt; 0.001</w:t>
            </w:r>
          </w:p>
        </w:tc>
        <w:tc>
          <w:tcPr>
            <w:tcW w:w="851" w:type="dxa"/>
            <w:vAlign w:val="center"/>
          </w:tcPr>
          <w:p w14:paraId="404A2E6F" w14:textId="675AFB83" w:rsidR="005D2F79" w:rsidRPr="005D2F79" w:rsidRDefault="005D2F79" w:rsidP="005D2F79">
            <w:pPr>
              <w:pStyle w:val="NormalWeb"/>
              <w:spacing w:before="0" w:beforeAutospacing="0" w:after="0" w:afterAutospacing="0"/>
              <w:jc w:val="center"/>
              <w:rPr>
                <w:b/>
                <w:bCs/>
                <w:color w:val="000000"/>
                <w:sz w:val="20"/>
                <w:szCs w:val="20"/>
              </w:rPr>
            </w:pPr>
            <w:r w:rsidRPr="005D2F79">
              <w:rPr>
                <w:color w:val="000000"/>
                <w:sz w:val="20"/>
                <w:szCs w:val="20"/>
              </w:rPr>
              <w:t>0.105</w:t>
            </w:r>
          </w:p>
        </w:tc>
        <w:tc>
          <w:tcPr>
            <w:tcW w:w="992" w:type="dxa"/>
            <w:vAlign w:val="center"/>
          </w:tcPr>
          <w:p w14:paraId="78E42679" w14:textId="286FACAE" w:rsidR="005D2F79" w:rsidRPr="005D2F79" w:rsidRDefault="005D2F79" w:rsidP="005D2F79">
            <w:pPr>
              <w:pStyle w:val="NormalWeb"/>
              <w:spacing w:before="0" w:beforeAutospacing="0" w:after="0" w:afterAutospacing="0"/>
              <w:jc w:val="center"/>
              <w:rPr>
                <w:b/>
                <w:bCs/>
                <w:color w:val="000000"/>
                <w:sz w:val="20"/>
                <w:szCs w:val="20"/>
              </w:rPr>
            </w:pPr>
            <w:r w:rsidRPr="005D2F79">
              <w:rPr>
                <w:color w:val="000000"/>
                <w:sz w:val="20"/>
                <w:szCs w:val="20"/>
              </w:rPr>
              <w:t>51.8%</w:t>
            </w:r>
          </w:p>
        </w:tc>
        <w:tc>
          <w:tcPr>
            <w:tcW w:w="992" w:type="dxa"/>
            <w:vAlign w:val="center"/>
          </w:tcPr>
          <w:p w14:paraId="63A4DB1A" w14:textId="5F404BC0" w:rsidR="005D2F79" w:rsidRPr="005D2F79" w:rsidRDefault="005D2F79" w:rsidP="005D2F79">
            <w:pPr>
              <w:pStyle w:val="NormalWeb"/>
              <w:spacing w:before="0" w:beforeAutospacing="0" w:after="0" w:afterAutospacing="0"/>
              <w:jc w:val="center"/>
              <w:rPr>
                <w:b/>
                <w:bCs/>
                <w:color w:val="000000"/>
                <w:sz w:val="20"/>
                <w:szCs w:val="20"/>
              </w:rPr>
            </w:pPr>
            <w:r w:rsidRPr="005D2F79">
              <w:rPr>
                <w:color w:val="000000"/>
                <w:sz w:val="20"/>
                <w:szCs w:val="20"/>
              </w:rPr>
              <w:t>88.7%</w:t>
            </w:r>
          </w:p>
        </w:tc>
        <w:tc>
          <w:tcPr>
            <w:tcW w:w="993" w:type="dxa"/>
            <w:vAlign w:val="center"/>
          </w:tcPr>
          <w:p w14:paraId="46766AE8" w14:textId="40A6FBF6" w:rsidR="005D2F79" w:rsidRPr="005D2F79" w:rsidRDefault="005D2F79" w:rsidP="005D2F79">
            <w:pPr>
              <w:pStyle w:val="NormalWeb"/>
              <w:spacing w:before="0" w:beforeAutospacing="0" w:after="0" w:afterAutospacing="0"/>
              <w:jc w:val="center"/>
              <w:rPr>
                <w:b/>
                <w:bCs/>
                <w:color w:val="000000"/>
                <w:sz w:val="20"/>
                <w:szCs w:val="20"/>
              </w:rPr>
            </w:pPr>
            <w:r w:rsidRPr="005D2F79">
              <w:rPr>
                <w:color w:val="000000"/>
                <w:sz w:val="20"/>
                <w:szCs w:val="20"/>
              </w:rPr>
              <w:t>10.35 (0.066)</w:t>
            </w:r>
          </w:p>
        </w:tc>
        <w:tc>
          <w:tcPr>
            <w:tcW w:w="992" w:type="dxa"/>
            <w:vAlign w:val="center"/>
          </w:tcPr>
          <w:p w14:paraId="596FC500" w14:textId="77777777" w:rsidR="005D2F79" w:rsidRPr="005D2F79" w:rsidRDefault="005D2F79" w:rsidP="005D2F79">
            <w:pPr>
              <w:pStyle w:val="NormalWeb"/>
              <w:spacing w:before="0" w:beforeAutospacing="0" w:after="0" w:afterAutospacing="0"/>
              <w:jc w:val="center"/>
              <w:rPr>
                <w:color w:val="000000"/>
                <w:sz w:val="20"/>
                <w:szCs w:val="20"/>
              </w:rPr>
            </w:pPr>
            <w:r w:rsidRPr="005D2F79">
              <w:rPr>
                <w:color w:val="000000"/>
                <w:sz w:val="20"/>
                <w:szCs w:val="20"/>
              </w:rPr>
              <w:t>23.22</w:t>
            </w:r>
          </w:p>
          <w:p w14:paraId="47F026CA" w14:textId="5AF08D76" w:rsidR="005D2F79" w:rsidRPr="005D2F79" w:rsidRDefault="005D2F79" w:rsidP="005D2F79">
            <w:pPr>
              <w:pStyle w:val="NormalWeb"/>
              <w:spacing w:before="0" w:beforeAutospacing="0" w:after="0" w:afterAutospacing="0"/>
              <w:jc w:val="center"/>
              <w:rPr>
                <w:b/>
                <w:bCs/>
                <w:color w:val="000000"/>
                <w:sz w:val="20"/>
                <w:szCs w:val="20"/>
              </w:rPr>
            </w:pPr>
            <w:r w:rsidRPr="005D2F79">
              <w:rPr>
                <w:color w:val="000000"/>
                <w:sz w:val="20"/>
                <w:szCs w:val="20"/>
              </w:rPr>
              <w:t>(&lt; 0.001)</w:t>
            </w:r>
          </w:p>
        </w:tc>
        <w:tc>
          <w:tcPr>
            <w:tcW w:w="709" w:type="dxa"/>
            <w:vAlign w:val="center"/>
          </w:tcPr>
          <w:p w14:paraId="630CEB6C" w14:textId="2CA9F193" w:rsidR="005D2F79" w:rsidRPr="005D2F79" w:rsidRDefault="005D2F79" w:rsidP="005D2F79">
            <w:pPr>
              <w:pStyle w:val="NormalWeb"/>
              <w:spacing w:before="0" w:beforeAutospacing="0" w:after="0" w:afterAutospacing="0"/>
              <w:jc w:val="center"/>
              <w:rPr>
                <w:b/>
                <w:bCs/>
                <w:color w:val="000000"/>
                <w:sz w:val="20"/>
                <w:szCs w:val="20"/>
              </w:rPr>
            </w:pPr>
            <w:r w:rsidRPr="005D2F79">
              <w:rPr>
                <w:color w:val="000000"/>
                <w:sz w:val="20"/>
                <w:szCs w:val="20"/>
              </w:rPr>
              <w:t>13.81</w:t>
            </w:r>
          </w:p>
        </w:tc>
        <w:tc>
          <w:tcPr>
            <w:tcW w:w="708" w:type="dxa"/>
            <w:vAlign w:val="center"/>
          </w:tcPr>
          <w:p w14:paraId="01B0787D" w14:textId="0EA55C0A" w:rsidR="005D2F79" w:rsidRPr="005D2F79" w:rsidRDefault="005D2F79" w:rsidP="005D2F79">
            <w:pPr>
              <w:pStyle w:val="NormalWeb"/>
              <w:spacing w:before="0" w:beforeAutospacing="0" w:after="0" w:afterAutospacing="0"/>
              <w:jc w:val="center"/>
              <w:rPr>
                <w:b/>
                <w:bCs/>
                <w:color w:val="000000"/>
                <w:sz w:val="20"/>
                <w:szCs w:val="20"/>
              </w:rPr>
            </w:pPr>
            <w:r w:rsidRPr="005D2F79">
              <w:rPr>
                <w:color w:val="000000"/>
                <w:sz w:val="20"/>
                <w:szCs w:val="20"/>
              </w:rPr>
              <w:t>12.64</w:t>
            </w:r>
          </w:p>
        </w:tc>
        <w:tc>
          <w:tcPr>
            <w:tcW w:w="851" w:type="dxa"/>
            <w:vAlign w:val="center"/>
          </w:tcPr>
          <w:p w14:paraId="6A0AF640" w14:textId="78C8919E" w:rsidR="005D2F79" w:rsidRPr="005D2F79" w:rsidRDefault="005D2F79" w:rsidP="005D2F79">
            <w:pPr>
              <w:pStyle w:val="NormalWeb"/>
              <w:spacing w:before="0" w:beforeAutospacing="0" w:after="0" w:afterAutospacing="0"/>
              <w:jc w:val="center"/>
              <w:rPr>
                <w:b/>
                <w:bCs/>
                <w:color w:val="000000"/>
                <w:sz w:val="20"/>
                <w:szCs w:val="20"/>
              </w:rPr>
            </w:pPr>
            <w:r w:rsidRPr="005D2F79">
              <w:rPr>
                <w:color w:val="000000"/>
                <w:sz w:val="20"/>
                <w:szCs w:val="20"/>
              </w:rPr>
              <w:t>-7.52</w:t>
            </w:r>
          </w:p>
        </w:tc>
        <w:tc>
          <w:tcPr>
            <w:tcW w:w="850" w:type="dxa"/>
            <w:vAlign w:val="center"/>
          </w:tcPr>
          <w:p w14:paraId="4195E0D9" w14:textId="41875E1F" w:rsidR="005D2F79" w:rsidRPr="005D2F79" w:rsidRDefault="005D2F79" w:rsidP="005D2F79">
            <w:pPr>
              <w:pStyle w:val="NormalWeb"/>
              <w:jc w:val="center"/>
              <w:rPr>
                <w:b/>
                <w:bCs/>
                <w:color w:val="000000"/>
                <w:sz w:val="20"/>
                <w:szCs w:val="20"/>
              </w:rPr>
            </w:pPr>
            <w:r w:rsidRPr="005D2F79">
              <w:rPr>
                <w:color w:val="000000"/>
                <w:sz w:val="20"/>
                <w:szCs w:val="20"/>
              </w:rPr>
              <w:t>-8.28</w:t>
            </w:r>
          </w:p>
        </w:tc>
      </w:tr>
      <w:tr w:rsidR="005D2F79" w14:paraId="57EC2A4F" w14:textId="77777777" w:rsidTr="005D2F79">
        <w:tc>
          <w:tcPr>
            <w:tcW w:w="1838" w:type="dxa"/>
            <w:vAlign w:val="center"/>
          </w:tcPr>
          <w:p w14:paraId="18BB4F5B" w14:textId="1A200F2A" w:rsidR="005D2F79" w:rsidRPr="005D2F79" w:rsidRDefault="005D2F79" w:rsidP="005D2F79">
            <w:pPr>
              <w:pStyle w:val="NormalWeb"/>
              <w:spacing w:before="0" w:beforeAutospacing="0" w:after="0" w:afterAutospacing="0"/>
              <w:jc w:val="center"/>
              <w:rPr>
                <w:b/>
                <w:bCs/>
                <w:color w:val="000000"/>
                <w:sz w:val="20"/>
                <w:szCs w:val="20"/>
              </w:rPr>
            </w:pPr>
            <w:r w:rsidRPr="005D2F79">
              <w:rPr>
                <w:b/>
                <w:bCs/>
                <w:color w:val="000000"/>
                <w:sz w:val="20"/>
                <w:szCs w:val="20"/>
              </w:rPr>
              <w:t>Disability PTA</w:t>
            </w:r>
          </w:p>
        </w:tc>
        <w:tc>
          <w:tcPr>
            <w:tcW w:w="466" w:type="dxa"/>
            <w:vAlign w:val="center"/>
          </w:tcPr>
          <w:p w14:paraId="64E024F5" w14:textId="5AF27867" w:rsidR="005D2F79" w:rsidRPr="005D2F79" w:rsidRDefault="005D2F79" w:rsidP="005D2F79">
            <w:pPr>
              <w:pStyle w:val="NormalWeb"/>
              <w:spacing w:before="0" w:beforeAutospacing="0" w:after="0" w:afterAutospacing="0"/>
              <w:jc w:val="center"/>
              <w:rPr>
                <w:color w:val="000000"/>
                <w:sz w:val="20"/>
                <w:szCs w:val="20"/>
              </w:rPr>
            </w:pPr>
            <w:r w:rsidRPr="005D2F79">
              <w:rPr>
                <w:color w:val="000000"/>
                <w:sz w:val="20"/>
                <w:szCs w:val="20"/>
              </w:rPr>
              <w:t>7</w:t>
            </w:r>
          </w:p>
        </w:tc>
        <w:tc>
          <w:tcPr>
            <w:tcW w:w="1481" w:type="dxa"/>
            <w:vAlign w:val="center"/>
          </w:tcPr>
          <w:p w14:paraId="55ECC799" w14:textId="77777777" w:rsidR="005D2F79" w:rsidRPr="005D2F79" w:rsidRDefault="005D2F79" w:rsidP="005D2F79">
            <w:pPr>
              <w:pStyle w:val="NormalWeb"/>
              <w:spacing w:before="0" w:beforeAutospacing="0" w:after="0" w:afterAutospacing="0"/>
              <w:jc w:val="center"/>
              <w:rPr>
                <w:color w:val="000000"/>
                <w:sz w:val="20"/>
                <w:szCs w:val="20"/>
              </w:rPr>
            </w:pPr>
            <w:r w:rsidRPr="005D2F79">
              <w:rPr>
                <w:color w:val="000000"/>
                <w:sz w:val="20"/>
                <w:szCs w:val="20"/>
              </w:rPr>
              <w:t>-8.44</w:t>
            </w:r>
          </w:p>
          <w:p w14:paraId="63A8926C" w14:textId="697F5BAC" w:rsidR="005D2F79" w:rsidRPr="005D2F79" w:rsidRDefault="005D2F79" w:rsidP="005D2F79">
            <w:pPr>
              <w:pStyle w:val="NormalWeb"/>
              <w:spacing w:before="0" w:beforeAutospacing="0" w:after="0" w:afterAutospacing="0"/>
              <w:jc w:val="center"/>
              <w:rPr>
                <w:color w:val="000000"/>
                <w:sz w:val="20"/>
                <w:szCs w:val="20"/>
              </w:rPr>
            </w:pPr>
            <w:r w:rsidRPr="005D2F79">
              <w:rPr>
                <w:color w:val="000000"/>
                <w:sz w:val="20"/>
                <w:szCs w:val="20"/>
              </w:rPr>
              <w:t>[-11.49, -5.39]</w:t>
            </w:r>
          </w:p>
        </w:tc>
        <w:tc>
          <w:tcPr>
            <w:tcW w:w="732" w:type="dxa"/>
            <w:vAlign w:val="center"/>
          </w:tcPr>
          <w:p w14:paraId="55061D7D" w14:textId="39403652" w:rsidR="005D2F79" w:rsidRPr="005D2F79" w:rsidRDefault="005D2F79" w:rsidP="005D2F79">
            <w:pPr>
              <w:pStyle w:val="NormalWeb"/>
              <w:spacing w:before="0" w:beforeAutospacing="0" w:after="0" w:afterAutospacing="0"/>
              <w:jc w:val="center"/>
              <w:rPr>
                <w:color w:val="000000"/>
                <w:sz w:val="20"/>
                <w:szCs w:val="20"/>
              </w:rPr>
            </w:pPr>
            <w:r w:rsidRPr="005D2F79">
              <w:rPr>
                <w:color w:val="000000"/>
                <w:sz w:val="20"/>
                <w:szCs w:val="20"/>
              </w:rPr>
              <w:t>1.555</w:t>
            </w:r>
          </w:p>
        </w:tc>
        <w:tc>
          <w:tcPr>
            <w:tcW w:w="850" w:type="dxa"/>
            <w:vAlign w:val="center"/>
          </w:tcPr>
          <w:p w14:paraId="66A61F99" w14:textId="6F70AD05" w:rsidR="005D2F79" w:rsidRPr="005D2F79" w:rsidRDefault="005D2F79" w:rsidP="005D2F79">
            <w:pPr>
              <w:pStyle w:val="NormalWeb"/>
              <w:spacing w:before="0" w:beforeAutospacing="0" w:after="0" w:afterAutospacing="0"/>
              <w:jc w:val="center"/>
              <w:rPr>
                <w:color w:val="000000"/>
                <w:sz w:val="20"/>
                <w:szCs w:val="20"/>
              </w:rPr>
            </w:pPr>
            <w:r w:rsidRPr="005D2F79">
              <w:rPr>
                <w:color w:val="000000"/>
                <w:sz w:val="20"/>
                <w:szCs w:val="20"/>
              </w:rPr>
              <w:t>&lt; 0.001</w:t>
            </w:r>
          </w:p>
        </w:tc>
        <w:tc>
          <w:tcPr>
            <w:tcW w:w="851" w:type="dxa"/>
            <w:vAlign w:val="center"/>
          </w:tcPr>
          <w:p w14:paraId="0E170C99" w14:textId="50AA92B9" w:rsidR="005D2F79" w:rsidRPr="005D2F79" w:rsidRDefault="005D2F79" w:rsidP="005D2F79">
            <w:pPr>
              <w:pStyle w:val="NormalWeb"/>
              <w:spacing w:before="0" w:beforeAutospacing="0" w:after="0" w:afterAutospacing="0"/>
              <w:jc w:val="center"/>
              <w:rPr>
                <w:color w:val="000000"/>
                <w:sz w:val="20"/>
                <w:szCs w:val="20"/>
              </w:rPr>
            </w:pPr>
            <w:r w:rsidRPr="005D2F79">
              <w:rPr>
                <w:color w:val="000000"/>
                <w:sz w:val="20"/>
                <w:szCs w:val="20"/>
              </w:rPr>
              <w:t>0.509</w:t>
            </w:r>
          </w:p>
        </w:tc>
        <w:tc>
          <w:tcPr>
            <w:tcW w:w="992" w:type="dxa"/>
            <w:vAlign w:val="center"/>
          </w:tcPr>
          <w:p w14:paraId="254AFF28" w14:textId="3ACBB16D" w:rsidR="005D2F79" w:rsidRPr="005D2F79" w:rsidRDefault="005D2F79" w:rsidP="005D2F79">
            <w:pPr>
              <w:pStyle w:val="NormalWeb"/>
              <w:spacing w:before="0" w:beforeAutospacing="0" w:after="0" w:afterAutospacing="0"/>
              <w:jc w:val="center"/>
              <w:rPr>
                <w:color w:val="000000"/>
                <w:sz w:val="20"/>
                <w:szCs w:val="20"/>
              </w:rPr>
            </w:pPr>
            <w:r w:rsidRPr="005D2F79">
              <w:rPr>
                <w:color w:val="000000"/>
                <w:sz w:val="20"/>
                <w:szCs w:val="20"/>
              </w:rPr>
              <w:t>46.0%</w:t>
            </w:r>
          </w:p>
        </w:tc>
        <w:tc>
          <w:tcPr>
            <w:tcW w:w="992" w:type="dxa"/>
            <w:vAlign w:val="center"/>
          </w:tcPr>
          <w:p w14:paraId="492B7680" w14:textId="336283DB" w:rsidR="005D2F79" w:rsidRPr="005D2F79" w:rsidRDefault="005D2F79" w:rsidP="005D2F79">
            <w:pPr>
              <w:pStyle w:val="NormalWeb"/>
              <w:spacing w:before="0" w:beforeAutospacing="0" w:after="0" w:afterAutospacing="0"/>
              <w:jc w:val="center"/>
              <w:rPr>
                <w:color w:val="000000"/>
                <w:sz w:val="20"/>
                <w:szCs w:val="20"/>
              </w:rPr>
            </w:pPr>
            <w:r w:rsidRPr="005D2F79">
              <w:rPr>
                <w:color w:val="000000"/>
                <w:sz w:val="20"/>
                <w:szCs w:val="20"/>
              </w:rPr>
              <w:t>91.1%</w:t>
            </w:r>
          </w:p>
        </w:tc>
        <w:tc>
          <w:tcPr>
            <w:tcW w:w="993" w:type="dxa"/>
            <w:vAlign w:val="center"/>
          </w:tcPr>
          <w:p w14:paraId="236DE598" w14:textId="6569398E" w:rsidR="005D2F79" w:rsidRPr="005D2F79" w:rsidRDefault="005D2F79" w:rsidP="005D2F79">
            <w:pPr>
              <w:pStyle w:val="NormalWeb"/>
              <w:spacing w:before="0" w:beforeAutospacing="0" w:after="0" w:afterAutospacing="0"/>
              <w:jc w:val="center"/>
              <w:rPr>
                <w:color w:val="000000"/>
                <w:sz w:val="20"/>
                <w:szCs w:val="20"/>
              </w:rPr>
            </w:pPr>
            <w:r w:rsidRPr="005D2F79">
              <w:rPr>
                <w:color w:val="000000"/>
                <w:sz w:val="20"/>
                <w:szCs w:val="20"/>
              </w:rPr>
              <w:t>9.91 (0.078)</w:t>
            </w:r>
          </w:p>
        </w:tc>
        <w:tc>
          <w:tcPr>
            <w:tcW w:w="992" w:type="dxa"/>
            <w:vAlign w:val="center"/>
          </w:tcPr>
          <w:p w14:paraId="19FE350F" w14:textId="77777777" w:rsidR="005D2F79" w:rsidRPr="005D2F79" w:rsidRDefault="005D2F79" w:rsidP="005D2F79">
            <w:pPr>
              <w:pStyle w:val="NormalWeb"/>
              <w:spacing w:before="0" w:beforeAutospacing="0" w:after="0" w:afterAutospacing="0"/>
              <w:jc w:val="center"/>
              <w:rPr>
                <w:color w:val="000000"/>
                <w:sz w:val="20"/>
                <w:szCs w:val="20"/>
              </w:rPr>
            </w:pPr>
            <w:r w:rsidRPr="005D2F79">
              <w:rPr>
                <w:color w:val="000000"/>
                <w:sz w:val="20"/>
                <w:szCs w:val="20"/>
              </w:rPr>
              <w:t>29.43</w:t>
            </w:r>
          </w:p>
          <w:p w14:paraId="4A0DAA92" w14:textId="13BB782E" w:rsidR="005D2F79" w:rsidRPr="005D2F79" w:rsidRDefault="005D2F79" w:rsidP="005D2F79">
            <w:pPr>
              <w:pStyle w:val="NormalWeb"/>
              <w:spacing w:before="0" w:beforeAutospacing="0" w:after="0" w:afterAutospacing="0"/>
              <w:jc w:val="center"/>
              <w:rPr>
                <w:color w:val="000000"/>
                <w:sz w:val="20"/>
                <w:szCs w:val="20"/>
              </w:rPr>
            </w:pPr>
            <w:r w:rsidRPr="005D2F79">
              <w:rPr>
                <w:color w:val="000000"/>
                <w:sz w:val="20"/>
                <w:szCs w:val="20"/>
              </w:rPr>
              <w:t>(&lt; 0.001)</w:t>
            </w:r>
          </w:p>
        </w:tc>
        <w:tc>
          <w:tcPr>
            <w:tcW w:w="709" w:type="dxa"/>
            <w:vAlign w:val="center"/>
          </w:tcPr>
          <w:p w14:paraId="09557F48" w14:textId="5F242DDC" w:rsidR="005D2F79" w:rsidRPr="005D2F79" w:rsidRDefault="005D2F79" w:rsidP="005D2F79">
            <w:pPr>
              <w:pStyle w:val="NormalWeb"/>
              <w:spacing w:before="0" w:beforeAutospacing="0" w:after="0" w:afterAutospacing="0"/>
              <w:jc w:val="center"/>
              <w:rPr>
                <w:color w:val="000000"/>
                <w:sz w:val="20"/>
                <w:szCs w:val="20"/>
              </w:rPr>
            </w:pPr>
            <w:r w:rsidRPr="005D2F79">
              <w:rPr>
                <w:color w:val="000000"/>
                <w:sz w:val="20"/>
                <w:szCs w:val="20"/>
              </w:rPr>
              <w:t>22.61</w:t>
            </w:r>
          </w:p>
        </w:tc>
        <w:tc>
          <w:tcPr>
            <w:tcW w:w="708" w:type="dxa"/>
            <w:vAlign w:val="center"/>
          </w:tcPr>
          <w:p w14:paraId="30009146" w14:textId="0A003FAB" w:rsidR="005D2F79" w:rsidRPr="005D2F79" w:rsidRDefault="005D2F79" w:rsidP="005D2F79">
            <w:pPr>
              <w:pStyle w:val="NormalWeb"/>
              <w:spacing w:before="0" w:beforeAutospacing="0" w:after="0" w:afterAutospacing="0"/>
              <w:jc w:val="center"/>
              <w:rPr>
                <w:color w:val="000000"/>
                <w:sz w:val="20"/>
                <w:szCs w:val="20"/>
              </w:rPr>
            </w:pPr>
            <w:r w:rsidRPr="005D2F79">
              <w:rPr>
                <w:color w:val="000000"/>
                <w:sz w:val="20"/>
                <w:szCs w:val="20"/>
              </w:rPr>
              <w:t>21.44</w:t>
            </w:r>
          </w:p>
        </w:tc>
        <w:tc>
          <w:tcPr>
            <w:tcW w:w="851" w:type="dxa"/>
            <w:vAlign w:val="center"/>
          </w:tcPr>
          <w:p w14:paraId="20D1F30A" w14:textId="4697486E" w:rsidR="005D2F79" w:rsidRPr="005D2F79" w:rsidRDefault="005D2F79" w:rsidP="005D2F79">
            <w:pPr>
              <w:pStyle w:val="NormalWeb"/>
              <w:spacing w:before="0" w:beforeAutospacing="0" w:after="0" w:afterAutospacing="0"/>
              <w:jc w:val="center"/>
              <w:rPr>
                <w:color w:val="000000"/>
                <w:sz w:val="20"/>
                <w:szCs w:val="20"/>
              </w:rPr>
            </w:pPr>
            <w:r w:rsidRPr="005D2F79">
              <w:rPr>
                <w:color w:val="000000"/>
                <w:sz w:val="20"/>
                <w:szCs w:val="20"/>
              </w:rPr>
              <w:t>-9.54</w:t>
            </w:r>
          </w:p>
        </w:tc>
        <w:tc>
          <w:tcPr>
            <w:tcW w:w="850" w:type="dxa"/>
            <w:vAlign w:val="center"/>
          </w:tcPr>
          <w:p w14:paraId="31657A7C" w14:textId="34C27E7A" w:rsidR="005D2F79" w:rsidRPr="005D2F79" w:rsidRDefault="005D2F79" w:rsidP="005D2F79">
            <w:pPr>
              <w:pStyle w:val="NormalWeb"/>
              <w:jc w:val="center"/>
              <w:rPr>
                <w:color w:val="000000"/>
                <w:sz w:val="20"/>
                <w:szCs w:val="20"/>
              </w:rPr>
            </w:pPr>
            <w:r w:rsidRPr="005D2F79">
              <w:rPr>
                <w:color w:val="000000"/>
                <w:sz w:val="20"/>
                <w:szCs w:val="20"/>
              </w:rPr>
              <w:t>-10.30</w:t>
            </w:r>
          </w:p>
        </w:tc>
      </w:tr>
      <w:tr w:rsidR="005D2F79" w14:paraId="25128246" w14:textId="77777777" w:rsidTr="005D2F79">
        <w:tc>
          <w:tcPr>
            <w:tcW w:w="1838" w:type="dxa"/>
            <w:vAlign w:val="center"/>
          </w:tcPr>
          <w:p w14:paraId="4DE376A3" w14:textId="521C78EB" w:rsidR="005D2F79" w:rsidRPr="005D2F79" w:rsidRDefault="005D2F79" w:rsidP="005D2F79">
            <w:pPr>
              <w:pStyle w:val="NormalWeb"/>
              <w:spacing w:before="0" w:beforeAutospacing="0" w:after="0" w:afterAutospacing="0"/>
              <w:jc w:val="center"/>
              <w:rPr>
                <w:b/>
                <w:bCs/>
                <w:color w:val="000000"/>
                <w:sz w:val="20"/>
                <w:szCs w:val="20"/>
              </w:rPr>
            </w:pPr>
            <w:r w:rsidRPr="005D2F79">
              <w:rPr>
                <w:b/>
                <w:bCs/>
                <w:color w:val="000000"/>
                <w:sz w:val="20"/>
                <w:szCs w:val="20"/>
              </w:rPr>
              <w:t>Pain Rank</w:t>
            </w:r>
          </w:p>
        </w:tc>
        <w:tc>
          <w:tcPr>
            <w:tcW w:w="466" w:type="dxa"/>
            <w:vAlign w:val="center"/>
          </w:tcPr>
          <w:p w14:paraId="2A4B3803" w14:textId="29579FC5" w:rsidR="005D2F79" w:rsidRPr="005D2F79" w:rsidRDefault="005D2F79" w:rsidP="005D2F79">
            <w:pPr>
              <w:pStyle w:val="NormalWeb"/>
              <w:spacing w:before="0" w:beforeAutospacing="0" w:after="0" w:afterAutospacing="0"/>
              <w:jc w:val="center"/>
              <w:rPr>
                <w:color w:val="000000"/>
                <w:sz w:val="20"/>
                <w:szCs w:val="20"/>
              </w:rPr>
            </w:pPr>
            <w:r w:rsidRPr="005D2F79">
              <w:rPr>
                <w:color w:val="000000"/>
                <w:sz w:val="20"/>
                <w:szCs w:val="20"/>
              </w:rPr>
              <w:t>7</w:t>
            </w:r>
          </w:p>
        </w:tc>
        <w:tc>
          <w:tcPr>
            <w:tcW w:w="1481" w:type="dxa"/>
            <w:vAlign w:val="center"/>
          </w:tcPr>
          <w:p w14:paraId="09DDC265" w14:textId="77777777" w:rsidR="005D2F79" w:rsidRPr="005D2F79" w:rsidRDefault="005D2F79" w:rsidP="005D2F79">
            <w:pPr>
              <w:pStyle w:val="NormalWeb"/>
              <w:spacing w:before="0" w:beforeAutospacing="0" w:after="0" w:afterAutospacing="0"/>
              <w:jc w:val="center"/>
              <w:rPr>
                <w:color w:val="000000"/>
                <w:sz w:val="20"/>
                <w:szCs w:val="20"/>
              </w:rPr>
            </w:pPr>
            <w:r w:rsidRPr="005D2F79">
              <w:rPr>
                <w:color w:val="000000"/>
                <w:sz w:val="20"/>
                <w:szCs w:val="20"/>
              </w:rPr>
              <w:t>-0.62</w:t>
            </w:r>
          </w:p>
          <w:p w14:paraId="6C38A134" w14:textId="4AA72907" w:rsidR="005D2F79" w:rsidRPr="005D2F79" w:rsidRDefault="005D2F79" w:rsidP="005D2F79">
            <w:pPr>
              <w:pStyle w:val="NormalWeb"/>
              <w:spacing w:before="0" w:beforeAutospacing="0" w:after="0" w:afterAutospacing="0"/>
              <w:jc w:val="center"/>
              <w:rPr>
                <w:color w:val="000000"/>
                <w:sz w:val="20"/>
                <w:szCs w:val="20"/>
              </w:rPr>
            </w:pPr>
            <w:r w:rsidRPr="005D2F79">
              <w:rPr>
                <w:color w:val="000000"/>
                <w:sz w:val="20"/>
                <w:szCs w:val="20"/>
              </w:rPr>
              <w:t>[-0.81, -0.43]</w:t>
            </w:r>
          </w:p>
        </w:tc>
        <w:tc>
          <w:tcPr>
            <w:tcW w:w="732" w:type="dxa"/>
            <w:vAlign w:val="center"/>
          </w:tcPr>
          <w:p w14:paraId="538D282C" w14:textId="0108401C" w:rsidR="005D2F79" w:rsidRPr="005D2F79" w:rsidRDefault="005D2F79" w:rsidP="005D2F79">
            <w:pPr>
              <w:pStyle w:val="NormalWeb"/>
              <w:spacing w:before="0" w:beforeAutospacing="0" w:after="0" w:afterAutospacing="0"/>
              <w:jc w:val="center"/>
              <w:rPr>
                <w:color w:val="000000"/>
                <w:sz w:val="20"/>
                <w:szCs w:val="20"/>
              </w:rPr>
            </w:pPr>
            <w:r w:rsidRPr="005D2F79">
              <w:rPr>
                <w:color w:val="000000"/>
                <w:sz w:val="20"/>
                <w:szCs w:val="20"/>
              </w:rPr>
              <w:t>0.097</w:t>
            </w:r>
          </w:p>
        </w:tc>
        <w:tc>
          <w:tcPr>
            <w:tcW w:w="850" w:type="dxa"/>
            <w:vAlign w:val="center"/>
          </w:tcPr>
          <w:p w14:paraId="694B098E" w14:textId="34902D4B" w:rsidR="005D2F79" w:rsidRPr="005D2F79" w:rsidRDefault="005D2F79" w:rsidP="005D2F79">
            <w:pPr>
              <w:pStyle w:val="NormalWeb"/>
              <w:spacing w:before="0" w:beforeAutospacing="0" w:after="0" w:afterAutospacing="0"/>
              <w:jc w:val="center"/>
              <w:rPr>
                <w:color w:val="000000"/>
                <w:sz w:val="20"/>
                <w:szCs w:val="20"/>
              </w:rPr>
            </w:pPr>
            <w:r w:rsidRPr="005D2F79">
              <w:rPr>
                <w:color w:val="000000"/>
                <w:sz w:val="20"/>
                <w:szCs w:val="20"/>
              </w:rPr>
              <w:t>&lt; 0.001</w:t>
            </w:r>
          </w:p>
        </w:tc>
        <w:tc>
          <w:tcPr>
            <w:tcW w:w="851" w:type="dxa"/>
            <w:vAlign w:val="center"/>
          </w:tcPr>
          <w:p w14:paraId="7EBA8A2A" w14:textId="1A2655CA" w:rsidR="005D2F79" w:rsidRPr="005D2F79" w:rsidRDefault="005D2F79" w:rsidP="005D2F79">
            <w:pPr>
              <w:pStyle w:val="NormalWeb"/>
              <w:spacing w:before="0" w:beforeAutospacing="0" w:after="0" w:afterAutospacing="0"/>
              <w:jc w:val="center"/>
              <w:rPr>
                <w:color w:val="000000"/>
                <w:sz w:val="20"/>
                <w:szCs w:val="20"/>
              </w:rPr>
            </w:pPr>
            <w:r w:rsidRPr="005D2F79">
              <w:rPr>
                <w:color w:val="000000"/>
                <w:sz w:val="20"/>
                <w:szCs w:val="20"/>
              </w:rPr>
              <w:t>0.037</w:t>
            </w:r>
          </w:p>
        </w:tc>
        <w:tc>
          <w:tcPr>
            <w:tcW w:w="992" w:type="dxa"/>
            <w:vAlign w:val="center"/>
          </w:tcPr>
          <w:p w14:paraId="55535795" w14:textId="4BB5E68F" w:rsidR="005D2F79" w:rsidRPr="005D2F79" w:rsidRDefault="005D2F79" w:rsidP="005D2F79">
            <w:pPr>
              <w:pStyle w:val="NormalWeb"/>
              <w:spacing w:before="0" w:beforeAutospacing="0" w:after="0" w:afterAutospacing="0"/>
              <w:jc w:val="center"/>
              <w:rPr>
                <w:color w:val="000000"/>
                <w:sz w:val="20"/>
                <w:szCs w:val="20"/>
              </w:rPr>
            </w:pPr>
            <w:r w:rsidRPr="005D2F79">
              <w:rPr>
                <w:color w:val="000000"/>
                <w:sz w:val="20"/>
                <w:szCs w:val="20"/>
              </w:rPr>
              <w:t>27.6%</w:t>
            </w:r>
          </w:p>
        </w:tc>
        <w:tc>
          <w:tcPr>
            <w:tcW w:w="992" w:type="dxa"/>
            <w:vAlign w:val="center"/>
          </w:tcPr>
          <w:p w14:paraId="7953BF60" w14:textId="1C5AD8AD" w:rsidR="005D2F79" w:rsidRPr="005D2F79" w:rsidRDefault="005D2F79" w:rsidP="005D2F79">
            <w:pPr>
              <w:pStyle w:val="NormalWeb"/>
              <w:spacing w:before="0" w:beforeAutospacing="0" w:after="0" w:afterAutospacing="0"/>
              <w:jc w:val="center"/>
              <w:rPr>
                <w:color w:val="000000"/>
                <w:sz w:val="20"/>
                <w:szCs w:val="20"/>
              </w:rPr>
            </w:pPr>
            <w:r w:rsidRPr="005D2F79">
              <w:rPr>
                <w:color w:val="000000"/>
                <w:sz w:val="20"/>
                <w:szCs w:val="20"/>
              </w:rPr>
              <w:t>96.0%</w:t>
            </w:r>
          </w:p>
        </w:tc>
        <w:tc>
          <w:tcPr>
            <w:tcW w:w="993" w:type="dxa"/>
            <w:vAlign w:val="center"/>
          </w:tcPr>
          <w:p w14:paraId="1CE1B452" w14:textId="6437231C" w:rsidR="005D2F79" w:rsidRPr="005D2F79" w:rsidRDefault="005D2F79" w:rsidP="005D2F79">
            <w:pPr>
              <w:pStyle w:val="NormalWeb"/>
              <w:spacing w:before="0" w:beforeAutospacing="0" w:after="0" w:afterAutospacing="0"/>
              <w:jc w:val="center"/>
              <w:rPr>
                <w:color w:val="000000"/>
                <w:sz w:val="20"/>
                <w:szCs w:val="20"/>
              </w:rPr>
            </w:pPr>
            <w:r w:rsidRPr="005D2F79">
              <w:rPr>
                <w:color w:val="000000"/>
                <w:sz w:val="20"/>
                <w:szCs w:val="20"/>
              </w:rPr>
              <w:t>8.34 (0.139)</w:t>
            </w:r>
          </w:p>
        </w:tc>
        <w:tc>
          <w:tcPr>
            <w:tcW w:w="992" w:type="dxa"/>
            <w:vAlign w:val="center"/>
          </w:tcPr>
          <w:p w14:paraId="3E4A011C" w14:textId="77777777" w:rsidR="005D2F79" w:rsidRPr="005D2F79" w:rsidRDefault="005D2F79" w:rsidP="005D2F79">
            <w:pPr>
              <w:pStyle w:val="NormalWeb"/>
              <w:spacing w:before="0" w:beforeAutospacing="0" w:after="0" w:afterAutospacing="0"/>
              <w:jc w:val="center"/>
              <w:rPr>
                <w:color w:val="000000"/>
                <w:sz w:val="20"/>
                <w:szCs w:val="20"/>
              </w:rPr>
            </w:pPr>
            <w:r w:rsidRPr="005D2F79">
              <w:rPr>
                <w:color w:val="000000"/>
                <w:sz w:val="20"/>
                <w:szCs w:val="20"/>
              </w:rPr>
              <w:t>40.74</w:t>
            </w:r>
          </w:p>
          <w:p w14:paraId="19CF7D97" w14:textId="6E1F353B" w:rsidR="005D2F79" w:rsidRPr="005D2F79" w:rsidRDefault="005D2F79" w:rsidP="005D2F79">
            <w:pPr>
              <w:pStyle w:val="NormalWeb"/>
              <w:spacing w:before="0" w:beforeAutospacing="0" w:after="0" w:afterAutospacing="0"/>
              <w:jc w:val="center"/>
              <w:rPr>
                <w:color w:val="000000"/>
                <w:sz w:val="20"/>
                <w:szCs w:val="20"/>
              </w:rPr>
            </w:pPr>
            <w:r w:rsidRPr="005D2F79">
              <w:rPr>
                <w:color w:val="000000"/>
                <w:sz w:val="20"/>
                <w:szCs w:val="20"/>
              </w:rPr>
              <w:t>(&lt; 0.001)</w:t>
            </w:r>
          </w:p>
        </w:tc>
        <w:tc>
          <w:tcPr>
            <w:tcW w:w="709" w:type="dxa"/>
            <w:vAlign w:val="center"/>
          </w:tcPr>
          <w:p w14:paraId="4811CE7D" w14:textId="7E947D4B" w:rsidR="005D2F79" w:rsidRPr="005D2F79" w:rsidRDefault="005D2F79" w:rsidP="005D2F79">
            <w:pPr>
              <w:pStyle w:val="NormalWeb"/>
              <w:spacing w:before="0" w:beforeAutospacing="0" w:after="0" w:afterAutospacing="0"/>
              <w:jc w:val="center"/>
              <w:rPr>
                <w:color w:val="000000"/>
                <w:sz w:val="20"/>
                <w:szCs w:val="20"/>
              </w:rPr>
            </w:pPr>
            <w:r w:rsidRPr="005D2F79">
              <w:rPr>
                <w:color w:val="000000"/>
                <w:sz w:val="20"/>
                <w:szCs w:val="20"/>
              </w:rPr>
              <w:t>12.30</w:t>
            </w:r>
          </w:p>
        </w:tc>
        <w:tc>
          <w:tcPr>
            <w:tcW w:w="708" w:type="dxa"/>
            <w:vAlign w:val="center"/>
          </w:tcPr>
          <w:p w14:paraId="6E2B79EF" w14:textId="2197AA6C" w:rsidR="005D2F79" w:rsidRPr="005D2F79" w:rsidRDefault="005D2F79" w:rsidP="005D2F79">
            <w:pPr>
              <w:pStyle w:val="NormalWeb"/>
              <w:spacing w:before="0" w:beforeAutospacing="0" w:after="0" w:afterAutospacing="0"/>
              <w:jc w:val="center"/>
              <w:rPr>
                <w:color w:val="000000"/>
                <w:sz w:val="20"/>
                <w:szCs w:val="20"/>
              </w:rPr>
            </w:pPr>
            <w:r w:rsidRPr="005D2F79">
              <w:rPr>
                <w:color w:val="000000"/>
                <w:sz w:val="20"/>
                <w:szCs w:val="20"/>
              </w:rPr>
              <w:t>11.13</w:t>
            </w:r>
          </w:p>
        </w:tc>
        <w:tc>
          <w:tcPr>
            <w:tcW w:w="851" w:type="dxa"/>
            <w:vAlign w:val="center"/>
          </w:tcPr>
          <w:p w14:paraId="14F1AE94" w14:textId="5271B498" w:rsidR="005D2F79" w:rsidRPr="005D2F79" w:rsidRDefault="005D2F79" w:rsidP="005D2F79">
            <w:pPr>
              <w:pStyle w:val="NormalWeb"/>
              <w:spacing w:before="0" w:beforeAutospacing="0" w:after="0" w:afterAutospacing="0"/>
              <w:jc w:val="center"/>
              <w:rPr>
                <w:color w:val="000000"/>
                <w:sz w:val="20"/>
                <w:szCs w:val="20"/>
              </w:rPr>
            </w:pPr>
            <w:r w:rsidRPr="005D2F79">
              <w:rPr>
                <w:color w:val="000000"/>
                <w:sz w:val="20"/>
                <w:szCs w:val="20"/>
              </w:rPr>
              <w:t>-9.03</w:t>
            </w:r>
          </w:p>
        </w:tc>
        <w:tc>
          <w:tcPr>
            <w:tcW w:w="850" w:type="dxa"/>
            <w:vAlign w:val="center"/>
          </w:tcPr>
          <w:p w14:paraId="16C314B2" w14:textId="6F2A105F" w:rsidR="005D2F79" w:rsidRPr="005D2F79" w:rsidRDefault="005D2F79" w:rsidP="005D2F79">
            <w:pPr>
              <w:pStyle w:val="NormalWeb"/>
              <w:jc w:val="center"/>
              <w:rPr>
                <w:color w:val="000000"/>
                <w:sz w:val="20"/>
                <w:szCs w:val="20"/>
              </w:rPr>
            </w:pPr>
            <w:r w:rsidRPr="005D2F79">
              <w:rPr>
                <w:color w:val="000000"/>
                <w:sz w:val="20"/>
                <w:szCs w:val="20"/>
              </w:rPr>
              <w:t>-9.79</w:t>
            </w:r>
          </w:p>
        </w:tc>
      </w:tr>
      <w:tr w:rsidR="005D2F79" w14:paraId="7EBFFEF9" w14:textId="77777777" w:rsidTr="005D2F79">
        <w:tc>
          <w:tcPr>
            <w:tcW w:w="1838" w:type="dxa"/>
            <w:vAlign w:val="center"/>
          </w:tcPr>
          <w:p w14:paraId="22AC1CC3" w14:textId="26A59A42" w:rsidR="005D2F79" w:rsidRPr="005D2F79" w:rsidRDefault="005D2F79" w:rsidP="005D2F79">
            <w:pPr>
              <w:pStyle w:val="NormalWeb"/>
              <w:spacing w:before="0" w:beforeAutospacing="0" w:after="0" w:afterAutospacing="0"/>
              <w:jc w:val="center"/>
              <w:rPr>
                <w:b/>
                <w:bCs/>
                <w:color w:val="000000"/>
                <w:sz w:val="20"/>
                <w:szCs w:val="20"/>
              </w:rPr>
            </w:pPr>
            <w:r w:rsidRPr="005D2F79">
              <w:rPr>
                <w:b/>
                <w:bCs/>
                <w:color w:val="000000"/>
                <w:sz w:val="20"/>
                <w:szCs w:val="20"/>
              </w:rPr>
              <w:t>Disability Rank</w:t>
            </w:r>
          </w:p>
        </w:tc>
        <w:tc>
          <w:tcPr>
            <w:tcW w:w="466" w:type="dxa"/>
            <w:vAlign w:val="center"/>
          </w:tcPr>
          <w:p w14:paraId="3FD82D39" w14:textId="3A1B9CEF" w:rsidR="005D2F79" w:rsidRPr="005D2F79" w:rsidRDefault="005D2F79" w:rsidP="005D2F79">
            <w:pPr>
              <w:pStyle w:val="NormalWeb"/>
              <w:spacing w:before="0" w:beforeAutospacing="0" w:after="0" w:afterAutospacing="0"/>
              <w:jc w:val="center"/>
              <w:rPr>
                <w:color w:val="000000"/>
                <w:sz w:val="20"/>
                <w:szCs w:val="20"/>
              </w:rPr>
            </w:pPr>
            <w:r w:rsidRPr="005D2F79">
              <w:rPr>
                <w:color w:val="000000"/>
                <w:sz w:val="20"/>
                <w:szCs w:val="20"/>
              </w:rPr>
              <w:t>7</w:t>
            </w:r>
          </w:p>
        </w:tc>
        <w:tc>
          <w:tcPr>
            <w:tcW w:w="1481" w:type="dxa"/>
            <w:vAlign w:val="center"/>
          </w:tcPr>
          <w:p w14:paraId="7C672C2E" w14:textId="77777777" w:rsidR="005D2F79" w:rsidRPr="005D2F79" w:rsidRDefault="005D2F79" w:rsidP="005D2F79">
            <w:pPr>
              <w:pStyle w:val="NormalWeb"/>
              <w:spacing w:before="0" w:beforeAutospacing="0" w:after="0" w:afterAutospacing="0"/>
              <w:jc w:val="center"/>
              <w:rPr>
                <w:color w:val="000000"/>
                <w:sz w:val="20"/>
                <w:szCs w:val="20"/>
              </w:rPr>
            </w:pPr>
            <w:r w:rsidRPr="005D2F79">
              <w:rPr>
                <w:color w:val="000000"/>
                <w:sz w:val="20"/>
                <w:szCs w:val="20"/>
              </w:rPr>
              <w:t>-1.66</w:t>
            </w:r>
          </w:p>
          <w:p w14:paraId="689FD8F7" w14:textId="4B3CF3F0" w:rsidR="005D2F79" w:rsidRPr="005D2F79" w:rsidRDefault="005D2F79" w:rsidP="005D2F79">
            <w:pPr>
              <w:pStyle w:val="NormalWeb"/>
              <w:spacing w:before="0" w:beforeAutospacing="0" w:after="0" w:afterAutospacing="0"/>
              <w:jc w:val="center"/>
              <w:rPr>
                <w:color w:val="000000"/>
                <w:sz w:val="20"/>
                <w:szCs w:val="20"/>
              </w:rPr>
            </w:pPr>
            <w:r w:rsidRPr="005D2F79">
              <w:rPr>
                <w:color w:val="000000"/>
                <w:sz w:val="20"/>
                <w:szCs w:val="20"/>
              </w:rPr>
              <w:t>[-2.06, -1.27]</w:t>
            </w:r>
          </w:p>
        </w:tc>
        <w:tc>
          <w:tcPr>
            <w:tcW w:w="732" w:type="dxa"/>
            <w:vAlign w:val="center"/>
          </w:tcPr>
          <w:p w14:paraId="575365C1" w14:textId="1036FF97" w:rsidR="005D2F79" w:rsidRPr="005D2F79" w:rsidRDefault="005D2F79" w:rsidP="005D2F79">
            <w:pPr>
              <w:pStyle w:val="NormalWeb"/>
              <w:spacing w:before="0" w:beforeAutospacing="0" w:after="0" w:afterAutospacing="0"/>
              <w:jc w:val="center"/>
              <w:rPr>
                <w:color w:val="000000"/>
                <w:sz w:val="20"/>
                <w:szCs w:val="20"/>
              </w:rPr>
            </w:pPr>
            <w:r w:rsidRPr="005D2F79">
              <w:rPr>
                <w:color w:val="000000"/>
                <w:sz w:val="20"/>
                <w:szCs w:val="20"/>
              </w:rPr>
              <w:t>0.202</w:t>
            </w:r>
          </w:p>
        </w:tc>
        <w:tc>
          <w:tcPr>
            <w:tcW w:w="850" w:type="dxa"/>
            <w:vAlign w:val="center"/>
          </w:tcPr>
          <w:p w14:paraId="357377C7" w14:textId="28F7EE57" w:rsidR="005D2F79" w:rsidRPr="005D2F79" w:rsidRDefault="005D2F79" w:rsidP="005D2F79">
            <w:pPr>
              <w:pStyle w:val="NormalWeb"/>
              <w:spacing w:before="0" w:beforeAutospacing="0" w:after="0" w:afterAutospacing="0"/>
              <w:jc w:val="center"/>
              <w:rPr>
                <w:color w:val="000000"/>
                <w:sz w:val="20"/>
                <w:szCs w:val="20"/>
              </w:rPr>
            </w:pPr>
            <w:r w:rsidRPr="005D2F79">
              <w:rPr>
                <w:color w:val="000000"/>
                <w:sz w:val="20"/>
                <w:szCs w:val="20"/>
              </w:rPr>
              <w:t>&lt; 0.001</w:t>
            </w:r>
          </w:p>
        </w:tc>
        <w:tc>
          <w:tcPr>
            <w:tcW w:w="851" w:type="dxa"/>
            <w:vAlign w:val="center"/>
          </w:tcPr>
          <w:p w14:paraId="29C6DEE4" w14:textId="4A7F5912" w:rsidR="005D2F79" w:rsidRPr="005D2F79" w:rsidRDefault="005D2F79" w:rsidP="005D2F79">
            <w:pPr>
              <w:pStyle w:val="NormalWeb"/>
              <w:spacing w:before="0" w:beforeAutospacing="0" w:after="0" w:afterAutospacing="0"/>
              <w:jc w:val="center"/>
              <w:rPr>
                <w:color w:val="000000"/>
                <w:sz w:val="20"/>
                <w:szCs w:val="20"/>
              </w:rPr>
            </w:pPr>
            <w:r w:rsidRPr="005D2F79">
              <w:rPr>
                <w:color w:val="000000"/>
                <w:sz w:val="20"/>
                <w:szCs w:val="20"/>
              </w:rPr>
              <w:t>0.089</w:t>
            </w:r>
          </w:p>
        </w:tc>
        <w:tc>
          <w:tcPr>
            <w:tcW w:w="992" w:type="dxa"/>
            <w:vAlign w:val="center"/>
          </w:tcPr>
          <w:p w14:paraId="4D61A340" w14:textId="1288DCBC" w:rsidR="005D2F79" w:rsidRPr="005D2F79" w:rsidRDefault="005D2F79" w:rsidP="005D2F79">
            <w:pPr>
              <w:pStyle w:val="NormalWeb"/>
              <w:spacing w:before="0" w:beforeAutospacing="0" w:after="0" w:afterAutospacing="0"/>
              <w:jc w:val="center"/>
              <w:rPr>
                <w:color w:val="000000"/>
                <w:sz w:val="20"/>
                <w:szCs w:val="20"/>
              </w:rPr>
            </w:pPr>
            <w:r w:rsidRPr="005D2F79">
              <w:rPr>
                <w:color w:val="000000"/>
                <w:sz w:val="20"/>
                <w:szCs w:val="20"/>
              </w:rPr>
              <w:t>13.0%</w:t>
            </w:r>
          </w:p>
        </w:tc>
        <w:tc>
          <w:tcPr>
            <w:tcW w:w="992" w:type="dxa"/>
            <w:vAlign w:val="center"/>
          </w:tcPr>
          <w:p w14:paraId="35C0A099" w14:textId="2788DFEE" w:rsidR="005D2F79" w:rsidRPr="005D2F79" w:rsidRDefault="005D2F79" w:rsidP="005D2F79">
            <w:pPr>
              <w:pStyle w:val="NormalWeb"/>
              <w:spacing w:before="0" w:beforeAutospacing="0" w:after="0" w:afterAutospacing="0"/>
              <w:jc w:val="center"/>
              <w:rPr>
                <w:color w:val="000000"/>
                <w:sz w:val="20"/>
                <w:szCs w:val="20"/>
              </w:rPr>
            </w:pPr>
            <w:r w:rsidRPr="005D2F79">
              <w:rPr>
                <w:color w:val="000000"/>
                <w:sz w:val="20"/>
                <w:szCs w:val="20"/>
              </w:rPr>
              <w:t>98.4%</w:t>
            </w:r>
          </w:p>
        </w:tc>
        <w:tc>
          <w:tcPr>
            <w:tcW w:w="993" w:type="dxa"/>
            <w:vAlign w:val="center"/>
          </w:tcPr>
          <w:p w14:paraId="39DDD8F6" w14:textId="490379D0" w:rsidR="005D2F79" w:rsidRPr="005D2F79" w:rsidRDefault="005D2F79" w:rsidP="005D2F79">
            <w:pPr>
              <w:pStyle w:val="NormalWeb"/>
              <w:spacing w:before="0" w:beforeAutospacing="0" w:after="0" w:afterAutospacing="0"/>
              <w:jc w:val="center"/>
              <w:rPr>
                <w:color w:val="000000"/>
                <w:sz w:val="20"/>
                <w:szCs w:val="20"/>
              </w:rPr>
            </w:pPr>
            <w:r w:rsidRPr="005D2F79">
              <w:rPr>
                <w:color w:val="000000"/>
                <w:sz w:val="20"/>
                <w:szCs w:val="20"/>
              </w:rPr>
              <w:t>7.91 (0.161)</w:t>
            </w:r>
          </w:p>
        </w:tc>
        <w:tc>
          <w:tcPr>
            <w:tcW w:w="992" w:type="dxa"/>
            <w:vAlign w:val="center"/>
          </w:tcPr>
          <w:p w14:paraId="45E41901" w14:textId="77777777" w:rsidR="005D2F79" w:rsidRPr="005D2F79" w:rsidRDefault="005D2F79" w:rsidP="005D2F79">
            <w:pPr>
              <w:pStyle w:val="NormalWeb"/>
              <w:spacing w:before="0" w:beforeAutospacing="0" w:after="0" w:afterAutospacing="0"/>
              <w:jc w:val="center"/>
              <w:rPr>
                <w:color w:val="000000"/>
                <w:sz w:val="20"/>
                <w:szCs w:val="20"/>
              </w:rPr>
            </w:pPr>
            <w:r w:rsidRPr="005D2F79">
              <w:rPr>
                <w:color w:val="000000"/>
                <w:sz w:val="20"/>
                <w:szCs w:val="20"/>
              </w:rPr>
              <w:t>67.77</w:t>
            </w:r>
          </w:p>
          <w:p w14:paraId="0ED924DF" w14:textId="40743A0F" w:rsidR="005D2F79" w:rsidRPr="005D2F79" w:rsidRDefault="005D2F79" w:rsidP="005D2F79">
            <w:pPr>
              <w:pStyle w:val="NormalWeb"/>
              <w:spacing w:before="0" w:beforeAutospacing="0" w:after="0" w:afterAutospacing="0"/>
              <w:jc w:val="center"/>
              <w:rPr>
                <w:color w:val="000000"/>
                <w:sz w:val="20"/>
                <w:szCs w:val="20"/>
              </w:rPr>
            </w:pPr>
            <w:r w:rsidRPr="005D2F79">
              <w:rPr>
                <w:color w:val="000000"/>
                <w:sz w:val="20"/>
                <w:szCs w:val="20"/>
              </w:rPr>
              <w:t>(&lt; 0.001)</w:t>
            </w:r>
          </w:p>
        </w:tc>
        <w:tc>
          <w:tcPr>
            <w:tcW w:w="709" w:type="dxa"/>
            <w:vAlign w:val="center"/>
          </w:tcPr>
          <w:p w14:paraId="3B6827C6" w14:textId="2E6E2D03" w:rsidR="005D2F79" w:rsidRPr="005D2F79" w:rsidRDefault="005D2F79" w:rsidP="005D2F79">
            <w:pPr>
              <w:pStyle w:val="NormalWeb"/>
              <w:spacing w:before="0" w:beforeAutospacing="0" w:after="0" w:afterAutospacing="0"/>
              <w:jc w:val="center"/>
              <w:rPr>
                <w:color w:val="000000"/>
                <w:sz w:val="20"/>
                <w:szCs w:val="20"/>
              </w:rPr>
            </w:pPr>
            <w:r w:rsidRPr="005D2F79">
              <w:rPr>
                <w:color w:val="000000"/>
                <w:sz w:val="20"/>
                <w:szCs w:val="20"/>
              </w:rPr>
              <w:t>21.01</w:t>
            </w:r>
          </w:p>
        </w:tc>
        <w:tc>
          <w:tcPr>
            <w:tcW w:w="708" w:type="dxa"/>
            <w:vAlign w:val="center"/>
          </w:tcPr>
          <w:p w14:paraId="25CAA994" w14:textId="53C1A39B" w:rsidR="005D2F79" w:rsidRPr="005D2F79" w:rsidRDefault="005D2F79" w:rsidP="005D2F79">
            <w:pPr>
              <w:pStyle w:val="NormalWeb"/>
              <w:spacing w:before="0" w:beforeAutospacing="0" w:after="0" w:afterAutospacing="0"/>
              <w:jc w:val="center"/>
              <w:rPr>
                <w:color w:val="000000"/>
                <w:sz w:val="20"/>
                <w:szCs w:val="20"/>
              </w:rPr>
            </w:pPr>
            <w:r w:rsidRPr="005D2F79">
              <w:rPr>
                <w:color w:val="000000"/>
                <w:sz w:val="20"/>
                <w:szCs w:val="20"/>
              </w:rPr>
              <w:t>19.84</w:t>
            </w:r>
          </w:p>
        </w:tc>
        <w:tc>
          <w:tcPr>
            <w:tcW w:w="851" w:type="dxa"/>
            <w:vAlign w:val="center"/>
          </w:tcPr>
          <w:p w14:paraId="6AD853A7" w14:textId="46AE5124" w:rsidR="005D2F79" w:rsidRPr="005D2F79" w:rsidRDefault="005D2F79" w:rsidP="005D2F79">
            <w:pPr>
              <w:pStyle w:val="NormalWeb"/>
              <w:spacing w:before="0" w:beforeAutospacing="0" w:after="0" w:afterAutospacing="0"/>
              <w:jc w:val="center"/>
              <w:rPr>
                <w:color w:val="000000"/>
                <w:sz w:val="20"/>
                <w:szCs w:val="20"/>
              </w:rPr>
            </w:pPr>
            <w:r w:rsidRPr="005D2F79">
              <w:rPr>
                <w:color w:val="000000"/>
                <w:sz w:val="20"/>
                <w:szCs w:val="20"/>
              </w:rPr>
              <w:t>-11.14</w:t>
            </w:r>
          </w:p>
        </w:tc>
        <w:tc>
          <w:tcPr>
            <w:tcW w:w="850" w:type="dxa"/>
            <w:vAlign w:val="center"/>
          </w:tcPr>
          <w:p w14:paraId="080E130D" w14:textId="286BB822" w:rsidR="005D2F79" w:rsidRPr="005D2F79" w:rsidRDefault="005D2F79" w:rsidP="005D2F79">
            <w:pPr>
              <w:pStyle w:val="NormalWeb"/>
              <w:jc w:val="center"/>
              <w:rPr>
                <w:color w:val="000000"/>
                <w:sz w:val="20"/>
                <w:szCs w:val="20"/>
              </w:rPr>
            </w:pPr>
            <w:r w:rsidRPr="005D2F79">
              <w:rPr>
                <w:color w:val="000000"/>
                <w:sz w:val="20"/>
                <w:szCs w:val="20"/>
              </w:rPr>
              <w:t>-11.90</w:t>
            </w:r>
          </w:p>
        </w:tc>
      </w:tr>
    </w:tbl>
    <w:p w14:paraId="471093F3" w14:textId="5F74F587" w:rsidR="002F6F9F" w:rsidRPr="00575C59" w:rsidRDefault="00475FBB" w:rsidP="002F6F9F">
      <w:pPr>
        <w:spacing w:before="100" w:beforeAutospacing="1" w:after="100" w:afterAutospacing="1"/>
        <w:rPr>
          <w:color w:val="000000"/>
        </w:rPr>
      </w:pPr>
      <w:r>
        <w:rPr>
          <w:color w:val="000000"/>
        </w:rPr>
        <w:t xml:space="preserve">Supplementary </w:t>
      </w:r>
      <w:r w:rsidR="00E255F3" w:rsidRPr="005A4A26">
        <w:rPr>
          <w:color w:val="000000"/>
        </w:rPr>
        <w:t xml:space="preserve">Table </w:t>
      </w:r>
      <w:r>
        <w:rPr>
          <w:color w:val="000000"/>
        </w:rPr>
        <w:t>S</w:t>
      </w:r>
      <w:r w:rsidR="005A4A26">
        <w:rPr>
          <w:color w:val="000000"/>
        </w:rPr>
        <w:t>1</w:t>
      </w:r>
      <w:r w:rsidR="0084473A">
        <w:rPr>
          <w:color w:val="000000"/>
        </w:rPr>
        <w:t>7</w:t>
      </w:r>
      <w:r w:rsidR="00E255F3" w:rsidRPr="005A4A26">
        <w:rPr>
          <w:color w:val="000000"/>
        </w:rPr>
        <w:t xml:space="preserve">. </w:t>
      </w:r>
      <w:r w:rsidR="002F6F9F" w:rsidRPr="00575C59">
        <w:rPr>
          <w:color w:val="000000"/>
        </w:rPr>
        <w:t>Meta-regression results evaluating the association between the amoxicillin/co-amoxiclav dose or PTA and pain or disability change from baseline.</w:t>
      </w:r>
      <w:r w:rsidR="002F6F9F">
        <w:rPr>
          <w:color w:val="000000"/>
        </w:rPr>
        <w:t xml:space="preserve"> </w:t>
      </w:r>
      <w:r w:rsidR="002F6F9F" w:rsidRPr="002F6F9F">
        <w:rPr>
          <w:color w:val="000000"/>
        </w:rPr>
        <w:t>k</w:t>
      </w:r>
      <w:r w:rsidR="002F6F9F" w:rsidRPr="00575C59">
        <w:rPr>
          <w:color w:val="000000"/>
        </w:rPr>
        <w:t>= number of study arms included in the meta-regression analysis;</w:t>
      </w:r>
      <w:r w:rsidR="002F6F9F">
        <w:rPr>
          <w:color w:val="000000"/>
        </w:rPr>
        <w:t xml:space="preserve"> </w:t>
      </w:r>
      <w:r w:rsidR="002F6F9F" w:rsidRPr="002F6F9F">
        <w:rPr>
          <w:color w:val="000000"/>
        </w:rPr>
        <w:t>Beta (β)</w:t>
      </w:r>
      <w:r w:rsidR="002F6F9F" w:rsidRPr="00575C59">
        <w:rPr>
          <w:color w:val="000000"/>
        </w:rPr>
        <w:t>: estimated meta-regression coefficient (slope), representing the change in effect size associated with a one-unit increase in the moderator;</w:t>
      </w:r>
      <w:r w:rsidR="002F6F9F">
        <w:rPr>
          <w:color w:val="000000"/>
        </w:rPr>
        <w:t xml:space="preserve"> </w:t>
      </w:r>
      <w:r w:rsidR="002F6F9F" w:rsidRPr="002F6F9F">
        <w:rPr>
          <w:color w:val="000000"/>
        </w:rPr>
        <w:t>SE</w:t>
      </w:r>
      <w:r w:rsidR="002F6F9F" w:rsidRPr="00575C59">
        <w:rPr>
          <w:color w:val="000000"/>
        </w:rPr>
        <w:t>: standard error of the meta-regression coefficient;</w:t>
      </w:r>
      <w:r w:rsidR="002F6F9F">
        <w:rPr>
          <w:color w:val="000000"/>
        </w:rPr>
        <w:t xml:space="preserve"> </w:t>
      </w:r>
      <w:r w:rsidR="002F6F9F" w:rsidRPr="002F6F9F">
        <w:rPr>
          <w:color w:val="000000"/>
        </w:rPr>
        <w:t>p</w:t>
      </w:r>
      <w:r w:rsidR="002F6F9F" w:rsidRPr="00575C59">
        <w:rPr>
          <w:color w:val="000000"/>
        </w:rPr>
        <w:t>: p-value associated with the Wald z-test for the moderator coefficient;</w:t>
      </w:r>
      <w:r w:rsidR="002F6F9F">
        <w:rPr>
          <w:color w:val="000000"/>
        </w:rPr>
        <w:t xml:space="preserve"> </w:t>
      </w:r>
      <w:r w:rsidR="002F6F9F" w:rsidRPr="002F6F9F">
        <w:rPr>
          <w:color w:val="000000"/>
        </w:rPr>
        <w:t>95% CI</w:t>
      </w:r>
      <w:r w:rsidR="002F6F9F" w:rsidRPr="00575C59">
        <w:rPr>
          <w:color w:val="000000"/>
        </w:rPr>
        <w:t>: lower and upper limits of the 95% confidence interval for the regression coefficient;</w:t>
      </w:r>
      <w:r w:rsidR="002F6F9F">
        <w:rPr>
          <w:color w:val="000000"/>
        </w:rPr>
        <w:t xml:space="preserve"> </w:t>
      </w:r>
      <w:r w:rsidR="002F6F9F" w:rsidRPr="002F6F9F">
        <w:rPr>
          <w:color w:val="000000"/>
        </w:rPr>
        <w:t>τ²</w:t>
      </w:r>
      <w:r w:rsidR="002F6F9F" w:rsidRPr="00575C59">
        <w:rPr>
          <w:color w:val="000000"/>
        </w:rPr>
        <w:t>: residual between-study variance after inclusion of the moderator (REML estimation);</w:t>
      </w:r>
      <w:r w:rsidR="002F6F9F">
        <w:rPr>
          <w:color w:val="000000"/>
        </w:rPr>
        <w:t xml:space="preserve"> </w:t>
      </w:r>
      <w:r w:rsidR="002F6F9F" w:rsidRPr="002F6F9F">
        <w:rPr>
          <w:color w:val="000000"/>
        </w:rPr>
        <w:t>I²</w:t>
      </w:r>
      <w:r w:rsidR="002F6F9F" w:rsidRPr="00575C59">
        <w:rPr>
          <w:color w:val="000000"/>
        </w:rPr>
        <w:t>: proportion of total variance attributable to between-study heterogeneity (0–100%);</w:t>
      </w:r>
      <w:r w:rsidR="002F6F9F">
        <w:rPr>
          <w:color w:val="000000"/>
        </w:rPr>
        <w:t xml:space="preserve"> </w:t>
      </w:r>
      <w:r w:rsidR="002F6F9F" w:rsidRPr="002F6F9F">
        <w:rPr>
          <w:color w:val="000000"/>
        </w:rPr>
        <w:t>Pseudo-R²</w:t>
      </w:r>
      <w:r w:rsidR="002F6F9F" w:rsidRPr="00575C59">
        <w:rPr>
          <w:color w:val="000000"/>
        </w:rPr>
        <w:t>: proportion of between-study heterogeneity (τ²) explained by the moderator relative to the intercept-only (null) model;</w:t>
      </w:r>
      <w:r w:rsidR="002F6F9F">
        <w:rPr>
          <w:color w:val="000000"/>
        </w:rPr>
        <w:t xml:space="preserve"> </w:t>
      </w:r>
      <w:r w:rsidR="002F6F9F" w:rsidRPr="002F6F9F">
        <w:rPr>
          <w:color w:val="000000"/>
        </w:rPr>
        <w:t>QE</w:t>
      </w:r>
      <w:r w:rsidR="002F6F9F" w:rsidRPr="00575C59">
        <w:rPr>
          <w:color w:val="000000"/>
        </w:rPr>
        <w:t>: Cochran's Q test statistic for residual heterogeneity after accounting for moderators (p-value in parentheses);</w:t>
      </w:r>
      <w:r w:rsidR="002F6F9F">
        <w:rPr>
          <w:color w:val="000000"/>
        </w:rPr>
        <w:t xml:space="preserve"> </w:t>
      </w:r>
      <w:r w:rsidR="002F6F9F" w:rsidRPr="002F6F9F">
        <w:rPr>
          <w:color w:val="000000"/>
        </w:rPr>
        <w:t>QM</w:t>
      </w:r>
      <w:r w:rsidR="002F6F9F" w:rsidRPr="00575C59">
        <w:rPr>
          <w:color w:val="000000"/>
        </w:rPr>
        <w:t>: omnibus test statistic for moderator effects (p-value in parentheses);</w:t>
      </w:r>
      <w:r w:rsidR="002F6F9F">
        <w:rPr>
          <w:color w:val="000000"/>
        </w:rPr>
        <w:t xml:space="preserve"> </w:t>
      </w:r>
      <w:r w:rsidR="002F6F9F" w:rsidRPr="002F6F9F">
        <w:rPr>
          <w:color w:val="000000"/>
        </w:rPr>
        <w:t>AIC</w:t>
      </w:r>
      <w:r w:rsidR="002F6F9F" w:rsidRPr="00575C59">
        <w:rPr>
          <w:color w:val="000000"/>
        </w:rPr>
        <w:t>: Akaike Information Criterion;</w:t>
      </w:r>
      <w:r w:rsidR="002F6F9F">
        <w:rPr>
          <w:color w:val="000000"/>
        </w:rPr>
        <w:t xml:space="preserve"> </w:t>
      </w:r>
      <w:r w:rsidR="002F6F9F" w:rsidRPr="002F6F9F">
        <w:rPr>
          <w:color w:val="000000"/>
        </w:rPr>
        <w:t>BIC</w:t>
      </w:r>
      <w:r w:rsidR="002F6F9F" w:rsidRPr="00575C59">
        <w:rPr>
          <w:color w:val="000000"/>
        </w:rPr>
        <w:t>: Bayesian Information Criterion;</w:t>
      </w:r>
      <w:r w:rsidR="002F6F9F">
        <w:rPr>
          <w:color w:val="000000"/>
        </w:rPr>
        <w:t xml:space="preserve"> </w:t>
      </w:r>
      <w:r w:rsidR="002F6F9F" w:rsidRPr="002F6F9F">
        <w:rPr>
          <w:color w:val="000000"/>
        </w:rPr>
        <w:t>ΔAIC and ΔBIC</w:t>
      </w:r>
      <w:r w:rsidR="002F6F9F" w:rsidRPr="00575C59">
        <w:rPr>
          <w:color w:val="000000"/>
        </w:rPr>
        <w:t>: difference between the moderator model and the null model (negative values favour the moderator model). BIC can be smaller than AIC when k ≤ 8 (log(n) &lt; 2) — this is expected for small samples. All models fitted using restricted maximum likelihood (REML) with inverse-variance weighting. Tables S18–S39 follow the same conventions; tables marked "Leave-one-arm-out" omit one study arm at a time and refit the moderator model, while "Leave-one-study-out" omits all arms from one study at a time.</w:t>
      </w:r>
    </w:p>
    <w:p w14:paraId="20F30771" w14:textId="6208A75E" w:rsidR="008C6D42" w:rsidRPr="008C6D42" w:rsidRDefault="004C7F07" w:rsidP="002F6F9F">
      <w:pPr>
        <w:pStyle w:val="NormalWeb"/>
        <w:rPr>
          <w:color w:val="0F4761" w:themeColor="accent1" w:themeShade="BF"/>
        </w:rPr>
      </w:pPr>
      <w:r>
        <w:lastRenderedPageBreak/>
        <w:t>Supplementary al</w:t>
      </w:r>
      <w:r w:rsidR="00386B37" w:rsidRPr="00176CD2">
        <w:t>l</w:t>
      </w:r>
      <w:r>
        <w:t>-</w:t>
      </w:r>
      <w:r w:rsidR="00386B37" w:rsidRPr="00176CD2">
        <w:t>studies meta-regression analyses</w:t>
      </w:r>
    </w:p>
    <w:tbl>
      <w:tblPr>
        <w:tblStyle w:val="TableGrid"/>
        <w:tblW w:w="12568" w:type="dxa"/>
        <w:tblLook w:val="04A0" w:firstRow="1" w:lastRow="0" w:firstColumn="1" w:lastColumn="0" w:noHBand="0" w:noVBand="1"/>
      </w:tblPr>
      <w:tblGrid>
        <w:gridCol w:w="1838"/>
        <w:gridCol w:w="418"/>
        <w:gridCol w:w="1317"/>
        <w:gridCol w:w="669"/>
        <w:gridCol w:w="838"/>
        <w:gridCol w:w="707"/>
        <w:gridCol w:w="842"/>
        <w:gridCol w:w="987"/>
        <w:gridCol w:w="847"/>
        <w:gridCol w:w="1063"/>
        <w:gridCol w:w="705"/>
        <w:gridCol w:w="839"/>
        <w:gridCol w:w="709"/>
        <w:gridCol w:w="789"/>
      </w:tblGrid>
      <w:tr w:rsidR="008C6D42" w14:paraId="3075EE6D" w14:textId="77777777" w:rsidTr="00EB123C">
        <w:tc>
          <w:tcPr>
            <w:tcW w:w="1838" w:type="dxa"/>
            <w:vAlign w:val="center"/>
          </w:tcPr>
          <w:p w14:paraId="59C3109F" w14:textId="72DEFC71" w:rsidR="008C6D42" w:rsidRPr="008C6D42" w:rsidRDefault="008C6D42" w:rsidP="008C6D42">
            <w:pPr>
              <w:pStyle w:val="NormalWeb"/>
              <w:spacing w:before="0" w:beforeAutospacing="0" w:after="0" w:afterAutospacing="0"/>
              <w:jc w:val="center"/>
              <w:rPr>
                <w:color w:val="000000"/>
                <w:sz w:val="20"/>
                <w:szCs w:val="20"/>
              </w:rPr>
            </w:pPr>
            <w:r w:rsidRPr="008C6D42">
              <w:rPr>
                <w:b/>
                <w:bCs/>
                <w:color w:val="000000"/>
                <w:sz w:val="20"/>
                <w:szCs w:val="20"/>
              </w:rPr>
              <w:t>Dataset</w:t>
            </w:r>
          </w:p>
        </w:tc>
        <w:tc>
          <w:tcPr>
            <w:tcW w:w="418" w:type="dxa"/>
            <w:vAlign w:val="center"/>
          </w:tcPr>
          <w:p w14:paraId="2B619235" w14:textId="6F8763CC" w:rsidR="008C6D42" w:rsidRPr="008C6D42" w:rsidRDefault="008C6D42" w:rsidP="008C6D42">
            <w:pPr>
              <w:pStyle w:val="NormalWeb"/>
              <w:spacing w:before="0" w:beforeAutospacing="0" w:after="0" w:afterAutospacing="0"/>
              <w:jc w:val="center"/>
              <w:rPr>
                <w:color w:val="000000"/>
                <w:sz w:val="20"/>
                <w:szCs w:val="20"/>
              </w:rPr>
            </w:pPr>
            <w:r w:rsidRPr="008C6D42">
              <w:rPr>
                <w:b/>
                <w:bCs/>
                <w:color w:val="000000"/>
                <w:sz w:val="20"/>
                <w:szCs w:val="20"/>
              </w:rPr>
              <w:t>k</w:t>
            </w:r>
          </w:p>
        </w:tc>
        <w:tc>
          <w:tcPr>
            <w:tcW w:w="1317" w:type="dxa"/>
            <w:vAlign w:val="center"/>
          </w:tcPr>
          <w:p w14:paraId="0CA49CB9" w14:textId="539AD835" w:rsidR="008C6D42" w:rsidRPr="008C6D42" w:rsidRDefault="008C6D42" w:rsidP="008C6D42">
            <w:pPr>
              <w:pStyle w:val="NormalWeb"/>
              <w:spacing w:before="0" w:beforeAutospacing="0" w:after="0" w:afterAutospacing="0"/>
              <w:jc w:val="center"/>
              <w:rPr>
                <w:color w:val="000000"/>
                <w:sz w:val="20"/>
                <w:szCs w:val="20"/>
              </w:rPr>
            </w:pPr>
            <w:r w:rsidRPr="008C6D42">
              <w:rPr>
                <w:b/>
                <w:bCs/>
                <w:color w:val="000000"/>
                <w:sz w:val="20"/>
                <w:szCs w:val="20"/>
              </w:rPr>
              <w:t>Slope (β) [95% CI]</w:t>
            </w:r>
          </w:p>
        </w:tc>
        <w:tc>
          <w:tcPr>
            <w:tcW w:w="669" w:type="dxa"/>
            <w:vAlign w:val="center"/>
          </w:tcPr>
          <w:p w14:paraId="221D275F" w14:textId="76653C45" w:rsidR="008C6D42" w:rsidRPr="008C6D42" w:rsidRDefault="008C6D42" w:rsidP="008C6D42">
            <w:pPr>
              <w:pStyle w:val="NormalWeb"/>
              <w:spacing w:before="0" w:beforeAutospacing="0" w:after="0" w:afterAutospacing="0"/>
              <w:jc w:val="center"/>
              <w:rPr>
                <w:color w:val="000000"/>
                <w:sz w:val="20"/>
                <w:szCs w:val="20"/>
              </w:rPr>
            </w:pPr>
            <w:r w:rsidRPr="008C6D42">
              <w:rPr>
                <w:b/>
                <w:bCs/>
                <w:color w:val="000000"/>
                <w:sz w:val="20"/>
                <w:szCs w:val="20"/>
              </w:rPr>
              <w:t>SE</w:t>
            </w:r>
          </w:p>
        </w:tc>
        <w:tc>
          <w:tcPr>
            <w:tcW w:w="838" w:type="dxa"/>
            <w:vAlign w:val="center"/>
          </w:tcPr>
          <w:p w14:paraId="537C29E6" w14:textId="24C62D29" w:rsidR="008C6D42" w:rsidRPr="008C6D42" w:rsidRDefault="008C6D42" w:rsidP="008C6D42">
            <w:pPr>
              <w:pStyle w:val="NormalWeb"/>
              <w:spacing w:before="0" w:beforeAutospacing="0" w:after="0" w:afterAutospacing="0"/>
              <w:jc w:val="center"/>
              <w:rPr>
                <w:color w:val="000000"/>
                <w:sz w:val="20"/>
                <w:szCs w:val="20"/>
              </w:rPr>
            </w:pPr>
            <w:r w:rsidRPr="008C6D42">
              <w:rPr>
                <w:b/>
                <w:bCs/>
                <w:color w:val="000000"/>
                <w:sz w:val="20"/>
                <w:szCs w:val="20"/>
              </w:rPr>
              <w:t>p</w:t>
            </w:r>
          </w:p>
        </w:tc>
        <w:tc>
          <w:tcPr>
            <w:tcW w:w="707" w:type="dxa"/>
            <w:vAlign w:val="center"/>
          </w:tcPr>
          <w:p w14:paraId="5D6033D8" w14:textId="61BF4EBE" w:rsidR="008C6D42" w:rsidRPr="008C6D42" w:rsidRDefault="008C6D42" w:rsidP="008C6D42">
            <w:pPr>
              <w:pStyle w:val="NormalWeb"/>
              <w:spacing w:before="0" w:beforeAutospacing="0" w:after="0" w:afterAutospacing="0"/>
              <w:jc w:val="center"/>
              <w:rPr>
                <w:color w:val="000000"/>
                <w:sz w:val="20"/>
                <w:szCs w:val="20"/>
              </w:rPr>
            </w:pPr>
            <w:r w:rsidRPr="008C6D42">
              <w:rPr>
                <w:b/>
                <w:bCs/>
                <w:color w:val="000000"/>
                <w:sz w:val="20"/>
                <w:szCs w:val="20"/>
              </w:rPr>
              <w:t>τ²</w:t>
            </w:r>
          </w:p>
        </w:tc>
        <w:tc>
          <w:tcPr>
            <w:tcW w:w="842" w:type="dxa"/>
            <w:vAlign w:val="center"/>
          </w:tcPr>
          <w:p w14:paraId="4EB1D6C2" w14:textId="033CA87E" w:rsidR="008C6D42" w:rsidRPr="008C6D42" w:rsidRDefault="008C6D42" w:rsidP="008C6D42">
            <w:pPr>
              <w:pStyle w:val="NormalWeb"/>
              <w:spacing w:before="0" w:beforeAutospacing="0" w:after="0" w:afterAutospacing="0"/>
              <w:jc w:val="center"/>
              <w:rPr>
                <w:color w:val="000000"/>
                <w:sz w:val="20"/>
                <w:szCs w:val="20"/>
              </w:rPr>
            </w:pPr>
            <w:r w:rsidRPr="008C6D42">
              <w:rPr>
                <w:b/>
                <w:bCs/>
                <w:color w:val="000000"/>
                <w:sz w:val="20"/>
                <w:szCs w:val="20"/>
              </w:rPr>
              <w:t>I²</w:t>
            </w:r>
          </w:p>
        </w:tc>
        <w:tc>
          <w:tcPr>
            <w:tcW w:w="987" w:type="dxa"/>
            <w:vAlign w:val="center"/>
          </w:tcPr>
          <w:p w14:paraId="1788C2E5" w14:textId="4918989A" w:rsidR="008C6D42" w:rsidRPr="008C6D42" w:rsidRDefault="008C6D42" w:rsidP="008C6D42">
            <w:pPr>
              <w:pStyle w:val="NormalWeb"/>
              <w:spacing w:before="0" w:beforeAutospacing="0" w:after="0" w:afterAutospacing="0"/>
              <w:jc w:val="center"/>
              <w:rPr>
                <w:color w:val="000000"/>
                <w:sz w:val="20"/>
                <w:szCs w:val="20"/>
              </w:rPr>
            </w:pPr>
            <w:r w:rsidRPr="008C6D42">
              <w:rPr>
                <w:b/>
                <w:bCs/>
                <w:color w:val="000000"/>
                <w:sz w:val="20"/>
                <w:szCs w:val="20"/>
              </w:rPr>
              <w:t>Pseudo-R²</w:t>
            </w:r>
          </w:p>
        </w:tc>
        <w:tc>
          <w:tcPr>
            <w:tcW w:w="847" w:type="dxa"/>
            <w:vAlign w:val="center"/>
          </w:tcPr>
          <w:p w14:paraId="74A98CAD" w14:textId="4FA339F1" w:rsidR="008C6D42" w:rsidRPr="008C6D42" w:rsidRDefault="008C6D42" w:rsidP="008C6D42">
            <w:pPr>
              <w:pStyle w:val="NormalWeb"/>
              <w:spacing w:before="0" w:beforeAutospacing="0" w:after="0" w:afterAutospacing="0"/>
              <w:jc w:val="center"/>
              <w:rPr>
                <w:color w:val="000000"/>
                <w:sz w:val="20"/>
                <w:szCs w:val="20"/>
              </w:rPr>
            </w:pPr>
            <w:r w:rsidRPr="008C6D42">
              <w:rPr>
                <w:b/>
                <w:bCs/>
                <w:color w:val="000000"/>
                <w:sz w:val="20"/>
                <w:szCs w:val="20"/>
              </w:rPr>
              <w:t>QE (p)</w:t>
            </w:r>
          </w:p>
        </w:tc>
        <w:tc>
          <w:tcPr>
            <w:tcW w:w="1063" w:type="dxa"/>
            <w:vAlign w:val="center"/>
          </w:tcPr>
          <w:p w14:paraId="2786BF9C" w14:textId="43F2B5E8" w:rsidR="008C6D42" w:rsidRPr="008C6D42" w:rsidRDefault="008C6D42" w:rsidP="008C6D42">
            <w:pPr>
              <w:pStyle w:val="NormalWeb"/>
              <w:spacing w:before="0" w:beforeAutospacing="0" w:after="0" w:afterAutospacing="0"/>
              <w:jc w:val="center"/>
              <w:rPr>
                <w:color w:val="000000"/>
                <w:sz w:val="20"/>
                <w:szCs w:val="20"/>
              </w:rPr>
            </w:pPr>
            <w:r w:rsidRPr="008C6D42">
              <w:rPr>
                <w:b/>
                <w:bCs/>
                <w:color w:val="000000"/>
                <w:sz w:val="20"/>
                <w:szCs w:val="20"/>
              </w:rPr>
              <w:t>QM (p)</w:t>
            </w:r>
          </w:p>
        </w:tc>
        <w:tc>
          <w:tcPr>
            <w:tcW w:w="705" w:type="dxa"/>
            <w:vAlign w:val="center"/>
          </w:tcPr>
          <w:p w14:paraId="777199C3" w14:textId="51395993" w:rsidR="008C6D42" w:rsidRPr="008C6D42" w:rsidRDefault="008C6D42" w:rsidP="008C6D42">
            <w:pPr>
              <w:pStyle w:val="NormalWeb"/>
              <w:spacing w:before="0" w:beforeAutospacing="0" w:after="0" w:afterAutospacing="0"/>
              <w:jc w:val="center"/>
              <w:rPr>
                <w:color w:val="000000"/>
                <w:sz w:val="20"/>
                <w:szCs w:val="20"/>
              </w:rPr>
            </w:pPr>
            <w:r w:rsidRPr="008C6D42">
              <w:rPr>
                <w:b/>
                <w:bCs/>
                <w:color w:val="000000"/>
                <w:sz w:val="20"/>
                <w:szCs w:val="20"/>
              </w:rPr>
              <w:t>AIC</w:t>
            </w:r>
          </w:p>
        </w:tc>
        <w:tc>
          <w:tcPr>
            <w:tcW w:w="839" w:type="dxa"/>
            <w:vAlign w:val="center"/>
          </w:tcPr>
          <w:p w14:paraId="5C24C2BA" w14:textId="202E4382" w:rsidR="008C6D42" w:rsidRPr="008C6D42" w:rsidRDefault="008C6D42" w:rsidP="008C6D42">
            <w:pPr>
              <w:pStyle w:val="NormalWeb"/>
              <w:spacing w:before="0" w:beforeAutospacing="0" w:after="0" w:afterAutospacing="0"/>
              <w:jc w:val="center"/>
              <w:rPr>
                <w:color w:val="000000"/>
                <w:sz w:val="20"/>
                <w:szCs w:val="20"/>
              </w:rPr>
            </w:pPr>
            <w:r w:rsidRPr="008C6D42">
              <w:rPr>
                <w:b/>
                <w:bCs/>
                <w:color w:val="000000"/>
                <w:sz w:val="20"/>
                <w:szCs w:val="20"/>
              </w:rPr>
              <w:t>BIC</w:t>
            </w:r>
          </w:p>
        </w:tc>
        <w:tc>
          <w:tcPr>
            <w:tcW w:w="709" w:type="dxa"/>
            <w:vAlign w:val="center"/>
          </w:tcPr>
          <w:p w14:paraId="094F4133" w14:textId="29E0834E" w:rsidR="008C6D42" w:rsidRPr="008C6D42" w:rsidRDefault="008C6D42" w:rsidP="008C6D42">
            <w:pPr>
              <w:pStyle w:val="NormalWeb"/>
              <w:spacing w:before="0" w:beforeAutospacing="0" w:after="0" w:afterAutospacing="0"/>
              <w:jc w:val="center"/>
              <w:rPr>
                <w:color w:val="000000"/>
                <w:sz w:val="20"/>
                <w:szCs w:val="20"/>
              </w:rPr>
            </w:pPr>
            <w:r w:rsidRPr="008C6D42">
              <w:rPr>
                <w:b/>
                <w:bCs/>
                <w:color w:val="000000"/>
                <w:sz w:val="20"/>
                <w:szCs w:val="20"/>
              </w:rPr>
              <w:t>ΔAIC</w:t>
            </w:r>
          </w:p>
        </w:tc>
        <w:tc>
          <w:tcPr>
            <w:tcW w:w="789" w:type="dxa"/>
            <w:vAlign w:val="center"/>
          </w:tcPr>
          <w:p w14:paraId="4084FD05" w14:textId="251A2034" w:rsidR="008C6D42" w:rsidRPr="008C6D42" w:rsidRDefault="008C6D42" w:rsidP="008C6D42">
            <w:pPr>
              <w:pStyle w:val="NormalWeb"/>
              <w:spacing w:before="0" w:beforeAutospacing="0" w:after="0" w:afterAutospacing="0"/>
              <w:jc w:val="center"/>
              <w:rPr>
                <w:color w:val="000000"/>
                <w:sz w:val="20"/>
                <w:szCs w:val="20"/>
              </w:rPr>
            </w:pPr>
            <w:r w:rsidRPr="008C6D42">
              <w:rPr>
                <w:b/>
                <w:bCs/>
                <w:color w:val="000000"/>
                <w:sz w:val="20"/>
                <w:szCs w:val="20"/>
              </w:rPr>
              <w:t>ΔBIC</w:t>
            </w:r>
          </w:p>
        </w:tc>
      </w:tr>
      <w:tr w:rsidR="008C6D42" w14:paraId="7BB0AF10" w14:textId="77777777" w:rsidTr="00EB123C">
        <w:tc>
          <w:tcPr>
            <w:tcW w:w="1838" w:type="dxa"/>
            <w:vAlign w:val="center"/>
          </w:tcPr>
          <w:p w14:paraId="0FDADCE6" w14:textId="4438E289" w:rsidR="008C6D42" w:rsidRPr="008C6D42" w:rsidRDefault="008C6D42" w:rsidP="008C6D42">
            <w:pPr>
              <w:pStyle w:val="NormalWeb"/>
              <w:spacing w:before="0" w:beforeAutospacing="0" w:after="0" w:afterAutospacing="0"/>
              <w:jc w:val="center"/>
              <w:rPr>
                <w:b/>
                <w:bCs/>
                <w:color w:val="000000"/>
                <w:sz w:val="20"/>
                <w:szCs w:val="20"/>
              </w:rPr>
            </w:pPr>
            <w:r w:rsidRPr="008C6D42">
              <w:rPr>
                <w:b/>
                <w:bCs/>
                <w:color w:val="000000"/>
                <w:sz w:val="20"/>
                <w:szCs w:val="20"/>
              </w:rPr>
              <w:t>Pain PTA All</w:t>
            </w:r>
          </w:p>
        </w:tc>
        <w:tc>
          <w:tcPr>
            <w:tcW w:w="418" w:type="dxa"/>
            <w:vAlign w:val="center"/>
          </w:tcPr>
          <w:p w14:paraId="5A590F03" w14:textId="555786FF" w:rsidR="008C6D42" w:rsidRPr="008C6D42" w:rsidRDefault="008C6D42" w:rsidP="008C6D42">
            <w:pPr>
              <w:pStyle w:val="NormalWeb"/>
              <w:spacing w:before="0" w:beforeAutospacing="0" w:after="0" w:afterAutospacing="0"/>
              <w:jc w:val="center"/>
              <w:rPr>
                <w:b/>
                <w:bCs/>
                <w:color w:val="000000"/>
                <w:sz w:val="20"/>
                <w:szCs w:val="20"/>
              </w:rPr>
            </w:pPr>
            <w:r w:rsidRPr="008C6D42">
              <w:rPr>
                <w:color w:val="000000"/>
                <w:sz w:val="20"/>
                <w:szCs w:val="20"/>
              </w:rPr>
              <w:t>9</w:t>
            </w:r>
          </w:p>
        </w:tc>
        <w:tc>
          <w:tcPr>
            <w:tcW w:w="1317" w:type="dxa"/>
            <w:vAlign w:val="center"/>
          </w:tcPr>
          <w:p w14:paraId="50A46636" w14:textId="77777777" w:rsidR="008C6D42" w:rsidRPr="008C6D42" w:rsidRDefault="008C6D42" w:rsidP="008C6D42">
            <w:pPr>
              <w:pStyle w:val="NormalWeb"/>
              <w:spacing w:before="0" w:beforeAutospacing="0" w:after="0" w:afterAutospacing="0"/>
              <w:jc w:val="center"/>
              <w:rPr>
                <w:color w:val="000000"/>
                <w:sz w:val="20"/>
                <w:szCs w:val="20"/>
              </w:rPr>
            </w:pPr>
            <w:r w:rsidRPr="008C6D42">
              <w:rPr>
                <w:color w:val="000000"/>
                <w:sz w:val="20"/>
                <w:szCs w:val="20"/>
              </w:rPr>
              <w:t>-2.64</w:t>
            </w:r>
          </w:p>
          <w:p w14:paraId="4B5247DB" w14:textId="63A8752F" w:rsidR="008C6D42" w:rsidRPr="008C6D42" w:rsidRDefault="008C6D42" w:rsidP="008C6D42">
            <w:pPr>
              <w:pStyle w:val="NormalWeb"/>
              <w:spacing w:before="0" w:beforeAutospacing="0" w:after="0" w:afterAutospacing="0"/>
              <w:jc w:val="center"/>
              <w:rPr>
                <w:b/>
                <w:bCs/>
                <w:color w:val="000000"/>
                <w:sz w:val="20"/>
                <w:szCs w:val="20"/>
              </w:rPr>
            </w:pPr>
            <w:r w:rsidRPr="008C6D42">
              <w:rPr>
                <w:color w:val="000000"/>
                <w:sz w:val="20"/>
                <w:szCs w:val="20"/>
              </w:rPr>
              <w:t>[-3.74, -1.54]</w:t>
            </w:r>
          </w:p>
        </w:tc>
        <w:tc>
          <w:tcPr>
            <w:tcW w:w="669" w:type="dxa"/>
            <w:vAlign w:val="center"/>
          </w:tcPr>
          <w:p w14:paraId="2E9B6910" w14:textId="00582479" w:rsidR="008C6D42" w:rsidRPr="008C6D42" w:rsidRDefault="008C6D42" w:rsidP="008C6D42">
            <w:pPr>
              <w:pStyle w:val="NormalWeb"/>
              <w:spacing w:before="0" w:beforeAutospacing="0" w:after="0" w:afterAutospacing="0"/>
              <w:jc w:val="center"/>
              <w:rPr>
                <w:b/>
                <w:bCs/>
                <w:color w:val="000000"/>
                <w:sz w:val="20"/>
                <w:szCs w:val="20"/>
              </w:rPr>
            </w:pPr>
            <w:r w:rsidRPr="008C6D42">
              <w:rPr>
                <w:color w:val="000000"/>
                <w:sz w:val="20"/>
                <w:szCs w:val="20"/>
              </w:rPr>
              <w:t>0.559</w:t>
            </w:r>
          </w:p>
        </w:tc>
        <w:tc>
          <w:tcPr>
            <w:tcW w:w="838" w:type="dxa"/>
            <w:vAlign w:val="center"/>
          </w:tcPr>
          <w:p w14:paraId="1B1A4FC0" w14:textId="507BDD25" w:rsidR="008C6D42" w:rsidRPr="008C6D42" w:rsidRDefault="008C6D42" w:rsidP="008C6D42">
            <w:pPr>
              <w:pStyle w:val="NormalWeb"/>
              <w:spacing w:before="0" w:beforeAutospacing="0" w:after="0" w:afterAutospacing="0"/>
              <w:jc w:val="center"/>
              <w:rPr>
                <w:b/>
                <w:bCs/>
                <w:color w:val="000000"/>
                <w:sz w:val="20"/>
                <w:szCs w:val="20"/>
              </w:rPr>
            </w:pPr>
            <w:r w:rsidRPr="008C6D42">
              <w:rPr>
                <w:color w:val="000000"/>
                <w:sz w:val="20"/>
                <w:szCs w:val="20"/>
              </w:rPr>
              <w:t>&lt; 0.001</w:t>
            </w:r>
          </w:p>
        </w:tc>
        <w:tc>
          <w:tcPr>
            <w:tcW w:w="707" w:type="dxa"/>
            <w:vAlign w:val="center"/>
          </w:tcPr>
          <w:p w14:paraId="5B72306C" w14:textId="3ADFAE35" w:rsidR="008C6D42" w:rsidRPr="008C6D42" w:rsidRDefault="008C6D42" w:rsidP="008C6D42">
            <w:pPr>
              <w:pStyle w:val="NormalWeb"/>
              <w:spacing w:before="0" w:beforeAutospacing="0" w:after="0" w:afterAutospacing="0"/>
              <w:jc w:val="center"/>
              <w:rPr>
                <w:b/>
                <w:bCs/>
                <w:color w:val="000000"/>
                <w:sz w:val="20"/>
                <w:szCs w:val="20"/>
              </w:rPr>
            </w:pPr>
            <w:r w:rsidRPr="008C6D42">
              <w:rPr>
                <w:color w:val="000000"/>
                <w:sz w:val="20"/>
                <w:szCs w:val="20"/>
              </w:rPr>
              <w:t>0.156</w:t>
            </w:r>
          </w:p>
        </w:tc>
        <w:tc>
          <w:tcPr>
            <w:tcW w:w="842" w:type="dxa"/>
            <w:vAlign w:val="center"/>
          </w:tcPr>
          <w:p w14:paraId="46B87780" w14:textId="322B0058" w:rsidR="008C6D42" w:rsidRPr="008C6D42" w:rsidRDefault="008C6D42" w:rsidP="008C6D42">
            <w:pPr>
              <w:pStyle w:val="NormalWeb"/>
              <w:spacing w:before="0" w:beforeAutospacing="0" w:after="0" w:afterAutospacing="0"/>
              <w:jc w:val="center"/>
              <w:rPr>
                <w:b/>
                <w:bCs/>
                <w:color w:val="000000"/>
                <w:sz w:val="20"/>
                <w:szCs w:val="20"/>
              </w:rPr>
            </w:pPr>
            <w:r w:rsidRPr="008C6D42">
              <w:rPr>
                <w:color w:val="000000"/>
                <w:sz w:val="20"/>
                <w:szCs w:val="20"/>
              </w:rPr>
              <w:t>62.8%</w:t>
            </w:r>
          </w:p>
        </w:tc>
        <w:tc>
          <w:tcPr>
            <w:tcW w:w="987" w:type="dxa"/>
            <w:vAlign w:val="center"/>
          </w:tcPr>
          <w:p w14:paraId="2DCD424B" w14:textId="36B908AF" w:rsidR="008C6D42" w:rsidRPr="008C6D42" w:rsidRDefault="008C6D42" w:rsidP="008C6D42">
            <w:pPr>
              <w:pStyle w:val="NormalWeb"/>
              <w:spacing w:before="0" w:beforeAutospacing="0" w:after="0" w:afterAutospacing="0"/>
              <w:jc w:val="center"/>
              <w:rPr>
                <w:b/>
                <w:bCs/>
                <w:color w:val="000000"/>
                <w:sz w:val="20"/>
                <w:szCs w:val="20"/>
              </w:rPr>
            </w:pPr>
            <w:r w:rsidRPr="008C6D42">
              <w:rPr>
                <w:color w:val="000000"/>
                <w:sz w:val="20"/>
                <w:szCs w:val="20"/>
              </w:rPr>
              <w:t>84.0%</w:t>
            </w:r>
          </w:p>
        </w:tc>
        <w:tc>
          <w:tcPr>
            <w:tcW w:w="847" w:type="dxa"/>
            <w:vAlign w:val="center"/>
          </w:tcPr>
          <w:p w14:paraId="75941CB6" w14:textId="77777777" w:rsidR="008C6D42" w:rsidRPr="008C6D42" w:rsidRDefault="008C6D42" w:rsidP="008C6D42">
            <w:pPr>
              <w:pStyle w:val="NormalWeb"/>
              <w:spacing w:before="0" w:beforeAutospacing="0" w:after="0" w:afterAutospacing="0"/>
              <w:jc w:val="center"/>
              <w:rPr>
                <w:color w:val="000000"/>
                <w:sz w:val="20"/>
                <w:szCs w:val="20"/>
              </w:rPr>
            </w:pPr>
            <w:r w:rsidRPr="008C6D42">
              <w:rPr>
                <w:color w:val="000000"/>
                <w:sz w:val="20"/>
                <w:szCs w:val="20"/>
              </w:rPr>
              <w:t>16.18</w:t>
            </w:r>
          </w:p>
          <w:p w14:paraId="3674F417" w14:textId="110B3244" w:rsidR="008C6D42" w:rsidRPr="008C6D42" w:rsidRDefault="008C6D42" w:rsidP="008C6D42">
            <w:pPr>
              <w:pStyle w:val="NormalWeb"/>
              <w:spacing w:before="0" w:beforeAutospacing="0" w:after="0" w:afterAutospacing="0"/>
              <w:jc w:val="center"/>
              <w:rPr>
                <w:b/>
                <w:bCs/>
                <w:color w:val="000000"/>
                <w:sz w:val="20"/>
                <w:szCs w:val="20"/>
              </w:rPr>
            </w:pPr>
            <w:r w:rsidRPr="008C6D42">
              <w:rPr>
                <w:color w:val="000000"/>
                <w:sz w:val="20"/>
                <w:szCs w:val="20"/>
              </w:rPr>
              <w:t>(0.024)</w:t>
            </w:r>
          </w:p>
        </w:tc>
        <w:tc>
          <w:tcPr>
            <w:tcW w:w="1063" w:type="dxa"/>
            <w:vAlign w:val="center"/>
          </w:tcPr>
          <w:p w14:paraId="4026A4E4" w14:textId="77777777" w:rsidR="008C6D42" w:rsidRPr="008C6D42" w:rsidRDefault="008C6D42" w:rsidP="008C6D42">
            <w:pPr>
              <w:pStyle w:val="NormalWeb"/>
              <w:spacing w:before="0" w:beforeAutospacing="0" w:after="0" w:afterAutospacing="0"/>
              <w:jc w:val="center"/>
              <w:rPr>
                <w:color w:val="000000"/>
                <w:sz w:val="20"/>
                <w:szCs w:val="20"/>
              </w:rPr>
            </w:pPr>
            <w:r w:rsidRPr="008C6D42">
              <w:rPr>
                <w:color w:val="000000"/>
                <w:sz w:val="20"/>
                <w:szCs w:val="20"/>
              </w:rPr>
              <w:t>22.32</w:t>
            </w:r>
          </w:p>
          <w:p w14:paraId="3FC4DCB7" w14:textId="20999CF2" w:rsidR="008C6D42" w:rsidRPr="008C6D42" w:rsidRDefault="008C6D42" w:rsidP="008C6D42">
            <w:pPr>
              <w:pStyle w:val="NormalWeb"/>
              <w:spacing w:before="0" w:beforeAutospacing="0" w:after="0" w:afterAutospacing="0"/>
              <w:jc w:val="center"/>
              <w:rPr>
                <w:b/>
                <w:bCs/>
                <w:color w:val="000000"/>
                <w:sz w:val="20"/>
                <w:szCs w:val="20"/>
              </w:rPr>
            </w:pPr>
            <w:r w:rsidRPr="008C6D42">
              <w:rPr>
                <w:color w:val="000000"/>
                <w:sz w:val="20"/>
                <w:szCs w:val="20"/>
              </w:rPr>
              <w:t>(&lt; 0.001)</w:t>
            </w:r>
          </w:p>
        </w:tc>
        <w:tc>
          <w:tcPr>
            <w:tcW w:w="705" w:type="dxa"/>
            <w:vAlign w:val="center"/>
          </w:tcPr>
          <w:p w14:paraId="7E542175" w14:textId="0F98719B" w:rsidR="008C6D42" w:rsidRPr="008C6D42" w:rsidRDefault="008C6D42" w:rsidP="008C6D42">
            <w:pPr>
              <w:pStyle w:val="NormalWeb"/>
              <w:spacing w:before="0" w:beforeAutospacing="0" w:after="0" w:afterAutospacing="0"/>
              <w:jc w:val="center"/>
              <w:rPr>
                <w:b/>
                <w:bCs/>
                <w:color w:val="000000"/>
                <w:sz w:val="20"/>
                <w:szCs w:val="20"/>
              </w:rPr>
            </w:pPr>
            <w:r w:rsidRPr="008C6D42">
              <w:rPr>
                <w:color w:val="000000"/>
                <w:sz w:val="20"/>
                <w:szCs w:val="20"/>
              </w:rPr>
              <w:t>18.78</w:t>
            </w:r>
          </w:p>
        </w:tc>
        <w:tc>
          <w:tcPr>
            <w:tcW w:w="839" w:type="dxa"/>
            <w:vAlign w:val="center"/>
          </w:tcPr>
          <w:p w14:paraId="7C94828E" w14:textId="664AFB28" w:rsidR="008C6D42" w:rsidRPr="008C6D42" w:rsidRDefault="008C6D42" w:rsidP="008C6D42">
            <w:pPr>
              <w:pStyle w:val="NormalWeb"/>
              <w:spacing w:before="0" w:beforeAutospacing="0" w:after="0" w:afterAutospacing="0"/>
              <w:jc w:val="center"/>
              <w:rPr>
                <w:b/>
                <w:bCs/>
                <w:color w:val="000000"/>
                <w:sz w:val="20"/>
                <w:szCs w:val="20"/>
              </w:rPr>
            </w:pPr>
            <w:r w:rsidRPr="008C6D42">
              <w:rPr>
                <w:color w:val="000000"/>
                <w:sz w:val="20"/>
                <w:szCs w:val="20"/>
              </w:rPr>
              <w:t>18.62</w:t>
            </w:r>
          </w:p>
        </w:tc>
        <w:tc>
          <w:tcPr>
            <w:tcW w:w="709" w:type="dxa"/>
            <w:vAlign w:val="center"/>
          </w:tcPr>
          <w:p w14:paraId="686187EE" w14:textId="6592220B" w:rsidR="008C6D42" w:rsidRPr="008C6D42" w:rsidRDefault="008C6D42" w:rsidP="008C6D42">
            <w:pPr>
              <w:pStyle w:val="NormalWeb"/>
              <w:spacing w:before="0" w:beforeAutospacing="0" w:after="0" w:afterAutospacing="0"/>
              <w:jc w:val="center"/>
              <w:rPr>
                <w:b/>
                <w:bCs/>
                <w:color w:val="000000"/>
                <w:sz w:val="20"/>
                <w:szCs w:val="20"/>
              </w:rPr>
            </w:pPr>
            <w:r w:rsidRPr="008C6D42">
              <w:rPr>
                <w:color w:val="000000"/>
                <w:sz w:val="20"/>
                <w:szCs w:val="20"/>
              </w:rPr>
              <w:t>-8.82</w:t>
            </w:r>
          </w:p>
        </w:tc>
        <w:tc>
          <w:tcPr>
            <w:tcW w:w="789" w:type="dxa"/>
            <w:vAlign w:val="center"/>
          </w:tcPr>
          <w:p w14:paraId="00A8A987" w14:textId="3230EB25" w:rsidR="008C6D42" w:rsidRPr="008C6D42" w:rsidRDefault="008C6D42" w:rsidP="008C6D42">
            <w:pPr>
              <w:pStyle w:val="NormalWeb"/>
              <w:spacing w:before="0" w:beforeAutospacing="0" w:after="0" w:afterAutospacing="0"/>
              <w:jc w:val="center"/>
              <w:rPr>
                <w:b/>
                <w:bCs/>
                <w:color w:val="000000"/>
                <w:sz w:val="20"/>
                <w:szCs w:val="20"/>
              </w:rPr>
            </w:pPr>
            <w:r w:rsidRPr="008C6D42">
              <w:rPr>
                <w:color w:val="000000"/>
                <w:sz w:val="20"/>
                <w:szCs w:val="20"/>
              </w:rPr>
              <w:t>-9.14</w:t>
            </w:r>
          </w:p>
        </w:tc>
      </w:tr>
      <w:tr w:rsidR="008C6D42" w14:paraId="1B59AF00" w14:textId="77777777" w:rsidTr="00EB123C">
        <w:tc>
          <w:tcPr>
            <w:tcW w:w="1838" w:type="dxa"/>
            <w:vAlign w:val="center"/>
          </w:tcPr>
          <w:p w14:paraId="5C20FB53" w14:textId="5A9B40DB" w:rsidR="008C6D42" w:rsidRPr="008C6D42" w:rsidRDefault="008C6D42" w:rsidP="008C6D42">
            <w:pPr>
              <w:pStyle w:val="NormalWeb"/>
              <w:spacing w:before="0" w:beforeAutospacing="0" w:after="0" w:afterAutospacing="0"/>
              <w:jc w:val="center"/>
              <w:rPr>
                <w:b/>
                <w:bCs/>
                <w:color w:val="000000"/>
                <w:sz w:val="20"/>
                <w:szCs w:val="20"/>
              </w:rPr>
            </w:pPr>
            <w:r w:rsidRPr="008C6D42">
              <w:rPr>
                <w:b/>
                <w:bCs/>
                <w:color w:val="000000"/>
                <w:sz w:val="20"/>
                <w:szCs w:val="20"/>
              </w:rPr>
              <w:t>Disability PTA All</w:t>
            </w:r>
          </w:p>
        </w:tc>
        <w:tc>
          <w:tcPr>
            <w:tcW w:w="418" w:type="dxa"/>
            <w:vAlign w:val="center"/>
          </w:tcPr>
          <w:p w14:paraId="7856741E" w14:textId="1113F1B2" w:rsidR="008C6D42" w:rsidRPr="008C6D42" w:rsidRDefault="008C6D42" w:rsidP="008C6D42">
            <w:pPr>
              <w:pStyle w:val="NormalWeb"/>
              <w:spacing w:before="0" w:beforeAutospacing="0" w:after="0" w:afterAutospacing="0"/>
              <w:jc w:val="center"/>
              <w:rPr>
                <w:color w:val="000000"/>
                <w:sz w:val="20"/>
                <w:szCs w:val="20"/>
              </w:rPr>
            </w:pPr>
            <w:r w:rsidRPr="008C6D42">
              <w:rPr>
                <w:color w:val="000000"/>
                <w:sz w:val="20"/>
                <w:szCs w:val="20"/>
              </w:rPr>
              <w:t>9</w:t>
            </w:r>
          </w:p>
        </w:tc>
        <w:tc>
          <w:tcPr>
            <w:tcW w:w="1317" w:type="dxa"/>
            <w:vAlign w:val="center"/>
          </w:tcPr>
          <w:p w14:paraId="5E1149FB" w14:textId="77777777" w:rsidR="008C6D42" w:rsidRPr="008C6D42" w:rsidRDefault="008C6D42" w:rsidP="008C6D42">
            <w:pPr>
              <w:pStyle w:val="NormalWeb"/>
              <w:spacing w:before="0" w:beforeAutospacing="0" w:after="0" w:afterAutospacing="0"/>
              <w:jc w:val="center"/>
              <w:rPr>
                <w:color w:val="000000"/>
                <w:sz w:val="20"/>
                <w:szCs w:val="20"/>
              </w:rPr>
            </w:pPr>
            <w:r w:rsidRPr="008C6D42">
              <w:rPr>
                <w:color w:val="000000"/>
                <w:sz w:val="20"/>
                <w:szCs w:val="20"/>
              </w:rPr>
              <w:t>-6.73</w:t>
            </w:r>
          </w:p>
          <w:p w14:paraId="64AE2F7C" w14:textId="5AD5FB29" w:rsidR="008C6D42" w:rsidRPr="008C6D42" w:rsidRDefault="008C6D42" w:rsidP="008C6D42">
            <w:pPr>
              <w:pStyle w:val="NormalWeb"/>
              <w:spacing w:before="0" w:beforeAutospacing="0" w:after="0" w:afterAutospacing="0"/>
              <w:jc w:val="center"/>
              <w:rPr>
                <w:color w:val="000000"/>
                <w:sz w:val="20"/>
                <w:szCs w:val="20"/>
              </w:rPr>
            </w:pPr>
            <w:r w:rsidRPr="008C6D42">
              <w:rPr>
                <w:color w:val="000000"/>
                <w:sz w:val="20"/>
                <w:szCs w:val="20"/>
              </w:rPr>
              <w:t>[-9.80, -3.67]</w:t>
            </w:r>
          </w:p>
        </w:tc>
        <w:tc>
          <w:tcPr>
            <w:tcW w:w="669" w:type="dxa"/>
            <w:vAlign w:val="center"/>
          </w:tcPr>
          <w:p w14:paraId="09608B41" w14:textId="1D94D5A1" w:rsidR="008C6D42" w:rsidRPr="008C6D42" w:rsidRDefault="008C6D42" w:rsidP="008C6D42">
            <w:pPr>
              <w:pStyle w:val="NormalWeb"/>
              <w:spacing w:before="0" w:beforeAutospacing="0" w:after="0" w:afterAutospacing="0"/>
              <w:jc w:val="center"/>
              <w:rPr>
                <w:color w:val="000000"/>
                <w:sz w:val="20"/>
                <w:szCs w:val="20"/>
              </w:rPr>
            </w:pPr>
            <w:r w:rsidRPr="008C6D42">
              <w:rPr>
                <w:color w:val="000000"/>
                <w:sz w:val="20"/>
                <w:szCs w:val="20"/>
              </w:rPr>
              <w:t>1.565</w:t>
            </w:r>
          </w:p>
        </w:tc>
        <w:tc>
          <w:tcPr>
            <w:tcW w:w="838" w:type="dxa"/>
            <w:vAlign w:val="center"/>
          </w:tcPr>
          <w:p w14:paraId="57CB02F8" w14:textId="71D431F7" w:rsidR="008C6D42" w:rsidRPr="008C6D42" w:rsidRDefault="008C6D42" w:rsidP="008C6D42">
            <w:pPr>
              <w:pStyle w:val="NormalWeb"/>
              <w:spacing w:before="0" w:beforeAutospacing="0" w:after="0" w:afterAutospacing="0"/>
              <w:jc w:val="center"/>
              <w:rPr>
                <w:color w:val="000000"/>
                <w:sz w:val="20"/>
                <w:szCs w:val="20"/>
              </w:rPr>
            </w:pPr>
            <w:r w:rsidRPr="008C6D42">
              <w:rPr>
                <w:color w:val="000000"/>
                <w:sz w:val="20"/>
                <w:szCs w:val="20"/>
              </w:rPr>
              <w:t>&lt; 0.001</w:t>
            </w:r>
          </w:p>
        </w:tc>
        <w:tc>
          <w:tcPr>
            <w:tcW w:w="707" w:type="dxa"/>
            <w:vAlign w:val="center"/>
          </w:tcPr>
          <w:p w14:paraId="223DD370" w14:textId="748DBE93" w:rsidR="008C6D42" w:rsidRPr="008C6D42" w:rsidRDefault="008C6D42" w:rsidP="008C6D42">
            <w:pPr>
              <w:pStyle w:val="NormalWeb"/>
              <w:spacing w:before="0" w:beforeAutospacing="0" w:after="0" w:afterAutospacing="0"/>
              <w:jc w:val="center"/>
              <w:rPr>
                <w:color w:val="000000"/>
                <w:sz w:val="20"/>
                <w:szCs w:val="20"/>
              </w:rPr>
            </w:pPr>
            <w:r w:rsidRPr="008C6D42">
              <w:rPr>
                <w:color w:val="000000"/>
                <w:sz w:val="20"/>
                <w:szCs w:val="20"/>
              </w:rPr>
              <w:t>1.283</w:t>
            </w:r>
          </w:p>
        </w:tc>
        <w:tc>
          <w:tcPr>
            <w:tcW w:w="842" w:type="dxa"/>
            <w:vAlign w:val="center"/>
          </w:tcPr>
          <w:p w14:paraId="38E54661" w14:textId="7CD4F22D" w:rsidR="008C6D42" w:rsidRPr="008C6D42" w:rsidRDefault="008C6D42" w:rsidP="008C6D42">
            <w:pPr>
              <w:pStyle w:val="NormalWeb"/>
              <w:spacing w:before="0" w:beforeAutospacing="0" w:after="0" w:afterAutospacing="0"/>
              <w:jc w:val="center"/>
              <w:rPr>
                <w:color w:val="000000"/>
                <w:sz w:val="20"/>
                <w:szCs w:val="20"/>
              </w:rPr>
            </w:pPr>
            <w:r w:rsidRPr="008C6D42">
              <w:rPr>
                <w:color w:val="000000"/>
                <w:sz w:val="20"/>
                <w:szCs w:val="20"/>
              </w:rPr>
              <w:t>67.5%</w:t>
            </w:r>
          </w:p>
        </w:tc>
        <w:tc>
          <w:tcPr>
            <w:tcW w:w="987" w:type="dxa"/>
            <w:vAlign w:val="center"/>
          </w:tcPr>
          <w:p w14:paraId="4EC9D725" w14:textId="105BB464" w:rsidR="008C6D42" w:rsidRPr="008C6D42" w:rsidRDefault="008C6D42" w:rsidP="008C6D42">
            <w:pPr>
              <w:pStyle w:val="NormalWeb"/>
              <w:spacing w:before="0" w:beforeAutospacing="0" w:after="0" w:afterAutospacing="0"/>
              <w:jc w:val="center"/>
              <w:rPr>
                <w:color w:val="000000"/>
                <w:sz w:val="20"/>
                <w:szCs w:val="20"/>
              </w:rPr>
            </w:pPr>
            <w:r w:rsidRPr="008C6D42">
              <w:rPr>
                <w:color w:val="000000"/>
                <w:sz w:val="20"/>
                <w:szCs w:val="20"/>
              </w:rPr>
              <w:t>79.5%</w:t>
            </w:r>
          </w:p>
        </w:tc>
        <w:tc>
          <w:tcPr>
            <w:tcW w:w="847" w:type="dxa"/>
            <w:vAlign w:val="center"/>
          </w:tcPr>
          <w:p w14:paraId="24E439D6" w14:textId="77777777" w:rsidR="008C6D42" w:rsidRPr="008C6D42" w:rsidRDefault="008C6D42" w:rsidP="008C6D42">
            <w:pPr>
              <w:pStyle w:val="NormalWeb"/>
              <w:spacing w:before="0" w:beforeAutospacing="0" w:after="0" w:afterAutospacing="0"/>
              <w:jc w:val="center"/>
              <w:rPr>
                <w:color w:val="000000"/>
                <w:sz w:val="20"/>
                <w:szCs w:val="20"/>
              </w:rPr>
            </w:pPr>
            <w:r w:rsidRPr="008C6D42">
              <w:rPr>
                <w:color w:val="000000"/>
                <w:sz w:val="20"/>
                <w:szCs w:val="20"/>
              </w:rPr>
              <w:t>18.49</w:t>
            </w:r>
          </w:p>
          <w:p w14:paraId="304F9377" w14:textId="0139E3C9" w:rsidR="008C6D42" w:rsidRPr="008C6D42" w:rsidRDefault="008C6D42" w:rsidP="008C6D42">
            <w:pPr>
              <w:pStyle w:val="NormalWeb"/>
              <w:spacing w:before="0" w:beforeAutospacing="0" w:after="0" w:afterAutospacing="0"/>
              <w:jc w:val="center"/>
              <w:rPr>
                <w:color w:val="000000"/>
                <w:sz w:val="20"/>
                <w:szCs w:val="20"/>
              </w:rPr>
            </w:pPr>
            <w:r w:rsidRPr="008C6D42">
              <w:rPr>
                <w:color w:val="000000"/>
                <w:sz w:val="20"/>
                <w:szCs w:val="20"/>
              </w:rPr>
              <w:t>(0.010)</w:t>
            </w:r>
          </w:p>
        </w:tc>
        <w:tc>
          <w:tcPr>
            <w:tcW w:w="1063" w:type="dxa"/>
            <w:vAlign w:val="center"/>
          </w:tcPr>
          <w:p w14:paraId="63F6D09B" w14:textId="77777777" w:rsidR="008C6D42" w:rsidRPr="008C6D42" w:rsidRDefault="008C6D42" w:rsidP="008C6D42">
            <w:pPr>
              <w:pStyle w:val="NormalWeb"/>
              <w:spacing w:before="0" w:beforeAutospacing="0" w:after="0" w:afterAutospacing="0"/>
              <w:jc w:val="center"/>
              <w:rPr>
                <w:color w:val="000000"/>
                <w:sz w:val="20"/>
                <w:szCs w:val="20"/>
              </w:rPr>
            </w:pPr>
            <w:r w:rsidRPr="008C6D42">
              <w:rPr>
                <w:color w:val="000000"/>
                <w:sz w:val="20"/>
                <w:szCs w:val="20"/>
              </w:rPr>
              <w:t>18.51</w:t>
            </w:r>
          </w:p>
          <w:p w14:paraId="77D8FAB8" w14:textId="33E7F034" w:rsidR="008C6D42" w:rsidRPr="008C6D42" w:rsidRDefault="008C6D42" w:rsidP="008C6D42">
            <w:pPr>
              <w:pStyle w:val="NormalWeb"/>
              <w:spacing w:before="0" w:beforeAutospacing="0" w:after="0" w:afterAutospacing="0"/>
              <w:jc w:val="center"/>
              <w:rPr>
                <w:color w:val="000000"/>
                <w:sz w:val="20"/>
                <w:szCs w:val="20"/>
              </w:rPr>
            </w:pPr>
            <w:r w:rsidRPr="008C6D42">
              <w:rPr>
                <w:color w:val="000000"/>
                <w:sz w:val="20"/>
                <w:szCs w:val="20"/>
              </w:rPr>
              <w:t>(&lt; 0.001)</w:t>
            </w:r>
          </w:p>
        </w:tc>
        <w:tc>
          <w:tcPr>
            <w:tcW w:w="705" w:type="dxa"/>
            <w:vAlign w:val="center"/>
          </w:tcPr>
          <w:p w14:paraId="5A17516A" w14:textId="433C9848" w:rsidR="008C6D42" w:rsidRPr="008C6D42" w:rsidRDefault="008C6D42" w:rsidP="008C6D42">
            <w:pPr>
              <w:pStyle w:val="NormalWeb"/>
              <w:spacing w:before="0" w:beforeAutospacing="0" w:after="0" w:afterAutospacing="0"/>
              <w:jc w:val="center"/>
              <w:rPr>
                <w:color w:val="000000"/>
                <w:sz w:val="20"/>
                <w:szCs w:val="20"/>
              </w:rPr>
            </w:pPr>
            <w:r w:rsidRPr="008C6D42">
              <w:rPr>
                <w:color w:val="000000"/>
                <w:sz w:val="20"/>
                <w:szCs w:val="20"/>
              </w:rPr>
              <w:t>32.63</w:t>
            </w:r>
          </w:p>
        </w:tc>
        <w:tc>
          <w:tcPr>
            <w:tcW w:w="839" w:type="dxa"/>
            <w:vAlign w:val="center"/>
          </w:tcPr>
          <w:p w14:paraId="4B9B30FD" w14:textId="06AAE165" w:rsidR="008C6D42" w:rsidRPr="008C6D42" w:rsidRDefault="008C6D42" w:rsidP="008C6D42">
            <w:pPr>
              <w:pStyle w:val="NormalWeb"/>
              <w:spacing w:before="0" w:beforeAutospacing="0" w:after="0" w:afterAutospacing="0"/>
              <w:jc w:val="center"/>
              <w:rPr>
                <w:color w:val="000000"/>
                <w:sz w:val="20"/>
                <w:szCs w:val="20"/>
              </w:rPr>
            </w:pPr>
            <w:r w:rsidRPr="008C6D42">
              <w:rPr>
                <w:color w:val="000000"/>
                <w:sz w:val="20"/>
                <w:szCs w:val="20"/>
              </w:rPr>
              <w:t>32.47</w:t>
            </w:r>
          </w:p>
        </w:tc>
        <w:tc>
          <w:tcPr>
            <w:tcW w:w="709" w:type="dxa"/>
            <w:vAlign w:val="center"/>
          </w:tcPr>
          <w:p w14:paraId="1BB33FD1" w14:textId="64958DFF" w:rsidR="008C6D42" w:rsidRPr="008C6D42" w:rsidRDefault="008C6D42" w:rsidP="008C6D42">
            <w:pPr>
              <w:pStyle w:val="NormalWeb"/>
              <w:spacing w:before="0" w:beforeAutospacing="0" w:after="0" w:afterAutospacing="0"/>
              <w:jc w:val="center"/>
              <w:rPr>
                <w:color w:val="000000"/>
                <w:sz w:val="20"/>
                <w:szCs w:val="20"/>
              </w:rPr>
            </w:pPr>
            <w:r w:rsidRPr="008C6D42">
              <w:rPr>
                <w:color w:val="000000"/>
                <w:sz w:val="20"/>
                <w:szCs w:val="20"/>
              </w:rPr>
              <w:t>-9.83</w:t>
            </w:r>
          </w:p>
        </w:tc>
        <w:tc>
          <w:tcPr>
            <w:tcW w:w="789" w:type="dxa"/>
            <w:vAlign w:val="center"/>
          </w:tcPr>
          <w:p w14:paraId="46A3E99A" w14:textId="58755337" w:rsidR="008C6D42" w:rsidRPr="008C6D42" w:rsidRDefault="008C6D42" w:rsidP="008C6D42">
            <w:pPr>
              <w:pStyle w:val="NormalWeb"/>
              <w:spacing w:before="0" w:beforeAutospacing="0" w:after="0" w:afterAutospacing="0"/>
              <w:jc w:val="center"/>
              <w:rPr>
                <w:color w:val="000000"/>
                <w:sz w:val="20"/>
                <w:szCs w:val="20"/>
              </w:rPr>
            </w:pPr>
            <w:r w:rsidRPr="008C6D42">
              <w:rPr>
                <w:color w:val="000000"/>
                <w:sz w:val="20"/>
                <w:szCs w:val="20"/>
              </w:rPr>
              <w:t>-10.15</w:t>
            </w:r>
          </w:p>
        </w:tc>
      </w:tr>
    </w:tbl>
    <w:p w14:paraId="61C3A4FE" w14:textId="77777777" w:rsidR="008C6D42" w:rsidRDefault="008C6D42" w:rsidP="005A4A26">
      <w:pPr>
        <w:pStyle w:val="NormalWeb"/>
        <w:rPr>
          <w:color w:val="000000"/>
        </w:rPr>
      </w:pPr>
    </w:p>
    <w:p w14:paraId="52CB375D" w14:textId="2671407C" w:rsidR="00E255F3" w:rsidRPr="005A4A26" w:rsidRDefault="00475FBB" w:rsidP="005A4A26">
      <w:pPr>
        <w:pStyle w:val="NormalWeb"/>
        <w:rPr>
          <w:color w:val="000000"/>
        </w:rPr>
      </w:pPr>
      <w:r>
        <w:rPr>
          <w:color w:val="000000"/>
        </w:rPr>
        <w:t xml:space="preserve">Supplementary </w:t>
      </w:r>
      <w:r w:rsidR="00386B37" w:rsidRPr="005A4A26">
        <w:rPr>
          <w:color w:val="000000"/>
        </w:rPr>
        <w:t xml:space="preserve">Table </w:t>
      </w:r>
      <w:r>
        <w:rPr>
          <w:color w:val="000000"/>
        </w:rPr>
        <w:t>S</w:t>
      </w:r>
      <w:r w:rsidR="00386B37">
        <w:rPr>
          <w:color w:val="000000"/>
        </w:rPr>
        <w:t>1</w:t>
      </w:r>
      <w:r w:rsidR="0084473A">
        <w:rPr>
          <w:color w:val="000000"/>
        </w:rPr>
        <w:t>8</w:t>
      </w:r>
      <w:r w:rsidR="00386B37" w:rsidRPr="005A4A26">
        <w:rPr>
          <w:color w:val="000000"/>
        </w:rPr>
        <w:t xml:space="preserve">. </w:t>
      </w:r>
      <w:r w:rsidR="0051514C">
        <w:rPr>
          <w:color w:val="000000"/>
        </w:rPr>
        <w:t>See S17 legend</w:t>
      </w:r>
      <w:r w:rsidR="00100DE9">
        <w:rPr>
          <w:color w:val="000000"/>
        </w:rPr>
        <w:t>.</w:t>
      </w:r>
    </w:p>
    <w:p w14:paraId="07B896D2" w14:textId="77777777" w:rsidR="00CF6C49" w:rsidRDefault="00CF6C49" w:rsidP="005A4A26">
      <w:pPr>
        <w:pStyle w:val="NormalWeb"/>
        <w:rPr>
          <w:color w:val="000000"/>
        </w:rPr>
        <w:sectPr w:rsidR="00CF6C49" w:rsidSect="00AA6B4D">
          <w:pgSz w:w="16838" w:h="11906" w:orient="landscape"/>
          <w:pgMar w:top="1440" w:right="1440" w:bottom="1440" w:left="1440" w:header="708" w:footer="708" w:gutter="0"/>
          <w:cols w:space="708"/>
          <w:docGrid w:linePitch="360"/>
        </w:sectPr>
      </w:pPr>
    </w:p>
    <w:p w14:paraId="132C6E20" w14:textId="4392ADDD" w:rsidR="00AA6B4D" w:rsidRDefault="004C7F07" w:rsidP="00AC7369">
      <w:pPr>
        <w:pStyle w:val="Heading2"/>
      </w:pPr>
      <w:r>
        <w:lastRenderedPageBreak/>
        <w:t>Supplementary ran</w:t>
      </w:r>
      <w:r w:rsidR="005427A5">
        <w:t>k-based analysis</w:t>
      </w:r>
    </w:p>
    <w:p w14:paraId="40E958D7" w14:textId="6513C383" w:rsidR="0084473A" w:rsidRDefault="00F00E4D" w:rsidP="005A4A26">
      <w:pPr>
        <w:pStyle w:val="NormalWeb"/>
        <w:rPr>
          <w:color w:val="000000"/>
        </w:rPr>
      </w:pPr>
      <w:r w:rsidRPr="00F00E4D">
        <w:rPr>
          <w:color w:val="000000"/>
        </w:rPr>
        <w:t xml:space="preserve">Since intradiscal </w:t>
      </w:r>
      <w:r>
        <w:rPr>
          <w:color w:val="000000"/>
        </w:rPr>
        <w:t>PTA</w:t>
      </w:r>
      <w:r w:rsidRPr="00F00E4D">
        <w:rPr>
          <w:color w:val="000000"/>
        </w:rPr>
        <w:t xml:space="preserve"> after oral amoxicillin/co</w:t>
      </w:r>
      <w:r>
        <w:rPr>
          <w:color w:val="000000"/>
        </w:rPr>
        <w:t>-</w:t>
      </w:r>
      <w:r w:rsidRPr="00F00E4D">
        <w:rPr>
          <w:color w:val="000000"/>
        </w:rPr>
        <w:t xml:space="preserve">amoxiclav </w:t>
      </w:r>
      <w:r>
        <w:rPr>
          <w:color w:val="000000"/>
        </w:rPr>
        <w:t xml:space="preserve">dose regimens </w:t>
      </w:r>
      <w:r w:rsidRPr="00F00E4D">
        <w:rPr>
          <w:color w:val="000000"/>
        </w:rPr>
        <w:t xml:space="preserve">have not been </w:t>
      </w:r>
      <w:r w:rsidR="0070629E">
        <w:rPr>
          <w:color w:val="000000"/>
        </w:rPr>
        <w:t xml:space="preserve">previously </w:t>
      </w:r>
      <w:r w:rsidRPr="00F00E4D">
        <w:rPr>
          <w:color w:val="000000"/>
        </w:rPr>
        <w:t>characterised, es</w:t>
      </w:r>
      <w:r w:rsidR="00421F38" w:rsidRPr="00F00E4D">
        <w:rPr>
          <w:color w:val="000000"/>
        </w:rPr>
        <w:t xml:space="preserve">timated </w:t>
      </w:r>
      <w:r w:rsidR="00421F38">
        <w:rPr>
          <w:color w:val="000000"/>
        </w:rPr>
        <w:t xml:space="preserve">ordinal </w:t>
      </w:r>
      <w:r w:rsidR="00421F38" w:rsidRPr="00F00E4D">
        <w:rPr>
          <w:color w:val="000000"/>
        </w:rPr>
        <w:t xml:space="preserve">rank order </w:t>
      </w:r>
      <w:r w:rsidR="0070629E">
        <w:rPr>
          <w:color w:val="000000"/>
        </w:rPr>
        <w:t xml:space="preserve">exposure was used to reduce emphasis on the precision of the PTA estimate (Supplementary Figure S5, Supplementary </w:t>
      </w:r>
      <w:r w:rsidR="00100DE9">
        <w:rPr>
          <w:color w:val="000000"/>
        </w:rPr>
        <w:t xml:space="preserve">Table </w:t>
      </w:r>
      <w:r w:rsidR="0070629E">
        <w:rPr>
          <w:color w:val="000000"/>
        </w:rPr>
        <w:t>S19). I</w:t>
      </w:r>
      <w:r w:rsidR="00421F38" w:rsidRPr="00F00E4D">
        <w:rPr>
          <w:color w:val="000000"/>
        </w:rPr>
        <w:t xml:space="preserve">ncreasing </w:t>
      </w:r>
      <w:r w:rsidR="0070629E">
        <w:rPr>
          <w:color w:val="000000"/>
        </w:rPr>
        <w:t xml:space="preserve">rank was assigned to </w:t>
      </w:r>
      <w:r w:rsidR="00421F38" w:rsidRPr="00F00E4D">
        <w:rPr>
          <w:color w:val="000000"/>
        </w:rPr>
        <w:t xml:space="preserve">intradiscal exposure from placebo, </w:t>
      </w:r>
      <w:r w:rsidR="00421F38">
        <w:rPr>
          <w:color w:val="000000"/>
        </w:rPr>
        <w:t xml:space="preserve">through </w:t>
      </w:r>
      <w:r w:rsidR="00421F38" w:rsidRPr="00F00E4D">
        <w:rPr>
          <w:color w:val="000000"/>
        </w:rPr>
        <w:t>amoxicillin/co</w:t>
      </w:r>
      <w:r w:rsidR="00421F38">
        <w:rPr>
          <w:color w:val="000000"/>
        </w:rPr>
        <w:t>-</w:t>
      </w:r>
      <w:r w:rsidR="00421F38" w:rsidRPr="00F00E4D">
        <w:rPr>
          <w:color w:val="000000"/>
        </w:rPr>
        <w:t>amoxiclav 0.5 g, 0.75 g and 1.0 g q8h</w:t>
      </w:r>
      <w:r w:rsidR="0070629E">
        <w:rPr>
          <w:color w:val="000000"/>
        </w:rPr>
        <w:t>.</w:t>
      </w:r>
    </w:p>
    <w:p w14:paraId="27BDC48B" w14:textId="427DF03D" w:rsidR="00066807" w:rsidRDefault="00EB123C" w:rsidP="00DC1B1F">
      <w:pPr>
        <w:pStyle w:val="NormalWeb"/>
        <w:rPr>
          <w:rStyle w:val="Strong"/>
          <w:color w:val="000000"/>
        </w:rPr>
      </w:pPr>
      <w:r>
        <w:rPr>
          <w:noProof/>
          <w:color w:val="000000"/>
          <w14:ligatures w14:val="standardContextual"/>
        </w:rPr>
        <mc:AlternateContent>
          <mc:Choice Requires="wpg">
            <w:drawing>
              <wp:inline distT="0" distB="0" distL="0" distR="0" wp14:anchorId="74763E08" wp14:editId="6FBD8A79">
                <wp:extent cx="4888865" cy="5758815"/>
                <wp:effectExtent l="0" t="0" r="635" b="0"/>
                <wp:docPr id="634143255" name="Group 6"/>
                <wp:cNvGraphicFramePr/>
                <a:graphic xmlns:a="http://schemas.openxmlformats.org/drawingml/2006/main">
                  <a:graphicData uri="http://schemas.microsoft.com/office/word/2010/wordprocessingGroup">
                    <wpg:wgp>
                      <wpg:cNvGrpSpPr/>
                      <wpg:grpSpPr>
                        <a:xfrm>
                          <a:off x="0" y="0"/>
                          <a:ext cx="4888865" cy="5758815"/>
                          <a:chOff x="0" y="0"/>
                          <a:chExt cx="4889157" cy="5759293"/>
                        </a:xfrm>
                      </wpg:grpSpPr>
                      <pic:pic xmlns:pic="http://schemas.openxmlformats.org/drawingml/2006/picture">
                        <pic:nvPicPr>
                          <pic:cNvPr id="707027806" name="Picture 1"/>
                          <pic:cNvPicPr>
                            <a:picLocks noChangeAspect="1"/>
                          </pic:cNvPicPr>
                        </pic:nvPicPr>
                        <pic:blipFill rotWithShape="1">
                          <a:blip r:embed="rId18" cstate="print">
                            <a:extLst>
                              <a:ext uri="{28A0092B-C50C-407E-A947-70E740481C1C}">
                                <a14:useLocalDpi xmlns:a14="http://schemas.microsoft.com/office/drawing/2010/main" val="0"/>
                              </a:ext>
                            </a:extLst>
                          </a:blip>
                          <a:srcRect l="6670" r="7153" b="7785"/>
                          <a:stretch>
                            <a:fillRect/>
                          </a:stretch>
                        </pic:blipFill>
                        <pic:spPr bwMode="auto">
                          <a:xfrm>
                            <a:off x="2420912" y="2810655"/>
                            <a:ext cx="2468245" cy="2505710"/>
                          </a:xfrm>
                          <a:prstGeom prst="rect">
                            <a:avLst/>
                          </a:prstGeom>
                          <a:ln>
                            <a:noFill/>
                          </a:ln>
                          <a:extLst>
                            <a:ext uri="{53640926-AAD7-44D8-BBD7-CCE9431645EC}">
                              <a14:shadowObscured xmlns:a14="http://schemas.microsoft.com/office/drawing/2010/main"/>
                            </a:ext>
                          </a:extLst>
                        </pic:spPr>
                      </pic:pic>
                      <wps:wsp>
                        <wps:cNvPr id="1894345507" name="Text Box 2"/>
                        <wps:cNvSpPr txBox="1"/>
                        <wps:spPr>
                          <a:xfrm>
                            <a:off x="2555823" y="2713219"/>
                            <a:ext cx="260350" cy="289560"/>
                          </a:xfrm>
                          <a:prstGeom prst="rect">
                            <a:avLst/>
                          </a:prstGeom>
                          <a:noFill/>
                          <a:ln w="6350">
                            <a:noFill/>
                          </a:ln>
                        </wps:spPr>
                        <wps:txbx>
                          <w:txbxContent>
                            <w:p w14:paraId="40FCAB30" w14:textId="77777777" w:rsidR="00EB123C" w:rsidRDefault="00EB123C" w:rsidP="00EB123C">
                              <w: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1885610602" name="Picture 1"/>
                          <pic:cNvPicPr>
                            <a:picLocks noChangeAspect="1"/>
                          </pic:cNvPicPr>
                        </pic:nvPicPr>
                        <pic:blipFill rotWithShape="1">
                          <a:blip r:embed="rId19" cstate="print">
                            <a:extLst>
                              <a:ext uri="{28A0092B-C50C-407E-A947-70E740481C1C}">
                                <a14:useLocalDpi xmlns:a14="http://schemas.microsoft.com/office/drawing/2010/main" val="0"/>
                              </a:ext>
                            </a:extLst>
                          </a:blip>
                          <a:srcRect l="7323" r="7807" b="7922"/>
                          <a:stretch>
                            <a:fillRect/>
                          </a:stretch>
                        </pic:blipFill>
                        <pic:spPr bwMode="auto">
                          <a:xfrm>
                            <a:off x="7495" y="149901"/>
                            <a:ext cx="2416810" cy="248793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724017344" name="Picture 1"/>
                          <pic:cNvPicPr>
                            <a:picLocks noChangeAspect="1"/>
                          </pic:cNvPicPr>
                        </pic:nvPicPr>
                        <pic:blipFill rotWithShape="1">
                          <a:blip r:embed="rId20" cstate="print">
                            <a:extLst>
                              <a:ext uri="{28A0092B-C50C-407E-A947-70E740481C1C}">
                                <a14:useLocalDpi xmlns:a14="http://schemas.microsoft.com/office/drawing/2010/main" val="0"/>
                              </a:ext>
                            </a:extLst>
                          </a:blip>
                          <a:srcRect l="6539" r="6892" b="7785"/>
                          <a:stretch>
                            <a:fillRect/>
                          </a:stretch>
                        </pic:blipFill>
                        <pic:spPr bwMode="auto">
                          <a:xfrm>
                            <a:off x="2413416" y="149901"/>
                            <a:ext cx="2461260" cy="2487930"/>
                          </a:xfrm>
                          <a:prstGeom prst="rect">
                            <a:avLst/>
                          </a:prstGeom>
                          <a:ln>
                            <a:noFill/>
                          </a:ln>
                          <a:extLst>
                            <a:ext uri="{53640926-AAD7-44D8-BBD7-CCE9431645EC}">
                              <a14:shadowObscured xmlns:a14="http://schemas.microsoft.com/office/drawing/2010/main"/>
                            </a:ext>
                          </a:extLst>
                        </pic:spPr>
                      </pic:pic>
                      <wps:wsp>
                        <wps:cNvPr id="998307008" name="Text Box 2"/>
                        <wps:cNvSpPr txBox="1"/>
                        <wps:spPr>
                          <a:xfrm>
                            <a:off x="2518348" y="0"/>
                            <a:ext cx="260442" cy="289765"/>
                          </a:xfrm>
                          <a:prstGeom prst="rect">
                            <a:avLst/>
                          </a:prstGeom>
                          <a:noFill/>
                          <a:ln w="6350">
                            <a:noFill/>
                          </a:ln>
                        </wps:spPr>
                        <wps:txbx>
                          <w:txbxContent>
                            <w:p w14:paraId="3840160C" w14:textId="77777777" w:rsidR="00EB123C" w:rsidRDefault="00EB123C" w:rsidP="00EB123C">
                              <w: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1610482236" name="Picture 5"/>
                          <pic:cNvPicPr>
                            <a:picLocks noChangeAspect="1"/>
                          </pic:cNvPicPr>
                        </pic:nvPicPr>
                        <pic:blipFill rotWithShape="1">
                          <a:blip r:embed="rId21" cstate="print">
                            <a:extLst>
                              <a:ext uri="{28A0092B-C50C-407E-A947-70E740481C1C}">
                                <a14:useLocalDpi xmlns:a14="http://schemas.microsoft.com/office/drawing/2010/main" val="0"/>
                              </a:ext>
                            </a:extLst>
                          </a:blip>
                          <a:srcRect l="7323" r="7284" b="7785"/>
                          <a:stretch>
                            <a:fillRect/>
                          </a:stretch>
                        </pic:blipFill>
                        <pic:spPr bwMode="auto">
                          <a:xfrm>
                            <a:off x="0" y="2818150"/>
                            <a:ext cx="2423795" cy="2483485"/>
                          </a:xfrm>
                          <a:prstGeom prst="rect">
                            <a:avLst/>
                          </a:prstGeom>
                          <a:ln>
                            <a:noFill/>
                          </a:ln>
                          <a:extLst>
                            <a:ext uri="{53640926-AAD7-44D8-BBD7-CCE9431645EC}">
                              <a14:shadowObscured xmlns:a14="http://schemas.microsoft.com/office/drawing/2010/main"/>
                            </a:ext>
                          </a:extLst>
                        </pic:spPr>
                      </pic:pic>
                      <wps:wsp>
                        <wps:cNvPr id="1969730547" name="Text Box 2"/>
                        <wps:cNvSpPr txBox="1"/>
                        <wps:spPr>
                          <a:xfrm>
                            <a:off x="112426" y="2705724"/>
                            <a:ext cx="260350" cy="289560"/>
                          </a:xfrm>
                          <a:prstGeom prst="rect">
                            <a:avLst/>
                          </a:prstGeom>
                          <a:noFill/>
                          <a:ln w="6350">
                            <a:noFill/>
                          </a:ln>
                        </wps:spPr>
                        <wps:txbx>
                          <w:txbxContent>
                            <w:p w14:paraId="0D9A9A63" w14:textId="77777777" w:rsidR="00EB123C" w:rsidRDefault="00EB123C" w:rsidP="00EB123C">
                              <w: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1762561958" name="Picture 1"/>
                          <pic:cNvPicPr>
                            <a:picLocks noChangeAspect="1"/>
                          </pic:cNvPicPr>
                        </pic:nvPicPr>
                        <pic:blipFill rotWithShape="1">
                          <a:blip r:embed="rId22">
                            <a:extLst>
                              <a:ext uri="{28A0092B-C50C-407E-A947-70E740481C1C}">
                                <a14:useLocalDpi xmlns:a14="http://schemas.microsoft.com/office/drawing/2010/main" val="0"/>
                              </a:ext>
                            </a:extLst>
                          </a:blip>
                          <a:srcRect l="13208" t="93042" r="6098"/>
                          <a:stretch>
                            <a:fillRect/>
                          </a:stretch>
                        </pic:blipFill>
                        <pic:spPr bwMode="auto">
                          <a:xfrm>
                            <a:off x="247338" y="5381468"/>
                            <a:ext cx="4624070" cy="377825"/>
                          </a:xfrm>
                          <a:prstGeom prst="rect">
                            <a:avLst/>
                          </a:prstGeom>
                          <a:ln>
                            <a:noFill/>
                          </a:ln>
                          <a:extLst>
                            <a:ext uri="{53640926-AAD7-44D8-BBD7-CCE9431645EC}">
                              <a14:shadowObscured xmlns:a14="http://schemas.microsoft.com/office/drawing/2010/main"/>
                            </a:ext>
                          </a:extLst>
                        </pic:spPr>
                      </pic:pic>
                      <wps:wsp>
                        <wps:cNvPr id="1756197039" name="Text Box 2"/>
                        <wps:cNvSpPr txBox="1"/>
                        <wps:spPr>
                          <a:xfrm>
                            <a:off x="142407" y="0"/>
                            <a:ext cx="260442" cy="289765"/>
                          </a:xfrm>
                          <a:prstGeom prst="rect">
                            <a:avLst/>
                          </a:prstGeom>
                          <a:noFill/>
                          <a:ln w="6350">
                            <a:noFill/>
                          </a:ln>
                        </wps:spPr>
                        <wps:txbx>
                          <w:txbxContent>
                            <w:p w14:paraId="7F217B23" w14:textId="77777777" w:rsidR="00EB123C" w:rsidRDefault="00EB123C" w:rsidP="00EB123C">
                              <w: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xmlns:arto="http://schemas.microsoft.com/office/word/2006/arto">
            <w:pict>
              <v:group w14:anchorId="74763E08" id="Group 6" o:spid="_x0000_s1026" style="width:384.95pt;height:453.45pt;mso-position-horizontal-relative:char;mso-position-vertical-relative:line" coordsize="48891,575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left:24209;top:28106;width:24682;height:250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">
                  <v:imagedata r:id="rId27" o:title="" cropbottom="5102f" cropleft="4371f" cropright="4688f"/>
                </v:shape>
                <v:shapetype id="_x0000_t202" coordsize="21600,21600" o:spt="202" path="m,l,21600r21600,l21600,xe">
                  <v:stroke joinstyle="miter"/>
                  <v:path gradientshapeok="t" o:connecttype="rect"/>
                </v:shapetype>
                <v:shape id="Text Box 2" o:spid="_x0000_s1028" type="#_x0000_t202" style="position:absolute;left:25558;top:27132;width:2603;height:28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" filled="f" stroked="f" strokeweight=".5pt">
                  <v:textbox>
                    <w:txbxContent>
                      <w:p w14:paraId="40FCAB30" w14:textId="77777777" w:rsidR="00EB123C" w:rsidRDefault="00EB123C" w:rsidP="00EB123C">
                        <w:r>
                          <w:t>D</w:t>
                        </w:r>
                      </w:p>
                    </w:txbxContent>
                  </v:textbox>
                </v:shape>
                <v:shape id="Picture 1" o:spid="_x0000_s1029" type="#_x0000_t75" style="position:absolute;left:74;top:1499;width:24169;height:248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">
                  <v:imagedata r:id="rId28" o:title="" cropbottom="5192f" cropleft="4799f" cropright="5116f"/>
                </v:shape>
                <v:shape id="Picture 1" o:spid="_x0000_s1030" type="#_x0000_t75" style="position:absolute;left:24134;top:1499;width:24612;height:248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">
                  <v:imagedata r:id="rId29" o:title="" cropbottom="5102f" cropleft="4285f" cropright="4517f"/>
                </v:shape>
                <v:shape id="Text Box 2" o:spid="_x0000_s1031" type="#_x0000_t202" style="position:absolute;left:25183;width:2604;height:28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" filled="f" stroked="f" strokeweight=".5pt">
                  <v:textbox>
                    <w:txbxContent>
                      <w:p w14:paraId="3840160C" w14:textId="77777777" w:rsidR="00EB123C" w:rsidRDefault="00EB123C" w:rsidP="00EB123C">
                        <w:r>
                          <w:t>B</w:t>
                        </w:r>
                      </w:p>
                    </w:txbxContent>
                  </v:textbox>
                </v:shape>
                <v:shape id="Picture 5" o:spid="_x0000_s1032" type="#_x0000_t75" style="position:absolute;top:28181;width:24237;height:248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">
                  <v:imagedata r:id="rId30" o:title="" cropbottom="5102f" cropleft="4799f" cropright="4774f"/>
                </v:shape>
                <v:shape id="Text Box 2" o:spid="_x0000_s1033" type="#_x0000_t202" style="position:absolute;left:1124;top:27057;width:2603;height:28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" filled="f" stroked="f" strokeweight=".5pt">
                  <v:textbox>
                    <w:txbxContent>
                      <w:p w14:paraId="0D9A9A63" w14:textId="77777777" w:rsidR="00EB123C" w:rsidRDefault="00EB123C" w:rsidP="00EB123C">
                        <w:r>
                          <w:t>C</w:t>
                        </w:r>
                      </w:p>
                    </w:txbxContent>
                  </v:textbox>
                </v:shape>
                <v:shape id="Picture 1" o:spid="_x0000_s1034" type="#_x0000_t75" style="position:absolute;left:2473;top:53814;width:46241;height:37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">
                  <v:imagedata r:id="rId31" o:title="" croptop="60976f" cropleft="8656f" cropright="3996f"/>
                </v:shape>
                <v:shape id="Text Box 2" o:spid="_x0000_s1035" type="#_x0000_t202" style="position:absolute;left:1424;width:2604;height:28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" filled="f" stroked="f" strokeweight=".5pt">
                  <v:textbox>
                    <w:txbxContent>
                      <w:p w14:paraId="7F217B23" w14:textId="77777777" w:rsidR="00EB123C" w:rsidRDefault="00EB123C" w:rsidP="00EB123C">
                        <w:r>
                          <w:t>A</w:t>
                        </w:r>
                      </w:p>
                    </w:txbxContent>
                  </v:textbox>
                </v:shape>
                <w10:anchorlock/>
              </v:group>
            </w:pict>
          </mc:Fallback>
        </mc:AlternateContent>
      </w:r>
    </w:p>
    <w:p w14:paraId="2CF7B5B5" w14:textId="6A5C1A7A" w:rsidR="000C141F" w:rsidRDefault="008E36E4" w:rsidP="00DC1B1F">
      <w:pPr>
        <w:pStyle w:val="NormalWeb"/>
        <w:rPr>
          <w:color w:val="000000"/>
        </w:rPr>
      </w:pPr>
      <w:r>
        <w:rPr>
          <w:rStyle w:val="Strong"/>
          <w:color w:val="000000"/>
        </w:rPr>
        <w:t>Supplementa</w:t>
      </w:r>
      <w:r w:rsidR="003C265A">
        <w:rPr>
          <w:rStyle w:val="Strong"/>
          <w:color w:val="000000"/>
        </w:rPr>
        <w:t>ry</w:t>
      </w:r>
      <w:r>
        <w:rPr>
          <w:rStyle w:val="Strong"/>
          <w:color w:val="000000"/>
        </w:rPr>
        <w:t xml:space="preserve"> </w:t>
      </w:r>
      <w:r w:rsidR="000436BE">
        <w:rPr>
          <w:rStyle w:val="Strong"/>
          <w:color w:val="000000"/>
        </w:rPr>
        <w:t xml:space="preserve">Figure </w:t>
      </w:r>
      <w:r>
        <w:rPr>
          <w:rStyle w:val="Strong"/>
          <w:color w:val="000000"/>
        </w:rPr>
        <w:t>S</w:t>
      </w:r>
      <w:r w:rsidR="00CF6C49">
        <w:rPr>
          <w:rStyle w:val="Strong"/>
          <w:color w:val="000000"/>
        </w:rPr>
        <w:t>5</w:t>
      </w:r>
      <w:r w:rsidR="000436BE">
        <w:rPr>
          <w:rStyle w:val="Strong"/>
          <w:color w:val="000000"/>
        </w:rPr>
        <w:t>.</w:t>
      </w:r>
      <w:r w:rsidR="000436BE">
        <w:rPr>
          <w:rStyle w:val="apple-converted-space"/>
          <w:color w:val="000000"/>
        </w:rPr>
        <w:t> </w:t>
      </w:r>
      <w:r w:rsidR="000436BE">
        <w:rPr>
          <w:color w:val="000000"/>
        </w:rPr>
        <w:t xml:space="preserve">Oral </w:t>
      </w:r>
      <w:r w:rsidR="00CF6C49">
        <w:rPr>
          <w:color w:val="000000"/>
        </w:rPr>
        <w:t xml:space="preserve">ranked </w:t>
      </w:r>
      <w:r w:rsidR="000436BE">
        <w:rPr>
          <w:color w:val="000000"/>
        </w:rPr>
        <w:t>exposure-response analyses for pain</w:t>
      </w:r>
      <w:r w:rsidR="00284D6F">
        <w:rPr>
          <w:color w:val="000000"/>
        </w:rPr>
        <w:t xml:space="preserve"> (A)</w:t>
      </w:r>
      <w:r w:rsidR="000436BE">
        <w:rPr>
          <w:color w:val="000000"/>
        </w:rPr>
        <w:t xml:space="preserve"> </w:t>
      </w:r>
      <w:r w:rsidR="00CF6C49">
        <w:rPr>
          <w:color w:val="000000"/>
        </w:rPr>
        <w:t>and disability</w:t>
      </w:r>
      <w:r w:rsidR="00284D6F">
        <w:rPr>
          <w:color w:val="000000"/>
        </w:rPr>
        <w:t xml:space="preserve"> (B)</w:t>
      </w:r>
      <w:r w:rsidR="00CF6C49">
        <w:rPr>
          <w:color w:val="000000"/>
        </w:rPr>
        <w:t>.</w:t>
      </w:r>
      <w:r w:rsidR="00284D6F">
        <w:rPr>
          <w:color w:val="000000"/>
        </w:rPr>
        <w:t xml:space="preserve"> </w:t>
      </w:r>
      <w:r w:rsidR="00EB123C">
        <w:rPr>
          <w:color w:val="000000"/>
        </w:rPr>
        <w:t xml:space="preserve">Cross-therapy ordinal rank analysis including oral and intradiscal arms for pain (C) and disability (D).with additional Rank 5 for intradiscal linezolid. The intradiscal placebo results were assigned Rank 1. </w:t>
      </w:r>
      <w:r w:rsidR="000436BE">
        <w:rPr>
          <w:color w:val="000000"/>
        </w:rPr>
        <w:t>Inverse-variance weighted random-effects meta-regression results</w:t>
      </w:r>
      <w:r w:rsidR="00CF6C49">
        <w:rPr>
          <w:color w:val="000000"/>
        </w:rPr>
        <w:t xml:space="preserve">. </w:t>
      </w:r>
      <w:r w:rsidR="000436BE">
        <w:rPr>
          <w:color w:val="000000"/>
        </w:rPr>
        <w:t xml:space="preserve">Panels show change from baseline against ordered exposure rank. </w:t>
      </w:r>
      <w:r w:rsidR="00F00E4D" w:rsidRPr="00F00E4D">
        <w:rPr>
          <w:color w:val="000000"/>
        </w:rPr>
        <w:t xml:space="preserve">Rank 1 study placebo. Rank 2 Albert 2013 co-amoxiclav po 0.5g q8h 100d; Rank 3 </w:t>
      </w:r>
      <w:r w:rsidR="0051514C">
        <w:rPr>
          <w:color w:val="000000"/>
        </w:rPr>
        <w:t>Bråten</w:t>
      </w:r>
      <w:r w:rsidR="00F00E4D" w:rsidRPr="00F00E4D">
        <w:rPr>
          <w:color w:val="000000"/>
        </w:rPr>
        <w:t xml:space="preserve"> 2019 amoxicillin po 0.75g q8h 90d; Rank 4 Albert 2013 &amp; Albert 2017 co-amoxiclav po 1.0g q8h 100d</w:t>
      </w:r>
      <w:r w:rsidR="00FC423D">
        <w:rPr>
          <w:color w:val="000000"/>
        </w:rPr>
        <w:t xml:space="preserve">. </w:t>
      </w:r>
      <w:r w:rsidR="00DB289A">
        <w:rPr>
          <w:color w:val="000000"/>
        </w:rPr>
        <w:t xml:space="preserve">Regression line with 95% CI ribbon. </w:t>
      </w:r>
    </w:p>
    <w:p w14:paraId="7D592369" w14:textId="77777777" w:rsidR="005427A5" w:rsidRDefault="005427A5" w:rsidP="000436BE">
      <w:pPr>
        <w:spacing w:beforeAutospacing="1" w:afterAutospacing="1"/>
        <w:textAlignment w:val="baseline"/>
        <w:rPr>
          <w:color w:val="000000"/>
        </w:rPr>
        <w:sectPr w:rsidR="005427A5" w:rsidSect="00CF6C49">
          <w:pgSz w:w="11906" w:h="16838"/>
          <w:pgMar w:top="1440" w:right="1440" w:bottom="1440" w:left="1440" w:header="708" w:footer="708" w:gutter="0"/>
          <w:cols w:space="708"/>
          <w:docGrid w:linePitch="360"/>
        </w:sectPr>
      </w:pPr>
    </w:p>
    <w:p w14:paraId="565505B8" w14:textId="77777777" w:rsidR="00DC1B1F" w:rsidRDefault="00DC1B1F" w:rsidP="00D24017">
      <w:pPr>
        <w:pStyle w:val="NormalWeb"/>
        <w:spacing w:before="0" w:beforeAutospacing="0" w:after="0" w:afterAutospacing="0"/>
        <w:rPr>
          <w:color w:val="000000"/>
        </w:rPr>
      </w:pPr>
    </w:p>
    <w:p w14:paraId="7FC20E98" w14:textId="77777777" w:rsidR="00EB123C" w:rsidRDefault="00EB123C" w:rsidP="0070629E">
      <w:pPr>
        <w:pStyle w:val="NormalWeb"/>
        <w:rPr>
          <w:color w:val="000000"/>
        </w:rPr>
      </w:pPr>
    </w:p>
    <w:tbl>
      <w:tblPr>
        <w:tblStyle w:val="TableGrid"/>
        <w:tblW w:w="14170" w:type="dxa"/>
        <w:tblLook w:val="04A0" w:firstRow="1" w:lastRow="0" w:firstColumn="1" w:lastColumn="0" w:noHBand="0" w:noVBand="1"/>
      </w:tblPr>
      <w:tblGrid>
        <w:gridCol w:w="2206"/>
        <w:gridCol w:w="328"/>
        <w:gridCol w:w="1284"/>
        <w:gridCol w:w="708"/>
        <w:gridCol w:w="992"/>
        <w:gridCol w:w="850"/>
        <w:gridCol w:w="851"/>
        <w:gridCol w:w="1140"/>
        <w:gridCol w:w="1171"/>
        <w:gridCol w:w="1097"/>
        <w:gridCol w:w="850"/>
        <w:gridCol w:w="709"/>
        <w:gridCol w:w="992"/>
        <w:gridCol w:w="992"/>
      </w:tblGrid>
      <w:tr w:rsidR="00EB123C" w14:paraId="52BE5AF4" w14:textId="77777777" w:rsidTr="001F280C">
        <w:tc>
          <w:tcPr>
            <w:tcW w:w="2206" w:type="dxa"/>
            <w:vAlign w:val="center"/>
          </w:tcPr>
          <w:p w14:paraId="50968464" w14:textId="7BEF3908" w:rsidR="00EB123C" w:rsidRPr="00EB123C" w:rsidRDefault="00EB123C" w:rsidP="001F280C">
            <w:pPr>
              <w:pStyle w:val="NormalWeb"/>
              <w:spacing w:before="0" w:beforeAutospacing="0" w:after="0" w:afterAutospacing="0"/>
              <w:jc w:val="center"/>
              <w:rPr>
                <w:color w:val="000000"/>
                <w:sz w:val="20"/>
                <w:szCs w:val="20"/>
              </w:rPr>
            </w:pPr>
            <w:r w:rsidRPr="00EB123C">
              <w:rPr>
                <w:b/>
                <w:bCs/>
                <w:color w:val="000000"/>
                <w:sz w:val="20"/>
                <w:szCs w:val="20"/>
              </w:rPr>
              <w:t>Dataset</w:t>
            </w:r>
          </w:p>
        </w:tc>
        <w:tc>
          <w:tcPr>
            <w:tcW w:w="328" w:type="dxa"/>
            <w:vAlign w:val="center"/>
          </w:tcPr>
          <w:p w14:paraId="3961E0B9" w14:textId="236BCF62" w:rsidR="00EB123C" w:rsidRPr="00EB123C" w:rsidRDefault="00EB123C" w:rsidP="001F280C">
            <w:pPr>
              <w:pStyle w:val="NormalWeb"/>
              <w:spacing w:before="0" w:beforeAutospacing="0" w:after="0" w:afterAutospacing="0"/>
              <w:jc w:val="center"/>
              <w:rPr>
                <w:color w:val="000000"/>
                <w:sz w:val="20"/>
                <w:szCs w:val="20"/>
              </w:rPr>
            </w:pPr>
            <w:r w:rsidRPr="00EB123C">
              <w:rPr>
                <w:b/>
                <w:bCs/>
                <w:color w:val="000000"/>
                <w:sz w:val="20"/>
                <w:szCs w:val="20"/>
              </w:rPr>
              <w:t>k</w:t>
            </w:r>
          </w:p>
        </w:tc>
        <w:tc>
          <w:tcPr>
            <w:tcW w:w="1284" w:type="dxa"/>
            <w:vAlign w:val="center"/>
          </w:tcPr>
          <w:p w14:paraId="6F300105" w14:textId="620CD6CF" w:rsidR="00EB123C" w:rsidRPr="00EB123C" w:rsidRDefault="00EB123C" w:rsidP="001F280C">
            <w:pPr>
              <w:pStyle w:val="NormalWeb"/>
              <w:spacing w:before="0" w:beforeAutospacing="0" w:after="0" w:afterAutospacing="0"/>
              <w:jc w:val="center"/>
              <w:rPr>
                <w:color w:val="000000"/>
                <w:sz w:val="20"/>
                <w:szCs w:val="20"/>
              </w:rPr>
            </w:pPr>
            <w:r w:rsidRPr="00EB123C">
              <w:rPr>
                <w:b/>
                <w:bCs/>
                <w:color w:val="000000"/>
                <w:sz w:val="20"/>
                <w:szCs w:val="20"/>
              </w:rPr>
              <w:t>Slope (β) [95% CI]</w:t>
            </w:r>
          </w:p>
        </w:tc>
        <w:tc>
          <w:tcPr>
            <w:tcW w:w="708" w:type="dxa"/>
            <w:vAlign w:val="center"/>
          </w:tcPr>
          <w:p w14:paraId="1FA40FFC" w14:textId="2199AB20" w:rsidR="00EB123C" w:rsidRPr="00EB123C" w:rsidRDefault="00EB123C" w:rsidP="001F280C">
            <w:pPr>
              <w:pStyle w:val="NormalWeb"/>
              <w:spacing w:before="0" w:beforeAutospacing="0" w:after="0" w:afterAutospacing="0"/>
              <w:jc w:val="center"/>
              <w:rPr>
                <w:color w:val="000000"/>
                <w:sz w:val="20"/>
                <w:szCs w:val="20"/>
              </w:rPr>
            </w:pPr>
            <w:r w:rsidRPr="00EB123C">
              <w:rPr>
                <w:b/>
                <w:bCs/>
                <w:color w:val="000000"/>
                <w:sz w:val="20"/>
                <w:szCs w:val="20"/>
              </w:rPr>
              <w:t>SE</w:t>
            </w:r>
          </w:p>
        </w:tc>
        <w:tc>
          <w:tcPr>
            <w:tcW w:w="992" w:type="dxa"/>
            <w:vAlign w:val="center"/>
          </w:tcPr>
          <w:p w14:paraId="7405F110" w14:textId="1F46C1FE" w:rsidR="00EB123C" w:rsidRPr="00EB123C" w:rsidRDefault="00EB123C" w:rsidP="001F280C">
            <w:pPr>
              <w:pStyle w:val="NormalWeb"/>
              <w:spacing w:before="0" w:beforeAutospacing="0" w:after="0" w:afterAutospacing="0"/>
              <w:jc w:val="center"/>
              <w:rPr>
                <w:color w:val="000000"/>
                <w:sz w:val="20"/>
                <w:szCs w:val="20"/>
              </w:rPr>
            </w:pPr>
            <w:r w:rsidRPr="00EB123C">
              <w:rPr>
                <w:b/>
                <w:bCs/>
                <w:color w:val="000000"/>
                <w:sz w:val="20"/>
                <w:szCs w:val="20"/>
              </w:rPr>
              <w:t>p</w:t>
            </w:r>
          </w:p>
        </w:tc>
        <w:tc>
          <w:tcPr>
            <w:tcW w:w="850" w:type="dxa"/>
            <w:vAlign w:val="center"/>
          </w:tcPr>
          <w:p w14:paraId="22FDEDB2" w14:textId="788CFF2B" w:rsidR="00EB123C" w:rsidRPr="00EB123C" w:rsidRDefault="00EB123C" w:rsidP="001F280C">
            <w:pPr>
              <w:pStyle w:val="NormalWeb"/>
              <w:spacing w:before="0" w:beforeAutospacing="0" w:after="0" w:afterAutospacing="0"/>
              <w:jc w:val="center"/>
              <w:rPr>
                <w:color w:val="000000"/>
                <w:sz w:val="20"/>
                <w:szCs w:val="20"/>
              </w:rPr>
            </w:pPr>
            <w:r w:rsidRPr="00EB123C">
              <w:rPr>
                <w:b/>
                <w:bCs/>
                <w:color w:val="000000"/>
                <w:sz w:val="20"/>
                <w:szCs w:val="20"/>
              </w:rPr>
              <w:t>τ²</w:t>
            </w:r>
          </w:p>
        </w:tc>
        <w:tc>
          <w:tcPr>
            <w:tcW w:w="851" w:type="dxa"/>
            <w:vAlign w:val="center"/>
          </w:tcPr>
          <w:p w14:paraId="02949B50" w14:textId="542602EA" w:rsidR="00EB123C" w:rsidRPr="00EB123C" w:rsidRDefault="00EB123C" w:rsidP="001F280C">
            <w:pPr>
              <w:pStyle w:val="NormalWeb"/>
              <w:spacing w:before="0" w:beforeAutospacing="0" w:after="0" w:afterAutospacing="0"/>
              <w:jc w:val="center"/>
              <w:rPr>
                <w:color w:val="000000"/>
                <w:sz w:val="20"/>
                <w:szCs w:val="20"/>
              </w:rPr>
            </w:pPr>
            <w:r w:rsidRPr="00EB123C">
              <w:rPr>
                <w:b/>
                <w:bCs/>
                <w:color w:val="000000"/>
                <w:sz w:val="20"/>
                <w:szCs w:val="20"/>
              </w:rPr>
              <w:t>I²</w:t>
            </w:r>
          </w:p>
        </w:tc>
        <w:tc>
          <w:tcPr>
            <w:tcW w:w="1140" w:type="dxa"/>
            <w:vAlign w:val="center"/>
          </w:tcPr>
          <w:p w14:paraId="1A16F0C8" w14:textId="514AB33B" w:rsidR="00EB123C" w:rsidRPr="00EB123C" w:rsidRDefault="00EB123C" w:rsidP="001F280C">
            <w:pPr>
              <w:pStyle w:val="NormalWeb"/>
              <w:spacing w:before="0" w:beforeAutospacing="0" w:after="0" w:afterAutospacing="0"/>
              <w:jc w:val="center"/>
              <w:rPr>
                <w:color w:val="000000"/>
                <w:sz w:val="20"/>
                <w:szCs w:val="20"/>
              </w:rPr>
            </w:pPr>
            <w:r w:rsidRPr="00EB123C">
              <w:rPr>
                <w:b/>
                <w:bCs/>
                <w:color w:val="000000"/>
                <w:sz w:val="20"/>
                <w:szCs w:val="20"/>
              </w:rPr>
              <w:t>Pseudo-R²</w:t>
            </w:r>
          </w:p>
        </w:tc>
        <w:tc>
          <w:tcPr>
            <w:tcW w:w="1171" w:type="dxa"/>
            <w:vAlign w:val="center"/>
          </w:tcPr>
          <w:p w14:paraId="7D1FDC48" w14:textId="39CAD1AD" w:rsidR="00EB123C" w:rsidRPr="00EB123C" w:rsidRDefault="00EB123C" w:rsidP="001F280C">
            <w:pPr>
              <w:pStyle w:val="NormalWeb"/>
              <w:spacing w:before="0" w:beforeAutospacing="0" w:after="0" w:afterAutospacing="0"/>
              <w:jc w:val="center"/>
              <w:rPr>
                <w:color w:val="000000"/>
                <w:sz w:val="20"/>
                <w:szCs w:val="20"/>
              </w:rPr>
            </w:pPr>
            <w:r w:rsidRPr="00EB123C">
              <w:rPr>
                <w:b/>
                <w:bCs/>
                <w:color w:val="000000"/>
                <w:sz w:val="20"/>
                <w:szCs w:val="20"/>
              </w:rPr>
              <w:t>QE (p)</w:t>
            </w:r>
          </w:p>
        </w:tc>
        <w:tc>
          <w:tcPr>
            <w:tcW w:w="1097" w:type="dxa"/>
            <w:vAlign w:val="center"/>
          </w:tcPr>
          <w:p w14:paraId="4A52ACC4" w14:textId="34DA9B43" w:rsidR="00EB123C" w:rsidRPr="00EB123C" w:rsidRDefault="00EB123C" w:rsidP="001F280C">
            <w:pPr>
              <w:pStyle w:val="NormalWeb"/>
              <w:spacing w:before="0" w:beforeAutospacing="0" w:after="0" w:afterAutospacing="0"/>
              <w:jc w:val="center"/>
              <w:rPr>
                <w:color w:val="000000"/>
                <w:sz w:val="20"/>
                <w:szCs w:val="20"/>
              </w:rPr>
            </w:pPr>
            <w:r w:rsidRPr="00EB123C">
              <w:rPr>
                <w:b/>
                <w:bCs/>
                <w:color w:val="000000"/>
                <w:sz w:val="20"/>
                <w:szCs w:val="20"/>
              </w:rPr>
              <w:t>QM (p)</w:t>
            </w:r>
          </w:p>
        </w:tc>
        <w:tc>
          <w:tcPr>
            <w:tcW w:w="850" w:type="dxa"/>
            <w:vAlign w:val="center"/>
          </w:tcPr>
          <w:p w14:paraId="60BAC9B8" w14:textId="418322C5" w:rsidR="00EB123C" w:rsidRPr="00EB123C" w:rsidRDefault="00EB123C" w:rsidP="001F280C">
            <w:pPr>
              <w:pStyle w:val="NormalWeb"/>
              <w:spacing w:before="0" w:beforeAutospacing="0" w:after="0" w:afterAutospacing="0"/>
              <w:jc w:val="center"/>
              <w:rPr>
                <w:color w:val="000000"/>
                <w:sz w:val="20"/>
                <w:szCs w:val="20"/>
              </w:rPr>
            </w:pPr>
            <w:r w:rsidRPr="00EB123C">
              <w:rPr>
                <w:b/>
                <w:bCs/>
                <w:color w:val="000000"/>
                <w:sz w:val="20"/>
                <w:szCs w:val="20"/>
              </w:rPr>
              <w:t>AIC</w:t>
            </w:r>
          </w:p>
        </w:tc>
        <w:tc>
          <w:tcPr>
            <w:tcW w:w="709" w:type="dxa"/>
            <w:vAlign w:val="center"/>
          </w:tcPr>
          <w:p w14:paraId="78D994F9" w14:textId="5ED9B9B4" w:rsidR="00EB123C" w:rsidRPr="00EB123C" w:rsidRDefault="00EB123C" w:rsidP="001F280C">
            <w:pPr>
              <w:pStyle w:val="NormalWeb"/>
              <w:spacing w:before="0" w:beforeAutospacing="0" w:after="0" w:afterAutospacing="0"/>
              <w:jc w:val="center"/>
              <w:rPr>
                <w:color w:val="000000"/>
                <w:sz w:val="20"/>
                <w:szCs w:val="20"/>
              </w:rPr>
            </w:pPr>
            <w:r w:rsidRPr="00EB123C">
              <w:rPr>
                <w:b/>
                <w:bCs/>
                <w:color w:val="000000"/>
                <w:sz w:val="20"/>
                <w:szCs w:val="20"/>
              </w:rPr>
              <w:t>BIC</w:t>
            </w:r>
          </w:p>
        </w:tc>
        <w:tc>
          <w:tcPr>
            <w:tcW w:w="992" w:type="dxa"/>
            <w:vAlign w:val="center"/>
          </w:tcPr>
          <w:p w14:paraId="4E34FB55" w14:textId="61B61BEF" w:rsidR="00EB123C" w:rsidRPr="00EB123C" w:rsidRDefault="00EB123C" w:rsidP="001F280C">
            <w:pPr>
              <w:pStyle w:val="NormalWeb"/>
              <w:spacing w:before="0" w:beforeAutospacing="0" w:after="0" w:afterAutospacing="0"/>
              <w:jc w:val="center"/>
              <w:rPr>
                <w:color w:val="000000"/>
                <w:sz w:val="20"/>
                <w:szCs w:val="20"/>
              </w:rPr>
            </w:pPr>
            <w:r w:rsidRPr="00EB123C">
              <w:rPr>
                <w:b/>
                <w:bCs/>
                <w:color w:val="000000"/>
                <w:sz w:val="20"/>
                <w:szCs w:val="20"/>
              </w:rPr>
              <w:t>ΔAIC</w:t>
            </w:r>
          </w:p>
        </w:tc>
        <w:tc>
          <w:tcPr>
            <w:tcW w:w="992" w:type="dxa"/>
            <w:vAlign w:val="center"/>
          </w:tcPr>
          <w:p w14:paraId="619AD4DA" w14:textId="225A8F18" w:rsidR="00EB123C" w:rsidRPr="00EB123C" w:rsidRDefault="00EB123C" w:rsidP="001F280C">
            <w:pPr>
              <w:pStyle w:val="NormalWeb"/>
              <w:spacing w:before="0" w:beforeAutospacing="0" w:after="0" w:afterAutospacing="0"/>
              <w:jc w:val="center"/>
              <w:rPr>
                <w:color w:val="000000"/>
                <w:sz w:val="20"/>
                <w:szCs w:val="20"/>
              </w:rPr>
            </w:pPr>
            <w:r w:rsidRPr="00EB123C">
              <w:rPr>
                <w:b/>
                <w:bCs/>
                <w:color w:val="000000"/>
                <w:sz w:val="20"/>
                <w:szCs w:val="20"/>
              </w:rPr>
              <w:t>ΔBIC</w:t>
            </w:r>
          </w:p>
        </w:tc>
      </w:tr>
      <w:tr w:rsidR="00EB123C" w14:paraId="16601D1C" w14:textId="77777777" w:rsidTr="001F280C">
        <w:tc>
          <w:tcPr>
            <w:tcW w:w="2206" w:type="dxa"/>
            <w:vAlign w:val="center"/>
          </w:tcPr>
          <w:p w14:paraId="5CFABF99" w14:textId="00496F54" w:rsidR="00EB123C" w:rsidRPr="00EB123C" w:rsidRDefault="00EB123C" w:rsidP="001F280C">
            <w:pPr>
              <w:pStyle w:val="NormalWeb"/>
              <w:spacing w:before="0" w:beforeAutospacing="0" w:after="0" w:afterAutospacing="0"/>
              <w:jc w:val="center"/>
              <w:rPr>
                <w:b/>
                <w:bCs/>
                <w:color w:val="000000"/>
                <w:sz w:val="20"/>
                <w:szCs w:val="20"/>
              </w:rPr>
            </w:pPr>
            <w:r w:rsidRPr="00EB123C">
              <w:rPr>
                <w:b/>
                <w:bCs/>
                <w:color w:val="000000"/>
                <w:sz w:val="20"/>
                <w:szCs w:val="20"/>
              </w:rPr>
              <w:t>Pain Rank All</w:t>
            </w:r>
          </w:p>
        </w:tc>
        <w:tc>
          <w:tcPr>
            <w:tcW w:w="328" w:type="dxa"/>
            <w:vAlign w:val="center"/>
          </w:tcPr>
          <w:p w14:paraId="1A952C99" w14:textId="1C4086D1" w:rsidR="00EB123C" w:rsidRPr="00EB123C" w:rsidRDefault="00EB123C" w:rsidP="001F280C">
            <w:pPr>
              <w:pStyle w:val="NormalWeb"/>
              <w:spacing w:before="0" w:beforeAutospacing="0" w:after="0" w:afterAutospacing="0"/>
              <w:jc w:val="center"/>
              <w:rPr>
                <w:b/>
                <w:bCs/>
                <w:color w:val="000000"/>
                <w:sz w:val="20"/>
                <w:szCs w:val="20"/>
              </w:rPr>
            </w:pPr>
            <w:r w:rsidRPr="00EB123C">
              <w:rPr>
                <w:color w:val="000000"/>
                <w:sz w:val="20"/>
                <w:szCs w:val="20"/>
              </w:rPr>
              <w:t>9</w:t>
            </w:r>
          </w:p>
        </w:tc>
        <w:tc>
          <w:tcPr>
            <w:tcW w:w="1284" w:type="dxa"/>
            <w:vAlign w:val="center"/>
          </w:tcPr>
          <w:p w14:paraId="31E2384B" w14:textId="77777777" w:rsidR="00EB123C" w:rsidRDefault="00EB123C" w:rsidP="001F280C">
            <w:pPr>
              <w:pStyle w:val="NormalWeb"/>
              <w:spacing w:before="0" w:beforeAutospacing="0" w:after="0" w:afterAutospacing="0"/>
              <w:jc w:val="center"/>
              <w:rPr>
                <w:color w:val="000000"/>
                <w:sz w:val="20"/>
                <w:szCs w:val="20"/>
              </w:rPr>
            </w:pPr>
            <w:r w:rsidRPr="00EB123C">
              <w:rPr>
                <w:color w:val="000000"/>
                <w:sz w:val="20"/>
                <w:szCs w:val="20"/>
              </w:rPr>
              <w:t>-0.57</w:t>
            </w:r>
          </w:p>
          <w:p w14:paraId="15D29681" w14:textId="4CDF6994" w:rsidR="00EB123C" w:rsidRPr="00EB123C" w:rsidRDefault="00EB123C" w:rsidP="001F280C">
            <w:pPr>
              <w:pStyle w:val="NormalWeb"/>
              <w:spacing w:before="0" w:beforeAutospacing="0" w:after="0" w:afterAutospacing="0"/>
              <w:jc w:val="center"/>
              <w:rPr>
                <w:b/>
                <w:bCs/>
                <w:color w:val="000000"/>
                <w:sz w:val="20"/>
                <w:szCs w:val="20"/>
              </w:rPr>
            </w:pPr>
            <w:r w:rsidRPr="00EB123C">
              <w:rPr>
                <w:color w:val="000000"/>
                <w:sz w:val="20"/>
                <w:szCs w:val="20"/>
              </w:rPr>
              <w:t>[-0.76, -0.37]</w:t>
            </w:r>
          </w:p>
        </w:tc>
        <w:tc>
          <w:tcPr>
            <w:tcW w:w="708" w:type="dxa"/>
            <w:vAlign w:val="center"/>
          </w:tcPr>
          <w:p w14:paraId="4AE48597" w14:textId="5D5BE7C9" w:rsidR="00EB123C" w:rsidRPr="00EB123C" w:rsidRDefault="00EB123C" w:rsidP="001F280C">
            <w:pPr>
              <w:pStyle w:val="NormalWeb"/>
              <w:spacing w:before="0" w:beforeAutospacing="0" w:after="0" w:afterAutospacing="0"/>
              <w:jc w:val="center"/>
              <w:rPr>
                <w:b/>
                <w:bCs/>
                <w:color w:val="000000"/>
                <w:sz w:val="20"/>
                <w:szCs w:val="20"/>
              </w:rPr>
            </w:pPr>
            <w:r w:rsidRPr="00EB123C">
              <w:rPr>
                <w:color w:val="000000"/>
                <w:sz w:val="20"/>
                <w:szCs w:val="20"/>
              </w:rPr>
              <w:t>0.100</w:t>
            </w:r>
          </w:p>
        </w:tc>
        <w:tc>
          <w:tcPr>
            <w:tcW w:w="992" w:type="dxa"/>
            <w:vAlign w:val="center"/>
          </w:tcPr>
          <w:p w14:paraId="3BE5CA92" w14:textId="29D7F1B9" w:rsidR="00EB123C" w:rsidRPr="00EB123C" w:rsidRDefault="00EB123C" w:rsidP="001F280C">
            <w:pPr>
              <w:pStyle w:val="NormalWeb"/>
              <w:spacing w:before="0" w:beforeAutospacing="0" w:after="0" w:afterAutospacing="0"/>
              <w:jc w:val="center"/>
              <w:rPr>
                <w:b/>
                <w:bCs/>
                <w:color w:val="000000"/>
                <w:sz w:val="20"/>
                <w:szCs w:val="20"/>
              </w:rPr>
            </w:pPr>
            <w:r w:rsidRPr="00EB123C">
              <w:rPr>
                <w:color w:val="000000"/>
                <w:sz w:val="20"/>
                <w:szCs w:val="20"/>
              </w:rPr>
              <w:t>&lt; 0.001</w:t>
            </w:r>
          </w:p>
        </w:tc>
        <w:tc>
          <w:tcPr>
            <w:tcW w:w="850" w:type="dxa"/>
            <w:vAlign w:val="center"/>
          </w:tcPr>
          <w:p w14:paraId="79991F46" w14:textId="5C6108AB" w:rsidR="00EB123C" w:rsidRPr="00EB123C" w:rsidRDefault="00EB123C" w:rsidP="001F280C">
            <w:pPr>
              <w:pStyle w:val="NormalWeb"/>
              <w:spacing w:before="0" w:beforeAutospacing="0" w:after="0" w:afterAutospacing="0"/>
              <w:jc w:val="center"/>
              <w:rPr>
                <w:b/>
                <w:bCs/>
                <w:color w:val="000000"/>
                <w:sz w:val="20"/>
                <w:szCs w:val="20"/>
              </w:rPr>
            </w:pPr>
            <w:r w:rsidRPr="00EB123C">
              <w:rPr>
                <w:color w:val="000000"/>
                <w:sz w:val="20"/>
                <w:szCs w:val="20"/>
              </w:rPr>
              <w:t>0.088</w:t>
            </w:r>
          </w:p>
        </w:tc>
        <w:tc>
          <w:tcPr>
            <w:tcW w:w="851" w:type="dxa"/>
            <w:vAlign w:val="center"/>
          </w:tcPr>
          <w:p w14:paraId="0251B147" w14:textId="11966662" w:rsidR="00EB123C" w:rsidRPr="00EB123C" w:rsidRDefault="00EB123C" w:rsidP="001F280C">
            <w:pPr>
              <w:pStyle w:val="NormalWeb"/>
              <w:spacing w:before="0" w:beforeAutospacing="0" w:after="0" w:afterAutospacing="0"/>
              <w:jc w:val="center"/>
              <w:rPr>
                <w:b/>
                <w:bCs/>
                <w:color w:val="000000"/>
                <w:sz w:val="20"/>
                <w:szCs w:val="20"/>
              </w:rPr>
            </w:pPr>
            <w:r w:rsidRPr="00EB123C">
              <w:rPr>
                <w:color w:val="000000"/>
                <w:sz w:val="20"/>
                <w:szCs w:val="20"/>
              </w:rPr>
              <w:t>47.5%</w:t>
            </w:r>
          </w:p>
        </w:tc>
        <w:tc>
          <w:tcPr>
            <w:tcW w:w="1140" w:type="dxa"/>
            <w:vAlign w:val="center"/>
          </w:tcPr>
          <w:p w14:paraId="130A930A" w14:textId="51E28468" w:rsidR="00EB123C" w:rsidRPr="00EB123C" w:rsidRDefault="00EB123C" w:rsidP="001F280C">
            <w:pPr>
              <w:pStyle w:val="NormalWeb"/>
              <w:spacing w:before="0" w:beforeAutospacing="0" w:after="0" w:afterAutospacing="0"/>
              <w:jc w:val="center"/>
              <w:rPr>
                <w:b/>
                <w:bCs/>
                <w:color w:val="000000"/>
                <w:sz w:val="20"/>
                <w:szCs w:val="20"/>
              </w:rPr>
            </w:pPr>
            <w:r w:rsidRPr="00EB123C">
              <w:rPr>
                <w:color w:val="000000"/>
                <w:sz w:val="20"/>
                <w:szCs w:val="20"/>
              </w:rPr>
              <w:t>91.0%</w:t>
            </w:r>
          </w:p>
        </w:tc>
        <w:tc>
          <w:tcPr>
            <w:tcW w:w="1171" w:type="dxa"/>
            <w:vAlign w:val="center"/>
          </w:tcPr>
          <w:p w14:paraId="17B79A7D" w14:textId="79FE7C91" w:rsidR="00EB123C" w:rsidRPr="00EB123C" w:rsidRDefault="00EB123C" w:rsidP="001F280C">
            <w:pPr>
              <w:pStyle w:val="NormalWeb"/>
              <w:spacing w:before="0" w:beforeAutospacing="0" w:after="0" w:afterAutospacing="0"/>
              <w:jc w:val="center"/>
              <w:rPr>
                <w:b/>
                <w:bCs/>
                <w:color w:val="000000"/>
                <w:sz w:val="20"/>
                <w:szCs w:val="20"/>
              </w:rPr>
            </w:pPr>
            <w:r w:rsidRPr="00EB123C">
              <w:rPr>
                <w:color w:val="000000"/>
                <w:sz w:val="20"/>
                <w:szCs w:val="20"/>
              </w:rPr>
              <w:t>14.08 (0.050)</w:t>
            </w:r>
          </w:p>
        </w:tc>
        <w:tc>
          <w:tcPr>
            <w:tcW w:w="1097" w:type="dxa"/>
            <w:vAlign w:val="center"/>
          </w:tcPr>
          <w:p w14:paraId="3BFB505B" w14:textId="77777777" w:rsidR="00EB123C" w:rsidRDefault="00EB123C" w:rsidP="001F280C">
            <w:pPr>
              <w:pStyle w:val="NormalWeb"/>
              <w:spacing w:before="0" w:beforeAutospacing="0" w:after="0" w:afterAutospacing="0"/>
              <w:jc w:val="center"/>
              <w:rPr>
                <w:color w:val="000000"/>
                <w:sz w:val="20"/>
                <w:szCs w:val="20"/>
              </w:rPr>
            </w:pPr>
            <w:r w:rsidRPr="00EB123C">
              <w:rPr>
                <w:color w:val="000000"/>
                <w:sz w:val="20"/>
                <w:szCs w:val="20"/>
              </w:rPr>
              <w:t>31.99</w:t>
            </w:r>
          </w:p>
          <w:p w14:paraId="79AE6C32" w14:textId="73EBE69F" w:rsidR="00EB123C" w:rsidRPr="00EB123C" w:rsidRDefault="00EB123C" w:rsidP="001F280C">
            <w:pPr>
              <w:pStyle w:val="NormalWeb"/>
              <w:spacing w:before="0" w:beforeAutospacing="0" w:after="0" w:afterAutospacing="0"/>
              <w:jc w:val="center"/>
              <w:rPr>
                <w:b/>
                <w:bCs/>
                <w:color w:val="000000"/>
                <w:sz w:val="20"/>
                <w:szCs w:val="20"/>
              </w:rPr>
            </w:pPr>
            <w:r w:rsidRPr="00EB123C">
              <w:rPr>
                <w:color w:val="000000"/>
                <w:sz w:val="20"/>
                <w:szCs w:val="20"/>
              </w:rPr>
              <w:t>(&lt; 0.001)</w:t>
            </w:r>
          </w:p>
        </w:tc>
        <w:tc>
          <w:tcPr>
            <w:tcW w:w="850" w:type="dxa"/>
            <w:vAlign w:val="center"/>
          </w:tcPr>
          <w:p w14:paraId="3379C29C" w14:textId="4E55E561" w:rsidR="00EB123C" w:rsidRPr="00EB123C" w:rsidRDefault="00EB123C" w:rsidP="001F280C">
            <w:pPr>
              <w:pStyle w:val="NormalWeb"/>
              <w:spacing w:before="0" w:beforeAutospacing="0" w:after="0" w:afterAutospacing="0"/>
              <w:jc w:val="center"/>
              <w:rPr>
                <w:b/>
                <w:bCs/>
                <w:color w:val="000000"/>
                <w:sz w:val="20"/>
                <w:szCs w:val="20"/>
              </w:rPr>
            </w:pPr>
            <w:r w:rsidRPr="00EB123C">
              <w:rPr>
                <w:color w:val="000000"/>
                <w:sz w:val="20"/>
                <w:szCs w:val="20"/>
              </w:rPr>
              <w:t>17.62</w:t>
            </w:r>
          </w:p>
        </w:tc>
        <w:tc>
          <w:tcPr>
            <w:tcW w:w="709" w:type="dxa"/>
            <w:vAlign w:val="center"/>
          </w:tcPr>
          <w:p w14:paraId="612BABAB" w14:textId="504D9919" w:rsidR="00EB123C" w:rsidRPr="00EB123C" w:rsidRDefault="00EB123C" w:rsidP="001F280C">
            <w:pPr>
              <w:pStyle w:val="NormalWeb"/>
              <w:spacing w:before="0" w:beforeAutospacing="0" w:after="0" w:afterAutospacing="0"/>
              <w:jc w:val="center"/>
              <w:rPr>
                <w:b/>
                <w:bCs/>
                <w:color w:val="000000"/>
                <w:sz w:val="20"/>
                <w:szCs w:val="20"/>
              </w:rPr>
            </w:pPr>
            <w:r w:rsidRPr="00EB123C">
              <w:rPr>
                <w:color w:val="000000"/>
                <w:sz w:val="20"/>
                <w:szCs w:val="20"/>
              </w:rPr>
              <w:t>17.46</w:t>
            </w:r>
          </w:p>
        </w:tc>
        <w:tc>
          <w:tcPr>
            <w:tcW w:w="992" w:type="dxa"/>
            <w:vAlign w:val="center"/>
          </w:tcPr>
          <w:p w14:paraId="6365A685" w14:textId="4BF72C46" w:rsidR="00EB123C" w:rsidRPr="00EB123C" w:rsidRDefault="00EB123C" w:rsidP="001F280C">
            <w:pPr>
              <w:pStyle w:val="NormalWeb"/>
              <w:spacing w:before="0" w:beforeAutospacing="0" w:after="0" w:afterAutospacing="0"/>
              <w:jc w:val="center"/>
              <w:rPr>
                <w:b/>
                <w:bCs/>
                <w:color w:val="000000"/>
                <w:sz w:val="20"/>
                <w:szCs w:val="20"/>
              </w:rPr>
            </w:pPr>
            <w:r w:rsidRPr="00EB123C">
              <w:rPr>
                <w:color w:val="000000"/>
                <w:sz w:val="20"/>
                <w:szCs w:val="20"/>
              </w:rPr>
              <w:t>-9.98</w:t>
            </w:r>
          </w:p>
        </w:tc>
        <w:tc>
          <w:tcPr>
            <w:tcW w:w="992" w:type="dxa"/>
            <w:vAlign w:val="center"/>
          </w:tcPr>
          <w:p w14:paraId="4DB22FA1" w14:textId="646A4B40" w:rsidR="00EB123C" w:rsidRPr="00EB123C" w:rsidRDefault="00EB123C" w:rsidP="001F280C">
            <w:pPr>
              <w:pStyle w:val="NormalWeb"/>
              <w:spacing w:before="0" w:beforeAutospacing="0" w:after="0" w:afterAutospacing="0"/>
              <w:jc w:val="center"/>
              <w:rPr>
                <w:b/>
                <w:bCs/>
                <w:color w:val="000000"/>
                <w:sz w:val="20"/>
                <w:szCs w:val="20"/>
              </w:rPr>
            </w:pPr>
            <w:r w:rsidRPr="00EB123C">
              <w:rPr>
                <w:color w:val="000000"/>
                <w:sz w:val="20"/>
                <w:szCs w:val="20"/>
              </w:rPr>
              <w:t>-10.30</w:t>
            </w:r>
          </w:p>
        </w:tc>
      </w:tr>
      <w:tr w:rsidR="00EB123C" w14:paraId="172DFB78" w14:textId="77777777" w:rsidTr="001F280C">
        <w:tc>
          <w:tcPr>
            <w:tcW w:w="2206" w:type="dxa"/>
            <w:vAlign w:val="center"/>
          </w:tcPr>
          <w:p w14:paraId="530DF7D8" w14:textId="5A14F718" w:rsidR="00EB123C" w:rsidRPr="00EB123C" w:rsidRDefault="00EB123C" w:rsidP="001F280C">
            <w:pPr>
              <w:pStyle w:val="NormalWeb"/>
              <w:spacing w:before="0" w:beforeAutospacing="0" w:after="0" w:afterAutospacing="0"/>
              <w:jc w:val="center"/>
              <w:rPr>
                <w:b/>
                <w:bCs/>
                <w:color w:val="000000"/>
                <w:sz w:val="20"/>
                <w:szCs w:val="20"/>
              </w:rPr>
            </w:pPr>
            <w:r w:rsidRPr="00EB123C">
              <w:rPr>
                <w:b/>
                <w:bCs/>
                <w:color w:val="000000"/>
                <w:sz w:val="20"/>
                <w:szCs w:val="20"/>
              </w:rPr>
              <w:t>Pain Rank Oral</w:t>
            </w:r>
          </w:p>
        </w:tc>
        <w:tc>
          <w:tcPr>
            <w:tcW w:w="328" w:type="dxa"/>
            <w:vAlign w:val="center"/>
          </w:tcPr>
          <w:p w14:paraId="59E9F8B4" w14:textId="71583F03" w:rsidR="00EB123C" w:rsidRPr="00EB123C" w:rsidRDefault="00EB123C" w:rsidP="001F280C">
            <w:pPr>
              <w:pStyle w:val="NormalWeb"/>
              <w:spacing w:before="0" w:beforeAutospacing="0" w:after="0" w:afterAutospacing="0"/>
              <w:jc w:val="center"/>
              <w:rPr>
                <w:color w:val="000000"/>
                <w:sz w:val="20"/>
                <w:szCs w:val="20"/>
              </w:rPr>
            </w:pPr>
            <w:r w:rsidRPr="00EB123C">
              <w:rPr>
                <w:color w:val="000000"/>
                <w:sz w:val="20"/>
                <w:szCs w:val="20"/>
              </w:rPr>
              <w:t>7</w:t>
            </w:r>
          </w:p>
        </w:tc>
        <w:tc>
          <w:tcPr>
            <w:tcW w:w="1284" w:type="dxa"/>
            <w:vAlign w:val="center"/>
          </w:tcPr>
          <w:p w14:paraId="0CB31243" w14:textId="77777777" w:rsidR="00EB123C" w:rsidRDefault="00EB123C" w:rsidP="001F280C">
            <w:pPr>
              <w:pStyle w:val="NormalWeb"/>
              <w:spacing w:before="0" w:beforeAutospacing="0" w:after="0" w:afterAutospacing="0"/>
              <w:jc w:val="center"/>
              <w:rPr>
                <w:color w:val="000000"/>
                <w:sz w:val="20"/>
                <w:szCs w:val="20"/>
              </w:rPr>
            </w:pPr>
            <w:r w:rsidRPr="00EB123C">
              <w:rPr>
                <w:color w:val="000000"/>
                <w:sz w:val="20"/>
                <w:szCs w:val="20"/>
              </w:rPr>
              <w:t>-0.62</w:t>
            </w:r>
          </w:p>
          <w:p w14:paraId="3DE4B108" w14:textId="7CE58883" w:rsidR="00EB123C" w:rsidRPr="00EB123C" w:rsidRDefault="00EB123C" w:rsidP="001F280C">
            <w:pPr>
              <w:pStyle w:val="NormalWeb"/>
              <w:spacing w:before="0" w:beforeAutospacing="0" w:after="0" w:afterAutospacing="0"/>
              <w:jc w:val="center"/>
              <w:rPr>
                <w:color w:val="000000"/>
                <w:sz w:val="20"/>
                <w:szCs w:val="20"/>
              </w:rPr>
            </w:pPr>
            <w:r w:rsidRPr="00EB123C">
              <w:rPr>
                <w:color w:val="000000"/>
                <w:sz w:val="20"/>
                <w:szCs w:val="20"/>
              </w:rPr>
              <w:t>[-0.81, -0.43]</w:t>
            </w:r>
          </w:p>
        </w:tc>
        <w:tc>
          <w:tcPr>
            <w:tcW w:w="708" w:type="dxa"/>
            <w:vAlign w:val="center"/>
          </w:tcPr>
          <w:p w14:paraId="096842D2" w14:textId="31D2B682" w:rsidR="00EB123C" w:rsidRPr="00EB123C" w:rsidRDefault="00EB123C" w:rsidP="001F280C">
            <w:pPr>
              <w:pStyle w:val="NormalWeb"/>
              <w:spacing w:before="0" w:beforeAutospacing="0" w:after="0" w:afterAutospacing="0"/>
              <w:jc w:val="center"/>
              <w:rPr>
                <w:color w:val="000000"/>
                <w:sz w:val="20"/>
                <w:szCs w:val="20"/>
              </w:rPr>
            </w:pPr>
            <w:r w:rsidRPr="00EB123C">
              <w:rPr>
                <w:color w:val="000000"/>
                <w:sz w:val="20"/>
                <w:szCs w:val="20"/>
              </w:rPr>
              <w:t>0.097</w:t>
            </w:r>
          </w:p>
        </w:tc>
        <w:tc>
          <w:tcPr>
            <w:tcW w:w="992" w:type="dxa"/>
            <w:vAlign w:val="center"/>
          </w:tcPr>
          <w:p w14:paraId="7FD82DA1" w14:textId="7BB0784F" w:rsidR="00EB123C" w:rsidRPr="00EB123C" w:rsidRDefault="00EB123C" w:rsidP="001F280C">
            <w:pPr>
              <w:pStyle w:val="NormalWeb"/>
              <w:spacing w:before="0" w:beforeAutospacing="0" w:after="0" w:afterAutospacing="0"/>
              <w:jc w:val="center"/>
              <w:rPr>
                <w:color w:val="000000"/>
                <w:sz w:val="20"/>
                <w:szCs w:val="20"/>
              </w:rPr>
            </w:pPr>
            <w:r w:rsidRPr="00EB123C">
              <w:rPr>
                <w:color w:val="000000"/>
                <w:sz w:val="20"/>
                <w:szCs w:val="20"/>
              </w:rPr>
              <w:t>&lt; 0.001</w:t>
            </w:r>
          </w:p>
        </w:tc>
        <w:tc>
          <w:tcPr>
            <w:tcW w:w="850" w:type="dxa"/>
            <w:vAlign w:val="center"/>
          </w:tcPr>
          <w:p w14:paraId="235B744C" w14:textId="3C045BCC" w:rsidR="00EB123C" w:rsidRPr="00EB123C" w:rsidRDefault="00EB123C" w:rsidP="001F280C">
            <w:pPr>
              <w:pStyle w:val="NormalWeb"/>
              <w:spacing w:before="0" w:beforeAutospacing="0" w:after="0" w:afterAutospacing="0"/>
              <w:jc w:val="center"/>
              <w:rPr>
                <w:color w:val="000000"/>
                <w:sz w:val="20"/>
                <w:szCs w:val="20"/>
              </w:rPr>
            </w:pPr>
            <w:r w:rsidRPr="00EB123C">
              <w:rPr>
                <w:color w:val="000000"/>
                <w:sz w:val="20"/>
                <w:szCs w:val="20"/>
              </w:rPr>
              <w:t>0.037</w:t>
            </w:r>
          </w:p>
        </w:tc>
        <w:tc>
          <w:tcPr>
            <w:tcW w:w="851" w:type="dxa"/>
            <w:vAlign w:val="center"/>
          </w:tcPr>
          <w:p w14:paraId="0689565D" w14:textId="0E426692" w:rsidR="00EB123C" w:rsidRPr="00EB123C" w:rsidRDefault="00EB123C" w:rsidP="001F280C">
            <w:pPr>
              <w:pStyle w:val="NormalWeb"/>
              <w:spacing w:before="0" w:beforeAutospacing="0" w:after="0" w:afterAutospacing="0"/>
              <w:jc w:val="center"/>
              <w:rPr>
                <w:color w:val="000000"/>
                <w:sz w:val="20"/>
                <w:szCs w:val="20"/>
              </w:rPr>
            </w:pPr>
            <w:r w:rsidRPr="00EB123C">
              <w:rPr>
                <w:color w:val="000000"/>
                <w:sz w:val="20"/>
                <w:szCs w:val="20"/>
              </w:rPr>
              <w:t>27.6%</w:t>
            </w:r>
          </w:p>
        </w:tc>
        <w:tc>
          <w:tcPr>
            <w:tcW w:w="1140" w:type="dxa"/>
            <w:vAlign w:val="center"/>
          </w:tcPr>
          <w:p w14:paraId="5DC2DD97" w14:textId="2465B121" w:rsidR="00EB123C" w:rsidRPr="00EB123C" w:rsidRDefault="00EB123C" w:rsidP="001F280C">
            <w:pPr>
              <w:pStyle w:val="NormalWeb"/>
              <w:spacing w:before="0" w:beforeAutospacing="0" w:after="0" w:afterAutospacing="0"/>
              <w:jc w:val="center"/>
              <w:rPr>
                <w:color w:val="000000"/>
                <w:sz w:val="20"/>
                <w:szCs w:val="20"/>
              </w:rPr>
            </w:pPr>
            <w:r w:rsidRPr="00EB123C">
              <w:rPr>
                <w:color w:val="000000"/>
                <w:sz w:val="20"/>
                <w:szCs w:val="20"/>
              </w:rPr>
              <w:t>96.0%</w:t>
            </w:r>
          </w:p>
        </w:tc>
        <w:tc>
          <w:tcPr>
            <w:tcW w:w="1171" w:type="dxa"/>
            <w:vAlign w:val="center"/>
          </w:tcPr>
          <w:p w14:paraId="17BBBF5A" w14:textId="6C48FA67" w:rsidR="00EB123C" w:rsidRPr="00EB123C" w:rsidRDefault="00EB123C" w:rsidP="001F280C">
            <w:pPr>
              <w:pStyle w:val="NormalWeb"/>
              <w:spacing w:before="0" w:beforeAutospacing="0" w:after="0" w:afterAutospacing="0"/>
              <w:jc w:val="center"/>
              <w:rPr>
                <w:color w:val="000000"/>
                <w:sz w:val="20"/>
                <w:szCs w:val="20"/>
              </w:rPr>
            </w:pPr>
            <w:r w:rsidRPr="00EB123C">
              <w:rPr>
                <w:color w:val="000000"/>
                <w:sz w:val="20"/>
                <w:szCs w:val="20"/>
              </w:rPr>
              <w:t>8.34 (0.139)</w:t>
            </w:r>
          </w:p>
        </w:tc>
        <w:tc>
          <w:tcPr>
            <w:tcW w:w="1097" w:type="dxa"/>
            <w:vAlign w:val="center"/>
          </w:tcPr>
          <w:p w14:paraId="32267DC7" w14:textId="6C18E079" w:rsidR="00EB123C" w:rsidRDefault="00EB123C" w:rsidP="001F280C">
            <w:pPr>
              <w:pStyle w:val="NormalWeb"/>
              <w:spacing w:before="0" w:beforeAutospacing="0" w:after="0" w:afterAutospacing="0"/>
              <w:jc w:val="center"/>
              <w:rPr>
                <w:color w:val="000000"/>
                <w:sz w:val="20"/>
                <w:szCs w:val="20"/>
              </w:rPr>
            </w:pPr>
            <w:r w:rsidRPr="00EB123C">
              <w:rPr>
                <w:color w:val="000000"/>
                <w:sz w:val="20"/>
                <w:szCs w:val="20"/>
              </w:rPr>
              <w:t>40.74</w:t>
            </w:r>
          </w:p>
          <w:p w14:paraId="18A89CD7" w14:textId="352D9E81" w:rsidR="00EB123C" w:rsidRPr="00EB123C" w:rsidRDefault="00EB123C" w:rsidP="001F280C">
            <w:pPr>
              <w:pStyle w:val="NormalWeb"/>
              <w:spacing w:before="0" w:beforeAutospacing="0" w:after="0" w:afterAutospacing="0"/>
              <w:jc w:val="center"/>
              <w:rPr>
                <w:color w:val="000000"/>
                <w:sz w:val="20"/>
                <w:szCs w:val="20"/>
              </w:rPr>
            </w:pPr>
            <w:r w:rsidRPr="00EB123C">
              <w:rPr>
                <w:color w:val="000000"/>
                <w:sz w:val="20"/>
                <w:szCs w:val="20"/>
              </w:rPr>
              <w:t>&lt; 0.001)</w:t>
            </w:r>
          </w:p>
        </w:tc>
        <w:tc>
          <w:tcPr>
            <w:tcW w:w="850" w:type="dxa"/>
            <w:vAlign w:val="center"/>
          </w:tcPr>
          <w:p w14:paraId="17959FFA" w14:textId="190D9FB8" w:rsidR="00EB123C" w:rsidRPr="00EB123C" w:rsidRDefault="00EB123C" w:rsidP="001F280C">
            <w:pPr>
              <w:pStyle w:val="NormalWeb"/>
              <w:spacing w:before="0" w:beforeAutospacing="0" w:after="0" w:afterAutospacing="0"/>
              <w:jc w:val="center"/>
              <w:rPr>
                <w:color w:val="000000"/>
                <w:sz w:val="20"/>
                <w:szCs w:val="20"/>
              </w:rPr>
            </w:pPr>
            <w:r w:rsidRPr="00EB123C">
              <w:rPr>
                <w:color w:val="000000"/>
                <w:sz w:val="20"/>
                <w:szCs w:val="20"/>
              </w:rPr>
              <w:t>12.30</w:t>
            </w:r>
          </w:p>
        </w:tc>
        <w:tc>
          <w:tcPr>
            <w:tcW w:w="709" w:type="dxa"/>
            <w:vAlign w:val="center"/>
          </w:tcPr>
          <w:p w14:paraId="6226F251" w14:textId="3AB5256B" w:rsidR="00EB123C" w:rsidRPr="00EB123C" w:rsidRDefault="00EB123C" w:rsidP="001F280C">
            <w:pPr>
              <w:pStyle w:val="NormalWeb"/>
              <w:spacing w:before="0" w:beforeAutospacing="0" w:after="0" w:afterAutospacing="0"/>
              <w:jc w:val="center"/>
              <w:rPr>
                <w:color w:val="000000"/>
                <w:sz w:val="20"/>
                <w:szCs w:val="20"/>
              </w:rPr>
            </w:pPr>
            <w:r w:rsidRPr="00EB123C">
              <w:rPr>
                <w:color w:val="000000"/>
                <w:sz w:val="20"/>
                <w:szCs w:val="20"/>
              </w:rPr>
              <w:t>11.13</w:t>
            </w:r>
          </w:p>
        </w:tc>
        <w:tc>
          <w:tcPr>
            <w:tcW w:w="992" w:type="dxa"/>
            <w:vAlign w:val="center"/>
          </w:tcPr>
          <w:p w14:paraId="0B2AE59F" w14:textId="52694FF7" w:rsidR="00EB123C" w:rsidRPr="00EB123C" w:rsidRDefault="00EB123C" w:rsidP="001F280C">
            <w:pPr>
              <w:pStyle w:val="NormalWeb"/>
              <w:spacing w:before="0" w:beforeAutospacing="0" w:after="0" w:afterAutospacing="0"/>
              <w:jc w:val="center"/>
              <w:rPr>
                <w:color w:val="000000"/>
                <w:sz w:val="20"/>
                <w:szCs w:val="20"/>
              </w:rPr>
            </w:pPr>
            <w:r w:rsidRPr="00EB123C">
              <w:rPr>
                <w:color w:val="000000"/>
                <w:sz w:val="20"/>
                <w:szCs w:val="20"/>
              </w:rPr>
              <w:t>-9.03</w:t>
            </w:r>
          </w:p>
        </w:tc>
        <w:tc>
          <w:tcPr>
            <w:tcW w:w="992" w:type="dxa"/>
            <w:vAlign w:val="center"/>
          </w:tcPr>
          <w:p w14:paraId="07B7B039" w14:textId="2D2D8542" w:rsidR="00EB123C" w:rsidRPr="00EB123C" w:rsidRDefault="00EB123C" w:rsidP="001F280C">
            <w:pPr>
              <w:pStyle w:val="NormalWeb"/>
              <w:spacing w:before="0" w:beforeAutospacing="0" w:after="0" w:afterAutospacing="0"/>
              <w:jc w:val="center"/>
              <w:rPr>
                <w:color w:val="000000"/>
                <w:sz w:val="20"/>
                <w:szCs w:val="20"/>
              </w:rPr>
            </w:pPr>
            <w:r w:rsidRPr="00EB123C">
              <w:rPr>
                <w:color w:val="000000"/>
                <w:sz w:val="20"/>
                <w:szCs w:val="20"/>
              </w:rPr>
              <w:t>-9.79</w:t>
            </w:r>
          </w:p>
        </w:tc>
      </w:tr>
      <w:tr w:rsidR="00EB123C" w14:paraId="643D2B61" w14:textId="77777777" w:rsidTr="001F280C">
        <w:tc>
          <w:tcPr>
            <w:tcW w:w="2206" w:type="dxa"/>
            <w:vAlign w:val="center"/>
          </w:tcPr>
          <w:p w14:paraId="60782BE8" w14:textId="19B60454" w:rsidR="00EB123C" w:rsidRPr="00EB123C" w:rsidRDefault="00EB123C" w:rsidP="001F280C">
            <w:pPr>
              <w:pStyle w:val="NormalWeb"/>
              <w:spacing w:before="0" w:beforeAutospacing="0" w:after="0" w:afterAutospacing="0"/>
              <w:jc w:val="center"/>
              <w:rPr>
                <w:b/>
                <w:bCs/>
                <w:color w:val="000000"/>
                <w:sz w:val="20"/>
                <w:szCs w:val="20"/>
              </w:rPr>
            </w:pPr>
            <w:r w:rsidRPr="00EB123C">
              <w:rPr>
                <w:b/>
                <w:bCs/>
                <w:color w:val="000000"/>
                <w:sz w:val="20"/>
                <w:szCs w:val="20"/>
              </w:rPr>
              <w:t>Disability Rank All</w:t>
            </w:r>
          </w:p>
        </w:tc>
        <w:tc>
          <w:tcPr>
            <w:tcW w:w="328" w:type="dxa"/>
            <w:vAlign w:val="center"/>
          </w:tcPr>
          <w:p w14:paraId="7D394D4D" w14:textId="76D0C70E" w:rsidR="00EB123C" w:rsidRPr="00EB123C" w:rsidRDefault="00EB123C" w:rsidP="001F280C">
            <w:pPr>
              <w:pStyle w:val="NormalWeb"/>
              <w:spacing w:before="0" w:beforeAutospacing="0" w:after="0" w:afterAutospacing="0"/>
              <w:jc w:val="center"/>
              <w:rPr>
                <w:color w:val="000000"/>
                <w:sz w:val="20"/>
                <w:szCs w:val="20"/>
              </w:rPr>
            </w:pPr>
            <w:r w:rsidRPr="00EB123C">
              <w:rPr>
                <w:color w:val="000000"/>
                <w:sz w:val="20"/>
                <w:szCs w:val="20"/>
              </w:rPr>
              <w:t>9</w:t>
            </w:r>
          </w:p>
        </w:tc>
        <w:tc>
          <w:tcPr>
            <w:tcW w:w="1284" w:type="dxa"/>
            <w:vAlign w:val="center"/>
          </w:tcPr>
          <w:p w14:paraId="00536B7B" w14:textId="77777777" w:rsidR="00EB123C" w:rsidRDefault="00EB123C" w:rsidP="001F280C">
            <w:pPr>
              <w:pStyle w:val="NormalWeb"/>
              <w:spacing w:before="0" w:beforeAutospacing="0" w:after="0" w:afterAutospacing="0"/>
              <w:jc w:val="center"/>
              <w:rPr>
                <w:color w:val="000000"/>
                <w:sz w:val="20"/>
                <w:szCs w:val="20"/>
              </w:rPr>
            </w:pPr>
            <w:r w:rsidRPr="00EB123C">
              <w:rPr>
                <w:color w:val="000000"/>
                <w:sz w:val="20"/>
                <w:szCs w:val="20"/>
              </w:rPr>
              <w:t>-1.45</w:t>
            </w:r>
          </w:p>
          <w:p w14:paraId="2A6FC599" w14:textId="6F2BD9E7" w:rsidR="00EB123C" w:rsidRPr="00EB123C" w:rsidRDefault="00EB123C" w:rsidP="001F280C">
            <w:pPr>
              <w:pStyle w:val="NormalWeb"/>
              <w:spacing w:before="0" w:beforeAutospacing="0" w:after="0" w:afterAutospacing="0"/>
              <w:jc w:val="center"/>
              <w:rPr>
                <w:color w:val="000000"/>
                <w:sz w:val="20"/>
                <w:szCs w:val="20"/>
              </w:rPr>
            </w:pPr>
            <w:r w:rsidRPr="00EB123C">
              <w:rPr>
                <w:color w:val="000000"/>
                <w:sz w:val="20"/>
                <w:szCs w:val="20"/>
              </w:rPr>
              <w:t>[-2.02, -0.87]</w:t>
            </w:r>
          </w:p>
        </w:tc>
        <w:tc>
          <w:tcPr>
            <w:tcW w:w="708" w:type="dxa"/>
            <w:vAlign w:val="center"/>
          </w:tcPr>
          <w:p w14:paraId="1CFC5101" w14:textId="4C1E29F7" w:rsidR="00EB123C" w:rsidRPr="00EB123C" w:rsidRDefault="00EB123C" w:rsidP="001F280C">
            <w:pPr>
              <w:pStyle w:val="NormalWeb"/>
              <w:spacing w:before="0" w:beforeAutospacing="0" w:after="0" w:afterAutospacing="0"/>
              <w:jc w:val="center"/>
              <w:rPr>
                <w:color w:val="000000"/>
                <w:sz w:val="20"/>
                <w:szCs w:val="20"/>
              </w:rPr>
            </w:pPr>
            <w:r w:rsidRPr="00EB123C">
              <w:rPr>
                <w:color w:val="000000"/>
                <w:sz w:val="20"/>
                <w:szCs w:val="20"/>
              </w:rPr>
              <w:t>0.293</w:t>
            </w:r>
          </w:p>
        </w:tc>
        <w:tc>
          <w:tcPr>
            <w:tcW w:w="992" w:type="dxa"/>
            <w:vAlign w:val="center"/>
          </w:tcPr>
          <w:p w14:paraId="16BC65B6" w14:textId="3C3CD29B" w:rsidR="00EB123C" w:rsidRPr="00EB123C" w:rsidRDefault="00EB123C" w:rsidP="001F280C">
            <w:pPr>
              <w:pStyle w:val="NormalWeb"/>
              <w:spacing w:before="0" w:beforeAutospacing="0" w:after="0" w:afterAutospacing="0"/>
              <w:jc w:val="center"/>
              <w:rPr>
                <w:color w:val="000000"/>
                <w:sz w:val="20"/>
                <w:szCs w:val="20"/>
              </w:rPr>
            </w:pPr>
            <w:r w:rsidRPr="00EB123C">
              <w:rPr>
                <w:color w:val="000000"/>
                <w:sz w:val="20"/>
                <w:szCs w:val="20"/>
              </w:rPr>
              <w:t>&lt; 0.001</w:t>
            </w:r>
          </w:p>
        </w:tc>
        <w:tc>
          <w:tcPr>
            <w:tcW w:w="850" w:type="dxa"/>
            <w:vAlign w:val="center"/>
          </w:tcPr>
          <w:p w14:paraId="5496C27E" w14:textId="0468510A" w:rsidR="00EB123C" w:rsidRPr="00EB123C" w:rsidRDefault="00EB123C" w:rsidP="001F280C">
            <w:pPr>
              <w:pStyle w:val="NormalWeb"/>
              <w:spacing w:before="0" w:beforeAutospacing="0" w:after="0" w:afterAutospacing="0"/>
              <w:jc w:val="center"/>
              <w:rPr>
                <w:color w:val="000000"/>
                <w:sz w:val="20"/>
                <w:szCs w:val="20"/>
              </w:rPr>
            </w:pPr>
            <w:r w:rsidRPr="00EB123C">
              <w:rPr>
                <w:color w:val="000000"/>
                <w:sz w:val="20"/>
                <w:szCs w:val="20"/>
              </w:rPr>
              <w:t>0.899</w:t>
            </w:r>
          </w:p>
        </w:tc>
        <w:tc>
          <w:tcPr>
            <w:tcW w:w="851" w:type="dxa"/>
            <w:vAlign w:val="center"/>
          </w:tcPr>
          <w:p w14:paraId="36B051A3" w14:textId="30F9A01C" w:rsidR="00EB123C" w:rsidRPr="00EB123C" w:rsidRDefault="00EB123C" w:rsidP="001F280C">
            <w:pPr>
              <w:pStyle w:val="NormalWeb"/>
              <w:spacing w:before="0" w:beforeAutospacing="0" w:after="0" w:afterAutospacing="0"/>
              <w:jc w:val="center"/>
              <w:rPr>
                <w:color w:val="000000"/>
                <w:sz w:val="20"/>
                <w:szCs w:val="20"/>
              </w:rPr>
            </w:pPr>
            <w:r w:rsidRPr="00EB123C">
              <w:rPr>
                <w:color w:val="000000"/>
                <w:sz w:val="20"/>
                <w:szCs w:val="20"/>
              </w:rPr>
              <w:t>58.3%</w:t>
            </w:r>
          </w:p>
        </w:tc>
        <w:tc>
          <w:tcPr>
            <w:tcW w:w="1140" w:type="dxa"/>
            <w:vAlign w:val="center"/>
          </w:tcPr>
          <w:p w14:paraId="2538A957" w14:textId="738023D7" w:rsidR="00EB123C" w:rsidRPr="00EB123C" w:rsidRDefault="00EB123C" w:rsidP="001F280C">
            <w:pPr>
              <w:pStyle w:val="NormalWeb"/>
              <w:spacing w:before="0" w:beforeAutospacing="0" w:after="0" w:afterAutospacing="0"/>
              <w:jc w:val="center"/>
              <w:rPr>
                <w:color w:val="000000"/>
                <w:sz w:val="20"/>
                <w:szCs w:val="20"/>
              </w:rPr>
            </w:pPr>
            <w:r w:rsidRPr="00EB123C">
              <w:rPr>
                <w:color w:val="000000"/>
                <w:sz w:val="20"/>
                <w:szCs w:val="20"/>
              </w:rPr>
              <w:t>85.6%</w:t>
            </w:r>
          </w:p>
        </w:tc>
        <w:tc>
          <w:tcPr>
            <w:tcW w:w="1171" w:type="dxa"/>
            <w:vAlign w:val="center"/>
          </w:tcPr>
          <w:p w14:paraId="09C54141" w14:textId="15EBEEDC" w:rsidR="00EB123C" w:rsidRPr="00EB123C" w:rsidRDefault="00EB123C" w:rsidP="001F280C">
            <w:pPr>
              <w:pStyle w:val="NormalWeb"/>
              <w:spacing w:before="0" w:beforeAutospacing="0" w:after="0" w:afterAutospacing="0"/>
              <w:jc w:val="center"/>
              <w:rPr>
                <w:color w:val="000000"/>
                <w:sz w:val="20"/>
                <w:szCs w:val="20"/>
              </w:rPr>
            </w:pPr>
            <w:r w:rsidRPr="00EB123C">
              <w:rPr>
                <w:color w:val="000000"/>
                <w:sz w:val="20"/>
                <w:szCs w:val="20"/>
              </w:rPr>
              <w:t>15.88 (0.026)</w:t>
            </w:r>
          </w:p>
        </w:tc>
        <w:tc>
          <w:tcPr>
            <w:tcW w:w="1097" w:type="dxa"/>
            <w:vAlign w:val="center"/>
          </w:tcPr>
          <w:p w14:paraId="043EE513" w14:textId="77777777" w:rsidR="00EB123C" w:rsidRDefault="00EB123C" w:rsidP="001F280C">
            <w:pPr>
              <w:pStyle w:val="NormalWeb"/>
              <w:spacing w:before="0" w:beforeAutospacing="0" w:after="0" w:afterAutospacing="0"/>
              <w:jc w:val="center"/>
              <w:rPr>
                <w:color w:val="000000"/>
                <w:sz w:val="20"/>
                <w:szCs w:val="20"/>
              </w:rPr>
            </w:pPr>
            <w:r w:rsidRPr="00EB123C">
              <w:rPr>
                <w:color w:val="000000"/>
                <w:sz w:val="20"/>
                <w:szCs w:val="20"/>
              </w:rPr>
              <w:t>24.33</w:t>
            </w:r>
          </w:p>
          <w:p w14:paraId="6F651B80" w14:textId="58099FA8" w:rsidR="00EB123C" w:rsidRPr="00EB123C" w:rsidRDefault="00EB123C" w:rsidP="001F280C">
            <w:pPr>
              <w:pStyle w:val="NormalWeb"/>
              <w:spacing w:before="0" w:beforeAutospacing="0" w:after="0" w:afterAutospacing="0"/>
              <w:jc w:val="center"/>
              <w:rPr>
                <w:color w:val="000000"/>
                <w:sz w:val="20"/>
                <w:szCs w:val="20"/>
              </w:rPr>
            </w:pPr>
            <w:r w:rsidRPr="00EB123C">
              <w:rPr>
                <w:color w:val="000000"/>
                <w:sz w:val="20"/>
                <w:szCs w:val="20"/>
              </w:rPr>
              <w:t>(&lt; 0.001)</w:t>
            </w:r>
          </w:p>
        </w:tc>
        <w:tc>
          <w:tcPr>
            <w:tcW w:w="850" w:type="dxa"/>
            <w:vAlign w:val="center"/>
          </w:tcPr>
          <w:p w14:paraId="14DCE2E2" w14:textId="3D0E296E" w:rsidR="00EB123C" w:rsidRPr="00EB123C" w:rsidRDefault="00EB123C" w:rsidP="001F280C">
            <w:pPr>
              <w:pStyle w:val="NormalWeb"/>
              <w:spacing w:before="0" w:beforeAutospacing="0" w:after="0" w:afterAutospacing="0"/>
              <w:jc w:val="center"/>
              <w:rPr>
                <w:color w:val="000000"/>
                <w:sz w:val="20"/>
                <w:szCs w:val="20"/>
              </w:rPr>
            </w:pPr>
            <w:r w:rsidRPr="00EB123C">
              <w:rPr>
                <w:color w:val="000000"/>
                <w:sz w:val="20"/>
                <w:szCs w:val="20"/>
              </w:rPr>
              <w:t>31.89</w:t>
            </w:r>
          </w:p>
        </w:tc>
        <w:tc>
          <w:tcPr>
            <w:tcW w:w="709" w:type="dxa"/>
            <w:vAlign w:val="center"/>
          </w:tcPr>
          <w:p w14:paraId="78F8A26F" w14:textId="635828D1" w:rsidR="00EB123C" w:rsidRPr="00EB123C" w:rsidRDefault="00EB123C" w:rsidP="001F280C">
            <w:pPr>
              <w:pStyle w:val="NormalWeb"/>
              <w:spacing w:before="0" w:beforeAutospacing="0" w:after="0" w:afterAutospacing="0"/>
              <w:jc w:val="center"/>
              <w:rPr>
                <w:color w:val="000000"/>
                <w:sz w:val="20"/>
                <w:szCs w:val="20"/>
              </w:rPr>
            </w:pPr>
            <w:r w:rsidRPr="00EB123C">
              <w:rPr>
                <w:color w:val="000000"/>
                <w:sz w:val="20"/>
                <w:szCs w:val="20"/>
              </w:rPr>
              <w:t>31.72</w:t>
            </w:r>
          </w:p>
        </w:tc>
        <w:tc>
          <w:tcPr>
            <w:tcW w:w="992" w:type="dxa"/>
            <w:vAlign w:val="center"/>
          </w:tcPr>
          <w:p w14:paraId="757C6E36" w14:textId="4822BB2F" w:rsidR="00EB123C" w:rsidRPr="00EB123C" w:rsidRDefault="00EB123C" w:rsidP="001F280C">
            <w:pPr>
              <w:pStyle w:val="NormalWeb"/>
              <w:spacing w:before="0" w:beforeAutospacing="0" w:after="0" w:afterAutospacing="0"/>
              <w:jc w:val="center"/>
              <w:rPr>
                <w:color w:val="000000"/>
                <w:sz w:val="20"/>
                <w:szCs w:val="20"/>
              </w:rPr>
            </w:pPr>
            <w:r w:rsidRPr="00EB123C">
              <w:rPr>
                <w:color w:val="000000"/>
                <w:sz w:val="20"/>
                <w:szCs w:val="20"/>
              </w:rPr>
              <w:t>-10.58</w:t>
            </w:r>
          </w:p>
        </w:tc>
        <w:tc>
          <w:tcPr>
            <w:tcW w:w="992" w:type="dxa"/>
            <w:vAlign w:val="center"/>
          </w:tcPr>
          <w:p w14:paraId="419D116B" w14:textId="7773CB12" w:rsidR="00EB123C" w:rsidRPr="00EB123C" w:rsidRDefault="00EB123C" w:rsidP="001F280C">
            <w:pPr>
              <w:pStyle w:val="NormalWeb"/>
              <w:spacing w:before="0" w:beforeAutospacing="0" w:after="0" w:afterAutospacing="0"/>
              <w:jc w:val="center"/>
              <w:rPr>
                <w:color w:val="000000"/>
                <w:sz w:val="20"/>
                <w:szCs w:val="20"/>
              </w:rPr>
            </w:pPr>
            <w:r w:rsidRPr="00EB123C">
              <w:rPr>
                <w:color w:val="000000"/>
                <w:sz w:val="20"/>
                <w:szCs w:val="20"/>
              </w:rPr>
              <w:t>-10.90</w:t>
            </w:r>
          </w:p>
        </w:tc>
      </w:tr>
      <w:tr w:rsidR="00EB123C" w14:paraId="5ABAB444" w14:textId="77777777" w:rsidTr="001F280C">
        <w:tc>
          <w:tcPr>
            <w:tcW w:w="2206" w:type="dxa"/>
            <w:vAlign w:val="center"/>
          </w:tcPr>
          <w:p w14:paraId="669CF635" w14:textId="47A27848" w:rsidR="00EB123C" w:rsidRPr="00EB123C" w:rsidRDefault="00EB123C" w:rsidP="001F280C">
            <w:pPr>
              <w:pStyle w:val="NormalWeb"/>
              <w:spacing w:before="0" w:beforeAutospacing="0" w:after="0" w:afterAutospacing="0"/>
              <w:jc w:val="center"/>
              <w:rPr>
                <w:b/>
                <w:bCs/>
                <w:color w:val="000000"/>
                <w:sz w:val="20"/>
                <w:szCs w:val="20"/>
              </w:rPr>
            </w:pPr>
            <w:r w:rsidRPr="00EB123C">
              <w:rPr>
                <w:b/>
                <w:bCs/>
                <w:color w:val="000000"/>
                <w:sz w:val="20"/>
                <w:szCs w:val="20"/>
              </w:rPr>
              <w:t>Disability Rank Oral</w:t>
            </w:r>
          </w:p>
        </w:tc>
        <w:tc>
          <w:tcPr>
            <w:tcW w:w="328" w:type="dxa"/>
            <w:vAlign w:val="center"/>
          </w:tcPr>
          <w:p w14:paraId="2E9E3A8D" w14:textId="3EED4B5B" w:rsidR="00EB123C" w:rsidRPr="00EB123C" w:rsidRDefault="00EB123C" w:rsidP="001F280C">
            <w:pPr>
              <w:pStyle w:val="NormalWeb"/>
              <w:spacing w:before="0" w:beforeAutospacing="0" w:after="0" w:afterAutospacing="0"/>
              <w:jc w:val="center"/>
              <w:rPr>
                <w:color w:val="000000"/>
                <w:sz w:val="20"/>
                <w:szCs w:val="20"/>
              </w:rPr>
            </w:pPr>
            <w:r w:rsidRPr="00EB123C">
              <w:rPr>
                <w:color w:val="000000"/>
                <w:sz w:val="20"/>
                <w:szCs w:val="20"/>
              </w:rPr>
              <w:t>7</w:t>
            </w:r>
          </w:p>
        </w:tc>
        <w:tc>
          <w:tcPr>
            <w:tcW w:w="1284" w:type="dxa"/>
            <w:vAlign w:val="center"/>
          </w:tcPr>
          <w:p w14:paraId="7E2A36CC" w14:textId="77777777" w:rsidR="00EB123C" w:rsidRDefault="00EB123C" w:rsidP="001F280C">
            <w:pPr>
              <w:pStyle w:val="NormalWeb"/>
              <w:spacing w:before="0" w:beforeAutospacing="0" w:after="0" w:afterAutospacing="0"/>
              <w:jc w:val="center"/>
              <w:rPr>
                <w:color w:val="000000"/>
                <w:sz w:val="20"/>
                <w:szCs w:val="20"/>
              </w:rPr>
            </w:pPr>
            <w:r w:rsidRPr="00EB123C">
              <w:rPr>
                <w:color w:val="000000"/>
                <w:sz w:val="20"/>
                <w:szCs w:val="20"/>
              </w:rPr>
              <w:t>-1.66</w:t>
            </w:r>
          </w:p>
          <w:p w14:paraId="3357E93E" w14:textId="426D823D" w:rsidR="00EB123C" w:rsidRPr="00EB123C" w:rsidRDefault="00EB123C" w:rsidP="001F280C">
            <w:pPr>
              <w:pStyle w:val="NormalWeb"/>
              <w:spacing w:before="0" w:beforeAutospacing="0" w:after="0" w:afterAutospacing="0"/>
              <w:jc w:val="center"/>
              <w:rPr>
                <w:color w:val="000000"/>
                <w:sz w:val="20"/>
                <w:szCs w:val="20"/>
              </w:rPr>
            </w:pPr>
            <w:r w:rsidRPr="00EB123C">
              <w:rPr>
                <w:color w:val="000000"/>
                <w:sz w:val="20"/>
                <w:szCs w:val="20"/>
              </w:rPr>
              <w:t>[-2.06, -1.27]</w:t>
            </w:r>
          </w:p>
        </w:tc>
        <w:tc>
          <w:tcPr>
            <w:tcW w:w="708" w:type="dxa"/>
            <w:vAlign w:val="center"/>
          </w:tcPr>
          <w:p w14:paraId="4E9BC850" w14:textId="72F7D925" w:rsidR="00EB123C" w:rsidRPr="00EB123C" w:rsidRDefault="00EB123C" w:rsidP="001F280C">
            <w:pPr>
              <w:pStyle w:val="NormalWeb"/>
              <w:spacing w:before="0" w:beforeAutospacing="0" w:after="0" w:afterAutospacing="0"/>
              <w:jc w:val="center"/>
              <w:rPr>
                <w:color w:val="000000"/>
                <w:sz w:val="20"/>
                <w:szCs w:val="20"/>
              </w:rPr>
            </w:pPr>
            <w:r w:rsidRPr="00EB123C">
              <w:rPr>
                <w:color w:val="000000"/>
                <w:sz w:val="20"/>
                <w:szCs w:val="20"/>
              </w:rPr>
              <w:t>0.202</w:t>
            </w:r>
          </w:p>
        </w:tc>
        <w:tc>
          <w:tcPr>
            <w:tcW w:w="992" w:type="dxa"/>
            <w:vAlign w:val="center"/>
          </w:tcPr>
          <w:p w14:paraId="49608844" w14:textId="2952599A" w:rsidR="00EB123C" w:rsidRPr="00EB123C" w:rsidRDefault="00EB123C" w:rsidP="001F280C">
            <w:pPr>
              <w:pStyle w:val="NormalWeb"/>
              <w:spacing w:before="0" w:beforeAutospacing="0" w:after="0" w:afterAutospacing="0"/>
              <w:jc w:val="center"/>
              <w:rPr>
                <w:color w:val="000000"/>
                <w:sz w:val="20"/>
                <w:szCs w:val="20"/>
              </w:rPr>
            </w:pPr>
            <w:r w:rsidRPr="00EB123C">
              <w:rPr>
                <w:color w:val="000000"/>
                <w:sz w:val="20"/>
                <w:szCs w:val="20"/>
              </w:rPr>
              <w:t>&lt; 0.001</w:t>
            </w:r>
          </w:p>
        </w:tc>
        <w:tc>
          <w:tcPr>
            <w:tcW w:w="850" w:type="dxa"/>
            <w:vAlign w:val="center"/>
          </w:tcPr>
          <w:p w14:paraId="1758856D" w14:textId="574437D8" w:rsidR="00EB123C" w:rsidRPr="00EB123C" w:rsidRDefault="00EB123C" w:rsidP="001F280C">
            <w:pPr>
              <w:pStyle w:val="NormalWeb"/>
              <w:spacing w:before="0" w:beforeAutospacing="0" w:after="0" w:afterAutospacing="0"/>
              <w:jc w:val="center"/>
              <w:rPr>
                <w:color w:val="000000"/>
                <w:sz w:val="20"/>
                <w:szCs w:val="20"/>
              </w:rPr>
            </w:pPr>
            <w:r w:rsidRPr="00EB123C">
              <w:rPr>
                <w:color w:val="000000"/>
                <w:sz w:val="20"/>
                <w:szCs w:val="20"/>
              </w:rPr>
              <w:t>0.089</w:t>
            </w:r>
          </w:p>
        </w:tc>
        <w:tc>
          <w:tcPr>
            <w:tcW w:w="851" w:type="dxa"/>
            <w:vAlign w:val="center"/>
          </w:tcPr>
          <w:p w14:paraId="3A036F94" w14:textId="6F1F3D92" w:rsidR="00EB123C" w:rsidRPr="00EB123C" w:rsidRDefault="00EB123C" w:rsidP="001F280C">
            <w:pPr>
              <w:pStyle w:val="NormalWeb"/>
              <w:spacing w:before="0" w:beforeAutospacing="0" w:after="0" w:afterAutospacing="0"/>
              <w:jc w:val="center"/>
              <w:rPr>
                <w:color w:val="000000"/>
                <w:sz w:val="20"/>
                <w:szCs w:val="20"/>
              </w:rPr>
            </w:pPr>
            <w:r w:rsidRPr="00EB123C">
              <w:rPr>
                <w:color w:val="000000"/>
                <w:sz w:val="20"/>
                <w:szCs w:val="20"/>
              </w:rPr>
              <w:t>13.0%</w:t>
            </w:r>
          </w:p>
        </w:tc>
        <w:tc>
          <w:tcPr>
            <w:tcW w:w="1140" w:type="dxa"/>
            <w:vAlign w:val="center"/>
          </w:tcPr>
          <w:p w14:paraId="30DC5775" w14:textId="1C89FDA8" w:rsidR="00EB123C" w:rsidRPr="00EB123C" w:rsidRDefault="00EB123C" w:rsidP="001F280C">
            <w:pPr>
              <w:pStyle w:val="NormalWeb"/>
              <w:spacing w:before="0" w:beforeAutospacing="0" w:after="0" w:afterAutospacing="0"/>
              <w:jc w:val="center"/>
              <w:rPr>
                <w:color w:val="000000"/>
                <w:sz w:val="20"/>
                <w:szCs w:val="20"/>
              </w:rPr>
            </w:pPr>
            <w:r w:rsidRPr="00EB123C">
              <w:rPr>
                <w:color w:val="000000"/>
                <w:sz w:val="20"/>
                <w:szCs w:val="20"/>
              </w:rPr>
              <w:t>98.4%</w:t>
            </w:r>
          </w:p>
        </w:tc>
        <w:tc>
          <w:tcPr>
            <w:tcW w:w="1171" w:type="dxa"/>
            <w:vAlign w:val="center"/>
          </w:tcPr>
          <w:p w14:paraId="1014036A" w14:textId="74D4D3FE" w:rsidR="00EB123C" w:rsidRPr="00EB123C" w:rsidRDefault="00EB123C" w:rsidP="001F280C">
            <w:pPr>
              <w:pStyle w:val="NormalWeb"/>
              <w:spacing w:before="0" w:beforeAutospacing="0" w:after="0" w:afterAutospacing="0"/>
              <w:jc w:val="center"/>
              <w:rPr>
                <w:color w:val="000000"/>
                <w:sz w:val="20"/>
                <w:szCs w:val="20"/>
              </w:rPr>
            </w:pPr>
            <w:r w:rsidRPr="00EB123C">
              <w:rPr>
                <w:color w:val="000000"/>
                <w:sz w:val="20"/>
                <w:szCs w:val="20"/>
              </w:rPr>
              <w:t>7.91 (0.161)</w:t>
            </w:r>
          </w:p>
        </w:tc>
        <w:tc>
          <w:tcPr>
            <w:tcW w:w="1097" w:type="dxa"/>
            <w:vAlign w:val="center"/>
          </w:tcPr>
          <w:p w14:paraId="7D201E8E" w14:textId="77777777" w:rsidR="00EB123C" w:rsidRDefault="00EB123C" w:rsidP="001F280C">
            <w:pPr>
              <w:pStyle w:val="NormalWeb"/>
              <w:spacing w:before="0" w:beforeAutospacing="0" w:after="0" w:afterAutospacing="0"/>
              <w:jc w:val="center"/>
              <w:rPr>
                <w:color w:val="000000"/>
                <w:sz w:val="20"/>
                <w:szCs w:val="20"/>
              </w:rPr>
            </w:pPr>
            <w:r w:rsidRPr="00EB123C">
              <w:rPr>
                <w:color w:val="000000"/>
                <w:sz w:val="20"/>
                <w:szCs w:val="20"/>
              </w:rPr>
              <w:t>67.77</w:t>
            </w:r>
          </w:p>
          <w:p w14:paraId="6AD3C02A" w14:textId="5C63D646" w:rsidR="00EB123C" w:rsidRPr="00EB123C" w:rsidRDefault="00EB123C" w:rsidP="001F280C">
            <w:pPr>
              <w:pStyle w:val="NormalWeb"/>
              <w:spacing w:before="0" w:beforeAutospacing="0" w:after="0" w:afterAutospacing="0"/>
              <w:jc w:val="center"/>
              <w:rPr>
                <w:color w:val="000000"/>
                <w:sz w:val="20"/>
                <w:szCs w:val="20"/>
              </w:rPr>
            </w:pPr>
            <w:r w:rsidRPr="00EB123C">
              <w:rPr>
                <w:color w:val="000000"/>
                <w:sz w:val="20"/>
                <w:szCs w:val="20"/>
              </w:rPr>
              <w:t>(&lt; 0.001)</w:t>
            </w:r>
          </w:p>
        </w:tc>
        <w:tc>
          <w:tcPr>
            <w:tcW w:w="850" w:type="dxa"/>
            <w:vAlign w:val="center"/>
          </w:tcPr>
          <w:p w14:paraId="587FF01C" w14:textId="5A2BA6A3" w:rsidR="00EB123C" w:rsidRPr="00EB123C" w:rsidRDefault="00EB123C" w:rsidP="001F280C">
            <w:pPr>
              <w:pStyle w:val="NormalWeb"/>
              <w:spacing w:before="0" w:beforeAutospacing="0" w:after="0" w:afterAutospacing="0"/>
              <w:jc w:val="center"/>
              <w:rPr>
                <w:color w:val="000000"/>
                <w:sz w:val="20"/>
                <w:szCs w:val="20"/>
              </w:rPr>
            </w:pPr>
            <w:r w:rsidRPr="00EB123C">
              <w:rPr>
                <w:color w:val="000000"/>
                <w:sz w:val="20"/>
                <w:szCs w:val="20"/>
              </w:rPr>
              <w:t>21.01</w:t>
            </w:r>
          </w:p>
        </w:tc>
        <w:tc>
          <w:tcPr>
            <w:tcW w:w="709" w:type="dxa"/>
            <w:vAlign w:val="center"/>
          </w:tcPr>
          <w:p w14:paraId="3F2B4EBE" w14:textId="57A49786" w:rsidR="00EB123C" w:rsidRPr="00EB123C" w:rsidRDefault="00EB123C" w:rsidP="001F280C">
            <w:pPr>
              <w:pStyle w:val="NormalWeb"/>
              <w:spacing w:before="0" w:beforeAutospacing="0" w:after="0" w:afterAutospacing="0"/>
              <w:jc w:val="center"/>
              <w:rPr>
                <w:color w:val="000000"/>
                <w:sz w:val="20"/>
                <w:szCs w:val="20"/>
              </w:rPr>
            </w:pPr>
            <w:r w:rsidRPr="00EB123C">
              <w:rPr>
                <w:color w:val="000000"/>
                <w:sz w:val="20"/>
                <w:szCs w:val="20"/>
              </w:rPr>
              <w:t>19.84</w:t>
            </w:r>
          </w:p>
        </w:tc>
        <w:tc>
          <w:tcPr>
            <w:tcW w:w="992" w:type="dxa"/>
            <w:vAlign w:val="center"/>
          </w:tcPr>
          <w:p w14:paraId="7B78B06D" w14:textId="6055E77D" w:rsidR="00EB123C" w:rsidRPr="00EB123C" w:rsidRDefault="00EB123C" w:rsidP="001F280C">
            <w:pPr>
              <w:pStyle w:val="NormalWeb"/>
              <w:spacing w:before="0" w:beforeAutospacing="0" w:after="0" w:afterAutospacing="0"/>
              <w:jc w:val="center"/>
              <w:rPr>
                <w:color w:val="000000"/>
                <w:sz w:val="20"/>
                <w:szCs w:val="20"/>
              </w:rPr>
            </w:pPr>
            <w:r w:rsidRPr="00EB123C">
              <w:rPr>
                <w:color w:val="000000"/>
                <w:sz w:val="20"/>
                <w:szCs w:val="20"/>
              </w:rPr>
              <w:t>-11.14</w:t>
            </w:r>
          </w:p>
        </w:tc>
        <w:tc>
          <w:tcPr>
            <w:tcW w:w="992" w:type="dxa"/>
            <w:vAlign w:val="center"/>
          </w:tcPr>
          <w:p w14:paraId="60154AE5" w14:textId="5A9E9142" w:rsidR="00EB123C" w:rsidRPr="00EB123C" w:rsidRDefault="00EB123C" w:rsidP="001F280C">
            <w:pPr>
              <w:pStyle w:val="NormalWeb"/>
              <w:spacing w:before="0" w:beforeAutospacing="0" w:after="0" w:afterAutospacing="0"/>
              <w:jc w:val="center"/>
              <w:rPr>
                <w:color w:val="000000"/>
                <w:sz w:val="20"/>
                <w:szCs w:val="20"/>
              </w:rPr>
            </w:pPr>
            <w:r w:rsidRPr="00EB123C">
              <w:rPr>
                <w:color w:val="000000"/>
                <w:sz w:val="20"/>
                <w:szCs w:val="20"/>
              </w:rPr>
              <w:t>-11.90</w:t>
            </w:r>
          </w:p>
        </w:tc>
      </w:tr>
    </w:tbl>
    <w:p w14:paraId="5C647190" w14:textId="2E6D831A" w:rsidR="0070629E" w:rsidRPr="005A4A26" w:rsidRDefault="00D24017" w:rsidP="0070629E">
      <w:pPr>
        <w:pStyle w:val="NormalWeb"/>
        <w:rPr>
          <w:color w:val="000000"/>
        </w:rPr>
      </w:pPr>
      <w:r>
        <w:rPr>
          <w:color w:val="000000"/>
        </w:rPr>
        <w:t>Supplementa</w:t>
      </w:r>
      <w:r w:rsidR="003C265A">
        <w:rPr>
          <w:color w:val="000000"/>
        </w:rPr>
        <w:t>ry</w:t>
      </w:r>
      <w:r>
        <w:rPr>
          <w:color w:val="000000"/>
        </w:rPr>
        <w:t xml:space="preserve"> Table S1</w:t>
      </w:r>
      <w:r w:rsidR="0084473A">
        <w:rPr>
          <w:color w:val="000000"/>
        </w:rPr>
        <w:t>9</w:t>
      </w:r>
      <w:r w:rsidR="0070629E">
        <w:rPr>
          <w:color w:val="000000"/>
        </w:rPr>
        <w:t xml:space="preserve">: </w:t>
      </w:r>
      <w:r w:rsidR="0051514C">
        <w:rPr>
          <w:color w:val="000000"/>
        </w:rPr>
        <w:t>See S17 legend</w:t>
      </w:r>
      <w:r w:rsidR="00100DE9">
        <w:rPr>
          <w:color w:val="000000"/>
        </w:rPr>
        <w:t>.</w:t>
      </w:r>
    </w:p>
    <w:p w14:paraId="2A03B054" w14:textId="27583E94" w:rsidR="000436BE" w:rsidRPr="00267E83" w:rsidRDefault="00267E83" w:rsidP="00AC7369">
      <w:pPr>
        <w:pStyle w:val="Heading2"/>
      </w:pPr>
      <w:r>
        <w:br w:type="page"/>
      </w:r>
      <w:r w:rsidR="005427A5" w:rsidRPr="00D24017">
        <w:lastRenderedPageBreak/>
        <w:t>Supplementary leave one out</w:t>
      </w:r>
      <w:r w:rsidR="000C141F" w:rsidRPr="00D24017">
        <w:t xml:space="preserve"> analyses</w:t>
      </w:r>
    </w:p>
    <w:p w14:paraId="0194AE40" w14:textId="77777777" w:rsidR="00D24017" w:rsidRDefault="00D24017" w:rsidP="008E36E4">
      <w:pPr>
        <w:pStyle w:val="NormalWeb"/>
        <w:spacing w:before="0" w:beforeAutospacing="0" w:after="0" w:afterAutospacing="0"/>
        <w:rPr>
          <w:color w:val="000000"/>
        </w:rPr>
      </w:pPr>
    </w:p>
    <w:p w14:paraId="5C6CF817" w14:textId="02D3081A" w:rsidR="00855B87" w:rsidRDefault="005131B1" w:rsidP="008E36E4">
      <w:pPr>
        <w:pStyle w:val="NormalWeb"/>
        <w:spacing w:before="0" w:beforeAutospacing="0" w:after="0" w:afterAutospacing="0"/>
        <w:rPr>
          <w:color w:val="000000"/>
        </w:rPr>
      </w:pPr>
      <w:r>
        <w:rPr>
          <w:color w:val="000000"/>
        </w:rPr>
        <w:t>This present analysis included relatively few studies and arms. To test the sensitivity of the headline results to study and arm selection, both leave-one-arm-out and leave-one-study-out analyses were performed for both pain and disability outcomes using PTA as the exposure metric (Supplementary Tables S20 to S</w:t>
      </w:r>
      <w:r w:rsidR="000B6D6D">
        <w:rPr>
          <w:color w:val="000000"/>
        </w:rPr>
        <w:t>34</w:t>
      </w:r>
      <w:r>
        <w:rPr>
          <w:color w:val="000000"/>
        </w:rPr>
        <w:t xml:space="preserve">). </w:t>
      </w:r>
      <w:r w:rsidR="005A0102">
        <w:rPr>
          <w:color w:val="000000"/>
        </w:rPr>
        <w:t>The section is split into oral-only studies first and then all-studies. Each outcome by metric is presented with leave-one-arm-out followed by leave-one-study-out analyses.</w:t>
      </w:r>
    </w:p>
    <w:p w14:paraId="721FD831" w14:textId="04E37D35" w:rsidR="00817826" w:rsidRDefault="00817826" w:rsidP="00AC7369">
      <w:pPr>
        <w:pStyle w:val="Heading3"/>
      </w:pPr>
      <w:r>
        <w:t>Oral-only studies</w:t>
      </w:r>
    </w:p>
    <w:tbl>
      <w:tblPr>
        <w:tblStyle w:val="TableGrid"/>
        <w:tblW w:w="14111" w:type="dxa"/>
        <w:tblLook w:val="04A0" w:firstRow="1" w:lastRow="0" w:firstColumn="1" w:lastColumn="0" w:noHBand="0" w:noVBand="1"/>
      </w:tblPr>
      <w:tblGrid>
        <w:gridCol w:w="1168"/>
        <w:gridCol w:w="1366"/>
        <w:gridCol w:w="467"/>
        <w:gridCol w:w="1360"/>
        <w:gridCol w:w="708"/>
        <w:gridCol w:w="847"/>
        <w:gridCol w:w="709"/>
        <w:gridCol w:w="848"/>
        <w:gridCol w:w="1130"/>
        <w:gridCol w:w="1166"/>
        <w:gridCol w:w="1164"/>
        <w:gridCol w:w="771"/>
        <w:gridCol w:w="691"/>
        <w:gridCol w:w="850"/>
        <w:gridCol w:w="866"/>
      </w:tblGrid>
      <w:tr w:rsidR="00D165B0" w:rsidRPr="00D165B0" w14:paraId="5DEA5AA8" w14:textId="77777777" w:rsidTr="001F280C">
        <w:tc>
          <w:tcPr>
            <w:tcW w:w="1168" w:type="dxa"/>
            <w:vAlign w:val="center"/>
          </w:tcPr>
          <w:p w14:paraId="4F935352" w14:textId="36D35D0C" w:rsidR="00D165B0" w:rsidRPr="00D165B0" w:rsidRDefault="00D165B0" w:rsidP="001F280C">
            <w:pPr>
              <w:pStyle w:val="NormalWeb"/>
              <w:spacing w:before="0" w:beforeAutospacing="0" w:after="0" w:afterAutospacing="0"/>
              <w:jc w:val="center"/>
              <w:rPr>
                <w:color w:val="000000"/>
                <w:sz w:val="20"/>
                <w:szCs w:val="20"/>
              </w:rPr>
            </w:pPr>
            <w:r w:rsidRPr="00D165B0">
              <w:rPr>
                <w:b/>
                <w:bCs/>
                <w:color w:val="000000"/>
                <w:sz w:val="20"/>
                <w:szCs w:val="20"/>
              </w:rPr>
              <w:t>Dataset</w:t>
            </w:r>
          </w:p>
        </w:tc>
        <w:tc>
          <w:tcPr>
            <w:tcW w:w="1366" w:type="dxa"/>
            <w:vAlign w:val="center"/>
          </w:tcPr>
          <w:p w14:paraId="61F04768" w14:textId="65A56528" w:rsidR="00D165B0" w:rsidRPr="00D165B0" w:rsidRDefault="00D165B0" w:rsidP="001F280C">
            <w:pPr>
              <w:pStyle w:val="NormalWeb"/>
              <w:spacing w:before="0" w:beforeAutospacing="0" w:after="0" w:afterAutospacing="0"/>
              <w:jc w:val="center"/>
              <w:rPr>
                <w:color w:val="000000"/>
                <w:sz w:val="20"/>
                <w:szCs w:val="20"/>
              </w:rPr>
            </w:pPr>
            <w:r w:rsidRPr="00D165B0">
              <w:rPr>
                <w:b/>
                <w:bCs/>
                <w:color w:val="000000"/>
                <w:sz w:val="20"/>
                <w:szCs w:val="20"/>
              </w:rPr>
              <w:t>Omitted arm</w:t>
            </w:r>
          </w:p>
        </w:tc>
        <w:tc>
          <w:tcPr>
            <w:tcW w:w="467" w:type="dxa"/>
            <w:vAlign w:val="center"/>
          </w:tcPr>
          <w:p w14:paraId="59F039B8" w14:textId="15269A88" w:rsidR="00D165B0" w:rsidRPr="00D165B0" w:rsidRDefault="00D165B0" w:rsidP="001F280C">
            <w:pPr>
              <w:pStyle w:val="NormalWeb"/>
              <w:spacing w:before="0" w:beforeAutospacing="0" w:after="0" w:afterAutospacing="0"/>
              <w:jc w:val="center"/>
              <w:rPr>
                <w:color w:val="000000"/>
                <w:sz w:val="20"/>
                <w:szCs w:val="20"/>
              </w:rPr>
            </w:pPr>
            <w:r w:rsidRPr="00D165B0">
              <w:rPr>
                <w:b/>
                <w:bCs/>
                <w:color w:val="000000"/>
                <w:sz w:val="20"/>
                <w:szCs w:val="20"/>
              </w:rPr>
              <w:t>k</w:t>
            </w:r>
          </w:p>
        </w:tc>
        <w:tc>
          <w:tcPr>
            <w:tcW w:w="1360" w:type="dxa"/>
            <w:vAlign w:val="center"/>
          </w:tcPr>
          <w:p w14:paraId="05031592" w14:textId="77777777" w:rsidR="00D165B0" w:rsidRPr="00D165B0" w:rsidRDefault="00D165B0" w:rsidP="001F280C">
            <w:pPr>
              <w:pStyle w:val="NormalWeb"/>
              <w:spacing w:before="0" w:beforeAutospacing="0" w:after="0" w:afterAutospacing="0"/>
              <w:jc w:val="center"/>
              <w:rPr>
                <w:b/>
                <w:bCs/>
                <w:color w:val="000000"/>
                <w:sz w:val="20"/>
                <w:szCs w:val="20"/>
              </w:rPr>
            </w:pPr>
            <w:r w:rsidRPr="00D165B0">
              <w:rPr>
                <w:b/>
                <w:bCs/>
                <w:color w:val="000000"/>
                <w:sz w:val="20"/>
                <w:szCs w:val="20"/>
              </w:rPr>
              <w:t>Slope (β)</w:t>
            </w:r>
          </w:p>
          <w:p w14:paraId="6FE338FC" w14:textId="625F446C" w:rsidR="00D165B0" w:rsidRPr="00D165B0" w:rsidRDefault="00D165B0" w:rsidP="001F280C">
            <w:pPr>
              <w:pStyle w:val="NormalWeb"/>
              <w:spacing w:before="0" w:beforeAutospacing="0" w:after="0" w:afterAutospacing="0"/>
              <w:jc w:val="center"/>
              <w:rPr>
                <w:color w:val="000000"/>
                <w:sz w:val="20"/>
                <w:szCs w:val="20"/>
              </w:rPr>
            </w:pPr>
            <w:r w:rsidRPr="00D165B0">
              <w:rPr>
                <w:b/>
                <w:bCs/>
                <w:color w:val="000000"/>
                <w:sz w:val="20"/>
                <w:szCs w:val="20"/>
              </w:rPr>
              <w:t>[95% CI]</w:t>
            </w:r>
          </w:p>
        </w:tc>
        <w:tc>
          <w:tcPr>
            <w:tcW w:w="708" w:type="dxa"/>
            <w:vAlign w:val="center"/>
          </w:tcPr>
          <w:p w14:paraId="7B0E0006" w14:textId="7BD0E0E3" w:rsidR="00D165B0" w:rsidRPr="00D165B0" w:rsidRDefault="00D165B0" w:rsidP="001F280C">
            <w:pPr>
              <w:pStyle w:val="NormalWeb"/>
              <w:spacing w:before="0" w:beforeAutospacing="0" w:after="0" w:afterAutospacing="0"/>
              <w:jc w:val="center"/>
              <w:rPr>
                <w:color w:val="000000"/>
                <w:sz w:val="20"/>
                <w:szCs w:val="20"/>
              </w:rPr>
            </w:pPr>
            <w:r w:rsidRPr="00D165B0">
              <w:rPr>
                <w:b/>
                <w:bCs/>
                <w:color w:val="000000"/>
                <w:sz w:val="20"/>
                <w:szCs w:val="20"/>
              </w:rPr>
              <w:t>SE</w:t>
            </w:r>
          </w:p>
        </w:tc>
        <w:tc>
          <w:tcPr>
            <w:tcW w:w="847" w:type="dxa"/>
            <w:vAlign w:val="center"/>
          </w:tcPr>
          <w:p w14:paraId="6323D658" w14:textId="175055C2" w:rsidR="00D165B0" w:rsidRPr="00D165B0" w:rsidRDefault="00D165B0" w:rsidP="001F280C">
            <w:pPr>
              <w:pStyle w:val="NormalWeb"/>
              <w:spacing w:before="0" w:beforeAutospacing="0" w:after="0" w:afterAutospacing="0"/>
              <w:jc w:val="center"/>
              <w:rPr>
                <w:color w:val="000000"/>
                <w:sz w:val="20"/>
                <w:szCs w:val="20"/>
              </w:rPr>
            </w:pPr>
            <w:r w:rsidRPr="00D165B0">
              <w:rPr>
                <w:b/>
                <w:bCs/>
                <w:color w:val="000000"/>
                <w:sz w:val="20"/>
                <w:szCs w:val="20"/>
              </w:rPr>
              <w:t>p</w:t>
            </w:r>
          </w:p>
        </w:tc>
        <w:tc>
          <w:tcPr>
            <w:tcW w:w="709" w:type="dxa"/>
            <w:vAlign w:val="center"/>
          </w:tcPr>
          <w:p w14:paraId="70E2EB05" w14:textId="7FF6BF86" w:rsidR="00D165B0" w:rsidRPr="00D165B0" w:rsidRDefault="00D165B0" w:rsidP="001F280C">
            <w:pPr>
              <w:pStyle w:val="NormalWeb"/>
              <w:spacing w:before="0" w:beforeAutospacing="0" w:after="0" w:afterAutospacing="0"/>
              <w:jc w:val="center"/>
              <w:rPr>
                <w:color w:val="000000"/>
                <w:sz w:val="20"/>
                <w:szCs w:val="20"/>
              </w:rPr>
            </w:pPr>
            <w:r w:rsidRPr="00D165B0">
              <w:rPr>
                <w:b/>
                <w:bCs/>
                <w:color w:val="000000"/>
                <w:sz w:val="20"/>
                <w:szCs w:val="20"/>
              </w:rPr>
              <w:t>τ²</w:t>
            </w:r>
          </w:p>
        </w:tc>
        <w:tc>
          <w:tcPr>
            <w:tcW w:w="848" w:type="dxa"/>
            <w:vAlign w:val="center"/>
          </w:tcPr>
          <w:p w14:paraId="4C5F2516" w14:textId="381E85E5" w:rsidR="00D165B0" w:rsidRPr="00D165B0" w:rsidRDefault="00D165B0" w:rsidP="001F280C">
            <w:pPr>
              <w:pStyle w:val="NormalWeb"/>
              <w:spacing w:before="0" w:beforeAutospacing="0" w:after="0" w:afterAutospacing="0"/>
              <w:jc w:val="center"/>
              <w:rPr>
                <w:color w:val="000000"/>
                <w:sz w:val="20"/>
                <w:szCs w:val="20"/>
              </w:rPr>
            </w:pPr>
            <w:r w:rsidRPr="00D165B0">
              <w:rPr>
                <w:b/>
                <w:bCs/>
                <w:color w:val="000000"/>
                <w:sz w:val="20"/>
                <w:szCs w:val="20"/>
              </w:rPr>
              <w:t>I²</w:t>
            </w:r>
          </w:p>
        </w:tc>
        <w:tc>
          <w:tcPr>
            <w:tcW w:w="1130" w:type="dxa"/>
            <w:vAlign w:val="center"/>
          </w:tcPr>
          <w:p w14:paraId="791EAA02" w14:textId="06037298" w:rsidR="00D165B0" w:rsidRPr="00D165B0" w:rsidRDefault="00D165B0" w:rsidP="001F280C">
            <w:pPr>
              <w:pStyle w:val="NormalWeb"/>
              <w:spacing w:before="0" w:beforeAutospacing="0" w:after="0" w:afterAutospacing="0"/>
              <w:jc w:val="center"/>
              <w:rPr>
                <w:color w:val="000000"/>
                <w:sz w:val="20"/>
                <w:szCs w:val="20"/>
              </w:rPr>
            </w:pPr>
            <w:r w:rsidRPr="00D165B0">
              <w:rPr>
                <w:b/>
                <w:bCs/>
                <w:color w:val="000000"/>
                <w:sz w:val="20"/>
                <w:szCs w:val="20"/>
              </w:rPr>
              <w:t>Pseudo-R²</w:t>
            </w:r>
          </w:p>
        </w:tc>
        <w:tc>
          <w:tcPr>
            <w:tcW w:w="1166" w:type="dxa"/>
            <w:vAlign w:val="center"/>
          </w:tcPr>
          <w:p w14:paraId="286D19F2" w14:textId="4D4FE0DF" w:rsidR="00D165B0" w:rsidRPr="00D165B0" w:rsidRDefault="00D165B0" w:rsidP="001F280C">
            <w:pPr>
              <w:pStyle w:val="NormalWeb"/>
              <w:spacing w:before="0" w:beforeAutospacing="0" w:after="0" w:afterAutospacing="0"/>
              <w:jc w:val="center"/>
              <w:rPr>
                <w:color w:val="000000"/>
                <w:sz w:val="20"/>
                <w:szCs w:val="20"/>
              </w:rPr>
            </w:pPr>
            <w:r w:rsidRPr="00D165B0">
              <w:rPr>
                <w:b/>
                <w:bCs/>
                <w:color w:val="000000"/>
                <w:sz w:val="20"/>
                <w:szCs w:val="20"/>
              </w:rPr>
              <w:t>QE (p)</w:t>
            </w:r>
          </w:p>
        </w:tc>
        <w:tc>
          <w:tcPr>
            <w:tcW w:w="1164" w:type="dxa"/>
            <w:vAlign w:val="center"/>
          </w:tcPr>
          <w:p w14:paraId="7C891F1E" w14:textId="0C72B8EF" w:rsidR="00D165B0" w:rsidRPr="00D165B0" w:rsidRDefault="00D165B0" w:rsidP="001F280C">
            <w:pPr>
              <w:pStyle w:val="NormalWeb"/>
              <w:spacing w:before="0" w:beforeAutospacing="0" w:after="0" w:afterAutospacing="0"/>
              <w:jc w:val="center"/>
              <w:rPr>
                <w:color w:val="000000"/>
                <w:sz w:val="20"/>
                <w:szCs w:val="20"/>
              </w:rPr>
            </w:pPr>
            <w:r w:rsidRPr="00D165B0">
              <w:rPr>
                <w:b/>
                <w:bCs/>
                <w:color w:val="000000"/>
                <w:sz w:val="20"/>
                <w:szCs w:val="20"/>
              </w:rPr>
              <w:t>QM (p)</w:t>
            </w:r>
          </w:p>
        </w:tc>
        <w:tc>
          <w:tcPr>
            <w:tcW w:w="771" w:type="dxa"/>
            <w:vAlign w:val="center"/>
          </w:tcPr>
          <w:p w14:paraId="337BC9AB" w14:textId="282D6E36" w:rsidR="00D165B0" w:rsidRPr="00D165B0" w:rsidRDefault="00D165B0" w:rsidP="001F280C">
            <w:pPr>
              <w:pStyle w:val="NormalWeb"/>
              <w:spacing w:before="0" w:beforeAutospacing="0" w:after="0" w:afterAutospacing="0"/>
              <w:jc w:val="center"/>
              <w:rPr>
                <w:color w:val="000000"/>
                <w:sz w:val="20"/>
                <w:szCs w:val="20"/>
              </w:rPr>
            </w:pPr>
            <w:r w:rsidRPr="00D165B0">
              <w:rPr>
                <w:b/>
                <w:bCs/>
                <w:color w:val="000000"/>
                <w:sz w:val="20"/>
                <w:szCs w:val="20"/>
              </w:rPr>
              <w:t>AIC</w:t>
            </w:r>
          </w:p>
        </w:tc>
        <w:tc>
          <w:tcPr>
            <w:tcW w:w="691" w:type="dxa"/>
            <w:vAlign w:val="center"/>
          </w:tcPr>
          <w:p w14:paraId="2EF4840E" w14:textId="71E9C8BC" w:rsidR="00D165B0" w:rsidRPr="00D165B0" w:rsidRDefault="00D165B0" w:rsidP="001F280C">
            <w:pPr>
              <w:pStyle w:val="NormalWeb"/>
              <w:spacing w:before="0" w:beforeAutospacing="0" w:after="0" w:afterAutospacing="0"/>
              <w:jc w:val="center"/>
              <w:rPr>
                <w:color w:val="000000"/>
                <w:sz w:val="20"/>
                <w:szCs w:val="20"/>
              </w:rPr>
            </w:pPr>
            <w:r w:rsidRPr="00D165B0">
              <w:rPr>
                <w:b/>
                <w:bCs/>
                <w:color w:val="000000"/>
                <w:sz w:val="20"/>
                <w:szCs w:val="20"/>
              </w:rPr>
              <w:t>BIC</w:t>
            </w:r>
          </w:p>
        </w:tc>
        <w:tc>
          <w:tcPr>
            <w:tcW w:w="850" w:type="dxa"/>
            <w:vAlign w:val="center"/>
          </w:tcPr>
          <w:p w14:paraId="757AEC3E" w14:textId="30C6BA33" w:rsidR="00D165B0" w:rsidRPr="00D165B0" w:rsidRDefault="00D165B0" w:rsidP="001F280C">
            <w:pPr>
              <w:pStyle w:val="NormalWeb"/>
              <w:spacing w:before="0" w:beforeAutospacing="0" w:after="0" w:afterAutospacing="0"/>
              <w:jc w:val="center"/>
              <w:rPr>
                <w:color w:val="000000"/>
                <w:sz w:val="20"/>
                <w:szCs w:val="20"/>
              </w:rPr>
            </w:pPr>
            <w:r w:rsidRPr="00D165B0">
              <w:rPr>
                <w:b/>
                <w:bCs/>
                <w:color w:val="000000"/>
                <w:sz w:val="20"/>
                <w:szCs w:val="20"/>
              </w:rPr>
              <w:t>ΔAIC</w:t>
            </w:r>
          </w:p>
        </w:tc>
        <w:tc>
          <w:tcPr>
            <w:tcW w:w="866" w:type="dxa"/>
            <w:vAlign w:val="center"/>
          </w:tcPr>
          <w:p w14:paraId="07C5FA97" w14:textId="52E21190" w:rsidR="00D165B0" w:rsidRPr="00D165B0" w:rsidRDefault="00D165B0" w:rsidP="001F280C">
            <w:pPr>
              <w:pStyle w:val="NormalWeb"/>
              <w:spacing w:before="0" w:beforeAutospacing="0" w:after="0" w:afterAutospacing="0"/>
              <w:jc w:val="center"/>
              <w:rPr>
                <w:color w:val="000000"/>
                <w:sz w:val="20"/>
                <w:szCs w:val="20"/>
              </w:rPr>
            </w:pPr>
            <w:r w:rsidRPr="00D165B0">
              <w:rPr>
                <w:b/>
                <w:bCs/>
                <w:color w:val="000000"/>
                <w:sz w:val="20"/>
                <w:szCs w:val="20"/>
              </w:rPr>
              <w:t>ΔBIC</w:t>
            </w:r>
          </w:p>
        </w:tc>
      </w:tr>
      <w:tr w:rsidR="00D165B0" w:rsidRPr="00D165B0" w14:paraId="08D658E3" w14:textId="77777777" w:rsidTr="001F280C">
        <w:tc>
          <w:tcPr>
            <w:tcW w:w="1168" w:type="dxa"/>
            <w:vAlign w:val="center"/>
          </w:tcPr>
          <w:p w14:paraId="485484A3" w14:textId="221CABD2" w:rsidR="00D165B0" w:rsidRPr="00D165B0" w:rsidRDefault="00D165B0" w:rsidP="001F280C">
            <w:pPr>
              <w:pStyle w:val="NormalWeb"/>
              <w:spacing w:before="0" w:beforeAutospacing="0" w:after="0" w:afterAutospacing="0"/>
              <w:jc w:val="center"/>
              <w:rPr>
                <w:b/>
                <w:bCs/>
                <w:color w:val="000000"/>
                <w:sz w:val="20"/>
                <w:szCs w:val="20"/>
              </w:rPr>
            </w:pPr>
            <w:r w:rsidRPr="00D165B0">
              <w:rPr>
                <w:b/>
                <w:bCs/>
                <w:color w:val="000000"/>
                <w:sz w:val="20"/>
                <w:szCs w:val="20"/>
              </w:rPr>
              <w:t>Pain Dose</w:t>
            </w:r>
          </w:p>
        </w:tc>
        <w:tc>
          <w:tcPr>
            <w:tcW w:w="1366" w:type="dxa"/>
            <w:vAlign w:val="center"/>
          </w:tcPr>
          <w:p w14:paraId="5512A5D0" w14:textId="77777777"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Albert 2013</w:t>
            </w:r>
          </w:p>
          <w:p w14:paraId="6D7133C9" w14:textId="476FFB6C" w:rsidR="00D165B0" w:rsidRPr="00D165B0" w:rsidRDefault="00D165B0" w:rsidP="001F280C">
            <w:pPr>
              <w:pStyle w:val="NormalWeb"/>
              <w:spacing w:before="0" w:beforeAutospacing="0" w:after="0" w:afterAutospacing="0"/>
              <w:jc w:val="center"/>
              <w:rPr>
                <w:b/>
                <w:bCs/>
                <w:color w:val="000000"/>
                <w:sz w:val="20"/>
                <w:szCs w:val="20"/>
              </w:rPr>
            </w:pPr>
            <w:r w:rsidRPr="00D165B0">
              <w:rPr>
                <w:color w:val="000000"/>
                <w:sz w:val="20"/>
                <w:szCs w:val="20"/>
              </w:rPr>
              <w:t>0.5g placebo</w:t>
            </w:r>
          </w:p>
        </w:tc>
        <w:tc>
          <w:tcPr>
            <w:tcW w:w="467" w:type="dxa"/>
            <w:vAlign w:val="center"/>
          </w:tcPr>
          <w:p w14:paraId="2ADC864E" w14:textId="14EDDE1D" w:rsidR="00D165B0" w:rsidRPr="00D165B0" w:rsidRDefault="00D165B0" w:rsidP="001F280C">
            <w:pPr>
              <w:pStyle w:val="NormalWeb"/>
              <w:spacing w:before="0" w:beforeAutospacing="0" w:after="0" w:afterAutospacing="0"/>
              <w:jc w:val="center"/>
              <w:rPr>
                <w:b/>
                <w:bCs/>
                <w:color w:val="000000"/>
                <w:sz w:val="20"/>
                <w:szCs w:val="20"/>
              </w:rPr>
            </w:pPr>
            <w:r w:rsidRPr="00D165B0">
              <w:rPr>
                <w:color w:val="000000"/>
                <w:sz w:val="20"/>
                <w:szCs w:val="20"/>
              </w:rPr>
              <w:t>6</w:t>
            </w:r>
          </w:p>
        </w:tc>
        <w:tc>
          <w:tcPr>
            <w:tcW w:w="1360" w:type="dxa"/>
            <w:vAlign w:val="center"/>
          </w:tcPr>
          <w:p w14:paraId="046EB829" w14:textId="77777777"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-1.76</w:t>
            </w:r>
          </w:p>
          <w:p w14:paraId="6919218B" w14:textId="269BA429" w:rsidR="00D165B0" w:rsidRPr="00D165B0" w:rsidRDefault="00D165B0" w:rsidP="001F280C">
            <w:pPr>
              <w:pStyle w:val="NormalWeb"/>
              <w:spacing w:before="0" w:beforeAutospacing="0" w:after="0" w:afterAutospacing="0"/>
              <w:jc w:val="center"/>
              <w:rPr>
                <w:b/>
                <w:bCs/>
                <w:color w:val="000000"/>
                <w:sz w:val="20"/>
                <w:szCs w:val="20"/>
              </w:rPr>
            </w:pPr>
            <w:r w:rsidRPr="00D165B0">
              <w:rPr>
                <w:color w:val="000000"/>
                <w:sz w:val="20"/>
                <w:szCs w:val="20"/>
              </w:rPr>
              <w:t>[-2.21, -1.31]</w:t>
            </w:r>
          </w:p>
        </w:tc>
        <w:tc>
          <w:tcPr>
            <w:tcW w:w="708" w:type="dxa"/>
            <w:vAlign w:val="center"/>
          </w:tcPr>
          <w:p w14:paraId="0428CF14" w14:textId="3BF57344" w:rsidR="00D165B0" w:rsidRPr="00D165B0" w:rsidRDefault="00D165B0" w:rsidP="001F280C">
            <w:pPr>
              <w:pStyle w:val="NormalWeb"/>
              <w:spacing w:before="0" w:beforeAutospacing="0" w:after="0" w:afterAutospacing="0"/>
              <w:jc w:val="center"/>
              <w:rPr>
                <w:b/>
                <w:bCs/>
                <w:color w:val="000000"/>
                <w:sz w:val="20"/>
                <w:szCs w:val="20"/>
              </w:rPr>
            </w:pPr>
            <w:r w:rsidRPr="00D165B0">
              <w:rPr>
                <w:color w:val="000000"/>
                <w:sz w:val="20"/>
                <w:szCs w:val="20"/>
              </w:rPr>
              <w:t>0.228</w:t>
            </w:r>
          </w:p>
        </w:tc>
        <w:tc>
          <w:tcPr>
            <w:tcW w:w="847" w:type="dxa"/>
            <w:vAlign w:val="center"/>
          </w:tcPr>
          <w:p w14:paraId="2C9CF63A" w14:textId="5253BE49" w:rsidR="00D165B0" w:rsidRPr="00D165B0" w:rsidRDefault="00D165B0" w:rsidP="001F280C">
            <w:pPr>
              <w:pStyle w:val="NormalWeb"/>
              <w:spacing w:before="0" w:beforeAutospacing="0" w:after="0" w:afterAutospacing="0"/>
              <w:jc w:val="center"/>
              <w:rPr>
                <w:b/>
                <w:bCs/>
                <w:color w:val="000000"/>
                <w:sz w:val="20"/>
                <w:szCs w:val="20"/>
              </w:rPr>
            </w:pPr>
            <w:r w:rsidRPr="00D165B0">
              <w:rPr>
                <w:color w:val="000000"/>
                <w:sz w:val="20"/>
                <w:szCs w:val="20"/>
              </w:rPr>
              <w:t>&lt; 0.001</w:t>
            </w:r>
          </w:p>
        </w:tc>
        <w:tc>
          <w:tcPr>
            <w:tcW w:w="709" w:type="dxa"/>
            <w:vAlign w:val="center"/>
          </w:tcPr>
          <w:p w14:paraId="1C9EDF3F" w14:textId="71B7D467" w:rsidR="00D165B0" w:rsidRPr="00D165B0" w:rsidRDefault="00D165B0" w:rsidP="001F280C">
            <w:pPr>
              <w:pStyle w:val="NormalWeb"/>
              <w:spacing w:before="0" w:beforeAutospacing="0" w:after="0" w:afterAutospacing="0"/>
              <w:jc w:val="center"/>
              <w:rPr>
                <w:b/>
                <w:bCs/>
                <w:color w:val="000000"/>
                <w:sz w:val="20"/>
                <w:szCs w:val="20"/>
              </w:rPr>
            </w:pPr>
            <w:r w:rsidRPr="00D165B0">
              <w:rPr>
                <w:color w:val="000000"/>
                <w:sz w:val="20"/>
                <w:szCs w:val="20"/>
              </w:rPr>
              <w:t>0.000</w:t>
            </w:r>
          </w:p>
        </w:tc>
        <w:tc>
          <w:tcPr>
            <w:tcW w:w="848" w:type="dxa"/>
            <w:vAlign w:val="center"/>
          </w:tcPr>
          <w:p w14:paraId="15E73501" w14:textId="345C641C" w:rsidR="00D165B0" w:rsidRPr="00D165B0" w:rsidRDefault="00D165B0" w:rsidP="001F280C">
            <w:pPr>
              <w:pStyle w:val="NormalWeb"/>
              <w:spacing w:before="0" w:beforeAutospacing="0" w:after="0" w:afterAutospacing="0"/>
              <w:jc w:val="center"/>
              <w:rPr>
                <w:b/>
                <w:bCs/>
                <w:color w:val="000000"/>
                <w:sz w:val="20"/>
                <w:szCs w:val="20"/>
              </w:rPr>
            </w:pPr>
            <w:r w:rsidRPr="00D165B0">
              <w:rPr>
                <w:color w:val="000000"/>
                <w:sz w:val="20"/>
                <w:szCs w:val="20"/>
              </w:rPr>
              <w:t>0.0%</w:t>
            </w:r>
          </w:p>
        </w:tc>
        <w:tc>
          <w:tcPr>
            <w:tcW w:w="1130" w:type="dxa"/>
            <w:vAlign w:val="center"/>
          </w:tcPr>
          <w:p w14:paraId="61E914EB" w14:textId="57796734" w:rsidR="00D165B0" w:rsidRPr="00D165B0" w:rsidRDefault="00D165B0" w:rsidP="001F280C">
            <w:pPr>
              <w:pStyle w:val="NormalWeb"/>
              <w:spacing w:before="0" w:beforeAutospacing="0" w:after="0" w:afterAutospacing="0"/>
              <w:jc w:val="center"/>
              <w:rPr>
                <w:b/>
                <w:bCs/>
                <w:color w:val="000000"/>
                <w:sz w:val="20"/>
                <w:szCs w:val="20"/>
              </w:rPr>
            </w:pPr>
            <w:r w:rsidRPr="00D165B0">
              <w:rPr>
                <w:color w:val="000000"/>
                <w:sz w:val="20"/>
                <w:szCs w:val="20"/>
              </w:rPr>
              <w:t>100.0%</w:t>
            </w:r>
          </w:p>
        </w:tc>
        <w:tc>
          <w:tcPr>
            <w:tcW w:w="1166" w:type="dxa"/>
            <w:vAlign w:val="center"/>
          </w:tcPr>
          <w:p w14:paraId="45D465FE" w14:textId="67791858" w:rsidR="00D165B0" w:rsidRPr="00D165B0" w:rsidRDefault="00D165B0" w:rsidP="001F280C">
            <w:pPr>
              <w:pStyle w:val="NormalWeb"/>
              <w:spacing w:before="0" w:beforeAutospacing="0" w:after="0" w:afterAutospacing="0"/>
              <w:jc w:val="center"/>
              <w:rPr>
                <w:b/>
                <w:bCs/>
                <w:color w:val="000000"/>
                <w:sz w:val="20"/>
                <w:szCs w:val="20"/>
              </w:rPr>
            </w:pPr>
            <w:r w:rsidRPr="00D165B0">
              <w:rPr>
                <w:color w:val="000000"/>
                <w:sz w:val="20"/>
                <w:szCs w:val="20"/>
              </w:rPr>
              <w:t>5.28 (0.260)</w:t>
            </w:r>
          </w:p>
        </w:tc>
        <w:tc>
          <w:tcPr>
            <w:tcW w:w="1164" w:type="dxa"/>
            <w:vAlign w:val="center"/>
          </w:tcPr>
          <w:p w14:paraId="2BA7DBBC" w14:textId="77777777"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59.36</w:t>
            </w:r>
          </w:p>
          <w:p w14:paraId="0059AD53" w14:textId="61A5871F" w:rsidR="00D165B0" w:rsidRPr="00D165B0" w:rsidRDefault="00D165B0" w:rsidP="001F280C">
            <w:pPr>
              <w:pStyle w:val="NormalWeb"/>
              <w:spacing w:before="0" w:beforeAutospacing="0" w:after="0" w:afterAutospacing="0"/>
              <w:jc w:val="center"/>
              <w:rPr>
                <w:b/>
                <w:bCs/>
                <w:color w:val="000000"/>
                <w:sz w:val="20"/>
                <w:szCs w:val="20"/>
              </w:rPr>
            </w:pPr>
            <w:r w:rsidRPr="00D165B0">
              <w:rPr>
                <w:color w:val="000000"/>
                <w:sz w:val="20"/>
                <w:szCs w:val="20"/>
              </w:rPr>
              <w:t>(&lt; 0.001)</w:t>
            </w:r>
          </w:p>
        </w:tc>
        <w:tc>
          <w:tcPr>
            <w:tcW w:w="771" w:type="dxa"/>
            <w:vAlign w:val="center"/>
          </w:tcPr>
          <w:p w14:paraId="0B5AF9C9" w14:textId="263DA993" w:rsidR="00D165B0" w:rsidRPr="00D165B0" w:rsidRDefault="00D165B0" w:rsidP="001F280C">
            <w:pPr>
              <w:pStyle w:val="NormalWeb"/>
              <w:spacing w:before="0" w:beforeAutospacing="0" w:after="0" w:afterAutospacing="0"/>
              <w:jc w:val="center"/>
              <w:rPr>
                <w:b/>
                <w:bCs/>
                <w:color w:val="000000"/>
                <w:sz w:val="20"/>
                <w:szCs w:val="20"/>
              </w:rPr>
            </w:pPr>
            <w:r w:rsidRPr="00D165B0">
              <w:rPr>
                <w:color w:val="000000"/>
                <w:sz w:val="20"/>
                <w:szCs w:val="20"/>
              </w:rPr>
              <w:t>9.40</w:t>
            </w:r>
          </w:p>
        </w:tc>
        <w:tc>
          <w:tcPr>
            <w:tcW w:w="691" w:type="dxa"/>
            <w:vAlign w:val="center"/>
          </w:tcPr>
          <w:p w14:paraId="3C2D4314" w14:textId="269F22CD" w:rsidR="00D165B0" w:rsidRPr="00D165B0" w:rsidRDefault="00D165B0" w:rsidP="001F280C">
            <w:pPr>
              <w:pStyle w:val="NormalWeb"/>
              <w:spacing w:before="0" w:beforeAutospacing="0" w:after="0" w:afterAutospacing="0"/>
              <w:jc w:val="center"/>
              <w:rPr>
                <w:b/>
                <w:bCs/>
                <w:color w:val="000000"/>
                <w:sz w:val="20"/>
                <w:szCs w:val="20"/>
              </w:rPr>
            </w:pPr>
            <w:r w:rsidRPr="00D165B0">
              <w:rPr>
                <w:color w:val="000000"/>
                <w:sz w:val="20"/>
                <w:szCs w:val="20"/>
              </w:rPr>
              <w:t>7.56</w:t>
            </w:r>
          </w:p>
        </w:tc>
        <w:tc>
          <w:tcPr>
            <w:tcW w:w="850" w:type="dxa"/>
            <w:vAlign w:val="center"/>
          </w:tcPr>
          <w:p w14:paraId="2F731AD1" w14:textId="4206E75E" w:rsidR="00D165B0" w:rsidRPr="00D165B0" w:rsidRDefault="00D165B0" w:rsidP="001F280C">
            <w:pPr>
              <w:pStyle w:val="NormalWeb"/>
              <w:spacing w:before="0" w:beforeAutospacing="0" w:after="0" w:afterAutospacing="0"/>
              <w:jc w:val="center"/>
              <w:rPr>
                <w:b/>
                <w:bCs/>
                <w:color w:val="000000"/>
                <w:sz w:val="20"/>
                <w:szCs w:val="20"/>
              </w:rPr>
            </w:pPr>
            <w:r w:rsidRPr="00D165B0">
              <w:rPr>
                <w:color w:val="000000"/>
                <w:sz w:val="20"/>
                <w:szCs w:val="20"/>
              </w:rPr>
              <w:t>-8.42</w:t>
            </w:r>
          </w:p>
        </w:tc>
        <w:tc>
          <w:tcPr>
            <w:tcW w:w="866" w:type="dxa"/>
            <w:vAlign w:val="center"/>
          </w:tcPr>
          <w:p w14:paraId="6DD89632" w14:textId="1DE6D346" w:rsidR="00D165B0" w:rsidRPr="00D165B0" w:rsidRDefault="00D165B0" w:rsidP="001F280C">
            <w:pPr>
              <w:pStyle w:val="NormalWeb"/>
              <w:spacing w:before="0" w:beforeAutospacing="0" w:after="0" w:afterAutospacing="0"/>
              <w:jc w:val="center"/>
              <w:rPr>
                <w:b/>
                <w:bCs/>
                <w:color w:val="000000"/>
                <w:sz w:val="20"/>
                <w:szCs w:val="20"/>
              </w:rPr>
            </w:pPr>
            <w:r w:rsidRPr="00D165B0">
              <w:rPr>
                <w:color w:val="000000"/>
                <w:sz w:val="20"/>
                <w:szCs w:val="20"/>
              </w:rPr>
              <w:t>-9.48</w:t>
            </w:r>
          </w:p>
        </w:tc>
      </w:tr>
      <w:tr w:rsidR="00D165B0" w:rsidRPr="00D165B0" w14:paraId="72671A14" w14:textId="77777777" w:rsidTr="001F280C">
        <w:tc>
          <w:tcPr>
            <w:tcW w:w="1168" w:type="dxa"/>
            <w:vAlign w:val="center"/>
          </w:tcPr>
          <w:p w14:paraId="758095F6" w14:textId="78605AD6" w:rsidR="00D165B0" w:rsidRPr="00D165B0" w:rsidRDefault="00D165B0" w:rsidP="001F280C">
            <w:pPr>
              <w:pStyle w:val="NormalWeb"/>
              <w:spacing w:before="0" w:beforeAutospacing="0" w:after="0" w:afterAutospacing="0"/>
              <w:jc w:val="center"/>
              <w:rPr>
                <w:b/>
                <w:bCs/>
                <w:color w:val="000000"/>
                <w:sz w:val="20"/>
                <w:szCs w:val="20"/>
              </w:rPr>
            </w:pPr>
            <w:r w:rsidRPr="00D165B0">
              <w:rPr>
                <w:b/>
                <w:bCs/>
                <w:color w:val="000000"/>
                <w:sz w:val="20"/>
                <w:szCs w:val="20"/>
              </w:rPr>
              <w:t>Pain Dose</w:t>
            </w:r>
          </w:p>
        </w:tc>
        <w:tc>
          <w:tcPr>
            <w:tcW w:w="1366" w:type="dxa"/>
            <w:vAlign w:val="center"/>
          </w:tcPr>
          <w:p w14:paraId="6105EC49" w14:textId="4BEDC56B"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Albert 2013 1g placebo</w:t>
            </w:r>
          </w:p>
        </w:tc>
        <w:tc>
          <w:tcPr>
            <w:tcW w:w="467" w:type="dxa"/>
            <w:vAlign w:val="center"/>
          </w:tcPr>
          <w:p w14:paraId="3B469858" w14:textId="76CD310E"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6</w:t>
            </w:r>
          </w:p>
        </w:tc>
        <w:tc>
          <w:tcPr>
            <w:tcW w:w="1360" w:type="dxa"/>
            <w:vAlign w:val="center"/>
          </w:tcPr>
          <w:p w14:paraId="38DFDF78" w14:textId="77777777"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-1.73</w:t>
            </w:r>
          </w:p>
          <w:p w14:paraId="1E4F2A0F" w14:textId="7F8CE252"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[-2.17, -1.29]</w:t>
            </w:r>
          </w:p>
        </w:tc>
        <w:tc>
          <w:tcPr>
            <w:tcW w:w="708" w:type="dxa"/>
            <w:vAlign w:val="center"/>
          </w:tcPr>
          <w:p w14:paraId="5E0D3CDE" w14:textId="5AD35AEC"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0.225</w:t>
            </w:r>
          </w:p>
        </w:tc>
        <w:tc>
          <w:tcPr>
            <w:tcW w:w="847" w:type="dxa"/>
            <w:vAlign w:val="center"/>
          </w:tcPr>
          <w:p w14:paraId="3CE4EC10" w14:textId="79540897"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&lt; 0.001</w:t>
            </w:r>
          </w:p>
        </w:tc>
        <w:tc>
          <w:tcPr>
            <w:tcW w:w="709" w:type="dxa"/>
            <w:vAlign w:val="center"/>
          </w:tcPr>
          <w:p w14:paraId="3540EC5E" w14:textId="27DA8889"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0.000</w:t>
            </w:r>
          </w:p>
        </w:tc>
        <w:tc>
          <w:tcPr>
            <w:tcW w:w="848" w:type="dxa"/>
            <w:vAlign w:val="center"/>
          </w:tcPr>
          <w:p w14:paraId="16B8A1BA" w14:textId="05B4B708"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0.0%</w:t>
            </w:r>
          </w:p>
        </w:tc>
        <w:tc>
          <w:tcPr>
            <w:tcW w:w="1130" w:type="dxa"/>
            <w:vAlign w:val="center"/>
          </w:tcPr>
          <w:p w14:paraId="44210C4D" w14:textId="00DE576C"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100.0%</w:t>
            </w:r>
          </w:p>
        </w:tc>
        <w:tc>
          <w:tcPr>
            <w:tcW w:w="1166" w:type="dxa"/>
            <w:vAlign w:val="center"/>
          </w:tcPr>
          <w:p w14:paraId="42E1B47F" w14:textId="6CCC6F79"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4.46 (0.348)</w:t>
            </w:r>
          </w:p>
        </w:tc>
        <w:tc>
          <w:tcPr>
            <w:tcW w:w="1164" w:type="dxa"/>
            <w:vAlign w:val="center"/>
          </w:tcPr>
          <w:p w14:paraId="79DD595C" w14:textId="77777777"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59.02</w:t>
            </w:r>
          </w:p>
          <w:p w14:paraId="67D653C3" w14:textId="3BBA1316"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(&lt; 0.001)</w:t>
            </w:r>
          </w:p>
        </w:tc>
        <w:tc>
          <w:tcPr>
            <w:tcW w:w="771" w:type="dxa"/>
            <w:vAlign w:val="center"/>
          </w:tcPr>
          <w:p w14:paraId="245841B3" w14:textId="6C7B05C9"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8.50</w:t>
            </w:r>
          </w:p>
        </w:tc>
        <w:tc>
          <w:tcPr>
            <w:tcW w:w="691" w:type="dxa"/>
            <w:vAlign w:val="center"/>
          </w:tcPr>
          <w:p w14:paraId="68DD2C0B" w14:textId="4699E535"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6.66</w:t>
            </w:r>
          </w:p>
        </w:tc>
        <w:tc>
          <w:tcPr>
            <w:tcW w:w="850" w:type="dxa"/>
            <w:vAlign w:val="center"/>
          </w:tcPr>
          <w:p w14:paraId="07EF8ECC" w14:textId="18FAFF64"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-8.85</w:t>
            </w:r>
          </w:p>
        </w:tc>
        <w:tc>
          <w:tcPr>
            <w:tcW w:w="866" w:type="dxa"/>
            <w:vAlign w:val="center"/>
          </w:tcPr>
          <w:p w14:paraId="0C45D1B3" w14:textId="702470B3"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-9.91</w:t>
            </w:r>
          </w:p>
        </w:tc>
      </w:tr>
      <w:tr w:rsidR="00D165B0" w:rsidRPr="00D165B0" w14:paraId="62192BE6" w14:textId="77777777" w:rsidTr="001F280C">
        <w:tc>
          <w:tcPr>
            <w:tcW w:w="1168" w:type="dxa"/>
            <w:vAlign w:val="center"/>
          </w:tcPr>
          <w:p w14:paraId="0620EBCF" w14:textId="7AB604FF" w:rsidR="00D165B0" w:rsidRPr="00D165B0" w:rsidRDefault="00D165B0" w:rsidP="001F280C">
            <w:pPr>
              <w:pStyle w:val="NormalWeb"/>
              <w:spacing w:before="0" w:beforeAutospacing="0" w:after="0" w:afterAutospacing="0"/>
              <w:jc w:val="center"/>
              <w:rPr>
                <w:b/>
                <w:bCs/>
                <w:color w:val="000000"/>
                <w:sz w:val="20"/>
                <w:szCs w:val="20"/>
              </w:rPr>
            </w:pPr>
            <w:r w:rsidRPr="00D165B0">
              <w:rPr>
                <w:b/>
                <w:bCs/>
                <w:color w:val="000000"/>
                <w:sz w:val="20"/>
                <w:szCs w:val="20"/>
              </w:rPr>
              <w:t>Pain Dose</w:t>
            </w:r>
          </w:p>
        </w:tc>
        <w:tc>
          <w:tcPr>
            <w:tcW w:w="1366" w:type="dxa"/>
            <w:vAlign w:val="center"/>
          </w:tcPr>
          <w:p w14:paraId="38031ECB" w14:textId="63584782"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Braten 2019</w:t>
            </w:r>
          </w:p>
        </w:tc>
        <w:tc>
          <w:tcPr>
            <w:tcW w:w="467" w:type="dxa"/>
            <w:vAlign w:val="center"/>
          </w:tcPr>
          <w:p w14:paraId="6AC12D3B" w14:textId="4B279D2E"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6</w:t>
            </w:r>
          </w:p>
        </w:tc>
        <w:tc>
          <w:tcPr>
            <w:tcW w:w="1360" w:type="dxa"/>
            <w:vAlign w:val="center"/>
          </w:tcPr>
          <w:p w14:paraId="49C5DD34" w14:textId="77777777"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-2.13</w:t>
            </w:r>
          </w:p>
          <w:p w14:paraId="0FF12852" w14:textId="46C3F885"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[-2.69, -1.57]</w:t>
            </w:r>
          </w:p>
        </w:tc>
        <w:tc>
          <w:tcPr>
            <w:tcW w:w="708" w:type="dxa"/>
            <w:vAlign w:val="center"/>
          </w:tcPr>
          <w:p w14:paraId="31A49D3E" w14:textId="6721DDFB"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0.284</w:t>
            </w:r>
          </w:p>
        </w:tc>
        <w:tc>
          <w:tcPr>
            <w:tcW w:w="847" w:type="dxa"/>
            <w:vAlign w:val="center"/>
          </w:tcPr>
          <w:p w14:paraId="133129FE" w14:textId="194DD3F5"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&lt; 0.001</w:t>
            </w:r>
          </w:p>
        </w:tc>
        <w:tc>
          <w:tcPr>
            <w:tcW w:w="709" w:type="dxa"/>
            <w:vAlign w:val="center"/>
          </w:tcPr>
          <w:p w14:paraId="6024C046" w14:textId="59C91573"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0.000</w:t>
            </w:r>
          </w:p>
        </w:tc>
        <w:tc>
          <w:tcPr>
            <w:tcW w:w="848" w:type="dxa"/>
            <w:vAlign w:val="center"/>
          </w:tcPr>
          <w:p w14:paraId="7CF136CF" w14:textId="1248C681"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0.0%</w:t>
            </w:r>
          </w:p>
        </w:tc>
        <w:tc>
          <w:tcPr>
            <w:tcW w:w="1130" w:type="dxa"/>
            <w:vAlign w:val="center"/>
          </w:tcPr>
          <w:p w14:paraId="4CD0AD4B" w14:textId="0CF401A8"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100.0%</w:t>
            </w:r>
          </w:p>
        </w:tc>
        <w:tc>
          <w:tcPr>
            <w:tcW w:w="1166" w:type="dxa"/>
            <w:vAlign w:val="center"/>
          </w:tcPr>
          <w:p w14:paraId="7C94E717" w14:textId="07F045C1"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4.22 (0.376)</w:t>
            </w:r>
          </w:p>
        </w:tc>
        <w:tc>
          <w:tcPr>
            <w:tcW w:w="1164" w:type="dxa"/>
            <w:vAlign w:val="center"/>
          </w:tcPr>
          <w:p w14:paraId="27B0A7AD" w14:textId="77777777"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56.22</w:t>
            </w:r>
          </w:p>
          <w:p w14:paraId="77725D2E" w14:textId="3F1D51EB"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(&lt; 0.001)</w:t>
            </w:r>
          </w:p>
        </w:tc>
        <w:tc>
          <w:tcPr>
            <w:tcW w:w="771" w:type="dxa"/>
            <w:vAlign w:val="center"/>
          </w:tcPr>
          <w:p w14:paraId="796DA944" w14:textId="62DC7571"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8.74</w:t>
            </w:r>
          </w:p>
        </w:tc>
        <w:tc>
          <w:tcPr>
            <w:tcW w:w="691" w:type="dxa"/>
            <w:vAlign w:val="center"/>
          </w:tcPr>
          <w:p w14:paraId="7F0383C5" w14:textId="3E925E6C"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6.89</w:t>
            </w:r>
          </w:p>
        </w:tc>
        <w:tc>
          <w:tcPr>
            <w:tcW w:w="850" w:type="dxa"/>
            <w:vAlign w:val="center"/>
          </w:tcPr>
          <w:p w14:paraId="44E31653" w14:textId="103D1E11"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-10.28</w:t>
            </w:r>
          </w:p>
        </w:tc>
        <w:tc>
          <w:tcPr>
            <w:tcW w:w="866" w:type="dxa"/>
            <w:vAlign w:val="center"/>
          </w:tcPr>
          <w:p w14:paraId="56DC4E6F" w14:textId="13B73AEF"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-11.34</w:t>
            </w:r>
          </w:p>
        </w:tc>
      </w:tr>
      <w:tr w:rsidR="00D165B0" w:rsidRPr="00D165B0" w14:paraId="5B727A3C" w14:textId="77777777" w:rsidTr="001F280C">
        <w:tc>
          <w:tcPr>
            <w:tcW w:w="1168" w:type="dxa"/>
            <w:vAlign w:val="center"/>
          </w:tcPr>
          <w:p w14:paraId="5FA211CD" w14:textId="51C8401D" w:rsidR="00D165B0" w:rsidRPr="00D165B0" w:rsidRDefault="00D165B0" w:rsidP="001F280C">
            <w:pPr>
              <w:pStyle w:val="NormalWeb"/>
              <w:spacing w:before="0" w:beforeAutospacing="0" w:after="0" w:afterAutospacing="0"/>
              <w:jc w:val="center"/>
              <w:rPr>
                <w:b/>
                <w:bCs/>
                <w:color w:val="000000"/>
                <w:sz w:val="20"/>
                <w:szCs w:val="20"/>
              </w:rPr>
            </w:pPr>
            <w:r w:rsidRPr="00D165B0">
              <w:rPr>
                <w:b/>
                <w:bCs/>
                <w:color w:val="000000"/>
                <w:sz w:val="20"/>
                <w:szCs w:val="20"/>
              </w:rPr>
              <w:t>Pain Dose</w:t>
            </w:r>
          </w:p>
        </w:tc>
        <w:tc>
          <w:tcPr>
            <w:tcW w:w="1366" w:type="dxa"/>
            <w:vAlign w:val="center"/>
          </w:tcPr>
          <w:p w14:paraId="6791C767" w14:textId="6BE712A7"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Albert 2013 0.5g</w:t>
            </w:r>
          </w:p>
        </w:tc>
        <w:tc>
          <w:tcPr>
            <w:tcW w:w="467" w:type="dxa"/>
            <w:vAlign w:val="center"/>
          </w:tcPr>
          <w:p w14:paraId="5E9BA3C4" w14:textId="4CDBAC0E"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6</w:t>
            </w:r>
          </w:p>
        </w:tc>
        <w:tc>
          <w:tcPr>
            <w:tcW w:w="1360" w:type="dxa"/>
            <w:vAlign w:val="center"/>
          </w:tcPr>
          <w:p w14:paraId="2264609E" w14:textId="77777777"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-1.91</w:t>
            </w:r>
          </w:p>
          <w:p w14:paraId="13E67EE2" w14:textId="7FDB4478"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[-2.32, -1.50]</w:t>
            </w:r>
          </w:p>
        </w:tc>
        <w:tc>
          <w:tcPr>
            <w:tcW w:w="708" w:type="dxa"/>
            <w:vAlign w:val="center"/>
          </w:tcPr>
          <w:p w14:paraId="0C9E4E11" w14:textId="19DE9CD8"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0.208</w:t>
            </w:r>
          </w:p>
        </w:tc>
        <w:tc>
          <w:tcPr>
            <w:tcW w:w="847" w:type="dxa"/>
            <w:vAlign w:val="center"/>
          </w:tcPr>
          <w:p w14:paraId="30258ADD" w14:textId="0C33B781"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&lt; 0.001</w:t>
            </w:r>
          </w:p>
        </w:tc>
        <w:tc>
          <w:tcPr>
            <w:tcW w:w="709" w:type="dxa"/>
            <w:vAlign w:val="center"/>
          </w:tcPr>
          <w:p w14:paraId="2B4D0BF7" w14:textId="371389B5"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0.000</w:t>
            </w:r>
          </w:p>
        </w:tc>
        <w:tc>
          <w:tcPr>
            <w:tcW w:w="848" w:type="dxa"/>
            <w:vAlign w:val="center"/>
          </w:tcPr>
          <w:p w14:paraId="45D0C7BD" w14:textId="0396C74A"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0.0%</w:t>
            </w:r>
          </w:p>
        </w:tc>
        <w:tc>
          <w:tcPr>
            <w:tcW w:w="1130" w:type="dxa"/>
            <w:vAlign w:val="center"/>
          </w:tcPr>
          <w:p w14:paraId="758B82A9" w14:textId="4A680FE3"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100.0%</w:t>
            </w:r>
          </w:p>
        </w:tc>
        <w:tc>
          <w:tcPr>
            <w:tcW w:w="1166" w:type="dxa"/>
            <w:vAlign w:val="center"/>
          </w:tcPr>
          <w:p w14:paraId="042087E8" w14:textId="1536658A"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3.70 (0.448)</w:t>
            </w:r>
          </w:p>
        </w:tc>
        <w:tc>
          <w:tcPr>
            <w:tcW w:w="1164" w:type="dxa"/>
            <w:vAlign w:val="center"/>
          </w:tcPr>
          <w:p w14:paraId="62E20C17" w14:textId="77777777"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83.85</w:t>
            </w:r>
          </w:p>
          <w:p w14:paraId="6F0A8228" w14:textId="14F6A799"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(&lt; 0.001)</w:t>
            </w:r>
          </w:p>
        </w:tc>
        <w:tc>
          <w:tcPr>
            <w:tcW w:w="771" w:type="dxa"/>
            <w:vAlign w:val="center"/>
          </w:tcPr>
          <w:p w14:paraId="01301F30" w14:textId="558858DF"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7.72</w:t>
            </w:r>
          </w:p>
        </w:tc>
        <w:tc>
          <w:tcPr>
            <w:tcW w:w="691" w:type="dxa"/>
            <w:vAlign w:val="center"/>
          </w:tcPr>
          <w:p w14:paraId="2E292212" w14:textId="6AC63701"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5.88</w:t>
            </w:r>
          </w:p>
        </w:tc>
        <w:tc>
          <w:tcPr>
            <w:tcW w:w="850" w:type="dxa"/>
            <w:vAlign w:val="center"/>
          </w:tcPr>
          <w:p w14:paraId="7B0CD7C4" w14:textId="513912F4"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-11.16</w:t>
            </w:r>
          </w:p>
        </w:tc>
        <w:tc>
          <w:tcPr>
            <w:tcW w:w="866" w:type="dxa"/>
            <w:vAlign w:val="center"/>
          </w:tcPr>
          <w:p w14:paraId="36BE6DA2" w14:textId="15990292"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-12.22</w:t>
            </w:r>
          </w:p>
        </w:tc>
      </w:tr>
      <w:tr w:rsidR="00D165B0" w:rsidRPr="00D165B0" w14:paraId="71AAD264" w14:textId="77777777" w:rsidTr="001F280C">
        <w:tc>
          <w:tcPr>
            <w:tcW w:w="1168" w:type="dxa"/>
            <w:vAlign w:val="center"/>
          </w:tcPr>
          <w:p w14:paraId="06BA4F46" w14:textId="415642DC" w:rsidR="00D165B0" w:rsidRPr="00D165B0" w:rsidRDefault="00D165B0" w:rsidP="001F280C">
            <w:pPr>
              <w:pStyle w:val="NormalWeb"/>
              <w:spacing w:before="0" w:beforeAutospacing="0" w:after="0" w:afterAutospacing="0"/>
              <w:jc w:val="center"/>
              <w:rPr>
                <w:b/>
                <w:bCs/>
                <w:color w:val="000000"/>
                <w:sz w:val="20"/>
                <w:szCs w:val="20"/>
              </w:rPr>
            </w:pPr>
            <w:r w:rsidRPr="00D165B0">
              <w:rPr>
                <w:b/>
                <w:bCs/>
                <w:color w:val="000000"/>
                <w:sz w:val="20"/>
                <w:szCs w:val="20"/>
              </w:rPr>
              <w:t>Pain Dose</w:t>
            </w:r>
          </w:p>
        </w:tc>
        <w:tc>
          <w:tcPr>
            <w:tcW w:w="1366" w:type="dxa"/>
            <w:vAlign w:val="center"/>
          </w:tcPr>
          <w:p w14:paraId="347FD838" w14:textId="567AC7BB"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Braten 2019</w:t>
            </w:r>
          </w:p>
        </w:tc>
        <w:tc>
          <w:tcPr>
            <w:tcW w:w="467" w:type="dxa"/>
            <w:vAlign w:val="center"/>
          </w:tcPr>
          <w:p w14:paraId="2796A121" w14:textId="025CBD1A"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6</w:t>
            </w:r>
          </w:p>
        </w:tc>
        <w:tc>
          <w:tcPr>
            <w:tcW w:w="1360" w:type="dxa"/>
            <w:vAlign w:val="center"/>
          </w:tcPr>
          <w:p w14:paraId="3ACF357C" w14:textId="77777777"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-1.92</w:t>
            </w:r>
          </w:p>
          <w:p w14:paraId="58B03F16" w14:textId="3A43A1E1"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[-2.48, -1.37]</w:t>
            </w:r>
          </w:p>
        </w:tc>
        <w:tc>
          <w:tcPr>
            <w:tcW w:w="708" w:type="dxa"/>
            <w:vAlign w:val="center"/>
          </w:tcPr>
          <w:p w14:paraId="7C710F7F" w14:textId="4FA5F853"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0.284</w:t>
            </w:r>
          </w:p>
        </w:tc>
        <w:tc>
          <w:tcPr>
            <w:tcW w:w="847" w:type="dxa"/>
            <w:vAlign w:val="center"/>
          </w:tcPr>
          <w:p w14:paraId="186C798B" w14:textId="2D345BD9"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&lt; 0.001</w:t>
            </w:r>
          </w:p>
        </w:tc>
        <w:tc>
          <w:tcPr>
            <w:tcW w:w="709" w:type="dxa"/>
            <w:vAlign w:val="center"/>
          </w:tcPr>
          <w:p w14:paraId="147F8D76" w14:textId="4CB4698D"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0.031</w:t>
            </w:r>
          </w:p>
        </w:tc>
        <w:tc>
          <w:tcPr>
            <w:tcW w:w="848" w:type="dxa"/>
            <w:vAlign w:val="center"/>
          </w:tcPr>
          <w:p w14:paraId="7C6291AC" w14:textId="40421845"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22.4%</w:t>
            </w:r>
          </w:p>
        </w:tc>
        <w:tc>
          <w:tcPr>
            <w:tcW w:w="1130" w:type="dxa"/>
            <w:vAlign w:val="center"/>
          </w:tcPr>
          <w:p w14:paraId="6C7B8152" w14:textId="42A9E4EF"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97.2%</w:t>
            </w:r>
          </w:p>
        </w:tc>
        <w:tc>
          <w:tcPr>
            <w:tcW w:w="1166" w:type="dxa"/>
            <w:vAlign w:val="center"/>
          </w:tcPr>
          <w:p w14:paraId="591D2125" w14:textId="0AC084D0"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5.50 (0.240)</w:t>
            </w:r>
          </w:p>
        </w:tc>
        <w:tc>
          <w:tcPr>
            <w:tcW w:w="1164" w:type="dxa"/>
            <w:vAlign w:val="center"/>
          </w:tcPr>
          <w:p w14:paraId="16B3C6D4" w14:textId="77777777"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45.92</w:t>
            </w:r>
          </w:p>
          <w:p w14:paraId="4D8D7A1B" w14:textId="09DF6D63"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(&lt; 0.001)</w:t>
            </w:r>
          </w:p>
        </w:tc>
        <w:tc>
          <w:tcPr>
            <w:tcW w:w="771" w:type="dxa"/>
            <w:vAlign w:val="center"/>
          </w:tcPr>
          <w:p w14:paraId="47924CB4" w14:textId="5B74358C"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10.15</w:t>
            </w:r>
          </w:p>
        </w:tc>
        <w:tc>
          <w:tcPr>
            <w:tcW w:w="691" w:type="dxa"/>
            <w:vAlign w:val="center"/>
          </w:tcPr>
          <w:p w14:paraId="529568A3" w14:textId="143719BF"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8.31</w:t>
            </w:r>
          </w:p>
        </w:tc>
        <w:tc>
          <w:tcPr>
            <w:tcW w:w="850" w:type="dxa"/>
            <w:vAlign w:val="center"/>
          </w:tcPr>
          <w:p w14:paraId="48DC077C" w14:textId="20E37EB8"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-9.16</w:t>
            </w:r>
          </w:p>
        </w:tc>
        <w:tc>
          <w:tcPr>
            <w:tcW w:w="866" w:type="dxa"/>
            <w:vAlign w:val="center"/>
          </w:tcPr>
          <w:p w14:paraId="3C180AD2" w14:textId="52811383"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-10.22</w:t>
            </w:r>
          </w:p>
        </w:tc>
      </w:tr>
      <w:tr w:rsidR="00D165B0" w:rsidRPr="00D165B0" w14:paraId="0D699A1B" w14:textId="77777777" w:rsidTr="001F280C">
        <w:tc>
          <w:tcPr>
            <w:tcW w:w="1168" w:type="dxa"/>
            <w:vAlign w:val="center"/>
          </w:tcPr>
          <w:p w14:paraId="17A8C871" w14:textId="2749AE37" w:rsidR="00D165B0" w:rsidRPr="00D165B0" w:rsidRDefault="00D165B0" w:rsidP="001F280C">
            <w:pPr>
              <w:pStyle w:val="NormalWeb"/>
              <w:spacing w:before="0" w:beforeAutospacing="0" w:after="0" w:afterAutospacing="0"/>
              <w:jc w:val="center"/>
              <w:rPr>
                <w:b/>
                <w:bCs/>
                <w:color w:val="000000"/>
                <w:sz w:val="20"/>
                <w:szCs w:val="20"/>
              </w:rPr>
            </w:pPr>
            <w:r w:rsidRPr="00D165B0">
              <w:rPr>
                <w:b/>
                <w:bCs/>
                <w:color w:val="000000"/>
                <w:sz w:val="20"/>
                <w:szCs w:val="20"/>
              </w:rPr>
              <w:t>Pain Dose</w:t>
            </w:r>
          </w:p>
        </w:tc>
        <w:tc>
          <w:tcPr>
            <w:tcW w:w="1366" w:type="dxa"/>
            <w:vAlign w:val="center"/>
          </w:tcPr>
          <w:p w14:paraId="411E649A" w14:textId="11686517"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Albert 2013 1g</w:t>
            </w:r>
          </w:p>
        </w:tc>
        <w:tc>
          <w:tcPr>
            <w:tcW w:w="467" w:type="dxa"/>
            <w:vAlign w:val="center"/>
          </w:tcPr>
          <w:p w14:paraId="460641B6" w14:textId="1FC3AEAD"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6</w:t>
            </w:r>
          </w:p>
        </w:tc>
        <w:tc>
          <w:tcPr>
            <w:tcW w:w="1360" w:type="dxa"/>
            <w:vAlign w:val="center"/>
          </w:tcPr>
          <w:p w14:paraId="3110E1B7" w14:textId="77777777"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-1.89</w:t>
            </w:r>
          </w:p>
          <w:p w14:paraId="7913ADD1" w14:textId="6FAFEC2A"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[-2.48, -1.29]</w:t>
            </w:r>
          </w:p>
        </w:tc>
        <w:tc>
          <w:tcPr>
            <w:tcW w:w="708" w:type="dxa"/>
            <w:vAlign w:val="center"/>
          </w:tcPr>
          <w:p w14:paraId="03002ECE" w14:textId="4B03FA6C"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0.305</w:t>
            </w:r>
          </w:p>
        </w:tc>
        <w:tc>
          <w:tcPr>
            <w:tcW w:w="847" w:type="dxa"/>
            <w:vAlign w:val="center"/>
          </w:tcPr>
          <w:p w14:paraId="39103C53" w14:textId="72AAE21D"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&lt; 0.001</w:t>
            </w:r>
          </w:p>
        </w:tc>
        <w:tc>
          <w:tcPr>
            <w:tcW w:w="709" w:type="dxa"/>
            <w:vAlign w:val="center"/>
          </w:tcPr>
          <w:p w14:paraId="3EE70B6E" w14:textId="20B16D6B"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0.037</w:t>
            </w:r>
          </w:p>
        </w:tc>
        <w:tc>
          <w:tcPr>
            <w:tcW w:w="848" w:type="dxa"/>
            <w:vAlign w:val="center"/>
          </w:tcPr>
          <w:p w14:paraId="40AE4C2F" w14:textId="51BF7783"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27.5%</w:t>
            </w:r>
          </w:p>
        </w:tc>
        <w:tc>
          <w:tcPr>
            <w:tcW w:w="1130" w:type="dxa"/>
            <w:vAlign w:val="center"/>
          </w:tcPr>
          <w:p w14:paraId="79AD7D04" w14:textId="3958CE08"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95.8%</w:t>
            </w:r>
          </w:p>
        </w:tc>
        <w:tc>
          <w:tcPr>
            <w:tcW w:w="1166" w:type="dxa"/>
            <w:vAlign w:val="center"/>
          </w:tcPr>
          <w:p w14:paraId="0FA1E968" w14:textId="1EE4E2E6"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6.15 (0.188)</w:t>
            </w:r>
          </w:p>
        </w:tc>
        <w:tc>
          <w:tcPr>
            <w:tcW w:w="1164" w:type="dxa"/>
            <w:vAlign w:val="center"/>
          </w:tcPr>
          <w:p w14:paraId="4DE14ACD" w14:textId="77777777"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38.30</w:t>
            </w:r>
          </w:p>
          <w:p w14:paraId="51840449" w14:textId="56FF6B9E"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(&lt; 0.001)</w:t>
            </w:r>
          </w:p>
        </w:tc>
        <w:tc>
          <w:tcPr>
            <w:tcW w:w="771" w:type="dxa"/>
            <w:vAlign w:val="center"/>
          </w:tcPr>
          <w:p w14:paraId="50A545A0" w14:textId="1FD081BD"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10.50</w:t>
            </w:r>
          </w:p>
        </w:tc>
        <w:tc>
          <w:tcPr>
            <w:tcW w:w="691" w:type="dxa"/>
            <w:vAlign w:val="center"/>
          </w:tcPr>
          <w:p w14:paraId="6F6CF48C" w14:textId="1D0DF45F"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8.66</w:t>
            </w:r>
          </w:p>
        </w:tc>
        <w:tc>
          <w:tcPr>
            <w:tcW w:w="850" w:type="dxa"/>
            <w:vAlign w:val="center"/>
          </w:tcPr>
          <w:p w14:paraId="41EE8E81" w14:textId="3B64A9A4"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-7.65</w:t>
            </w:r>
          </w:p>
        </w:tc>
        <w:tc>
          <w:tcPr>
            <w:tcW w:w="866" w:type="dxa"/>
            <w:vAlign w:val="center"/>
          </w:tcPr>
          <w:p w14:paraId="77DDB710" w14:textId="1FCCDD36"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-8.71</w:t>
            </w:r>
          </w:p>
        </w:tc>
      </w:tr>
      <w:tr w:rsidR="00D165B0" w:rsidRPr="00D165B0" w14:paraId="109186DD" w14:textId="77777777" w:rsidTr="001F280C">
        <w:tc>
          <w:tcPr>
            <w:tcW w:w="1168" w:type="dxa"/>
            <w:vAlign w:val="center"/>
          </w:tcPr>
          <w:p w14:paraId="238921EA" w14:textId="39EF9185" w:rsidR="00D165B0" w:rsidRPr="00D165B0" w:rsidRDefault="00D165B0" w:rsidP="001F280C">
            <w:pPr>
              <w:pStyle w:val="NormalWeb"/>
              <w:spacing w:before="0" w:beforeAutospacing="0" w:after="0" w:afterAutospacing="0"/>
              <w:jc w:val="center"/>
              <w:rPr>
                <w:b/>
                <w:bCs/>
                <w:color w:val="000000"/>
                <w:sz w:val="20"/>
                <w:szCs w:val="20"/>
              </w:rPr>
            </w:pPr>
            <w:r w:rsidRPr="00D165B0">
              <w:rPr>
                <w:b/>
                <w:bCs/>
                <w:color w:val="000000"/>
                <w:sz w:val="20"/>
                <w:szCs w:val="20"/>
              </w:rPr>
              <w:t>Pain Dose</w:t>
            </w:r>
          </w:p>
        </w:tc>
        <w:tc>
          <w:tcPr>
            <w:tcW w:w="1366" w:type="dxa"/>
            <w:vAlign w:val="center"/>
          </w:tcPr>
          <w:p w14:paraId="5EE6C18F" w14:textId="69D8817C"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Albert 2017</w:t>
            </w:r>
          </w:p>
        </w:tc>
        <w:tc>
          <w:tcPr>
            <w:tcW w:w="467" w:type="dxa"/>
            <w:vAlign w:val="center"/>
          </w:tcPr>
          <w:p w14:paraId="559C6397" w14:textId="5CDFDC11"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6</w:t>
            </w:r>
          </w:p>
        </w:tc>
        <w:tc>
          <w:tcPr>
            <w:tcW w:w="1360" w:type="dxa"/>
            <w:vAlign w:val="center"/>
          </w:tcPr>
          <w:p w14:paraId="130A5278" w14:textId="6CFAE2D1"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-1.98</w:t>
            </w:r>
          </w:p>
          <w:p w14:paraId="6BA56D1F" w14:textId="0E0A745A"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-2.86, -1.11]</w:t>
            </w:r>
          </w:p>
        </w:tc>
        <w:tc>
          <w:tcPr>
            <w:tcW w:w="708" w:type="dxa"/>
            <w:vAlign w:val="center"/>
          </w:tcPr>
          <w:p w14:paraId="4458333A" w14:textId="421E615C"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0.444</w:t>
            </w:r>
          </w:p>
        </w:tc>
        <w:tc>
          <w:tcPr>
            <w:tcW w:w="847" w:type="dxa"/>
            <w:vAlign w:val="center"/>
          </w:tcPr>
          <w:p w14:paraId="06B20061" w14:textId="2289D6E6"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&lt; 0.001</w:t>
            </w:r>
          </w:p>
        </w:tc>
        <w:tc>
          <w:tcPr>
            <w:tcW w:w="709" w:type="dxa"/>
            <w:vAlign w:val="center"/>
          </w:tcPr>
          <w:p w14:paraId="75C54793" w14:textId="1D05EC2E"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0.068</w:t>
            </w:r>
          </w:p>
        </w:tc>
        <w:tc>
          <w:tcPr>
            <w:tcW w:w="848" w:type="dxa"/>
            <w:vAlign w:val="center"/>
          </w:tcPr>
          <w:p w14:paraId="2C57D767" w14:textId="07426426"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35.2%</w:t>
            </w:r>
          </w:p>
        </w:tc>
        <w:tc>
          <w:tcPr>
            <w:tcW w:w="1130" w:type="dxa"/>
            <w:vAlign w:val="center"/>
          </w:tcPr>
          <w:p w14:paraId="40EF4DC7" w14:textId="1908CB91"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92.2%</w:t>
            </w:r>
          </w:p>
        </w:tc>
        <w:tc>
          <w:tcPr>
            <w:tcW w:w="1166" w:type="dxa"/>
            <w:vAlign w:val="center"/>
          </w:tcPr>
          <w:p w14:paraId="3787B072" w14:textId="01763147"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6.20 (0.185)</w:t>
            </w:r>
          </w:p>
        </w:tc>
        <w:tc>
          <w:tcPr>
            <w:tcW w:w="1164" w:type="dxa"/>
            <w:vAlign w:val="center"/>
          </w:tcPr>
          <w:p w14:paraId="2E4D1BBA" w14:textId="77777777"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19.94</w:t>
            </w:r>
          </w:p>
          <w:p w14:paraId="6B88E77E" w14:textId="5F2D8B7B"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(&lt; 0.001)</w:t>
            </w:r>
          </w:p>
        </w:tc>
        <w:tc>
          <w:tcPr>
            <w:tcW w:w="771" w:type="dxa"/>
            <w:vAlign w:val="center"/>
          </w:tcPr>
          <w:p w14:paraId="7E25C40E" w14:textId="714CDC03"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10.92</w:t>
            </w:r>
          </w:p>
        </w:tc>
        <w:tc>
          <w:tcPr>
            <w:tcW w:w="691" w:type="dxa"/>
            <w:vAlign w:val="center"/>
          </w:tcPr>
          <w:p w14:paraId="09DF53E3" w14:textId="2CA15E05"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9.08</w:t>
            </w:r>
          </w:p>
        </w:tc>
        <w:tc>
          <w:tcPr>
            <w:tcW w:w="850" w:type="dxa"/>
            <w:vAlign w:val="center"/>
          </w:tcPr>
          <w:p w14:paraId="57A1D63F" w14:textId="45A0B41E"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-7.39</w:t>
            </w:r>
          </w:p>
        </w:tc>
        <w:tc>
          <w:tcPr>
            <w:tcW w:w="866" w:type="dxa"/>
            <w:vAlign w:val="center"/>
          </w:tcPr>
          <w:p w14:paraId="76A52439" w14:textId="412AB59F" w:rsidR="00D165B0" w:rsidRPr="00D165B0" w:rsidRDefault="00D165B0" w:rsidP="001F280C">
            <w:pPr>
              <w:pStyle w:val="NormalWeb"/>
              <w:spacing w:before="0" w:beforeAutospacing="0" w:after="0" w:afterAutospacing="0"/>
              <w:jc w:val="center"/>
              <w:rPr>
                <w:color w:val="000000"/>
                <w:sz w:val="20"/>
                <w:szCs w:val="20"/>
              </w:rPr>
            </w:pPr>
            <w:r w:rsidRPr="00D165B0">
              <w:rPr>
                <w:color w:val="000000"/>
                <w:sz w:val="20"/>
                <w:szCs w:val="20"/>
              </w:rPr>
              <w:t>-8.45</w:t>
            </w:r>
          </w:p>
        </w:tc>
      </w:tr>
    </w:tbl>
    <w:p w14:paraId="16ACE6F3" w14:textId="77777777" w:rsidR="00F01859" w:rsidRDefault="00F01859" w:rsidP="008E36E4">
      <w:pPr>
        <w:pStyle w:val="NormalWeb"/>
        <w:spacing w:before="0" w:beforeAutospacing="0" w:after="0" w:afterAutospacing="0"/>
        <w:rPr>
          <w:color w:val="000000"/>
        </w:rPr>
      </w:pPr>
    </w:p>
    <w:p w14:paraId="53372C2B" w14:textId="56CAF7A7" w:rsidR="00F01859" w:rsidRDefault="00F01859" w:rsidP="00F01859">
      <w:pPr>
        <w:pStyle w:val="NormalWeb"/>
        <w:spacing w:before="0" w:beforeAutospacing="0" w:after="0" w:afterAutospacing="0"/>
        <w:rPr>
          <w:color w:val="000000"/>
        </w:rPr>
      </w:pPr>
      <w:r>
        <w:rPr>
          <w:color w:val="000000"/>
        </w:rPr>
        <w:t xml:space="preserve">Supplementary Table S20. </w:t>
      </w:r>
      <w:r w:rsidRPr="00967154">
        <w:rPr>
          <w:color w:val="000000"/>
        </w:rPr>
        <w:t xml:space="preserve">Pain vs </w:t>
      </w:r>
      <w:r>
        <w:rPr>
          <w:color w:val="000000"/>
        </w:rPr>
        <w:t>Dose</w:t>
      </w:r>
      <w:r w:rsidRPr="00967154">
        <w:rPr>
          <w:color w:val="000000"/>
        </w:rPr>
        <w:t xml:space="preserve">: Leave-one-arm-out. </w:t>
      </w:r>
      <w:r>
        <w:rPr>
          <w:color w:val="000000"/>
        </w:rPr>
        <w:t>See S17 legend.</w:t>
      </w:r>
    </w:p>
    <w:p w14:paraId="09C7A911" w14:textId="77777777" w:rsidR="00D165B0" w:rsidRDefault="00D165B0" w:rsidP="00F01859">
      <w:pPr>
        <w:pStyle w:val="NormalWeb"/>
        <w:spacing w:before="0" w:beforeAutospacing="0" w:after="0" w:afterAutospacing="0"/>
        <w:rPr>
          <w:color w:val="000000"/>
        </w:rPr>
      </w:pPr>
    </w:p>
    <w:tbl>
      <w:tblPr>
        <w:tblStyle w:val="TableGrid"/>
        <w:tblW w:w="12753" w:type="dxa"/>
        <w:tblLook w:val="04A0" w:firstRow="1" w:lastRow="0" w:firstColumn="1" w:lastColumn="0" w:noHBand="0" w:noVBand="1"/>
      </w:tblPr>
      <w:tblGrid>
        <w:gridCol w:w="1101"/>
        <w:gridCol w:w="1101"/>
        <w:gridCol w:w="581"/>
        <w:gridCol w:w="1101"/>
        <w:gridCol w:w="789"/>
        <w:gridCol w:w="851"/>
        <w:gridCol w:w="708"/>
        <w:gridCol w:w="851"/>
        <w:gridCol w:w="1101"/>
        <w:gridCol w:w="883"/>
        <w:gridCol w:w="851"/>
        <w:gridCol w:w="709"/>
        <w:gridCol w:w="708"/>
        <w:gridCol w:w="709"/>
        <w:gridCol w:w="709"/>
      </w:tblGrid>
      <w:tr w:rsidR="000649CD" w14:paraId="36281B24" w14:textId="77777777" w:rsidTr="001F280C">
        <w:tc>
          <w:tcPr>
            <w:tcW w:w="1101" w:type="dxa"/>
            <w:vAlign w:val="center"/>
          </w:tcPr>
          <w:p w14:paraId="022FEB12" w14:textId="2C4AB082" w:rsidR="000649CD" w:rsidRDefault="000649CD" w:rsidP="001F280C">
            <w:pPr>
              <w:pStyle w:val="NormalWeb"/>
              <w:spacing w:before="0" w:beforeAutospacing="0" w:after="0" w:afterAutospacing="0"/>
              <w:jc w:val="center"/>
              <w:rPr>
                <w:color w:val="000000"/>
              </w:rPr>
            </w:pPr>
            <w:r>
              <w:rPr>
                <w:rFonts w:ascii="Helvetica Neue" w:hAnsi="Helvetica Neue"/>
                <w:b/>
                <w:bCs/>
                <w:color w:val="000000"/>
                <w:sz w:val="15"/>
                <w:szCs w:val="15"/>
              </w:rPr>
              <w:t>Dataset</w:t>
            </w:r>
          </w:p>
        </w:tc>
        <w:tc>
          <w:tcPr>
            <w:tcW w:w="1101" w:type="dxa"/>
            <w:vAlign w:val="center"/>
          </w:tcPr>
          <w:p w14:paraId="0359B56F" w14:textId="48624477" w:rsidR="000649CD" w:rsidRDefault="000649CD" w:rsidP="001F280C">
            <w:pPr>
              <w:pStyle w:val="NormalWeb"/>
              <w:spacing w:before="0" w:beforeAutospacing="0" w:after="0" w:afterAutospacing="0"/>
              <w:jc w:val="center"/>
              <w:rPr>
                <w:color w:val="000000"/>
              </w:rPr>
            </w:pPr>
            <w:r>
              <w:rPr>
                <w:rFonts w:ascii="Helvetica Neue" w:hAnsi="Helvetica Neue"/>
                <w:b/>
                <w:bCs/>
                <w:color w:val="000000"/>
                <w:sz w:val="15"/>
                <w:szCs w:val="15"/>
              </w:rPr>
              <w:t>Omitted study</w:t>
            </w:r>
          </w:p>
        </w:tc>
        <w:tc>
          <w:tcPr>
            <w:tcW w:w="581" w:type="dxa"/>
            <w:vAlign w:val="center"/>
          </w:tcPr>
          <w:p w14:paraId="23921707" w14:textId="7CE96FE1" w:rsidR="000649CD" w:rsidRDefault="000649CD" w:rsidP="001F280C">
            <w:pPr>
              <w:pStyle w:val="NormalWeb"/>
              <w:spacing w:before="0" w:beforeAutospacing="0" w:after="0" w:afterAutospacing="0"/>
              <w:jc w:val="center"/>
              <w:rPr>
                <w:color w:val="000000"/>
              </w:rPr>
            </w:pPr>
            <w:r>
              <w:rPr>
                <w:rFonts w:ascii="Helvetica Neue" w:hAnsi="Helvetica Neue"/>
                <w:b/>
                <w:bCs/>
                <w:color w:val="000000"/>
                <w:sz w:val="15"/>
                <w:szCs w:val="15"/>
              </w:rPr>
              <w:t>k</w:t>
            </w:r>
          </w:p>
        </w:tc>
        <w:tc>
          <w:tcPr>
            <w:tcW w:w="1101" w:type="dxa"/>
            <w:vAlign w:val="center"/>
          </w:tcPr>
          <w:p w14:paraId="709654CB" w14:textId="24AE5B63" w:rsidR="000649CD" w:rsidRDefault="000649CD" w:rsidP="001F280C">
            <w:pPr>
              <w:pStyle w:val="NormalWeb"/>
              <w:spacing w:before="0" w:beforeAutospacing="0" w:after="0" w:afterAutospacing="0"/>
              <w:jc w:val="center"/>
              <w:rPr>
                <w:color w:val="000000"/>
              </w:rPr>
            </w:pPr>
            <w:r>
              <w:rPr>
                <w:rFonts w:ascii="Helvetica Neue" w:hAnsi="Helvetica Neue"/>
                <w:b/>
                <w:bCs/>
                <w:color w:val="000000"/>
                <w:sz w:val="15"/>
                <w:szCs w:val="15"/>
              </w:rPr>
              <w:t>Slope (β) [95% CI]</w:t>
            </w:r>
          </w:p>
        </w:tc>
        <w:tc>
          <w:tcPr>
            <w:tcW w:w="789" w:type="dxa"/>
            <w:vAlign w:val="center"/>
          </w:tcPr>
          <w:p w14:paraId="523FD20D" w14:textId="4FF4AD7F" w:rsidR="000649CD" w:rsidRDefault="000649CD" w:rsidP="001F280C">
            <w:pPr>
              <w:pStyle w:val="NormalWeb"/>
              <w:spacing w:before="0" w:beforeAutospacing="0" w:after="0" w:afterAutospacing="0"/>
              <w:jc w:val="center"/>
              <w:rPr>
                <w:color w:val="000000"/>
              </w:rPr>
            </w:pPr>
            <w:r>
              <w:rPr>
                <w:rFonts w:ascii="Helvetica Neue" w:hAnsi="Helvetica Neue"/>
                <w:b/>
                <w:bCs/>
                <w:color w:val="000000"/>
                <w:sz w:val="15"/>
                <w:szCs w:val="15"/>
              </w:rPr>
              <w:t>SE</w:t>
            </w:r>
          </w:p>
        </w:tc>
        <w:tc>
          <w:tcPr>
            <w:tcW w:w="851" w:type="dxa"/>
            <w:vAlign w:val="center"/>
          </w:tcPr>
          <w:p w14:paraId="756A228C" w14:textId="78B0B461" w:rsidR="000649CD" w:rsidRDefault="000649CD" w:rsidP="001F280C">
            <w:pPr>
              <w:pStyle w:val="NormalWeb"/>
              <w:spacing w:before="0" w:beforeAutospacing="0" w:after="0" w:afterAutospacing="0"/>
              <w:jc w:val="center"/>
              <w:rPr>
                <w:color w:val="000000"/>
              </w:rPr>
            </w:pPr>
            <w:r>
              <w:rPr>
                <w:rFonts w:ascii="Helvetica Neue" w:hAnsi="Helvetica Neue"/>
                <w:b/>
                <w:bCs/>
                <w:color w:val="000000"/>
                <w:sz w:val="15"/>
                <w:szCs w:val="15"/>
              </w:rPr>
              <w:t>p</w:t>
            </w:r>
          </w:p>
        </w:tc>
        <w:tc>
          <w:tcPr>
            <w:tcW w:w="708" w:type="dxa"/>
            <w:vAlign w:val="center"/>
          </w:tcPr>
          <w:p w14:paraId="03BC4F4C" w14:textId="2E04E5E0" w:rsidR="000649CD" w:rsidRDefault="000649CD" w:rsidP="001F280C">
            <w:pPr>
              <w:pStyle w:val="NormalWeb"/>
              <w:spacing w:before="0" w:beforeAutospacing="0" w:after="0" w:afterAutospacing="0"/>
              <w:jc w:val="center"/>
              <w:rPr>
                <w:color w:val="000000"/>
              </w:rPr>
            </w:pPr>
            <w:r>
              <w:rPr>
                <w:rFonts w:ascii="Helvetica Neue" w:hAnsi="Helvetica Neue"/>
                <w:b/>
                <w:bCs/>
                <w:color w:val="000000"/>
                <w:sz w:val="15"/>
                <w:szCs w:val="15"/>
              </w:rPr>
              <w:t>τ²</w:t>
            </w:r>
          </w:p>
        </w:tc>
        <w:tc>
          <w:tcPr>
            <w:tcW w:w="851" w:type="dxa"/>
            <w:vAlign w:val="center"/>
          </w:tcPr>
          <w:p w14:paraId="6A3AC271" w14:textId="0CF386CA" w:rsidR="000649CD" w:rsidRDefault="000649CD" w:rsidP="001F280C">
            <w:pPr>
              <w:pStyle w:val="NormalWeb"/>
              <w:spacing w:before="0" w:beforeAutospacing="0" w:after="0" w:afterAutospacing="0"/>
              <w:jc w:val="center"/>
              <w:rPr>
                <w:color w:val="000000"/>
              </w:rPr>
            </w:pPr>
            <w:r>
              <w:rPr>
                <w:rFonts w:ascii="Helvetica Neue" w:hAnsi="Helvetica Neue"/>
                <w:b/>
                <w:bCs/>
                <w:color w:val="000000"/>
                <w:sz w:val="15"/>
                <w:szCs w:val="15"/>
              </w:rPr>
              <w:t>I²</w:t>
            </w:r>
          </w:p>
        </w:tc>
        <w:tc>
          <w:tcPr>
            <w:tcW w:w="1101" w:type="dxa"/>
            <w:vAlign w:val="center"/>
          </w:tcPr>
          <w:p w14:paraId="6B424CDA" w14:textId="7586A0A3" w:rsidR="000649CD" w:rsidRDefault="000649CD" w:rsidP="001F280C">
            <w:pPr>
              <w:pStyle w:val="NormalWeb"/>
              <w:spacing w:before="0" w:beforeAutospacing="0" w:after="0" w:afterAutospacing="0"/>
              <w:jc w:val="center"/>
              <w:rPr>
                <w:color w:val="000000"/>
              </w:rPr>
            </w:pPr>
            <w:r>
              <w:rPr>
                <w:rFonts w:ascii="Helvetica Neue" w:hAnsi="Helvetica Neue"/>
                <w:b/>
                <w:bCs/>
                <w:color w:val="000000"/>
                <w:sz w:val="15"/>
                <w:szCs w:val="15"/>
              </w:rPr>
              <w:t>Pseudo-R²</w:t>
            </w:r>
          </w:p>
        </w:tc>
        <w:tc>
          <w:tcPr>
            <w:tcW w:w="883" w:type="dxa"/>
            <w:vAlign w:val="center"/>
          </w:tcPr>
          <w:p w14:paraId="698B454C" w14:textId="48CD8254" w:rsidR="000649CD" w:rsidRDefault="000649CD" w:rsidP="001F280C">
            <w:pPr>
              <w:pStyle w:val="NormalWeb"/>
              <w:spacing w:before="0" w:beforeAutospacing="0" w:after="0" w:afterAutospacing="0"/>
              <w:jc w:val="center"/>
              <w:rPr>
                <w:color w:val="000000"/>
              </w:rPr>
            </w:pPr>
            <w:r>
              <w:rPr>
                <w:rFonts w:ascii="Helvetica Neue" w:hAnsi="Helvetica Neue"/>
                <w:b/>
                <w:bCs/>
                <w:color w:val="000000"/>
                <w:sz w:val="15"/>
                <w:szCs w:val="15"/>
              </w:rPr>
              <w:t>QE (p)</w:t>
            </w:r>
          </w:p>
        </w:tc>
        <w:tc>
          <w:tcPr>
            <w:tcW w:w="851" w:type="dxa"/>
            <w:vAlign w:val="center"/>
          </w:tcPr>
          <w:p w14:paraId="1EEE696D" w14:textId="0F0DA6C3" w:rsidR="000649CD" w:rsidRDefault="000649CD" w:rsidP="001F280C">
            <w:pPr>
              <w:pStyle w:val="NormalWeb"/>
              <w:spacing w:before="0" w:beforeAutospacing="0" w:after="0" w:afterAutospacing="0"/>
              <w:jc w:val="center"/>
              <w:rPr>
                <w:color w:val="000000"/>
              </w:rPr>
            </w:pPr>
            <w:r>
              <w:rPr>
                <w:rFonts w:ascii="Helvetica Neue" w:hAnsi="Helvetica Neue"/>
                <w:b/>
                <w:bCs/>
                <w:color w:val="000000"/>
                <w:sz w:val="15"/>
                <w:szCs w:val="15"/>
              </w:rPr>
              <w:t>QM (p)</w:t>
            </w:r>
          </w:p>
        </w:tc>
        <w:tc>
          <w:tcPr>
            <w:tcW w:w="709" w:type="dxa"/>
            <w:vAlign w:val="center"/>
          </w:tcPr>
          <w:p w14:paraId="3B4F34E4" w14:textId="19C33CF1" w:rsidR="000649CD" w:rsidRDefault="000649CD" w:rsidP="001F280C">
            <w:pPr>
              <w:pStyle w:val="NormalWeb"/>
              <w:spacing w:before="0" w:beforeAutospacing="0" w:after="0" w:afterAutospacing="0"/>
              <w:jc w:val="center"/>
              <w:rPr>
                <w:color w:val="000000"/>
              </w:rPr>
            </w:pPr>
            <w:r>
              <w:rPr>
                <w:rFonts w:ascii="Helvetica Neue" w:hAnsi="Helvetica Neue"/>
                <w:b/>
                <w:bCs/>
                <w:color w:val="000000"/>
                <w:sz w:val="15"/>
                <w:szCs w:val="15"/>
              </w:rPr>
              <w:t>AIC</w:t>
            </w:r>
          </w:p>
        </w:tc>
        <w:tc>
          <w:tcPr>
            <w:tcW w:w="708" w:type="dxa"/>
            <w:vAlign w:val="center"/>
          </w:tcPr>
          <w:p w14:paraId="68ACF4CE" w14:textId="7205A292" w:rsidR="000649CD" w:rsidRDefault="000649CD" w:rsidP="001F280C">
            <w:pPr>
              <w:pStyle w:val="NormalWeb"/>
              <w:spacing w:before="0" w:beforeAutospacing="0" w:after="0" w:afterAutospacing="0"/>
              <w:jc w:val="center"/>
              <w:rPr>
                <w:color w:val="000000"/>
              </w:rPr>
            </w:pPr>
            <w:r>
              <w:rPr>
                <w:rFonts w:ascii="Helvetica Neue" w:hAnsi="Helvetica Neue"/>
                <w:b/>
                <w:bCs/>
                <w:color w:val="000000"/>
                <w:sz w:val="15"/>
                <w:szCs w:val="15"/>
              </w:rPr>
              <w:t>BIC</w:t>
            </w:r>
          </w:p>
        </w:tc>
        <w:tc>
          <w:tcPr>
            <w:tcW w:w="709" w:type="dxa"/>
            <w:vAlign w:val="center"/>
          </w:tcPr>
          <w:p w14:paraId="4E3864D7" w14:textId="5D3A9DA5" w:rsidR="000649CD" w:rsidRDefault="000649CD" w:rsidP="001F280C">
            <w:pPr>
              <w:pStyle w:val="NormalWeb"/>
              <w:spacing w:before="0" w:beforeAutospacing="0" w:after="0" w:afterAutospacing="0"/>
              <w:jc w:val="center"/>
              <w:rPr>
                <w:color w:val="000000"/>
              </w:rPr>
            </w:pPr>
            <w:r>
              <w:rPr>
                <w:rFonts w:ascii="Helvetica Neue" w:hAnsi="Helvetica Neue"/>
                <w:b/>
                <w:bCs/>
                <w:color w:val="000000"/>
                <w:sz w:val="15"/>
                <w:szCs w:val="15"/>
              </w:rPr>
              <w:t>ΔAIC</w:t>
            </w:r>
          </w:p>
        </w:tc>
        <w:tc>
          <w:tcPr>
            <w:tcW w:w="709" w:type="dxa"/>
            <w:vAlign w:val="center"/>
          </w:tcPr>
          <w:p w14:paraId="64817C6C" w14:textId="2CBE9E48" w:rsidR="000649CD" w:rsidRDefault="000649CD" w:rsidP="001F280C">
            <w:pPr>
              <w:pStyle w:val="NormalWeb"/>
              <w:spacing w:before="0" w:beforeAutospacing="0" w:after="0" w:afterAutospacing="0"/>
              <w:jc w:val="center"/>
              <w:rPr>
                <w:color w:val="000000"/>
              </w:rPr>
            </w:pPr>
            <w:r>
              <w:rPr>
                <w:rFonts w:ascii="Helvetica Neue" w:hAnsi="Helvetica Neue"/>
                <w:b/>
                <w:bCs/>
                <w:color w:val="000000"/>
                <w:sz w:val="15"/>
                <w:szCs w:val="15"/>
              </w:rPr>
              <w:t>ΔBIC</w:t>
            </w:r>
          </w:p>
        </w:tc>
      </w:tr>
      <w:tr w:rsidR="000649CD" w14:paraId="56E6585F" w14:textId="77777777" w:rsidTr="001F280C">
        <w:tc>
          <w:tcPr>
            <w:tcW w:w="1101" w:type="dxa"/>
            <w:vAlign w:val="center"/>
          </w:tcPr>
          <w:p w14:paraId="682E8693" w14:textId="5DD928F3" w:rsidR="000649CD" w:rsidRDefault="000649CD" w:rsidP="001F280C">
            <w:pPr>
              <w:pStyle w:val="NormalWeb"/>
              <w:spacing w:before="0" w:beforeAutospacing="0" w:after="0" w:afterAutospacing="0"/>
              <w:jc w:val="center"/>
              <w:rPr>
                <w:rFonts w:ascii="Helvetica Neue" w:hAnsi="Helvetica Neue"/>
                <w:b/>
                <w:bCs/>
                <w:color w:val="000000"/>
                <w:sz w:val="15"/>
                <w:szCs w:val="15"/>
              </w:rPr>
            </w:pPr>
            <w:r>
              <w:rPr>
                <w:rFonts w:ascii="Helvetica Neue" w:hAnsi="Helvetica Neue"/>
                <w:b/>
                <w:bCs/>
                <w:color w:val="000000"/>
                <w:sz w:val="15"/>
                <w:szCs w:val="15"/>
              </w:rPr>
              <w:t>Pain Dose</w:t>
            </w:r>
          </w:p>
        </w:tc>
        <w:tc>
          <w:tcPr>
            <w:tcW w:w="1101" w:type="dxa"/>
            <w:vAlign w:val="center"/>
          </w:tcPr>
          <w:p w14:paraId="5BEDA8F1" w14:textId="6F04D674" w:rsidR="000649CD" w:rsidRDefault="000649CD" w:rsidP="001F280C">
            <w:pPr>
              <w:pStyle w:val="NormalWeb"/>
              <w:spacing w:before="0" w:beforeAutospacing="0" w:after="0" w:afterAutospacing="0"/>
              <w:jc w:val="center"/>
              <w:rPr>
                <w:rFonts w:ascii="Helvetica Neue" w:hAnsi="Helvetica Neue"/>
                <w:b/>
                <w:bCs/>
                <w:color w:val="000000"/>
                <w:sz w:val="15"/>
                <w:szCs w:val="15"/>
              </w:rPr>
            </w:pPr>
            <w:r>
              <w:rPr>
                <w:rFonts w:ascii="Helvetica Neue" w:hAnsi="Helvetica Neue"/>
                <w:color w:val="000000"/>
                <w:sz w:val="15"/>
                <w:szCs w:val="15"/>
              </w:rPr>
              <w:t>Braten 2019</w:t>
            </w:r>
          </w:p>
        </w:tc>
        <w:tc>
          <w:tcPr>
            <w:tcW w:w="581" w:type="dxa"/>
            <w:vAlign w:val="center"/>
          </w:tcPr>
          <w:p w14:paraId="477702D6" w14:textId="27A41ABA" w:rsidR="000649CD" w:rsidRDefault="000649CD" w:rsidP="001F280C">
            <w:pPr>
              <w:pStyle w:val="NormalWeb"/>
              <w:spacing w:before="0" w:beforeAutospacing="0" w:after="0" w:afterAutospacing="0"/>
              <w:jc w:val="center"/>
              <w:rPr>
                <w:rFonts w:ascii="Helvetica Neue" w:hAnsi="Helvetica Neue"/>
                <w:b/>
                <w:bCs/>
                <w:color w:val="000000"/>
                <w:sz w:val="15"/>
                <w:szCs w:val="15"/>
              </w:rPr>
            </w:pPr>
            <w:r>
              <w:rPr>
                <w:rFonts w:ascii="Helvetica Neue" w:hAnsi="Helvetica Neue"/>
                <w:color w:val="000000"/>
                <w:sz w:val="15"/>
                <w:szCs w:val="15"/>
              </w:rPr>
              <w:t>5</w:t>
            </w:r>
          </w:p>
        </w:tc>
        <w:tc>
          <w:tcPr>
            <w:tcW w:w="1101" w:type="dxa"/>
            <w:vAlign w:val="center"/>
          </w:tcPr>
          <w:p w14:paraId="6162F242" w14:textId="77777777" w:rsidR="000649CD" w:rsidRDefault="000649CD" w:rsidP="001F280C">
            <w:pPr>
              <w:pStyle w:val="NormalWeb"/>
              <w:spacing w:before="0" w:beforeAutospacing="0" w:after="0" w:afterAutospacing="0"/>
              <w:jc w:val="center"/>
              <w:rPr>
                <w:rFonts w:ascii="Helvetica Neue" w:hAnsi="Helvetica Neue"/>
                <w:color w:val="000000"/>
                <w:sz w:val="15"/>
                <w:szCs w:val="15"/>
              </w:rPr>
            </w:pPr>
            <w:r>
              <w:rPr>
                <w:rFonts w:ascii="Helvetica Neue" w:hAnsi="Helvetica Neue"/>
                <w:color w:val="000000"/>
                <w:sz w:val="15"/>
                <w:szCs w:val="15"/>
              </w:rPr>
              <w:t>-2.14</w:t>
            </w:r>
          </w:p>
          <w:p w14:paraId="1D12ED5D" w14:textId="14BAE800" w:rsidR="000649CD" w:rsidRDefault="000649CD" w:rsidP="001F280C">
            <w:pPr>
              <w:pStyle w:val="NormalWeb"/>
              <w:spacing w:before="0" w:beforeAutospacing="0" w:after="0" w:afterAutospacing="0"/>
              <w:jc w:val="center"/>
              <w:rPr>
                <w:rFonts w:ascii="Helvetica Neue" w:hAnsi="Helvetica Neue"/>
                <w:b/>
                <w:bCs/>
                <w:color w:val="000000"/>
                <w:sz w:val="15"/>
                <w:szCs w:val="15"/>
              </w:rPr>
            </w:pPr>
            <w:r>
              <w:rPr>
                <w:rFonts w:ascii="Helvetica Neue" w:hAnsi="Helvetica Neue"/>
                <w:color w:val="000000"/>
                <w:sz w:val="15"/>
                <w:szCs w:val="15"/>
              </w:rPr>
              <w:t>[-2.79, -1.50]</w:t>
            </w:r>
          </w:p>
        </w:tc>
        <w:tc>
          <w:tcPr>
            <w:tcW w:w="789" w:type="dxa"/>
            <w:vAlign w:val="center"/>
          </w:tcPr>
          <w:p w14:paraId="7A28C1E1" w14:textId="26D31E1D" w:rsidR="000649CD" w:rsidRDefault="000649CD" w:rsidP="001F280C">
            <w:pPr>
              <w:pStyle w:val="NormalWeb"/>
              <w:spacing w:before="0" w:beforeAutospacing="0" w:after="0" w:afterAutospacing="0"/>
              <w:jc w:val="center"/>
              <w:rPr>
                <w:rFonts w:ascii="Helvetica Neue" w:hAnsi="Helvetica Neue"/>
                <w:b/>
                <w:bCs/>
                <w:color w:val="000000"/>
                <w:sz w:val="15"/>
                <w:szCs w:val="15"/>
              </w:rPr>
            </w:pPr>
            <w:r>
              <w:rPr>
                <w:rFonts w:ascii="Helvetica Neue" w:hAnsi="Helvetica Neue"/>
                <w:color w:val="000000"/>
                <w:sz w:val="15"/>
                <w:szCs w:val="15"/>
              </w:rPr>
              <w:t>0.329</w:t>
            </w:r>
          </w:p>
        </w:tc>
        <w:tc>
          <w:tcPr>
            <w:tcW w:w="851" w:type="dxa"/>
            <w:vAlign w:val="center"/>
          </w:tcPr>
          <w:p w14:paraId="08A2BE51" w14:textId="0C3705DF" w:rsidR="000649CD" w:rsidRDefault="000649CD" w:rsidP="001F280C">
            <w:pPr>
              <w:pStyle w:val="NormalWeb"/>
              <w:spacing w:before="0" w:beforeAutospacing="0" w:after="0" w:afterAutospacing="0"/>
              <w:jc w:val="center"/>
              <w:rPr>
                <w:rFonts w:ascii="Helvetica Neue" w:hAnsi="Helvetica Neue"/>
                <w:b/>
                <w:bCs/>
                <w:color w:val="000000"/>
                <w:sz w:val="15"/>
                <w:szCs w:val="15"/>
              </w:rPr>
            </w:pPr>
            <w:r>
              <w:rPr>
                <w:rFonts w:ascii="Helvetica Neue" w:hAnsi="Helvetica Neue"/>
                <w:color w:val="000000"/>
                <w:sz w:val="15"/>
                <w:szCs w:val="15"/>
              </w:rPr>
              <w:t>&lt; 0.001</w:t>
            </w:r>
          </w:p>
        </w:tc>
        <w:tc>
          <w:tcPr>
            <w:tcW w:w="708" w:type="dxa"/>
            <w:vAlign w:val="center"/>
          </w:tcPr>
          <w:p w14:paraId="666BDA5A" w14:textId="35E8EC7E" w:rsidR="000649CD" w:rsidRDefault="000649CD" w:rsidP="001F280C">
            <w:pPr>
              <w:pStyle w:val="NormalWeb"/>
              <w:spacing w:before="0" w:beforeAutospacing="0" w:after="0" w:afterAutospacing="0"/>
              <w:jc w:val="center"/>
              <w:rPr>
                <w:rFonts w:ascii="Helvetica Neue" w:hAnsi="Helvetica Neue"/>
                <w:b/>
                <w:bCs/>
                <w:color w:val="000000"/>
                <w:sz w:val="15"/>
                <w:szCs w:val="15"/>
              </w:rPr>
            </w:pPr>
            <w:r>
              <w:rPr>
                <w:rFonts w:ascii="Helvetica Neue" w:hAnsi="Helvetica Neue"/>
                <w:color w:val="000000"/>
                <w:sz w:val="15"/>
                <w:szCs w:val="15"/>
              </w:rPr>
              <w:t>0.018</w:t>
            </w:r>
          </w:p>
        </w:tc>
        <w:tc>
          <w:tcPr>
            <w:tcW w:w="851" w:type="dxa"/>
            <w:vAlign w:val="center"/>
          </w:tcPr>
          <w:p w14:paraId="52A49FFC" w14:textId="43C56541" w:rsidR="000649CD" w:rsidRDefault="000649CD" w:rsidP="001F280C">
            <w:pPr>
              <w:pStyle w:val="NormalWeb"/>
              <w:spacing w:before="0" w:beforeAutospacing="0" w:after="0" w:afterAutospacing="0"/>
              <w:jc w:val="center"/>
              <w:rPr>
                <w:rFonts w:ascii="Helvetica Neue" w:hAnsi="Helvetica Neue"/>
                <w:b/>
                <w:bCs/>
                <w:color w:val="000000"/>
                <w:sz w:val="15"/>
                <w:szCs w:val="15"/>
              </w:rPr>
            </w:pPr>
            <w:r>
              <w:rPr>
                <w:rFonts w:ascii="Helvetica Neue" w:hAnsi="Helvetica Neue"/>
                <w:color w:val="000000"/>
                <w:sz w:val="15"/>
                <w:szCs w:val="15"/>
              </w:rPr>
              <w:t>13.5%</w:t>
            </w:r>
          </w:p>
        </w:tc>
        <w:tc>
          <w:tcPr>
            <w:tcW w:w="1101" w:type="dxa"/>
            <w:vAlign w:val="center"/>
          </w:tcPr>
          <w:p w14:paraId="109A78F7" w14:textId="06CA5365" w:rsidR="000649CD" w:rsidRDefault="000649CD" w:rsidP="001F280C">
            <w:pPr>
              <w:pStyle w:val="NormalWeb"/>
              <w:spacing w:before="0" w:beforeAutospacing="0" w:after="0" w:afterAutospacing="0"/>
              <w:jc w:val="center"/>
              <w:rPr>
                <w:rFonts w:ascii="Helvetica Neue" w:hAnsi="Helvetica Neue"/>
                <w:b/>
                <w:bCs/>
                <w:color w:val="000000"/>
                <w:sz w:val="15"/>
                <w:szCs w:val="15"/>
              </w:rPr>
            </w:pPr>
            <w:r>
              <w:rPr>
                <w:rFonts w:ascii="Helvetica Neue" w:hAnsi="Helvetica Neue"/>
                <w:color w:val="000000"/>
                <w:sz w:val="15"/>
                <w:szCs w:val="15"/>
              </w:rPr>
              <w:t>98.7%</w:t>
            </w:r>
          </w:p>
        </w:tc>
        <w:tc>
          <w:tcPr>
            <w:tcW w:w="883" w:type="dxa"/>
            <w:vAlign w:val="center"/>
          </w:tcPr>
          <w:p w14:paraId="563A6429" w14:textId="77777777" w:rsidR="000649CD" w:rsidRDefault="000649CD" w:rsidP="001F280C">
            <w:pPr>
              <w:pStyle w:val="NormalWeb"/>
              <w:spacing w:before="0" w:beforeAutospacing="0" w:after="0" w:afterAutospacing="0"/>
              <w:jc w:val="center"/>
              <w:rPr>
                <w:rFonts w:ascii="Helvetica Neue" w:hAnsi="Helvetica Neue"/>
                <w:color w:val="000000"/>
                <w:sz w:val="15"/>
                <w:szCs w:val="15"/>
              </w:rPr>
            </w:pPr>
            <w:r>
              <w:rPr>
                <w:rFonts w:ascii="Helvetica Neue" w:hAnsi="Helvetica Neue"/>
                <w:color w:val="000000"/>
                <w:sz w:val="15"/>
                <w:szCs w:val="15"/>
              </w:rPr>
              <w:t>3.82</w:t>
            </w:r>
          </w:p>
          <w:p w14:paraId="111F5D39" w14:textId="54763775" w:rsidR="000649CD" w:rsidRDefault="000649CD" w:rsidP="001F280C">
            <w:pPr>
              <w:pStyle w:val="NormalWeb"/>
              <w:spacing w:before="0" w:beforeAutospacing="0" w:after="0" w:afterAutospacing="0"/>
              <w:jc w:val="center"/>
              <w:rPr>
                <w:rFonts w:ascii="Helvetica Neue" w:hAnsi="Helvetica Neue"/>
                <w:b/>
                <w:bCs/>
                <w:color w:val="000000"/>
                <w:sz w:val="15"/>
                <w:szCs w:val="15"/>
              </w:rPr>
            </w:pPr>
            <w:r>
              <w:rPr>
                <w:rFonts w:ascii="Helvetica Neue" w:hAnsi="Helvetica Neue"/>
                <w:color w:val="000000"/>
                <w:sz w:val="15"/>
                <w:szCs w:val="15"/>
              </w:rPr>
              <w:t>(0.281)</w:t>
            </w:r>
          </w:p>
        </w:tc>
        <w:tc>
          <w:tcPr>
            <w:tcW w:w="851" w:type="dxa"/>
            <w:vAlign w:val="center"/>
          </w:tcPr>
          <w:p w14:paraId="6275F3F8" w14:textId="77777777" w:rsidR="000649CD" w:rsidRDefault="000649CD" w:rsidP="001F280C">
            <w:pPr>
              <w:pStyle w:val="NormalWeb"/>
              <w:spacing w:before="0" w:beforeAutospacing="0" w:after="0" w:afterAutospacing="0"/>
              <w:jc w:val="center"/>
              <w:rPr>
                <w:rFonts w:ascii="Helvetica Neue" w:hAnsi="Helvetica Neue"/>
                <w:color w:val="000000"/>
                <w:sz w:val="15"/>
                <w:szCs w:val="15"/>
              </w:rPr>
            </w:pPr>
            <w:r>
              <w:rPr>
                <w:rFonts w:ascii="Helvetica Neue" w:hAnsi="Helvetica Neue"/>
                <w:color w:val="000000"/>
                <w:sz w:val="15"/>
                <w:szCs w:val="15"/>
              </w:rPr>
              <w:t>42.46</w:t>
            </w:r>
          </w:p>
          <w:p w14:paraId="7B47FDBD" w14:textId="141AC7F6" w:rsidR="000649CD" w:rsidRDefault="000649CD" w:rsidP="001F280C">
            <w:pPr>
              <w:pStyle w:val="NormalWeb"/>
              <w:spacing w:before="0" w:beforeAutospacing="0" w:after="0" w:afterAutospacing="0"/>
              <w:jc w:val="center"/>
              <w:rPr>
                <w:rFonts w:ascii="Helvetica Neue" w:hAnsi="Helvetica Neue"/>
                <w:b/>
                <w:bCs/>
                <w:color w:val="000000"/>
                <w:sz w:val="15"/>
                <w:szCs w:val="15"/>
              </w:rPr>
            </w:pPr>
            <w:r>
              <w:rPr>
                <w:rFonts w:ascii="Helvetica Neue" w:hAnsi="Helvetica Neue"/>
                <w:color w:val="000000"/>
                <w:sz w:val="15"/>
                <w:szCs w:val="15"/>
              </w:rPr>
              <w:t>(&lt; 0.001)</w:t>
            </w:r>
          </w:p>
        </w:tc>
        <w:tc>
          <w:tcPr>
            <w:tcW w:w="709" w:type="dxa"/>
            <w:vAlign w:val="center"/>
          </w:tcPr>
          <w:p w14:paraId="13DE380B" w14:textId="09DD0379" w:rsidR="000649CD" w:rsidRDefault="000649CD" w:rsidP="001F280C">
            <w:pPr>
              <w:pStyle w:val="NormalWeb"/>
              <w:spacing w:before="0" w:beforeAutospacing="0" w:after="0" w:afterAutospacing="0"/>
              <w:jc w:val="center"/>
              <w:rPr>
                <w:rFonts w:ascii="Helvetica Neue" w:hAnsi="Helvetica Neue"/>
                <w:b/>
                <w:bCs/>
                <w:color w:val="000000"/>
                <w:sz w:val="15"/>
                <w:szCs w:val="15"/>
              </w:rPr>
            </w:pPr>
            <w:r>
              <w:rPr>
                <w:rFonts w:ascii="Helvetica Neue" w:hAnsi="Helvetica Neue"/>
                <w:color w:val="000000"/>
                <w:sz w:val="15"/>
                <w:szCs w:val="15"/>
              </w:rPr>
              <w:t>9.07</w:t>
            </w:r>
          </w:p>
        </w:tc>
        <w:tc>
          <w:tcPr>
            <w:tcW w:w="708" w:type="dxa"/>
            <w:vAlign w:val="center"/>
          </w:tcPr>
          <w:p w14:paraId="4F18C58D" w14:textId="7EDAF545" w:rsidR="000649CD" w:rsidRDefault="000649CD" w:rsidP="001F280C">
            <w:pPr>
              <w:pStyle w:val="NormalWeb"/>
              <w:spacing w:before="0" w:beforeAutospacing="0" w:after="0" w:afterAutospacing="0"/>
              <w:jc w:val="center"/>
              <w:rPr>
                <w:rFonts w:ascii="Helvetica Neue" w:hAnsi="Helvetica Neue"/>
                <w:b/>
                <w:bCs/>
                <w:color w:val="000000"/>
                <w:sz w:val="15"/>
                <w:szCs w:val="15"/>
              </w:rPr>
            </w:pPr>
            <w:r>
              <w:rPr>
                <w:rFonts w:ascii="Helvetica Neue" w:hAnsi="Helvetica Neue"/>
                <w:color w:val="000000"/>
                <w:sz w:val="15"/>
                <w:szCs w:val="15"/>
              </w:rPr>
              <w:t>6.36</w:t>
            </w:r>
          </w:p>
        </w:tc>
        <w:tc>
          <w:tcPr>
            <w:tcW w:w="709" w:type="dxa"/>
            <w:vAlign w:val="center"/>
          </w:tcPr>
          <w:p w14:paraId="045F9DF9" w14:textId="310060BD" w:rsidR="000649CD" w:rsidRDefault="000649CD" w:rsidP="001F280C">
            <w:pPr>
              <w:pStyle w:val="NormalWeb"/>
              <w:spacing w:before="0" w:beforeAutospacing="0" w:after="0" w:afterAutospacing="0"/>
              <w:jc w:val="center"/>
              <w:rPr>
                <w:rFonts w:ascii="Helvetica Neue" w:hAnsi="Helvetica Neue"/>
                <w:b/>
                <w:bCs/>
                <w:color w:val="000000"/>
                <w:sz w:val="15"/>
                <w:szCs w:val="15"/>
              </w:rPr>
            </w:pPr>
            <w:r>
              <w:rPr>
                <w:rFonts w:ascii="Helvetica Neue" w:hAnsi="Helvetica Neue"/>
                <w:color w:val="000000"/>
                <w:sz w:val="15"/>
                <w:szCs w:val="15"/>
              </w:rPr>
              <w:t>-7.84</w:t>
            </w:r>
          </w:p>
        </w:tc>
        <w:tc>
          <w:tcPr>
            <w:tcW w:w="709" w:type="dxa"/>
            <w:vAlign w:val="center"/>
          </w:tcPr>
          <w:p w14:paraId="633C1493" w14:textId="768BF21F" w:rsidR="000649CD" w:rsidRDefault="000649CD" w:rsidP="001F280C">
            <w:pPr>
              <w:pStyle w:val="NormalWeb"/>
              <w:spacing w:before="0" w:beforeAutospacing="0" w:after="0" w:afterAutospacing="0"/>
              <w:jc w:val="center"/>
              <w:rPr>
                <w:rFonts w:ascii="Helvetica Neue" w:hAnsi="Helvetica Neue"/>
                <w:b/>
                <w:bCs/>
                <w:color w:val="000000"/>
                <w:sz w:val="15"/>
                <w:szCs w:val="15"/>
              </w:rPr>
            </w:pPr>
            <w:r>
              <w:rPr>
                <w:rFonts w:ascii="Helvetica Neue" w:hAnsi="Helvetica Neue"/>
                <w:color w:val="000000"/>
                <w:sz w:val="15"/>
                <w:szCs w:val="15"/>
              </w:rPr>
              <w:t>-9.32</w:t>
            </w:r>
          </w:p>
        </w:tc>
      </w:tr>
      <w:tr w:rsidR="000649CD" w14:paraId="028A5EE2" w14:textId="77777777" w:rsidTr="001F280C">
        <w:tc>
          <w:tcPr>
            <w:tcW w:w="1101" w:type="dxa"/>
            <w:vAlign w:val="center"/>
          </w:tcPr>
          <w:p w14:paraId="207CAAA2" w14:textId="1166AE5D" w:rsidR="000649CD" w:rsidRDefault="000649CD" w:rsidP="001F280C">
            <w:pPr>
              <w:pStyle w:val="NormalWeb"/>
              <w:spacing w:before="0" w:beforeAutospacing="0" w:after="0" w:afterAutospacing="0"/>
              <w:jc w:val="center"/>
              <w:rPr>
                <w:rFonts w:ascii="Helvetica Neue" w:hAnsi="Helvetica Neue"/>
                <w:b/>
                <w:bCs/>
                <w:color w:val="000000"/>
                <w:sz w:val="15"/>
                <w:szCs w:val="15"/>
              </w:rPr>
            </w:pPr>
            <w:r>
              <w:rPr>
                <w:rFonts w:ascii="Helvetica Neue" w:hAnsi="Helvetica Neue"/>
                <w:b/>
                <w:bCs/>
                <w:color w:val="000000"/>
                <w:sz w:val="15"/>
                <w:szCs w:val="15"/>
              </w:rPr>
              <w:t>Pain Dose</w:t>
            </w:r>
          </w:p>
        </w:tc>
        <w:tc>
          <w:tcPr>
            <w:tcW w:w="1101" w:type="dxa"/>
            <w:vAlign w:val="center"/>
          </w:tcPr>
          <w:p w14:paraId="69AAD9D9" w14:textId="2B3BEA59" w:rsidR="000649CD" w:rsidRDefault="000649CD" w:rsidP="001F280C">
            <w:pPr>
              <w:pStyle w:val="NormalWeb"/>
              <w:spacing w:before="0" w:beforeAutospacing="0" w:after="0" w:afterAutospacing="0"/>
              <w:jc w:val="center"/>
              <w:rPr>
                <w:rFonts w:ascii="Helvetica Neue" w:hAnsi="Helvetica Neue"/>
                <w:color w:val="000000"/>
                <w:sz w:val="15"/>
                <w:szCs w:val="15"/>
              </w:rPr>
            </w:pPr>
            <w:r>
              <w:rPr>
                <w:rFonts w:ascii="Helvetica Neue" w:hAnsi="Helvetica Neue"/>
                <w:color w:val="000000"/>
                <w:sz w:val="15"/>
                <w:szCs w:val="15"/>
              </w:rPr>
              <w:t>Albert 2017</w:t>
            </w:r>
          </w:p>
        </w:tc>
        <w:tc>
          <w:tcPr>
            <w:tcW w:w="581" w:type="dxa"/>
            <w:vAlign w:val="center"/>
          </w:tcPr>
          <w:p w14:paraId="5A74413B" w14:textId="349A2A88" w:rsidR="000649CD" w:rsidRDefault="000649CD" w:rsidP="001F280C">
            <w:pPr>
              <w:pStyle w:val="NormalWeb"/>
              <w:spacing w:before="0" w:beforeAutospacing="0" w:after="0" w:afterAutospacing="0"/>
              <w:jc w:val="center"/>
              <w:rPr>
                <w:rFonts w:ascii="Helvetica Neue" w:hAnsi="Helvetica Neue"/>
                <w:color w:val="000000"/>
                <w:sz w:val="15"/>
                <w:szCs w:val="15"/>
              </w:rPr>
            </w:pPr>
            <w:r>
              <w:rPr>
                <w:rFonts w:ascii="Helvetica Neue" w:hAnsi="Helvetica Neue"/>
                <w:color w:val="000000"/>
                <w:sz w:val="15"/>
                <w:szCs w:val="15"/>
              </w:rPr>
              <w:t>6</w:t>
            </w:r>
          </w:p>
        </w:tc>
        <w:tc>
          <w:tcPr>
            <w:tcW w:w="1101" w:type="dxa"/>
            <w:vAlign w:val="center"/>
          </w:tcPr>
          <w:p w14:paraId="7976EC0A" w14:textId="77777777" w:rsidR="000649CD" w:rsidRDefault="000649CD" w:rsidP="001F280C">
            <w:pPr>
              <w:pStyle w:val="NormalWeb"/>
              <w:spacing w:before="0" w:beforeAutospacing="0" w:after="0" w:afterAutospacing="0"/>
              <w:jc w:val="center"/>
              <w:rPr>
                <w:rFonts w:ascii="Helvetica Neue" w:hAnsi="Helvetica Neue"/>
                <w:color w:val="000000"/>
                <w:sz w:val="15"/>
                <w:szCs w:val="15"/>
              </w:rPr>
            </w:pPr>
            <w:r>
              <w:rPr>
                <w:rFonts w:ascii="Helvetica Neue" w:hAnsi="Helvetica Neue"/>
                <w:color w:val="000000"/>
                <w:sz w:val="15"/>
                <w:szCs w:val="15"/>
              </w:rPr>
              <w:t>-1.98</w:t>
            </w:r>
          </w:p>
          <w:p w14:paraId="0653F922" w14:textId="6666311C" w:rsidR="000649CD" w:rsidRDefault="000649CD" w:rsidP="001F280C">
            <w:pPr>
              <w:pStyle w:val="NormalWeb"/>
              <w:spacing w:before="0" w:beforeAutospacing="0" w:after="0" w:afterAutospacing="0"/>
              <w:jc w:val="center"/>
              <w:rPr>
                <w:rFonts w:ascii="Helvetica Neue" w:hAnsi="Helvetica Neue"/>
                <w:color w:val="000000"/>
                <w:sz w:val="15"/>
                <w:szCs w:val="15"/>
              </w:rPr>
            </w:pPr>
            <w:r>
              <w:rPr>
                <w:rFonts w:ascii="Helvetica Neue" w:hAnsi="Helvetica Neue"/>
                <w:color w:val="000000"/>
                <w:sz w:val="15"/>
                <w:szCs w:val="15"/>
              </w:rPr>
              <w:t>[-2.86, -1.11]</w:t>
            </w:r>
          </w:p>
        </w:tc>
        <w:tc>
          <w:tcPr>
            <w:tcW w:w="789" w:type="dxa"/>
            <w:vAlign w:val="center"/>
          </w:tcPr>
          <w:p w14:paraId="5E8952A9" w14:textId="6E3EA1C6" w:rsidR="000649CD" w:rsidRDefault="000649CD" w:rsidP="001F280C">
            <w:pPr>
              <w:pStyle w:val="NormalWeb"/>
              <w:spacing w:before="0" w:beforeAutospacing="0" w:after="0" w:afterAutospacing="0"/>
              <w:jc w:val="center"/>
              <w:rPr>
                <w:rFonts w:ascii="Helvetica Neue" w:hAnsi="Helvetica Neue"/>
                <w:color w:val="000000"/>
                <w:sz w:val="15"/>
                <w:szCs w:val="15"/>
              </w:rPr>
            </w:pPr>
            <w:r>
              <w:rPr>
                <w:rFonts w:ascii="Helvetica Neue" w:hAnsi="Helvetica Neue"/>
                <w:color w:val="000000"/>
                <w:sz w:val="15"/>
                <w:szCs w:val="15"/>
              </w:rPr>
              <w:t>0.444</w:t>
            </w:r>
          </w:p>
        </w:tc>
        <w:tc>
          <w:tcPr>
            <w:tcW w:w="851" w:type="dxa"/>
            <w:vAlign w:val="center"/>
          </w:tcPr>
          <w:p w14:paraId="5534F7E8" w14:textId="73D128FB" w:rsidR="000649CD" w:rsidRDefault="000649CD" w:rsidP="001F280C">
            <w:pPr>
              <w:pStyle w:val="NormalWeb"/>
              <w:spacing w:before="0" w:beforeAutospacing="0" w:after="0" w:afterAutospacing="0"/>
              <w:jc w:val="center"/>
              <w:rPr>
                <w:rFonts w:ascii="Helvetica Neue" w:hAnsi="Helvetica Neue"/>
                <w:color w:val="000000"/>
                <w:sz w:val="15"/>
                <w:szCs w:val="15"/>
              </w:rPr>
            </w:pPr>
            <w:r>
              <w:rPr>
                <w:rFonts w:ascii="Helvetica Neue" w:hAnsi="Helvetica Neue"/>
                <w:color w:val="000000"/>
                <w:sz w:val="15"/>
                <w:szCs w:val="15"/>
              </w:rPr>
              <w:t>&lt; 0.001</w:t>
            </w:r>
          </w:p>
        </w:tc>
        <w:tc>
          <w:tcPr>
            <w:tcW w:w="708" w:type="dxa"/>
            <w:vAlign w:val="center"/>
          </w:tcPr>
          <w:p w14:paraId="6C17694D" w14:textId="3A1E0F5C" w:rsidR="000649CD" w:rsidRDefault="000649CD" w:rsidP="001F280C">
            <w:pPr>
              <w:pStyle w:val="NormalWeb"/>
              <w:spacing w:before="0" w:beforeAutospacing="0" w:after="0" w:afterAutospacing="0"/>
              <w:jc w:val="center"/>
              <w:rPr>
                <w:rFonts w:ascii="Helvetica Neue" w:hAnsi="Helvetica Neue"/>
                <w:color w:val="000000"/>
                <w:sz w:val="15"/>
                <w:szCs w:val="15"/>
              </w:rPr>
            </w:pPr>
            <w:r>
              <w:rPr>
                <w:rFonts w:ascii="Helvetica Neue" w:hAnsi="Helvetica Neue"/>
                <w:color w:val="000000"/>
                <w:sz w:val="15"/>
                <w:szCs w:val="15"/>
              </w:rPr>
              <w:t>0.068</w:t>
            </w:r>
          </w:p>
        </w:tc>
        <w:tc>
          <w:tcPr>
            <w:tcW w:w="851" w:type="dxa"/>
            <w:vAlign w:val="center"/>
          </w:tcPr>
          <w:p w14:paraId="592FAFFF" w14:textId="2E3FFEBC" w:rsidR="000649CD" w:rsidRDefault="000649CD" w:rsidP="001F280C">
            <w:pPr>
              <w:pStyle w:val="NormalWeb"/>
              <w:spacing w:before="0" w:beforeAutospacing="0" w:after="0" w:afterAutospacing="0"/>
              <w:jc w:val="center"/>
              <w:rPr>
                <w:rFonts w:ascii="Helvetica Neue" w:hAnsi="Helvetica Neue"/>
                <w:color w:val="000000"/>
                <w:sz w:val="15"/>
                <w:szCs w:val="15"/>
              </w:rPr>
            </w:pPr>
            <w:r>
              <w:rPr>
                <w:rFonts w:ascii="Helvetica Neue" w:hAnsi="Helvetica Neue"/>
                <w:color w:val="000000"/>
                <w:sz w:val="15"/>
                <w:szCs w:val="15"/>
              </w:rPr>
              <w:t>35.2%</w:t>
            </w:r>
          </w:p>
        </w:tc>
        <w:tc>
          <w:tcPr>
            <w:tcW w:w="1101" w:type="dxa"/>
            <w:vAlign w:val="center"/>
          </w:tcPr>
          <w:p w14:paraId="157FC19A" w14:textId="681C429E" w:rsidR="000649CD" w:rsidRDefault="000649CD" w:rsidP="001F280C">
            <w:pPr>
              <w:pStyle w:val="NormalWeb"/>
              <w:spacing w:before="0" w:beforeAutospacing="0" w:after="0" w:afterAutospacing="0"/>
              <w:jc w:val="center"/>
              <w:rPr>
                <w:rFonts w:ascii="Helvetica Neue" w:hAnsi="Helvetica Neue"/>
                <w:color w:val="000000"/>
                <w:sz w:val="15"/>
                <w:szCs w:val="15"/>
              </w:rPr>
            </w:pPr>
            <w:r>
              <w:rPr>
                <w:rFonts w:ascii="Helvetica Neue" w:hAnsi="Helvetica Neue"/>
                <w:color w:val="000000"/>
                <w:sz w:val="15"/>
                <w:szCs w:val="15"/>
              </w:rPr>
              <w:t>92.2%</w:t>
            </w:r>
          </w:p>
        </w:tc>
        <w:tc>
          <w:tcPr>
            <w:tcW w:w="883" w:type="dxa"/>
            <w:vAlign w:val="center"/>
          </w:tcPr>
          <w:p w14:paraId="59E650C5" w14:textId="77777777" w:rsidR="000649CD" w:rsidRDefault="000649CD" w:rsidP="001F280C">
            <w:pPr>
              <w:pStyle w:val="NormalWeb"/>
              <w:spacing w:before="0" w:beforeAutospacing="0" w:after="0" w:afterAutospacing="0"/>
              <w:jc w:val="center"/>
              <w:rPr>
                <w:rFonts w:ascii="Helvetica Neue" w:hAnsi="Helvetica Neue"/>
                <w:color w:val="000000"/>
                <w:sz w:val="15"/>
                <w:szCs w:val="15"/>
              </w:rPr>
            </w:pPr>
            <w:r>
              <w:rPr>
                <w:rFonts w:ascii="Helvetica Neue" w:hAnsi="Helvetica Neue"/>
                <w:color w:val="000000"/>
                <w:sz w:val="15"/>
                <w:szCs w:val="15"/>
              </w:rPr>
              <w:t>6.20</w:t>
            </w:r>
          </w:p>
          <w:p w14:paraId="6132DD00" w14:textId="30417305" w:rsidR="000649CD" w:rsidRDefault="000649CD" w:rsidP="001F280C">
            <w:pPr>
              <w:pStyle w:val="NormalWeb"/>
              <w:spacing w:before="0" w:beforeAutospacing="0" w:after="0" w:afterAutospacing="0"/>
              <w:jc w:val="center"/>
              <w:rPr>
                <w:rFonts w:ascii="Helvetica Neue" w:hAnsi="Helvetica Neue"/>
                <w:color w:val="000000"/>
                <w:sz w:val="15"/>
                <w:szCs w:val="15"/>
              </w:rPr>
            </w:pPr>
            <w:r>
              <w:rPr>
                <w:rFonts w:ascii="Helvetica Neue" w:hAnsi="Helvetica Neue"/>
                <w:color w:val="000000"/>
                <w:sz w:val="15"/>
                <w:szCs w:val="15"/>
              </w:rPr>
              <w:t>(0.185)</w:t>
            </w:r>
          </w:p>
        </w:tc>
        <w:tc>
          <w:tcPr>
            <w:tcW w:w="851" w:type="dxa"/>
            <w:vAlign w:val="center"/>
          </w:tcPr>
          <w:p w14:paraId="4F40281C" w14:textId="77777777" w:rsidR="000649CD" w:rsidRDefault="000649CD" w:rsidP="001F280C">
            <w:pPr>
              <w:pStyle w:val="NormalWeb"/>
              <w:spacing w:before="0" w:beforeAutospacing="0" w:after="0" w:afterAutospacing="0"/>
              <w:jc w:val="center"/>
              <w:rPr>
                <w:rFonts w:ascii="Helvetica Neue" w:hAnsi="Helvetica Neue"/>
                <w:color w:val="000000"/>
                <w:sz w:val="15"/>
                <w:szCs w:val="15"/>
              </w:rPr>
            </w:pPr>
            <w:r>
              <w:rPr>
                <w:rFonts w:ascii="Helvetica Neue" w:hAnsi="Helvetica Neue"/>
                <w:color w:val="000000"/>
                <w:sz w:val="15"/>
                <w:szCs w:val="15"/>
              </w:rPr>
              <w:t>19.94</w:t>
            </w:r>
          </w:p>
          <w:p w14:paraId="775541B5" w14:textId="1A65D244" w:rsidR="000649CD" w:rsidRDefault="000649CD" w:rsidP="001F280C">
            <w:pPr>
              <w:pStyle w:val="NormalWeb"/>
              <w:spacing w:before="0" w:beforeAutospacing="0" w:after="0" w:afterAutospacing="0"/>
              <w:jc w:val="center"/>
              <w:rPr>
                <w:rFonts w:ascii="Helvetica Neue" w:hAnsi="Helvetica Neue"/>
                <w:color w:val="000000"/>
                <w:sz w:val="15"/>
                <w:szCs w:val="15"/>
              </w:rPr>
            </w:pPr>
            <w:r>
              <w:rPr>
                <w:rFonts w:ascii="Helvetica Neue" w:hAnsi="Helvetica Neue"/>
                <w:color w:val="000000"/>
                <w:sz w:val="15"/>
                <w:szCs w:val="15"/>
              </w:rPr>
              <w:t>(&lt; 0.001)</w:t>
            </w:r>
          </w:p>
        </w:tc>
        <w:tc>
          <w:tcPr>
            <w:tcW w:w="709" w:type="dxa"/>
            <w:vAlign w:val="center"/>
          </w:tcPr>
          <w:p w14:paraId="1CC6AE7F" w14:textId="3C334688" w:rsidR="000649CD" w:rsidRDefault="000649CD" w:rsidP="001F280C">
            <w:pPr>
              <w:pStyle w:val="NormalWeb"/>
              <w:spacing w:before="0" w:beforeAutospacing="0" w:after="0" w:afterAutospacing="0"/>
              <w:jc w:val="center"/>
              <w:rPr>
                <w:rFonts w:ascii="Helvetica Neue" w:hAnsi="Helvetica Neue"/>
                <w:color w:val="000000"/>
                <w:sz w:val="15"/>
                <w:szCs w:val="15"/>
              </w:rPr>
            </w:pPr>
            <w:r>
              <w:rPr>
                <w:rFonts w:ascii="Helvetica Neue" w:hAnsi="Helvetica Neue"/>
                <w:color w:val="000000"/>
                <w:sz w:val="15"/>
                <w:szCs w:val="15"/>
              </w:rPr>
              <w:t>10.92</w:t>
            </w:r>
          </w:p>
        </w:tc>
        <w:tc>
          <w:tcPr>
            <w:tcW w:w="708" w:type="dxa"/>
            <w:vAlign w:val="center"/>
          </w:tcPr>
          <w:p w14:paraId="0D210DA4" w14:textId="1625B46A" w:rsidR="000649CD" w:rsidRDefault="000649CD" w:rsidP="001F280C">
            <w:pPr>
              <w:pStyle w:val="NormalWeb"/>
              <w:spacing w:before="0" w:beforeAutospacing="0" w:after="0" w:afterAutospacing="0"/>
              <w:jc w:val="center"/>
              <w:rPr>
                <w:rFonts w:ascii="Helvetica Neue" w:hAnsi="Helvetica Neue"/>
                <w:color w:val="000000"/>
                <w:sz w:val="15"/>
                <w:szCs w:val="15"/>
              </w:rPr>
            </w:pPr>
            <w:r>
              <w:rPr>
                <w:rFonts w:ascii="Helvetica Neue" w:hAnsi="Helvetica Neue"/>
                <w:color w:val="000000"/>
                <w:sz w:val="15"/>
                <w:szCs w:val="15"/>
              </w:rPr>
              <w:t>9.08</w:t>
            </w:r>
          </w:p>
        </w:tc>
        <w:tc>
          <w:tcPr>
            <w:tcW w:w="709" w:type="dxa"/>
            <w:vAlign w:val="center"/>
          </w:tcPr>
          <w:p w14:paraId="4814F557" w14:textId="3F86F44A" w:rsidR="000649CD" w:rsidRDefault="000649CD" w:rsidP="001F280C">
            <w:pPr>
              <w:pStyle w:val="NormalWeb"/>
              <w:spacing w:before="0" w:beforeAutospacing="0" w:after="0" w:afterAutospacing="0"/>
              <w:jc w:val="center"/>
              <w:rPr>
                <w:rFonts w:ascii="Helvetica Neue" w:hAnsi="Helvetica Neue"/>
                <w:color w:val="000000"/>
                <w:sz w:val="15"/>
                <w:szCs w:val="15"/>
              </w:rPr>
            </w:pPr>
            <w:r>
              <w:rPr>
                <w:rFonts w:ascii="Helvetica Neue" w:hAnsi="Helvetica Neue"/>
                <w:color w:val="000000"/>
                <w:sz w:val="15"/>
                <w:szCs w:val="15"/>
              </w:rPr>
              <w:t>-7.39</w:t>
            </w:r>
          </w:p>
        </w:tc>
        <w:tc>
          <w:tcPr>
            <w:tcW w:w="709" w:type="dxa"/>
            <w:vAlign w:val="center"/>
          </w:tcPr>
          <w:p w14:paraId="6714DD40" w14:textId="3756940C" w:rsidR="000649CD" w:rsidRDefault="000649CD" w:rsidP="001F280C">
            <w:pPr>
              <w:pStyle w:val="NormalWeb"/>
              <w:spacing w:before="0" w:beforeAutospacing="0" w:after="0" w:afterAutospacing="0"/>
              <w:jc w:val="center"/>
              <w:rPr>
                <w:rFonts w:ascii="Helvetica Neue" w:hAnsi="Helvetica Neue"/>
                <w:color w:val="000000"/>
                <w:sz w:val="15"/>
                <w:szCs w:val="15"/>
              </w:rPr>
            </w:pPr>
            <w:r>
              <w:rPr>
                <w:rFonts w:ascii="Helvetica Neue" w:hAnsi="Helvetica Neue"/>
                <w:color w:val="000000"/>
                <w:sz w:val="15"/>
                <w:szCs w:val="15"/>
              </w:rPr>
              <w:t>-8.45</w:t>
            </w:r>
          </w:p>
        </w:tc>
      </w:tr>
    </w:tbl>
    <w:p w14:paraId="4BC25C12" w14:textId="77777777" w:rsidR="00D165B0" w:rsidRDefault="00D165B0" w:rsidP="00F01859">
      <w:pPr>
        <w:pStyle w:val="NormalWeb"/>
        <w:spacing w:before="0" w:beforeAutospacing="0" w:after="0" w:afterAutospacing="0"/>
        <w:rPr>
          <w:color w:val="000000"/>
        </w:rPr>
      </w:pPr>
    </w:p>
    <w:p w14:paraId="5E3A39F3" w14:textId="02B3BEE5" w:rsidR="00D165B0" w:rsidRPr="00967154" w:rsidRDefault="00D165B0" w:rsidP="00F01859">
      <w:pPr>
        <w:pStyle w:val="NormalWeb"/>
        <w:spacing w:before="0" w:beforeAutospacing="0" w:after="0" w:afterAutospacing="0"/>
        <w:rPr>
          <w:color w:val="000000"/>
        </w:rPr>
      </w:pPr>
      <w:r>
        <w:rPr>
          <w:color w:val="000000"/>
        </w:rPr>
        <w:t xml:space="preserve">Supplementary Table S21 Pain vs Dose: Leave-one-study-out. See S17 legend. </w:t>
      </w:r>
    </w:p>
    <w:p w14:paraId="063E729A" w14:textId="77777777" w:rsidR="00F01859" w:rsidRDefault="00F01859" w:rsidP="008E36E4">
      <w:pPr>
        <w:pStyle w:val="NormalWeb"/>
        <w:spacing w:before="0" w:beforeAutospacing="0" w:after="0" w:afterAutospacing="0"/>
        <w:rPr>
          <w:color w:val="000000"/>
        </w:rPr>
      </w:pPr>
    </w:p>
    <w:p w14:paraId="7231E29D" w14:textId="77777777" w:rsidR="00B0219F" w:rsidRDefault="00B0219F" w:rsidP="00967154">
      <w:pPr>
        <w:pStyle w:val="NormalWeb"/>
        <w:spacing w:before="0" w:beforeAutospacing="0" w:after="0" w:afterAutospacing="0"/>
        <w:rPr>
          <w:color w:val="000000"/>
        </w:rPr>
      </w:pPr>
    </w:p>
    <w:tbl>
      <w:tblPr>
        <w:tblStyle w:val="TableGrid"/>
        <w:tblW w:w="14451" w:type="dxa"/>
        <w:tblLook w:val="04A0" w:firstRow="1" w:lastRow="0" w:firstColumn="1" w:lastColumn="0" w:noHBand="0" w:noVBand="1"/>
      </w:tblPr>
      <w:tblGrid>
        <w:gridCol w:w="1170"/>
        <w:gridCol w:w="1377"/>
        <w:gridCol w:w="438"/>
        <w:gridCol w:w="1285"/>
        <w:gridCol w:w="810"/>
        <w:gridCol w:w="988"/>
        <w:gridCol w:w="849"/>
        <w:gridCol w:w="849"/>
        <w:gridCol w:w="1056"/>
        <w:gridCol w:w="952"/>
        <w:gridCol w:w="1275"/>
        <w:gridCol w:w="851"/>
        <w:gridCol w:w="850"/>
        <w:gridCol w:w="851"/>
        <w:gridCol w:w="850"/>
      </w:tblGrid>
      <w:tr w:rsidR="00F01859" w:rsidRPr="00F01859" w14:paraId="78EA4ABD" w14:textId="77777777" w:rsidTr="001F280C">
        <w:tc>
          <w:tcPr>
            <w:tcW w:w="1170" w:type="dxa"/>
            <w:vAlign w:val="center"/>
          </w:tcPr>
          <w:p w14:paraId="38FB0FA3" w14:textId="48705E7C" w:rsidR="00F01859" w:rsidRPr="00F01859" w:rsidRDefault="00F01859" w:rsidP="001F280C">
            <w:pPr>
              <w:pStyle w:val="NormalWeb"/>
              <w:spacing w:before="0" w:beforeAutospacing="0" w:after="0" w:afterAutospacing="0"/>
              <w:jc w:val="center"/>
              <w:rPr>
                <w:color w:val="000000"/>
                <w:sz w:val="20"/>
                <w:szCs w:val="20"/>
              </w:rPr>
            </w:pPr>
            <w:r w:rsidRPr="00F01859">
              <w:rPr>
                <w:b/>
                <w:bCs/>
                <w:color w:val="000000"/>
                <w:sz w:val="20"/>
                <w:szCs w:val="20"/>
              </w:rPr>
              <w:t>Dataset</w:t>
            </w:r>
          </w:p>
        </w:tc>
        <w:tc>
          <w:tcPr>
            <w:tcW w:w="1377" w:type="dxa"/>
            <w:vAlign w:val="center"/>
          </w:tcPr>
          <w:p w14:paraId="1293BB7B" w14:textId="19E59869" w:rsidR="00F01859" w:rsidRPr="00F01859" w:rsidRDefault="00F01859" w:rsidP="001F280C">
            <w:pPr>
              <w:pStyle w:val="NormalWeb"/>
              <w:spacing w:before="0" w:beforeAutospacing="0" w:after="0" w:afterAutospacing="0"/>
              <w:jc w:val="center"/>
              <w:rPr>
                <w:color w:val="000000"/>
                <w:sz w:val="20"/>
                <w:szCs w:val="20"/>
              </w:rPr>
            </w:pPr>
            <w:r w:rsidRPr="00F01859">
              <w:rPr>
                <w:b/>
                <w:bCs/>
                <w:color w:val="000000"/>
                <w:sz w:val="20"/>
                <w:szCs w:val="20"/>
              </w:rPr>
              <w:t>Omitted arm</w:t>
            </w:r>
          </w:p>
        </w:tc>
        <w:tc>
          <w:tcPr>
            <w:tcW w:w="438" w:type="dxa"/>
            <w:vAlign w:val="center"/>
          </w:tcPr>
          <w:p w14:paraId="488C1A4D" w14:textId="1814B410" w:rsidR="00F01859" w:rsidRPr="00F01859" w:rsidRDefault="00F01859" w:rsidP="001F280C">
            <w:pPr>
              <w:pStyle w:val="NormalWeb"/>
              <w:spacing w:before="0" w:beforeAutospacing="0" w:after="0" w:afterAutospacing="0"/>
              <w:jc w:val="center"/>
              <w:rPr>
                <w:color w:val="000000"/>
                <w:sz w:val="20"/>
                <w:szCs w:val="20"/>
              </w:rPr>
            </w:pPr>
            <w:r w:rsidRPr="00F01859">
              <w:rPr>
                <w:b/>
                <w:bCs/>
                <w:color w:val="000000"/>
                <w:sz w:val="20"/>
                <w:szCs w:val="20"/>
              </w:rPr>
              <w:t>k</w:t>
            </w:r>
          </w:p>
        </w:tc>
        <w:tc>
          <w:tcPr>
            <w:tcW w:w="1285" w:type="dxa"/>
            <w:vAlign w:val="center"/>
          </w:tcPr>
          <w:p w14:paraId="6D4C7AF7" w14:textId="77777777" w:rsidR="00F01859" w:rsidRPr="00F01859" w:rsidRDefault="00F01859" w:rsidP="001F280C">
            <w:pPr>
              <w:pStyle w:val="NormalWeb"/>
              <w:spacing w:before="0" w:beforeAutospacing="0" w:after="0" w:afterAutospacing="0"/>
              <w:jc w:val="center"/>
              <w:rPr>
                <w:b/>
                <w:bCs/>
                <w:color w:val="000000"/>
                <w:sz w:val="20"/>
                <w:szCs w:val="20"/>
              </w:rPr>
            </w:pPr>
            <w:r w:rsidRPr="00F01859">
              <w:rPr>
                <w:b/>
                <w:bCs/>
                <w:color w:val="000000"/>
                <w:sz w:val="20"/>
                <w:szCs w:val="20"/>
              </w:rPr>
              <w:t>Slope (β)</w:t>
            </w:r>
          </w:p>
          <w:p w14:paraId="41D9D3CA" w14:textId="2A163591" w:rsidR="00F01859" w:rsidRPr="00F01859" w:rsidRDefault="00F01859" w:rsidP="001F280C">
            <w:pPr>
              <w:pStyle w:val="NormalWeb"/>
              <w:spacing w:before="0" w:beforeAutospacing="0" w:after="0" w:afterAutospacing="0"/>
              <w:jc w:val="center"/>
              <w:rPr>
                <w:color w:val="000000"/>
                <w:sz w:val="20"/>
                <w:szCs w:val="20"/>
              </w:rPr>
            </w:pPr>
            <w:r w:rsidRPr="00F01859">
              <w:rPr>
                <w:b/>
                <w:bCs/>
                <w:color w:val="000000"/>
                <w:sz w:val="20"/>
                <w:szCs w:val="20"/>
              </w:rPr>
              <w:t>[95% CI]</w:t>
            </w:r>
          </w:p>
        </w:tc>
        <w:tc>
          <w:tcPr>
            <w:tcW w:w="810" w:type="dxa"/>
            <w:vAlign w:val="center"/>
          </w:tcPr>
          <w:p w14:paraId="5C9EC1BA" w14:textId="3111BB71" w:rsidR="00F01859" w:rsidRPr="00F01859" w:rsidRDefault="00F01859" w:rsidP="001F280C">
            <w:pPr>
              <w:pStyle w:val="NormalWeb"/>
              <w:spacing w:before="0" w:beforeAutospacing="0" w:after="0" w:afterAutospacing="0"/>
              <w:jc w:val="center"/>
              <w:rPr>
                <w:color w:val="000000"/>
                <w:sz w:val="20"/>
                <w:szCs w:val="20"/>
              </w:rPr>
            </w:pPr>
            <w:r w:rsidRPr="00F01859">
              <w:rPr>
                <w:b/>
                <w:bCs/>
                <w:color w:val="000000"/>
                <w:sz w:val="20"/>
                <w:szCs w:val="20"/>
              </w:rPr>
              <w:t>SE</w:t>
            </w:r>
          </w:p>
        </w:tc>
        <w:tc>
          <w:tcPr>
            <w:tcW w:w="988" w:type="dxa"/>
            <w:vAlign w:val="center"/>
          </w:tcPr>
          <w:p w14:paraId="517AD223" w14:textId="1050A7A2" w:rsidR="00F01859" w:rsidRPr="00F01859" w:rsidRDefault="00F01859" w:rsidP="001F280C">
            <w:pPr>
              <w:pStyle w:val="NormalWeb"/>
              <w:spacing w:before="0" w:beforeAutospacing="0" w:after="0" w:afterAutospacing="0"/>
              <w:jc w:val="center"/>
              <w:rPr>
                <w:color w:val="000000"/>
                <w:sz w:val="20"/>
                <w:szCs w:val="20"/>
              </w:rPr>
            </w:pPr>
            <w:r w:rsidRPr="00F01859">
              <w:rPr>
                <w:b/>
                <w:bCs/>
                <w:color w:val="000000"/>
                <w:sz w:val="20"/>
                <w:szCs w:val="20"/>
              </w:rPr>
              <w:t>p</w:t>
            </w:r>
          </w:p>
        </w:tc>
        <w:tc>
          <w:tcPr>
            <w:tcW w:w="849" w:type="dxa"/>
            <w:vAlign w:val="center"/>
          </w:tcPr>
          <w:p w14:paraId="6FDC732F" w14:textId="013BB391" w:rsidR="00F01859" w:rsidRPr="00F01859" w:rsidRDefault="00F01859" w:rsidP="001F280C">
            <w:pPr>
              <w:pStyle w:val="NormalWeb"/>
              <w:spacing w:before="0" w:beforeAutospacing="0" w:after="0" w:afterAutospacing="0"/>
              <w:jc w:val="center"/>
              <w:rPr>
                <w:color w:val="000000"/>
                <w:sz w:val="20"/>
                <w:szCs w:val="20"/>
              </w:rPr>
            </w:pPr>
            <w:r w:rsidRPr="00F01859">
              <w:rPr>
                <w:b/>
                <w:bCs/>
                <w:color w:val="000000"/>
                <w:sz w:val="20"/>
                <w:szCs w:val="20"/>
              </w:rPr>
              <w:t>τ²</w:t>
            </w:r>
          </w:p>
        </w:tc>
        <w:tc>
          <w:tcPr>
            <w:tcW w:w="849" w:type="dxa"/>
            <w:vAlign w:val="center"/>
          </w:tcPr>
          <w:p w14:paraId="773BD68B" w14:textId="6A64809D" w:rsidR="00F01859" w:rsidRPr="00F01859" w:rsidRDefault="00F01859" w:rsidP="001F280C">
            <w:pPr>
              <w:pStyle w:val="NormalWeb"/>
              <w:spacing w:before="0" w:beforeAutospacing="0" w:after="0" w:afterAutospacing="0"/>
              <w:jc w:val="center"/>
              <w:rPr>
                <w:color w:val="000000"/>
                <w:sz w:val="20"/>
                <w:szCs w:val="20"/>
              </w:rPr>
            </w:pPr>
            <w:r w:rsidRPr="00F01859">
              <w:rPr>
                <w:b/>
                <w:bCs/>
                <w:color w:val="000000"/>
                <w:sz w:val="20"/>
                <w:szCs w:val="20"/>
              </w:rPr>
              <w:t>I²</w:t>
            </w:r>
          </w:p>
        </w:tc>
        <w:tc>
          <w:tcPr>
            <w:tcW w:w="1056" w:type="dxa"/>
            <w:vAlign w:val="center"/>
          </w:tcPr>
          <w:p w14:paraId="4DA29818" w14:textId="2CA6F70E" w:rsidR="00F01859" w:rsidRPr="00F01859" w:rsidRDefault="00F01859" w:rsidP="001F280C">
            <w:pPr>
              <w:pStyle w:val="NormalWeb"/>
              <w:spacing w:before="0" w:beforeAutospacing="0" w:after="0" w:afterAutospacing="0"/>
              <w:jc w:val="center"/>
              <w:rPr>
                <w:color w:val="000000"/>
                <w:sz w:val="20"/>
                <w:szCs w:val="20"/>
              </w:rPr>
            </w:pPr>
            <w:r w:rsidRPr="00F01859">
              <w:rPr>
                <w:b/>
                <w:bCs/>
                <w:color w:val="000000"/>
                <w:sz w:val="20"/>
                <w:szCs w:val="20"/>
              </w:rPr>
              <w:t>Pseudo-R²</w:t>
            </w:r>
          </w:p>
        </w:tc>
        <w:tc>
          <w:tcPr>
            <w:tcW w:w="952" w:type="dxa"/>
            <w:vAlign w:val="center"/>
          </w:tcPr>
          <w:p w14:paraId="1C60A83C" w14:textId="77777777" w:rsidR="00F01859" w:rsidRPr="00F01859" w:rsidRDefault="00F01859" w:rsidP="001F280C">
            <w:pPr>
              <w:pStyle w:val="NormalWeb"/>
              <w:spacing w:before="0" w:beforeAutospacing="0" w:after="0" w:afterAutospacing="0"/>
              <w:jc w:val="center"/>
              <w:rPr>
                <w:b/>
                <w:bCs/>
                <w:color w:val="000000"/>
                <w:sz w:val="20"/>
                <w:szCs w:val="20"/>
              </w:rPr>
            </w:pPr>
            <w:r w:rsidRPr="00F01859">
              <w:rPr>
                <w:b/>
                <w:bCs/>
                <w:color w:val="000000"/>
                <w:sz w:val="20"/>
                <w:szCs w:val="20"/>
              </w:rPr>
              <w:t>QE</w:t>
            </w:r>
          </w:p>
          <w:p w14:paraId="71B1A576" w14:textId="4322B899" w:rsidR="00F01859" w:rsidRPr="00F01859" w:rsidRDefault="00F01859" w:rsidP="001F280C">
            <w:pPr>
              <w:pStyle w:val="NormalWeb"/>
              <w:spacing w:before="0" w:beforeAutospacing="0" w:after="0" w:afterAutospacing="0"/>
              <w:jc w:val="center"/>
              <w:rPr>
                <w:color w:val="000000"/>
                <w:sz w:val="20"/>
                <w:szCs w:val="20"/>
              </w:rPr>
            </w:pPr>
            <w:r w:rsidRPr="00F01859">
              <w:rPr>
                <w:b/>
                <w:bCs/>
                <w:color w:val="000000"/>
                <w:sz w:val="20"/>
                <w:szCs w:val="20"/>
              </w:rPr>
              <w:t>(p)</w:t>
            </w:r>
          </w:p>
        </w:tc>
        <w:tc>
          <w:tcPr>
            <w:tcW w:w="1275" w:type="dxa"/>
            <w:vAlign w:val="center"/>
          </w:tcPr>
          <w:p w14:paraId="2610A544" w14:textId="77777777" w:rsidR="00F01859" w:rsidRPr="00F01859" w:rsidRDefault="00F01859" w:rsidP="001F280C">
            <w:pPr>
              <w:pStyle w:val="NormalWeb"/>
              <w:spacing w:before="0" w:beforeAutospacing="0" w:after="0" w:afterAutospacing="0"/>
              <w:jc w:val="center"/>
              <w:rPr>
                <w:b/>
                <w:bCs/>
                <w:color w:val="000000"/>
                <w:sz w:val="20"/>
                <w:szCs w:val="20"/>
              </w:rPr>
            </w:pPr>
            <w:r w:rsidRPr="00F01859">
              <w:rPr>
                <w:b/>
                <w:bCs/>
                <w:color w:val="000000"/>
                <w:sz w:val="20"/>
                <w:szCs w:val="20"/>
              </w:rPr>
              <w:t>QM</w:t>
            </w:r>
          </w:p>
          <w:p w14:paraId="47258A6A" w14:textId="67A0F9D1" w:rsidR="00F01859" w:rsidRPr="00F01859" w:rsidRDefault="00F01859" w:rsidP="001F280C">
            <w:pPr>
              <w:pStyle w:val="NormalWeb"/>
              <w:spacing w:before="0" w:beforeAutospacing="0" w:after="0" w:afterAutospacing="0"/>
              <w:jc w:val="center"/>
              <w:rPr>
                <w:color w:val="000000"/>
                <w:sz w:val="20"/>
                <w:szCs w:val="20"/>
              </w:rPr>
            </w:pPr>
            <w:r w:rsidRPr="00F01859">
              <w:rPr>
                <w:b/>
                <w:bCs/>
                <w:color w:val="000000"/>
                <w:sz w:val="20"/>
                <w:szCs w:val="20"/>
              </w:rPr>
              <w:t>(p)</w:t>
            </w:r>
          </w:p>
        </w:tc>
        <w:tc>
          <w:tcPr>
            <w:tcW w:w="851" w:type="dxa"/>
            <w:vAlign w:val="center"/>
          </w:tcPr>
          <w:p w14:paraId="063BE997" w14:textId="259CB825" w:rsidR="00F01859" w:rsidRPr="00F01859" w:rsidRDefault="00F01859" w:rsidP="001F280C">
            <w:pPr>
              <w:pStyle w:val="NormalWeb"/>
              <w:spacing w:before="0" w:beforeAutospacing="0" w:after="0" w:afterAutospacing="0"/>
              <w:jc w:val="center"/>
              <w:rPr>
                <w:color w:val="000000"/>
                <w:sz w:val="20"/>
                <w:szCs w:val="20"/>
              </w:rPr>
            </w:pPr>
            <w:r w:rsidRPr="00F01859">
              <w:rPr>
                <w:b/>
                <w:bCs/>
                <w:color w:val="000000"/>
                <w:sz w:val="20"/>
                <w:szCs w:val="20"/>
              </w:rPr>
              <w:t>AIC</w:t>
            </w:r>
          </w:p>
        </w:tc>
        <w:tc>
          <w:tcPr>
            <w:tcW w:w="850" w:type="dxa"/>
            <w:vAlign w:val="center"/>
          </w:tcPr>
          <w:p w14:paraId="437CFA9B" w14:textId="08512887" w:rsidR="00F01859" w:rsidRPr="00F01859" w:rsidRDefault="00F01859" w:rsidP="001F280C">
            <w:pPr>
              <w:pStyle w:val="NormalWeb"/>
              <w:spacing w:before="0" w:beforeAutospacing="0" w:after="0" w:afterAutospacing="0"/>
              <w:jc w:val="center"/>
              <w:rPr>
                <w:color w:val="000000"/>
                <w:sz w:val="20"/>
                <w:szCs w:val="20"/>
              </w:rPr>
            </w:pPr>
            <w:r w:rsidRPr="00F01859">
              <w:rPr>
                <w:b/>
                <w:bCs/>
                <w:color w:val="000000"/>
                <w:sz w:val="20"/>
                <w:szCs w:val="20"/>
              </w:rPr>
              <w:t>BIC</w:t>
            </w:r>
          </w:p>
        </w:tc>
        <w:tc>
          <w:tcPr>
            <w:tcW w:w="851" w:type="dxa"/>
            <w:vAlign w:val="center"/>
          </w:tcPr>
          <w:p w14:paraId="2CA6E15B" w14:textId="2C8C88A7" w:rsidR="00F01859" w:rsidRPr="00F01859" w:rsidRDefault="00F01859" w:rsidP="001F280C">
            <w:pPr>
              <w:pStyle w:val="NormalWeb"/>
              <w:spacing w:before="0" w:beforeAutospacing="0" w:after="0" w:afterAutospacing="0"/>
              <w:jc w:val="center"/>
              <w:rPr>
                <w:color w:val="000000"/>
                <w:sz w:val="20"/>
                <w:szCs w:val="20"/>
              </w:rPr>
            </w:pPr>
            <w:r w:rsidRPr="00F01859">
              <w:rPr>
                <w:b/>
                <w:bCs/>
                <w:color w:val="000000"/>
                <w:sz w:val="20"/>
                <w:szCs w:val="20"/>
              </w:rPr>
              <w:t>ΔAIC</w:t>
            </w:r>
          </w:p>
        </w:tc>
        <w:tc>
          <w:tcPr>
            <w:tcW w:w="850" w:type="dxa"/>
            <w:vAlign w:val="center"/>
          </w:tcPr>
          <w:p w14:paraId="192019C2" w14:textId="26633EB1" w:rsidR="00F01859" w:rsidRPr="00F01859" w:rsidRDefault="00F01859" w:rsidP="001F280C">
            <w:pPr>
              <w:pStyle w:val="NormalWeb"/>
              <w:spacing w:before="0" w:beforeAutospacing="0" w:after="0" w:afterAutospacing="0"/>
              <w:jc w:val="center"/>
              <w:rPr>
                <w:color w:val="000000"/>
                <w:sz w:val="20"/>
                <w:szCs w:val="20"/>
              </w:rPr>
            </w:pPr>
            <w:r w:rsidRPr="00F01859">
              <w:rPr>
                <w:b/>
                <w:bCs/>
                <w:color w:val="000000"/>
                <w:sz w:val="20"/>
                <w:szCs w:val="20"/>
              </w:rPr>
              <w:t>ΔBIC</w:t>
            </w:r>
          </w:p>
        </w:tc>
      </w:tr>
      <w:tr w:rsidR="00F01859" w:rsidRPr="00F01859" w14:paraId="7CC8C579" w14:textId="77777777" w:rsidTr="001F280C">
        <w:tc>
          <w:tcPr>
            <w:tcW w:w="1170" w:type="dxa"/>
            <w:vAlign w:val="center"/>
          </w:tcPr>
          <w:p w14:paraId="51830504" w14:textId="3D4CA1AA" w:rsidR="00F01859" w:rsidRPr="00F01859" w:rsidRDefault="00F01859" w:rsidP="001F280C">
            <w:pPr>
              <w:pStyle w:val="NormalWeb"/>
              <w:spacing w:before="0" w:beforeAutospacing="0" w:after="0" w:afterAutospacing="0"/>
              <w:jc w:val="center"/>
              <w:rPr>
                <w:b/>
                <w:bCs/>
                <w:color w:val="000000"/>
                <w:sz w:val="20"/>
                <w:szCs w:val="20"/>
              </w:rPr>
            </w:pPr>
            <w:r w:rsidRPr="00F01859">
              <w:rPr>
                <w:b/>
                <w:bCs/>
                <w:color w:val="000000"/>
                <w:sz w:val="20"/>
                <w:szCs w:val="20"/>
              </w:rPr>
              <w:t>Pain PTA</w:t>
            </w:r>
          </w:p>
        </w:tc>
        <w:tc>
          <w:tcPr>
            <w:tcW w:w="1377" w:type="dxa"/>
            <w:vAlign w:val="center"/>
          </w:tcPr>
          <w:p w14:paraId="3FE2CBCD" w14:textId="77777777"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Albert 2013</w:t>
            </w:r>
          </w:p>
          <w:p w14:paraId="2A645AEC" w14:textId="7AB15787" w:rsidR="00F01859" w:rsidRPr="00F01859" w:rsidRDefault="00F01859" w:rsidP="001F280C">
            <w:pPr>
              <w:pStyle w:val="NormalWeb"/>
              <w:spacing w:before="0" w:beforeAutospacing="0" w:after="0" w:afterAutospacing="0"/>
              <w:jc w:val="center"/>
              <w:rPr>
                <w:b/>
                <w:bCs/>
                <w:color w:val="000000"/>
                <w:sz w:val="20"/>
                <w:szCs w:val="20"/>
              </w:rPr>
            </w:pPr>
            <w:r w:rsidRPr="00F01859">
              <w:rPr>
                <w:color w:val="000000"/>
                <w:sz w:val="20"/>
                <w:szCs w:val="20"/>
              </w:rPr>
              <w:t>0.5g placebo</w:t>
            </w:r>
          </w:p>
        </w:tc>
        <w:tc>
          <w:tcPr>
            <w:tcW w:w="438" w:type="dxa"/>
            <w:vAlign w:val="center"/>
          </w:tcPr>
          <w:p w14:paraId="6700DBDC" w14:textId="0077D101" w:rsidR="00F01859" w:rsidRPr="00F01859" w:rsidRDefault="00F01859" w:rsidP="001F280C">
            <w:pPr>
              <w:pStyle w:val="NormalWeb"/>
              <w:spacing w:before="0" w:beforeAutospacing="0" w:after="0" w:afterAutospacing="0"/>
              <w:jc w:val="center"/>
              <w:rPr>
                <w:b/>
                <w:bCs/>
                <w:color w:val="000000"/>
                <w:sz w:val="20"/>
                <w:szCs w:val="20"/>
              </w:rPr>
            </w:pPr>
            <w:r w:rsidRPr="00F01859">
              <w:rPr>
                <w:color w:val="000000"/>
                <w:sz w:val="20"/>
                <w:szCs w:val="20"/>
              </w:rPr>
              <w:t>6</w:t>
            </w:r>
          </w:p>
        </w:tc>
        <w:tc>
          <w:tcPr>
            <w:tcW w:w="1285" w:type="dxa"/>
            <w:vAlign w:val="center"/>
          </w:tcPr>
          <w:p w14:paraId="0F99C9B1" w14:textId="77777777"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-2.99</w:t>
            </w:r>
          </w:p>
          <w:p w14:paraId="26FF75BE" w14:textId="19DB32DE" w:rsidR="00F01859" w:rsidRPr="00F01859" w:rsidRDefault="00F01859" w:rsidP="001F280C">
            <w:pPr>
              <w:pStyle w:val="NormalWeb"/>
              <w:spacing w:before="0" w:beforeAutospacing="0" w:after="0" w:afterAutospacing="0"/>
              <w:jc w:val="center"/>
              <w:rPr>
                <w:b/>
                <w:bCs/>
                <w:color w:val="000000"/>
                <w:sz w:val="20"/>
                <w:szCs w:val="20"/>
              </w:rPr>
            </w:pPr>
            <w:r w:rsidRPr="00F01859">
              <w:rPr>
                <w:color w:val="000000"/>
                <w:sz w:val="20"/>
                <w:szCs w:val="20"/>
              </w:rPr>
              <w:t>[-4.44, -1.53]</w:t>
            </w:r>
          </w:p>
        </w:tc>
        <w:tc>
          <w:tcPr>
            <w:tcW w:w="810" w:type="dxa"/>
            <w:vAlign w:val="center"/>
          </w:tcPr>
          <w:p w14:paraId="3154C64D" w14:textId="093B2A08" w:rsidR="00F01859" w:rsidRPr="00F01859" w:rsidRDefault="00F01859" w:rsidP="001F280C">
            <w:pPr>
              <w:pStyle w:val="NormalWeb"/>
              <w:spacing w:before="0" w:beforeAutospacing="0" w:after="0" w:afterAutospacing="0"/>
              <w:jc w:val="center"/>
              <w:rPr>
                <w:b/>
                <w:bCs/>
                <w:color w:val="000000"/>
                <w:sz w:val="20"/>
                <w:szCs w:val="20"/>
              </w:rPr>
            </w:pPr>
            <w:r w:rsidRPr="00F01859">
              <w:rPr>
                <w:color w:val="000000"/>
                <w:sz w:val="20"/>
                <w:szCs w:val="20"/>
              </w:rPr>
              <w:t>0.742</w:t>
            </w:r>
          </w:p>
        </w:tc>
        <w:tc>
          <w:tcPr>
            <w:tcW w:w="988" w:type="dxa"/>
            <w:vAlign w:val="center"/>
          </w:tcPr>
          <w:p w14:paraId="1C484E5E" w14:textId="3DC839A7" w:rsidR="00F01859" w:rsidRPr="00F01859" w:rsidRDefault="00F01859" w:rsidP="001F280C">
            <w:pPr>
              <w:pStyle w:val="NormalWeb"/>
              <w:spacing w:before="0" w:beforeAutospacing="0" w:after="0" w:afterAutospacing="0"/>
              <w:jc w:val="center"/>
              <w:rPr>
                <w:b/>
                <w:bCs/>
                <w:color w:val="000000"/>
                <w:sz w:val="20"/>
                <w:szCs w:val="20"/>
              </w:rPr>
            </w:pPr>
            <w:r w:rsidRPr="00F01859">
              <w:rPr>
                <w:color w:val="000000"/>
                <w:sz w:val="20"/>
                <w:szCs w:val="20"/>
              </w:rPr>
              <w:t>&lt; 0.001</w:t>
            </w:r>
          </w:p>
        </w:tc>
        <w:tc>
          <w:tcPr>
            <w:tcW w:w="849" w:type="dxa"/>
            <w:vAlign w:val="center"/>
          </w:tcPr>
          <w:p w14:paraId="1CF33030" w14:textId="45589B77" w:rsidR="00F01859" w:rsidRPr="00F01859" w:rsidRDefault="00F01859" w:rsidP="001F280C">
            <w:pPr>
              <w:pStyle w:val="NormalWeb"/>
              <w:spacing w:before="0" w:beforeAutospacing="0" w:after="0" w:afterAutospacing="0"/>
              <w:jc w:val="center"/>
              <w:rPr>
                <w:b/>
                <w:bCs/>
                <w:color w:val="000000"/>
                <w:sz w:val="20"/>
                <w:szCs w:val="20"/>
              </w:rPr>
            </w:pPr>
            <w:r w:rsidRPr="00F01859">
              <w:rPr>
                <w:color w:val="000000"/>
                <w:sz w:val="20"/>
                <w:szCs w:val="20"/>
              </w:rPr>
              <w:t>0.110</w:t>
            </w:r>
          </w:p>
        </w:tc>
        <w:tc>
          <w:tcPr>
            <w:tcW w:w="849" w:type="dxa"/>
            <w:vAlign w:val="center"/>
          </w:tcPr>
          <w:p w14:paraId="388C5237" w14:textId="7350F3A7" w:rsidR="00F01859" w:rsidRPr="00F01859" w:rsidRDefault="00F01859" w:rsidP="001F280C">
            <w:pPr>
              <w:pStyle w:val="NormalWeb"/>
              <w:spacing w:before="0" w:beforeAutospacing="0" w:after="0" w:afterAutospacing="0"/>
              <w:jc w:val="center"/>
              <w:rPr>
                <w:b/>
                <w:bCs/>
                <w:color w:val="000000"/>
                <w:sz w:val="20"/>
                <w:szCs w:val="20"/>
              </w:rPr>
            </w:pPr>
            <w:r w:rsidRPr="00F01859">
              <w:rPr>
                <w:color w:val="000000"/>
                <w:sz w:val="20"/>
                <w:szCs w:val="20"/>
              </w:rPr>
              <w:t>54.6%</w:t>
            </w:r>
          </w:p>
        </w:tc>
        <w:tc>
          <w:tcPr>
            <w:tcW w:w="1056" w:type="dxa"/>
            <w:vAlign w:val="center"/>
          </w:tcPr>
          <w:p w14:paraId="7A3AEB55" w14:textId="03A03C31" w:rsidR="00F01859" w:rsidRPr="00F01859" w:rsidRDefault="00F01859" w:rsidP="001F280C">
            <w:pPr>
              <w:pStyle w:val="NormalWeb"/>
              <w:spacing w:before="0" w:beforeAutospacing="0" w:after="0" w:afterAutospacing="0"/>
              <w:jc w:val="center"/>
              <w:rPr>
                <w:b/>
                <w:bCs/>
                <w:color w:val="000000"/>
                <w:sz w:val="20"/>
                <w:szCs w:val="20"/>
              </w:rPr>
            </w:pPr>
            <w:r w:rsidRPr="00F01859">
              <w:rPr>
                <w:color w:val="000000"/>
                <w:sz w:val="20"/>
                <w:szCs w:val="20"/>
              </w:rPr>
              <w:t>86.3%</w:t>
            </w:r>
          </w:p>
        </w:tc>
        <w:tc>
          <w:tcPr>
            <w:tcW w:w="952" w:type="dxa"/>
            <w:vAlign w:val="center"/>
          </w:tcPr>
          <w:p w14:paraId="41631689" w14:textId="3531D448" w:rsidR="00F01859" w:rsidRPr="00F01859" w:rsidRDefault="00F01859" w:rsidP="001F280C">
            <w:pPr>
              <w:pStyle w:val="NormalWeb"/>
              <w:spacing w:before="0" w:beforeAutospacing="0" w:after="0" w:afterAutospacing="0"/>
              <w:jc w:val="center"/>
              <w:rPr>
                <w:b/>
                <w:bCs/>
                <w:color w:val="000000"/>
                <w:sz w:val="20"/>
                <w:szCs w:val="20"/>
              </w:rPr>
            </w:pPr>
            <w:r w:rsidRPr="00F01859">
              <w:rPr>
                <w:color w:val="000000"/>
                <w:sz w:val="20"/>
                <w:szCs w:val="20"/>
              </w:rPr>
              <w:t>8.70 (0.069)</w:t>
            </w:r>
          </w:p>
        </w:tc>
        <w:tc>
          <w:tcPr>
            <w:tcW w:w="1275" w:type="dxa"/>
            <w:vAlign w:val="center"/>
          </w:tcPr>
          <w:p w14:paraId="3DDDC2CA" w14:textId="77777777" w:rsid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16.19</w:t>
            </w:r>
          </w:p>
          <w:p w14:paraId="11646CF3" w14:textId="16F1307C" w:rsidR="00F01859" w:rsidRPr="00F01859" w:rsidRDefault="00F01859" w:rsidP="001F280C">
            <w:pPr>
              <w:pStyle w:val="NormalWeb"/>
              <w:spacing w:before="0" w:beforeAutospacing="0" w:after="0" w:afterAutospacing="0"/>
              <w:jc w:val="center"/>
              <w:rPr>
                <w:b/>
                <w:bCs/>
                <w:color w:val="000000"/>
                <w:sz w:val="20"/>
                <w:szCs w:val="20"/>
              </w:rPr>
            </w:pPr>
            <w:r w:rsidRPr="00F01859">
              <w:rPr>
                <w:color w:val="000000"/>
                <w:sz w:val="20"/>
                <w:szCs w:val="20"/>
              </w:rPr>
              <w:t>(&lt; 0.001)</w:t>
            </w:r>
          </w:p>
        </w:tc>
        <w:tc>
          <w:tcPr>
            <w:tcW w:w="851" w:type="dxa"/>
            <w:vAlign w:val="center"/>
          </w:tcPr>
          <w:p w14:paraId="54B45E53" w14:textId="2BDE72FF" w:rsidR="00F01859" w:rsidRPr="00F01859" w:rsidRDefault="00F01859" w:rsidP="001F280C">
            <w:pPr>
              <w:pStyle w:val="NormalWeb"/>
              <w:spacing w:before="0" w:beforeAutospacing="0" w:after="0" w:afterAutospacing="0"/>
              <w:jc w:val="center"/>
              <w:rPr>
                <w:b/>
                <w:bCs/>
                <w:color w:val="000000"/>
                <w:sz w:val="20"/>
                <w:szCs w:val="20"/>
              </w:rPr>
            </w:pPr>
            <w:r w:rsidRPr="00F01859">
              <w:rPr>
                <w:color w:val="000000"/>
                <w:sz w:val="20"/>
                <w:szCs w:val="20"/>
              </w:rPr>
              <w:t>12.45</w:t>
            </w:r>
          </w:p>
        </w:tc>
        <w:tc>
          <w:tcPr>
            <w:tcW w:w="850" w:type="dxa"/>
            <w:vAlign w:val="center"/>
          </w:tcPr>
          <w:p w14:paraId="26936AE6" w14:textId="0FEE5FE1" w:rsidR="00F01859" w:rsidRPr="00F01859" w:rsidRDefault="00F01859" w:rsidP="001F280C">
            <w:pPr>
              <w:pStyle w:val="NormalWeb"/>
              <w:spacing w:before="0" w:beforeAutospacing="0" w:after="0" w:afterAutospacing="0"/>
              <w:jc w:val="center"/>
              <w:rPr>
                <w:b/>
                <w:bCs/>
                <w:color w:val="000000"/>
                <w:sz w:val="20"/>
                <w:szCs w:val="20"/>
              </w:rPr>
            </w:pPr>
            <w:r w:rsidRPr="00F01859">
              <w:rPr>
                <w:color w:val="000000"/>
                <w:sz w:val="20"/>
                <w:szCs w:val="20"/>
              </w:rPr>
              <w:t>10.61</w:t>
            </w:r>
          </w:p>
        </w:tc>
        <w:tc>
          <w:tcPr>
            <w:tcW w:w="851" w:type="dxa"/>
            <w:vAlign w:val="center"/>
          </w:tcPr>
          <w:p w14:paraId="0078BDBE" w14:textId="46E0F9E7" w:rsidR="00F01859" w:rsidRPr="00F01859" w:rsidRDefault="00F01859" w:rsidP="001F280C">
            <w:pPr>
              <w:pStyle w:val="NormalWeb"/>
              <w:spacing w:before="0" w:beforeAutospacing="0" w:after="0" w:afterAutospacing="0"/>
              <w:jc w:val="center"/>
              <w:rPr>
                <w:b/>
                <w:bCs/>
                <w:color w:val="000000"/>
                <w:sz w:val="20"/>
                <w:szCs w:val="20"/>
              </w:rPr>
            </w:pPr>
            <w:r w:rsidRPr="00F01859">
              <w:rPr>
                <w:color w:val="000000"/>
                <w:sz w:val="20"/>
                <w:szCs w:val="20"/>
              </w:rPr>
              <w:t>-5.38</w:t>
            </w:r>
          </w:p>
        </w:tc>
        <w:tc>
          <w:tcPr>
            <w:tcW w:w="850" w:type="dxa"/>
            <w:vAlign w:val="center"/>
          </w:tcPr>
          <w:p w14:paraId="3313E0BD" w14:textId="3FDFF17A" w:rsidR="00F01859" w:rsidRPr="00F01859" w:rsidRDefault="00F01859" w:rsidP="001F280C">
            <w:pPr>
              <w:pStyle w:val="NormalWeb"/>
              <w:spacing w:before="0" w:beforeAutospacing="0" w:after="0" w:afterAutospacing="0"/>
              <w:jc w:val="center"/>
              <w:rPr>
                <w:b/>
                <w:bCs/>
                <w:color w:val="000000"/>
                <w:sz w:val="20"/>
                <w:szCs w:val="20"/>
              </w:rPr>
            </w:pPr>
            <w:r w:rsidRPr="00F01859">
              <w:rPr>
                <w:color w:val="000000"/>
                <w:sz w:val="20"/>
                <w:szCs w:val="20"/>
              </w:rPr>
              <w:t>-6.44</w:t>
            </w:r>
          </w:p>
        </w:tc>
      </w:tr>
      <w:tr w:rsidR="00F01859" w:rsidRPr="00F01859" w14:paraId="79531EA5" w14:textId="77777777" w:rsidTr="001F280C">
        <w:tc>
          <w:tcPr>
            <w:tcW w:w="1170" w:type="dxa"/>
            <w:vAlign w:val="center"/>
          </w:tcPr>
          <w:p w14:paraId="394B32F5" w14:textId="04CB961B" w:rsidR="00F01859" w:rsidRPr="00F01859" w:rsidRDefault="00F01859" w:rsidP="001F280C">
            <w:pPr>
              <w:pStyle w:val="NormalWeb"/>
              <w:spacing w:before="0" w:beforeAutospacing="0" w:after="0" w:afterAutospacing="0"/>
              <w:jc w:val="center"/>
              <w:rPr>
                <w:b/>
                <w:bCs/>
                <w:color w:val="000000"/>
                <w:sz w:val="20"/>
                <w:szCs w:val="20"/>
              </w:rPr>
            </w:pPr>
            <w:r w:rsidRPr="00F01859">
              <w:rPr>
                <w:b/>
                <w:bCs/>
                <w:color w:val="000000"/>
                <w:sz w:val="20"/>
                <w:szCs w:val="20"/>
              </w:rPr>
              <w:t>Pain PTA</w:t>
            </w:r>
          </w:p>
        </w:tc>
        <w:tc>
          <w:tcPr>
            <w:tcW w:w="1377" w:type="dxa"/>
            <w:vAlign w:val="center"/>
          </w:tcPr>
          <w:p w14:paraId="14EEBFB7" w14:textId="114A4E85"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Albert 2013 1g placebo</w:t>
            </w:r>
          </w:p>
        </w:tc>
        <w:tc>
          <w:tcPr>
            <w:tcW w:w="438" w:type="dxa"/>
            <w:vAlign w:val="center"/>
          </w:tcPr>
          <w:p w14:paraId="263D99BC" w14:textId="6AB30D72"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6</w:t>
            </w:r>
          </w:p>
        </w:tc>
        <w:tc>
          <w:tcPr>
            <w:tcW w:w="1285" w:type="dxa"/>
            <w:vAlign w:val="center"/>
          </w:tcPr>
          <w:p w14:paraId="7217B30A" w14:textId="77777777"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-2.90</w:t>
            </w:r>
          </w:p>
          <w:p w14:paraId="243F9B5D" w14:textId="123C84AA"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[-4.11, -1.69]</w:t>
            </w:r>
          </w:p>
        </w:tc>
        <w:tc>
          <w:tcPr>
            <w:tcW w:w="810" w:type="dxa"/>
            <w:vAlign w:val="center"/>
          </w:tcPr>
          <w:p w14:paraId="3737FF00" w14:textId="36BA352A"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0.619</w:t>
            </w:r>
          </w:p>
        </w:tc>
        <w:tc>
          <w:tcPr>
            <w:tcW w:w="988" w:type="dxa"/>
            <w:vAlign w:val="center"/>
          </w:tcPr>
          <w:p w14:paraId="7A3E7006" w14:textId="20966A12"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&lt; 0.001</w:t>
            </w:r>
          </w:p>
        </w:tc>
        <w:tc>
          <w:tcPr>
            <w:tcW w:w="849" w:type="dxa"/>
            <w:vAlign w:val="center"/>
          </w:tcPr>
          <w:p w14:paraId="485C8BE4" w14:textId="456FF7E6"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0.061</w:t>
            </w:r>
          </w:p>
        </w:tc>
        <w:tc>
          <w:tcPr>
            <w:tcW w:w="849" w:type="dxa"/>
            <w:vAlign w:val="center"/>
          </w:tcPr>
          <w:p w14:paraId="216F9175" w14:textId="738617B4"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40.2%</w:t>
            </w:r>
          </w:p>
        </w:tc>
        <w:tc>
          <w:tcPr>
            <w:tcW w:w="1056" w:type="dxa"/>
            <w:vAlign w:val="center"/>
          </w:tcPr>
          <w:p w14:paraId="502BF0FF" w14:textId="7A485CD5"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91.7%</w:t>
            </w:r>
          </w:p>
        </w:tc>
        <w:tc>
          <w:tcPr>
            <w:tcW w:w="952" w:type="dxa"/>
            <w:vAlign w:val="center"/>
          </w:tcPr>
          <w:p w14:paraId="40C94905" w14:textId="451E4EBD"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7.73 (0.102)</w:t>
            </w:r>
          </w:p>
        </w:tc>
        <w:tc>
          <w:tcPr>
            <w:tcW w:w="1275" w:type="dxa"/>
            <w:vAlign w:val="center"/>
          </w:tcPr>
          <w:p w14:paraId="65F371FF" w14:textId="77777777" w:rsid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21.96</w:t>
            </w:r>
          </w:p>
          <w:p w14:paraId="05030B41" w14:textId="67CE071A"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(&lt; 0.001)</w:t>
            </w:r>
          </w:p>
        </w:tc>
        <w:tc>
          <w:tcPr>
            <w:tcW w:w="851" w:type="dxa"/>
            <w:vAlign w:val="center"/>
          </w:tcPr>
          <w:p w14:paraId="60D36632" w14:textId="6E0962A2"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11.69</w:t>
            </w:r>
          </w:p>
        </w:tc>
        <w:tc>
          <w:tcPr>
            <w:tcW w:w="850" w:type="dxa"/>
            <w:vAlign w:val="center"/>
          </w:tcPr>
          <w:p w14:paraId="2904851A" w14:textId="7919CB79"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9.85</w:t>
            </w:r>
          </w:p>
        </w:tc>
        <w:tc>
          <w:tcPr>
            <w:tcW w:w="851" w:type="dxa"/>
            <w:vAlign w:val="center"/>
          </w:tcPr>
          <w:p w14:paraId="2D72F05E" w14:textId="6D9FCD13"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-5.66</w:t>
            </w:r>
          </w:p>
        </w:tc>
        <w:tc>
          <w:tcPr>
            <w:tcW w:w="850" w:type="dxa"/>
            <w:vAlign w:val="center"/>
          </w:tcPr>
          <w:p w14:paraId="2D7C0949" w14:textId="268B564D"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-6.72</w:t>
            </w:r>
          </w:p>
        </w:tc>
      </w:tr>
      <w:tr w:rsidR="00F01859" w:rsidRPr="00F01859" w14:paraId="38FB2035" w14:textId="77777777" w:rsidTr="001F280C">
        <w:tc>
          <w:tcPr>
            <w:tcW w:w="1170" w:type="dxa"/>
            <w:vAlign w:val="center"/>
          </w:tcPr>
          <w:p w14:paraId="428A811C" w14:textId="150F59B6" w:rsidR="00F01859" w:rsidRPr="00F01859" w:rsidRDefault="00F01859" w:rsidP="001F280C">
            <w:pPr>
              <w:pStyle w:val="NormalWeb"/>
              <w:spacing w:before="0" w:beforeAutospacing="0" w:after="0" w:afterAutospacing="0"/>
              <w:jc w:val="center"/>
              <w:rPr>
                <w:b/>
                <w:bCs/>
                <w:color w:val="000000"/>
                <w:sz w:val="20"/>
                <w:szCs w:val="20"/>
              </w:rPr>
            </w:pPr>
            <w:r w:rsidRPr="00F01859">
              <w:rPr>
                <w:b/>
                <w:bCs/>
                <w:color w:val="000000"/>
                <w:sz w:val="20"/>
                <w:szCs w:val="20"/>
              </w:rPr>
              <w:t>Pain PTA</w:t>
            </w:r>
          </w:p>
        </w:tc>
        <w:tc>
          <w:tcPr>
            <w:tcW w:w="1377" w:type="dxa"/>
            <w:vAlign w:val="center"/>
          </w:tcPr>
          <w:p w14:paraId="5687E856" w14:textId="08F16766"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Braten 2019</w:t>
            </w:r>
          </w:p>
        </w:tc>
        <w:tc>
          <w:tcPr>
            <w:tcW w:w="438" w:type="dxa"/>
            <w:vAlign w:val="center"/>
          </w:tcPr>
          <w:p w14:paraId="36E90AED" w14:textId="30186416"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6</w:t>
            </w:r>
          </w:p>
        </w:tc>
        <w:tc>
          <w:tcPr>
            <w:tcW w:w="1285" w:type="dxa"/>
            <w:vAlign w:val="center"/>
          </w:tcPr>
          <w:p w14:paraId="32C46407" w14:textId="77777777"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-3.47</w:t>
            </w:r>
          </w:p>
          <w:p w14:paraId="2554FE37" w14:textId="333E37B0"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[-5.27, -1.68]</w:t>
            </w:r>
          </w:p>
        </w:tc>
        <w:tc>
          <w:tcPr>
            <w:tcW w:w="810" w:type="dxa"/>
            <w:vAlign w:val="center"/>
          </w:tcPr>
          <w:p w14:paraId="48A94ED5" w14:textId="74EB17ED"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0.916</w:t>
            </w:r>
          </w:p>
        </w:tc>
        <w:tc>
          <w:tcPr>
            <w:tcW w:w="988" w:type="dxa"/>
            <w:vAlign w:val="center"/>
          </w:tcPr>
          <w:p w14:paraId="22422CD4" w14:textId="7A01D9C1"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&lt; 0.001</w:t>
            </w:r>
          </w:p>
        </w:tc>
        <w:tc>
          <w:tcPr>
            <w:tcW w:w="849" w:type="dxa"/>
            <w:vAlign w:val="center"/>
          </w:tcPr>
          <w:p w14:paraId="5FBE869F" w14:textId="340BA84A"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0.182</w:t>
            </w:r>
          </w:p>
        </w:tc>
        <w:tc>
          <w:tcPr>
            <w:tcW w:w="849" w:type="dxa"/>
            <w:vAlign w:val="center"/>
          </w:tcPr>
          <w:p w14:paraId="2B3F7826" w14:textId="3E43FD5E"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64.4%</w:t>
            </w:r>
          </w:p>
        </w:tc>
        <w:tc>
          <w:tcPr>
            <w:tcW w:w="1056" w:type="dxa"/>
            <w:vAlign w:val="center"/>
          </w:tcPr>
          <w:p w14:paraId="3CF12358" w14:textId="515BDADC"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82.6%</w:t>
            </w:r>
          </w:p>
        </w:tc>
        <w:tc>
          <w:tcPr>
            <w:tcW w:w="952" w:type="dxa"/>
            <w:vAlign w:val="center"/>
          </w:tcPr>
          <w:p w14:paraId="09E5C322" w14:textId="4BE81059"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9.83 (0.043)</w:t>
            </w:r>
          </w:p>
        </w:tc>
        <w:tc>
          <w:tcPr>
            <w:tcW w:w="1275" w:type="dxa"/>
            <w:vAlign w:val="center"/>
          </w:tcPr>
          <w:p w14:paraId="601FC27E" w14:textId="77777777" w:rsid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14.40</w:t>
            </w:r>
          </w:p>
          <w:p w14:paraId="4E7BB2DD" w14:textId="26EFFF3E"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(&lt; 0.001)</w:t>
            </w:r>
          </w:p>
        </w:tc>
        <w:tc>
          <w:tcPr>
            <w:tcW w:w="851" w:type="dxa"/>
            <w:vAlign w:val="center"/>
          </w:tcPr>
          <w:p w14:paraId="7A899502" w14:textId="3578F59D"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13.22</w:t>
            </w:r>
          </w:p>
        </w:tc>
        <w:tc>
          <w:tcPr>
            <w:tcW w:w="850" w:type="dxa"/>
            <w:vAlign w:val="center"/>
          </w:tcPr>
          <w:p w14:paraId="0B266DEF" w14:textId="7C734878"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11.38</w:t>
            </w:r>
          </w:p>
        </w:tc>
        <w:tc>
          <w:tcPr>
            <w:tcW w:w="851" w:type="dxa"/>
            <w:vAlign w:val="center"/>
          </w:tcPr>
          <w:p w14:paraId="5C541535" w14:textId="6DB02BE3"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-5.80</w:t>
            </w:r>
          </w:p>
        </w:tc>
        <w:tc>
          <w:tcPr>
            <w:tcW w:w="850" w:type="dxa"/>
            <w:vAlign w:val="center"/>
          </w:tcPr>
          <w:p w14:paraId="20BE729D" w14:textId="1A908CE4"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-6.86</w:t>
            </w:r>
          </w:p>
        </w:tc>
      </w:tr>
      <w:tr w:rsidR="00F01859" w:rsidRPr="00F01859" w14:paraId="0B0B2AE8" w14:textId="77777777" w:rsidTr="001F280C">
        <w:tc>
          <w:tcPr>
            <w:tcW w:w="1170" w:type="dxa"/>
            <w:vAlign w:val="center"/>
          </w:tcPr>
          <w:p w14:paraId="3375D691" w14:textId="4679B902" w:rsidR="00F01859" w:rsidRPr="00F01859" w:rsidRDefault="00F01859" w:rsidP="001F280C">
            <w:pPr>
              <w:pStyle w:val="NormalWeb"/>
              <w:spacing w:before="0" w:beforeAutospacing="0" w:after="0" w:afterAutospacing="0"/>
              <w:jc w:val="center"/>
              <w:rPr>
                <w:b/>
                <w:bCs/>
                <w:color w:val="000000"/>
                <w:sz w:val="20"/>
                <w:szCs w:val="20"/>
              </w:rPr>
            </w:pPr>
            <w:r w:rsidRPr="00F01859">
              <w:rPr>
                <w:b/>
                <w:bCs/>
                <w:color w:val="000000"/>
                <w:sz w:val="20"/>
                <w:szCs w:val="20"/>
              </w:rPr>
              <w:t>Pain PTA</w:t>
            </w:r>
          </w:p>
        </w:tc>
        <w:tc>
          <w:tcPr>
            <w:tcW w:w="1377" w:type="dxa"/>
            <w:vAlign w:val="center"/>
          </w:tcPr>
          <w:p w14:paraId="4AB5404F" w14:textId="46BB5A71"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Albert 2013 0.5g</w:t>
            </w:r>
          </w:p>
        </w:tc>
        <w:tc>
          <w:tcPr>
            <w:tcW w:w="438" w:type="dxa"/>
            <w:vAlign w:val="center"/>
          </w:tcPr>
          <w:p w14:paraId="2670E30E" w14:textId="1C897D4A"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6</w:t>
            </w:r>
          </w:p>
        </w:tc>
        <w:tc>
          <w:tcPr>
            <w:tcW w:w="1285" w:type="dxa"/>
            <w:vAlign w:val="center"/>
          </w:tcPr>
          <w:p w14:paraId="61984A5C" w14:textId="77777777"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-3.37</w:t>
            </w:r>
          </w:p>
          <w:p w14:paraId="53C34715" w14:textId="2A699A64"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[-4.09, -2.65]</w:t>
            </w:r>
          </w:p>
        </w:tc>
        <w:tc>
          <w:tcPr>
            <w:tcW w:w="810" w:type="dxa"/>
            <w:vAlign w:val="center"/>
          </w:tcPr>
          <w:p w14:paraId="058AD6E9" w14:textId="3054C88B"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0.367</w:t>
            </w:r>
          </w:p>
        </w:tc>
        <w:tc>
          <w:tcPr>
            <w:tcW w:w="988" w:type="dxa"/>
            <w:vAlign w:val="center"/>
          </w:tcPr>
          <w:p w14:paraId="3A6359CC" w14:textId="3F9E4AA6"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&lt; 0.001</w:t>
            </w:r>
          </w:p>
        </w:tc>
        <w:tc>
          <w:tcPr>
            <w:tcW w:w="849" w:type="dxa"/>
            <w:vAlign w:val="center"/>
          </w:tcPr>
          <w:p w14:paraId="1078C6F2" w14:textId="36A28717"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0.000</w:t>
            </w:r>
          </w:p>
        </w:tc>
        <w:tc>
          <w:tcPr>
            <w:tcW w:w="849" w:type="dxa"/>
            <w:vAlign w:val="center"/>
          </w:tcPr>
          <w:p w14:paraId="0474F19B" w14:textId="14254D75"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0.0%</w:t>
            </w:r>
          </w:p>
        </w:tc>
        <w:tc>
          <w:tcPr>
            <w:tcW w:w="1056" w:type="dxa"/>
            <w:vAlign w:val="center"/>
          </w:tcPr>
          <w:p w14:paraId="156589EC" w14:textId="76193BA5"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100.0%</w:t>
            </w:r>
          </w:p>
        </w:tc>
        <w:tc>
          <w:tcPr>
            <w:tcW w:w="952" w:type="dxa"/>
            <w:vAlign w:val="center"/>
          </w:tcPr>
          <w:p w14:paraId="7368E891" w14:textId="41122758"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3.13 (0.536)</w:t>
            </w:r>
          </w:p>
        </w:tc>
        <w:tc>
          <w:tcPr>
            <w:tcW w:w="1275" w:type="dxa"/>
            <w:vAlign w:val="center"/>
          </w:tcPr>
          <w:p w14:paraId="61D36B3C" w14:textId="77777777" w:rsid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84.41</w:t>
            </w:r>
          </w:p>
          <w:p w14:paraId="1AAEE79B" w14:textId="5479DB00"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(&lt; 0.001)</w:t>
            </w:r>
          </w:p>
        </w:tc>
        <w:tc>
          <w:tcPr>
            <w:tcW w:w="851" w:type="dxa"/>
            <w:vAlign w:val="center"/>
          </w:tcPr>
          <w:p w14:paraId="42F7F28F" w14:textId="6A7B1E6B"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7.21</w:t>
            </w:r>
          </w:p>
        </w:tc>
        <w:tc>
          <w:tcPr>
            <w:tcW w:w="850" w:type="dxa"/>
            <w:vAlign w:val="center"/>
          </w:tcPr>
          <w:p w14:paraId="3D213C34" w14:textId="104AD65A"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5.37</w:t>
            </w:r>
          </w:p>
        </w:tc>
        <w:tc>
          <w:tcPr>
            <w:tcW w:w="851" w:type="dxa"/>
            <w:vAlign w:val="center"/>
          </w:tcPr>
          <w:p w14:paraId="3F0F7214" w14:textId="220DE841"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-11.67</w:t>
            </w:r>
          </w:p>
        </w:tc>
        <w:tc>
          <w:tcPr>
            <w:tcW w:w="850" w:type="dxa"/>
            <w:vAlign w:val="center"/>
          </w:tcPr>
          <w:p w14:paraId="4E984547" w14:textId="0A93C9E0"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-12.73</w:t>
            </w:r>
          </w:p>
        </w:tc>
      </w:tr>
      <w:tr w:rsidR="00F01859" w:rsidRPr="00F01859" w14:paraId="038B3456" w14:textId="77777777" w:rsidTr="001F280C">
        <w:tc>
          <w:tcPr>
            <w:tcW w:w="1170" w:type="dxa"/>
            <w:vAlign w:val="center"/>
          </w:tcPr>
          <w:p w14:paraId="5CA6F164" w14:textId="0E637481" w:rsidR="00F01859" w:rsidRPr="00F01859" w:rsidRDefault="00F01859" w:rsidP="001F280C">
            <w:pPr>
              <w:pStyle w:val="NormalWeb"/>
              <w:spacing w:before="0" w:beforeAutospacing="0" w:after="0" w:afterAutospacing="0"/>
              <w:jc w:val="center"/>
              <w:rPr>
                <w:b/>
                <w:bCs/>
                <w:color w:val="000000"/>
                <w:sz w:val="20"/>
                <w:szCs w:val="20"/>
              </w:rPr>
            </w:pPr>
            <w:r w:rsidRPr="00F01859">
              <w:rPr>
                <w:b/>
                <w:bCs/>
                <w:color w:val="000000"/>
                <w:sz w:val="20"/>
                <w:szCs w:val="20"/>
              </w:rPr>
              <w:t>Pain PTA</w:t>
            </w:r>
          </w:p>
        </w:tc>
        <w:tc>
          <w:tcPr>
            <w:tcW w:w="1377" w:type="dxa"/>
            <w:vAlign w:val="center"/>
          </w:tcPr>
          <w:p w14:paraId="0B876292" w14:textId="18792141"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Braten 2019</w:t>
            </w:r>
          </w:p>
        </w:tc>
        <w:tc>
          <w:tcPr>
            <w:tcW w:w="438" w:type="dxa"/>
            <w:vAlign w:val="center"/>
          </w:tcPr>
          <w:p w14:paraId="63DD3B53" w14:textId="79FD6A6A"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6</w:t>
            </w:r>
          </w:p>
        </w:tc>
        <w:tc>
          <w:tcPr>
            <w:tcW w:w="1285" w:type="dxa"/>
            <w:vAlign w:val="center"/>
          </w:tcPr>
          <w:p w14:paraId="09E8605E" w14:textId="77777777"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-3.34</w:t>
            </w:r>
          </w:p>
          <w:p w14:paraId="3939D983" w14:textId="32C5B35E"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[-5.01, -1.66]</w:t>
            </w:r>
          </w:p>
        </w:tc>
        <w:tc>
          <w:tcPr>
            <w:tcW w:w="810" w:type="dxa"/>
            <w:vAlign w:val="center"/>
          </w:tcPr>
          <w:p w14:paraId="7B5A41D1" w14:textId="657EDFFC"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0.855</w:t>
            </w:r>
          </w:p>
        </w:tc>
        <w:tc>
          <w:tcPr>
            <w:tcW w:w="988" w:type="dxa"/>
            <w:vAlign w:val="center"/>
          </w:tcPr>
          <w:p w14:paraId="509BD6DA" w14:textId="4F63A149"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&lt; 0.001</w:t>
            </w:r>
          </w:p>
        </w:tc>
        <w:tc>
          <w:tcPr>
            <w:tcW w:w="849" w:type="dxa"/>
            <w:vAlign w:val="center"/>
          </w:tcPr>
          <w:p w14:paraId="058E40A4" w14:textId="3C2F4616"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0.201</w:t>
            </w:r>
          </w:p>
        </w:tc>
        <w:tc>
          <w:tcPr>
            <w:tcW w:w="849" w:type="dxa"/>
            <w:vAlign w:val="center"/>
          </w:tcPr>
          <w:p w14:paraId="3D528615" w14:textId="7CA0884A"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64.4%</w:t>
            </w:r>
          </w:p>
        </w:tc>
        <w:tc>
          <w:tcPr>
            <w:tcW w:w="1056" w:type="dxa"/>
            <w:vAlign w:val="center"/>
          </w:tcPr>
          <w:p w14:paraId="21EE9771" w14:textId="359977F8"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82.1%</w:t>
            </w:r>
          </w:p>
        </w:tc>
        <w:tc>
          <w:tcPr>
            <w:tcW w:w="952" w:type="dxa"/>
            <w:vAlign w:val="center"/>
          </w:tcPr>
          <w:p w14:paraId="59348C49" w14:textId="5B9C2CF3"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10.24 (0.037)</w:t>
            </w:r>
          </w:p>
        </w:tc>
        <w:tc>
          <w:tcPr>
            <w:tcW w:w="1275" w:type="dxa"/>
            <w:vAlign w:val="center"/>
          </w:tcPr>
          <w:p w14:paraId="4FF5464A" w14:textId="77777777" w:rsid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15.26</w:t>
            </w:r>
          </w:p>
          <w:p w14:paraId="4FF6BC3D" w14:textId="6D6ED52E"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(&lt; 0.001)</w:t>
            </w:r>
          </w:p>
        </w:tc>
        <w:tc>
          <w:tcPr>
            <w:tcW w:w="851" w:type="dxa"/>
            <w:vAlign w:val="center"/>
          </w:tcPr>
          <w:p w14:paraId="47A04355" w14:textId="5B4623C4"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13.36</w:t>
            </w:r>
          </w:p>
        </w:tc>
        <w:tc>
          <w:tcPr>
            <w:tcW w:w="850" w:type="dxa"/>
            <w:vAlign w:val="center"/>
          </w:tcPr>
          <w:p w14:paraId="6A43DF2E" w14:textId="2CD6FD9B"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11.52</w:t>
            </w:r>
          </w:p>
        </w:tc>
        <w:tc>
          <w:tcPr>
            <w:tcW w:w="851" w:type="dxa"/>
            <w:vAlign w:val="center"/>
          </w:tcPr>
          <w:p w14:paraId="48D5D69B" w14:textId="4ECBF042"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-5.95</w:t>
            </w:r>
          </w:p>
        </w:tc>
        <w:tc>
          <w:tcPr>
            <w:tcW w:w="850" w:type="dxa"/>
            <w:vAlign w:val="center"/>
          </w:tcPr>
          <w:p w14:paraId="4E96CB8E" w14:textId="00CD02BA"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-7.01</w:t>
            </w:r>
          </w:p>
        </w:tc>
      </w:tr>
      <w:tr w:rsidR="00F01859" w:rsidRPr="00F01859" w14:paraId="2BF7323A" w14:textId="77777777" w:rsidTr="001F280C">
        <w:tc>
          <w:tcPr>
            <w:tcW w:w="1170" w:type="dxa"/>
            <w:vAlign w:val="center"/>
          </w:tcPr>
          <w:p w14:paraId="3CDED791" w14:textId="454EAD1E" w:rsidR="00F01859" w:rsidRPr="00F01859" w:rsidRDefault="00F01859" w:rsidP="001F280C">
            <w:pPr>
              <w:pStyle w:val="NormalWeb"/>
              <w:spacing w:before="0" w:beforeAutospacing="0" w:after="0" w:afterAutospacing="0"/>
              <w:jc w:val="center"/>
              <w:rPr>
                <w:b/>
                <w:bCs/>
                <w:color w:val="000000"/>
                <w:sz w:val="20"/>
                <w:szCs w:val="20"/>
              </w:rPr>
            </w:pPr>
            <w:r w:rsidRPr="00F01859">
              <w:rPr>
                <w:b/>
                <w:bCs/>
                <w:color w:val="000000"/>
                <w:sz w:val="20"/>
                <w:szCs w:val="20"/>
              </w:rPr>
              <w:t>Pain PTA</w:t>
            </w:r>
          </w:p>
        </w:tc>
        <w:tc>
          <w:tcPr>
            <w:tcW w:w="1377" w:type="dxa"/>
            <w:vAlign w:val="center"/>
          </w:tcPr>
          <w:p w14:paraId="4C00B86E" w14:textId="60BCAF3F"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Albert 2013 1g</w:t>
            </w:r>
          </w:p>
        </w:tc>
        <w:tc>
          <w:tcPr>
            <w:tcW w:w="438" w:type="dxa"/>
            <w:vAlign w:val="center"/>
          </w:tcPr>
          <w:p w14:paraId="52B03D3C" w14:textId="166C9830"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6</w:t>
            </w:r>
          </w:p>
        </w:tc>
        <w:tc>
          <w:tcPr>
            <w:tcW w:w="1285" w:type="dxa"/>
            <w:vAlign w:val="center"/>
          </w:tcPr>
          <w:p w14:paraId="5F173723" w14:textId="77777777"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-3.29</w:t>
            </w:r>
          </w:p>
          <w:p w14:paraId="4E2A0881" w14:textId="18AB216B"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[-5.15, -1.42]</w:t>
            </w:r>
          </w:p>
        </w:tc>
        <w:tc>
          <w:tcPr>
            <w:tcW w:w="810" w:type="dxa"/>
            <w:vAlign w:val="center"/>
          </w:tcPr>
          <w:p w14:paraId="3D95114F" w14:textId="782DC854"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0.950</w:t>
            </w:r>
          </w:p>
        </w:tc>
        <w:tc>
          <w:tcPr>
            <w:tcW w:w="988" w:type="dxa"/>
            <w:vAlign w:val="center"/>
          </w:tcPr>
          <w:p w14:paraId="1AC5D260" w14:textId="0F6B4324"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&lt; 0.001</w:t>
            </w:r>
          </w:p>
        </w:tc>
        <w:tc>
          <w:tcPr>
            <w:tcW w:w="849" w:type="dxa"/>
            <w:vAlign w:val="center"/>
          </w:tcPr>
          <w:p w14:paraId="32247C13" w14:textId="20FB82E3"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0.201</w:t>
            </w:r>
          </w:p>
        </w:tc>
        <w:tc>
          <w:tcPr>
            <w:tcW w:w="849" w:type="dxa"/>
            <w:vAlign w:val="center"/>
          </w:tcPr>
          <w:p w14:paraId="3CB8BE84" w14:textId="6BD90AE4"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65.9%</w:t>
            </w:r>
          </w:p>
        </w:tc>
        <w:tc>
          <w:tcPr>
            <w:tcW w:w="1056" w:type="dxa"/>
            <w:vAlign w:val="center"/>
          </w:tcPr>
          <w:p w14:paraId="1671B116" w14:textId="0083B129"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77.3%</w:t>
            </w:r>
          </w:p>
        </w:tc>
        <w:tc>
          <w:tcPr>
            <w:tcW w:w="952" w:type="dxa"/>
            <w:vAlign w:val="center"/>
          </w:tcPr>
          <w:p w14:paraId="22A35862" w14:textId="57302DC3"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10.29 (0.036)</w:t>
            </w:r>
          </w:p>
        </w:tc>
        <w:tc>
          <w:tcPr>
            <w:tcW w:w="1275" w:type="dxa"/>
            <w:vAlign w:val="center"/>
          </w:tcPr>
          <w:p w14:paraId="2CF1FA30" w14:textId="77777777" w:rsid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11.95</w:t>
            </w:r>
          </w:p>
          <w:p w14:paraId="6F8274B3" w14:textId="14FC450F"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(&lt; 0.001)</w:t>
            </w:r>
          </w:p>
        </w:tc>
        <w:tc>
          <w:tcPr>
            <w:tcW w:w="851" w:type="dxa"/>
            <w:vAlign w:val="center"/>
          </w:tcPr>
          <w:p w14:paraId="7AC3F3B4" w14:textId="51E866AE"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13.38</w:t>
            </w:r>
          </w:p>
        </w:tc>
        <w:tc>
          <w:tcPr>
            <w:tcW w:w="850" w:type="dxa"/>
            <w:vAlign w:val="center"/>
          </w:tcPr>
          <w:p w14:paraId="4A694A2F" w14:textId="5BB81161"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11.54</w:t>
            </w:r>
          </w:p>
        </w:tc>
        <w:tc>
          <w:tcPr>
            <w:tcW w:w="851" w:type="dxa"/>
            <w:vAlign w:val="center"/>
          </w:tcPr>
          <w:p w14:paraId="444FC869" w14:textId="3F7F8CDB"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-4.77</w:t>
            </w:r>
          </w:p>
        </w:tc>
        <w:tc>
          <w:tcPr>
            <w:tcW w:w="850" w:type="dxa"/>
            <w:vAlign w:val="center"/>
          </w:tcPr>
          <w:p w14:paraId="43C84E18" w14:textId="1B4B8680"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-5.83</w:t>
            </w:r>
          </w:p>
        </w:tc>
      </w:tr>
      <w:tr w:rsidR="00F01859" w:rsidRPr="00F01859" w14:paraId="6BD219BE" w14:textId="77777777" w:rsidTr="001F280C">
        <w:tc>
          <w:tcPr>
            <w:tcW w:w="1170" w:type="dxa"/>
            <w:vAlign w:val="center"/>
          </w:tcPr>
          <w:p w14:paraId="2EBE0544" w14:textId="7632884E" w:rsidR="00F01859" w:rsidRPr="00F01859" w:rsidRDefault="00F01859" w:rsidP="001F280C">
            <w:pPr>
              <w:pStyle w:val="NormalWeb"/>
              <w:spacing w:before="0" w:beforeAutospacing="0" w:after="0" w:afterAutospacing="0"/>
              <w:jc w:val="center"/>
              <w:rPr>
                <w:b/>
                <w:bCs/>
                <w:color w:val="000000"/>
                <w:sz w:val="20"/>
                <w:szCs w:val="20"/>
              </w:rPr>
            </w:pPr>
            <w:r w:rsidRPr="00F01859">
              <w:rPr>
                <w:b/>
                <w:bCs/>
                <w:color w:val="000000"/>
                <w:sz w:val="20"/>
                <w:szCs w:val="20"/>
              </w:rPr>
              <w:t>Pain PTA</w:t>
            </w:r>
          </w:p>
        </w:tc>
        <w:tc>
          <w:tcPr>
            <w:tcW w:w="1377" w:type="dxa"/>
            <w:vAlign w:val="center"/>
          </w:tcPr>
          <w:p w14:paraId="4ADCC80F" w14:textId="0BA402F6"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Albert 2017</w:t>
            </w:r>
          </w:p>
        </w:tc>
        <w:tc>
          <w:tcPr>
            <w:tcW w:w="438" w:type="dxa"/>
            <w:vAlign w:val="center"/>
          </w:tcPr>
          <w:p w14:paraId="12F3D6CC" w14:textId="2E125D20"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6</w:t>
            </w:r>
          </w:p>
        </w:tc>
        <w:tc>
          <w:tcPr>
            <w:tcW w:w="1285" w:type="dxa"/>
            <w:vAlign w:val="center"/>
          </w:tcPr>
          <w:p w14:paraId="118B7297" w14:textId="77777777"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-3.49</w:t>
            </w:r>
          </w:p>
          <w:p w14:paraId="2F840071" w14:textId="2DB7B5CA"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[-5.65, -1.33]</w:t>
            </w:r>
          </w:p>
        </w:tc>
        <w:tc>
          <w:tcPr>
            <w:tcW w:w="810" w:type="dxa"/>
            <w:vAlign w:val="center"/>
          </w:tcPr>
          <w:p w14:paraId="7611A898" w14:textId="7BC5E34A"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1.102</w:t>
            </w:r>
          </w:p>
        </w:tc>
        <w:tc>
          <w:tcPr>
            <w:tcW w:w="988" w:type="dxa"/>
            <w:vAlign w:val="center"/>
          </w:tcPr>
          <w:p w14:paraId="1E7DBC3E" w14:textId="71AD9713"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0.002</w:t>
            </w:r>
          </w:p>
        </w:tc>
        <w:tc>
          <w:tcPr>
            <w:tcW w:w="849" w:type="dxa"/>
            <w:vAlign w:val="center"/>
          </w:tcPr>
          <w:p w14:paraId="58AB5516" w14:textId="2B89A439"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0.211</w:t>
            </w:r>
          </w:p>
        </w:tc>
        <w:tc>
          <w:tcPr>
            <w:tcW w:w="849" w:type="dxa"/>
            <w:vAlign w:val="center"/>
          </w:tcPr>
          <w:p w14:paraId="3FEC2088" w14:textId="5A6DDCF9"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63.1%</w:t>
            </w:r>
          </w:p>
        </w:tc>
        <w:tc>
          <w:tcPr>
            <w:tcW w:w="1056" w:type="dxa"/>
            <w:vAlign w:val="center"/>
          </w:tcPr>
          <w:p w14:paraId="60A8DEB1" w14:textId="43C31420"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75.7%</w:t>
            </w:r>
          </w:p>
        </w:tc>
        <w:tc>
          <w:tcPr>
            <w:tcW w:w="952" w:type="dxa"/>
            <w:vAlign w:val="center"/>
          </w:tcPr>
          <w:p w14:paraId="49740B9C" w14:textId="2DE7D708"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10.18 (0.037)</w:t>
            </w:r>
          </w:p>
        </w:tc>
        <w:tc>
          <w:tcPr>
            <w:tcW w:w="1275" w:type="dxa"/>
            <w:vAlign w:val="center"/>
          </w:tcPr>
          <w:p w14:paraId="758EBCDE" w14:textId="77777777" w:rsid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10.01</w:t>
            </w:r>
          </w:p>
          <w:p w14:paraId="03EE3B50" w14:textId="5BD0D52B"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(0.002)</w:t>
            </w:r>
          </w:p>
        </w:tc>
        <w:tc>
          <w:tcPr>
            <w:tcW w:w="851" w:type="dxa"/>
            <w:vAlign w:val="center"/>
          </w:tcPr>
          <w:p w14:paraId="65662528" w14:textId="2366F535"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13.45</w:t>
            </w:r>
          </w:p>
        </w:tc>
        <w:tc>
          <w:tcPr>
            <w:tcW w:w="850" w:type="dxa"/>
            <w:vAlign w:val="center"/>
          </w:tcPr>
          <w:p w14:paraId="1AAC591C" w14:textId="3FD9B10B"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11.61</w:t>
            </w:r>
          </w:p>
        </w:tc>
        <w:tc>
          <w:tcPr>
            <w:tcW w:w="851" w:type="dxa"/>
            <w:vAlign w:val="center"/>
          </w:tcPr>
          <w:p w14:paraId="60E33806" w14:textId="1D69D514"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-4.86</w:t>
            </w:r>
          </w:p>
        </w:tc>
        <w:tc>
          <w:tcPr>
            <w:tcW w:w="850" w:type="dxa"/>
            <w:vAlign w:val="center"/>
          </w:tcPr>
          <w:p w14:paraId="07E92882" w14:textId="00203131" w:rsidR="00F01859" w:rsidRPr="00F01859" w:rsidRDefault="00F01859" w:rsidP="001F280C">
            <w:pPr>
              <w:pStyle w:val="NormalWeb"/>
              <w:spacing w:before="0" w:beforeAutospacing="0" w:after="0" w:afterAutospacing="0"/>
              <w:jc w:val="center"/>
              <w:rPr>
                <w:color w:val="000000"/>
                <w:sz w:val="20"/>
                <w:szCs w:val="20"/>
              </w:rPr>
            </w:pPr>
            <w:r w:rsidRPr="00F01859">
              <w:rPr>
                <w:color w:val="000000"/>
                <w:sz w:val="20"/>
                <w:szCs w:val="20"/>
              </w:rPr>
              <w:t>-5.92</w:t>
            </w:r>
          </w:p>
        </w:tc>
      </w:tr>
    </w:tbl>
    <w:p w14:paraId="53817154" w14:textId="77777777" w:rsidR="00B0219F" w:rsidRDefault="00B0219F" w:rsidP="00967154">
      <w:pPr>
        <w:pStyle w:val="NormalWeb"/>
        <w:spacing w:before="0" w:beforeAutospacing="0" w:after="0" w:afterAutospacing="0"/>
        <w:rPr>
          <w:color w:val="000000"/>
        </w:rPr>
      </w:pPr>
    </w:p>
    <w:p w14:paraId="5367DCF5" w14:textId="74267902" w:rsidR="000C141F" w:rsidRPr="000649CD" w:rsidRDefault="00855B87" w:rsidP="000649CD">
      <w:pPr>
        <w:pStyle w:val="NormalWeb"/>
        <w:spacing w:before="0" w:beforeAutospacing="0" w:after="0" w:afterAutospacing="0"/>
        <w:rPr>
          <w:color w:val="000000"/>
        </w:rPr>
      </w:pPr>
      <w:r>
        <w:rPr>
          <w:color w:val="000000"/>
        </w:rPr>
        <w:t>Supplementary Table S2</w:t>
      </w:r>
      <w:r w:rsidR="000649CD">
        <w:rPr>
          <w:color w:val="000000"/>
        </w:rPr>
        <w:t>2</w:t>
      </w:r>
      <w:r w:rsidR="0051514C">
        <w:rPr>
          <w:color w:val="000000"/>
        </w:rPr>
        <w:t xml:space="preserve">. </w:t>
      </w:r>
      <w:r w:rsidR="00967154" w:rsidRPr="00967154">
        <w:rPr>
          <w:color w:val="000000"/>
        </w:rPr>
        <w:t xml:space="preserve">Pain vs PTA: Leave-one-arm-out. </w:t>
      </w:r>
      <w:r w:rsidR="0051514C">
        <w:rPr>
          <w:color w:val="000000"/>
        </w:rPr>
        <w:t>See S17 legend</w:t>
      </w:r>
      <w:r w:rsidR="00100DE9">
        <w:rPr>
          <w:color w:val="000000"/>
        </w:rPr>
        <w:t>.</w:t>
      </w:r>
    </w:p>
    <w:p w14:paraId="168659E8" w14:textId="77777777" w:rsidR="000649CD" w:rsidRDefault="000649CD" w:rsidP="008E36E4">
      <w:pPr>
        <w:pStyle w:val="NormalWeb"/>
        <w:spacing w:before="0" w:beforeAutospacing="0" w:after="0" w:afterAutospacing="0"/>
        <w:rPr>
          <w:color w:val="000000"/>
        </w:rPr>
      </w:pPr>
    </w:p>
    <w:tbl>
      <w:tblPr>
        <w:tblStyle w:val="TableGrid"/>
        <w:tblW w:w="12973" w:type="dxa"/>
        <w:tblLook w:val="04A0" w:firstRow="1" w:lastRow="0" w:firstColumn="1" w:lastColumn="0" w:noHBand="0" w:noVBand="1"/>
      </w:tblPr>
      <w:tblGrid>
        <w:gridCol w:w="1170"/>
        <w:gridCol w:w="1171"/>
        <w:gridCol w:w="480"/>
        <w:gridCol w:w="1427"/>
        <w:gridCol w:w="669"/>
        <w:gridCol w:w="708"/>
        <w:gridCol w:w="708"/>
        <w:gridCol w:w="848"/>
        <w:gridCol w:w="1170"/>
        <w:gridCol w:w="950"/>
        <w:gridCol w:w="850"/>
        <w:gridCol w:w="708"/>
        <w:gridCol w:w="707"/>
        <w:gridCol w:w="709"/>
        <w:gridCol w:w="698"/>
      </w:tblGrid>
      <w:tr w:rsidR="000649CD" w14:paraId="4FB79024" w14:textId="77777777" w:rsidTr="001F280C">
        <w:tc>
          <w:tcPr>
            <w:tcW w:w="1170" w:type="dxa"/>
            <w:vAlign w:val="center"/>
          </w:tcPr>
          <w:p w14:paraId="18C81324" w14:textId="18DC08B3" w:rsidR="000649CD" w:rsidRPr="000649CD" w:rsidRDefault="000649CD" w:rsidP="001F280C">
            <w:pPr>
              <w:pStyle w:val="NormalWeb"/>
              <w:spacing w:before="0" w:beforeAutospacing="0" w:after="0" w:afterAutospacing="0"/>
              <w:jc w:val="center"/>
              <w:rPr>
                <w:color w:val="000000"/>
                <w:sz w:val="20"/>
                <w:szCs w:val="20"/>
              </w:rPr>
            </w:pPr>
            <w:r w:rsidRPr="000649CD">
              <w:rPr>
                <w:b/>
                <w:bCs/>
                <w:color w:val="000000"/>
                <w:sz w:val="20"/>
                <w:szCs w:val="20"/>
              </w:rPr>
              <w:t>Dataset</w:t>
            </w:r>
          </w:p>
        </w:tc>
        <w:tc>
          <w:tcPr>
            <w:tcW w:w="1171" w:type="dxa"/>
            <w:vAlign w:val="center"/>
          </w:tcPr>
          <w:p w14:paraId="4E930F70" w14:textId="4C468B80" w:rsidR="000649CD" w:rsidRPr="000649CD" w:rsidRDefault="000649CD" w:rsidP="001F280C">
            <w:pPr>
              <w:pStyle w:val="NormalWeb"/>
              <w:spacing w:before="0" w:beforeAutospacing="0" w:after="0" w:afterAutospacing="0"/>
              <w:jc w:val="center"/>
              <w:rPr>
                <w:color w:val="000000"/>
                <w:sz w:val="20"/>
                <w:szCs w:val="20"/>
              </w:rPr>
            </w:pPr>
            <w:r w:rsidRPr="000649CD">
              <w:rPr>
                <w:b/>
                <w:bCs/>
                <w:color w:val="000000"/>
                <w:sz w:val="20"/>
                <w:szCs w:val="20"/>
              </w:rPr>
              <w:t>Omitted study</w:t>
            </w:r>
          </w:p>
        </w:tc>
        <w:tc>
          <w:tcPr>
            <w:tcW w:w="480" w:type="dxa"/>
            <w:vAlign w:val="center"/>
          </w:tcPr>
          <w:p w14:paraId="7AC420D6" w14:textId="49628A7C" w:rsidR="000649CD" w:rsidRPr="000649CD" w:rsidRDefault="000649CD" w:rsidP="001F280C">
            <w:pPr>
              <w:pStyle w:val="NormalWeb"/>
              <w:spacing w:before="0" w:beforeAutospacing="0" w:after="0" w:afterAutospacing="0"/>
              <w:jc w:val="center"/>
              <w:rPr>
                <w:color w:val="000000"/>
                <w:sz w:val="20"/>
                <w:szCs w:val="20"/>
              </w:rPr>
            </w:pPr>
            <w:r w:rsidRPr="000649CD">
              <w:rPr>
                <w:b/>
                <w:bCs/>
                <w:color w:val="000000"/>
                <w:sz w:val="20"/>
                <w:szCs w:val="20"/>
              </w:rPr>
              <w:t>k</w:t>
            </w:r>
          </w:p>
        </w:tc>
        <w:tc>
          <w:tcPr>
            <w:tcW w:w="1427" w:type="dxa"/>
            <w:vAlign w:val="center"/>
          </w:tcPr>
          <w:p w14:paraId="6467A0D8" w14:textId="77777777" w:rsidR="000649CD" w:rsidRPr="000649CD" w:rsidRDefault="000649CD" w:rsidP="001F280C">
            <w:pPr>
              <w:pStyle w:val="NormalWeb"/>
              <w:spacing w:before="0" w:beforeAutospacing="0" w:after="0" w:afterAutospacing="0"/>
              <w:jc w:val="center"/>
              <w:rPr>
                <w:b/>
                <w:bCs/>
                <w:color w:val="000000"/>
                <w:sz w:val="20"/>
                <w:szCs w:val="20"/>
              </w:rPr>
            </w:pPr>
            <w:r w:rsidRPr="000649CD">
              <w:rPr>
                <w:b/>
                <w:bCs/>
                <w:color w:val="000000"/>
                <w:sz w:val="20"/>
                <w:szCs w:val="20"/>
              </w:rPr>
              <w:t>Slope (β)</w:t>
            </w:r>
          </w:p>
          <w:p w14:paraId="512CBA30" w14:textId="76926A96" w:rsidR="000649CD" w:rsidRPr="000649CD" w:rsidRDefault="000649CD" w:rsidP="001F280C">
            <w:pPr>
              <w:pStyle w:val="NormalWeb"/>
              <w:spacing w:before="0" w:beforeAutospacing="0" w:after="0" w:afterAutospacing="0"/>
              <w:jc w:val="center"/>
              <w:rPr>
                <w:color w:val="000000"/>
                <w:sz w:val="20"/>
                <w:szCs w:val="20"/>
              </w:rPr>
            </w:pPr>
            <w:r w:rsidRPr="000649CD">
              <w:rPr>
                <w:b/>
                <w:bCs/>
                <w:color w:val="000000"/>
                <w:sz w:val="20"/>
                <w:szCs w:val="20"/>
              </w:rPr>
              <w:t>[95% CI]</w:t>
            </w:r>
          </w:p>
        </w:tc>
        <w:tc>
          <w:tcPr>
            <w:tcW w:w="669" w:type="dxa"/>
            <w:vAlign w:val="center"/>
          </w:tcPr>
          <w:p w14:paraId="3BEF9470" w14:textId="6A1000D0" w:rsidR="000649CD" w:rsidRPr="000649CD" w:rsidRDefault="000649CD" w:rsidP="001F280C">
            <w:pPr>
              <w:pStyle w:val="NormalWeb"/>
              <w:spacing w:before="0" w:beforeAutospacing="0" w:after="0" w:afterAutospacing="0"/>
              <w:jc w:val="center"/>
              <w:rPr>
                <w:color w:val="000000"/>
                <w:sz w:val="20"/>
                <w:szCs w:val="20"/>
              </w:rPr>
            </w:pPr>
            <w:r w:rsidRPr="000649CD">
              <w:rPr>
                <w:b/>
                <w:bCs/>
                <w:color w:val="000000"/>
                <w:sz w:val="20"/>
                <w:szCs w:val="20"/>
              </w:rPr>
              <w:t>SE</w:t>
            </w:r>
          </w:p>
        </w:tc>
        <w:tc>
          <w:tcPr>
            <w:tcW w:w="708" w:type="dxa"/>
            <w:vAlign w:val="center"/>
          </w:tcPr>
          <w:p w14:paraId="711E4DB9" w14:textId="02FC233A" w:rsidR="000649CD" w:rsidRPr="000649CD" w:rsidRDefault="000649CD" w:rsidP="001F280C">
            <w:pPr>
              <w:pStyle w:val="NormalWeb"/>
              <w:spacing w:before="0" w:beforeAutospacing="0" w:after="0" w:afterAutospacing="0"/>
              <w:jc w:val="center"/>
              <w:rPr>
                <w:color w:val="000000"/>
                <w:sz w:val="20"/>
                <w:szCs w:val="20"/>
              </w:rPr>
            </w:pPr>
            <w:r w:rsidRPr="000649CD">
              <w:rPr>
                <w:b/>
                <w:bCs/>
                <w:color w:val="000000"/>
                <w:sz w:val="20"/>
                <w:szCs w:val="20"/>
              </w:rPr>
              <w:t>p</w:t>
            </w:r>
          </w:p>
        </w:tc>
        <w:tc>
          <w:tcPr>
            <w:tcW w:w="708" w:type="dxa"/>
            <w:vAlign w:val="center"/>
          </w:tcPr>
          <w:p w14:paraId="3298A586" w14:textId="1DE01E9F" w:rsidR="000649CD" w:rsidRPr="000649CD" w:rsidRDefault="000649CD" w:rsidP="001F280C">
            <w:pPr>
              <w:pStyle w:val="NormalWeb"/>
              <w:spacing w:before="0" w:beforeAutospacing="0" w:after="0" w:afterAutospacing="0"/>
              <w:jc w:val="center"/>
              <w:rPr>
                <w:color w:val="000000"/>
                <w:sz w:val="20"/>
                <w:szCs w:val="20"/>
              </w:rPr>
            </w:pPr>
            <w:r w:rsidRPr="000649CD">
              <w:rPr>
                <w:b/>
                <w:bCs/>
                <w:color w:val="000000"/>
                <w:sz w:val="20"/>
                <w:szCs w:val="20"/>
              </w:rPr>
              <w:t>τ²</w:t>
            </w:r>
          </w:p>
        </w:tc>
        <w:tc>
          <w:tcPr>
            <w:tcW w:w="848" w:type="dxa"/>
            <w:vAlign w:val="center"/>
          </w:tcPr>
          <w:p w14:paraId="2512CE23" w14:textId="3A03763B" w:rsidR="000649CD" w:rsidRPr="000649CD" w:rsidRDefault="000649CD" w:rsidP="001F280C">
            <w:pPr>
              <w:pStyle w:val="NormalWeb"/>
              <w:spacing w:before="0" w:beforeAutospacing="0" w:after="0" w:afterAutospacing="0"/>
              <w:jc w:val="center"/>
              <w:rPr>
                <w:color w:val="000000"/>
                <w:sz w:val="20"/>
                <w:szCs w:val="20"/>
              </w:rPr>
            </w:pPr>
            <w:r w:rsidRPr="000649CD">
              <w:rPr>
                <w:b/>
                <w:bCs/>
                <w:color w:val="000000"/>
                <w:sz w:val="20"/>
                <w:szCs w:val="20"/>
              </w:rPr>
              <w:t>I²</w:t>
            </w:r>
          </w:p>
        </w:tc>
        <w:tc>
          <w:tcPr>
            <w:tcW w:w="1170" w:type="dxa"/>
            <w:vAlign w:val="center"/>
          </w:tcPr>
          <w:p w14:paraId="5D7AE0FE" w14:textId="31DB9651" w:rsidR="000649CD" w:rsidRPr="000649CD" w:rsidRDefault="000649CD" w:rsidP="001F280C">
            <w:pPr>
              <w:pStyle w:val="NormalWeb"/>
              <w:spacing w:before="0" w:beforeAutospacing="0" w:after="0" w:afterAutospacing="0"/>
              <w:jc w:val="center"/>
              <w:rPr>
                <w:color w:val="000000"/>
                <w:sz w:val="20"/>
                <w:szCs w:val="20"/>
              </w:rPr>
            </w:pPr>
            <w:r w:rsidRPr="000649CD">
              <w:rPr>
                <w:b/>
                <w:bCs/>
                <w:color w:val="000000"/>
                <w:sz w:val="20"/>
                <w:szCs w:val="20"/>
              </w:rPr>
              <w:t>Pseudo-R²</w:t>
            </w:r>
          </w:p>
        </w:tc>
        <w:tc>
          <w:tcPr>
            <w:tcW w:w="950" w:type="dxa"/>
            <w:vAlign w:val="center"/>
          </w:tcPr>
          <w:p w14:paraId="4E1646AA" w14:textId="502275F2" w:rsidR="000649CD" w:rsidRPr="000649CD" w:rsidRDefault="000649CD" w:rsidP="001F280C">
            <w:pPr>
              <w:pStyle w:val="NormalWeb"/>
              <w:spacing w:before="0" w:beforeAutospacing="0" w:after="0" w:afterAutospacing="0"/>
              <w:jc w:val="center"/>
              <w:rPr>
                <w:color w:val="000000"/>
                <w:sz w:val="20"/>
                <w:szCs w:val="20"/>
              </w:rPr>
            </w:pPr>
            <w:r w:rsidRPr="000649CD">
              <w:rPr>
                <w:b/>
                <w:bCs/>
                <w:color w:val="000000"/>
                <w:sz w:val="20"/>
                <w:szCs w:val="20"/>
              </w:rPr>
              <w:t>QE (p)</w:t>
            </w:r>
          </w:p>
        </w:tc>
        <w:tc>
          <w:tcPr>
            <w:tcW w:w="850" w:type="dxa"/>
            <w:vAlign w:val="center"/>
          </w:tcPr>
          <w:p w14:paraId="47A1D228" w14:textId="55139A8E" w:rsidR="000649CD" w:rsidRPr="000649CD" w:rsidRDefault="000649CD" w:rsidP="001F280C">
            <w:pPr>
              <w:pStyle w:val="NormalWeb"/>
              <w:spacing w:before="0" w:beforeAutospacing="0" w:after="0" w:afterAutospacing="0"/>
              <w:jc w:val="center"/>
              <w:rPr>
                <w:color w:val="000000"/>
                <w:sz w:val="20"/>
                <w:szCs w:val="20"/>
              </w:rPr>
            </w:pPr>
            <w:r w:rsidRPr="000649CD">
              <w:rPr>
                <w:b/>
                <w:bCs/>
                <w:color w:val="000000"/>
                <w:sz w:val="20"/>
                <w:szCs w:val="20"/>
              </w:rPr>
              <w:t>QM (p)</w:t>
            </w:r>
          </w:p>
        </w:tc>
        <w:tc>
          <w:tcPr>
            <w:tcW w:w="708" w:type="dxa"/>
            <w:vAlign w:val="center"/>
          </w:tcPr>
          <w:p w14:paraId="26081FAD" w14:textId="6C1D2B06" w:rsidR="000649CD" w:rsidRPr="000649CD" w:rsidRDefault="000649CD" w:rsidP="001F280C">
            <w:pPr>
              <w:pStyle w:val="NormalWeb"/>
              <w:spacing w:before="0" w:beforeAutospacing="0" w:after="0" w:afterAutospacing="0"/>
              <w:jc w:val="center"/>
              <w:rPr>
                <w:color w:val="000000"/>
                <w:sz w:val="20"/>
                <w:szCs w:val="20"/>
              </w:rPr>
            </w:pPr>
            <w:r w:rsidRPr="000649CD">
              <w:rPr>
                <w:b/>
                <w:bCs/>
                <w:color w:val="000000"/>
                <w:sz w:val="20"/>
                <w:szCs w:val="20"/>
              </w:rPr>
              <w:t>AIC</w:t>
            </w:r>
          </w:p>
        </w:tc>
        <w:tc>
          <w:tcPr>
            <w:tcW w:w="707" w:type="dxa"/>
            <w:vAlign w:val="center"/>
          </w:tcPr>
          <w:p w14:paraId="20B3ECD7" w14:textId="36088588" w:rsidR="000649CD" w:rsidRPr="000649CD" w:rsidRDefault="000649CD" w:rsidP="001F280C">
            <w:pPr>
              <w:pStyle w:val="NormalWeb"/>
              <w:spacing w:before="0" w:beforeAutospacing="0" w:after="0" w:afterAutospacing="0"/>
              <w:jc w:val="center"/>
              <w:rPr>
                <w:color w:val="000000"/>
                <w:sz w:val="20"/>
                <w:szCs w:val="20"/>
              </w:rPr>
            </w:pPr>
            <w:r w:rsidRPr="000649CD">
              <w:rPr>
                <w:b/>
                <w:bCs/>
                <w:color w:val="000000"/>
                <w:sz w:val="20"/>
                <w:szCs w:val="20"/>
              </w:rPr>
              <w:t>BIC</w:t>
            </w:r>
          </w:p>
        </w:tc>
        <w:tc>
          <w:tcPr>
            <w:tcW w:w="709" w:type="dxa"/>
            <w:vAlign w:val="center"/>
          </w:tcPr>
          <w:p w14:paraId="3191C867" w14:textId="7FF79216" w:rsidR="000649CD" w:rsidRPr="000649CD" w:rsidRDefault="000649CD" w:rsidP="001F280C">
            <w:pPr>
              <w:pStyle w:val="NormalWeb"/>
              <w:spacing w:before="0" w:beforeAutospacing="0" w:after="0" w:afterAutospacing="0"/>
              <w:jc w:val="center"/>
              <w:rPr>
                <w:color w:val="000000"/>
                <w:sz w:val="20"/>
                <w:szCs w:val="20"/>
              </w:rPr>
            </w:pPr>
            <w:r w:rsidRPr="000649CD">
              <w:rPr>
                <w:b/>
                <w:bCs/>
                <w:color w:val="000000"/>
                <w:sz w:val="20"/>
                <w:szCs w:val="20"/>
              </w:rPr>
              <w:t>ΔAIC</w:t>
            </w:r>
          </w:p>
        </w:tc>
        <w:tc>
          <w:tcPr>
            <w:tcW w:w="698" w:type="dxa"/>
            <w:vAlign w:val="center"/>
          </w:tcPr>
          <w:p w14:paraId="40C1D828" w14:textId="57AC5478" w:rsidR="000649CD" w:rsidRPr="000649CD" w:rsidRDefault="000649CD" w:rsidP="001F280C">
            <w:pPr>
              <w:pStyle w:val="NormalWeb"/>
              <w:spacing w:before="0" w:beforeAutospacing="0" w:after="0" w:afterAutospacing="0"/>
              <w:jc w:val="center"/>
              <w:rPr>
                <w:color w:val="000000"/>
                <w:sz w:val="20"/>
                <w:szCs w:val="20"/>
              </w:rPr>
            </w:pPr>
            <w:r w:rsidRPr="000649CD">
              <w:rPr>
                <w:b/>
                <w:bCs/>
                <w:color w:val="000000"/>
                <w:sz w:val="20"/>
                <w:szCs w:val="20"/>
              </w:rPr>
              <w:t>ΔBIC</w:t>
            </w:r>
          </w:p>
        </w:tc>
      </w:tr>
      <w:tr w:rsidR="000649CD" w14:paraId="04AA1700" w14:textId="77777777" w:rsidTr="001F280C">
        <w:tc>
          <w:tcPr>
            <w:tcW w:w="1170" w:type="dxa"/>
            <w:vAlign w:val="center"/>
          </w:tcPr>
          <w:p w14:paraId="2247CBAD" w14:textId="0C4114EC" w:rsidR="000649CD" w:rsidRPr="000649CD" w:rsidRDefault="000649CD" w:rsidP="001F280C">
            <w:pPr>
              <w:pStyle w:val="NormalWeb"/>
              <w:spacing w:before="0" w:beforeAutospacing="0" w:after="0" w:afterAutospacing="0"/>
              <w:jc w:val="center"/>
              <w:rPr>
                <w:b/>
                <w:bCs/>
                <w:color w:val="000000"/>
                <w:sz w:val="20"/>
                <w:szCs w:val="20"/>
              </w:rPr>
            </w:pPr>
            <w:r w:rsidRPr="000649CD">
              <w:rPr>
                <w:b/>
                <w:bCs/>
                <w:color w:val="000000"/>
                <w:sz w:val="20"/>
                <w:szCs w:val="20"/>
              </w:rPr>
              <w:t>Pain PTA</w:t>
            </w:r>
          </w:p>
        </w:tc>
        <w:tc>
          <w:tcPr>
            <w:tcW w:w="1171" w:type="dxa"/>
            <w:vAlign w:val="center"/>
          </w:tcPr>
          <w:p w14:paraId="375D7AAC" w14:textId="37CC64DF" w:rsidR="000649CD" w:rsidRPr="000649CD" w:rsidRDefault="000649CD" w:rsidP="001F280C">
            <w:pPr>
              <w:pStyle w:val="NormalWeb"/>
              <w:spacing w:before="0" w:beforeAutospacing="0" w:after="0" w:afterAutospacing="0"/>
              <w:jc w:val="center"/>
              <w:rPr>
                <w:b/>
                <w:bCs/>
                <w:color w:val="000000"/>
                <w:sz w:val="20"/>
                <w:szCs w:val="20"/>
              </w:rPr>
            </w:pPr>
            <w:r w:rsidRPr="000649CD">
              <w:rPr>
                <w:color w:val="000000"/>
                <w:sz w:val="20"/>
                <w:szCs w:val="20"/>
              </w:rPr>
              <w:t>Braten 2019</w:t>
            </w:r>
          </w:p>
        </w:tc>
        <w:tc>
          <w:tcPr>
            <w:tcW w:w="480" w:type="dxa"/>
            <w:vAlign w:val="center"/>
          </w:tcPr>
          <w:p w14:paraId="1837F59F" w14:textId="37468F43" w:rsidR="000649CD" w:rsidRPr="000649CD" w:rsidRDefault="000649CD" w:rsidP="001F280C">
            <w:pPr>
              <w:pStyle w:val="NormalWeb"/>
              <w:spacing w:before="0" w:beforeAutospacing="0" w:after="0" w:afterAutospacing="0"/>
              <w:jc w:val="center"/>
              <w:rPr>
                <w:b/>
                <w:bCs/>
                <w:color w:val="000000"/>
                <w:sz w:val="20"/>
                <w:szCs w:val="20"/>
              </w:rPr>
            </w:pPr>
            <w:r w:rsidRPr="000649CD">
              <w:rPr>
                <w:color w:val="000000"/>
                <w:sz w:val="20"/>
                <w:szCs w:val="20"/>
              </w:rPr>
              <w:t>5</w:t>
            </w:r>
          </w:p>
        </w:tc>
        <w:tc>
          <w:tcPr>
            <w:tcW w:w="1427" w:type="dxa"/>
            <w:vAlign w:val="center"/>
          </w:tcPr>
          <w:p w14:paraId="28F2C56C" w14:textId="77777777" w:rsidR="000649CD" w:rsidRPr="000649CD" w:rsidRDefault="000649CD" w:rsidP="001F280C">
            <w:pPr>
              <w:pStyle w:val="NormalWeb"/>
              <w:spacing w:before="0" w:beforeAutospacing="0" w:after="0" w:afterAutospacing="0"/>
              <w:jc w:val="center"/>
              <w:rPr>
                <w:color w:val="000000"/>
                <w:sz w:val="20"/>
                <w:szCs w:val="20"/>
              </w:rPr>
            </w:pPr>
            <w:r w:rsidRPr="000649CD">
              <w:rPr>
                <w:color w:val="000000"/>
                <w:sz w:val="20"/>
                <w:szCs w:val="20"/>
              </w:rPr>
              <w:t>-3.53</w:t>
            </w:r>
          </w:p>
          <w:p w14:paraId="35D6A623" w14:textId="048C9009" w:rsidR="000649CD" w:rsidRPr="000649CD" w:rsidRDefault="000649CD" w:rsidP="001F280C">
            <w:pPr>
              <w:pStyle w:val="NormalWeb"/>
              <w:spacing w:before="0" w:beforeAutospacing="0" w:after="0" w:afterAutospacing="0"/>
              <w:jc w:val="center"/>
              <w:rPr>
                <w:b/>
                <w:bCs/>
                <w:color w:val="000000"/>
                <w:sz w:val="20"/>
                <w:szCs w:val="20"/>
              </w:rPr>
            </w:pPr>
            <w:r w:rsidRPr="000649CD">
              <w:rPr>
                <w:color w:val="000000"/>
                <w:sz w:val="20"/>
                <w:szCs w:val="20"/>
              </w:rPr>
              <w:t>[-5.77, -1.29]</w:t>
            </w:r>
          </w:p>
        </w:tc>
        <w:tc>
          <w:tcPr>
            <w:tcW w:w="669" w:type="dxa"/>
            <w:vAlign w:val="center"/>
          </w:tcPr>
          <w:p w14:paraId="06B04A3C" w14:textId="1F7E6DE8" w:rsidR="000649CD" w:rsidRPr="000649CD" w:rsidRDefault="000649CD" w:rsidP="001F280C">
            <w:pPr>
              <w:pStyle w:val="NormalWeb"/>
              <w:spacing w:before="0" w:beforeAutospacing="0" w:after="0" w:afterAutospacing="0"/>
              <w:jc w:val="center"/>
              <w:rPr>
                <w:b/>
                <w:bCs/>
                <w:color w:val="000000"/>
                <w:sz w:val="20"/>
                <w:szCs w:val="20"/>
              </w:rPr>
            </w:pPr>
            <w:r w:rsidRPr="000649CD">
              <w:rPr>
                <w:color w:val="000000"/>
                <w:sz w:val="20"/>
                <w:szCs w:val="20"/>
              </w:rPr>
              <w:t>1.144</w:t>
            </w:r>
          </w:p>
        </w:tc>
        <w:tc>
          <w:tcPr>
            <w:tcW w:w="708" w:type="dxa"/>
            <w:vAlign w:val="center"/>
          </w:tcPr>
          <w:p w14:paraId="341C9825" w14:textId="504B1F71" w:rsidR="000649CD" w:rsidRPr="000649CD" w:rsidRDefault="000649CD" w:rsidP="001F280C">
            <w:pPr>
              <w:pStyle w:val="NormalWeb"/>
              <w:spacing w:before="0" w:beforeAutospacing="0" w:after="0" w:afterAutospacing="0"/>
              <w:jc w:val="center"/>
              <w:rPr>
                <w:b/>
                <w:bCs/>
                <w:color w:val="000000"/>
                <w:sz w:val="20"/>
                <w:szCs w:val="20"/>
              </w:rPr>
            </w:pPr>
            <w:r w:rsidRPr="000649CD">
              <w:rPr>
                <w:color w:val="000000"/>
                <w:sz w:val="20"/>
                <w:szCs w:val="20"/>
              </w:rPr>
              <w:t>0.002</w:t>
            </w:r>
          </w:p>
        </w:tc>
        <w:tc>
          <w:tcPr>
            <w:tcW w:w="708" w:type="dxa"/>
            <w:vAlign w:val="center"/>
          </w:tcPr>
          <w:p w14:paraId="48058DB2" w14:textId="6D021ACC" w:rsidR="000649CD" w:rsidRPr="000649CD" w:rsidRDefault="000649CD" w:rsidP="001F280C">
            <w:pPr>
              <w:pStyle w:val="NormalWeb"/>
              <w:spacing w:before="0" w:beforeAutospacing="0" w:after="0" w:afterAutospacing="0"/>
              <w:jc w:val="center"/>
              <w:rPr>
                <w:b/>
                <w:bCs/>
                <w:color w:val="000000"/>
                <w:sz w:val="20"/>
                <w:szCs w:val="20"/>
              </w:rPr>
            </w:pPr>
            <w:r w:rsidRPr="000649CD">
              <w:rPr>
                <w:color w:val="000000"/>
                <w:sz w:val="20"/>
                <w:szCs w:val="20"/>
              </w:rPr>
              <w:t>0.332</w:t>
            </w:r>
          </w:p>
        </w:tc>
        <w:tc>
          <w:tcPr>
            <w:tcW w:w="848" w:type="dxa"/>
            <w:vAlign w:val="center"/>
          </w:tcPr>
          <w:p w14:paraId="1819BFBB" w14:textId="04CB01C5" w:rsidR="000649CD" w:rsidRPr="000649CD" w:rsidRDefault="000649CD" w:rsidP="001F280C">
            <w:pPr>
              <w:pStyle w:val="NormalWeb"/>
              <w:spacing w:before="0" w:beforeAutospacing="0" w:after="0" w:afterAutospacing="0"/>
              <w:jc w:val="center"/>
              <w:rPr>
                <w:b/>
                <w:bCs/>
                <w:color w:val="000000"/>
                <w:sz w:val="20"/>
                <w:szCs w:val="20"/>
              </w:rPr>
            </w:pPr>
            <w:r w:rsidRPr="000649CD">
              <w:rPr>
                <w:color w:val="000000"/>
                <w:sz w:val="20"/>
                <w:szCs w:val="20"/>
              </w:rPr>
              <w:t>73.7%</w:t>
            </w:r>
          </w:p>
        </w:tc>
        <w:tc>
          <w:tcPr>
            <w:tcW w:w="1170" w:type="dxa"/>
            <w:vAlign w:val="center"/>
          </w:tcPr>
          <w:p w14:paraId="2EDD2926" w14:textId="7B0F8734" w:rsidR="000649CD" w:rsidRPr="000649CD" w:rsidRDefault="000649CD" w:rsidP="001F280C">
            <w:pPr>
              <w:pStyle w:val="NormalWeb"/>
              <w:spacing w:before="0" w:beforeAutospacing="0" w:after="0" w:afterAutospacing="0"/>
              <w:jc w:val="center"/>
              <w:rPr>
                <w:b/>
                <w:bCs/>
                <w:color w:val="000000"/>
                <w:sz w:val="20"/>
                <w:szCs w:val="20"/>
              </w:rPr>
            </w:pPr>
            <w:r w:rsidRPr="000649CD">
              <w:rPr>
                <w:color w:val="000000"/>
                <w:sz w:val="20"/>
                <w:szCs w:val="20"/>
              </w:rPr>
              <w:t>75.2%</w:t>
            </w:r>
          </w:p>
        </w:tc>
        <w:tc>
          <w:tcPr>
            <w:tcW w:w="950" w:type="dxa"/>
            <w:vAlign w:val="center"/>
          </w:tcPr>
          <w:p w14:paraId="0EEAB85E" w14:textId="77777777" w:rsidR="000649CD" w:rsidRPr="000649CD" w:rsidRDefault="000649CD" w:rsidP="001F280C">
            <w:pPr>
              <w:pStyle w:val="NormalWeb"/>
              <w:spacing w:before="0" w:beforeAutospacing="0" w:after="0" w:afterAutospacing="0"/>
              <w:jc w:val="center"/>
              <w:rPr>
                <w:color w:val="000000"/>
                <w:sz w:val="20"/>
                <w:szCs w:val="20"/>
              </w:rPr>
            </w:pPr>
            <w:r w:rsidRPr="000649CD">
              <w:rPr>
                <w:color w:val="000000"/>
                <w:sz w:val="20"/>
                <w:szCs w:val="20"/>
              </w:rPr>
              <w:t>9.79</w:t>
            </w:r>
          </w:p>
          <w:p w14:paraId="758063D4" w14:textId="6843DFB9" w:rsidR="000649CD" w:rsidRPr="000649CD" w:rsidRDefault="000649CD" w:rsidP="001F280C">
            <w:pPr>
              <w:pStyle w:val="NormalWeb"/>
              <w:spacing w:before="0" w:beforeAutospacing="0" w:after="0" w:afterAutospacing="0"/>
              <w:jc w:val="center"/>
              <w:rPr>
                <w:b/>
                <w:bCs/>
                <w:color w:val="000000"/>
                <w:sz w:val="20"/>
                <w:szCs w:val="20"/>
              </w:rPr>
            </w:pPr>
            <w:r w:rsidRPr="000649CD">
              <w:rPr>
                <w:color w:val="000000"/>
                <w:sz w:val="20"/>
                <w:szCs w:val="20"/>
              </w:rPr>
              <w:t>(0.020)</w:t>
            </w:r>
          </w:p>
        </w:tc>
        <w:tc>
          <w:tcPr>
            <w:tcW w:w="850" w:type="dxa"/>
            <w:vAlign w:val="center"/>
          </w:tcPr>
          <w:p w14:paraId="55969429" w14:textId="77777777" w:rsidR="000649CD" w:rsidRPr="000649CD" w:rsidRDefault="000649CD" w:rsidP="001F280C">
            <w:pPr>
              <w:pStyle w:val="NormalWeb"/>
              <w:spacing w:before="0" w:beforeAutospacing="0" w:after="0" w:afterAutospacing="0"/>
              <w:jc w:val="center"/>
              <w:rPr>
                <w:color w:val="000000"/>
                <w:sz w:val="20"/>
                <w:szCs w:val="20"/>
              </w:rPr>
            </w:pPr>
            <w:r w:rsidRPr="000649CD">
              <w:rPr>
                <w:color w:val="000000"/>
                <w:sz w:val="20"/>
                <w:szCs w:val="20"/>
              </w:rPr>
              <w:t>9.52</w:t>
            </w:r>
          </w:p>
          <w:p w14:paraId="5982B1BA" w14:textId="0CBEB9AC" w:rsidR="000649CD" w:rsidRPr="000649CD" w:rsidRDefault="000649CD" w:rsidP="001F280C">
            <w:pPr>
              <w:pStyle w:val="NormalWeb"/>
              <w:spacing w:before="0" w:beforeAutospacing="0" w:after="0" w:afterAutospacing="0"/>
              <w:jc w:val="center"/>
              <w:rPr>
                <w:b/>
                <w:bCs/>
                <w:color w:val="000000"/>
                <w:sz w:val="20"/>
                <w:szCs w:val="20"/>
              </w:rPr>
            </w:pPr>
            <w:r w:rsidRPr="000649CD">
              <w:rPr>
                <w:color w:val="000000"/>
                <w:sz w:val="20"/>
                <w:szCs w:val="20"/>
              </w:rPr>
              <w:t>(0.002)</w:t>
            </w:r>
          </w:p>
        </w:tc>
        <w:tc>
          <w:tcPr>
            <w:tcW w:w="708" w:type="dxa"/>
            <w:vAlign w:val="center"/>
          </w:tcPr>
          <w:p w14:paraId="05E91433" w14:textId="0BE5A79F" w:rsidR="000649CD" w:rsidRPr="000649CD" w:rsidRDefault="000649CD" w:rsidP="001F280C">
            <w:pPr>
              <w:pStyle w:val="NormalWeb"/>
              <w:spacing w:before="0" w:beforeAutospacing="0" w:after="0" w:afterAutospacing="0"/>
              <w:jc w:val="center"/>
              <w:rPr>
                <w:b/>
                <w:bCs/>
                <w:color w:val="000000"/>
                <w:sz w:val="20"/>
                <w:szCs w:val="20"/>
              </w:rPr>
            </w:pPr>
            <w:r w:rsidRPr="000649CD">
              <w:rPr>
                <w:color w:val="000000"/>
                <w:sz w:val="20"/>
                <w:szCs w:val="20"/>
              </w:rPr>
              <w:t>12.44</w:t>
            </w:r>
          </w:p>
        </w:tc>
        <w:tc>
          <w:tcPr>
            <w:tcW w:w="707" w:type="dxa"/>
            <w:vAlign w:val="center"/>
          </w:tcPr>
          <w:p w14:paraId="59B8A405" w14:textId="045C31B8" w:rsidR="000649CD" w:rsidRPr="000649CD" w:rsidRDefault="000649CD" w:rsidP="001F280C">
            <w:pPr>
              <w:pStyle w:val="NormalWeb"/>
              <w:spacing w:before="0" w:beforeAutospacing="0" w:after="0" w:afterAutospacing="0"/>
              <w:jc w:val="center"/>
              <w:rPr>
                <w:b/>
                <w:bCs/>
                <w:color w:val="000000"/>
                <w:sz w:val="20"/>
                <w:szCs w:val="20"/>
              </w:rPr>
            </w:pPr>
            <w:r w:rsidRPr="000649CD">
              <w:rPr>
                <w:color w:val="000000"/>
                <w:sz w:val="20"/>
                <w:szCs w:val="20"/>
              </w:rPr>
              <w:t>9.74</w:t>
            </w:r>
          </w:p>
        </w:tc>
        <w:tc>
          <w:tcPr>
            <w:tcW w:w="709" w:type="dxa"/>
            <w:vAlign w:val="center"/>
          </w:tcPr>
          <w:p w14:paraId="1B793633" w14:textId="5FEC00BC" w:rsidR="000649CD" w:rsidRPr="000649CD" w:rsidRDefault="000649CD" w:rsidP="001F280C">
            <w:pPr>
              <w:pStyle w:val="NormalWeb"/>
              <w:spacing w:before="0" w:beforeAutospacing="0" w:after="0" w:afterAutospacing="0"/>
              <w:jc w:val="center"/>
              <w:rPr>
                <w:b/>
                <w:bCs/>
                <w:color w:val="000000"/>
                <w:sz w:val="20"/>
                <w:szCs w:val="20"/>
              </w:rPr>
            </w:pPr>
            <w:r w:rsidRPr="000649CD">
              <w:rPr>
                <w:color w:val="000000"/>
                <w:sz w:val="20"/>
                <w:szCs w:val="20"/>
              </w:rPr>
              <w:t>-4.47</w:t>
            </w:r>
          </w:p>
        </w:tc>
        <w:tc>
          <w:tcPr>
            <w:tcW w:w="698" w:type="dxa"/>
            <w:vAlign w:val="center"/>
          </w:tcPr>
          <w:p w14:paraId="142108F7" w14:textId="7BE52288" w:rsidR="000649CD" w:rsidRPr="000649CD" w:rsidRDefault="000649CD" w:rsidP="001F280C">
            <w:pPr>
              <w:pStyle w:val="NormalWeb"/>
              <w:spacing w:before="0" w:beforeAutospacing="0" w:after="0" w:afterAutospacing="0"/>
              <w:jc w:val="center"/>
              <w:rPr>
                <w:b/>
                <w:bCs/>
                <w:color w:val="000000"/>
                <w:sz w:val="20"/>
                <w:szCs w:val="20"/>
              </w:rPr>
            </w:pPr>
            <w:r w:rsidRPr="000649CD">
              <w:rPr>
                <w:color w:val="000000"/>
                <w:sz w:val="20"/>
                <w:szCs w:val="20"/>
              </w:rPr>
              <w:t>-5.95</w:t>
            </w:r>
          </w:p>
        </w:tc>
      </w:tr>
      <w:tr w:rsidR="000649CD" w14:paraId="1CF15639" w14:textId="77777777" w:rsidTr="001F280C">
        <w:tc>
          <w:tcPr>
            <w:tcW w:w="1170" w:type="dxa"/>
            <w:vAlign w:val="center"/>
          </w:tcPr>
          <w:p w14:paraId="3B56FADE" w14:textId="71857835" w:rsidR="000649CD" w:rsidRPr="000649CD" w:rsidRDefault="000649CD" w:rsidP="001F280C">
            <w:pPr>
              <w:pStyle w:val="NormalWeb"/>
              <w:spacing w:before="0" w:beforeAutospacing="0" w:after="0" w:afterAutospacing="0"/>
              <w:jc w:val="center"/>
              <w:rPr>
                <w:b/>
                <w:bCs/>
                <w:color w:val="000000"/>
                <w:sz w:val="20"/>
                <w:szCs w:val="20"/>
              </w:rPr>
            </w:pPr>
            <w:r w:rsidRPr="000649CD">
              <w:rPr>
                <w:b/>
                <w:bCs/>
                <w:color w:val="000000"/>
                <w:sz w:val="20"/>
                <w:szCs w:val="20"/>
              </w:rPr>
              <w:t>Pain PTA</w:t>
            </w:r>
          </w:p>
        </w:tc>
        <w:tc>
          <w:tcPr>
            <w:tcW w:w="1171" w:type="dxa"/>
            <w:vAlign w:val="center"/>
          </w:tcPr>
          <w:p w14:paraId="12E2DA63" w14:textId="28618F9A" w:rsidR="000649CD" w:rsidRPr="000649CD" w:rsidRDefault="000649CD" w:rsidP="001F280C">
            <w:pPr>
              <w:pStyle w:val="NormalWeb"/>
              <w:spacing w:before="0" w:beforeAutospacing="0" w:after="0" w:afterAutospacing="0"/>
              <w:jc w:val="center"/>
              <w:rPr>
                <w:color w:val="000000"/>
                <w:sz w:val="20"/>
                <w:szCs w:val="20"/>
              </w:rPr>
            </w:pPr>
            <w:r w:rsidRPr="000649CD">
              <w:rPr>
                <w:color w:val="000000"/>
                <w:sz w:val="20"/>
                <w:szCs w:val="20"/>
              </w:rPr>
              <w:t>Albert 2017</w:t>
            </w:r>
          </w:p>
        </w:tc>
        <w:tc>
          <w:tcPr>
            <w:tcW w:w="480" w:type="dxa"/>
            <w:vAlign w:val="center"/>
          </w:tcPr>
          <w:p w14:paraId="23E0C33C" w14:textId="41CED4A5" w:rsidR="000649CD" w:rsidRPr="000649CD" w:rsidRDefault="000649CD" w:rsidP="001F280C">
            <w:pPr>
              <w:pStyle w:val="NormalWeb"/>
              <w:spacing w:before="0" w:beforeAutospacing="0" w:after="0" w:afterAutospacing="0"/>
              <w:jc w:val="center"/>
              <w:rPr>
                <w:color w:val="000000"/>
                <w:sz w:val="20"/>
                <w:szCs w:val="20"/>
              </w:rPr>
            </w:pPr>
            <w:r w:rsidRPr="000649CD">
              <w:rPr>
                <w:color w:val="000000"/>
                <w:sz w:val="20"/>
                <w:szCs w:val="20"/>
              </w:rPr>
              <w:t>6</w:t>
            </w:r>
          </w:p>
        </w:tc>
        <w:tc>
          <w:tcPr>
            <w:tcW w:w="1427" w:type="dxa"/>
            <w:vAlign w:val="center"/>
          </w:tcPr>
          <w:p w14:paraId="36C0A5A5" w14:textId="77777777" w:rsidR="000649CD" w:rsidRPr="000649CD" w:rsidRDefault="000649CD" w:rsidP="001F280C">
            <w:pPr>
              <w:pStyle w:val="NormalWeb"/>
              <w:spacing w:before="0" w:beforeAutospacing="0" w:after="0" w:afterAutospacing="0"/>
              <w:jc w:val="center"/>
              <w:rPr>
                <w:color w:val="000000"/>
                <w:sz w:val="20"/>
                <w:szCs w:val="20"/>
              </w:rPr>
            </w:pPr>
            <w:r w:rsidRPr="000649CD">
              <w:rPr>
                <w:color w:val="000000"/>
                <w:sz w:val="20"/>
                <w:szCs w:val="20"/>
              </w:rPr>
              <w:t>-3.49</w:t>
            </w:r>
          </w:p>
          <w:p w14:paraId="00AEA247" w14:textId="179F6D68" w:rsidR="000649CD" w:rsidRPr="000649CD" w:rsidRDefault="000649CD" w:rsidP="001F280C">
            <w:pPr>
              <w:pStyle w:val="NormalWeb"/>
              <w:spacing w:before="0" w:beforeAutospacing="0" w:after="0" w:afterAutospacing="0"/>
              <w:jc w:val="center"/>
              <w:rPr>
                <w:color w:val="000000"/>
                <w:sz w:val="20"/>
                <w:szCs w:val="20"/>
              </w:rPr>
            </w:pPr>
            <w:r w:rsidRPr="000649CD">
              <w:rPr>
                <w:color w:val="000000"/>
                <w:sz w:val="20"/>
                <w:szCs w:val="20"/>
              </w:rPr>
              <w:t>[-5.65, -1.33]</w:t>
            </w:r>
          </w:p>
        </w:tc>
        <w:tc>
          <w:tcPr>
            <w:tcW w:w="669" w:type="dxa"/>
            <w:vAlign w:val="center"/>
          </w:tcPr>
          <w:p w14:paraId="46942A3A" w14:textId="5A34E6AD" w:rsidR="000649CD" w:rsidRPr="000649CD" w:rsidRDefault="000649CD" w:rsidP="001F280C">
            <w:pPr>
              <w:pStyle w:val="NormalWeb"/>
              <w:spacing w:before="0" w:beforeAutospacing="0" w:after="0" w:afterAutospacing="0"/>
              <w:jc w:val="center"/>
              <w:rPr>
                <w:color w:val="000000"/>
                <w:sz w:val="20"/>
                <w:szCs w:val="20"/>
              </w:rPr>
            </w:pPr>
            <w:r w:rsidRPr="000649CD">
              <w:rPr>
                <w:color w:val="000000"/>
                <w:sz w:val="20"/>
                <w:szCs w:val="20"/>
              </w:rPr>
              <w:t>1.102</w:t>
            </w:r>
          </w:p>
        </w:tc>
        <w:tc>
          <w:tcPr>
            <w:tcW w:w="708" w:type="dxa"/>
            <w:vAlign w:val="center"/>
          </w:tcPr>
          <w:p w14:paraId="3D24C1E6" w14:textId="3A826805" w:rsidR="000649CD" w:rsidRPr="000649CD" w:rsidRDefault="000649CD" w:rsidP="001F280C">
            <w:pPr>
              <w:pStyle w:val="NormalWeb"/>
              <w:spacing w:before="0" w:beforeAutospacing="0" w:after="0" w:afterAutospacing="0"/>
              <w:jc w:val="center"/>
              <w:rPr>
                <w:color w:val="000000"/>
                <w:sz w:val="20"/>
                <w:szCs w:val="20"/>
              </w:rPr>
            </w:pPr>
            <w:r w:rsidRPr="000649CD">
              <w:rPr>
                <w:color w:val="000000"/>
                <w:sz w:val="20"/>
                <w:szCs w:val="20"/>
              </w:rPr>
              <w:t>0.002</w:t>
            </w:r>
          </w:p>
        </w:tc>
        <w:tc>
          <w:tcPr>
            <w:tcW w:w="708" w:type="dxa"/>
            <w:vAlign w:val="center"/>
          </w:tcPr>
          <w:p w14:paraId="462F56CB" w14:textId="37DD543E" w:rsidR="000649CD" w:rsidRPr="000649CD" w:rsidRDefault="000649CD" w:rsidP="001F280C">
            <w:pPr>
              <w:pStyle w:val="NormalWeb"/>
              <w:spacing w:before="0" w:beforeAutospacing="0" w:after="0" w:afterAutospacing="0"/>
              <w:jc w:val="center"/>
              <w:rPr>
                <w:color w:val="000000"/>
                <w:sz w:val="20"/>
                <w:szCs w:val="20"/>
              </w:rPr>
            </w:pPr>
            <w:r w:rsidRPr="000649CD">
              <w:rPr>
                <w:color w:val="000000"/>
                <w:sz w:val="20"/>
                <w:szCs w:val="20"/>
              </w:rPr>
              <w:t>0.211</w:t>
            </w:r>
          </w:p>
        </w:tc>
        <w:tc>
          <w:tcPr>
            <w:tcW w:w="848" w:type="dxa"/>
            <w:vAlign w:val="center"/>
          </w:tcPr>
          <w:p w14:paraId="2121731A" w14:textId="40F5B2DA" w:rsidR="000649CD" w:rsidRPr="000649CD" w:rsidRDefault="000649CD" w:rsidP="001F280C">
            <w:pPr>
              <w:pStyle w:val="NormalWeb"/>
              <w:spacing w:before="0" w:beforeAutospacing="0" w:after="0" w:afterAutospacing="0"/>
              <w:jc w:val="center"/>
              <w:rPr>
                <w:color w:val="000000"/>
                <w:sz w:val="20"/>
                <w:szCs w:val="20"/>
              </w:rPr>
            </w:pPr>
            <w:r w:rsidRPr="000649CD">
              <w:rPr>
                <w:color w:val="000000"/>
                <w:sz w:val="20"/>
                <w:szCs w:val="20"/>
              </w:rPr>
              <w:t>63.1%</w:t>
            </w:r>
          </w:p>
        </w:tc>
        <w:tc>
          <w:tcPr>
            <w:tcW w:w="1170" w:type="dxa"/>
            <w:vAlign w:val="center"/>
          </w:tcPr>
          <w:p w14:paraId="1B497F9E" w14:textId="2CDB375A" w:rsidR="000649CD" w:rsidRPr="000649CD" w:rsidRDefault="000649CD" w:rsidP="001F280C">
            <w:pPr>
              <w:pStyle w:val="NormalWeb"/>
              <w:spacing w:before="0" w:beforeAutospacing="0" w:after="0" w:afterAutospacing="0"/>
              <w:jc w:val="center"/>
              <w:rPr>
                <w:color w:val="000000"/>
                <w:sz w:val="20"/>
                <w:szCs w:val="20"/>
              </w:rPr>
            </w:pPr>
            <w:r w:rsidRPr="000649CD">
              <w:rPr>
                <w:color w:val="000000"/>
                <w:sz w:val="20"/>
                <w:szCs w:val="20"/>
              </w:rPr>
              <w:t>75.7%</w:t>
            </w:r>
          </w:p>
        </w:tc>
        <w:tc>
          <w:tcPr>
            <w:tcW w:w="950" w:type="dxa"/>
            <w:vAlign w:val="center"/>
          </w:tcPr>
          <w:p w14:paraId="086706B5" w14:textId="77777777" w:rsidR="000649CD" w:rsidRPr="000649CD" w:rsidRDefault="000649CD" w:rsidP="001F280C">
            <w:pPr>
              <w:pStyle w:val="NormalWeb"/>
              <w:spacing w:before="0" w:beforeAutospacing="0" w:after="0" w:afterAutospacing="0"/>
              <w:jc w:val="center"/>
              <w:rPr>
                <w:color w:val="000000"/>
                <w:sz w:val="20"/>
                <w:szCs w:val="20"/>
              </w:rPr>
            </w:pPr>
            <w:r w:rsidRPr="000649CD">
              <w:rPr>
                <w:color w:val="000000"/>
                <w:sz w:val="20"/>
                <w:szCs w:val="20"/>
              </w:rPr>
              <w:t>10.18</w:t>
            </w:r>
          </w:p>
          <w:p w14:paraId="6DB19BB3" w14:textId="35B8AA38" w:rsidR="000649CD" w:rsidRPr="000649CD" w:rsidRDefault="000649CD" w:rsidP="001F280C">
            <w:pPr>
              <w:pStyle w:val="NormalWeb"/>
              <w:spacing w:before="0" w:beforeAutospacing="0" w:after="0" w:afterAutospacing="0"/>
              <w:jc w:val="center"/>
              <w:rPr>
                <w:color w:val="000000"/>
                <w:sz w:val="20"/>
                <w:szCs w:val="20"/>
              </w:rPr>
            </w:pPr>
            <w:r w:rsidRPr="000649CD">
              <w:rPr>
                <w:color w:val="000000"/>
                <w:sz w:val="20"/>
                <w:szCs w:val="20"/>
              </w:rPr>
              <w:t>(0.037)</w:t>
            </w:r>
          </w:p>
        </w:tc>
        <w:tc>
          <w:tcPr>
            <w:tcW w:w="850" w:type="dxa"/>
            <w:vAlign w:val="center"/>
          </w:tcPr>
          <w:p w14:paraId="74E509CD" w14:textId="77777777" w:rsidR="000649CD" w:rsidRPr="000649CD" w:rsidRDefault="000649CD" w:rsidP="001F280C">
            <w:pPr>
              <w:pStyle w:val="NormalWeb"/>
              <w:spacing w:before="0" w:beforeAutospacing="0" w:after="0" w:afterAutospacing="0"/>
              <w:jc w:val="center"/>
              <w:rPr>
                <w:color w:val="000000"/>
                <w:sz w:val="20"/>
                <w:szCs w:val="20"/>
              </w:rPr>
            </w:pPr>
            <w:r w:rsidRPr="000649CD">
              <w:rPr>
                <w:color w:val="000000"/>
                <w:sz w:val="20"/>
                <w:szCs w:val="20"/>
              </w:rPr>
              <w:t>10.01</w:t>
            </w:r>
          </w:p>
          <w:p w14:paraId="51AF10EC" w14:textId="11B5F549" w:rsidR="000649CD" w:rsidRPr="000649CD" w:rsidRDefault="000649CD" w:rsidP="001F280C">
            <w:pPr>
              <w:pStyle w:val="NormalWeb"/>
              <w:spacing w:before="0" w:beforeAutospacing="0" w:after="0" w:afterAutospacing="0"/>
              <w:jc w:val="center"/>
              <w:rPr>
                <w:color w:val="000000"/>
                <w:sz w:val="20"/>
                <w:szCs w:val="20"/>
              </w:rPr>
            </w:pPr>
            <w:r w:rsidRPr="000649CD">
              <w:rPr>
                <w:color w:val="000000"/>
                <w:sz w:val="20"/>
                <w:szCs w:val="20"/>
              </w:rPr>
              <w:t>(0.002)</w:t>
            </w:r>
          </w:p>
        </w:tc>
        <w:tc>
          <w:tcPr>
            <w:tcW w:w="708" w:type="dxa"/>
            <w:vAlign w:val="center"/>
          </w:tcPr>
          <w:p w14:paraId="442900FB" w14:textId="0C8FB615" w:rsidR="000649CD" w:rsidRPr="000649CD" w:rsidRDefault="000649CD" w:rsidP="001F280C">
            <w:pPr>
              <w:pStyle w:val="NormalWeb"/>
              <w:spacing w:before="0" w:beforeAutospacing="0" w:after="0" w:afterAutospacing="0"/>
              <w:jc w:val="center"/>
              <w:rPr>
                <w:color w:val="000000"/>
                <w:sz w:val="20"/>
                <w:szCs w:val="20"/>
              </w:rPr>
            </w:pPr>
            <w:r w:rsidRPr="000649CD">
              <w:rPr>
                <w:color w:val="000000"/>
                <w:sz w:val="20"/>
                <w:szCs w:val="20"/>
              </w:rPr>
              <w:t>13.45</w:t>
            </w:r>
          </w:p>
        </w:tc>
        <w:tc>
          <w:tcPr>
            <w:tcW w:w="707" w:type="dxa"/>
            <w:vAlign w:val="center"/>
          </w:tcPr>
          <w:p w14:paraId="74176F74" w14:textId="0048FED4" w:rsidR="000649CD" w:rsidRPr="000649CD" w:rsidRDefault="000649CD" w:rsidP="001F280C">
            <w:pPr>
              <w:pStyle w:val="NormalWeb"/>
              <w:spacing w:before="0" w:beforeAutospacing="0" w:after="0" w:afterAutospacing="0"/>
              <w:jc w:val="center"/>
              <w:rPr>
                <w:color w:val="000000"/>
                <w:sz w:val="20"/>
                <w:szCs w:val="20"/>
              </w:rPr>
            </w:pPr>
            <w:r w:rsidRPr="000649CD">
              <w:rPr>
                <w:color w:val="000000"/>
                <w:sz w:val="20"/>
                <w:szCs w:val="20"/>
              </w:rPr>
              <w:t>11.61</w:t>
            </w:r>
          </w:p>
        </w:tc>
        <w:tc>
          <w:tcPr>
            <w:tcW w:w="709" w:type="dxa"/>
            <w:vAlign w:val="center"/>
          </w:tcPr>
          <w:p w14:paraId="421B9FEA" w14:textId="0B64AB2A" w:rsidR="000649CD" w:rsidRPr="000649CD" w:rsidRDefault="000649CD" w:rsidP="001F280C">
            <w:pPr>
              <w:pStyle w:val="NormalWeb"/>
              <w:spacing w:before="0" w:beforeAutospacing="0" w:after="0" w:afterAutospacing="0"/>
              <w:jc w:val="center"/>
              <w:rPr>
                <w:color w:val="000000"/>
                <w:sz w:val="20"/>
                <w:szCs w:val="20"/>
              </w:rPr>
            </w:pPr>
            <w:r w:rsidRPr="000649CD">
              <w:rPr>
                <w:color w:val="000000"/>
                <w:sz w:val="20"/>
                <w:szCs w:val="20"/>
              </w:rPr>
              <w:t>-4.86</w:t>
            </w:r>
          </w:p>
        </w:tc>
        <w:tc>
          <w:tcPr>
            <w:tcW w:w="698" w:type="dxa"/>
            <w:vAlign w:val="center"/>
          </w:tcPr>
          <w:p w14:paraId="38D2A7B4" w14:textId="30071AD0" w:rsidR="000649CD" w:rsidRPr="000649CD" w:rsidRDefault="000649CD" w:rsidP="001F280C">
            <w:pPr>
              <w:pStyle w:val="NormalWeb"/>
              <w:spacing w:before="0" w:beforeAutospacing="0" w:after="0" w:afterAutospacing="0"/>
              <w:jc w:val="center"/>
              <w:rPr>
                <w:color w:val="000000"/>
                <w:sz w:val="20"/>
                <w:szCs w:val="20"/>
              </w:rPr>
            </w:pPr>
            <w:r w:rsidRPr="000649CD">
              <w:rPr>
                <w:color w:val="000000"/>
                <w:sz w:val="20"/>
                <w:szCs w:val="20"/>
              </w:rPr>
              <w:t>-5.92</w:t>
            </w:r>
          </w:p>
        </w:tc>
      </w:tr>
    </w:tbl>
    <w:p w14:paraId="16DA5F27" w14:textId="77777777" w:rsidR="000649CD" w:rsidRDefault="000649CD" w:rsidP="008E36E4">
      <w:pPr>
        <w:pStyle w:val="NormalWeb"/>
        <w:spacing w:before="0" w:beforeAutospacing="0" w:after="0" w:afterAutospacing="0"/>
        <w:rPr>
          <w:color w:val="000000"/>
        </w:rPr>
      </w:pPr>
    </w:p>
    <w:p w14:paraId="0ED061B0" w14:textId="428C2E56" w:rsidR="00210632" w:rsidRDefault="00475FBB" w:rsidP="008E36E4">
      <w:pPr>
        <w:pStyle w:val="NormalWeb"/>
        <w:spacing w:before="0" w:beforeAutospacing="0" w:after="0" w:afterAutospacing="0"/>
        <w:rPr>
          <w:color w:val="000000"/>
        </w:rPr>
      </w:pPr>
      <w:r>
        <w:rPr>
          <w:color w:val="000000"/>
        </w:rPr>
        <w:t xml:space="preserve">Supplementary </w:t>
      </w:r>
      <w:r w:rsidR="00176CD2">
        <w:rPr>
          <w:color w:val="000000"/>
        </w:rPr>
        <w:t xml:space="preserve">Table </w:t>
      </w:r>
      <w:r>
        <w:rPr>
          <w:color w:val="000000"/>
        </w:rPr>
        <w:t>S</w:t>
      </w:r>
      <w:r w:rsidR="00D24017">
        <w:rPr>
          <w:color w:val="000000"/>
        </w:rPr>
        <w:t>2</w:t>
      </w:r>
      <w:r w:rsidR="000649CD">
        <w:rPr>
          <w:color w:val="000000"/>
        </w:rPr>
        <w:t>3</w:t>
      </w:r>
      <w:r w:rsidR="0051514C">
        <w:rPr>
          <w:color w:val="000000"/>
        </w:rPr>
        <w:t xml:space="preserve">. </w:t>
      </w:r>
      <w:r w:rsidR="00967154">
        <w:t>Pain vs PTA: Leave-one-study-out</w:t>
      </w:r>
      <w:r w:rsidR="00967154">
        <w:rPr>
          <w:color w:val="000000"/>
        </w:rPr>
        <w:t xml:space="preserve">. </w:t>
      </w:r>
      <w:r w:rsidR="0051514C">
        <w:rPr>
          <w:color w:val="000000"/>
        </w:rPr>
        <w:t>See S17 legend</w:t>
      </w:r>
      <w:r w:rsidR="00100DE9">
        <w:rPr>
          <w:color w:val="000000"/>
        </w:rPr>
        <w:t>.</w:t>
      </w:r>
    </w:p>
    <w:p w14:paraId="439C7FB9" w14:textId="77777777" w:rsidR="00EA2CFB" w:rsidRDefault="00EA2CFB" w:rsidP="008E36E4">
      <w:pPr>
        <w:pStyle w:val="NormalWeb"/>
        <w:spacing w:before="0" w:beforeAutospacing="0" w:after="0" w:afterAutospacing="0"/>
        <w:rPr>
          <w:color w:val="000000"/>
        </w:rPr>
      </w:pPr>
    </w:p>
    <w:tbl>
      <w:tblPr>
        <w:tblStyle w:val="TableGrid"/>
        <w:tblW w:w="14169" w:type="dxa"/>
        <w:tblLook w:val="04A0" w:firstRow="1" w:lastRow="0" w:firstColumn="1" w:lastColumn="0" w:noHBand="0" w:noVBand="1"/>
      </w:tblPr>
      <w:tblGrid>
        <w:gridCol w:w="1099"/>
        <w:gridCol w:w="1306"/>
        <w:gridCol w:w="328"/>
        <w:gridCol w:w="1404"/>
        <w:gridCol w:w="850"/>
        <w:gridCol w:w="992"/>
        <w:gridCol w:w="851"/>
        <w:gridCol w:w="852"/>
        <w:gridCol w:w="993"/>
        <w:gridCol w:w="992"/>
        <w:gridCol w:w="992"/>
        <w:gridCol w:w="709"/>
        <w:gridCol w:w="850"/>
        <w:gridCol w:w="851"/>
        <w:gridCol w:w="1100"/>
      </w:tblGrid>
      <w:tr w:rsidR="00EA2CFB" w:rsidRPr="000649CD" w14:paraId="4AA9480A" w14:textId="77777777" w:rsidTr="001F280C">
        <w:tc>
          <w:tcPr>
            <w:tcW w:w="1099" w:type="dxa"/>
            <w:vAlign w:val="center"/>
          </w:tcPr>
          <w:p w14:paraId="767B3E99" w14:textId="253C9E03" w:rsidR="00EA2CFB" w:rsidRPr="00EA2CFB" w:rsidRDefault="00EA2CFB" w:rsidP="001F280C">
            <w:pPr>
              <w:pStyle w:val="NormalWeb"/>
              <w:spacing w:before="0" w:beforeAutospacing="0" w:after="0" w:afterAutospacing="0"/>
              <w:jc w:val="center"/>
              <w:rPr>
                <w:b/>
                <w:bCs/>
                <w:color w:val="000000"/>
                <w:sz w:val="20"/>
                <w:szCs w:val="20"/>
              </w:rPr>
            </w:pPr>
            <w:r w:rsidRPr="00EA2CFB">
              <w:rPr>
                <w:b/>
                <w:bCs/>
                <w:color w:val="000000"/>
                <w:sz w:val="20"/>
                <w:szCs w:val="20"/>
              </w:rPr>
              <w:t>Dataset</w:t>
            </w:r>
          </w:p>
        </w:tc>
        <w:tc>
          <w:tcPr>
            <w:tcW w:w="1306" w:type="dxa"/>
            <w:vAlign w:val="center"/>
          </w:tcPr>
          <w:p w14:paraId="711D78BA" w14:textId="0A1CAA3F" w:rsidR="00EA2CFB" w:rsidRPr="00EA2CFB" w:rsidRDefault="00EA2CFB" w:rsidP="001F280C">
            <w:pPr>
              <w:pStyle w:val="Heading3"/>
              <w:numPr>
                <w:ilvl w:val="0"/>
                <w:numId w:val="0"/>
              </w:numPr>
              <w:spacing w:before="0" w:after="0"/>
              <w:jc w:val="center"/>
              <w:rPr>
                <w:rFonts w:cs="Times New Roman"/>
                <w:sz w:val="20"/>
                <w:szCs w:val="20"/>
              </w:rPr>
            </w:pPr>
            <w:r w:rsidRPr="00EA2CFB">
              <w:rPr>
                <w:rFonts w:cs="Times New Roman"/>
                <w:b/>
                <w:bCs/>
                <w:color w:val="000000"/>
                <w:sz w:val="20"/>
                <w:szCs w:val="20"/>
              </w:rPr>
              <w:t>Omitted arm</w:t>
            </w:r>
          </w:p>
        </w:tc>
        <w:tc>
          <w:tcPr>
            <w:tcW w:w="328" w:type="dxa"/>
            <w:vAlign w:val="center"/>
          </w:tcPr>
          <w:p w14:paraId="12AD6F3C" w14:textId="08BBDD13" w:rsidR="00EA2CFB" w:rsidRPr="00EA2CFB" w:rsidRDefault="00EA2CFB" w:rsidP="001F280C">
            <w:pPr>
              <w:pStyle w:val="Heading3"/>
              <w:numPr>
                <w:ilvl w:val="0"/>
                <w:numId w:val="0"/>
              </w:numPr>
              <w:spacing w:before="0" w:after="0"/>
              <w:jc w:val="center"/>
              <w:rPr>
                <w:rFonts w:cs="Times New Roman"/>
                <w:sz w:val="20"/>
                <w:szCs w:val="20"/>
              </w:rPr>
            </w:pPr>
            <w:r w:rsidRPr="00EA2CFB">
              <w:rPr>
                <w:rFonts w:cs="Times New Roman"/>
                <w:b/>
                <w:bCs/>
                <w:color w:val="000000"/>
                <w:sz w:val="20"/>
                <w:szCs w:val="20"/>
              </w:rPr>
              <w:t>k</w:t>
            </w:r>
          </w:p>
        </w:tc>
        <w:tc>
          <w:tcPr>
            <w:tcW w:w="1404" w:type="dxa"/>
            <w:vAlign w:val="center"/>
          </w:tcPr>
          <w:p w14:paraId="30D67DAC" w14:textId="30B6CA74" w:rsidR="00EA2CFB" w:rsidRPr="00EA2CFB" w:rsidRDefault="00EA2CFB" w:rsidP="001F280C">
            <w:pPr>
              <w:pStyle w:val="Heading3"/>
              <w:numPr>
                <w:ilvl w:val="0"/>
                <w:numId w:val="0"/>
              </w:numPr>
              <w:spacing w:before="0" w:after="0"/>
              <w:jc w:val="center"/>
              <w:rPr>
                <w:rFonts w:cs="Times New Roman"/>
                <w:sz w:val="20"/>
                <w:szCs w:val="20"/>
              </w:rPr>
            </w:pPr>
            <w:r w:rsidRPr="00EA2CFB">
              <w:rPr>
                <w:rFonts w:cs="Times New Roman"/>
                <w:b/>
                <w:bCs/>
                <w:color w:val="000000"/>
                <w:sz w:val="20"/>
                <w:szCs w:val="20"/>
              </w:rPr>
              <w:t>Slope (β) [95% CI]</w:t>
            </w:r>
          </w:p>
        </w:tc>
        <w:tc>
          <w:tcPr>
            <w:tcW w:w="850" w:type="dxa"/>
            <w:vAlign w:val="center"/>
          </w:tcPr>
          <w:p w14:paraId="2F9FF53E" w14:textId="6F818A45" w:rsidR="00EA2CFB" w:rsidRPr="00EA2CFB" w:rsidRDefault="00EA2CFB" w:rsidP="001F280C">
            <w:pPr>
              <w:pStyle w:val="Heading3"/>
              <w:numPr>
                <w:ilvl w:val="0"/>
                <w:numId w:val="0"/>
              </w:numPr>
              <w:spacing w:before="0" w:after="0"/>
              <w:jc w:val="center"/>
              <w:rPr>
                <w:rFonts w:cs="Times New Roman"/>
                <w:sz w:val="20"/>
                <w:szCs w:val="20"/>
              </w:rPr>
            </w:pPr>
            <w:r w:rsidRPr="00EA2CFB">
              <w:rPr>
                <w:rFonts w:cs="Times New Roman"/>
                <w:b/>
                <w:bCs/>
                <w:color w:val="000000"/>
                <w:sz w:val="20"/>
                <w:szCs w:val="20"/>
              </w:rPr>
              <w:t>SE</w:t>
            </w:r>
          </w:p>
        </w:tc>
        <w:tc>
          <w:tcPr>
            <w:tcW w:w="992" w:type="dxa"/>
            <w:vAlign w:val="center"/>
          </w:tcPr>
          <w:p w14:paraId="2690297C" w14:textId="57A279DE" w:rsidR="00EA2CFB" w:rsidRPr="00EA2CFB" w:rsidRDefault="00EA2CFB" w:rsidP="001F280C">
            <w:pPr>
              <w:pStyle w:val="Heading3"/>
              <w:numPr>
                <w:ilvl w:val="0"/>
                <w:numId w:val="0"/>
              </w:numPr>
              <w:spacing w:before="0" w:after="0"/>
              <w:jc w:val="center"/>
              <w:rPr>
                <w:rFonts w:cs="Times New Roman"/>
                <w:sz w:val="20"/>
                <w:szCs w:val="20"/>
              </w:rPr>
            </w:pPr>
            <w:r w:rsidRPr="00EA2CFB">
              <w:rPr>
                <w:rFonts w:cs="Times New Roman"/>
                <w:b/>
                <w:bCs/>
                <w:color w:val="000000"/>
                <w:sz w:val="20"/>
                <w:szCs w:val="20"/>
              </w:rPr>
              <w:t>p</w:t>
            </w:r>
          </w:p>
        </w:tc>
        <w:tc>
          <w:tcPr>
            <w:tcW w:w="851" w:type="dxa"/>
            <w:vAlign w:val="center"/>
          </w:tcPr>
          <w:p w14:paraId="03944B59" w14:textId="0F2A1CC8" w:rsidR="00EA2CFB" w:rsidRPr="00EA2CFB" w:rsidRDefault="00EA2CFB" w:rsidP="001F280C">
            <w:pPr>
              <w:pStyle w:val="Heading3"/>
              <w:numPr>
                <w:ilvl w:val="0"/>
                <w:numId w:val="0"/>
              </w:numPr>
              <w:spacing w:before="0" w:after="0"/>
              <w:jc w:val="center"/>
              <w:rPr>
                <w:rFonts w:cs="Times New Roman"/>
                <w:sz w:val="20"/>
                <w:szCs w:val="20"/>
              </w:rPr>
            </w:pPr>
            <w:r w:rsidRPr="00EA2CFB">
              <w:rPr>
                <w:rFonts w:cs="Times New Roman"/>
                <w:b/>
                <w:bCs/>
                <w:color w:val="000000"/>
                <w:sz w:val="20"/>
                <w:szCs w:val="20"/>
              </w:rPr>
              <w:t>τ²</w:t>
            </w:r>
          </w:p>
        </w:tc>
        <w:tc>
          <w:tcPr>
            <w:tcW w:w="852" w:type="dxa"/>
            <w:vAlign w:val="center"/>
          </w:tcPr>
          <w:p w14:paraId="6B1B4BE1" w14:textId="5D9EE40B" w:rsidR="00EA2CFB" w:rsidRPr="00EA2CFB" w:rsidRDefault="00EA2CFB" w:rsidP="001F280C">
            <w:pPr>
              <w:pStyle w:val="Heading3"/>
              <w:numPr>
                <w:ilvl w:val="0"/>
                <w:numId w:val="0"/>
              </w:numPr>
              <w:spacing w:before="0" w:after="0"/>
              <w:jc w:val="center"/>
              <w:rPr>
                <w:rFonts w:cs="Times New Roman"/>
                <w:sz w:val="20"/>
                <w:szCs w:val="20"/>
              </w:rPr>
            </w:pPr>
            <w:r w:rsidRPr="00EA2CFB">
              <w:rPr>
                <w:rFonts w:cs="Times New Roman"/>
                <w:b/>
                <w:bCs/>
                <w:color w:val="000000"/>
                <w:sz w:val="20"/>
                <w:szCs w:val="20"/>
              </w:rPr>
              <w:t>I²</w:t>
            </w:r>
          </w:p>
        </w:tc>
        <w:tc>
          <w:tcPr>
            <w:tcW w:w="993" w:type="dxa"/>
            <w:vAlign w:val="center"/>
          </w:tcPr>
          <w:p w14:paraId="113AD992" w14:textId="339F6D76" w:rsidR="00EA2CFB" w:rsidRPr="00EA2CFB" w:rsidRDefault="00EA2CFB" w:rsidP="001F280C">
            <w:pPr>
              <w:pStyle w:val="Heading3"/>
              <w:numPr>
                <w:ilvl w:val="0"/>
                <w:numId w:val="0"/>
              </w:numPr>
              <w:spacing w:before="0" w:after="0"/>
              <w:jc w:val="center"/>
              <w:rPr>
                <w:rFonts w:cs="Times New Roman"/>
                <w:sz w:val="20"/>
                <w:szCs w:val="20"/>
              </w:rPr>
            </w:pPr>
            <w:r w:rsidRPr="00EA2CFB">
              <w:rPr>
                <w:rFonts w:cs="Times New Roman"/>
                <w:b/>
                <w:bCs/>
                <w:color w:val="000000"/>
                <w:sz w:val="20"/>
                <w:szCs w:val="20"/>
              </w:rPr>
              <w:t>Pseudo-R²</w:t>
            </w:r>
          </w:p>
        </w:tc>
        <w:tc>
          <w:tcPr>
            <w:tcW w:w="992" w:type="dxa"/>
            <w:vAlign w:val="center"/>
          </w:tcPr>
          <w:p w14:paraId="19B97FFF" w14:textId="06371E30" w:rsidR="00EA2CFB" w:rsidRPr="00EA2CFB" w:rsidRDefault="00EA2CFB" w:rsidP="001F280C">
            <w:pPr>
              <w:pStyle w:val="Heading3"/>
              <w:numPr>
                <w:ilvl w:val="0"/>
                <w:numId w:val="0"/>
              </w:numPr>
              <w:spacing w:before="0" w:after="0"/>
              <w:jc w:val="center"/>
              <w:rPr>
                <w:rFonts w:cs="Times New Roman"/>
                <w:sz w:val="20"/>
                <w:szCs w:val="20"/>
              </w:rPr>
            </w:pPr>
            <w:r w:rsidRPr="00EA2CFB">
              <w:rPr>
                <w:rFonts w:cs="Times New Roman"/>
                <w:b/>
                <w:bCs/>
                <w:color w:val="000000"/>
                <w:sz w:val="20"/>
                <w:szCs w:val="20"/>
              </w:rPr>
              <w:t>QE (p)</w:t>
            </w:r>
          </w:p>
        </w:tc>
        <w:tc>
          <w:tcPr>
            <w:tcW w:w="992" w:type="dxa"/>
            <w:vAlign w:val="center"/>
          </w:tcPr>
          <w:p w14:paraId="7C7017D3" w14:textId="0B8DD482" w:rsidR="00EA2CFB" w:rsidRPr="00EA2CFB" w:rsidRDefault="00EA2CFB" w:rsidP="001F280C">
            <w:pPr>
              <w:pStyle w:val="Heading3"/>
              <w:numPr>
                <w:ilvl w:val="0"/>
                <w:numId w:val="0"/>
              </w:numPr>
              <w:spacing w:before="0" w:after="0"/>
              <w:jc w:val="center"/>
              <w:rPr>
                <w:rFonts w:cs="Times New Roman"/>
                <w:sz w:val="20"/>
                <w:szCs w:val="20"/>
              </w:rPr>
            </w:pPr>
            <w:r w:rsidRPr="00EA2CFB">
              <w:rPr>
                <w:rFonts w:cs="Times New Roman"/>
                <w:b/>
                <w:bCs/>
                <w:color w:val="000000"/>
                <w:sz w:val="20"/>
                <w:szCs w:val="20"/>
              </w:rPr>
              <w:t>QM (p)</w:t>
            </w:r>
          </w:p>
        </w:tc>
        <w:tc>
          <w:tcPr>
            <w:tcW w:w="709" w:type="dxa"/>
            <w:vAlign w:val="center"/>
          </w:tcPr>
          <w:p w14:paraId="734EF0B6" w14:textId="5B1E3420" w:rsidR="00EA2CFB" w:rsidRPr="00EA2CFB" w:rsidRDefault="00EA2CFB" w:rsidP="001F280C">
            <w:pPr>
              <w:pStyle w:val="Heading3"/>
              <w:numPr>
                <w:ilvl w:val="0"/>
                <w:numId w:val="0"/>
              </w:numPr>
              <w:spacing w:before="0" w:after="0"/>
              <w:jc w:val="center"/>
              <w:rPr>
                <w:rFonts w:cs="Times New Roman"/>
                <w:sz w:val="20"/>
                <w:szCs w:val="20"/>
              </w:rPr>
            </w:pPr>
            <w:r w:rsidRPr="00EA2CFB">
              <w:rPr>
                <w:rFonts w:cs="Times New Roman"/>
                <w:b/>
                <w:bCs/>
                <w:color w:val="000000"/>
                <w:sz w:val="20"/>
                <w:szCs w:val="20"/>
              </w:rPr>
              <w:t>AIC</w:t>
            </w:r>
          </w:p>
        </w:tc>
        <w:tc>
          <w:tcPr>
            <w:tcW w:w="850" w:type="dxa"/>
            <w:vAlign w:val="center"/>
          </w:tcPr>
          <w:p w14:paraId="36756816" w14:textId="30C2929B" w:rsidR="00EA2CFB" w:rsidRPr="00EA2CFB" w:rsidRDefault="00EA2CFB" w:rsidP="001F280C">
            <w:pPr>
              <w:pStyle w:val="Heading3"/>
              <w:numPr>
                <w:ilvl w:val="0"/>
                <w:numId w:val="0"/>
              </w:numPr>
              <w:spacing w:before="0" w:after="0"/>
              <w:jc w:val="center"/>
              <w:rPr>
                <w:rFonts w:cs="Times New Roman"/>
                <w:sz w:val="20"/>
                <w:szCs w:val="20"/>
              </w:rPr>
            </w:pPr>
            <w:r w:rsidRPr="00EA2CFB">
              <w:rPr>
                <w:rFonts w:cs="Times New Roman"/>
                <w:b/>
                <w:bCs/>
                <w:color w:val="000000"/>
                <w:sz w:val="20"/>
                <w:szCs w:val="20"/>
              </w:rPr>
              <w:t>BIC</w:t>
            </w:r>
          </w:p>
        </w:tc>
        <w:tc>
          <w:tcPr>
            <w:tcW w:w="851" w:type="dxa"/>
            <w:vAlign w:val="center"/>
          </w:tcPr>
          <w:p w14:paraId="5126D21B" w14:textId="337F1C20" w:rsidR="00EA2CFB" w:rsidRPr="00EA2CFB" w:rsidRDefault="00EA2CFB" w:rsidP="001F280C">
            <w:pPr>
              <w:pStyle w:val="Heading3"/>
              <w:numPr>
                <w:ilvl w:val="0"/>
                <w:numId w:val="0"/>
              </w:numPr>
              <w:spacing w:before="0" w:after="0"/>
              <w:jc w:val="center"/>
              <w:rPr>
                <w:rFonts w:cs="Times New Roman"/>
                <w:sz w:val="20"/>
                <w:szCs w:val="20"/>
              </w:rPr>
            </w:pPr>
            <w:r w:rsidRPr="00EA2CFB">
              <w:rPr>
                <w:rFonts w:cs="Times New Roman"/>
                <w:b/>
                <w:bCs/>
                <w:color w:val="000000"/>
                <w:sz w:val="20"/>
                <w:szCs w:val="20"/>
              </w:rPr>
              <w:t>ΔAIC</w:t>
            </w:r>
          </w:p>
        </w:tc>
        <w:tc>
          <w:tcPr>
            <w:tcW w:w="1100" w:type="dxa"/>
            <w:vAlign w:val="center"/>
          </w:tcPr>
          <w:p w14:paraId="595745E6" w14:textId="2E66CCF8" w:rsidR="00EA2CFB" w:rsidRPr="00EA2CFB" w:rsidRDefault="00EA2CFB" w:rsidP="001F280C">
            <w:pPr>
              <w:pStyle w:val="Heading3"/>
              <w:numPr>
                <w:ilvl w:val="0"/>
                <w:numId w:val="0"/>
              </w:numPr>
              <w:spacing w:before="0" w:after="0"/>
              <w:jc w:val="center"/>
              <w:rPr>
                <w:rFonts w:cs="Times New Roman"/>
                <w:sz w:val="20"/>
                <w:szCs w:val="20"/>
              </w:rPr>
            </w:pPr>
            <w:r w:rsidRPr="00EA2CFB">
              <w:rPr>
                <w:rFonts w:cs="Times New Roman"/>
                <w:b/>
                <w:bCs/>
                <w:color w:val="000000"/>
                <w:sz w:val="20"/>
                <w:szCs w:val="20"/>
              </w:rPr>
              <w:t>ΔBIC</w:t>
            </w:r>
          </w:p>
        </w:tc>
      </w:tr>
      <w:tr w:rsidR="00FE4DA6" w:rsidRPr="000649CD" w14:paraId="77C83DB9" w14:textId="77777777" w:rsidTr="001F280C">
        <w:tc>
          <w:tcPr>
            <w:tcW w:w="1099" w:type="dxa"/>
            <w:vAlign w:val="center"/>
          </w:tcPr>
          <w:p w14:paraId="6E3BBBBC" w14:textId="44C805F2" w:rsidR="00FE4DA6" w:rsidRPr="00EA2CFB" w:rsidRDefault="00FE4DA6" w:rsidP="001F280C">
            <w:pPr>
              <w:pStyle w:val="NormalWeb"/>
              <w:spacing w:before="0" w:beforeAutospacing="0" w:after="0" w:afterAutospacing="0"/>
              <w:jc w:val="center"/>
              <w:rPr>
                <w:b/>
                <w:bCs/>
                <w:color w:val="000000"/>
                <w:sz w:val="20"/>
                <w:szCs w:val="20"/>
              </w:rPr>
            </w:pPr>
            <w:r w:rsidRPr="00EA2CFB">
              <w:rPr>
                <w:b/>
                <w:bCs/>
                <w:color w:val="000000"/>
                <w:sz w:val="20"/>
                <w:szCs w:val="20"/>
              </w:rPr>
              <w:t>Disability Dose</w:t>
            </w:r>
          </w:p>
        </w:tc>
        <w:tc>
          <w:tcPr>
            <w:tcW w:w="1306" w:type="dxa"/>
            <w:vAlign w:val="center"/>
          </w:tcPr>
          <w:p w14:paraId="75384662" w14:textId="77777777" w:rsidR="00FE4DA6" w:rsidRPr="00F01859" w:rsidRDefault="00FE4DA6" w:rsidP="001F280C">
            <w:pPr>
              <w:pStyle w:val="NormalWeb"/>
              <w:spacing w:before="0" w:beforeAutospacing="0" w:after="0" w:afterAutospacing="0"/>
              <w:jc w:val="center"/>
              <w:rPr>
                <w:color w:val="000000"/>
                <w:sz w:val="20"/>
                <w:szCs w:val="20"/>
              </w:rPr>
            </w:pPr>
            <w:r w:rsidRPr="00F01859">
              <w:rPr>
                <w:color w:val="000000"/>
                <w:sz w:val="20"/>
                <w:szCs w:val="20"/>
              </w:rPr>
              <w:t>Albert 2013</w:t>
            </w:r>
          </w:p>
          <w:p w14:paraId="049E01CD" w14:textId="0AF11A5C" w:rsidR="00FE4DA6" w:rsidRPr="00EA2CFB" w:rsidRDefault="00FE4DA6" w:rsidP="001F280C">
            <w:pPr>
              <w:pStyle w:val="Heading3"/>
              <w:numPr>
                <w:ilvl w:val="0"/>
                <w:numId w:val="0"/>
              </w:numPr>
              <w:spacing w:before="0" w:after="0"/>
              <w:jc w:val="center"/>
              <w:rPr>
                <w:rFonts w:cs="Times New Roman"/>
                <w:b/>
                <w:bCs/>
                <w:color w:val="000000"/>
                <w:sz w:val="20"/>
                <w:szCs w:val="20"/>
              </w:rPr>
            </w:pPr>
            <w:r w:rsidRPr="00F01859">
              <w:rPr>
                <w:rFonts w:cs="Times New Roman"/>
                <w:color w:val="000000"/>
                <w:sz w:val="20"/>
                <w:szCs w:val="20"/>
              </w:rPr>
              <w:t>0.5g placebo</w:t>
            </w:r>
          </w:p>
        </w:tc>
        <w:tc>
          <w:tcPr>
            <w:tcW w:w="328" w:type="dxa"/>
            <w:vAlign w:val="center"/>
          </w:tcPr>
          <w:p w14:paraId="3CB7DB88" w14:textId="4D0EE267" w:rsidR="00FE4DA6" w:rsidRPr="00EA2CFB" w:rsidRDefault="00FE4DA6" w:rsidP="001F280C">
            <w:pPr>
              <w:pStyle w:val="Heading3"/>
              <w:numPr>
                <w:ilvl w:val="0"/>
                <w:numId w:val="0"/>
              </w:numPr>
              <w:spacing w:before="0" w:after="0"/>
              <w:jc w:val="center"/>
              <w:rPr>
                <w:rFonts w:cs="Times New Roman"/>
                <w:b/>
                <w:bCs/>
                <w:color w:val="000000"/>
                <w:sz w:val="20"/>
                <w:szCs w:val="20"/>
              </w:rPr>
            </w:pPr>
            <w:r w:rsidRPr="00EA2CFB">
              <w:rPr>
                <w:rFonts w:cs="Times New Roman"/>
                <w:color w:val="000000"/>
                <w:sz w:val="20"/>
                <w:szCs w:val="20"/>
              </w:rPr>
              <w:t>6</w:t>
            </w:r>
          </w:p>
        </w:tc>
        <w:tc>
          <w:tcPr>
            <w:tcW w:w="1404" w:type="dxa"/>
            <w:vAlign w:val="center"/>
          </w:tcPr>
          <w:p w14:paraId="22C0E497" w14:textId="77777777" w:rsidR="00FE4DA6"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-4.75</w:t>
            </w:r>
          </w:p>
          <w:p w14:paraId="32004F8D" w14:textId="271D1BD1" w:rsidR="00FE4DA6" w:rsidRPr="00EA2CFB" w:rsidRDefault="00FE4DA6" w:rsidP="001F280C">
            <w:pPr>
              <w:pStyle w:val="Heading3"/>
              <w:numPr>
                <w:ilvl w:val="0"/>
                <w:numId w:val="0"/>
              </w:numPr>
              <w:spacing w:before="0" w:after="0"/>
              <w:jc w:val="center"/>
              <w:rPr>
                <w:rFonts w:cs="Times New Roman"/>
                <w:b/>
                <w:bCs/>
                <w:color w:val="000000"/>
                <w:sz w:val="20"/>
                <w:szCs w:val="20"/>
              </w:rPr>
            </w:pPr>
            <w:r w:rsidRPr="00EA2CFB">
              <w:rPr>
                <w:rFonts w:cs="Times New Roman"/>
                <w:color w:val="000000"/>
                <w:sz w:val="20"/>
                <w:szCs w:val="20"/>
              </w:rPr>
              <w:t>[-6.11, -3.39]</w:t>
            </w:r>
          </w:p>
        </w:tc>
        <w:tc>
          <w:tcPr>
            <w:tcW w:w="850" w:type="dxa"/>
            <w:vAlign w:val="center"/>
          </w:tcPr>
          <w:p w14:paraId="50F8B2B5" w14:textId="2388FDC5" w:rsidR="00FE4DA6" w:rsidRPr="00EA2CFB" w:rsidRDefault="00FE4DA6" w:rsidP="001F280C">
            <w:pPr>
              <w:pStyle w:val="Heading3"/>
              <w:numPr>
                <w:ilvl w:val="0"/>
                <w:numId w:val="0"/>
              </w:numPr>
              <w:spacing w:before="0" w:after="0"/>
              <w:jc w:val="center"/>
              <w:rPr>
                <w:rFonts w:cs="Times New Roman"/>
                <w:b/>
                <w:bCs/>
                <w:color w:val="000000"/>
                <w:sz w:val="20"/>
                <w:szCs w:val="20"/>
              </w:rPr>
            </w:pPr>
            <w:r w:rsidRPr="00EA2CFB">
              <w:rPr>
                <w:rFonts w:cs="Times New Roman"/>
                <w:color w:val="000000"/>
                <w:sz w:val="20"/>
                <w:szCs w:val="20"/>
              </w:rPr>
              <w:t>0.694</w:t>
            </w:r>
          </w:p>
        </w:tc>
        <w:tc>
          <w:tcPr>
            <w:tcW w:w="992" w:type="dxa"/>
            <w:vAlign w:val="center"/>
          </w:tcPr>
          <w:p w14:paraId="6FECA577" w14:textId="597C3719" w:rsidR="00FE4DA6" w:rsidRPr="00EA2CFB" w:rsidRDefault="00FE4DA6" w:rsidP="001F280C">
            <w:pPr>
              <w:pStyle w:val="Heading3"/>
              <w:numPr>
                <w:ilvl w:val="0"/>
                <w:numId w:val="0"/>
              </w:numPr>
              <w:spacing w:before="0" w:after="0"/>
              <w:jc w:val="center"/>
              <w:rPr>
                <w:rFonts w:cs="Times New Roman"/>
                <w:b/>
                <w:bCs/>
                <w:color w:val="000000"/>
                <w:sz w:val="20"/>
                <w:szCs w:val="20"/>
              </w:rPr>
            </w:pPr>
            <w:r w:rsidRPr="00EA2CFB">
              <w:rPr>
                <w:rFonts w:cs="Times New Roman"/>
                <w:color w:val="000000"/>
                <w:sz w:val="20"/>
                <w:szCs w:val="20"/>
              </w:rPr>
              <w:t>&lt; 0.001</w:t>
            </w:r>
          </w:p>
        </w:tc>
        <w:tc>
          <w:tcPr>
            <w:tcW w:w="851" w:type="dxa"/>
            <w:vAlign w:val="center"/>
          </w:tcPr>
          <w:p w14:paraId="6494ACA8" w14:textId="0D5A8D55" w:rsidR="00FE4DA6" w:rsidRPr="00EA2CFB" w:rsidRDefault="00FE4DA6" w:rsidP="001F280C">
            <w:pPr>
              <w:pStyle w:val="Heading3"/>
              <w:numPr>
                <w:ilvl w:val="0"/>
                <w:numId w:val="0"/>
              </w:numPr>
              <w:spacing w:before="0" w:after="0"/>
              <w:jc w:val="center"/>
              <w:rPr>
                <w:rFonts w:cs="Times New Roman"/>
                <w:b/>
                <w:bCs/>
                <w:color w:val="000000"/>
                <w:sz w:val="20"/>
                <w:szCs w:val="20"/>
              </w:rPr>
            </w:pPr>
            <w:r w:rsidRPr="00EA2CFB">
              <w:rPr>
                <w:rFonts w:cs="Times New Roman"/>
                <w:color w:val="000000"/>
                <w:sz w:val="20"/>
                <w:szCs w:val="20"/>
              </w:rPr>
              <w:t>0.119</w:t>
            </w:r>
          </w:p>
        </w:tc>
        <w:tc>
          <w:tcPr>
            <w:tcW w:w="852" w:type="dxa"/>
            <w:vAlign w:val="center"/>
          </w:tcPr>
          <w:p w14:paraId="36B08E8F" w14:textId="65ECA1C9" w:rsidR="00FE4DA6" w:rsidRPr="00EA2CFB" w:rsidRDefault="00FE4DA6" w:rsidP="001F280C">
            <w:pPr>
              <w:pStyle w:val="Heading3"/>
              <w:numPr>
                <w:ilvl w:val="0"/>
                <w:numId w:val="0"/>
              </w:numPr>
              <w:spacing w:before="0" w:after="0"/>
              <w:jc w:val="center"/>
              <w:rPr>
                <w:rFonts w:cs="Times New Roman"/>
                <w:b/>
                <w:bCs/>
                <w:color w:val="000000"/>
                <w:sz w:val="20"/>
                <w:szCs w:val="20"/>
              </w:rPr>
            </w:pPr>
            <w:r w:rsidRPr="00EA2CFB">
              <w:rPr>
                <w:rFonts w:cs="Times New Roman"/>
                <w:color w:val="000000"/>
                <w:sz w:val="20"/>
                <w:szCs w:val="20"/>
              </w:rPr>
              <w:t>18.3%</w:t>
            </w:r>
          </w:p>
        </w:tc>
        <w:tc>
          <w:tcPr>
            <w:tcW w:w="993" w:type="dxa"/>
            <w:vAlign w:val="center"/>
          </w:tcPr>
          <w:p w14:paraId="2E59E283" w14:textId="420786CB" w:rsidR="00FE4DA6" w:rsidRPr="00EA2CFB" w:rsidRDefault="00FE4DA6" w:rsidP="001F280C">
            <w:pPr>
              <w:pStyle w:val="Heading3"/>
              <w:numPr>
                <w:ilvl w:val="0"/>
                <w:numId w:val="0"/>
              </w:numPr>
              <w:spacing w:before="0" w:after="0"/>
              <w:jc w:val="center"/>
              <w:rPr>
                <w:rFonts w:cs="Times New Roman"/>
                <w:b/>
                <w:bCs/>
                <w:color w:val="000000"/>
                <w:sz w:val="20"/>
                <w:szCs w:val="20"/>
              </w:rPr>
            </w:pPr>
            <w:r w:rsidRPr="00EA2CFB">
              <w:rPr>
                <w:rFonts w:cs="Times New Roman"/>
                <w:color w:val="000000"/>
                <w:sz w:val="20"/>
                <w:szCs w:val="20"/>
              </w:rPr>
              <w:t>97.3%</w:t>
            </w:r>
          </w:p>
        </w:tc>
        <w:tc>
          <w:tcPr>
            <w:tcW w:w="992" w:type="dxa"/>
            <w:vAlign w:val="center"/>
          </w:tcPr>
          <w:p w14:paraId="495377E8" w14:textId="35CAED5E" w:rsidR="00FE4DA6" w:rsidRPr="00EA2CFB" w:rsidRDefault="00FE4DA6" w:rsidP="001F280C">
            <w:pPr>
              <w:pStyle w:val="Heading3"/>
              <w:numPr>
                <w:ilvl w:val="0"/>
                <w:numId w:val="0"/>
              </w:numPr>
              <w:spacing w:before="0" w:after="0"/>
              <w:jc w:val="center"/>
              <w:rPr>
                <w:rFonts w:cs="Times New Roman"/>
                <w:b/>
                <w:bCs/>
                <w:color w:val="000000"/>
                <w:sz w:val="20"/>
                <w:szCs w:val="20"/>
              </w:rPr>
            </w:pPr>
            <w:r w:rsidRPr="00EA2CFB">
              <w:rPr>
                <w:rFonts w:cs="Times New Roman"/>
                <w:color w:val="000000"/>
                <w:sz w:val="20"/>
                <w:szCs w:val="20"/>
              </w:rPr>
              <w:t>5.06 (0.281)</w:t>
            </w:r>
          </w:p>
        </w:tc>
        <w:tc>
          <w:tcPr>
            <w:tcW w:w="992" w:type="dxa"/>
            <w:vAlign w:val="center"/>
          </w:tcPr>
          <w:p w14:paraId="0F9250AD" w14:textId="77777777" w:rsidR="00FE4DA6"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46.79</w:t>
            </w:r>
          </w:p>
          <w:p w14:paraId="222BE197" w14:textId="330630FE" w:rsidR="00FE4DA6" w:rsidRPr="00EA2CFB" w:rsidRDefault="00FE4DA6" w:rsidP="001F280C">
            <w:pPr>
              <w:pStyle w:val="Heading3"/>
              <w:numPr>
                <w:ilvl w:val="0"/>
                <w:numId w:val="0"/>
              </w:numPr>
              <w:spacing w:before="0" w:after="0"/>
              <w:jc w:val="center"/>
              <w:rPr>
                <w:rFonts w:cs="Times New Roman"/>
                <w:b/>
                <w:bCs/>
                <w:color w:val="000000"/>
                <w:sz w:val="20"/>
                <w:szCs w:val="20"/>
              </w:rPr>
            </w:pPr>
            <w:r w:rsidRPr="00EA2CFB">
              <w:rPr>
                <w:rFonts w:cs="Times New Roman"/>
                <w:color w:val="000000"/>
                <w:sz w:val="20"/>
                <w:szCs w:val="20"/>
              </w:rPr>
              <w:t>(&lt; 0.001)</w:t>
            </w:r>
          </w:p>
        </w:tc>
        <w:tc>
          <w:tcPr>
            <w:tcW w:w="709" w:type="dxa"/>
            <w:vAlign w:val="center"/>
          </w:tcPr>
          <w:p w14:paraId="087A1D53" w14:textId="521936B9" w:rsidR="00FE4DA6" w:rsidRPr="00EA2CFB" w:rsidRDefault="00FE4DA6" w:rsidP="001F280C">
            <w:pPr>
              <w:pStyle w:val="Heading3"/>
              <w:numPr>
                <w:ilvl w:val="0"/>
                <w:numId w:val="0"/>
              </w:numPr>
              <w:spacing w:before="0" w:after="0"/>
              <w:jc w:val="center"/>
              <w:rPr>
                <w:rFonts w:cs="Times New Roman"/>
                <w:b/>
                <w:bCs/>
                <w:color w:val="000000"/>
                <w:sz w:val="20"/>
                <w:szCs w:val="20"/>
              </w:rPr>
            </w:pPr>
            <w:r w:rsidRPr="00EA2CFB">
              <w:rPr>
                <w:rFonts w:cs="Times New Roman"/>
                <w:color w:val="000000"/>
                <w:sz w:val="20"/>
                <w:szCs w:val="20"/>
              </w:rPr>
              <w:t>16.24</w:t>
            </w:r>
          </w:p>
        </w:tc>
        <w:tc>
          <w:tcPr>
            <w:tcW w:w="850" w:type="dxa"/>
            <w:vAlign w:val="center"/>
          </w:tcPr>
          <w:p w14:paraId="4FC3A6DC" w14:textId="2C552CB4" w:rsidR="00FE4DA6" w:rsidRPr="00EA2CFB" w:rsidRDefault="00FE4DA6" w:rsidP="001F280C">
            <w:pPr>
              <w:pStyle w:val="Heading3"/>
              <w:numPr>
                <w:ilvl w:val="0"/>
                <w:numId w:val="0"/>
              </w:numPr>
              <w:spacing w:before="0" w:after="0"/>
              <w:jc w:val="center"/>
              <w:rPr>
                <w:rFonts w:cs="Times New Roman"/>
                <w:b/>
                <w:bCs/>
                <w:color w:val="000000"/>
                <w:sz w:val="20"/>
                <w:szCs w:val="20"/>
              </w:rPr>
            </w:pPr>
            <w:r w:rsidRPr="00EA2CFB">
              <w:rPr>
                <w:rFonts w:cs="Times New Roman"/>
                <w:color w:val="000000"/>
                <w:sz w:val="20"/>
                <w:szCs w:val="20"/>
              </w:rPr>
              <w:t>14.40</w:t>
            </w:r>
          </w:p>
        </w:tc>
        <w:tc>
          <w:tcPr>
            <w:tcW w:w="851" w:type="dxa"/>
            <w:vAlign w:val="center"/>
          </w:tcPr>
          <w:p w14:paraId="1FE5181F" w14:textId="5AA0B288" w:rsidR="00FE4DA6" w:rsidRPr="00EA2CFB" w:rsidRDefault="00FE4DA6" w:rsidP="001F280C">
            <w:pPr>
              <w:pStyle w:val="Heading3"/>
              <w:numPr>
                <w:ilvl w:val="0"/>
                <w:numId w:val="0"/>
              </w:numPr>
              <w:spacing w:before="0" w:after="0"/>
              <w:jc w:val="center"/>
              <w:rPr>
                <w:rFonts w:cs="Times New Roman"/>
                <w:b/>
                <w:bCs/>
                <w:color w:val="000000"/>
                <w:sz w:val="20"/>
                <w:szCs w:val="20"/>
              </w:rPr>
            </w:pPr>
            <w:r w:rsidRPr="00EA2CFB">
              <w:rPr>
                <w:rFonts w:cs="Times New Roman"/>
                <w:color w:val="000000"/>
                <w:sz w:val="20"/>
                <w:szCs w:val="20"/>
              </w:rPr>
              <w:t>-9.84</w:t>
            </w:r>
          </w:p>
        </w:tc>
        <w:tc>
          <w:tcPr>
            <w:tcW w:w="1100" w:type="dxa"/>
            <w:vAlign w:val="center"/>
          </w:tcPr>
          <w:p w14:paraId="32DB1AB4" w14:textId="61EDEDA3" w:rsidR="00FE4DA6" w:rsidRPr="00EA2CFB" w:rsidRDefault="00FE4DA6" w:rsidP="001F280C">
            <w:pPr>
              <w:pStyle w:val="Heading3"/>
              <w:numPr>
                <w:ilvl w:val="0"/>
                <w:numId w:val="0"/>
              </w:numPr>
              <w:spacing w:before="0" w:after="0"/>
              <w:jc w:val="center"/>
              <w:rPr>
                <w:rFonts w:cs="Times New Roman"/>
                <w:b/>
                <w:bCs/>
                <w:color w:val="000000"/>
                <w:sz w:val="20"/>
                <w:szCs w:val="20"/>
              </w:rPr>
            </w:pPr>
            <w:r w:rsidRPr="00EA2CFB">
              <w:rPr>
                <w:rFonts w:cs="Times New Roman"/>
                <w:color w:val="000000"/>
                <w:sz w:val="20"/>
                <w:szCs w:val="20"/>
              </w:rPr>
              <w:t>-10.90</w:t>
            </w:r>
          </w:p>
        </w:tc>
      </w:tr>
      <w:tr w:rsidR="00FE4DA6" w:rsidRPr="000649CD" w14:paraId="6893C206" w14:textId="77777777" w:rsidTr="001F280C">
        <w:tc>
          <w:tcPr>
            <w:tcW w:w="1099" w:type="dxa"/>
            <w:vAlign w:val="center"/>
          </w:tcPr>
          <w:p w14:paraId="1DDAF65B" w14:textId="306D985F" w:rsidR="00FE4DA6" w:rsidRPr="00EA2CFB" w:rsidRDefault="00FE4DA6" w:rsidP="001F280C">
            <w:pPr>
              <w:pStyle w:val="NormalWeb"/>
              <w:spacing w:before="0" w:beforeAutospacing="0" w:after="0" w:afterAutospacing="0"/>
              <w:jc w:val="center"/>
              <w:rPr>
                <w:b/>
                <w:bCs/>
                <w:color w:val="000000"/>
                <w:sz w:val="20"/>
                <w:szCs w:val="20"/>
              </w:rPr>
            </w:pPr>
            <w:r w:rsidRPr="00EA2CFB">
              <w:rPr>
                <w:b/>
                <w:bCs/>
                <w:color w:val="000000"/>
                <w:sz w:val="20"/>
                <w:szCs w:val="20"/>
              </w:rPr>
              <w:t>Disability Dose</w:t>
            </w:r>
          </w:p>
        </w:tc>
        <w:tc>
          <w:tcPr>
            <w:tcW w:w="1306" w:type="dxa"/>
            <w:vAlign w:val="center"/>
          </w:tcPr>
          <w:p w14:paraId="7429C265" w14:textId="6233E284" w:rsidR="00FE4DA6" w:rsidRPr="00EA2CFB" w:rsidRDefault="00FE4DA6" w:rsidP="001F280C">
            <w:pPr>
              <w:pStyle w:val="Heading3"/>
              <w:numPr>
                <w:ilvl w:val="0"/>
                <w:numId w:val="0"/>
              </w:numPr>
              <w:spacing w:before="0" w:after="0"/>
              <w:jc w:val="center"/>
              <w:rPr>
                <w:rFonts w:cs="Times New Roman"/>
                <w:color w:val="000000"/>
                <w:sz w:val="20"/>
                <w:szCs w:val="20"/>
              </w:rPr>
            </w:pPr>
            <w:r w:rsidRPr="00F01859">
              <w:rPr>
                <w:rFonts w:cs="Times New Roman"/>
                <w:color w:val="000000"/>
                <w:sz w:val="20"/>
                <w:szCs w:val="20"/>
              </w:rPr>
              <w:t>Albert 2013 1g placebo</w:t>
            </w:r>
          </w:p>
        </w:tc>
        <w:tc>
          <w:tcPr>
            <w:tcW w:w="328" w:type="dxa"/>
            <w:vAlign w:val="center"/>
          </w:tcPr>
          <w:p w14:paraId="01138585" w14:textId="455905DA" w:rsidR="00FE4DA6" w:rsidRPr="00EA2CFB"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6</w:t>
            </w:r>
          </w:p>
        </w:tc>
        <w:tc>
          <w:tcPr>
            <w:tcW w:w="1404" w:type="dxa"/>
            <w:vAlign w:val="center"/>
          </w:tcPr>
          <w:p w14:paraId="572A8569" w14:textId="77777777" w:rsidR="00FE4DA6"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-5.34</w:t>
            </w:r>
          </w:p>
          <w:p w14:paraId="4B1C9FA9" w14:textId="034DB522" w:rsidR="00FE4DA6" w:rsidRPr="00EA2CFB"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[-6.75, -3.92]</w:t>
            </w:r>
          </w:p>
        </w:tc>
        <w:tc>
          <w:tcPr>
            <w:tcW w:w="850" w:type="dxa"/>
            <w:vAlign w:val="center"/>
          </w:tcPr>
          <w:p w14:paraId="2425EA2B" w14:textId="2A8B45F1" w:rsidR="00FE4DA6" w:rsidRPr="00EA2CFB"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0.721</w:t>
            </w:r>
          </w:p>
        </w:tc>
        <w:tc>
          <w:tcPr>
            <w:tcW w:w="992" w:type="dxa"/>
            <w:vAlign w:val="center"/>
          </w:tcPr>
          <w:p w14:paraId="5D9529F1" w14:textId="3C06FBCD" w:rsidR="00FE4DA6" w:rsidRPr="00EA2CFB"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&lt; 0.001</w:t>
            </w:r>
          </w:p>
        </w:tc>
        <w:tc>
          <w:tcPr>
            <w:tcW w:w="851" w:type="dxa"/>
            <w:vAlign w:val="center"/>
          </w:tcPr>
          <w:p w14:paraId="3E76F6D7" w14:textId="72F6CBB9" w:rsidR="00FE4DA6" w:rsidRPr="00EA2CFB"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0.132</w:t>
            </w:r>
          </w:p>
        </w:tc>
        <w:tc>
          <w:tcPr>
            <w:tcW w:w="852" w:type="dxa"/>
            <w:vAlign w:val="center"/>
          </w:tcPr>
          <w:p w14:paraId="74E86C58" w14:textId="00F279C3" w:rsidR="00FE4DA6" w:rsidRPr="00EA2CFB"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19.5%</w:t>
            </w:r>
          </w:p>
        </w:tc>
        <w:tc>
          <w:tcPr>
            <w:tcW w:w="993" w:type="dxa"/>
            <w:vAlign w:val="center"/>
          </w:tcPr>
          <w:p w14:paraId="13916ECC" w14:textId="7135E390" w:rsidR="00FE4DA6" w:rsidRPr="00EA2CFB"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97.9%</w:t>
            </w:r>
          </w:p>
        </w:tc>
        <w:tc>
          <w:tcPr>
            <w:tcW w:w="992" w:type="dxa"/>
            <w:vAlign w:val="center"/>
          </w:tcPr>
          <w:p w14:paraId="4D544121" w14:textId="3B67EE38" w:rsidR="00FE4DA6" w:rsidRPr="00EA2CFB"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5.75 (0.218)</w:t>
            </w:r>
          </w:p>
        </w:tc>
        <w:tc>
          <w:tcPr>
            <w:tcW w:w="992" w:type="dxa"/>
            <w:vAlign w:val="center"/>
          </w:tcPr>
          <w:p w14:paraId="7CC72CB1" w14:textId="77777777" w:rsidR="00FE4DA6"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54.70</w:t>
            </w:r>
          </w:p>
          <w:p w14:paraId="34537198" w14:textId="223F986C" w:rsidR="00FE4DA6" w:rsidRPr="00EA2CFB"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(&lt; 0.001)</w:t>
            </w:r>
          </w:p>
        </w:tc>
        <w:tc>
          <w:tcPr>
            <w:tcW w:w="709" w:type="dxa"/>
            <w:vAlign w:val="center"/>
          </w:tcPr>
          <w:p w14:paraId="0039AF90" w14:textId="0AB0FC5A" w:rsidR="00FE4DA6" w:rsidRPr="00EA2CFB"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17.10</w:t>
            </w:r>
          </w:p>
        </w:tc>
        <w:tc>
          <w:tcPr>
            <w:tcW w:w="850" w:type="dxa"/>
            <w:vAlign w:val="center"/>
          </w:tcPr>
          <w:p w14:paraId="4010C489" w14:textId="42CDC90F" w:rsidR="00FE4DA6" w:rsidRPr="00EA2CFB"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15.26</w:t>
            </w:r>
          </w:p>
        </w:tc>
        <w:tc>
          <w:tcPr>
            <w:tcW w:w="851" w:type="dxa"/>
            <w:vAlign w:val="center"/>
          </w:tcPr>
          <w:p w14:paraId="5E508F77" w14:textId="6BA71F69" w:rsidR="00FE4DA6" w:rsidRPr="00EA2CFB"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-10.84</w:t>
            </w:r>
          </w:p>
        </w:tc>
        <w:tc>
          <w:tcPr>
            <w:tcW w:w="1100" w:type="dxa"/>
            <w:vAlign w:val="center"/>
          </w:tcPr>
          <w:p w14:paraId="539CAC55" w14:textId="056CEC9E" w:rsidR="00FE4DA6" w:rsidRPr="00EA2CFB"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-11.90</w:t>
            </w:r>
          </w:p>
        </w:tc>
      </w:tr>
      <w:tr w:rsidR="00FE4DA6" w:rsidRPr="000649CD" w14:paraId="307519EB" w14:textId="77777777" w:rsidTr="001F280C">
        <w:tc>
          <w:tcPr>
            <w:tcW w:w="1099" w:type="dxa"/>
            <w:vAlign w:val="center"/>
          </w:tcPr>
          <w:p w14:paraId="72D8068E" w14:textId="4BF6185B" w:rsidR="00FE4DA6" w:rsidRPr="00EA2CFB" w:rsidRDefault="00FE4DA6" w:rsidP="001F280C">
            <w:pPr>
              <w:pStyle w:val="NormalWeb"/>
              <w:spacing w:before="0" w:beforeAutospacing="0" w:after="0" w:afterAutospacing="0"/>
              <w:jc w:val="center"/>
              <w:rPr>
                <w:b/>
                <w:bCs/>
                <w:color w:val="000000"/>
                <w:sz w:val="20"/>
                <w:szCs w:val="20"/>
              </w:rPr>
            </w:pPr>
            <w:r w:rsidRPr="00EA2CFB">
              <w:rPr>
                <w:b/>
                <w:bCs/>
                <w:color w:val="000000"/>
                <w:sz w:val="20"/>
                <w:szCs w:val="20"/>
              </w:rPr>
              <w:t>Disability Dose</w:t>
            </w:r>
          </w:p>
        </w:tc>
        <w:tc>
          <w:tcPr>
            <w:tcW w:w="1306" w:type="dxa"/>
            <w:vAlign w:val="center"/>
          </w:tcPr>
          <w:p w14:paraId="64806EBE" w14:textId="5551231B" w:rsidR="00FE4DA6" w:rsidRPr="00EA2CFB" w:rsidRDefault="00FE4DA6" w:rsidP="001F280C">
            <w:pPr>
              <w:pStyle w:val="Heading3"/>
              <w:numPr>
                <w:ilvl w:val="0"/>
                <w:numId w:val="0"/>
              </w:numPr>
              <w:spacing w:before="0" w:after="0"/>
              <w:jc w:val="center"/>
              <w:rPr>
                <w:rFonts w:cs="Times New Roman"/>
                <w:color w:val="000000"/>
                <w:sz w:val="20"/>
                <w:szCs w:val="20"/>
              </w:rPr>
            </w:pPr>
            <w:r w:rsidRPr="00F01859">
              <w:rPr>
                <w:rFonts w:cs="Times New Roman"/>
                <w:color w:val="000000"/>
                <w:sz w:val="20"/>
                <w:szCs w:val="20"/>
              </w:rPr>
              <w:t>Braten 2019</w:t>
            </w:r>
          </w:p>
        </w:tc>
        <w:tc>
          <w:tcPr>
            <w:tcW w:w="328" w:type="dxa"/>
            <w:vAlign w:val="center"/>
          </w:tcPr>
          <w:p w14:paraId="2E25644A" w14:textId="507611AA" w:rsidR="00FE4DA6" w:rsidRPr="00EA2CFB"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6</w:t>
            </w:r>
          </w:p>
        </w:tc>
        <w:tc>
          <w:tcPr>
            <w:tcW w:w="1404" w:type="dxa"/>
            <w:vAlign w:val="center"/>
          </w:tcPr>
          <w:p w14:paraId="07B30FF8" w14:textId="77777777" w:rsidR="00FE4DA6"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-5.02</w:t>
            </w:r>
          </w:p>
          <w:p w14:paraId="6E744F60" w14:textId="4126C728" w:rsidR="00FE4DA6" w:rsidRPr="00EA2CFB"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[-6.88, -3.16]</w:t>
            </w:r>
          </w:p>
        </w:tc>
        <w:tc>
          <w:tcPr>
            <w:tcW w:w="850" w:type="dxa"/>
            <w:vAlign w:val="center"/>
          </w:tcPr>
          <w:p w14:paraId="7F15FA33" w14:textId="70219CE8" w:rsidR="00FE4DA6" w:rsidRPr="00EA2CFB"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0.950</w:t>
            </w:r>
          </w:p>
        </w:tc>
        <w:tc>
          <w:tcPr>
            <w:tcW w:w="992" w:type="dxa"/>
            <w:vAlign w:val="center"/>
          </w:tcPr>
          <w:p w14:paraId="092C7F20" w14:textId="548D689D" w:rsidR="00FE4DA6" w:rsidRPr="00EA2CFB"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&lt; 0.001</w:t>
            </w:r>
          </w:p>
        </w:tc>
        <w:tc>
          <w:tcPr>
            <w:tcW w:w="851" w:type="dxa"/>
            <w:vAlign w:val="center"/>
          </w:tcPr>
          <w:p w14:paraId="0B15A733" w14:textId="4FF3444C" w:rsidR="00FE4DA6" w:rsidRPr="00EA2CFB"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0.313</w:t>
            </w:r>
          </w:p>
        </w:tc>
        <w:tc>
          <w:tcPr>
            <w:tcW w:w="852" w:type="dxa"/>
            <w:vAlign w:val="center"/>
          </w:tcPr>
          <w:p w14:paraId="58BC0852" w14:textId="428FFBB7" w:rsidR="00FE4DA6" w:rsidRPr="00EA2CFB"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35.0%</w:t>
            </w:r>
          </w:p>
        </w:tc>
        <w:tc>
          <w:tcPr>
            <w:tcW w:w="993" w:type="dxa"/>
            <w:vAlign w:val="center"/>
          </w:tcPr>
          <w:p w14:paraId="409825DA" w14:textId="28B868BC" w:rsidR="00FE4DA6" w:rsidRPr="00EA2CFB"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94.3%</w:t>
            </w:r>
          </w:p>
        </w:tc>
        <w:tc>
          <w:tcPr>
            <w:tcW w:w="992" w:type="dxa"/>
            <w:vAlign w:val="center"/>
          </w:tcPr>
          <w:p w14:paraId="27F103E6" w14:textId="4596B230" w:rsidR="00FE4DA6" w:rsidRPr="00EA2CFB"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6.60 (0.159)</w:t>
            </w:r>
          </w:p>
        </w:tc>
        <w:tc>
          <w:tcPr>
            <w:tcW w:w="992" w:type="dxa"/>
            <w:vAlign w:val="center"/>
          </w:tcPr>
          <w:p w14:paraId="767C21D1" w14:textId="77777777" w:rsidR="00FE4DA6"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27.93</w:t>
            </w:r>
          </w:p>
          <w:p w14:paraId="642F5104" w14:textId="2AAE2988" w:rsidR="00FE4DA6" w:rsidRPr="00EA2CFB"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(&lt; 0.001)</w:t>
            </w:r>
          </w:p>
        </w:tc>
        <w:tc>
          <w:tcPr>
            <w:tcW w:w="709" w:type="dxa"/>
            <w:vAlign w:val="center"/>
          </w:tcPr>
          <w:p w14:paraId="0643E4B7" w14:textId="1DF0F424" w:rsidR="00FE4DA6" w:rsidRPr="00EA2CFB"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18.03</w:t>
            </w:r>
          </w:p>
        </w:tc>
        <w:tc>
          <w:tcPr>
            <w:tcW w:w="850" w:type="dxa"/>
            <w:vAlign w:val="center"/>
          </w:tcPr>
          <w:p w14:paraId="75AA0749" w14:textId="3FD2BEA7" w:rsidR="00FE4DA6" w:rsidRPr="00EA2CFB"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16.18</w:t>
            </w:r>
          </w:p>
        </w:tc>
        <w:tc>
          <w:tcPr>
            <w:tcW w:w="851" w:type="dxa"/>
            <w:vAlign w:val="center"/>
          </w:tcPr>
          <w:p w14:paraId="16E66E50" w14:textId="12E8E1A4" w:rsidR="00FE4DA6" w:rsidRPr="00EA2CFB"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-9.38</w:t>
            </w:r>
          </w:p>
        </w:tc>
        <w:tc>
          <w:tcPr>
            <w:tcW w:w="1100" w:type="dxa"/>
            <w:vAlign w:val="center"/>
          </w:tcPr>
          <w:p w14:paraId="2122B108" w14:textId="0B25034F" w:rsidR="00FE4DA6" w:rsidRPr="00EA2CFB"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-10.44</w:t>
            </w:r>
          </w:p>
        </w:tc>
      </w:tr>
      <w:tr w:rsidR="00FE4DA6" w:rsidRPr="000649CD" w14:paraId="48C4BA69" w14:textId="77777777" w:rsidTr="001F280C">
        <w:tc>
          <w:tcPr>
            <w:tcW w:w="1099" w:type="dxa"/>
            <w:vAlign w:val="center"/>
          </w:tcPr>
          <w:p w14:paraId="074D964B" w14:textId="1F2421D9" w:rsidR="00FE4DA6" w:rsidRPr="00EA2CFB" w:rsidRDefault="00FE4DA6" w:rsidP="001F280C">
            <w:pPr>
              <w:pStyle w:val="NormalWeb"/>
              <w:spacing w:before="0" w:beforeAutospacing="0" w:after="0" w:afterAutospacing="0"/>
              <w:jc w:val="center"/>
              <w:rPr>
                <w:b/>
                <w:bCs/>
                <w:color w:val="000000"/>
                <w:sz w:val="20"/>
                <w:szCs w:val="20"/>
              </w:rPr>
            </w:pPr>
            <w:r w:rsidRPr="00EA2CFB">
              <w:rPr>
                <w:b/>
                <w:bCs/>
                <w:color w:val="000000"/>
                <w:sz w:val="20"/>
                <w:szCs w:val="20"/>
              </w:rPr>
              <w:lastRenderedPageBreak/>
              <w:t>Disability Dose</w:t>
            </w:r>
          </w:p>
        </w:tc>
        <w:tc>
          <w:tcPr>
            <w:tcW w:w="1306" w:type="dxa"/>
            <w:vAlign w:val="center"/>
          </w:tcPr>
          <w:p w14:paraId="468B620F" w14:textId="74480D29" w:rsidR="00FE4DA6" w:rsidRPr="00EA2CFB" w:rsidRDefault="00FE4DA6" w:rsidP="001F280C">
            <w:pPr>
              <w:pStyle w:val="Heading3"/>
              <w:numPr>
                <w:ilvl w:val="0"/>
                <w:numId w:val="0"/>
              </w:numPr>
              <w:spacing w:before="0" w:after="0"/>
              <w:jc w:val="center"/>
              <w:rPr>
                <w:rFonts w:cs="Times New Roman"/>
                <w:color w:val="000000"/>
                <w:sz w:val="20"/>
                <w:szCs w:val="20"/>
              </w:rPr>
            </w:pPr>
            <w:r w:rsidRPr="00F01859">
              <w:rPr>
                <w:rFonts w:cs="Times New Roman"/>
                <w:color w:val="000000"/>
                <w:sz w:val="20"/>
                <w:szCs w:val="20"/>
              </w:rPr>
              <w:t>Albert 2013 0.5g</w:t>
            </w:r>
          </w:p>
        </w:tc>
        <w:tc>
          <w:tcPr>
            <w:tcW w:w="328" w:type="dxa"/>
            <w:vAlign w:val="center"/>
          </w:tcPr>
          <w:p w14:paraId="6C3DB6BC" w14:textId="1D67F0E9" w:rsidR="00FE4DA6" w:rsidRPr="00EA2CFB"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6</w:t>
            </w:r>
          </w:p>
        </w:tc>
        <w:tc>
          <w:tcPr>
            <w:tcW w:w="1404" w:type="dxa"/>
            <w:vAlign w:val="center"/>
          </w:tcPr>
          <w:p w14:paraId="3566FFF1" w14:textId="77777777" w:rsidR="00FE4DA6"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-5.18</w:t>
            </w:r>
          </w:p>
          <w:p w14:paraId="6680FAF2" w14:textId="503C53C8" w:rsidR="00FE4DA6" w:rsidRPr="00EA2CFB"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[-6.40, -3.96]</w:t>
            </w:r>
          </w:p>
        </w:tc>
        <w:tc>
          <w:tcPr>
            <w:tcW w:w="850" w:type="dxa"/>
            <w:vAlign w:val="center"/>
          </w:tcPr>
          <w:p w14:paraId="7D27F55F" w14:textId="7621E909" w:rsidR="00FE4DA6" w:rsidRPr="00EA2CFB"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0.622</w:t>
            </w:r>
          </w:p>
        </w:tc>
        <w:tc>
          <w:tcPr>
            <w:tcW w:w="992" w:type="dxa"/>
            <w:vAlign w:val="center"/>
          </w:tcPr>
          <w:p w14:paraId="00FD2717" w14:textId="0DF5FF39" w:rsidR="00FE4DA6" w:rsidRPr="00EA2CFB"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&lt; 0.001</w:t>
            </w:r>
          </w:p>
        </w:tc>
        <w:tc>
          <w:tcPr>
            <w:tcW w:w="851" w:type="dxa"/>
            <w:vAlign w:val="center"/>
          </w:tcPr>
          <w:p w14:paraId="0AD14E4A" w14:textId="314CF869" w:rsidR="00FE4DA6" w:rsidRPr="00EA2CFB"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0.096</w:t>
            </w:r>
          </w:p>
        </w:tc>
        <w:tc>
          <w:tcPr>
            <w:tcW w:w="852" w:type="dxa"/>
            <w:vAlign w:val="center"/>
          </w:tcPr>
          <w:p w14:paraId="1AB51174" w14:textId="70E2B1A7" w:rsidR="00FE4DA6" w:rsidRPr="00EA2CFB"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15.4%</w:t>
            </w:r>
          </w:p>
        </w:tc>
        <w:tc>
          <w:tcPr>
            <w:tcW w:w="993" w:type="dxa"/>
            <w:vAlign w:val="center"/>
          </w:tcPr>
          <w:p w14:paraId="2F6B4055" w14:textId="43C647E2" w:rsidR="00FE4DA6" w:rsidRPr="00EA2CFB"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98.5%</w:t>
            </w:r>
          </w:p>
        </w:tc>
        <w:tc>
          <w:tcPr>
            <w:tcW w:w="992" w:type="dxa"/>
            <w:vAlign w:val="center"/>
          </w:tcPr>
          <w:p w14:paraId="408FCD04" w14:textId="28C07874" w:rsidR="00FE4DA6" w:rsidRPr="00EA2CFB"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4.46 (0.347)</w:t>
            </w:r>
          </w:p>
        </w:tc>
        <w:tc>
          <w:tcPr>
            <w:tcW w:w="992" w:type="dxa"/>
            <w:vAlign w:val="center"/>
          </w:tcPr>
          <w:p w14:paraId="530CD10F" w14:textId="77777777" w:rsidR="00FE4DA6"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69.33</w:t>
            </w:r>
          </w:p>
          <w:p w14:paraId="67B8E343" w14:textId="58EB3994" w:rsidR="00FE4DA6" w:rsidRPr="00EA2CFB"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(&lt; 0.001)</w:t>
            </w:r>
          </w:p>
        </w:tc>
        <w:tc>
          <w:tcPr>
            <w:tcW w:w="709" w:type="dxa"/>
            <w:vAlign w:val="center"/>
          </w:tcPr>
          <w:p w14:paraId="3AF36A8A" w14:textId="0DF46068" w:rsidR="00FE4DA6" w:rsidRPr="00EA2CFB"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15.58</w:t>
            </w:r>
          </w:p>
        </w:tc>
        <w:tc>
          <w:tcPr>
            <w:tcW w:w="850" w:type="dxa"/>
            <w:vAlign w:val="center"/>
          </w:tcPr>
          <w:p w14:paraId="274B0ADF" w14:textId="732335FE" w:rsidR="00FE4DA6" w:rsidRPr="00EA2CFB"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13.74</w:t>
            </w:r>
          </w:p>
        </w:tc>
        <w:tc>
          <w:tcPr>
            <w:tcW w:w="851" w:type="dxa"/>
            <w:vAlign w:val="center"/>
          </w:tcPr>
          <w:p w14:paraId="04ECE595" w14:textId="28DB44AA" w:rsidR="00FE4DA6" w:rsidRPr="00EA2CFB"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-12.32</w:t>
            </w:r>
          </w:p>
        </w:tc>
        <w:tc>
          <w:tcPr>
            <w:tcW w:w="1100" w:type="dxa"/>
            <w:vAlign w:val="center"/>
          </w:tcPr>
          <w:p w14:paraId="0F302D12" w14:textId="7EE5FD1A" w:rsidR="00FE4DA6" w:rsidRPr="00EA2CFB"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-13.38</w:t>
            </w:r>
          </w:p>
        </w:tc>
      </w:tr>
      <w:tr w:rsidR="00FE4DA6" w:rsidRPr="000649CD" w14:paraId="7DE1BAA4" w14:textId="77777777" w:rsidTr="001F280C">
        <w:tc>
          <w:tcPr>
            <w:tcW w:w="1099" w:type="dxa"/>
            <w:vAlign w:val="center"/>
          </w:tcPr>
          <w:p w14:paraId="0A0750B5" w14:textId="72A485EF" w:rsidR="00FE4DA6" w:rsidRPr="00EA2CFB" w:rsidRDefault="00FE4DA6" w:rsidP="001F280C">
            <w:pPr>
              <w:pStyle w:val="NormalWeb"/>
              <w:spacing w:before="0" w:beforeAutospacing="0" w:after="0" w:afterAutospacing="0"/>
              <w:jc w:val="center"/>
              <w:rPr>
                <w:b/>
                <w:bCs/>
                <w:color w:val="000000"/>
                <w:sz w:val="20"/>
                <w:szCs w:val="20"/>
              </w:rPr>
            </w:pPr>
            <w:r w:rsidRPr="00EA2CFB">
              <w:rPr>
                <w:b/>
                <w:bCs/>
                <w:color w:val="000000"/>
                <w:sz w:val="20"/>
                <w:szCs w:val="20"/>
              </w:rPr>
              <w:t>Disability Dose</w:t>
            </w:r>
          </w:p>
        </w:tc>
        <w:tc>
          <w:tcPr>
            <w:tcW w:w="1306" w:type="dxa"/>
            <w:vAlign w:val="center"/>
          </w:tcPr>
          <w:p w14:paraId="55AFE002" w14:textId="79D0B546" w:rsidR="00FE4DA6" w:rsidRPr="00EA2CFB" w:rsidRDefault="00FE4DA6" w:rsidP="001F280C">
            <w:pPr>
              <w:pStyle w:val="Heading3"/>
              <w:numPr>
                <w:ilvl w:val="0"/>
                <w:numId w:val="0"/>
              </w:numPr>
              <w:spacing w:before="0" w:after="0"/>
              <w:jc w:val="center"/>
              <w:rPr>
                <w:rFonts w:cs="Times New Roman"/>
                <w:color w:val="000000"/>
                <w:sz w:val="20"/>
                <w:szCs w:val="20"/>
              </w:rPr>
            </w:pPr>
            <w:r w:rsidRPr="00F01859">
              <w:rPr>
                <w:rFonts w:cs="Times New Roman"/>
                <w:color w:val="000000"/>
                <w:sz w:val="20"/>
                <w:szCs w:val="20"/>
              </w:rPr>
              <w:t>Braten 2019</w:t>
            </w:r>
          </w:p>
        </w:tc>
        <w:tc>
          <w:tcPr>
            <w:tcW w:w="328" w:type="dxa"/>
            <w:vAlign w:val="center"/>
          </w:tcPr>
          <w:p w14:paraId="573185AA" w14:textId="58759C8D" w:rsidR="00FE4DA6" w:rsidRPr="00EA2CFB"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6</w:t>
            </w:r>
          </w:p>
        </w:tc>
        <w:tc>
          <w:tcPr>
            <w:tcW w:w="1404" w:type="dxa"/>
            <w:vAlign w:val="center"/>
          </w:tcPr>
          <w:p w14:paraId="076B4486" w14:textId="77777777" w:rsidR="00FE4DA6"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-5.13</w:t>
            </w:r>
          </w:p>
          <w:p w14:paraId="6BF24B08" w14:textId="7649C72F" w:rsidR="00FE4DA6" w:rsidRPr="00EA2CFB"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[-6.14, -4.12]</w:t>
            </w:r>
          </w:p>
        </w:tc>
        <w:tc>
          <w:tcPr>
            <w:tcW w:w="850" w:type="dxa"/>
            <w:vAlign w:val="center"/>
          </w:tcPr>
          <w:p w14:paraId="49356200" w14:textId="1AEB5797" w:rsidR="00FE4DA6" w:rsidRPr="00EA2CFB"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0.515</w:t>
            </w:r>
          </w:p>
        </w:tc>
        <w:tc>
          <w:tcPr>
            <w:tcW w:w="992" w:type="dxa"/>
            <w:vAlign w:val="center"/>
          </w:tcPr>
          <w:p w14:paraId="1FFD69A7" w14:textId="518C0A3B" w:rsidR="00FE4DA6" w:rsidRPr="00EA2CFB"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&lt; 0.001</w:t>
            </w:r>
          </w:p>
        </w:tc>
        <w:tc>
          <w:tcPr>
            <w:tcW w:w="851" w:type="dxa"/>
            <w:vAlign w:val="center"/>
          </w:tcPr>
          <w:p w14:paraId="57CAE25D" w14:textId="04715320" w:rsidR="00FE4DA6" w:rsidRPr="00EA2CFB"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0.000</w:t>
            </w:r>
          </w:p>
        </w:tc>
        <w:tc>
          <w:tcPr>
            <w:tcW w:w="852" w:type="dxa"/>
            <w:vAlign w:val="center"/>
          </w:tcPr>
          <w:p w14:paraId="1D5AFA8E" w14:textId="0A8EB65D" w:rsidR="00FE4DA6" w:rsidRPr="00EA2CFB"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0.0%</w:t>
            </w:r>
          </w:p>
        </w:tc>
        <w:tc>
          <w:tcPr>
            <w:tcW w:w="993" w:type="dxa"/>
            <w:vAlign w:val="center"/>
          </w:tcPr>
          <w:p w14:paraId="464ADB39" w14:textId="1FF6C90E" w:rsidR="00FE4DA6" w:rsidRPr="00EA2CFB"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100.0%</w:t>
            </w:r>
          </w:p>
        </w:tc>
        <w:tc>
          <w:tcPr>
            <w:tcW w:w="992" w:type="dxa"/>
            <w:vAlign w:val="center"/>
          </w:tcPr>
          <w:p w14:paraId="40C8F80B" w14:textId="598BEB90" w:rsidR="00FE4DA6" w:rsidRPr="00EA2CFB"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3.91 (0.418)</w:t>
            </w:r>
          </w:p>
        </w:tc>
        <w:tc>
          <w:tcPr>
            <w:tcW w:w="992" w:type="dxa"/>
            <w:vAlign w:val="center"/>
          </w:tcPr>
          <w:p w14:paraId="24E889FC" w14:textId="77777777" w:rsidR="00FE4DA6"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99.51</w:t>
            </w:r>
          </w:p>
          <w:p w14:paraId="78E08BC5" w14:textId="49CEFDB9" w:rsidR="00FE4DA6" w:rsidRPr="00EA2CFB"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(&lt; 0.001)</w:t>
            </w:r>
          </w:p>
        </w:tc>
        <w:tc>
          <w:tcPr>
            <w:tcW w:w="709" w:type="dxa"/>
            <w:vAlign w:val="center"/>
          </w:tcPr>
          <w:p w14:paraId="595EF33C" w14:textId="0234EF00" w:rsidR="00FE4DA6" w:rsidRPr="00EA2CFB"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15.94</w:t>
            </w:r>
          </w:p>
        </w:tc>
        <w:tc>
          <w:tcPr>
            <w:tcW w:w="850" w:type="dxa"/>
            <w:vAlign w:val="center"/>
          </w:tcPr>
          <w:p w14:paraId="2AA62994" w14:textId="43C189C6" w:rsidR="00FE4DA6" w:rsidRPr="00EA2CFB"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14.10</w:t>
            </w:r>
          </w:p>
        </w:tc>
        <w:tc>
          <w:tcPr>
            <w:tcW w:w="851" w:type="dxa"/>
            <w:vAlign w:val="center"/>
          </w:tcPr>
          <w:p w14:paraId="4395D201" w14:textId="72CF424D" w:rsidR="00FE4DA6" w:rsidRPr="00EA2CFB"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-12.43</w:t>
            </w:r>
          </w:p>
        </w:tc>
        <w:tc>
          <w:tcPr>
            <w:tcW w:w="1100" w:type="dxa"/>
            <w:vAlign w:val="center"/>
          </w:tcPr>
          <w:p w14:paraId="65A655E4" w14:textId="142F7EDC" w:rsidR="00FE4DA6" w:rsidRPr="00EA2CFB"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-13.49</w:t>
            </w:r>
          </w:p>
        </w:tc>
      </w:tr>
      <w:tr w:rsidR="00FE4DA6" w:rsidRPr="000649CD" w14:paraId="494E0E0D" w14:textId="77777777" w:rsidTr="001F280C">
        <w:tc>
          <w:tcPr>
            <w:tcW w:w="1099" w:type="dxa"/>
            <w:vAlign w:val="center"/>
          </w:tcPr>
          <w:p w14:paraId="76A3EC51" w14:textId="6C9DD5C6" w:rsidR="00FE4DA6" w:rsidRPr="00EA2CFB" w:rsidRDefault="00FE4DA6" w:rsidP="001F280C">
            <w:pPr>
              <w:pStyle w:val="NormalWeb"/>
              <w:spacing w:before="0" w:beforeAutospacing="0" w:after="0" w:afterAutospacing="0"/>
              <w:jc w:val="center"/>
              <w:rPr>
                <w:b/>
                <w:bCs/>
                <w:color w:val="000000"/>
                <w:sz w:val="20"/>
                <w:szCs w:val="20"/>
              </w:rPr>
            </w:pPr>
            <w:r w:rsidRPr="00EA2CFB">
              <w:rPr>
                <w:b/>
                <w:bCs/>
                <w:color w:val="000000"/>
                <w:sz w:val="20"/>
                <w:szCs w:val="20"/>
              </w:rPr>
              <w:t>Dataset</w:t>
            </w:r>
          </w:p>
        </w:tc>
        <w:tc>
          <w:tcPr>
            <w:tcW w:w="1306" w:type="dxa"/>
            <w:vAlign w:val="center"/>
          </w:tcPr>
          <w:p w14:paraId="09ADCDCC" w14:textId="13BB1151" w:rsidR="00FE4DA6" w:rsidRPr="00EA2CFB" w:rsidRDefault="00FE4DA6" w:rsidP="001F280C">
            <w:pPr>
              <w:pStyle w:val="Heading3"/>
              <w:numPr>
                <w:ilvl w:val="0"/>
                <w:numId w:val="0"/>
              </w:numPr>
              <w:spacing w:before="0" w:after="0"/>
              <w:jc w:val="center"/>
              <w:rPr>
                <w:rFonts w:cs="Times New Roman"/>
                <w:color w:val="000000"/>
                <w:sz w:val="20"/>
                <w:szCs w:val="20"/>
              </w:rPr>
            </w:pPr>
            <w:r w:rsidRPr="00F01859">
              <w:rPr>
                <w:rFonts w:cs="Times New Roman"/>
                <w:color w:val="000000"/>
                <w:sz w:val="20"/>
                <w:szCs w:val="20"/>
              </w:rPr>
              <w:t>Albert 2013 1g</w:t>
            </w:r>
          </w:p>
        </w:tc>
        <w:tc>
          <w:tcPr>
            <w:tcW w:w="328" w:type="dxa"/>
            <w:vAlign w:val="center"/>
          </w:tcPr>
          <w:p w14:paraId="6BBCD403" w14:textId="05CCEAFD" w:rsidR="00FE4DA6" w:rsidRPr="00EA2CFB"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6</w:t>
            </w:r>
          </w:p>
        </w:tc>
        <w:tc>
          <w:tcPr>
            <w:tcW w:w="1404" w:type="dxa"/>
            <w:vAlign w:val="center"/>
          </w:tcPr>
          <w:p w14:paraId="398C22EF" w14:textId="77777777" w:rsidR="00FE4DA6"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-5.06</w:t>
            </w:r>
          </w:p>
          <w:p w14:paraId="184F3B61" w14:textId="1296AD89" w:rsidR="00FE4DA6" w:rsidRPr="00EA2CFB"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[-6.65, -3.46]</w:t>
            </w:r>
          </w:p>
        </w:tc>
        <w:tc>
          <w:tcPr>
            <w:tcW w:w="850" w:type="dxa"/>
            <w:vAlign w:val="center"/>
          </w:tcPr>
          <w:p w14:paraId="32A5BE86" w14:textId="5EF182CA" w:rsidR="00FE4DA6" w:rsidRPr="00EA2CFB"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0.814</w:t>
            </w:r>
          </w:p>
        </w:tc>
        <w:tc>
          <w:tcPr>
            <w:tcW w:w="992" w:type="dxa"/>
            <w:vAlign w:val="center"/>
          </w:tcPr>
          <w:p w14:paraId="1B8ADCB2" w14:textId="72336C8D" w:rsidR="00FE4DA6" w:rsidRPr="00EA2CFB"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&lt; 0.001</w:t>
            </w:r>
          </w:p>
        </w:tc>
        <w:tc>
          <w:tcPr>
            <w:tcW w:w="851" w:type="dxa"/>
            <w:vAlign w:val="center"/>
          </w:tcPr>
          <w:p w14:paraId="39414D1D" w14:textId="39D85003" w:rsidR="00FE4DA6" w:rsidRPr="00EA2CFB"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0.305</w:t>
            </w:r>
          </w:p>
        </w:tc>
        <w:tc>
          <w:tcPr>
            <w:tcW w:w="852" w:type="dxa"/>
            <w:vAlign w:val="center"/>
          </w:tcPr>
          <w:p w14:paraId="19383112" w14:textId="3A82676B" w:rsidR="00FE4DA6" w:rsidRPr="00EA2CFB"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33.4%</w:t>
            </w:r>
          </w:p>
        </w:tc>
        <w:tc>
          <w:tcPr>
            <w:tcW w:w="993" w:type="dxa"/>
            <w:vAlign w:val="center"/>
          </w:tcPr>
          <w:p w14:paraId="1BBF49B8" w14:textId="37C65607" w:rsidR="00FE4DA6" w:rsidRPr="00EA2CFB"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94.6%</w:t>
            </w:r>
          </w:p>
        </w:tc>
        <w:tc>
          <w:tcPr>
            <w:tcW w:w="992" w:type="dxa"/>
            <w:vAlign w:val="center"/>
          </w:tcPr>
          <w:p w14:paraId="147BEAF1" w14:textId="4EDF226F" w:rsidR="00FE4DA6" w:rsidRPr="00EA2CFB"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6.52 (0.164)</w:t>
            </w:r>
          </w:p>
        </w:tc>
        <w:tc>
          <w:tcPr>
            <w:tcW w:w="992" w:type="dxa"/>
            <w:vAlign w:val="center"/>
          </w:tcPr>
          <w:p w14:paraId="62F74D8C" w14:textId="77777777" w:rsidR="00FE4DA6"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38.56</w:t>
            </w:r>
          </w:p>
          <w:p w14:paraId="70F0E3E2" w14:textId="5C0FBDF5" w:rsidR="00FE4DA6" w:rsidRPr="00EA2CFB"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(&lt; 0.001)</w:t>
            </w:r>
          </w:p>
        </w:tc>
        <w:tc>
          <w:tcPr>
            <w:tcW w:w="709" w:type="dxa"/>
            <w:vAlign w:val="center"/>
          </w:tcPr>
          <w:p w14:paraId="6463481D" w14:textId="5CDBB6A9" w:rsidR="00FE4DA6" w:rsidRPr="00EA2CFB"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17.97</w:t>
            </w:r>
          </w:p>
        </w:tc>
        <w:tc>
          <w:tcPr>
            <w:tcW w:w="850" w:type="dxa"/>
            <w:vAlign w:val="center"/>
          </w:tcPr>
          <w:p w14:paraId="4FD279D8" w14:textId="73FB5C3D" w:rsidR="00FE4DA6" w:rsidRPr="00EA2CFB"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16.13</w:t>
            </w:r>
          </w:p>
        </w:tc>
        <w:tc>
          <w:tcPr>
            <w:tcW w:w="851" w:type="dxa"/>
            <w:vAlign w:val="center"/>
          </w:tcPr>
          <w:p w14:paraId="5899303B" w14:textId="0D0E911D" w:rsidR="00FE4DA6" w:rsidRPr="00EA2CFB"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-9.37</w:t>
            </w:r>
          </w:p>
        </w:tc>
        <w:tc>
          <w:tcPr>
            <w:tcW w:w="1100" w:type="dxa"/>
            <w:vAlign w:val="center"/>
          </w:tcPr>
          <w:p w14:paraId="07DC1C55" w14:textId="02E1D03E" w:rsidR="00FE4DA6" w:rsidRPr="00EA2CFB"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-10.43</w:t>
            </w:r>
          </w:p>
        </w:tc>
      </w:tr>
      <w:tr w:rsidR="00FE4DA6" w:rsidRPr="000649CD" w14:paraId="3CFEECD5" w14:textId="77777777" w:rsidTr="001F280C">
        <w:tc>
          <w:tcPr>
            <w:tcW w:w="1099" w:type="dxa"/>
            <w:vAlign w:val="center"/>
          </w:tcPr>
          <w:p w14:paraId="10BAE66A" w14:textId="06565967" w:rsidR="00FE4DA6" w:rsidRPr="00EA2CFB" w:rsidRDefault="00FE4DA6" w:rsidP="001F280C">
            <w:pPr>
              <w:pStyle w:val="NormalWeb"/>
              <w:spacing w:before="0" w:beforeAutospacing="0" w:after="0" w:afterAutospacing="0"/>
              <w:jc w:val="center"/>
              <w:rPr>
                <w:b/>
                <w:bCs/>
                <w:color w:val="000000"/>
                <w:sz w:val="20"/>
                <w:szCs w:val="20"/>
              </w:rPr>
            </w:pPr>
            <w:r w:rsidRPr="00EA2CFB">
              <w:rPr>
                <w:b/>
                <w:bCs/>
                <w:color w:val="000000"/>
                <w:sz w:val="20"/>
                <w:szCs w:val="20"/>
              </w:rPr>
              <w:t>Disability Dose</w:t>
            </w:r>
          </w:p>
        </w:tc>
        <w:tc>
          <w:tcPr>
            <w:tcW w:w="1306" w:type="dxa"/>
            <w:vAlign w:val="center"/>
          </w:tcPr>
          <w:p w14:paraId="6D263524" w14:textId="1F56E866" w:rsidR="00FE4DA6" w:rsidRPr="00EA2CFB" w:rsidRDefault="00FE4DA6" w:rsidP="001F280C">
            <w:pPr>
              <w:pStyle w:val="Heading3"/>
              <w:numPr>
                <w:ilvl w:val="0"/>
                <w:numId w:val="0"/>
              </w:numPr>
              <w:spacing w:before="0" w:after="0"/>
              <w:jc w:val="center"/>
              <w:rPr>
                <w:rFonts w:cs="Times New Roman"/>
                <w:color w:val="000000"/>
                <w:sz w:val="20"/>
                <w:szCs w:val="20"/>
              </w:rPr>
            </w:pPr>
            <w:r w:rsidRPr="00F01859">
              <w:rPr>
                <w:rFonts w:cs="Times New Roman"/>
                <w:color w:val="000000"/>
                <w:sz w:val="20"/>
                <w:szCs w:val="20"/>
              </w:rPr>
              <w:t>Albert 2017</w:t>
            </w:r>
          </w:p>
        </w:tc>
        <w:tc>
          <w:tcPr>
            <w:tcW w:w="328" w:type="dxa"/>
            <w:vAlign w:val="center"/>
          </w:tcPr>
          <w:p w14:paraId="6DD18E9A" w14:textId="5E1499E9" w:rsidR="00FE4DA6" w:rsidRPr="00EA2CFB"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6</w:t>
            </w:r>
          </w:p>
        </w:tc>
        <w:tc>
          <w:tcPr>
            <w:tcW w:w="1404" w:type="dxa"/>
            <w:vAlign w:val="center"/>
          </w:tcPr>
          <w:p w14:paraId="10154093" w14:textId="77777777" w:rsidR="00FE4DA6"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-4.65</w:t>
            </w:r>
          </w:p>
          <w:p w14:paraId="30036DE7" w14:textId="33AD07E9" w:rsidR="00FE4DA6" w:rsidRPr="00EA2CFB"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[-6.64, -2.66]</w:t>
            </w:r>
          </w:p>
        </w:tc>
        <w:tc>
          <w:tcPr>
            <w:tcW w:w="850" w:type="dxa"/>
            <w:vAlign w:val="center"/>
          </w:tcPr>
          <w:p w14:paraId="0E9C04B2" w14:textId="157ED695" w:rsidR="00FE4DA6" w:rsidRPr="00EA2CFB"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1.014</w:t>
            </w:r>
          </w:p>
        </w:tc>
        <w:tc>
          <w:tcPr>
            <w:tcW w:w="992" w:type="dxa"/>
            <w:vAlign w:val="center"/>
          </w:tcPr>
          <w:p w14:paraId="126CE8F9" w14:textId="3DFABC3D" w:rsidR="00FE4DA6" w:rsidRPr="00EA2CFB"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&lt; 0.001</w:t>
            </w:r>
          </w:p>
        </w:tc>
        <w:tc>
          <w:tcPr>
            <w:tcW w:w="851" w:type="dxa"/>
            <w:vAlign w:val="center"/>
          </w:tcPr>
          <w:p w14:paraId="773256CB" w14:textId="57144D25" w:rsidR="00FE4DA6" w:rsidRPr="00EA2CFB"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0.263</w:t>
            </w:r>
          </w:p>
        </w:tc>
        <w:tc>
          <w:tcPr>
            <w:tcW w:w="852" w:type="dxa"/>
            <w:vAlign w:val="center"/>
          </w:tcPr>
          <w:p w14:paraId="6138AEBE" w14:textId="40E06E3E" w:rsidR="00FE4DA6" w:rsidRPr="00EA2CFB"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25.5%</w:t>
            </w:r>
          </w:p>
        </w:tc>
        <w:tc>
          <w:tcPr>
            <w:tcW w:w="993" w:type="dxa"/>
            <w:vAlign w:val="center"/>
          </w:tcPr>
          <w:p w14:paraId="569498BF" w14:textId="7CF20647" w:rsidR="00FE4DA6" w:rsidRPr="00EA2CFB"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94.5%</w:t>
            </w:r>
          </w:p>
        </w:tc>
        <w:tc>
          <w:tcPr>
            <w:tcW w:w="992" w:type="dxa"/>
            <w:vAlign w:val="center"/>
          </w:tcPr>
          <w:p w14:paraId="1DB4BC8B" w14:textId="6BE7D61D" w:rsidR="00FE4DA6" w:rsidRPr="00EA2CFB"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5.84 (0.211)</w:t>
            </w:r>
          </w:p>
        </w:tc>
        <w:tc>
          <w:tcPr>
            <w:tcW w:w="992" w:type="dxa"/>
            <w:vAlign w:val="center"/>
          </w:tcPr>
          <w:p w14:paraId="1AA08226" w14:textId="77777777" w:rsidR="00FE4DA6"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21.03</w:t>
            </w:r>
          </w:p>
          <w:p w14:paraId="39B1DC37" w14:textId="3A2438B6" w:rsidR="00FE4DA6" w:rsidRPr="00EA2CFB"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(&lt; 0.001)</w:t>
            </w:r>
          </w:p>
        </w:tc>
        <w:tc>
          <w:tcPr>
            <w:tcW w:w="709" w:type="dxa"/>
            <w:vAlign w:val="center"/>
          </w:tcPr>
          <w:p w14:paraId="7759FAE6" w14:textId="0E437127" w:rsidR="00FE4DA6" w:rsidRPr="00EA2CFB"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18.13</w:t>
            </w:r>
          </w:p>
        </w:tc>
        <w:tc>
          <w:tcPr>
            <w:tcW w:w="850" w:type="dxa"/>
            <w:vAlign w:val="center"/>
          </w:tcPr>
          <w:p w14:paraId="51FB505A" w14:textId="4C58A89A" w:rsidR="00FE4DA6" w:rsidRPr="00EA2CFB"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16.29</w:t>
            </w:r>
          </w:p>
        </w:tc>
        <w:tc>
          <w:tcPr>
            <w:tcW w:w="851" w:type="dxa"/>
            <w:vAlign w:val="center"/>
          </w:tcPr>
          <w:p w14:paraId="31465DD8" w14:textId="00490812" w:rsidR="00FE4DA6" w:rsidRPr="00EA2CFB"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-8.71</w:t>
            </w:r>
          </w:p>
        </w:tc>
        <w:tc>
          <w:tcPr>
            <w:tcW w:w="1100" w:type="dxa"/>
            <w:vAlign w:val="center"/>
          </w:tcPr>
          <w:p w14:paraId="738AF671" w14:textId="0CC75224" w:rsidR="00FE4DA6" w:rsidRPr="00EA2CFB" w:rsidRDefault="00FE4DA6" w:rsidP="001F280C">
            <w:pPr>
              <w:pStyle w:val="Heading3"/>
              <w:numPr>
                <w:ilvl w:val="0"/>
                <w:numId w:val="0"/>
              </w:numPr>
              <w:spacing w:before="0" w:after="0"/>
              <w:jc w:val="center"/>
              <w:rPr>
                <w:rFonts w:cs="Times New Roman"/>
                <w:color w:val="000000"/>
                <w:sz w:val="20"/>
                <w:szCs w:val="20"/>
              </w:rPr>
            </w:pPr>
            <w:r w:rsidRPr="00EA2CFB">
              <w:rPr>
                <w:rFonts w:cs="Times New Roman"/>
                <w:color w:val="000000"/>
                <w:sz w:val="20"/>
                <w:szCs w:val="20"/>
              </w:rPr>
              <w:t>-9.77</w:t>
            </w:r>
          </w:p>
        </w:tc>
      </w:tr>
    </w:tbl>
    <w:p w14:paraId="6BDBEC08" w14:textId="77777777" w:rsidR="000649CD" w:rsidRDefault="000649CD" w:rsidP="000649CD"/>
    <w:p w14:paraId="61604082" w14:textId="28D77F74" w:rsidR="000649CD" w:rsidRDefault="000649CD" w:rsidP="000649CD">
      <w:r>
        <w:t>Supplementary Table S24: Disability vs Dose: Leave-one-arm-out. See S17 legend</w:t>
      </w:r>
    </w:p>
    <w:p w14:paraId="6993277B" w14:textId="77777777" w:rsidR="00EA2CFB" w:rsidRDefault="00EA2CFB" w:rsidP="000649CD"/>
    <w:tbl>
      <w:tblPr>
        <w:tblStyle w:val="TableGrid"/>
        <w:tblW w:w="13745" w:type="dxa"/>
        <w:tblLook w:val="04A0" w:firstRow="1" w:lastRow="0" w:firstColumn="1" w:lastColumn="0" w:noHBand="0" w:noVBand="1"/>
      </w:tblPr>
      <w:tblGrid>
        <w:gridCol w:w="1100"/>
        <w:gridCol w:w="1100"/>
        <w:gridCol w:w="580"/>
        <w:gridCol w:w="1321"/>
        <w:gridCol w:w="709"/>
        <w:gridCol w:w="849"/>
        <w:gridCol w:w="850"/>
        <w:gridCol w:w="850"/>
        <w:gridCol w:w="1100"/>
        <w:gridCol w:w="850"/>
        <w:gridCol w:w="1100"/>
        <w:gridCol w:w="785"/>
        <w:gridCol w:w="708"/>
        <w:gridCol w:w="851"/>
        <w:gridCol w:w="992"/>
      </w:tblGrid>
      <w:tr w:rsidR="00EA2CFB" w:rsidRPr="00EA2CFB" w14:paraId="4D49A7EB" w14:textId="77777777" w:rsidTr="001F280C">
        <w:tc>
          <w:tcPr>
            <w:tcW w:w="1100" w:type="dxa"/>
            <w:vAlign w:val="center"/>
          </w:tcPr>
          <w:p w14:paraId="4251594F" w14:textId="3998BFC9" w:rsidR="00EA2CFB" w:rsidRPr="00EA2CFB" w:rsidRDefault="00EA2CFB" w:rsidP="001F280C">
            <w:pPr>
              <w:jc w:val="center"/>
              <w:rPr>
                <w:sz w:val="20"/>
                <w:szCs w:val="20"/>
              </w:rPr>
            </w:pPr>
            <w:r w:rsidRPr="00EA2CFB">
              <w:rPr>
                <w:b/>
                <w:bCs/>
                <w:color w:val="000000"/>
                <w:sz w:val="20"/>
                <w:szCs w:val="20"/>
              </w:rPr>
              <w:t>Dataset</w:t>
            </w:r>
          </w:p>
        </w:tc>
        <w:tc>
          <w:tcPr>
            <w:tcW w:w="1100" w:type="dxa"/>
            <w:vAlign w:val="center"/>
          </w:tcPr>
          <w:p w14:paraId="45DC0144" w14:textId="34025125" w:rsidR="00EA2CFB" w:rsidRPr="00EA2CFB" w:rsidRDefault="00EA2CFB" w:rsidP="001F280C">
            <w:pPr>
              <w:jc w:val="center"/>
              <w:rPr>
                <w:sz w:val="20"/>
                <w:szCs w:val="20"/>
              </w:rPr>
            </w:pPr>
            <w:r w:rsidRPr="00EA2CFB">
              <w:rPr>
                <w:b/>
                <w:bCs/>
                <w:color w:val="000000"/>
                <w:sz w:val="20"/>
                <w:szCs w:val="20"/>
              </w:rPr>
              <w:t>Omitted study</w:t>
            </w:r>
          </w:p>
        </w:tc>
        <w:tc>
          <w:tcPr>
            <w:tcW w:w="580" w:type="dxa"/>
            <w:vAlign w:val="center"/>
          </w:tcPr>
          <w:p w14:paraId="2429782E" w14:textId="57EFCB16" w:rsidR="00EA2CFB" w:rsidRPr="00EA2CFB" w:rsidRDefault="00EA2CFB" w:rsidP="001F280C">
            <w:pPr>
              <w:jc w:val="center"/>
              <w:rPr>
                <w:sz w:val="20"/>
                <w:szCs w:val="20"/>
              </w:rPr>
            </w:pPr>
            <w:r w:rsidRPr="00EA2CFB">
              <w:rPr>
                <w:b/>
                <w:bCs/>
                <w:color w:val="000000"/>
                <w:sz w:val="20"/>
                <w:szCs w:val="20"/>
              </w:rPr>
              <w:t>k</w:t>
            </w:r>
          </w:p>
        </w:tc>
        <w:tc>
          <w:tcPr>
            <w:tcW w:w="1321" w:type="dxa"/>
            <w:vAlign w:val="center"/>
          </w:tcPr>
          <w:p w14:paraId="648D4BBC" w14:textId="60B019E6" w:rsidR="00EA2CFB" w:rsidRPr="00EA2CFB" w:rsidRDefault="00EA2CFB" w:rsidP="001F280C">
            <w:pPr>
              <w:jc w:val="center"/>
              <w:rPr>
                <w:sz w:val="20"/>
                <w:szCs w:val="20"/>
              </w:rPr>
            </w:pPr>
            <w:r w:rsidRPr="00EA2CFB">
              <w:rPr>
                <w:b/>
                <w:bCs/>
                <w:color w:val="000000"/>
                <w:sz w:val="20"/>
                <w:szCs w:val="20"/>
              </w:rPr>
              <w:t>Slope (β) [95% CI]</w:t>
            </w:r>
          </w:p>
        </w:tc>
        <w:tc>
          <w:tcPr>
            <w:tcW w:w="709" w:type="dxa"/>
            <w:vAlign w:val="center"/>
          </w:tcPr>
          <w:p w14:paraId="1B9F6655" w14:textId="5EDE838A" w:rsidR="00EA2CFB" w:rsidRPr="00EA2CFB" w:rsidRDefault="00EA2CFB" w:rsidP="001F280C">
            <w:pPr>
              <w:jc w:val="center"/>
              <w:rPr>
                <w:sz w:val="20"/>
                <w:szCs w:val="20"/>
              </w:rPr>
            </w:pPr>
            <w:r w:rsidRPr="00EA2CFB">
              <w:rPr>
                <w:b/>
                <w:bCs/>
                <w:color w:val="000000"/>
                <w:sz w:val="20"/>
                <w:szCs w:val="20"/>
              </w:rPr>
              <w:t>SE</w:t>
            </w:r>
          </w:p>
        </w:tc>
        <w:tc>
          <w:tcPr>
            <w:tcW w:w="849" w:type="dxa"/>
            <w:vAlign w:val="center"/>
          </w:tcPr>
          <w:p w14:paraId="4D258818" w14:textId="1969300F" w:rsidR="00EA2CFB" w:rsidRPr="00EA2CFB" w:rsidRDefault="00EA2CFB" w:rsidP="001F280C">
            <w:pPr>
              <w:jc w:val="center"/>
              <w:rPr>
                <w:sz w:val="20"/>
                <w:szCs w:val="20"/>
              </w:rPr>
            </w:pPr>
            <w:r w:rsidRPr="00EA2CFB">
              <w:rPr>
                <w:b/>
                <w:bCs/>
                <w:color w:val="000000"/>
                <w:sz w:val="20"/>
                <w:szCs w:val="20"/>
              </w:rPr>
              <w:t>p</w:t>
            </w:r>
          </w:p>
        </w:tc>
        <w:tc>
          <w:tcPr>
            <w:tcW w:w="850" w:type="dxa"/>
            <w:vAlign w:val="center"/>
          </w:tcPr>
          <w:p w14:paraId="33E2E9EB" w14:textId="73656AA4" w:rsidR="00EA2CFB" w:rsidRPr="00EA2CFB" w:rsidRDefault="00EA2CFB" w:rsidP="001F280C">
            <w:pPr>
              <w:jc w:val="center"/>
              <w:rPr>
                <w:sz w:val="20"/>
                <w:szCs w:val="20"/>
              </w:rPr>
            </w:pPr>
            <w:r w:rsidRPr="00EA2CFB">
              <w:rPr>
                <w:b/>
                <w:bCs/>
                <w:color w:val="000000"/>
                <w:sz w:val="20"/>
                <w:szCs w:val="20"/>
              </w:rPr>
              <w:t>τ²</w:t>
            </w:r>
          </w:p>
        </w:tc>
        <w:tc>
          <w:tcPr>
            <w:tcW w:w="850" w:type="dxa"/>
            <w:vAlign w:val="center"/>
          </w:tcPr>
          <w:p w14:paraId="2334B71D" w14:textId="14B90274" w:rsidR="00EA2CFB" w:rsidRPr="00EA2CFB" w:rsidRDefault="00EA2CFB" w:rsidP="001F280C">
            <w:pPr>
              <w:jc w:val="center"/>
              <w:rPr>
                <w:sz w:val="20"/>
                <w:szCs w:val="20"/>
              </w:rPr>
            </w:pPr>
            <w:r w:rsidRPr="00EA2CFB">
              <w:rPr>
                <w:b/>
                <w:bCs/>
                <w:color w:val="000000"/>
                <w:sz w:val="20"/>
                <w:szCs w:val="20"/>
              </w:rPr>
              <w:t>I²</w:t>
            </w:r>
          </w:p>
        </w:tc>
        <w:tc>
          <w:tcPr>
            <w:tcW w:w="1100" w:type="dxa"/>
            <w:vAlign w:val="center"/>
          </w:tcPr>
          <w:p w14:paraId="386185BD" w14:textId="189FCCC6" w:rsidR="00EA2CFB" w:rsidRPr="00EA2CFB" w:rsidRDefault="00EA2CFB" w:rsidP="001F280C">
            <w:pPr>
              <w:jc w:val="center"/>
              <w:rPr>
                <w:sz w:val="20"/>
                <w:szCs w:val="20"/>
              </w:rPr>
            </w:pPr>
            <w:r w:rsidRPr="00EA2CFB">
              <w:rPr>
                <w:b/>
                <w:bCs/>
                <w:color w:val="000000"/>
                <w:sz w:val="20"/>
                <w:szCs w:val="20"/>
              </w:rPr>
              <w:t>Pseudo-R²</w:t>
            </w:r>
          </w:p>
        </w:tc>
        <w:tc>
          <w:tcPr>
            <w:tcW w:w="850" w:type="dxa"/>
            <w:vAlign w:val="center"/>
          </w:tcPr>
          <w:p w14:paraId="105471F7" w14:textId="457F76FC" w:rsidR="00EA2CFB" w:rsidRPr="00EA2CFB" w:rsidRDefault="00EA2CFB" w:rsidP="001F280C">
            <w:pPr>
              <w:jc w:val="center"/>
              <w:rPr>
                <w:sz w:val="20"/>
                <w:szCs w:val="20"/>
              </w:rPr>
            </w:pPr>
            <w:r w:rsidRPr="00EA2CFB">
              <w:rPr>
                <w:b/>
                <w:bCs/>
                <w:color w:val="000000"/>
                <w:sz w:val="20"/>
                <w:szCs w:val="20"/>
              </w:rPr>
              <w:t>QE (p)</w:t>
            </w:r>
          </w:p>
        </w:tc>
        <w:tc>
          <w:tcPr>
            <w:tcW w:w="1100" w:type="dxa"/>
            <w:vAlign w:val="center"/>
          </w:tcPr>
          <w:p w14:paraId="12A4BD17" w14:textId="46047E15" w:rsidR="00EA2CFB" w:rsidRPr="00EA2CFB" w:rsidRDefault="00EA2CFB" w:rsidP="001F280C">
            <w:pPr>
              <w:jc w:val="center"/>
              <w:rPr>
                <w:sz w:val="20"/>
                <w:szCs w:val="20"/>
              </w:rPr>
            </w:pPr>
            <w:r w:rsidRPr="00EA2CFB">
              <w:rPr>
                <w:b/>
                <w:bCs/>
                <w:color w:val="000000"/>
                <w:sz w:val="20"/>
                <w:szCs w:val="20"/>
              </w:rPr>
              <w:t>QM (p)</w:t>
            </w:r>
          </w:p>
        </w:tc>
        <w:tc>
          <w:tcPr>
            <w:tcW w:w="785" w:type="dxa"/>
            <w:vAlign w:val="center"/>
          </w:tcPr>
          <w:p w14:paraId="54F6E336" w14:textId="3565D1FB" w:rsidR="00EA2CFB" w:rsidRPr="00EA2CFB" w:rsidRDefault="00EA2CFB" w:rsidP="001F280C">
            <w:pPr>
              <w:jc w:val="center"/>
              <w:rPr>
                <w:sz w:val="20"/>
                <w:szCs w:val="20"/>
              </w:rPr>
            </w:pPr>
            <w:r w:rsidRPr="00EA2CFB">
              <w:rPr>
                <w:b/>
                <w:bCs/>
                <w:color w:val="000000"/>
                <w:sz w:val="20"/>
                <w:szCs w:val="20"/>
              </w:rPr>
              <w:t>AIC</w:t>
            </w:r>
          </w:p>
        </w:tc>
        <w:tc>
          <w:tcPr>
            <w:tcW w:w="708" w:type="dxa"/>
            <w:vAlign w:val="center"/>
          </w:tcPr>
          <w:p w14:paraId="1E776FE0" w14:textId="1E3568AC" w:rsidR="00EA2CFB" w:rsidRPr="00EA2CFB" w:rsidRDefault="00EA2CFB" w:rsidP="001F280C">
            <w:pPr>
              <w:jc w:val="center"/>
              <w:rPr>
                <w:sz w:val="20"/>
                <w:szCs w:val="20"/>
              </w:rPr>
            </w:pPr>
            <w:r w:rsidRPr="00EA2CFB">
              <w:rPr>
                <w:b/>
                <w:bCs/>
                <w:color w:val="000000"/>
                <w:sz w:val="20"/>
                <w:szCs w:val="20"/>
              </w:rPr>
              <w:t>BIC</w:t>
            </w:r>
          </w:p>
        </w:tc>
        <w:tc>
          <w:tcPr>
            <w:tcW w:w="851" w:type="dxa"/>
            <w:vAlign w:val="center"/>
          </w:tcPr>
          <w:p w14:paraId="670BB55F" w14:textId="01FD43D6" w:rsidR="00EA2CFB" w:rsidRPr="00EA2CFB" w:rsidRDefault="00EA2CFB" w:rsidP="001F280C">
            <w:pPr>
              <w:jc w:val="center"/>
              <w:rPr>
                <w:sz w:val="20"/>
                <w:szCs w:val="20"/>
              </w:rPr>
            </w:pPr>
            <w:r w:rsidRPr="00EA2CFB">
              <w:rPr>
                <w:b/>
                <w:bCs/>
                <w:color w:val="000000"/>
                <w:sz w:val="20"/>
                <w:szCs w:val="20"/>
              </w:rPr>
              <w:t>ΔAIC</w:t>
            </w:r>
          </w:p>
        </w:tc>
        <w:tc>
          <w:tcPr>
            <w:tcW w:w="992" w:type="dxa"/>
            <w:vAlign w:val="center"/>
          </w:tcPr>
          <w:p w14:paraId="4739E4EA" w14:textId="6C2028CE" w:rsidR="00EA2CFB" w:rsidRPr="00EA2CFB" w:rsidRDefault="00EA2CFB" w:rsidP="001F280C">
            <w:pPr>
              <w:jc w:val="center"/>
              <w:rPr>
                <w:sz w:val="20"/>
                <w:szCs w:val="20"/>
              </w:rPr>
            </w:pPr>
            <w:r w:rsidRPr="00EA2CFB">
              <w:rPr>
                <w:b/>
                <w:bCs/>
                <w:color w:val="000000"/>
                <w:sz w:val="20"/>
                <w:szCs w:val="20"/>
              </w:rPr>
              <w:t>ΔBIC</w:t>
            </w:r>
          </w:p>
        </w:tc>
      </w:tr>
      <w:tr w:rsidR="00EA2CFB" w:rsidRPr="00EA2CFB" w14:paraId="1B8199F9" w14:textId="77777777" w:rsidTr="001F280C">
        <w:tc>
          <w:tcPr>
            <w:tcW w:w="1100" w:type="dxa"/>
            <w:vAlign w:val="center"/>
          </w:tcPr>
          <w:p w14:paraId="53C6C44C" w14:textId="55FC9F27" w:rsidR="00EA2CFB" w:rsidRPr="00EA2CFB" w:rsidRDefault="00EA2CFB" w:rsidP="001F280C">
            <w:pPr>
              <w:jc w:val="center"/>
              <w:rPr>
                <w:b/>
                <w:bCs/>
                <w:color w:val="000000"/>
                <w:sz w:val="20"/>
                <w:szCs w:val="20"/>
              </w:rPr>
            </w:pPr>
            <w:r w:rsidRPr="00EA2CFB">
              <w:rPr>
                <w:b/>
                <w:bCs/>
                <w:color w:val="000000"/>
                <w:sz w:val="20"/>
                <w:szCs w:val="20"/>
              </w:rPr>
              <w:t>Disability Dose</w:t>
            </w:r>
          </w:p>
        </w:tc>
        <w:tc>
          <w:tcPr>
            <w:tcW w:w="1100" w:type="dxa"/>
            <w:vAlign w:val="center"/>
          </w:tcPr>
          <w:p w14:paraId="0B657486" w14:textId="57726FC3" w:rsidR="00EA2CFB" w:rsidRPr="00EA2CFB" w:rsidRDefault="00EA2CFB" w:rsidP="001F280C">
            <w:pPr>
              <w:jc w:val="center"/>
              <w:rPr>
                <w:b/>
                <w:bCs/>
                <w:color w:val="000000"/>
                <w:sz w:val="20"/>
                <w:szCs w:val="20"/>
              </w:rPr>
            </w:pPr>
            <w:r w:rsidRPr="00EA2CFB">
              <w:rPr>
                <w:color w:val="000000"/>
                <w:sz w:val="20"/>
                <w:szCs w:val="20"/>
              </w:rPr>
              <w:t>Braten 2019</w:t>
            </w:r>
          </w:p>
        </w:tc>
        <w:tc>
          <w:tcPr>
            <w:tcW w:w="580" w:type="dxa"/>
            <w:vAlign w:val="center"/>
          </w:tcPr>
          <w:p w14:paraId="4E33F525" w14:textId="5C366873" w:rsidR="00EA2CFB" w:rsidRPr="00EA2CFB" w:rsidRDefault="00EA2CFB" w:rsidP="001F280C">
            <w:pPr>
              <w:jc w:val="center"/>
              <w:rPr>
                <w:b/>
                <w:bCs/>
                <w:color w:val="000000"/>
                <w:sz w:val="20"/>
                <w:szCs w:val="20"/>
              </w:rPr>
            </w:pPr>
            <w:r w:rsidRPr="00EA2CFB">
              <w:rPr>
                <w:color w:val="000000"/>
                <w:sz w:val="20"/>
                <w:szCs w:val="20"/>
              </w:rPr>
              <w:t>5</w:t>
            </w:r>
          </w:p>
        </w:tc>
        <w:tc>
          <w:tcPr>
            <w:tcW w:w="1321" w:type="dxa"/>
            <w:vAlign w:val="center"/>
          </w:tcPr>
          <w:p w14:paraId="3C501321" w14:textId="77777777" w:rsidR="00EA2CFB" w:rsidRPr="00EA2CFB" w:rsidRDefault="00EA2CFB" w:rsidP="001F280C">
            <w:pPr>
              <w:jc w:val="center"/>
              <w:rPr>
                <w:color w:val="000000"/>
                <w:sz w:val="20"/>
                <w:szCs w:val="20"/>
              </w:rPr>
            </w:pPr>
            <w:r w:rsidRPr="00EA2CFB">
              <w:rPr>
                <w:color w:val="000000"/>
                <w:sz w:val="20"/>
                <w:szCs w:val="20"/>
              </w:rPr>
              <w:t>-5.05</w:t>
            </w:r>
          </w:p>
          <w:p w14:paraId="3CCC2329" w14:textId="62AA5A1E" w:rsidR="00EA2CFB" w:rsidRPr="00EA2CFB" w:rsidRDefault="00EA2CFB" w:rsidP="001F280C">
            <w:pPr>
              <w:jc w:val="center"/>
              <w:rPr>
                <w:b/>
                <w:bCs/>
                <w:color w:val="000000"/>
                <w:sz w:val="20"/>
                <w:szCs w:val="20"/>
              </w:rPr>
            </w:pPr>
            <w:r w:rsidRPr="00EA2CFB">
              <w:rPr>
                <w:color w:val="000000"/>
                <w:sz w:val="20"/>
                <w:szCs w:val="20"/>
              </w:rPr>
              <w:t>[-6.43, -3.66]</w:t>
            </w:r>
          </w:p>
        </w:tc>
        <w:tc>
          <w:tcPr>
            <w:tcW w:w="709" w:type="dxa"/>
            <w:vAlign w:val="center"/>
          </w:tcPr>
          <w:p w14:paraId="7E6DB0B6" w14:textId="131EBF81" w:rsidR="00EA2CFB" w:rsidRPr="00EA2CFB" w:rsidRDefault="00EA2CFB" w:rsidP="001F280C">
            <w:pPr>
              <w:jc w:val="center"/>
              <w:rPr>
                <w:b/>
                <w:bCs/>
                <w:color w:val="000000"/>
                <w:sz w:val="20"/>
                <w:szCs w:val="20"/>
              </w:rPr>
            </w:pPr>
            <w:r w:rsidRPr="00EA2CFB">
              <w:rPr>
                <w:color w:val="000000"/>
                <w:sz w:val="20"/>
                <w:szCs w:val="20"/>
              </w:rPr>
              <w:t>0.708</w:t>
            </w:r>
          </w:p>
        </w:tc>
        <w:tc>
          <w:tcPr>
            <w:tcW w:w="849" w:type="dxa"/>
            <w:vAlign w:val="center"/>
          </w:tcPr>
          <w:p w14:paraId="512127A2" w14:textId="1DA57468" w:rsidR="00EA2CFB" w:rsidRPr="00EA2CFB" w:rsidRDefault="00EA2CFB" w:rsidP="001F280C">
            <w:pPr>
              <w:jc w:val="center"/>
              <w:rPr>
                <w:b/>
                <w:bCs/>
                <w:color w:val="000000"/>
                <w:sz w:val="20"/>
                <w:szCs w:val="20"/>
              </w:rPr>
            </w:pPr>
            <w:r w:rsidRPr="00EA2CFB">
              <w:rPr>
                <w:color w:val="000000"/>
                <w:sz w:val="20"/>
                <w:szCs w:val="20"/>
              </w:rPr>
              <w:t>&lt; 0.001</w:t>
            </w:r>
          </w:p>
        </w:tc>
        <w:tc>
          <w:tcPr>
            <w:tcW w:w="850" w:type="dxa"/>
            <w:vAlign w:val="center"/>
          </w:tcPr>
          <w:p w14:paraId="7FFA52E1" w14:textId="6F6F8AA0" w:rsidR="00EA2CFB" w:rsidRPr="00EA2CFB" w:rsidRDefault="00EA2CFB" w:rsidP="001F280C">
            <w:pPr>
              <w:jc w:val="center"/>
              <w:rPr>
                <w:b/>
                <w:bCs/>
                <w:color w:val="000000"/>
                <w:sz w:val="20"/>
                <w:szCs w:val="20"/>
              </w:rPr>
            </w:pPr>
            <w:r w:rsidRPr="00EA2CFB">
              <w:rPr>
                <w:color w:val="000000"/>
                <w:sz w:val="20"/>
                <w:szCs w:val="20"/>
              </w:rPr>
              <w:t>0.000</w:t>
            </w:r>
          </w:p>
        </w:tc>
        <w:tc>
          <w:tcPr>
            <w:tcW w:w="850" w:type="dxa"/>
            <w:vAlign w:val="center"/>
          </w:tcPr>
          <w:p w14:paraId="414A8A8F" w14:textId="25261BF4" w:rsidR="00EA2CFB" w:rsidRPr="00EA2CFB" w:rsidRDefault="00EA2CFB" w:rsidP="001F280C">
            <w:pPr>
              <w:jc w:val="center"/>
              <w:rPr>
                <w:b/>
                <w:bCs/>
                <w:color w:val="000000"/>
                <w:sz w:val="20"/>
                <w:szCs w:val="20"/>
              </w:rPr>
            </w:pPr>
            <w:r w:rsidRPr="00EA2CFB">
              <w:rPr>
                <w:color w:val="000000"/>
                <w:sz w:val="20"/>
                <w:szCs w:val="20"/>
              </w:rPr>
              <w:t>0.0%</w:t>
            </w:r>
          </w:p>
        </w:tc>
        <w:tc>
          <w:tcPr>
            <w:tcW w:w="1100" w:type="dxa"/>
            <w:vAlign w:val="center"/>
          </w:tcPr>
          <w:p w14:paraId="63B25D59" w14:textId="420B34D6" w:rsidR="00EA2CFB" w:rsidRPr="00EA2CFB" w:rsidRDefault="00EA2CFB" w:rsidP="001F280C">
            <w:pPr>
              <w:jc w:val="center"/>
              <w:rPr>
                <w:b/>
                <w:bCs/>
                <w:color w:val="000000"/>
                <w:sz w:val="20"/>
                <w:szCs w:val="20"/>
              </w:rPr>
            </w:pPr>
            <w:r w:rsidRPr="00EA2CFB">
              <w:rPr>
                <w:color w:val="000000"/>
                <w:sz w:val="20"/>
                <w:szCs w:val="20"/>
              </w:rPr>
              <w:t>100.0%</w:t>
            </w:r>
          </w:p>
        </w:tc>
        <w:tc>
          <w:tcPr>
            <w:tcW w:w="850" w:type="dxa"/>
            <w:vAlign w:val="center"/>
          </w:tcPr>
          <w:p w14:paraId="379A7328" w14:textId="77777777" w:rsidR="00EA2CFB" w:rsidRPr="00EA2CFB" w:rsidRDefault="00EA2CFB" w:rsidP="001F280C">
            <w:pPr>
              <w:jc w:val="center"/>
              <w:rPr>
                <w:color w:val="000000"/>
                <w:sz w:val="20"/>
                <w:szCs w:val="20"/>
              </w:rPr>
            </w:pPr>
            <w:r w:rsidRPr="00EA2CFB">
              <w:rPr>
                <w:color w:val="000000"/>
                <w:sz w:val="20"/>
                <w:szCs w:val="20"/>
              </w:rPr>
              <w:t>3.88</w:t>
            </w:r>
          </w:p>
          <w:p w14:paraId="4CB41186" w14:textId="14270293" w:rsidR="00EA2CFB" w:rsidRPr="00EA2CFB" w:rsidRDefault="00EA2CFB" w:rsidP="001F280C">
            <w:pPr>
              <w:jc w:val="center"/>
              <w:rPr>
                <w:b/>
                <w:bCs/>
                <w:color w:val="000000"/>
                <w:sz w:val="20"/>
                <w:szCs w:val="20"/>
              </w:rPr>
            </w:pPr>
            <w:r w:rsidRPr="00EA2CFB">
              <w:rPr>
                <w:color w:val="000000"/>
                <w:sz w:val="20"/>
                <w:szCs w:val="20"/>
              </w:rPr>
              <w:t>(0.275)</w:t>
            </w:r>
          </w:p>
        </w:tc>
        <w:tc>
          <w:tcPr>
            <w:tcW w:w="1100" w:type="dxa"/>
            <w:vAlign w:val="center"/>
          </w:tcPr>
          <w:p w14:paraId="21A2B601" w14:textId="77777777" w:rsidR="00EA2CFB" w:rsidRPr="00EA2CFB" w:rsidRDefault="00EA2CFB" w:rsidP="001F280C">
            <w:pPr>
              <w:jc w:val="center"/>
              <w:rPr>
                <w:color w:val="000000"/>
                <w:sz w:val="20"/>
                <w:szCs w:val="20"/>
              </w:rPr>
            </w:pPr>
            <w:r w:rsidRPr="00EA2CFB">
              <w:rPr>
                <w:color w:val="000000"/>
                <w:sz w:val="20"/>
                <w:szCs w:val="20"/>
              </w:rPr>
              <w:t>50.79</w:t>
            </w:r>
          </w:p>
          <w:p w14:paraId="331114A0" w14:textId="718BF77F" w:rsidR="00EA2CFB" w:rsidRPr="00EA2CFB" w:rsidRDefault="00EA2CFB" w:rsidP="001F280C">
            <w:pPr>
              <w:jc w:val="center"/>
              <w:rPr>
                <w:b/>
                <w:bCs/>
                <w:color w:val="000000"/>
                <w:sz w:val="20"/>
                <w:szCs w:val="20"/>
              </w:rPr>
            </w:pPr>
            <w:r w:rsidRPr="00EA2CFB">
              <w:rPr>
                <w:color w:val="000000"/>
                <w:sz w:val="20"/>
                <w:szCs w:val="20"/>
              </w:rPr>
              <w:t>(&lt; 0.001)</w:t>
            </w:r>
          </w:p>
        </w:tc>
        <w:tc>
          <w:tcPr>
            <w:tcW w:w="785" w:type="dxa"/>
            <w:vAlign w:val="center"/>
          </w:tcPr>
          <w:p w14:paraId="31511AE3" w14:textId="3D33066E" w:rsidR="00EA2CFB" w:rsidRPr="00EA2CFB" w:rsidRDefault="00EA2CFB" w:rsidP="001F280C">
            <w:pPr>
              <w:jc w:val="center"/>
              <w:rPr>
                <w:b/>
                <w:bCs/>
                <w:color w:val="000000"/>
                <w:sz w:val="20"/>
                <w:szCs w:val="20"/>
              </w:rPr>
            </w:pPr>
            <w:r w:rsidRPr="00EA2CFB">
              <w:rPr>
                <w:color w:val="000000"/>
                <w:sz w:val="20"/>
                <w:szCs w:val="20"/>
              </w:rPr>
              <w:t>14.60</w:t>
            </w:r>
          </w:p>
        </w:tc>
        <w:tc>
          <w:tcPr>
            <w:tcW w:w="708" w:type="dxa"/>
            <w:vAlign w:val="center"/>
          </w:tcPr>
          <w:p w14:paraId="0F814B5D" w14:textId="698A903C" w:rsidR="00EA2CFB" w:rsidRPr="00EA2CFB" w:rsidRDefault="00EA2CFB" w:rsidP="001F280C">
            <w:pPr>
              <w:jc w:val="center"/>
              <w:rPr>
                <w:b/>
                <w:bCs/>
                <w:color w:val="000000"/>
                <w:sz w:val="20"/>
                <w:szCs w:val="20"/>
              </w:rPr>
            </w:pPr>
            <w:r w:rsidRPr="00EA2CFB">
              <w:rPr>
                <w:color w:val="000000"/>
                <w:sz w:val="20"/>
                <w:szCs w:val="20"/>
              </w:rPr>
              <w:t>11.90</w:t>
            </w:r>
          </w:p>
        </w:tc>
        <w:tc>
          <w:tcPr>
            <w:tcW w:w="851" w:type="dxa"/>
            <w:vAlign w:val="center"/>
          </w:tcPr>
          <w:p w14:paraId="6E34DA8A" w14:textId="03CC4BAE" w:rsidR="00EA2CFB" w:rsidRPr="00EA2CFB" w:rsidRDefault="00EA2CFB" w:rsidP="001F280C">
            <w:pPr>
              <w:jc w:val="center"/>
              <w:rPr>
                <w:b/>
                <w:bCs/>
                <w:color w:val="000000"/>
                <w:sz w:val="20"/>
                <w:szCs w:val="20"/>
              </w:rPr>
            </w:pPr>
            <w:r w:rsidRPr="00EA2CFB">
              <w:rPr>
                <w:color w:val="000000"/>
                <w:sz w:val="20"/>
                <w:szCs w:val="20"/>
              </w:rPr>
              <w:t>-9.05</w:t>
            </w:r>
          </w:p>
        </w:tc>
        <w:tc>
          <w:tcPr>
            <w:tcW w:w="992" w:type="dxa"/>
            <w:vAlign w:val="center"/>
          </w:tcPr>
          <w:p w14:paraId="7CB0E354" w14:textId="4F800BAE" w:rsidR="00EA2CFB" w:rsidRPr="00EA2CFB" w:rsidRDefault="00EA2CFB" w:rsidP="001F280C">
            <w:pPr>
              <w:jc w:val="center"/>
              <w:rPr>
                <w:b/>
                <w:bCs/>
                <w:color w:val="000000"/>
                <w:sz w:val="20"/>
                <w:szCs w:val="20"/>
              </w:rPr>
            </w:pPr>
            <w:r w:rsidRPr="00EA2CFB">
              <w:rPr>
                <w:color w:val="000000"/>
                <w:sz w:val="20"/>
                <w:szCs w:val="20"/>
              </w:rPr>
              <w:t>-10.52</w:t>
            </w:r>
          </w:p>
        </w:tc>
      </w:tr>
      <w:tr w:rsidR="00EA2CFB" w:rsidRPr="00EA2CFB" w14:paraId="2319A11F" w14:textId="77777777" w:rsidTr="001F280C">
        <w:tc>
          <w:tcPr>
            <w:tcW w:w="1100" w:type="dxa"/>
            <w:vAlign w:val="center"/>
          </w:tcPr>
          <w:p w14:paraId="1FA1DE8E" w14:textId="2946E34D" w:rsidR="00EA2CFB" w:rsidRPr="00EA2CFB" w:rsidRDefault="00EA2CFB" w:rsidP="001F280C">
            <w:pPr>
              <w:jc w:val="center"/>
              <w:rPr>
                <w:b/>
                <w:bCs/>
                <w:color w:val="000000"/>
                <w:sz w:val="20"/>
                <w:szCs w:val="20"/>
              </w:rPr>
            </w:pPr>
            <w:r w:rsidRPr="00EA2CFB">
              <w:rPr>
                <w:b/>
                <w:bCs/>
                <w:color w:val="000000"/>
                <w:sz w:val="20"/>
                <w:szCs w:val="20"/>
              </w:rPr>
              <w:t>Disability Dose</w:t>
            </w:r>
          </w:p>
        </w:tc>
        <w:tc>
          <w:tcPr>
            <w:tcW w:w="1100" w:type="dxa"/>
            <w:vAlign w:val="center"/>
          </w:tcPr>
          <w:p w14:paraId="1FE3B0F3" w14:textId="1F8ACDED" w:rsidR="00EA2CFB" w:rsidRPr="00EA2CFB" w:rsidRDefault="00EA2CFB" w:rsidP="001F280C">
            <w:pPr>
              <w:jc w:val="center"/>
              <w:rPr>
                <w:color w:val="000000"/>
                <w:sz w:val="20"/>
                <w:szCs w:val="20"/>
              </w:rPr>
            </w:pPr>
            <w:r w:rsidRPr="00EA2CFB">
              <w:rPr>
                <w:color w:val="000000"/>
                <w:sz w:val="20"/>
                <w:szCs w:val="20"/>
              </w:rPr>
              <w:t>Albert 2017</w:t>
            </w:r>
          </w:p>
        </w:tc>
        <w:tc>
          <w:tcPr>
            <w:tcW w:w="580" w:type="dxa"/>
            <w:vAlign w:val="center"/>
          </w:tcPr>
          <w:p w14:paraId="7D081910" w14:textId="2B0AC57B" w:rsidR="00EA2CFB" w:rsidRPr="00EA2CFB" w:rsidRDefault="00EA2CFB" w:rsidP="001F280C">
            <w:pPr>
              <w:jc w:val="center"/>
              <w:rPr>
                <w:color w:val="000000"/>
                <w:sz w:val="20"/>
                <w:szCs w:val="20"/>
              </w:rPr>
            </w:pPr>
            <w:r w:rsidRPr="00EA2CFB">
              <w:rPr>
                <w:color w:val="000000"/>
                <w:sz w:val="20"/>
                <w:szCs w:val="20"/>
              </w:rPr>
              <w:t>6</w:t>
            </w:r>
          </w:p>
        </w:tc>
        <w:tc>
          <w:tcPr>
            <w:tcW w:w="1321" w:type="dxa"/>
            <w:vAlign w:val="center"/>
          </w:tcPr>
          <w:p w14:paraId="334B3001" w14:textId="77777777" w:rsidR="00EA2CFB" w:rsidRPr="00EA2CFB" w:rsidRDefault="00EA2CFB" w:rsidP="001F280C">
            <w:pPr>
              <w:jc w:val="center"/>
              <w:rPr>
                <w:color w:val="000000"/>
                <w:sz w:val="20"/>
                <w:szCs w:val="20"/>
              </w:rPr>
            </w:pPr>
            <w:r w:rsidRPr="00EA2CFB">
              <w:rPr>
                <w:color w:val="000000"/>
                <w:sz w:val="20"/>
                <w:szCs w:val="20"/>
              </w:rPr>
              <w:t>-4.65</w:t>
            </w:r>
          </w:p>
          <w:p w14:paraId="06D64BFA" w14:textId="3B6BD806" w:rsidR="00EA2CFB" w:rsidRPr="00EA2CFB" w:rsidRDefault="00EA2CFB" w:rsidP="001F280C">
            <w:pPr>
              <w:jc w:val="center"/>
              <w:rPr>
                <w:color w:val="000000"/>
                <w:sz w:val="20"/>
                <w:szCs w:val="20"/>
              </w:rPr>
            </w:pPr>
            <w:r w:rsidRPr="00EA2CFB">
              <w:rPr>
                <w:color w:val="000000"/>
                <w:sz w:val="20"/>
                <w:szCs w:val="20"/>
              </w:rPr>
              <w:t>[-6.64, -2.66]</w:t>
            </w:r>
          </w:p>
        </w:tc>
        <w:tc>
          <w:tcPr>
            <w:tcW w:w="709" w:type="dxa"/>
            <w:vAlign w:val="center"/>
          </w:tcPr>
          <w:p w14:paraId="662D76DB" w14:textId="0CA9EF0C" w:rsidR="00EA2CFB" w:rsidRPr="00EA2CFB" w:rsidRDefault="00EA2CFB" w:rsidP="001F280C">
            <w:pPr>
              <w:jc w:val="center"/>
              <w:rPr>
                <w:color w:val="000000"/>
                <w:sz w:val="20"/>
                <w:szCs w:val="20"/>
              </w:rPr>
            </w:pPr>
            <w:r w:rsidRPr="00EA2CFB">
              <w:rPr>
                <w:color w:val="000000"/>
                <w:sz w:val="20"/>
                <w:szCs w:val="20"/>
              </w:rPr>
              <w:t>1.014</w:t>
            </w:r>
          </w:p>
        </w:tc>
        <w:tc>
          <w:tcPr>
            <w:tcW w:w="849" w:type="dxa"/>
            <w:vAlign w:val="center"/>
          </w:tcPr>
          <w:p w14:paraId="7935A2DF" w14:textId="6E4453A8" w:rsidR="00EA2CFB" w:rsidRPr="00EA2CFB" w:rsidRDefault="00EA2CFB" w:rsidP="001F280C">
            <w:pPr>
              <w:jc w:val="center"/>
              <w:rPr>
                <w:color w:val="000000"/>
                <w:sz w:val="20"/>
                <w:szCs w:val="20"/>
              </w:rPr>
            </w:pPr>
            <w:r w:rsidRPr="00EA2CFB">
              <w:rPr>
                <w:color w:val="000000"/>
                <w:sz w:val="20"/>
                <w:szCs w:val="20"/>
              </w:rPr>
              <w:t>&lt; 0.001</w:t>
            </w:r>
          </w:p>
        </w:tc>
        <w:tc>
          <w:tcPr>
            <w:tcW w:w="850" w:type="dxa"/>
            <w:vAlign w:val="center"/>
          </w:tcPr>
          <w:p w14:paraId="19B633C2" w14:textId="4E4A4BFE" w:rsidR="00EA2CFB" w:rsidRPr="00EA2CFB" w:rsidRDefault="00EA2CFB" w:rsidP="001F280C">
            <w:pPr>
              <w:jc w:val="center"/>
              <w:rPr>
                <w:color w:val="000000"/>
                <w:sz w:val="20"/>
                <w:szCs w:val="20"/>
              </w:rPr>
            </w:pPr>
            <w:r w:rsidRPr="00EA2CFB">
              <w:rPr>
                <w:color w:val="000000"/>
                <w:sz w:val="20"/>
                <w:szCs w:val="20"/>
              </w:rPr>
              <w:t>0.263</w:t>
            </w:r>
          </w:p>
        </w:tc>
        <w:tc>
          <w:tcPr>
            <w:tcW w:w="850" w:type="dxa"/>
            <w:vAlign w:val="center"/>
          </w:tcPr>
          <w:p w14:paraId="7DEC5EC8" w14:textId="135221C6" w:rsidR="00EA2CFB" w:rsidRPr="00EA2CFB" w:rsidRDefault="00EA2CFB" w:rsidP="001F280C">
            <w:pPr>
              <w:jc w:val="center"/>
              <w:rPr>
                <w:color w:val="000000"/>
                <w:sz w:val="20"/>
                <w:szCs w:val="20"/>
              </w:rPr>
            </w:pPr>
            <w:r w:rsidRPr="00EA2CFB">
              <w:rPr>
                <w:color w:val="000000"/>
                <w:sz w:val="20"/>
                <w:szCs w:val="20"/>
              </w:rPr>
              <w:t>25.5%</w:t>
            </w:r>
          </w:p>
        </w:tc>
        <w:tc>
          <w:tcPr>
            <w:tcW w:w="1100" w:type="dxa"/>
            <w:vAlign w:val="center"/>
          </w:tcPr>
          <w:p w14:paraId="6FFD1F88" w14:textId="50E65BE1" w:rsidR="00EA2CFB" w:rsidRPr="00EA2CFB" w:rsidRDefault="00EA2CFB" w:rsidP="001F280C">
            <w:pPr>
              <w:jc w:val="center"/>
              <w:rPr>
                <w:color w:val="000000"/>
                <w:sz w:val="20"/>
                <w:szCs w:val="20"/>
              </w:rPr>
            </w:pPr>
            <w:r w:rsidRPr="00EA2CFB">
              <w:rPr>
                <w:color w:val="000000"/>
                <w:sz w:val="20"/>
                <w:szCs w:val="20"/>
              </w:rPr>
              <w:t>94.5%</w:t>
            </w:r>
          </w:p>
        </w:tc>
        <w:tc>
          <w:tcPr>
            <w:tcW w:w="850" w:type="dxa"/>
            <w:vAlign w:val="center"/>
          </w:tcPr>
          <w:p w14:paraId="2D191755" w14:textId="77777777" w:rsidR="00EA2CFB" w:rsidRPr="00EA2CFB" w:rsidRDefault="00EA2CFB" w:rsidP="001F280C">
            <w:pPr>
              <w:jc w:val="center"/>
              <w:rPr>
                <w:color w:val="000000"/>
                <w:sz w:val="20"/>
                <w:szCs w:val="20"/>
              </w:rPr>
            </w:pPr>
            <w:r w:rsidRPr="00EA2CFB">
              <w:rPr>
                <w:color w:val="000000"/>
                <w:sz w:val="20"/>
                <w:szCs w:val="20"/>
              </w:rPr>
              <w:t>5.84</w:t>
            </w:r>
          </w:p>
          <w:p w14:paraId="5CAF8E6E" w14:textId="36EFEB0D" w:rsidR="00EA2CFB" w:rsidRPr="00EA2CFB" w:rsidRDefault="00EA2CFB" w:rsidP="001F280C">
            <w:pPr>
              <w:jc w:val="center"/>
              <w:rPr>
                <w:color w:val="000000"/>
                <w:sz w:val="20"/>
                <w:szCs w:val="20"/>
              </w:rPr>
            </w:pPr>
            <w:r w:rsidRPr="00EA2CFB">
              <w:rPr>
                <w:color w:val="000000"/>
                <w:sz w:val="20"/>
                <w:szCs w:val="20"/>
              </w:rPr>
              <w:t>(0.211)</w:t>
            </w:r>
          </w:p>
        </w:tc>
        <w:tc>
          <w:tcPr>
            <w:tcW w:w="1100" w:type="dxa"/>
            <w:vAlign w:val="center"/>
          </w:tcPr>
          <w:p w14:paraId="5EE2AA19" w14:textId="77777777" w:rsidR="00EA2CFB" w:rsidRPr="00EA2CFB" w:rsidRDefault="00EA2CFB" w:rsidP="001F280C">
            <w:pPr>
              <w:jc w:val="center"/>
              <w:rPr>
                <w:color w:val="000000"/>
                <w:sz w:val="20"/>
                <w:szCs w:val="20"/>
              </w:rPr>
            </w:pPr>
            <w:r w:rsidRPr="00EA2CFB">
              <w:rPr>
                <w:color w:val="000000"/>
                <w:sz w:val="20"/>
                <w:szCs w:val="20"/>
              </w:rPr>
              <w:t>21.03</w:t>
            </w:r>
          </w:p>
          <w:p w14:paraId="55F7ECB3" w14:textId="2CCD6684" w:rsidR="00EA2CFB" w:rsidRPr="00EA2CFB" w:rsidRDefault="00EA2CFB" w:rsidP="001F280C">
            <w:pPr>
              <w:jc w:val="center"/>
              <w:rPr>
                <w:color w:val="000000"/>
                <w:sz w:val="20"/>
                <w:szCs w:val="20"/>
              </w:rPr>
            </w:pPr>
            <w:r w:rsidRPr="00EA2CFB">
              <w:rPr>
                <w:color w:val="000000"/>
                <w:sz w:val="20"/>
                <w:szCs w:val="20"/>
              </w:rPr>
              <w:t>(&lt; 0.001)</w:t>
            </w:r>
          </w:p>
        </w:tc>
        <w:tc>
          <w:tcPr>
            <w:tcW w:w="785" w:type="dxa"/>
            <w:vAlign w:val="center"/>
          </w:tcPr>
          <w:p w14:paraId="23406798" w14:textId="55801836" w:rsidR="00EA2CFB" w:rsidRPr="00EA2CFB" w:rsidRDefault="00EA2CFB" w:rsidP="001F280C">
            <w:pPr>
              <w:jc w:val="center"/>
              <w:rPr>
                <w:color w:val="000000"/>
                <w:sz w:val="20"/>
                <w:szCs w:val="20"/>
              </w:rPr>
            </w:pPr>
            <w:r w:rsidRPr="00EA2CFB">
              <w:rPr>
                <w:color w:val="000000"/>
                <w:sz w:val="20"/>
                <w:szCs w:val="20"/>
              </w:rPr>
              <w:t>18.13</w:t>
            </w:r>
          </w:p>
        </w:tc>
        <w:tc>
          <w:tcPr>
            <w:tcW w:w="708" w:type="dxa"/>
            <w:vAlign w:val="center"/>
          </w:tcPr>
          <w:p w14:paraId="78D30084" w14:textId="2E2DB406" w:rsidR="00EA2CFB" w:rsidRPr="00EA2CFB" w:rsidRDefault="00EA2CFB" w:rsidP="001F280C">
            <w:pPr>
              <w:jc w:val="center"/>
              <w:rPr>
                <w:color w:val="000000"/>
                <w:sz w:val="20"/>
                <w:szCs w:val="20"/>
              </w:rPr>
            </w:pPr>
            <w:r w:rsidRPr="00EA2CFB">
              <w:rPr>
                <w:color w:val="000000"/>
                <w:sz w:val="20"/>
                <w:szCs w:val="20"/>
              </w:rPr>
              <w:t>16.29</w:t>
            </w:r>
          </w:p>
        </w:tc>
        <w:tc>
          <w:tcPr>
            <w:tcW w:w="851" w:type="dxa"/>
            <w:vAlign w:val="center"/>
          </w:tcPr>
          <w:p w14:paraId="51C7C109" w14:textId="2A600CF1" w:rsidR="00EA2CFB" w:rsidRPr="00EA2CFB" w:rsidRDefault="00EA2CFB" w:rsidP="001F280C">
            <w:pPr>
              <w:jc w:val="center"/>
              <w:rPr>
                <w:color w:val="000000"/>
                <w:sz w:val="20"/>
                <w:szCs w:val="20"/>
              </w:rPr>
            </w:pPr>
            <w:r w:rsidRPr="00EA2CFB">
              <w:rPr>
                <w:color w:val="000000"/>
                <w:sz w:val="20"/>
                <w:szCs w:val="20"/>
              </w:rPr>
              <w:t>-8.71</w:t>
            </w:r>
          </w:p>
        </w:tc>
        <w:tc>
          <w:tcPr>
            <w:tcW w:w="992" w:type="dxa"/>
            <w:vAlign w:val="center"/>
          </w:tcPr>
          <w:p w14:paraId="7745647C" w14:textId="41DD4D52" w:rsidR="00EA2CFB" w:rsidRPr="00EA2CFB" w:rsidRDefault="00EA2CFB" w:rsidP="001F280C">
            <w:pPr>
              <w:jc w:val="center"/>
              <w:rPr>
                <w:color w:val="000000"/>
                <w:sz w:val="20"/>
                <w:szCs w:val="20"/>
              </w:rPr>
            </w:pPr>
            <w:r w:rsidRPr="00EA2CFB">
              <w:rPr>
                <w:color w:val="000000"/>
                <w:sz w:val="20"/>
                <w:szCs w:val="20"/>
              </w:rPr>
              <w:t>-9.77</w:t>
            </w:r>
          </w:p>
        </w:tc>
      </w:tr>
    </w:tbl>
    <w:p w14:paraId="682DD840" w14:textId="77777777" w:rsidR="00EA2CFB" w:rsidRDefault="00EA2CFB" w:rsidP="000649CD"/>
    <w:p w14:paraId="183C71F0" w14:textId="7F60B6C6" w:rsidR="00EA2CFB" w:rsidRDefault="00EA2CFB" w:rsidP="000649CD">
      <w:r>
        <w:t>Supplemental Table S25: Disability vs Dose: Leave-one-study-out. See S17 legend.</w:t>
      </w:r>
    </w:p>
    <w:p w14:paraId="5AFCEAD7" w14:textId="77777777" w:rsidR="000649CD" w:rsidRPr="000649CD" w:rsidRDefault="000649CD" w:rsidP="000649CD"/>
    <w:p w14:paraId="426243D0" w14:textId="77777777" w:rsidR="00EA2CFB" w:rsidRDefault="00EA2CFB" w:rsidP="005A0102">
      <w:pPr>
        <w:pStyle w:val="NormalWeb"/>
        <w:spacing w:before="0" w:beforeAutospacing="0" w:after="0" w:afterAutospacing="0"/>
        <w:rPr>
          <w:color w:val="000000"/>
        </w:rPr>
      </w:pPr>
    </w:p>
    <w:tbl>
      <w:tblPr>
        <w:tblStyle w:val="TableGrid"/>
        <w:tblW w:w="14387" w:type="dxa"/>
        <w:tblLook w:val="04A0" w:firstRow="1" w:lastRow="0" w:firstColumn="1" w:lastColumn="0" w:noHBand="0" w:noVBand="1"/>
      </w:tblPr>
      <w:tblGrid>
        <w:gridCol w:w="1169"/>
        <w:gridCol w:w="1400"/>
        <w:gridCol w:w="501"/>
        <w:gridCol w:w="1592"/>
        <w:gridCol w:w="841"/>
        <w:gridCol w:w="974"/>
        <w:gridCol w:w="708"/>
        <w:gridCol w:w="977"/>
        <w:gridCol w:w="1261"/>
        <w:gridCol w:w="873"/>
        <w:gridCol w:w="984"/>
        <w:gridCol w:w="707"/>
        <w:gridCol w:w="802"/>
        <w:gridCol w:w="762"/>
        <w:gridCol w:w="836"/>
      </w:tblGrid>
      <w:tr w:rsidR="00FE4DA6" w:rsidRPr="00FE4DA6" w14:paraId="40AC4800" w14:textId="77777777" w:rsidTr="001F280C">
        <w:tc>
          <w:tcPr>
            <w:tcW w:w="1169" w:type="dxa"/>
            <w:vAlign w:val="center"/>
          </w:tcPr>
          <w:p w14:paraId="6D070CD4" w14:textId="0E6DD754" w:rsidR="00FE4DA6" w:rsidRPr="00FE4DA6" w:rsidRDefault="00FE4DA6" w:rsidP="001F280C">
            <w:pPr>
              <w:pStyle w:val="NormalWeb"/>
              <w:spacing w:before="0" w:beforeAutospacing="0" w:after="0" w:afterAutospacing="0"/>
              <w:jc w:val="center"/>
              <w:rPr>
                <w:color w:val="000000"/>
                <w:sz w:val="20"/>
                <w:szCs w:val="20"/>
              </w:rPr>
            </w:pPr>
            <w:r w:rsidRPr="00FE4DA6">
              <w:rPr>
                <w:b/>
                <w:bCs/>
                <w:color w:val="000000"/>
                <w:sz w:val="20"/>
                <w:szCs w:val="20"/>
              </w:rPr>
              <w:t>Dataset</w:t>
            </w:r>
          </w:p>
        </w:tc>
        <w:tc>
          <w:tcPr>
            <w:tcW w:w="1400" w:type="dxa"/>
            <w:vAlign w:val="center"/>
          </w:tcPr>
          <w:p w14:paraId="42840F03" w14:textId="26EA78C6" w:rsidR="00FE4DA6" w:rsidRPr="00FE4DA6" w:rsidRDefault="00FE4DA6" w:rsidP="001F280C">
            <w:pPr>
              <w:pStyle w:val="NormalWeb"/>
              <w:spacing w:before="0" w:beforeAutospacing="0" w:after="0" w:afterAutospacing="0"/>
              <w:jc w:val="center"/>
              <w:rPr>
                <w:color w:val="000000"/>
                <w:sz w:val="20"/>
                <w:szCs w:val="20"/>
              </w:rPr>
            </w:pPr>
            <w:r w:rsidRPr="00FE4DA6">
              <w:rPr>
                <w:b/>
                <w:bCs/>
                <w:color w:val="000000"/>
                <w:sz w:val="20"/>
                <w:szCs w:val="20"/>
              </w:rPr>
              <w:t>Omitted arm</w:t>
            </w:r>
          </w:p>
        </w:tc>
        <w:tc>
          <w:tcPr>
            <w:tcW w:w="501" w:type="dxa"/>
            <w:vAlign w:val="center"/>
          </w:tcPr>
          <w:p w14:paraId="5F40B271" w14:textId="0C2813CF" w:rsidR="00FE4DA6" w:rsidRPr="00FE4DA6" w:rsidRDefault="00FE4DA6" w:rsidP="001F280C">
            <w:pPr>
              <w:pStyle w:val="NormalWeb"/>
              <w:spacing w:before="0" w:beforeAutospacing="0" w:after="0" w:afterAutospacing="0"/>
              <w:jc w:val="center"/>
              <w:rPr>
                <w:color w:val="000000"/>
                <w:sz w:val="20"/>
                <w:szCs w:val="20"/>
              </w:rPr>
            </w:pPr>
            <w:r w:rsidRPr="00FE4DA6">
              <w:rPr>
                <w:b/>
                <w:bCs/>
                <w:color w:val="000000"/>
                <w:sz w:val="20"/>
                <w:szCs w:val="20"/>
              </w:rPr>
              <w:t>k</w:t>
            </w:r>
          </w:p>
        </w:tc>
        <w:tc>
          <w:tcPr>
            <w:tcW w:w="1592" w:type="dxa"/>
            <w:vAlign w:val="center"/>
          </w:tcPr>
          <w:p w14:paraId="1C5A9D21" w14:textId="77777777" w:rsidR="00EC6A68" w:rsidRDefault="00FE4DA6" w:rsidP="001F280C">
            <w:pPr>
              <w:pStyle w:val="NormalWeb"/>
              <w:spacing w:before="0" w:beforeAutospacing="0" w:after="0" w:afterAutospacing="0"/>
              <w:jc w:val="center"/>
              <w:rPr>
                <w:b/>
                <w:bCs/>
                <w:color w:val="000000"/>
                <w:sz w:val="20"/>
                <w:szCs w:val="20"/>
              </w:rPr>
            </w:pPr>
            <w:r w:rsidRPr="00FE4DA6">
              <w:rPr>
                <w:b/>
                <w:bCs/>
                <w:color w:val="000000"/>
                <w:sz w:val="20"/>
                <w:szCs w:val="20"/>
              </w:rPr>
              <w:t>Slope (β)</w:t>
            </w:r>
          </w:p>
          <w:p w14:paraId="500A7669" w14:textId="0BBAE7C8" w:rsidR="00FE4DA6" w:rsidRPr="00FE4DA6" w:rsidRDefault="00FE4DA6" w:rsidP="001F280C">
            <w:pPr>
              <w:pStyle w:val="NormalWeb"/>
              <w:spacing w:before="0" w:beforeAutospacing="0" w:after="0" w:afterAutospacing="0"/>
              <w:jc w:val="center"/>
              <w:rPr>
                <w:color w:val="000000"/>
                <w:sz w:val="20"/>
                <w:szCs w:val="20"/>
              </w:rPr>
            </w:pPr>
            <w:r w:rsidRPr="00FE4DA6">
              <w:rPr>
                <w:b/>
                <w:bCs/>
                <w:color w:val="000000"/>
                <w:sz w:val="20"/>
                <w:szCs w:val="20"/>
              </w:rPr>
              <w:t>[95% CI]</w:t>
            </w:r>
          </w:p>
        </w:tc>
        <w:tc>
          <w:tcPr>
            <w:tcW w:w="841" w:type="dxa"/>
            <w:vAlign w:val="center"/>
          </w:tcPr>
          <w:p w14:paraId="3C6D806C" w14:textId="43B45A17" w:rsidR="00FE4DA6" w:rsidRPr="00FE4DA6" w:rsidRDefault="00FE4DA6" w:rsidP="001F280C">
            <w:pPr>
              <w:pStyle w:val="NormalWeb"/>
              <w:spacing w:before="0" w:beforeAutospacing="0" w:after="0" w:afterAutospacing="0"/>
              <w:jc w:val="center"/>
              <w:rPr>
                <w:color w:val="000000"/>
                <w:sz w:val="20"/>
                <w:szCs w:val="20"/>
              </w:rPr>
            </w:pPr>
            <w:r w:rsidRPr="00FE4DA6">
              <w:rPr>
                <w:b/>
                <w:bCs/>
                <w:color w:val="000000"/>
                <w:sz w:val="20"/>
                <w:szCs w:val="20"/>
              </w:rPr>
              <w:t>SE</w:t>
            </w:r>
          </w:p>
        </w:tc>
        <w:tc>
          <w:tcPr>
            <w:tcW w:w="974" w:type="dxa"/>
            <w:vAlign w:val="center"/>
          </w:tcPr>
          <w:p w14:paraId="4FE486C0" w14:textId="78F10D7A" w:rsidR="00FE4DA6" w:rsidRPr="00FE4DA6" w:rsidRDefault="00FE4DA6" w:rsidP="001F280C">
            <w:pPr>
              <w:pStyle w:val="NormalWeb"/>
              <w:spacing w:before="0" w:beforeAutospacing="0" w:after="0" w:afterAutospacing="0"/>
              <w:jc w:val="center"/>
              <w:rPr>
                <w:color w:val="000000"/>
                <w:sz w:val="20"/>
                <w:szCs w:val="20"/>
              </w:rPr>
            </w:pPr>
            <w:r w:rsidRPr="00FE4DA6">
              <w:rPr>
                <w:b/>
                <w:bCs/>
                <w:color w:val="000000"/>
                <w:sz w:val="20"/>
                <w:szCs w:val="20"/>
              </w:rPr>
              <w:t>p</w:t>
            </w:r>
          </w:p>
        </w:tc>
        <w:tc>
          <w:tcPr>
            <w:tcW w:w="708" w:type="dxa"/>
            <w:vAlign w:val="center"/>
          </w:tcPr>
          <w:p w14:paraId="0D125396" w14:textId="529EFB74" w:rsidR="00FE4DA6" w:rsidRPr="00FE4DA6" w:rsidRDefault="00FE4DA6" w:rsidP="001F280C">
            <w:pPr>
              <w:pStyle w:val="NormalWeb"/>
              <w:spacing w:before="0" w:beforeAutospacing="0" w:after="0" w:afterAutospacing="0"/>
              <w:jc w:val="center"/>
              <w:rPr>
                <w:color w:val="000000"/>
                <w:sz w:val="20"/>
                <w:szCs w:val="20"/>
              </w:rPr>
            </w:pPr>
            <w:r w:rsidRPr="00FE4DA6">
              <w:rPr>
                <w:b/>
                <w:bCs/>
                <w:color w:val="000000"/>
                <w:sz w:val="20"/>
                <w:szCs w:val="20"/>
              </w:rPr>
              <w:t>τ²</w:t>
            </w:r>
          </w:p>
        </w:tc>
        <w:tc>
          <w:tcPr>
            <w:tcW w:w="977" w:type="dxa"/>
            <w:vAlign w:val="center"/>
          </w:tcPr>
          <w:p w14:paraId="131D612F" w14:textId="38216DD4" w:rsidR="00FE4DA6" w:rsidRPr="00FE4DA6" w:rsidRDefault="00FE4DA6" w:rsidP="001F280C">
            <w:pPr>
              <w:pStyle w:val="NormalWeb"/>
              <w:spacing w:before="0" w:beforeAutospacing="0" w:after="0" w:afterAutospacing="0"/>
              <w:jc w:val="center"/>
              <w:rPr>
                <w:color w:val="000000"/>
                <w:sz w:val="20"/>
                <w:szCs w:val="20"/>
              </w:rPr>
            </w:pPr>
            <w:r w:rsidRPr="00FE4DA6">
              <w:rPr>
                <w:b/>
                <w:bCs/>
                <w:color w:val="000000"/>
                <w:sz w:val="20"/>
                <w:szCs w:val="20"/>
              </w:rPr>
              <w:t>I²</w:t>
            </w:r>
          </w:p>
        </w:tc>
        <w:tc>
          <w:tcPr>
            <w:tcW w:w="1261" w:type="dxa"/>
            <w:vAlign w:val="center"/>
          </w:tcPr>
          <w:p w14:paraId="69260AAF" w14:textId="757F2BF0" w:rsidR="00FE4DA6" w:rsidRPr="00FE4DA6" w:rsidRDefault="00FE4DA6" w:rsidP="001F280C">
            <w:pPr>
              <w:pStyle w:val="NormalWeb"/>
              <w:spacing w:before="0" w:beforeAutospacing="0" w:after="0" w:afterAutospacing="0"/>
              <w:jc w:val="center"/>
              <w:rPr>
                <w:color w:val="000000"/>
                <w:sz w:val="20"/>
                <w:szCs w:val="20"/>
              </w:rPr>
            </w:pPr>
            <w:r w:rsidRPr="00FE4DA6">
              <w:rPr>
                <w:b/>
                <w:bCs/>
                <w:color w:val="000000"/>
                <w:sz w:val="20"/>
                <w:szCs w:val="20"/>
              </w:rPr>
              <w:t>Pseudo-R²</w:t>
            </w:r>
          </w:p>
        </w:tc>
        <w:tc>
          <w:tcPr>
            <w:tcW w:w="873" w:type="dxa"/>
            <w:vAlign w:val="center"/>
          </w:tcPr>
          <w:p w14:paraId="7374C7C5" w14:textId="2AC592CB" w:rsidR="00FE4DA6" w:rsidRPr="00FE4DA6" w:rsidRDefault="00FE4DA6" w:rsidP="001F280C">
            <w:pPr>
              <w:pStyle w:val="NormalWeb"/>
              <w:spacing w:before="0" w:beforeAutospacing="0" w:after="0" w:afterAutospacing="0"/>
              <w:jc w:val="center"/>
              <w:rPr>
                <w:color w:val="000000"/>
                <w:sz w:val="20"/>
                <w:szCs w:val="20"/>
              </w:rPr>
            </w:pPr>
            <w:r w:rsidRPr="00FE4DA6">
              <w:rPr>
                <w:b/>
                <w:bCs/>
                <w:color w:val="000000"/>
                <w:sz w:val="20"/>
                <w:szCs w:val="20"/>
              </w:rPr>
              <w:t>QE (p)</w:t>
            </w:r>
          </w:p>
        </w:tc>
        <w:tc>
          <w:tcPr>
            <w:tcW w:w="984" w:type="dxa"/>
            <w:vAlign w:val="center"/>
          </w:tcPr>
          <w:p w14:paraId="6220B57E" w14:textId="789D5248" w:rsidR="00FE4DA6" w:rsidRPr="00FE4DA6" w:rsidRDefault="00FE4DA6" w:rsidP="001F280C">
            <w:pPr>
              <w:pStyle w:val="NormalWeb"/>
              <w:spacing w:before="0" w:beforeAutospacing="0" w:after="0" w:afterAutospacing="0"/>
              <w:jc w:val="center"/>
              <w:rPr>
                <w:color w:val="000000"/>
                <w:sz w:val="20"/>
                <w:szCs w:val="20"/>
              </w:rPr>
            </w:pPr>
            <w:r w:rsidRPr="00FE4DA6">
              <w:rPr>
                <w:b/>
                <w:bCs/>
                <w:color w:val="000000"/>
                <w:sz w:val="20"/>
                <w:szCs w:val="20"/>
              </w:rPr>
              <w:t>QM (p)</w:t>
            </w:r>
          </w:p>
        </w:tc>
        <w:tc>
          <w:tcPr>
            <w:tcW w:w="707" w:type="dxa"/>
            <w:vAlign w:val="center"/>
          </w:tcPr>
          <w:p w14:paraId="1BDF9664" w14:textId="466A7A82" w:rsidR="00FE4DA6" w:rsidRPr="00FE4DA6" w:rsidRDefault="00FE4DA6" w:rsidP="001F280C">
            <w:pPr>
              <w:pStyle w:val="NormalWeb"/>
              <w:spacing w:before="0" w:beforeAutospacing="0" w:after="0" w:afterAutospacing="0"/>
              <w:jc w:val="center"/>
              <w:rPr>
                <w:color w:val="000000"/>
                <w:sz w:val="20"/>
                <w:szCs w:val="20"/>
              </w:rPr>
            </w:pPr>
            <w:r w:rsidRPr="00FE4DA6">
              <w:rPr>
                <w:b/>
                <w:bCs/>
                <w:color w:val="000000"/>
                <w:sz w:val="20"/>
                <w:szCs w:val="20"/>
              </w:rPr>
              <w:t>AIC</w:t>
            </w:r>
          </w:p>
        </w:tc>
        <w:tc>
          <w:tcPr>
            <w:tcW w:w="802" w:type="dxa"/>
            <w:vAlign w:val="center"/>
          </w:tcPr>
          <w:p w14:paraId="6B993837" w14:textId="7DEAABB5" w:rsidR="00FE4DA6" w:rsidRPr="00FE4DA6" w:rsidRDefault="00FE4DA6" w:rsidP="001F280C">
            <w:pPr>
              <w:pStyle w:val="NormalWeb"/>
              <w:spacing w:before="0" w:beforeAutospacing="0" w:after="0" w:afterAutospacing="0"/>
              <w:jc w:val="center"/>
              <w:rPr>
                <w:color w:val="000000"/>
                <w:sz w:val="20"/>
                <w:szCs w:val="20"/>
              </w:rPr>
            </w:pPr>
            <w:r w:rsidRPr="00FE4DA6">
              <w:rPr>
                <w:b/>
                <w:bCs/>
                <w:color w:val="000000"/>
                <w:sz w:val="20"/>
                <w:szCs w:val="20"/>
              </w:rPr>
              <w:t>BIC</w:t>
            </w:r>
          </w:p>
        </w:tc>
        <w:tc>
          <w:tcPr>
            <w:tcW w:w="762" w:type="dxa"/>
            <w:vAlign w:val="center"/>
          </w:tcPr>
          <w:p w14:paraId="700E9787" w14:textId="2ECA40D5" w:rsidR="00FE4DA6" w:rsidRPr="00FE4DA6" w:rsidRDefault="00FE4DA6" w:rsidP="001F280C">
            <w:pPr>
              <w:pStyle w:val="NormalWeb"/>
              <w:spacing w:before="0" w:beforeAutospacing="0" w:after="0" w:afterAutospacing="0"/>
              <w:jc w:val="center"/>
              <w:rPr>
                <w:color w:val="000000"/>
                <w:sz w:val="20"/>
                <w:szCs w:val="20"/>
              </w:rPr>
            </w:pPr>
            <w:r w:rsidRPr="00FE4DA6">
              <w:rPr>
                <w:b/>
                <w:bCs/>
                <w:color w:val="000000"/>
                <w:sz w:val="20"/>
                <w:szCs w:val="20"/>
              </w:rPr>
              <w:t>ΔAIC</w:t>
            </w:r>
          </w:p>
        </w:tc>
        <w:tc>
          <w:tcPr>
            <w:tcW w:w="836" w:type="dxa"/>
            <w:vAlign w:val="center"/>
          </w:tcPr>
          <w:p w14:paraId="7AD8187D" w14:textId="2025EB72" w:rsidR="00FE4DA6" w:rsidRPr="00FE4DA6" w:rsidRDefault="00FE4DA6" w:rsidP="001F280C">
            <w:pPr>
              <w:pStyle w:val="NormalWeb"/>
              <w:spacing w:before="0" w:beforeAutospacing="0" w:after="0" w:afterAutospacing="0"/>
              <w:jc w:val="center"/>
              <w:rPr>
                <w:color w:val="000000"/>
                <w:sz w:val="20"/>
                <w:szCs w:val="20"/>
              </w:rPr>
            </w:pPr>
            <w:r w:rsidRPr="00FE4DA6">
              <w:rPr>
                <w:b/>
                <w:bCs/>
                <w:color w:val="000000"/>
                <w:sz w:val="20"/>
                <w:szCs w:val="20"/>
              </w:rPr>
              <w:t>ΔBIC</w:t>
            </w:r>
          </w:p>
        </w:tc>
      </w:tr>
      <w:tr w:rsidR="00FE4DA6" w:rsidRPr="00FE4DA6" w14:paraId="4055D9B3" w14:textId="77777777" w:rsidTr="001F280C">
        <w:tc>
          <w:tcPr>
            <w:tcW w:w="1169" w:type="dxa"/>
            <w:vAlign w:val="center"/>
          </w:tcPr>
          <w:p w14:paraId="2D2D64C7" w14:textId="388D8218" w:rsidR="00FE4DA6" w:rsidRPr="00FE4DA6" w:rsidRDefault="00FE4DA6" w:rsidP="001F280C">
            <w:pPr>
              <w:pStyle w:val="NormalWeb"/>
              <w:spacing w:before="0" w:beforeAutospacing="0" w:after="0" w:afterAutospacing="0"/>
              <w:jc w:val="center"/>
              <w:rPr>
                <w:b/>
                <w:bCs/>
                <w:color w:val="000000"/>
                <w:sz w:val="20"/>
                <w:szCs w:val="20"/>
              </w:rPr>
            </w:pPr>
            <w:r w:rsidRPr="00FE4DA6">
              <w:rPr>
                <w:b/>
                <w:bCs/>
                <w:color w:val="000000"/>
                <w:sz w:val="20"/>
                <w:szCs w:val="20"/>
              </w:rPr>
              <w:t>Disability PTA</w:t>
            </w:r>
          </w:p>
        </w:tc>
        <w:tc>
          <w:tcPr>
            <w:tcW w:w="1400" w:type="dxa"/>
            <w:vAlign w:val="center"/>
          </w:tcPr>
          <w:p w14:paraId="6E5C9563" w14:textId="77777777" w:rsidR="00FE4DA6" w:rsidRPr="00F01859" w:rsidRDefault="00FE4DA6" w:rsidP="001F280C">
            <w:pPr>
              <w:pStyle w:val="NormalWeb"/>
              <w:spacing w:before="0" w:beforeAutospacing="0" w:after="0" w:afterAutospacing="0"/>
              <w:jc w:val="center"/>
              <w:rPr>
                <w:color w:val="000000"/>
                <w:sz w:val="20"/>
                <w:szCs w:val="20"/>
              </w:rPr>
            </w:pPr>
            <w:r w:rsidRPr="00F01859">
              <w:rPr>
                <w:color w:val="000000"/>
                <w:sz w:val="20"/>
                <w:szCs w:val="20"/>
              </w:rPr>
              <w:t>Albert 2013</w:t>
            </w:r>
          </w:p>
          <w:p w14:paraId="417FF1BF" w14:textId="70DBF810" w:rsidR="00FE4DA6" w:rsidRPr="00FE4DA6" w:rsidRDefault="00FE4DA6" w:rsidP="001F280C">
            <w:pPr>
              <w:pStyle w:val="NormalWeb"/>
              <w:spacing w:before="0" w:beforeAutospacing="0" w:after="0" w:afterAutospacing="0"/>
              <w:jc w:val="center"/>
              <w:rPr>
                <w:b/>
                <w:bCs/>
                <w:color w:val="000000"/>
                <w:sz w:val="20"/>
                <w:szCs w:val="20"/>
              </w:rPr>
            </w:pPr>
            <w:r w:rsidRPr="00F01859">
              <w:rPr>
                <w:color w:val="000000"/>
                <w:sz w:val="20"/>
                <w:szCs w:val="20"/>
              </w:rPr>
              <w:t>0.5g placebo</w:t>
            </w:r>
          </w:p>
        </w:tc>
        <w:tc>
          <w:tcPr>
            <w:tcW w:w="501" w:type="dxa"/>
            <w:vAlign w:val="center"/>
          </w:tcPr>
          <w:p w14:paraId="646A02DA" w14:textId="3B45A7DA" w:rsidR="00FE4DA6" w:rsidRPr="00FE4DA6" w:rsidRDefault="00FE4DA6" w:rsidP="001F280C">
            <w:pPr>
              <w:pStyle w:val="NormalWeb"/>
              <w:spacing w:before="0" w:beforeAutospacing="0" w:after="0" w:afterAutospacing="0"/>
              <w:jc w:val="center"/>
              <w:rPr>
                <w:b/>
                <w:bCs/>
                <w:color w:val="000000"/>
                <w:sz w:val="20"/>
                <w:szCs w:val="20"/>
              </w:rPr>
            </w:pPr>
            <w:r w:rsidRPr="00FE4DA6">
              <w:rPr>
                <w:color w:val="000000"/>
                <w:sz w:val="20"/>
                <w:szCs w:val="20"/>
              </w:rPr>
              <w:t>6</w:t>
            </w:r>
          </w:p>
        </w:tc>
        <w:tc>
          <w:tcPr>
            <w:tcW w:w="1592" w:type="dxa"/>
            <w:vAlign w:val="center"/>
          </w:tcPr>
          <w:p w14:paraId="7A45258B" w14:textId="77777777"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-7.65</w:t>
            </w:r>
          </w:p>
          <w:p w14:paraId="51FC5690" w14:textId="49BE2D0C" w:rsidR="00FE4DA6" w:rsidRPr="00FE4DA6" w:rsidRDefault="00FE4DA6" w:rsidP="001F280C">
            <w:pPr>
              <w:pStyle w:val="NormalWeb"/>
              <w:spacing w:before="0" w:beforeAutospacing="0" w:after="0" w:afterAutospacing="0"/>
              <w:jc w:val="center"/>
              <w:rPr>
                <w:b/>
                <w:bCs/>
                <w:color w:val="000000"/>
                <w:sz w:val="20"/>
                <w:szCs w:val="20"/>
              </w:rPr>
            </w:pPr>
            <w:r w:rsidRPr="00FE4DA6">
              <w:rPr>
                <w:color w:val="000000"/>
                <w:sz w:val="20"/>
                <w:szCs w:val="20"/>
              </w:rPr>
              <w:t>[-10.78, -4.53]</w:t>
            </w:r>
          </w:p>
        </w:tc>
        <w:tc>
          <w:tcPr>
            <w:tcW w:w="841" w:type="dxa"/>
            <w:vAlign w:val="center"/>
          </w:tcPr>
          <w:p w14:paraId="5891A555" w14:textId="1FD30040" w:rsidR="00FE4DA6" w:rsidRPr="00FE4DA6" w:rsidRDefault="00FE4DA6" w:rsidP="001F280C">
            <w:pPr>
              <w:pStyle w:val="NormalWeb"/>
              <w:spacing w:before="0" w:beforeAutospacing="0" w:after="0" w:afterAutospacing="0"/>
              <w:jc w:val="center"/>
              <w:rPr>
                <w:b/>
                <w:bCs/>
                <w:color w:val="000000"/>
                <w:sz w:val="20"/>
                <w:szCs w:val="20"/>
              </w:rPr>
            </w:pPr>
            <w:r w:rsidRPr="00FE4DA6">
              <w:rPr>
                <w:color w:val="000000"/>
                <w:sz w:val="20"/>
                <w:szCs w:val="20"/>
              </w:rPr>
              <w:t>1.595</w:t>
            </w:r>
          </w:p>
        </w:tc>
        <w:tc>
          <w:tcPr>
            <w:tcW w:w="974" w:type="dxa"/>
            <w:vAlign w:val="center"/>
          </w:tcPr>
          <w:p w14:paraId="6680919B" w14:textId="7CBD5763" w:rsidR="00FE4DA6" w:rsidRPr="00FE4DA6" w:rsidRDefault="00FE4DA6" w:rsidP="001F280C">
            <w:pPr>
              <w:pStyle w:val="NormalWeb"/>
              <w:spacing w:before="0" w:beforeAutospacing="0" w:after="0" w:afterAutospacing="0"/>
              <w:jc w:val="center"/>
              <w:rPr>
                <w:b/>
                <w:bCs/>
                <w:color w:val="000000"/>
                <w:sz w:val="20"/>
                <w:szCs w:val="20"/>
              </w:rPr>
            </w:pPr>
            <w:r w:rsidRPr="00FE4DA6">
              <w:rPr>
                <w:color w:val="000000"/>
                <w:sz w:val="20"/>
                <w:szCs w:val="20"/>
              </w:rPr>
              <w:t>&lt; 0.001</w:t>
            </w:r>
          </w:p>
        </w:tc>
        <w:tc>
          <w:tcPr>
            <w:tcW w:w="708" w:type="dxa"/>
            <w:vAlign w:val="center"/>
          </w:tcPr>
          <w:p w14:paraId="6D5EDE71" w14:textId="06CE5D64" w:rsidR="00FE4DA6" w:rsidRPr="00FE4DA6" w:rsidRDefault="00FE4DA6" w:rsidP="001F280C">
            <w:pPr>
              <w:pStyle w:val="NormalWeb"/>
              <w:spacing w:before="0" w:beforeAutospacing="0" w:after="0" w:afterAutospacing="0"/>
              <w:jc w:val="center"/>
              <w:rPr>
                <w:b/>
                <w:bCs/>
                <w:color w:val="000000"/>
                <w:sz w:val="20"/>
                <w:szCs w:val="20"/>
              </w:rPr>
            </w:pPr>
            <w:r w:rsidRPr="00FE4DA6">
              <w:rPr>
                <w:color w:val="000000"/>
                <w:sz w:val="20"/>
                <w:szCs w:val="20"/>
              </w:rPr>
              <w:t>0.433</w:t>
            </w:r>
          </w:p>
        </w:tc>
        <w:tc>
          <w:tcPr>
            <w:tcW w:w="977" w:type="dxa"/>
            <w:vAlign w:val="center"/>
          </w:tcPr>
          <w:p w14:paraId="6B888DE8" w14:textId="35E17283" w:rsidR="00FE4DA6" w:rsidRPr="00FE4DA6" w:rsidRDefault="00FE4DA6" w:rsidP="001F280C">
            <w:pPr>
              <w:pStyle w:val="NormalWeb"/>
              <w:spacing w:before="0" w:beforeAutospacing="0" w:after="0" w:afterAutospacing="0"/>
              <w:jc w:val="center"/>
              <w:rPr>
                <w:b/>
                <w:bCs/>
                <w:color w:val="000000"/>
                <w:sz w:val="20"/>
                <w:szCs w:val="20"/>
              </w:rPr>
            </w:pPr>
            <w:r w:rsidRPr="00FE4DA6">
              <w:rPr>
                <w:color w:val="000000"/>
                <w:sz w:val="20"/>
                <w:szCs w:val="20"/>
              </w:rPr>
              <w:t>44.1%</w:t>
            </w:r>
          </w:p>
        </w:tc>
        <w:tc>
          <w:tcPr>
            <w:tcW w:w="1261" w:type="dxa"/>
            <w:vAlign w:val="center"/>
          </w:tcPr>
          <w:p w14:paraId="70B8FD08" w14:textId="24F2D360" w:rsidR="00FE4DA6" w:rsidRPr="00FE4DA6" w:rsidRDefault="00FE4DA6" w:rsidP="001F280C">
            <w:pPr>
              <w:pStyle w:val="NormalWeb"/>
              <w:spacing w:before="0" w:beforeAutospacing="0" w:after="0" w:afterAutospacing="0"/>
              <w:jc w:val="center"/>
              <w:rPr>
                <w:b/>
                <w:bCs/>
                <w:color w:val="000000"/>
                <w:sz w:val="20"/>
                <w:szCs w:val="20"/>
              </w:rPr>
            </w:pPr>
            <w:r w:rsidRPr="00FE4DA6">
              <w:rPr>
                <w:color w:val="000000"/>
                <w:sz w:val="20"/>
                <w:szCs w:val="20"/>
              </w:rPr>
              <w:t>90.0%</w:t>
            </w:r>
          </w:p>
        </w:tc>
        <w:tc>
          <w:tcPr>
            <w:tcW w:w="873" w:type="dxa"/>
            <w:vAlign w:val="center"/>
          </w:tcPr>
          <w:p w14:paraId="03D01093" w14:textId="12A3BDCE" w:rsidR="00FE4DA6" w:rsidRPr="00FE4DA6" w:rsidRDefault="00FE4DA6" w:rsidP="001F280C">
            <w:pPr>
              <w:pStyle w:val="NormalWeb"/>
              <w:spacing w:before="0" w:beforeAutospacing="0" w:after="0" w:afterAutospacing="0"/>
              <w:jc w:val="center"/>
              <w:rPr>
                <w:b/>
                <w:bCs/>
                <w:color w:val="000000"/>
                <w:sz w:val="20"/>
                <w:szCs w:val="20"/>
              </w:rPr>
            </w:pPr>
            <w:r w:rsidRPr="00FE4DA6">
              <w:rPr>
                <w:color w:val="000000"/>
                <w:sz w:val="20"/>
                <w:szCs w:val="20"/>
              </w:rPr>
              <w:t>7.60 (0.108)</w:t>
            </w:r>
          </w:p>
        </w:tc>
        <w:tc>
          <w:tcPr>
            <w:tcW w:w="984" w:type="dxa"/>
            <w:vAlign w:val="center"/>
          </w:tcPr>
          <w:p w14:paraId="2EB53698" w14:textId="77777777"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23.02</w:t>
            </w:r>
          </w:p>
          <w:p w14:paraId="601883D5" w14:textId="78FC25E1" w:rsidR="00FE4DA6" w:rsidRPr="00FE4DA6" w:rsidRDefault="00FE4DA6" w:rsidP="001F280C">
            <w:pPr>
              <w:pStyle w:val="NormalWeb"/>
              <w:spacing w:before="0" w:beforeAutospacing="0" w:after="0" w:afterAutospacing="0"/>
              <w:jc w:val="center"/>
              <w:rPr>
                <w:b/>
                <w:bCs/>
                <w:color w:val="000000"/>
                <w:sz w:val="20"/>
                <w:szCs w:val="20"/>
              </w:rPr>
            </w:pPr>
            <w:r w:rsidRPr="00FE4DA6">
              <w:rPr>
                <w:color w:val="000000"/>
                <w:sz w:val="20"/>
                <w:szCs w:val="20"/>
              </w:rPr>
              <w:t>(&lt; 0.001)</w:t>
            </w:r>
          </w:p>
        </w:tc>
        <w:tc>
          <w:tcPr>
            <w:tcW w:w="707" w:type="dxa"/>
            <w:vAlign w:val="center"/>
          </w:tcPr>
          <w:p w14:paraId="27867792" w14:textId="7C461F92" w:rsidR="00FE4DA6" w:rsidRPr="00FE4DA6" w:rsidRDefault="00FE4DA6" w:rsidP="001F280C">
            <w:pPr>
              <w:pStyle w:val="NormalWeb"/>
              <w:spacing w:before="0" w:beforeAutospacing="0" w:after="0" w:afterAutospacing="0"/>
              <w:jc w:val="center"/>
              <w:rPr>
                <w:b/>
                <w:bCs/>
                <w:color w:val="000000"/>
                <w:sz w:val="20"/>
                <w:szCs w:val="20"/>
              </w:rPr>
            </w:pPr>
            <w:r w:rsidRPr="00FE4DA6">
              <w:rPr>
                <w:color w:val="000000"/>
                <w:sz w:val="20"/>
                <w:szCs w:val="20"/>
              </w:rPr>
              <w:t>18.50</w:t>
            </w:r>
          </w:p>
        </w:tc>
        <w:tc>
          <w:tcPr>
            <w:tcW w:w="802" w:type="dxa"/>
            <w:vAlign w:val="center"/>
          </w:tcPr>
          <w:p w14:paraId="6CA5D2CF" w14:textId="29362764" w:rsidR="00FE4DA6" w:rsidRPr="00FE4DA6" w:rsidRDefault="00FE4DA6" w:rsidP="001F280C">
            <w:pPr>
              <w:pStyle w:val="NormalWeb"/>
              <w:spacing w:before="0" w:beforeAutospacing="0" w:after="0" w:afterAutospacing="0"/>
              <w:jc w:val="center"/>
              <w:rPr>
                <w:b/>
                <w:bCs/>
                <w:color w:val="000000"/>
                <w:sz w:val="20"/>
                <w:szCs w:val="20"/>
              </w:rPr>
            </w:pPr>
            <w:r w:rsidRPr="00FE4DA6">
              <w:rPr>
                <w:color w:val="000000"/>
                <w:sz w:val="20"/>
                <w:szCs w:val="20"/>
              </w:rPr>
              <w:t>16.66</w:t>
            </w:r>
          </w:p>
        </w:tc>
        <w:tc>
          <w:tcPr>
            <w:tcW w:w="762" w:type="dxa"/>
            <w:vAlign w:val="center"/>
          </w:tcPr>
          <w:p w14:paraId="309546F0" w14:textId="1D91EAD7" w:rsidR="00FE4DA6" w:rsidRPr="00FE4DA6" w:rsidRDefault="00FE4DA6" w:rsidP="001F280C">
            <w:pPr>
              <w:pStyle w:val="NormalWeb"/>
              <w:spacing w:before="0" w:beforeAutospacing="0" w:after="0" w:afterAutospacing="0"/>
              <w:jc w:val="center"/>
              <w:rPr>
                <w:b/>
                <w:bCs/>
                <w:color w:val="000000"/>
                <w:sz w:val="20"/>
                <w:szCs w:val="20"/>
              </w:rPr>
            </w:pPr>
            <w:r w:rsidRPr="00FE4DA6">
              <w:rPr>
                <w:color w:val="000000"/>
                <w:sz w:val="20"/>
                <w:szCs w:val="20"/>
              </w:rPr>
              <w:t>-7.57</w:t>
            </w:r>
          </w:p>
        </w:tc>
        <w:tc>
          <w:tcPr>
            <w:tcW w:w="836" w:type="dxa"/>
            <w:vAlign w:val="center"/>
          </w:tcPr>
          <w:p w14:paraId="69CF22B4" w14:textId="01EB06D6" w:rsidR="00FE4DA6" w:rsidRPr="00FE4DA6" w:rsidRDefault="00FE4DA6" w:rsidP="001F280C">
            <w:pPr>
              <w:pStyle w:val="NormalWeb"/>
              <w:spacing w:before="0" w:beforeAutospacing="0" w:after="0" w:afterAutospacing="0"/>
              <w:jc w:val="center"/>
              <w:rPr>
                <w:b/>
                <w:bCs/>
                <w:color w:val="000000"/>
                <w:sz w:val="20"/>
                <w:szCs w:val="20"/>
              </w:rPr>
            </w:pPr>
            <w:r w:rsidRPr="00FE4DA6">
              <w:rPr>
                <w:color w:val="000000"/>
                <w:sz w:val="20"/>
                <w:szCs w:val="20"/>
              </w:rPr>
              <w:t>-8.63</w:t>
            </w:r>
          </w:p>
        </w:tc>
      </w:tr>
      <w:tr w:rsidR="00FE4DA6" w:rsidRPr="00FE4DA6" w14:paraId="40EB2C00" w14:textId="77777777" w:rsidTr="001F280C">
        <w:tc>
          <w:tcPr>
            <w:tcW w:w="1169" w:type="dxa"/>
            <w:vAlign w:val="center"/>
          </w:tcPr>
          <w:p w14:paraId="413B2C70" w14:textId="1903C761" w:rsidR="00FE4DA6" w:rsidRPr="00FE4DA6" w:rsidRDefault="00FE4DA6" w:rsidP="001F280C">
            <w:pPr>
              <w:pStyle w:val="NormalWeb"/>
              <w:spacing w:before="0" w:beforeAutospacing="0" w:after="0" w:afterAutospacing="0"/>
              <w:jc w:val="center"/>
              <w:rPr>
                <w:b/>
                <w:bCs/>
                <w:color w:val="000000"/>
                <w:sz w:val="20"/>
                <w:szCs w:val="20"/>
              </w:rPr>
            </w:pPr>
            <w:r w:rsidRPr="00FE4DA6">
              <w:rPr>
                <w:b/>
                <w:bCs/>
                <w:color w:val="000000"/>
                <w:sz w:val="20"/>
                <w:szCs w:val="20"/>
              </w:rPr>
              <w:t>Disability PTA</w:t>
            </w:r>
          </w:p>
        </w:tc>
        <w:tc>
          <w:tcPr>
            <w:tcW w:w="1400" w:type="dxa"/>
            <w:vAlign w:val="center"/>
          </w:tcPr>
          <w:p w14:paraId="16249D41" w14:textId="43693345" w:rsidR="00FE4DA6" w:rsidRPr="00FE4DA6" w:rsidRDefault="00FE4DA6" w:rsidP="001F280C">
            <w:pPr>
              <w:pStyle w:val="NormalWeb"/>
              <w:spacing w:before="0" w:beforeAutospacing="0" w:after="0" w:afterAutospacing="0"/>
              <w:jc w:val="center"/>
              <w:rPr>
                <w:color w:val="000000"/>
                <w:sz w:val="20"/>
                <w:szCs w:val="20"/>
              </w:rPr>
            </w:pPr>
            <w:r w:rsidRPr="00F01859">
              <w:rPr>
                <w:color w:val="000000"/>
                <w:sz w:val="20"/>
                <w:szCs w:val="20"/>
              </w:rPr>
              <w:t>Albert 2013 1g placebo</w:t>
            </w:r>
          </w:p>
        </w:tc>
        <w:tc>
          <w:tcPr>
            <w:tcW w:w="501" w:type="dxa"/>
            <w:vAlign w:val="center"/>
          </w:tcPr>
          <w:p w14:paraId="15B194EB" w14:textId="6A0A58C8"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6</w:t>
            </w:r>
          </w:p>
        </w:tc>
        <w:tc>
          <w:tcPr>
            <w:tcW w:w="1592" w:type="dxa"/>
            <w:vAlign w:val="center"/>
          </w:tcPr>
          <w:p w14:paraId="29FCE9AB" w14:textId="77777777"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-8.65</w:t>
            </w:r>
          </w:p>
          <w:p w14:paraId="58AAA7BA" w14:textId="669D0602"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[-12.63, -4.66]</w:t>
            </w:r>
          </w:p>
        </w:tc>
        <w:tc>
          <w:tcPr>
            <w:tcW w:w="841" w:type="dxa"/>
            <w:vAlign w:val="center"/>
          </w:tcPr>
          <w:p w14:paraId="25F178CB" w14:textId="30FC601B"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2.033</w:t>
            </w:r>
          </w:p>
        </w:tc>
        <w:tc>
          <w:tcPr>
            <w:tcW w:w="974" w:type="dxa"/>
            <w:vAlign w:val="center"/>
          </w:tcPr>
          <w:p w14:paraId="3BB3BEA4" w14:textId="5CFFBC6E"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&lt; 0.001</w:t>
            </w:r>
          </w:p>
        </w:tc>
        <w:tc>
          <w:tcPr>
            <w:tcW w:w="708" w:type="dxa"/>
            <w:vAlign w:val="center"/>
          </w:tcPr>
          <w:p w14:paraId="79A56A93" w14:textId="59ECB2E2"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0.909</w:t>
            </w:r>
          </w:p>
        </w:tc>
        <w:tc>
          <w:tcPr>
            <w:tcW w:w="977" w:type="dxa"/>
            <w:vAlign w:val="center"/>
          </w:tcPr>
          <w:p w14:paraId="59F670CD" w14:textId="689769A8"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61.7%</w:t>
            </w:r>
          </w:p>
        </w:tc>
        <w:tc>
          <w:tcPr>
            <w:tcW w:w="1261" w:type="dxa"/>
            <w:vAlign w:val="center"/>
          </w:tcPr>
          <w:p w14:paraId="5E525BC9" w14:textId="13BD3EE8"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85.6%</w:t>
            </w:r>
          </w:p>
        </w:tc>
        <w:tc>
          <w:tcPr>
            <w:tcW w:w="873" w:type="dxa"/>
            <w:vAlign w:val="center"/>
          </w:tcPr>
          <w:p w14:paraId="18981CC4" w14:textId="5E22FAD5"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9.57 (0.048)</w:t>
            </w:r>
          </w:p>
        </w:tc>
        <w:tc>
          <w:tcPr>
            <w:tcW w:w="984" w:type="dxa"/>
            <w:vAlign w:val="center"/>
          </w:tcPr>
          <w:p w14:paraId="7EFDB230" w14:textId="77777777"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18.10</w:t>
            </w:r>
          </w:p>
          <w:p w14:paraId="1E945084" w14:textId="65A9E275"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(&lt; 0.001)</w:t>
            </w:r>
          </w:p>
        </w:tc>
        <w:tc>
          <w:tcPr>
            <w:tcW w:w="707" w:type="dxa"/>
            <w:vAlign w:val="center"/>
          </w:tcPr>
          <w:p w14:paraId="3AE18C1B" w14:textId="4161887B"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20.21</w:t>
            </w:r>
          </w:p>
        </w:tc>
        <w:tc>
          <w:tcPr>
            <w:tcW w:w="802" w:type="dxa"/>
            <w:vAlign w:val="center"/>
          </w:tcPr>
          <w:p w14:paraId="79C8AB77" w14:textId="55BDB8B0"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18.37</w:t>
            </w:r>
          </w:p>
        </w:tc>
        <w:tc>
          <w:tcPr>
            <w:tcW w:w="762" w:type="dxa"/>
            <w:vAlign w:val="center"/>
          </w:tcPr>
          <w:p w14:paraId="2266F542" w14:textId="6A632841"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-7.72</w:t>
            </w:r>
          </w:p>
        </w:tc>
        <w:tc>
          <w:tcPr>
            <w:tcW w:w="836" w:type="dxa"/>
            <w:vAlign w:val="center"/>
          </w:tcPr>
          <w:p w14:paraId="62DBB692" w14:textId="790C2A2A"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-8.78</w:t>
            </w:r>
          </w:p>
        </w:tc>
      </w:tr>
      <w:tr w:rsidR="00FE4DA6" w:rsidRPr="00FE4DA6" w14:paraId="54829B90" w14:textId="77777777" w:rsidTr="001F280C">
        <w:tc>
          <w:tcPr>
            <w:tcW w:w="1169" w:type="dxa"/>
            <w:vAlign w:val="center"/>
          </w:tcPr>
          <w:p w14:paraId="026B3234" w14:textId="3196C399" w:rsidR="00FE4DA6" w:rsidRPr="00FE4DA6" w:rsidRDefault="00FE4DA6" w:rsidP="001F280C">
            <w:pPr>
              <w:pStyle w:val="NormalWeb"/>
              <w:spacing w:before="0" w:beforeAutospacing="0" w:after="0" w:afterAutospacing="0"/>
              <w:jc w:val="center"/>
              <w:rPr>
                <w:b/>
                <w:bCs/>
                <w:color w:val="000000"/>
                <w:sz w:val="20"/>
                <w:szCs w:val="20"/>
              </w:rPr>
            </w:pPr>
            <w:r w:rsidRPr="00FE4DA6">
              <w:rPr>
                <w:b/>
                <w:bCs/>
                <w:color w:val="000000"/>
                <w:sz w:val="20"/>
                <w:szCs w:val="20"/>
              </w:rPr>
              <w:t>Disability PTA</w:t>
            </w:r>
          </w:p>
        </w:tc>
        <w:tc>
          <w:tcPr>
            <w:tcW w:w="1400" w:type="dxa"/>
            <w:vAlign w:val="center"/>
          </w:tcPr>
          <w:p w14:paraId="6571AE82" w14:textId="08583854" w:rsidR="00FE4DA6" w:rsidRPr="00FE4DA6" w:rsidRDefault="00FE4DA6" w:rsidP="001F280C">
            <w:pPr>
              <w:pStyle w:val="NormalWeb"/>
              <w:spacing w:before="0" w:beforeAutospacing="0" w:after="0" w:afterAutospacing="0"/>
              <w:jc w:val="center"/>
              <w:rPr>
                <w:color w:val="000000"/>
                <w:sz w:val="20"/>
                <w:szCs w:val="20"/>
              </w:rPr>
            </w:pPr>
            <w:r w:rsidRPr="00F01859">
              <w:rPr>
                <w:color w:val="000000"/>
                <w:sz w:val="20"/>
                <w:szCs w:val="20"/>
              </w:rPr>
              <w:t>Braten 2019</w:t>
            </w:r>
          </w:p>
        </w:tc>
        <w:tc>
          <w:tcPr>
            <w:tcW w:w="501" w:type="dxa"/>
            <w:vAlign w:val="center"/>
          </w:tcPr>
          <w:p w14:paraId="5540A538" w14:textId="7D956E17"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6</w:t>
            </w:r>
          </w:p>
        </w:tc>
        <w:tc>
          <w:tcPr>
            <w:tcW w:w="1592" w:type="dxa"/>
            <w:vAlign w:val="center"/>
          </w:tcPr>
          <w:p w14:paraId="68AD56DF" w14:textId="2F24B39A"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-8.00</w:t>
            </w:r>
          </w:p>
          <w:p w14:paraId="2C0F26B8" w14:textId="5CEAA637"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[-12.30, -3.70]</w:t>
            </w:r>
          </w:p>
        </w:tc>
        <w:tc>
          <w:tcPr>
            <w:tcW w:w="841" w:type="dxa"/>
            <w:vAlign w:val="center"/>
          </w:tcPr>
          <w:p w14:paraId="5C4D1E5C" w14:textId="30F779D4"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2.194</w:t>
            </w:r>
          </w:p>
        </w:tc>
        <w:tc>
          <w:tcPr>
            <w:tcW w:w="974" w:type="dxa"/>
            <w:vAlign w:val="center"/>
          </w:tcPr>
          <w:p w14:paraId="15928E22" w14:textId="2109786F"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&lt; 0.001</w:t>
            </w:r>
          </w:p>
        </w:tc>
        <w:tc>
          <w:tcPr>
            <w:tcW w:w="708" w:type="dxa"/>
            <w:vAlign w:val="center"/>
          </w:tcPr>
          <w:p w14:paraId="3263789B" w14:textId="035DF991"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1.014</w:t>
            </w:r>
          </w:p>
        </w:tc>
        <w:tc>
          <w:tcPr>
            <w:tcW w:w="977" w:type="dxa"/>
            <w:vAlign w:val="center"/>
          </w:tcPr>
          <w:p w14:paraId="2D16AC60" w14:textId="473BEED7"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62.3%</w:t>
            </w:r>
          </w:p>
        </w:tc>
        <w:tc>
          <w:tcPr>
            <w:tcW w:w="1261" w:type="dxa"/>
            <w:vAlign w:val="center"/>
          </w:tcPr>
          <w:p w14:paraId="59DF9F16" w14:textId="61468CAA"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81.6%</w:t>
            </w:r>
          </w:p>
        </w:tc>
        <w:tc>
          <w:tcPr>
            <w:tcW w:w="873" w:type="dxa"/>
            <w:vAlign w:val="center"/>
          </w:tcPr>
          <w:p w14:paraId="72E70261" w14:textId="6A8F3870"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9.64 (0.047)</w:t>
            </w:r>
          </w:p>
        </w:tc>
        <w:tc>
          <w:tcPr>
            <w:tcW w:w="984" w:type="dxa"/>
            <w:vAlign w:val="center"/>
          </w:tcPr>
          <w:p w14:paraId="137502FF" w14:textId="77777777"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13.30</w:t>
            </w:r>
          </w:p>
          <w:p w14:paraId="235338F4" w14:textId="0B00B01B"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(&lt; 0.001)</w:t>
            </w:r>
          </w:p>
        </w:tc>
        <w:tc>
          <w:tcPr>
            <w:tcW w:w="707" w:type="dxa"/>
            <w:vAlign w:val="center"/>
          </w:tcPr>
          <w:p w14:paraId="4ABCA9E7" w14:textId="3470A984"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20.35</w:t>
            </w:r>
          </w:p>
        </w:tc>
        <w:tc>
          <w:tcPr>
            <w:tcW w:w="802" w:type="dxa"/>
            <w:vAlign w:val="center"/>
          </w:tcPr>
          <w:p w14:paraId="42CEE4C6" w14:textId="6123FF26"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18.51</w:t>
            </w:r>
          </w:p>
        </w:tc>
        <w:tc>
          <w:tcPr>
            <w:tcW w:w="762" w:type="dxa"/>
            <w:vAlign w:val="center"/>
          </w:tcPr>
          <w:p w14:paraId="162B6250" w14:textId="3D00389C"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-7.06</w:t>
            </w:r>
          </w:p>
        </w:tc>
        <w:tc>
          <w:tcPr>
            <w:tcW w:w="836" w:type="dxa"/>
            <w:vAlign w:val="center"/>
          </w:tcPr>
          <w:p w14:paraId="19675D7F" w14:textId="4C88906A"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-8.12</w:t>
            </w:r>
          </w:p>
        </w:tc>
      </w:tr>
      <w:tr w:rsidR="00FE4DA6" w:rsidRPr="00FE4DA6" w14:paraId="08F8F8B9" w14:textId="77777777" w:rsidTr="001F280C">
        <w:tc>
          <w:tcPr>
            <w:tcW w:w="1169" w:type="dxa"/>
            <w:vAlign w:val="center"/>
          </w:tcPr>
          <w:p w14:paraId="2966ACA7" w14:textId="526A75B2" w:rsidR="00FE4DA6" w:rsidRPr="00FE4DA6" w:rsidRDefault="00FE4DA6" w:rsidP="001F280C">
            <w:pPr>
              <w:pStyle w:val="NormalWeb"/>
              <w:spacing w:before="0" w:beforeAutospacing="0" w:after="0" w:afterAutospacing="0"/>
              <w:jc w:val="center"/>
              <w:rPr>
                <w:b/>
                <w:bCs/>
                <w:color w:val="000000"/>
                <w:sz w:val="20"/>
                <w:szCs w:val="20"/>
              </w:rPr>
            </w:pPr>
            <w:r w:rsidRPr="00FE4DA6">
              <w:rPr>
                <w:b/>
                <w:bCs/>
                <w:color w:val="000000"/>
                <w:sz w:val="20"/>
                <w:szCs w:val="20"/>
              </w:rPr>
              <w:t>Disability PTA</w:t>
            </w:r>
          </w:p>
        </w:tc>
        <w:tc>
          <w:tcPr>
            <w:tcW w:w="1400" w:type="dxa"/>
            <w:vAlign w:val="center"/>
          </w:tcPr>
          <w:p w14:paraId="62FA479A" w14:textId="2B783793" w:rsidR="00FE4DA6" w:rsidRPr="00FE4DA6" w:rsidRDefault="00FE4DA6" w:rsidP="001F280C">
            <w:pPr>
              <w:pStyle w:val="NormalWeb"/>
              <w:spacing w:before="0" w:beforeAutospacing="0" w:after="0" w:afterAutospacing="0"/>
              <w:jc w:val="center"/>
              <w:rPr>
                <w:color w:val="000000"/>
                <w:sz w:val="20"/>
                <w:szCs w:val="20"/>
              </w:rPr>
            </w:pPr>
            <w:r w:rsidRPr="00F01859">
              <w:rPr>
                <w:color w:val="000000"/>
                <w:sz w:val="20"/>
                <w:szCs w:val="20"/>
              </w:rPr>
              <w:t>Albert 2013 0.5g</w:t>
            </w:r>
          </w:p>
        </w:tc>
        <w:tc>
          <w:tcPr>
            <w:tcW w:w="501" w:type="dxa"/>
            <w:vAlign w:val="center"/>
          </w:tcPr>
          <w:p w14:paraId="3699BCFB" w14:textId="71FA3324"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6</w:t>
            </w:r>
          </w:p>
        </w:tc>
        <w:tc>
          <w:tcPr>
            <w:tcW w:w="1592" w:type="dxa"/>
            <w:vAlign w:val="center"/>
          </w:tcPr>
          <w:p w14:paraId="2688E277" w14:textId="77777777"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-9.40</w:t>
            </w:r>
          </w:p>
          <w:p w14:paraId="42F3C173" w14:textId="6C64C8C4"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[-11.20, -7.60]</w:t>
            </w:r>
          </w:p>
        </w:tc>
        <w:tc>
          <w:tcPr>
            <w:tcW w:w="841" w:type="dxa"/>
            <w:vAlign w:val="center"/>
          </w:tcPr>
          <w:p w14:paraId="1C513192" w14:textId="717709BA"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0.917</w:t>
            </w:r>
          </w:p>
        </w:tc>
        <w:tc>
          <w:tcPr>
            <w:tcW w:w="974" w:type="dxa"/>
            <w:vAlign w:val="center"/>
          </w:tcPr>
          <w:p w14:paraId="71E76AE1" w14:textId="7EBD0E71"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&lt; 0.001</w:t>
            </w:r>
          </w:p>
        </w:tc>
        <w:tc>
          <w:tcPr>
            <w:tcW w:w="708" w:type="dxa"/>
            <w:vAlign w:val="center"/>
          </w:tcPr>
          <w:p w14:paraId="55FC2675" w14:textId="35DFF837"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0.000</w:t>
            </w:r>
          </w:p>
        </w:tc>
        <w:tc>
          <w:tcPr>
            <w:tcW w:w="977" w:type="dxa"/>
            <w:vAlign w:val="center"/>
          </w:tcPr>
          <w:p w14:paraId="455C45EC" w14:textId="6C4236DC"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0.0%</w:t>
            </w:r>
          </w:p>
        </w:tc>
        <w:tc>
          <w:tcPr>
            <w:tcW w:w="1261" w:type="dxa"/>
            <w:vAlign w:val="center"/>
          </w:tcPr>
          <w:p w14:paraId="7FF34C64" w14:textId="433F90CE"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100.0%</w:t>
            </w:r>
          </w:p>
        </w:tc>
        <w:tc>
          <w:tcPr>
            <w:tcW w:w="873" w:type="dxa"/>
            <w:vAlign w:val="center"/>
          </w:tcPr>
          <w:p w14:paraId="33C69A7B" w14:textId="78A3047A"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2.72 (0.606)</w:t>
            </w:r>
          </w:p>
        </w:tc>
        <w:tc>
          <w:tcPr>
            <w:tcW w:w="984" w:type="dxa"/>
            <w:vAlign w:val="center"/>
          </w:tcPr>
          <w:p w14:paraId="20EFADC4" w14:textId="77777777"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104.98</w:t>
            </w:r>
          </w:p>
          <w:p w14:paraId="652127CA" w14:textId="25E9EBD5"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(&lt; 0.001)</w:t>
            </w:r>
          </w:p>
        </w:tc>
        <w:tc>
          <w:tcPr>
            <w:tcW w:w="707" w:type="dxa"/>
            <w:vAlign w:val="center"/>
          </w:tcPr>
          <w:p w14:paraId="440058AF" w14:textId="1A0903A0"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13.99</w:t>
            </w:r>
          </w:p>
        </w:tc>
        <w:tc>
          <w:tcPr>
            <w:tcW w:w="802" w:type="dxa"/>
            <w:vAlign w:val="center"/>
          </w:tcPr>
          <w:p w14:paraId="5C57056B" w14:textId="66DCE245"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12.14</w:t>
            </w:r>
          </w:p>
        </w:tc>
        <w:tc>
          <w:tcPr>
            <w:tcW w:w="762" w:type="dxa"/>
            <w:vAlign w:val="center"/>
          </w:tcPr>
          <w:p w14:paraId="1177BD87" w14:textId="42E16667"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-13.92</w:t>
            </w:r>
          </w:p>
        </w:tc>
        <w:tc>
          <w:tcPr>
            <w:tcW w:w="836" w:type="dxa"/>
            <w:vAlign w:val="center"/>
          </w:tcPr>
          <w:p w14:paraId="39AEADD9" w14:textId="5C22687D"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-14.98</w:t>
            </w:r>
          </w:p>
        </w:tc>
      </w:tr>
      <w:tr w:rsidR="00FE4DA6" w:rsidRPr="00FE4DA6" w14:paraId="6EF23CAC" w14:textId="77777777" w:rsidTr="001F280C">
        <w:tc>
          <w:tcPr>
            <w:tcW w:w="1169" w:type="dxa"/>
            <w:vAlign w:val="center"/>
          </w:tcPr>
          <w:p w14:paraId="3EF243FE" w14:textId="5E0E93BC" w:rsidR="00FE4DA6" w:rsidRPr="00FE4DA6" w:rsidRDefault="00FE4DA6" w:rsidP="001F280C">
            <w:pPr>
              <w:pStyle w:val="NormalWeb"/>
              <w:spacing w:before="0" w:beforeAutospacing="0" w:after="0" w:afterAutospacing="0"/>
              <w:jc w:val="center"/>
              <w:rPr>
                <w:b/>
                <w:bCs/>
                <w:color w:val="000000"/>
                <w:sz w:val="20"/>
                <w:szCs w:val="20"/>
              </w:rPr>
            </w:pPr>
            <w:r w:rsidRPr="00FE4DA6">
              <w:rPr>
                <w:b/>
                <w:bCs/>
                <w:color w:val="000000"/>
                <w:sz w:val="20"/>
                <w:szCs w:val="20"/>
              </w:rPr>
              <w:t>Disability PTA</w:t>
            </w:r>
          </w:p>
        </w:tc>
        <w:tc>
          <w:tcPr>
            <w:tcW w:w="1400" w:type="dxa"/>
            <w:vAlign w:val="center"/>
          </w:tcPr>
          <w:p w14:paraId="6F2740F6" w14:textId="0E5FB11F" w:rsidR="00FE4DA6" w:rsidRPr="00FE4DA6" w:rsidRDefault="00FE4DA6" w:rsidP="001F280C">
            <w:pPr>
              <w:pStyle w:val="NormalWeb"/>
              <w:spacing w:before="0" w:beforeAutospacing="0" w:after="0" w:afterAutospacing="0"/>
              <w:jc w:val="center"/>
              <w:rPr>
                <w:color w:val="000000"/>
                <w:sz w:val="20"/>
                <w:szCs w:val="20"/>
              </w:rPr>
            </w:pPr>
            <w:r w:rsidRPr="00F01859">
              <w:rPr>
                <w:color w:val="000000"/>
                <w:sz w:val="20"/>
                <w:szCs w:val="20"/>
              </w:rPr>
              <w:t>Braten 2019</w:t>
            </w:r>
          </w:p>
        </w:tc>
        <w:tc>
          <w:tcPr>
            <w:tcW w:w="501" w:type="dxa"/>
            <w:vAlign w:val="center"/>
          </w:tcPr>
          <w:p w14:paraId="4FF40777" w14:textId="5ABE5366"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6</w:t>
            </w:r>
          </w:p>
        </w:tc>
        <w:tc>
          <w:tcPr>
            <w:tcW w:w="1592" w:type="dxa"/>
            <w:vAlign w:val="center"/>
          </w:tcPr>
          <w:p w14:paraId="529265C4" w14:textId="77777777"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-8.59</w:t>
            </w:r>
          </w:p>
          <w:p w14:paraId="5FCF41DC" w14:textId="5556F7C1"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[-12.24, -4.94]</w:t>
            </w:r>
          </w:p>
        </w:tc>
        <w:tc>
          <w:tcPr>
            <w:tcW w:w="841" w:type="dxa"/>
            <w:vAlign w:val="center"/>
          </w:tcPr>
          <w:p w14:paraId="2D1E88C3" w14:textId="046B8201"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1.863</w:t>
            </w:r>
          </w:p>
        </w:tc>
        <w:tc>
          <w:tcPr>
            <w:tcW w:w="974" w:type="dxa"/>
            <w:vAlign w:val="center"/>
          </w:tcPr>
          <w:p w14:paraId="077173A4" w14:textId="2B672081"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&lt; 0.001</w:t>
            </w:r>
          </w:p>
        </w:tc>
        <w:tc>
          <w:tcPr>
            <w:tcW w:w="708" w:type="dxa"/>
            <w:vAlign w:val="center"/>
          </w:tcPr>
          <w:p w14:paraId="266E030B" w14:textId="2E56BAEC"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0.864</w:t>
            </w:r>
          </w:p>
        </w:tc>
        <w:tc>
          <w:tcPr>
            <w:tcW w:w="977" w:type="dxa"/>
            <w:vAlign w:val="center"/>
          </w:tcPr>
          <w:p w14:paraId="657773C4" w14:textId="504DC334"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56.1%</w:t>
            </w:r>
          </w:p>
        </w:tc>
        <w:tc>
          <w:tcPr>
            <w:tcW w:w="1261" w:type="dxa"/>
            <w:vAlign w:val="center"/>
          </w:tcPr>
          <w:p w14:paraId="32A11DF1" w14:textId="52468911"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87.6%</w:t>
            </w:r>
          </w:p>
        </w:tc>
        <w:tc>
          <w:tcPr>
            <w:tcW w:w="873" w:type="dxa"/>
            <w:vAlign w:val="center"/>
          </w:tcPr>
          <w:p w14:paraId="6A066411" w14:textId="77052F95"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8.82 (0.066)</w:t>
            </w:r>
          </w:p>
        </w:tc>
        <w:tc>
          <w:tcPr>
            <w:tcW w:w="984" w:type="dxa"/>
            <w:vAlign w:val="center"/>
          </w:tcPr>
          <w:p w14:paraId="1CFF623D" w14:textId="77777777"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21.27</w:t>
            </w:r>
          </w:p>
          <w:p w14:paraId="1239BEE3" w14:textId="0C68826C"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(&lt; 0.001)</w:t>
            </w:r>
          </w:p>
        </w:tc>
        <w:tc>
          <w:tcPr>
            <w:tcW w:w="707" w:type="dxa"/>
            <w:vAlign w:val="center"/>
          </w:tcPr>
          <w:p w14:paraId="4C5CD4B8" w14:textId="20602EEC"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20.12</w:t>
            </w:r>
          </w:p>
        </w:tc>
        <w:tc>
          <w:tcPr>
            <w:tcW w:w="802" w:type="dxa"/>
            <w:vAlign w:val="center"/>
          </w:tcPr>
          <w:p w14:paraId="205970E9" w14:textId="24F4C45D"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18.28</w:t>
            </w:r>
          </w:p>
        </w:tc>
        <w:tc>
          <w:tcPr>
            <w:tcW w:w="762" w:type="dxa"/>
            <w:vAlign w:val="center"/>
          </w:tcPr>
          <w:p w14:paraId="224D5ADC" w14:textId="5D1DF934"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-8.25</w:t>
            </w:r>
          </w:p>
        </w:tc>
        <w:tc>
          <w:tcPr>
            <w:tcW w:w="836" w:type="dxa"/>
            <w:vAlign w:val="center"/>
          </w:tcPr>
          <w:p w14:paraId="0CA376F4" w14:textId="61EE1C6D"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-9.31</w:t>
            </w:r>
          </w:p>
        </w:tc>
      </w:tr>
      <w:tr w:rsidR="00FE4DA6" w:rsidRPr="00FE4DA6" w14:paraId="46424FA0" w14:textId="77777777" w:rsidTr="001F280C">
        <w:tc>
          <w:tcPr>
            <w:tcW w:w="1169" w:type="dxa"/>
            <w:vAlign w:val="center"/>
          </w:tcPr>
          <w:p w14:paraId="77893139" w14:textId="78F582D7" w:rsidR="00FE4DA6" w:rsidRPr="00FE4DA6" w:rsidRDefault="00FE4DA6" w:rsidP="001F280C">
            <w:pPr>
              <w:pStyle w:val="NormalWeb"/>
              <w:spacing w:before="0" w:beforeAutospacing="0" w:after="0" w:afterAutospacing="0"/>
              <w:jc w:val="center"/>
              <w:rPr>
                <w:b/>
                <w:bCs/>
                <w:color w:val="000000"/>
                <w:sz w:val="20"/>
                <w:szCs w:val="20"/>
              </w:rPr>
            </w:pPr>
            <w:r w:rsidRPr="00FE4DA6">
              <w:rPr>
                <w:b/>
                <w:bCs/>
                <w:color w:val="000000"/>
                <w:sz w:val="20"/>
                <w:szCs w:val="20"/>
              </w:rPr>
              <w:t>Disability PTA</w:t>
            </w:r>
          </w:p>
        </w:tc>
        <w:tc>
          <w:tcPr>
            <w:tcW w:w="1400" w:type="dxa"/>
            <w:vAlign w:val="center"/>
          </w:tcPr>
          <w:p w14:paraId="65324C5E" w14:textId="0A93FE10" w:rsidR="00FE4DA6" w:rsidRPr="00FE4DA6" w:rsidRDefault="00FE4DA6" w:rsidP="001F280C">
            <w:pPr>
              <w:pStyle w:val="NormalWeb"/>
              <w:spacing w:before="0" w:beforeAutospacing="0" w:after="0" w:afterAutospacing="0"/>
              <w:jc w:val="center"/>
              <w:rPr>
                <w:color w:val="000000"/>
                <w:sz w:val="20"/>
                <w:szCs w:val="20"/>
              </w:rPr>
            </w:pPr>
            <w:r w:rsidRPr="00F01859">
              <w:rPr>
                <w:color w:val="000000"/>
                <w:sz w:val="20"/>
                <w:szCs w:val="20"/>
              </w:rPr>
              <w:t>Albert 2013 1g</w:t>
            </w:r>
          </w:p>
        </w:tc>
        <w:tc>
          <w:tcPr>
            <w:tcW w:w="501" w:type="dxa"/>
            <w:vAlign w:val="center"/>
          </w:tcPr>
          <w:p w14:paraId="55A8AB4E" w14:textId="67681FE5"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6</w:t>
            </w:r>
          </w:p>
        </w:tc>
        <w:tc>
          <w:tcPr>
            <w:tcW w:w="1592" w:type="dxa"/>
            <w:vAlign w:val="center"/>
          </w:tcPr>
          <w:p w14:paraId="209C7B38" w14:textId="77777777"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-8.55</w:t>
            </w:r>
          </w:p>
          <w:p w14:paraId="42C0C486" w14:textId="2E2FE3D1"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[-12.93, -4.17]</w:t>
            </w:r>
          </w:p>
        </w:tc>
        <w:tc>
          <w:tcPr>
            <w:tcW w:w="841" w:type="dxa"/>
            <w:vAlign w:val="center"/>
          </w:tcPr>
          <w:p w14:paraId="784025D0" w14:textId="7E43A5E9"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2.236</w:t>
            </w:r>
          </w:p>
        </w:tc>
        <w:tc>
          <w:tcPr>
            <w:tcW w:w="974" w:type="dxa"/>
            <w:vAlign w:val="center"/>
          </w:tcPr>
          <w:p w14:paraId="4FF7944C" w14:textId="0440C572"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&lt; 0.001</w:t>
            </w:r>
          </w:p>
        </w:tc>
        <w:tc>
          <w:tcPr>
            <w:tcW w:w="708" w:type="dxa"/>
            <w:vAlign w:val="center"/>
          </w:tcPr>
          <w:p w14:paraId="68010B7D" w14:textId="43E36C2C"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1.082</w:t>
            </w:r>
          </w:p>
        </w:tc>
        <w:tc>
          <w:tcPr>
            <w:tcW w:w="977" w:type="dxa"/>
            <w:vAlign w:val="center"/>
          </w:tcPr>
          <w:p w14:paraId="0B229920" w14:textId="06B9B1F3"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62.9%</w:t>
            </w:r>
          </w:p>
        </w:tc>
        <w:tc>
          <w:tcPr>
            <w:tcW w:w="1261" w:type="dxa"/>
            <w:vAlign w:val="center"/>
          </w:tcPr>
          <w:p w14:paraId="49590484" w14:textId="1CEC6237"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80.9%</w:t>
            </w:r>
          </w:p>
        </w:tc>
        <w:tc>
          <w:tcPr>
            <w:tcW w:w="873" w:type="dxa"/>
            <w:vAlign w:val="center"/>
          </w:tcPr>
          <w:p w14:paraId="770F1604" w14:textId="33808E88"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9.80 (0.044)</w:t>
            </w:r>
          </w:p>
        </w:tc>
        <w:tc>
          <w:tcPr>
            <w:tcW w:w="984" w:type="dxa"/>
            <w:vAlign w:val="center"/>
          </w:tcPr>
          <w:p w14:paraId="65E8B3DF" w14:textId="77777777"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14.62</w:t>
            </w:r>
          </w:p>
          <w:p w14:paraId="18CC7E08" w14:textId="2B496242"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(&lt; 0.001)</w:t>
            </w:r>
          </w:p>
        </w:tc>
        <w:tc>
          <w:tcPr>
            <w:tcW w:w="707" w:type="dxa"/>
            <w:vAlign w:val="center"/>
          </w:tcPr>
          <w:p w14:paraId="780BC601" w14:textId="394B3533"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20.44</w:t>
            </w:r>
          </w:p>
        </w:tc>
        <w:tc>
          <w:tcPr>
            <w:tcW w:w="802" w:type="dxa"/>
            <w:vAlign w:val="center"/>
          </w:tcPr>
          <w:p w14:paraId="76B8110A" w14:textId="1544BA59"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18.60</w:t>
            </w:r>
          </w:p>
        </w:tc>
        <w:tc>
          <w:tcPr>
            <w:tcW w:w="762" w:type="dxa"/>
            <w:vAlign w:val="center"/>
          </w:tcPr>
          <w:p w14:paraId="0E72B66E" w14:textId="08ADB37D"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-6.89</w:t>
            </w:r>
          </w:p>
        </w:tc>
        <w:tc>
          <w:tcPr>
            <w:tcW w:w="836" w:type="dxa"/>
            <w:vAlign w:val="center"/>
          </w:tcPr>
          <w:p w14:paraId="61CD4EEF" w14:textId="0ACB7D02"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-7.95</w:t>
            </w:r>
          </w:p>
        </w:tc>
      </w:tr>
      <w:tr w:rsidR="00FE4DA6" w:rsidRPr="00FE4DA6" w14:paraId="6920AF00" w14:textId="77777777" w:rsidTr="001F280C">
        <w:tc>
          <w:tcPr>
            <w:tcW w:w="1169" w:type="dxa"/>
            <w:vAlign w:val="center"/>
          </w:tcPr>
          <w:p w14:paraId="641574E1" w14:textId="25E67F93" w:rsidR="00FE4DA6" w:rsidRPr="00FE4DA6" w:rsidRDefault="00FE4DA6" w:rsidP="001F280C">
            <w:pPr>
              <w:pStyle w:val="NormalWeb"/>
              <w:spacing w:before="0" w:beforeAutospacing="0" w:after="0" w:afterAutospacing="0"/>
              <w:jc w:val="center"/>
              <w:rPr>
                <w:b/>
                <w:bCs/>
                <w:color w:val="000000"/>
                <w:sz w:val="20"/>
                <w:szCs w:val="20"/>
              </w:rPr>
            </w:pPr>
            <w:r w:rsidRPr="00FE4DA6">
              <w:rPr>
                <w:b/>
                <w:bCs/>
                <w:color w:val="000000"/>
                <w:sz w:val="20"/>
                <w:szCs w:val="20"/>
              </w:rPr>
              <w:t>Disability PTA</w:t>
            </w:r>
          </w:p>
        </w:tc>
        <w:tc>
          <w:tcPr>
            <w:tcW w:w="1400" w:type="dxa"/>
            <w:vAlign w:val="center"/>
          </w:tcPr>
          <w:p w14:paraId="2631CBE8" w14:textId="6B1159DB" w:rsidR="00FE4DA6" w:rsidRPr="00FE4DA6" w:rsidRDefault="00FE4DA6" w:rsidP="001F280C">
            <w:pPr>
              <w:pStyle w:val="NormalWeb"/>
              <w:spacing w:before="0" w:beforeAutospacing="0" w:after="0" w:afterAutospacing="0"/>
              <w:jc w:val="center"/>
              <w:rPr>
                <w:color w:val="000000"/>
                <w:sz w:val="20"/>
                <w:szCs w:val="20"/>
              </w:rPr>
            </w:pPr>
            <w:r w:rsidRPr="00F01859">
              <w:rPr>
                <w:color w:val="000000"/>
                <w:sz w:val="20"/>
                <w:szCs w:val="20"/>
              </w:rPr>
              <w:t>Albert 2017</w:t>
            </w:r>
          </w:p>
        </w:tc>
        <w:tc>
          <w:tcPr>
            <w:tcW w:w="501" w:type="dxa"/>
            <w:vAlign w:val="center"/>
          </w:tcPr>
          <w:p w14:paraId="5F6859E6" w14:textId="4E472559"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6</w:t>
            </w:r>
          </w:p>
        </w:tc>
        <w:tc>
          <w:tcPr>
            <w:tcW w:w="1592" w:type="dxa"/>
            <w:vAlign w:val="center"/>
          </w:tcPr>
          <w:p w14:paraId="1A70A67E" w14:textId="77777777"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-8.08</w:t>
            </w:r>
          </w:p>
          <w:p w14:paraId="414DA57F" w14:textId="6EAFFD79"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[-13.24, -2.92]</w:t>
            </w:r>
          </w:p>
        </w:tc>
        <w:tc>
          <w:tcPr>
            <w:tcW w:w="841" w:type="dxa"/>
            <w:vAlign w:val="center"/>
          </w:tcPr>
          <w:p w14:paraId="5AD2C3EA" w14:textId="709BF2A8"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2.633</w:t>
            </w:r>
          </w:p>
        </w:tc>
        <w:tc>
          <w:tcPr>
            <w:tcW w:w="974" w:type="dxa"/>
            <w:vAlign w:val="center"/>
          </w:tcPr>
          <w:p w14:paraId="62B2CC7C" w14:textId="29B8FFDC"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0.002</w:t>
            </w:r>
          </w:p>
        </w:tc>
        <w:tc>
          <w:tcPr>
            <w:tcW w:w="708" w:type="dxa"/>
            <w:vAlign w:val="center"/>
          </w:tcPr>
          <w:p w14:paraId="005BA125" w14:textId="393C52E5"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1.169</w:t>
            </w:r>
          </w:p>
        </w:tc>
        <w:tc>
          <w:tcPr>
            <w:tcW w:w="977" w:type="dxa"/>
            <w:vAlign w:val="center"/>
          </w:tcPr>
          <w:p w14:paraId="5641B1BA" w14:textId="5A44E8F7"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60.7%</w:t>
            </w:r>
          </w:p>
        </w:tc>
        <w:tc>
          <w:tcPr>
            <w:tcW w:w="1261" w:type="dxa"/>
            <w:vAlign w:val="center"/>
          </w:tcPr>
          <w:p w14:paraId="314C09A2" w14:textId="20AA3A67"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75.3%</w:t>
            </w:r>
          </w:p>
        </w:tc>
        <w:tc>
          <w:tcPr>
            <w:tcW w:w="873" w:type="dxa"/>
            <w:vAlign w:val="center"/>
          </w:tcPr>
          <w:p w14:paraId="4D1A64A4" w14:textId="3D8F3FC2"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9.64 (0.047)</w:t>
            </w:r>
          </w:p>
        </w:tc>
        <w:tc>
          <w:tcPr>
            <w:tcW w:w="984" w:type="dxa"/>
            <w:vAlign w:val="center"/>
          </w:tcPr>
          <w:p w14:paraId="3B8DD41D" w14:textId="77777777"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9.43</w:t>
            </w:r>
          </w:p>
          <w:p w14:paraId="0893CAC9" w14:textId="4B0F1FD2"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(0.002)</w:t>
            </w:r>
          </w:p>
        </w:tc>
        <w:tc>
          <w:tcPr>
            <w:tcW w:w="707" w:type="dxa"/>
            <w:vAlign w:val="center"/>
          </w:tcPr>
          <w:p w14:paraId="28D74761" w14:textId="1E44997A"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20.59</w:t>
            </w:r>
          </w:p>
        </w:tc>
        <w:tc>
          <w:tcPr>
            <w:tcW w:w="802" w:type="dxa"/>
            <w:vAlign w:val="center"/>
          </w:tcPr>
          <w:p w14:paraId="65DA1D37" w14:textId="48C09D29"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18.75</w:t>
            </w:r>
          </w:p>
        </w:tc>
        <w:tc>
          <w:tcPr>
            <w:tcW w:w="762" w:type="dxa"/>
            <w:vAlign w:val="center"/>
          </w:tcPr>
          <w:p w14:paraId="7B9FC408" w14:textId="2059FE72"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-6.25</w:t>
            </w:r>
          </w:p>
        </w:tc>
        <w:tc>
          <w:tcPr>
            <w:tcW w:w="836" w:type="dxa"/>
            <w:vAlign w:val="center"/>
          </w:tcPr>
          <w:p w14:paraId="3B306D2E" w14:textId="37831902"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-7.31</w:t>
            </w:r>
          </w:p>
        </w:tc>
      </w:tr>
    </w:tbl>
    <w:p w14:paraId="6F6B649F" w14:textId="34B5420C" w:rsidR="005A0102" w:rsidRDefault="005A0102" w:rsidP="005A0102">
      <w:pPr>
        <w:pStyle w:val="NormalWeb"/>
        <w:spacing w:before="0" w:beforeAutospacing="0" w:after="0" w:afterAutospacing="0"/>
        <w:rPr>
          <w:color w:val="000000"/>
        </w:rPr>
      </w:pPr>
      <w:r>
        <w:rPr>
          <w:color w:val="000000"/>
        </w:rPr>
        <w:lastRenderedPageBreak/>
        <w:t>Supplementary Table S2</w:t>
      </w:r>
      <w:r w:rsidR="00EA2CFB">
        <w:rPr>
          <w:color w:val="000000"/>
        </w:rPr>
        <w:t>6</w:t>
      </w:r>
      <w:r w:rsidR="0051514C">
        <w:rPr>
          <w:color w:val="000000"/>
        </w:rPr>
        <w:t xml:space="preserve">. </w:t>
      </w:r>
      <w:r w:rsidR="00967154">
        <w:t>Disability vs PTA: Leave-one-arm-out</w:t>
      </w:r>
      <w:r w:rsidR="00967154">
        <w:rPr>
          <w:color w:val="000000"/>
        </w:rPr>
        <w:t xml:space="preserve">. </w:t>
      </w:r>
      <w:r w:rsidR="0051514C">
        <w:rPr>
          <w:color w:val="000000"/>
        </w:rPr>
        <w:t>See S17 legend</w:t>
      </w:r>
      <w:r w:rsidR="00100DE9">
        <w:rPr>
          <w:color w:val="000000"/>
        </w:rPr>
        <w:t>.</w:t>
      </w:r>
    </w:p>
    <w:p w14:paraId="1BECE891" w14:textId="1FCC48DD" w:rsidR="00BE4C73" w:rsidRDefault="00BE4C73" w:rsidP="00FE4DA6">
      <w:pPr>
        <w:pStyle w:val="Heading3"/>
        <w:numPr>
          <w:ilvl w:val="0"/>
          <w:numId w:val="0"/>
        </w:numPr>
      </w:pPr>
    </w:p>
    <w:p w14:paraId="7283758A" w14:textId="77777777" w:rsidR="00FE4DA6" w:rsidRDefault="00FE4DA6" w:rsidP="00FE4DA6"/>
    <w:tbl>
      <w:tblPr>
        <w:tblStyle w:val="TableGrid"/>
        <w:tblW w:w="13909" w:type="dxa"/>
        <w:tblLook w:val="04A0" w:firstRow="1" w:lastRow="0" w:firstColumn="1" w:lastColumn="0" w:noHBand="0" w:noVBand="1"/>
      </w:tblPr>
      <w:tblGrid>
        <w:gridCol w:w="1099"/>
        <w:gridCol w:w="1095"/>
        <w:gridCol w:w="571"/>
        <w:gridCol w:w="1545"/>
        <w:gridCol w:w="784"/>
        <w:gridCol w:w="793"/>
        <w:gridCol w:w="811"/>
        <w:gridCol w:w="752"/>
        <w:gridCol w:w="989"/>
        <w:gridCol w:w="986"/>
        <w:gridCol w:w="848"/>
        <w:gridCol w:w="844"/>
        <w:gridCol w:w="856"/>
        <w:gridCol w:w="851"/>
        <w:gridCol w:w="1085"/>
      </w:tblGrid>
      <w:tr w:rsidR="00FE4DA6" w:rsidRPr="00FE4DA6" w14:paraId="44A3708A" w14:textId="77777777" w:rsidTr="001F280C">
        <w:tc>
          <w:tcPr>
            <w:tcW w:w="1099" w:type="dxa"/>
            <w:vAlign w:val="center"/>
          </w:tcPr>
          <w:p w14:paraId="7C9DBB07" w14:textId="50972E02" w:rsidR="00FE4DA6" w:rsidRPr="00FE4DA6" w:rsidRDefault="00FE4DA6" w:rsidP="001F280C">
            <w:pPr>
              <w:jc w:val="center"/>
              <w:rPr>
                <w:sz w:val="20"/>
                <w:szCs w:val="20"/>
              </w:rPr>
            </w:pPr>
            <w:r w:rsidRPr="00FE4DA6">
              <w:rPr>
                <w:b/>
                <w:bCs/>
                <w:color w:val="000000"/>
                <w:sz w:val="20"/>
                <w:szCs w:val="20"/>
              </w:rPr>
              <w:t>Dataset</w:t>
            </w:r>
          </w:p>
        </w:tc>
        <w:tc>
          <w:tcPr>
            <w:tcW w:w="1095" w:type="dxa"/>
            <w:vAlign w:val="center"/>
          </w:tcPr>
          <w:p w14:paraId="4A1D0004" w14:textId="52CCF61E" w:rsidR="00FE4DA6" w:rsidRPr="00FE4DA6" w:rsidRDefault="00FE4DA6" w:rsidP="001F280C">
            <w:pPr>
              <w:jc w:val="center"/>
              <w:rPr>
                <w:sz w:val="20"/>
                <w:szCs w:val="20"/>
              </w:rPr>
            </w:pPr>
            <w:r w:rsidRPr="00FE4DA6">
              <w:rPr>
                <w:b/>
                <w:bCs/>
                <w:color w:val="000000"/>
                <w:sz w:val="20"/>
                <w:szCs w:val="20"/>
              </w:rPr>
              <w:t>Omitted study</w:t>
            </w:r>
          </w:p>
        </w:tc>
        <w:tc>
          <w:tcPr>
            <w:tcW w:w="571" w:type="dxa"/>
            <w:vAlign w:val="center"/>
          </w:tcPr>
          <w:p w14:paraId="559678B0" w14:textId="1C0AAC40" w:rsidR="00FE4DA6" w:rsidRPr="00FE4DA6" w:rsidRDefault="00FE4DA6" w:rsidP="001F280C">
            <w:pPr>
              <w:jc w:val="center"/>
              <w:rPr>
                <w:sz w:val="20"/>
                <w:szCs w:val="20"/>
              </w:rPr>
            </w:pPr>
            <w:r w:rsidRPr="00FE4DA6">
              <w:rPr>
                <w:b/>
                <w:bCs/>
                <w:color w:val="000000"/>
                <w:sz w:val="20"/>
                <w:szCs w:val="20"/>
              </w:rPr>
              <w:t>k</w:t>
            </w:r>
          </w:p>
        </w:tc>
        <w:tc>
          <w:tcPr>
            <w:tcW w:w="1545" w:type="dxa"/>
            <w:vAlign w:val="center"/>
          </w:tcPr>
          <w:p w14:paraId="5AE3CF7C" w14:textId="77777777" w:rsidR="00EC6A68" w:rsidRDefault="00FE4DA6" w:rsidP="001F280C">
            <w:pPr>
              <w:jc w:val="center"/>
              <w:rPr>
                <w:b/>
                <w:bCs/>
                <w:color w:val="000000"/>
                <w:sz w:val="20"/>
                <w:szCs w:val="20"/>
              </w:rPr>
            </w:pPr>
            <w:r w:rsidRPr="00FE4DA6">
              <w:rPr>
                <w:b/>
                <w:bCs/>
                <w:color w:val="000000"/>
                <w:sz w:val="20"/>
                <w:szCs w:val="20"/>
              </w:rPr>
              <w:t>Slope (β)</w:t>
            </w:r>
          </w:p>
          <w:p w14:paraId="1BD639E4" w14:textId="5CE867D2" w:rsidR="00FE4DA6" w:rsidRPr="00FE4DA6" w:rsidRDefault="00FE4DA6" w:rsidP="001F280C">
            <w:pPr>
              <w:jc w:val="center"/>
              <w:rPr>
                <w:sz w:val="20"/>
                <w:szCs w:val="20"/>
              </w:rPr>
            </w:pPr>
            <w:r w:rsidRPr="00FE4DA6">
              <w:rPr>
                <w:b/>
                <w:bCs/>
                <w:color w:val="000000"/>
                <w:sz w:val="20"/>
                <w:szCs w:val="20"/>
              </w:rPr>
              <w:t>[95% CI]</w:t>
            </w:r>
          </w:p>
        </w:tc>
        <w:tc>
          <w:tcPr>
            <w:tcW w:w="784" w:type="dxa"/>
            <w:vAlign w:val="center"/>
          </w:tcPr>
          <w:p w14:paraId="0477A2AB" w14:textId="6D3198E7" w:rsidR="00FE4DA6" w:rsidRPr="00FE4DA6" w:rsidRDefault="00FE4DA6" w:rsidP="001F280C">
            <w:pPr>
              <w:jc w:val="center"/>
              <w:rPr>
                <w:sz w:val="20"/>
                <w:szCs w:val="20"/>
              </w:rPr>
            </w:pPr>
            <w:r w:rsidRPr="00FE4DA6">
              <w:rPr>
                <w:b/>
                <w:bCs/>
                <w:color w:val="000000"/>
                <w:sz w:val="20"/>
                <w:szCs w:val="20"/>
              </w:rPr>
              <w:t>SE</w:t>
            </w:r>
          </w:p>
        </w:tc>
        <w:tc>
          <w:tcPr>
            <w:tcW w:w="793" w:type="dxa"/>
            <w:vAlign w:val="center"/>
          </w:tcPr>
          <w:p w14:paraId="7CA82E7E" w14:textId="22C3C257" w:rsidR="00FE4DA6" w:rsidRPr="00FE4DA6" w:rsidRDefault="00FE4DA6" w:rsidP="001F280C">
            <w:pPr>
              <w:jc w:val="center"/>
              <w:rPr>
                <w:sz w:val="20"/>
                <w:szCs w:val="20"/>
              </w:rPr>
            </w:pPr>
            <w:r w:rsidRPr="00FE4DA6">
              <w:rPr>
                <w:b/>
                <w:bCs/>
                <w:color w:val="000000"/>
                <w:sz w:val="20"/>
                <w:szCs w:val="20"/>
              </w:rPr>
              <w:t>p</w:t>
            </w:r>
          </w:p>
        </w:tc>
        <w:tc>
          <w:tcPr>
            <w:tcW w:w="811" w:type="dxa"/>
            <w:vAlign w:val="center"/>
          </w:tcPr>
          <w:p w14:paraId="5B0C96B3" w14:textId="4B035726" w:rsidR="00FE4DA6" w:rsidRPr="00FE4DA6" w:rsidRDefault="00FE4DA6" w:rsidP="001F280C">
            <w:pPr>
              <w:jc w:val="center"/>
              <w:rPr>
                <w:sz w:val="20"/>
                <w:szCs w:val="20"/>
              </w:rPr>
            </w:pPr>
            <w:r w:rsidRPr="00FE4DA6">
              <w:rPr>
                <w:b/>
                <w:bCs/>
                <w:color w:val="000000"/>
                <w:sz w:val="20"/>
                <w:szCs w:val="20"/>
              </w:rPr>
              <w:t>τ²</w:t>
            </w:r>
          </w:p>
        </w:tc>
        <w:tc>
          <w:tcPr>
            <w:tcW w:w="752" w:type="dxa"/>
            <w:vAlign w:val="center"/>
          </w:tcPr>
          <w:p w14:paraId="0CFE45B2" w14:textId="5A333AF3" w:rsidR="00FE4DA6" w:rsidRPr="00FE4DA6" w:rsidRDefault="00FE4DA6" w:rsidP="001F280C">
            <w:pPr>
              <w:jc w:val="center"/>
              <w:rPr>
                <w:sz w:val="20"/>
                <w:szCs w:val="20"/>
              </w:rPr>
            </w:pPr>
            <w:r w:rsidRPr="00FE4DA6">
              <w:rPr>
                <w:b/>
                <w:bCs/>
                <w:color w:val="000000"/>
                <w:sz w:val="20"/>
                <w:szCs w:val="20"/>
              </w:rPr>
              <w:t>I²</w:t>
            </w:r>
          </w:p>
        </w:tc>
        <w:tc>
          <w:tcPr>
            <w:tcW w:w="989" w:type="dxa"/>
            <w:vAlign w:val="center"/>
          </w:tcPr>
          <w:p w14:paraId="11C46A06" w14:textId="7A695690" w:rsidR="00FE4DA6" w:rsidRPr="00FE4DA6" w:rsidRDefault="00FE4DA6" w:rsidP="001F280C">
            <w:pPr>
              <w:jc w:val="center"/>
              <w:rPr>
                <w:sz w:val="20"/>
                <w:szCs w:val="20"/>
              </w:rPr>
            </w:pPr>
            <w:r w:rsidRPr="00FE4DA6">
              <w:rPr>
                <w:b/>
                <w:bCs/>
                <w:color w:val="000000"/>
                <w:sz w:val="20"/>
                <w:szCs w:val="20"/>
              </w:rPr>
              <w:t>Pseudo-R²</w:t>
            </w:r>
          </w:p>
        </w:tc>
        <w:tc>
          <w:tcPr>
            <w:tcW w:w="986" w:type="dxa"/>
            <w:vAlign w:val="center"/>
          </w:tcPr>
          <w:p w14:paraId="37243009" w14:textId="362ACDCC" w:rsidR="00FE4DA6" w:rsidRPr="00FE4DA6" w:rsidRDefault="00FE4DA6" w:rsidP="001F280C">
            <w:pPr>
              <w:jc w:val="center"/>
              <w:rPr>
                <w:sz w:val="20"/>
                <w:szCs w:val="20"/>
              </w:rPr>
            </w:pPr>
            <w:r w:rsidRPr="00FE4DA6">
              <w:rPr>
                <w:b/>
                <w:bCs/>
                <w:color w:val="000000"/>
                <w:sz w:val="20"/>
                <w:szCs w:val="20"/>
              </w:rPr>
              <w:t>QE (p)</w:t>
            </w:r>
          </w:p>
        </w:tc>
        <w:tc>
          <w:tcPr>
            <w:tcW w:w="848" w:type="dxa"/>
            <w:vAlign w:val="center"/>
          </w:tcPr>
          <w:p w14:paraId="0253AA88" w14:textId="2325CBC6" w:rsidR="00FE4DA6" w:rsidRPr="00FE4DA6" w:rsidRDefault="00FE4DA6" w:rsidP="001F280C">
            <w:pPr>
              <w:jc w:val="center"/>
              <w:rPr>
                <w:sz w:val="20"/>
                <w:szCs w:val="20"/>
              </w:rPr>
            </w:pPr>
            <w:r w:rsidRPr="00FE4DA6">
              <w:rPr>
                <w:b/>
                <w:bCs/>
                <w:color w:val="000000"/>
                <w:sz w:val="20"/>
                <w:szCs w:val="20"/>
              </w:rPr>
              <w:t>QM (p)</w:t>
            </w:r>
          </w:p>
        </w:tc>
        <w:tc>
          <w:tcPr>
            <w:tcW w:w="844" w:type="dxa"/>
            <w:vAlign w:val="center"/>
          </w:tcPr>
          <w:p w14:paraId="5EC1CE0A" w14:textId="7C073B66" w:rsidR="00FE4DA6" w:rsidRPr="00FE4DA6" w:rsidRDefault="00FE4DA6" w:rsidP="001F280C">
            <w:pPr>
              <w:jc w:val="center"/>
              <w:rPr>
                <w:sz w:val="20"/>
                <w:szCs w:val="20"/>
              </w:rPr>
            </w:pPr>
            <w:r w:rsidRPr="00FE4DA6">
              <w:rPr>
                <w:b/>
                <w:bCs/>
                <w:color w:val="000000"/>
                <w:sz w:val="20"/>
                <w:szCs w:val="20"/>
              </w:rPr>
              <w:t>AIC</w:t>
            </w:r>
          </w:p>
        </w:tc>
        <w:tc>
          <w:tcPr>
            <w:tcW w:w="856" w:type="dxa"/>
            <w:vAlign w:val="center"/>
          </w:tcPr>
          <w:p w14:paraId="4C0A3D09" w14:textId="3C7EBB68" w:rsidR="00FE4DA6" w:rsidRPr="00FE4DA6" w:rsidRDefault="00FE4DA6" w:rsidP="001F280C">
            <w:pPr>
              <w:jc w:val="center"/>
              <w:rPr>
                <w:sz w:val="20"/>
                <w:szCs w:val="20"/>
              </w:rPr>
            </w:pPr>
            <w:r w:rsidRPr="00FE4DA6">
              <w:rPr>
                <w:b/>
                <w:bCs/>
                <w:color w:val="000000"/>
                <w:sz w:val="20"/>
                <w:szCs w:val="20"/>
              </w:rPr>
              <w:t>BIC</w:t>
            </w:r>
          </w:p>
        </w:tc>
        <w:tc>
          <w:tcPr>
            <w:tcW w:w="851" w:type="dxa"/>
            <w:vAlign w:val="center"/>
          </w:tcPr>
          <w:p w14:paraId="3FD46639" w14:textId="64E8484A" w:rsidR="00FE4DA6" w:rsidRPr="00FE4DA6" w:rsidRDefault="00FE4DA6" w:rsidP="001F280C">
            <w:pPr>
              <w:jc w:val="center"/>
              <w:rPr>
                <w:sz w:val="20"/>
                <w:szCs w:val="20"/>
              </w:rPr>
            </w:pPr>
            <w:r w:rsidRPr="00FE4DA6">
              <w:rPr>
                <w:b/>
                <w:bCs/>
                <w:color w:val="000000"/>
                <w:sz w:val="20"/>
                <w:szCs w:val="20"/>
              </w:rPr>
              <w:t>ΔAIC</w:t>
            </w:r>
          </w:p>
        </w:tc>
        <w:tc>
          <w:tcPr>
            <w:tcW w:w="1085" w:type="dxa"/>
            <w:vAlign w:val="center"/>
          </w:tcPr>
          <w:p w14:paraId="52627E62" w14:textId="3E2A31F9" w:rsidR="00FE4DA6" w:rsidRPr="00FE4DA6" w:rsidRDefault="00FE4DA6" w:rsidP="001F280C">
            <w:pPr>
              <w:jc w:val="center"/>
              <w:rPr>
                <w:sz w:val="20"/>
                <w:szCs w:val="20"/>
              </w:rPr>
            </w:pPr>
            <w:r w:rsidRPr="00FE4DA6">
              <w:rPr>
                <w:b/>
                <w:bCs/>
                <w:color w:val="000000"/>
                <w:sz w:val="20"/>
                <w:szCs w:val="20"/>
              </w:rPr>
              <w:t>ΔBIC</w:t>
            </w:r>
          </w:p>
        </w:tc>
      </w:tr>
      <w:tr w:rsidR="00FE4DA6" w:rsidRPr="00FE4DA6" w14:paraId="12C7D7AD" w14:textId="77777777" w:rsidTr="001F280C">
        <w:tc>
          <w:tcPr>
            <w:tcW w:w="1099" w:type="dxa"/>
            <w:vAlign w:val="center"/>
          </w:tcPr>
          <w:p w14:paraId="514B7FCD" w14:textId="17A9D0FB" w:rsidR="00FE4DA6" w:rsidRPr="00FE4DA6" w:rsidRDefault="00FE4DA6" w:rsidP="001F280C">
            <w:pPr>
              <w:jc w:val="center"/>
              <w:rPr>
                <w:b/>
                <w:bCs/>
                <w:color w:val="000000"/>
                <w:sz w:val="20"/>
                <w:szCs w:val="20"/>
              </w:rPr>
            </w:pPr>
            <w:r w:rsidRPr="00FE4DA6">
              <w:rPr>
                <w:b/>
                <w:bCs/>
                <w:color w:val="000000"/>
                <w:sz w:val="20"/>
                <w:szCs w:val="20"/>
              </w:rPr>
              <w:t>Disability PTA</w:t>
            </w:r>
          </w:p>
        </w:tc>
        <w:tc>
          <w:tcPr>
            <w:tcW w:w="1095" w:type="dxa"/>
            <w:vAlign w:val="center"/>
          </w:tcPr>
          <w:p w14:paraId="5872BA7B" w14:textId="68C2EB72" w:rsidR="00FE4DA6" w:rsidRPr="00FE4DA6" w:rsidRDefault="00FE4DA6" w:rsidP="001F280C">
            <w:pPr>
              <w:jc w:val="center"/>
              <w:rPr>
                <w:b/>
                <w:bCs/>
                <w:color w:val="000000"/>
                <w:sz w:val="20"/>
                <w:szCs w:val="20"/>
              </w:rPr>
            </w:pPr>
            <w:r w:rsidRPr="00FE4DA6">
              <w:rPr>
                <w:color w:val="000000"/>
                <w:sz w:val="20"/>
                <w:szCs w:val="20"/>
              </w:rPr>
              <w:t>Braten 2019</w:t>
            </w:r>
          </w:p>
        </w:tc>
        <w:tc>
          <w:tcPr>
            <w:tcW w:w="571" w:type="dxa"/>
            <w:vAlign w:val="center"/>
          </w:tcPr>
          <w:p w14:paraId="4468E6D0" w14:textId="18CF7272" w:rsidR="00FE4DA6" w:rsidRPr="00FE4DA6" w:rsidRDefault="00FE4DA6" w:rsidP="001F280C">
            <w:pPr>
              <w:jc w:val="center"/>
              <w:rPr>
                <w:b/>
                <w:bCs/>
                <w:color w:val="000000"/>
                <w:sz w:val="20"/>
                <w:szCs w:val="20"/>
              </w:rPr>
            </w:pPr>
            <w:r w:rsidRPr="00FE4DA6">
              <w:rPr>
                <w:color w:val="000000"/>
                <w:sz w:val="20"/>
                <w:szCs w:val="20"/>
              </w:rPr>
              <w:t>5</w:t>
            </w:r>
          </w:p>
        </w:tc>
        <w:tc>
          <w:tcPr>
            <w:tcW w:w="1545" w:type="dxa"/>
            <w:vAlign w:val="center"/>
          </w:tcPr>
          <w:p w14:paraId="13B7C41A" w14:textId="77777777"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-8.17</w:t>
            </w:r>
          </w:p>
          <w:p w14:paraId="4292E427" w14:textId="0BEADCCF" w:rsidR="00FE4DA6" w:rsidRPr="00FE4DA6" w:rsidRDefault="00FE4DA6" w:rsidP="001F280C">
            <w:pPr>
              <w:jc w:val="center"/>
              <w:rPr>
                <w:b/>
                <w:bCs/>
                <w:color w:val="000000"/>
                <w:sz w:val="20"/>
                <w:szCs w:val="20"/>
              </w:rPr>
            </w:pPr>
            <w:r w:rsidRPr="00FE4DA6">
              <w:rPr>
                <w:color w:val="000000"/>
                <w:sz w:val="20"/>
                <w:szCs w:val="20"/>
              </w:rPr>
              <w:t>[-13.23, -3.11]</w:t>
            </w:r>
          </w:p>
        </w:tc>
        <w:tc>
          <w:tcPr>
            <w:tcW w:w="784" w:type="dxa"/>
            <w:vAlign w:val="center"/>
          </w:tcPr>
          <w:p w14:paraId="18479179" w14:textId="4C25AFFD" w:rsidR="00FE4DA6" w:rsidRPr="00FE4DA6" w:rsidRDefault="00FE4DA6" w:rsidP="001F280C">
            <w:pPr>
              <w:jc w:val="center"/>
              <w:rPr>
                <w:b/>
                <w:bCs/>
                <w:color w:val="000000"/>
                <w:sz w:val="20"/>
                <w:szCs w:val="20"/>
              </w:rPr>
            </w:pPr>
            <w:r w:rsidRPr="00FE4DA6">
              <w:rPr>
                <w:color w:val="000000"/>
                <w:sz w:val="20"/>
                <w:szCs w:val="20"/>
              </w:rPr>
              <w:t>2.582</w:t>
            </w:r>
          </w:p>
        </w:tc>
        <w:tc>
          <w:tcPr>
            <w:tcW w:w="793" w:type="dxa"/>
            <w:vAlign w:val="center"/>
          </w:tcPr>
          <w:p w14:paraId="0CA4989D" w14:textId="5CDD5EFD" w:rsidR="00FE4DA6" w:rsidRPr="00FE4DA6" w:rsidRDefault="00FE4DA6" w:rsidP="001F280C">
            <w:pPr>
              <w:jc w:val="center"/>
              <w:rPr>
                <w:b/>
                <w:bCs/>
                <w:color w:val="000000"/>
                <w:sz w:val="20"/>
                <w:szCs w:val="20"/>
              </w:rPr>
            </w:pPr>
            <w:r w:rsidRPr="00FE4DA6">
              <w:rPr>
                <w:color w:val="000000"/>
                <w:sz w:val="20"/>
                <w:szCs w:val="20"/>
              </w:rPr>
              <w:t>0.002</w:t>
            </w:r>
          </w:p>
        </w:tc>
        <w:tc>
          <w:tcPr>
            <w:tcW w:w="811" w:type="dxa"/>
            <w:vAlign w:val="center"/>
          </w:tcPr>
          <w:p w14:paraId="217F87B8" w14:textId="33920732" w:rsidR="00FE4DA6" w:rsidRPr="00FE4DA6" w:rsidRDefault="00FE4DA6" w:rsidP="001F280C">
            <w:pPr>
              <w:jc w:val="center"/>
              <w:rPr>
                <w:b/>
                <w:bCs/>
                <w:color w:val="000000"/>
                <w:sz w:val="20"/>
                <w:szCs w:val="20"/>
              </w:rPr>
            </w:pPr>
            <w:r w:rsidRPr="00FE4DA6">
              <w:rPr>
                <w:color w:val="000000"/>
                <w:sz w:val="20"/>
                <w:szCs w:val="20"/>
              </w:rPr>
              <w:t>1.600</w:t>
            </w:r>
          </w:p>
        </w:tc>
        <w:tc>
          <w:tcPr>
            <w:tcW w:w="752" w:type="dxa"/>
            <w:vAlign w:val="center"/>
          </w:tcPr>
          <w:p w14:paraId="348658AA" w14:textId="042AE99A" w:rsidR="00FE4DA6" w:rsidRPr="00FE4DA6" w:rsidRDefault="00FE4DA6" w:rsidP="001F280C">
            <w:pPr>
              <w:jc w:val="center"/>
              <w:rPr>
                <w:b/>
                <w:bCs/>
                <w:color w:val="000000"/>
                <w:sz w:val="20"/>
                <w:szCs w:val="20"/>
              </w:rPr>
            </w:pPr>
            <w:r w:rsidRPr="00FE4DA6">
              <w:rPr>
                <w:color w:val="000000"/>
                <w:sz w:val="20"/>
                <w:szCs w:val="20"/>
              </w:rPr>
              <w:t>68.9%</w:t>
            </w:r>
          </w:p>
        </w:tc>
        <w:tc>
          <w:tcPr>
            <w:tcW w:w="989" w:type="dxa"/>
            <w:vAlign w:val="center"/>
          </w:tcPr>
          <w:p w14:paraId="21043BCA" w14:textId="7D5063A7" w:rsidR="00FE4DA6" w:rsidRPr="00FE4DA6" w:rsidRDefault="00FE4DA6" w:rsidP="001F280C">
            <w:pPr>
              <w:jc w:val="center"/>
              <w:rPr>
                <w:b/>
                <w:bCs/>
                <w:color w:val="000000"/>
                <w:sz w:val="20"/>
                <w:szCs w:val="20"/>
              </w:rPr>
            </w:pPr>
            <w:r w:rsidRPr="00FE4DA6">
              <w:rPr>
                <w:color w:val="000000"/>
                <w:sz w:val="20"/>
                <w:szCs w:val="20"/>
              </w:rPr>
              <w:t>77.6%</w:t>
            </w:r>
          </w:p>
        </w:tc>
        <w:tc>
          <w:tcPr>
            <w:tcW w:w="986" w:type="dxa"/>
            <w:vAlign w:val="center"/>
          </w:tcPr>
          <w:p w14:paraId="3A76798B" w14:textId="100BEC0A" w:rsidR="00FE4DA6" w:rsidRPr="00FE4DA6" w:rsidRDefault="00FE4DA6" w:rsidP="001F280C">
            <w:pPr>
              <w:jc w:val="center"/>
              <w:rPr>
                <w:b/>
                <w:bCs/>
                <w:color w:val="000000"/>
                <w:sz w:val="20"/>
                <w:szCs w:val="20"/>
              </w:rPr>
            </w:pPr>
            <w:r w:rsidRPr="00FE4DA6">
              <w:rPr>
                <w:color w:val="000000"/>
                <w:sz w:val="20"/>
                <w:szCs w:val="20"/>
              </w:rPr>
              <w:t>8.26 (0.041)</w:t>
            </w:r>
          </w:p>
        </w:tc>
        <w:tc>
          <w:tcPr>
            <w:tcW w:w="848" w:type="dxa"/>
            <w:vAlign w:val="center"/>
          </w:tcPr>
          <w:p w14:paraId="346B048A" w14:textId="77777777"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10.01</w:t>
            </w:r>
          </w:p>
          <w:p w14:paraId="6E219612" w14:textId="0899F1DC" w:rsidR="00FE4DA6" w:rsidRPr="00FE4DA6" w:rsidRDefault="00FE4DA6" w:rsidP="001F280C">
            <w:pPr>
              <w:jc w:val="center"/>
              <w:rPr>
                <w:b/>
                <w:bCs/>
                <w:color w:val="000000"/>
                <w:sz w:val="20"/>
                <w:szCs w:val="20"/>
              </w:rPr>
            </w:pPr>
            <w:r w:rsidRPr="00FE4DA6">
              <w:rPr>
                <w:color w:val="000000"/>
                <w:sz w:val="20"/>
                <w:szCs w:val="20"/>
              </w:rPr>
              <w:t>(0.002)</w:t>
            </w:r>
          </w:p>
        </w:tc>
        <w:tc>
          <w:tcPr>
            <w:tcW w:w="844" w:type="dxa"/>
            <w:vAlign w:val="center"/>
          </w:tcPr>
          <w:p w14:paraId="198722CF" w14:textId="14E04297" w:rsidR="00FE4DA6" w:rsidRPr="00FE4DA6" w:rsidRDefault="00FE4DA6" w:rsidP="001F280C">
            <w:pPr>
              <w:jc w:val="center"/>
              <w:rPr>
                <w:b/>
                <w:bCs/>
                <w:color w:val="000000"/>
                <w:sz w:val="20"/>
                <w:szCs w:val="20"/>
              </w:rPr>
            </w:pPr>
            <w:r w:rsidRPr="00FE4DA6">
              <w:rPr>
                <w:color w:val="000000"/>
                <w:sz w:val="20"/>
                <w:szCs w:val="20"/>
              </w:rPr>
              <w:t>17.54</w:t>
            </w:r>
          </w:p>
        </w:tc>
        <w:tc>
          <w:tcPr>
            <w:tcW w:w="856" w:type="dxa"/>
            <w:vAlign w:val="center"/>
          </w:tcPr>
          <w:p w14:paraId="704F12D2" w14:textId="7A676123" w:rsidR="00FE4DA6" w:rsidRPr="00FE4DA6" w:rsidRDefault="00FE4DA6" w:rsidP="001F280C">
            <w:pPr>
              <w:jc w:val="center"/>
              <w:rPr>
                <w:b/>
                <w:bCs/>
                <w:color w:val="000000"/>
                <w:sz w:val="20"/>
                <w:szCs w:val="20"/>
              </w:rPr>
            </w:pPr>
            <w:r w:rsidRPr="00FE4DA6">
              <w:rPr>
                <w:color w:val="000000"/>
                <w:sz w:val="20"/>
                <w:szCs w:val="20"/>
              </w:rPr>
              <w:t>14.83</w:t>
            </w:r>
          </w:p>
        </w:tc>
        <w:tc>
          <w:tcPr>
            <w:tcW w:w="851" w:type="dxa"/>
            <w:vAlign w:val="center"/>
          </w:tcPr>
          <w:p w14:paraId="24920843" w14:textId="6B066416" w:rsidR="00FE4DA6" w:rsidRPr="00FE4DA6" w:rsidRDefault="00FE4DA6" w:rsidP="001F280C">
            <w:pPr>
              <w:jc w:val="center"/>
              <w:rPr>
                <w:b/>
                <w:bCs/>
                <w:color w:val="000000"/>
                <w:sz w:val="20"/>
                <w:szCs w:val="20"/>
              </w:rPr>
            </w:pPr>
            <w:r w:rsidRPr="00FE4DA6">
              <w:rPr>
                <w:color w:val="000000"/>
                <w:sz w:val="20"/>
                <w:szCs w:val="20"/>
              </w:rPr>
              <w:t>-6.11</w:t>
            </w:r>
          </w:p>
        </w:tc>
        <w:tc>
          <w:tcPr>
            <w:tcW w:w="1085" w:type="dxa"/>
            <w:vAlign w:val="center"/>
          </w:tcPr>
          <w:p w14:paraId="1153C37E" w14:textId="6F3AA13E" w:rsidR="00FE4DA6" w:rsidRPr="00FE4DA6" w:rsidRDefault="00FE4DA6" w:rsidP="001F280C">
            <w:pPr>
              <w:jc w:val="center"/>
              <w:rPr>
                <w:b/>
                <w:bCs/>
                <w:color w:val="000000"/>
                <w:sz w:val="20"/>
                <w:szCs w:val="20"/>
              </w:rPr>
            </w:pPr>
            <w:r w:rsidRPr="00FE4DA6">
              <w:rPr>
                <w:color w:val="000000"/>
                <w:sz w:val="20"/>
                <w:szCs w:val="20"/>
              </w:rPr>
              <w:t>-7.59</w:t>
            </w:r>
          </w:p>
        </w:tc>
      </w:tr>
      <w:tr w:rsidR="00FE4DA6" w:rsidRPr="00FE4DA6" w14:paraId="728EC93E" w14:textId="77777777" w:rsidTr="001F280C">
        <w:tc>
          <w:tcPr>
            <w:tcW w:w="1099" w:type="dxa"/>
            <w:vAlign w:val="center"/>
          </w:tcPr>
          <w:p w14:paraId="7A23C97B" w14:textId="6ACB54F8" w:rsidR="00FE4DA6" w:rsidRPr="00FE4DA6" w:rsidRDefault="00FE4DA6" w:rsidP="001F280C">
            <w:pPr>
              <w:jc w:val="center"/>
              <w:rPr>
                <w:b/>
                <w:bCs/>
                <w:color w:val="000000"/>
                <w:sz w:val="20"/>
                <w:szCs w:val="20"/>
              </w:rPr>
            </w:pPr>
            <w:r w:rsidRPr="00FE4DA6">
              <w:rPr>
                <w:b/>
                <w:bCs/>
                <w:color w:val="000000"/>
                <w:sz w:val="20"/>
                <w:szCs w:val="20"/>
              </w:rPr>
              <w:t>Disability PTA</w:t>
            </w:r>
          </w:p>
        </w:tc>
        <w:tc>
          <w:tcPr>
            <w:tcW w:w="1095" w:type="dxa"/>
            <w:vAlign w:val="center"/>
          </w:tcPr>
          <w:p w14:paraId="49F5710A" w14:textId="15879B44" w:rsidR="00FE4DA6" w:rsidRPr="00FE4DA6" w:rsidRDefault="00FE4DA6" w:rsidP="001F280C">
            <w:pPr>
              <w:jc w:val="center"/>
              <w:rPr>
                <w:color w:val="000000"/>
                <w:sz w:val="20"/>
                <w:szCs w:val="20"/>
              </w:rPr>
            </w:pPr>
            <w:r w:rsidRPr="00FE4DA6">
              <w:rPr>
                <w:color w:val="000000"/>
                <w:sz w:val="20"/>
                <w:szCs w:val="20"/>
              </w:rPr>
              <w:t>Albert 2017</w:t>
            </w:r>
          </w:p>
        </w:tc>
        <w:tc>
          <w:tcPr>
            <w:tcW w:w="571" w:type="dxa"/>
            <w:vAlign w:val="center"/>
          </w:tcPr>
          <w:p w14:paraId="67FE6220" w14:textId="0E5C4C35" w:rsidR="00FE4DA6" w:rsidRPr="00FE4DA6" w:rsidRDefault="00FE4DA6" w:rsidP="001F280C">
            <w:pPr>
              <w:jc w:val="center"/>
              <w:rPr>
                <w:color w:val="000000"/>
                <w:sz w:val="20"/>
                <w:szCs w:val="20"/>
              </w:rPr>
            </w:pPr>
            <w:r w:rsidRPr="00FE4DA6">
              <w:rPr>
                <w:color w:val="000000"/>
                <w:sz w:val="20"/>
                <w:szCs w:val="20"/>
              </w:rPr>
              <w:t>6</w:t>
            </w:r>
          </w:p>
        </w:tc>
        <w:tc>
          <w:tcPr>
            <w:tcW w:w="1545" w:type="dxa"/>
            <w:vAlign w:val="center"/>
          </w:tcPr>
          <w:p w14:paraId="2331D979" w14:textId="77777777"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-8.08</w:t>
            </w:r>
          </w:p>
          <w:p w14:paraId="238D5939" w14:textId="4A70CF39"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[-13.24, -2.92]</w:t>
            </w:r>
          </w:p>
        </w:tc>
        <w:tc>
          <w:tcPr>
            <w:tcW w:w="784" w:type="dxa"/>
            <w:vAlign w:val="center"/>
          </w:tcPr>
          <w:p w14:paraId="00A49835" w14:textId="64CA967F" w:rsidR="00FE4DA6" w:rsidRPr="00FE4DA6" w:rsidRDefault="00FE4DA6" w:rsidP="001F280C">
            <w:pPr>
              <w:jc w:val="center"/>
              <w:rPr>
                <w:color w:val="000000"/>
                <w:sz w:val="20"/>
                <w:szCs w:val="20"/>
              </w:rPr>
            </w:pPr>
            <w:r w:rsidRPr="00FE4DA6">
              <w:rPr>
                <w:color w:val="000000"/>
                <w:sz w:val="20"/>
                <w:szCs w:val="20"/>
              </w:rPr>
              <w:t>2.633</w:t>
            </w:r>
          </w:p>
        </w:tc>
        <w:tc>
          <w:tcPr>
            <w:tcW w:w="793" w:type="dxa"/>
            <w:vAlign w:val="center"/>
          </w:tcPr>
          <w:p w14:paraId="456FDB15" w14:textId="4AFC6957" w:rsidR="00FE4DA6" w:rsidRPr="00FE4DA6" w:rsidRDefault="00FE4DA6" w:rsidP="001F280C">
            <w:pPr>
              <w:jc w:val="center"/>
              <w:rPr>
                <w:color w:val="000000"/>
                <w:sz w:val="20"/>
                <w:szCs w:val="20"/>
              </w:rPr>
            </w:pPr>
            <w:r w:rsidRPr="00FE4DA6">
              <w:rPr>
                <w:color w:val="000000"/>
                <w:sz w:val="20"/>
                <w:szCs w:val="20"/>
              </w:rPr>
              <w:t>0.002</w:t>
            </w:r>
          </w:p>
        </w:tc>
        <w:tc>
          <w:tcPr>
            <w:tcW w:w="811" w:type="dxa"/>
            <w:vAlign w:val="center"/>
          </w:tcPr>
          <w:p w14:paraId="6F348673" w14:textId="50621B53" w:rsidR="00FE4DA6" w:rsidRPr="00FE4DA6" w:rsidRDefault="00FE4DA6" w:rsidP="001F280C">
            <w:pPr>
              <w:jc w:val="center"/>
              <w:rPr>
                <w:color w:val="000000"/>
                <w:sz w:val="20"/>
                <w:szCs w:val="20"/>
              </w:rPr>
            </w:pPr>
            <w:r w:rsidRPr="00FE4DA6">
              <w:rPr>
                <w:color w:val="000000"/>
                <w:sz w:val="20"/>
                <w:szCs w:val="20"/>
              </w:rPr>
              <w:t>1.169</w:t>
            </w:r>
          </w:p>
        </w:tc>
        <w:tc>
          <w:tcPr>
            <w:tcW w:w="752" w:type="dxa"/>
            <w:vAlign w:val="center"/>
          </w:tcPr>
          <w:p w14:paraId="4D16DC91" w14:textId="5EBF2E7F" w:rsidR="00FE4DA6" w:rsidRPr="00FE4DA6" w:rsidRDefault="00FE4DA6" w:rsidP="001F280C">
            <w:pPr>
              <w:jc w:val="center"/>
              <w:rPr>
                <w:color w:val="000000"/>
                <w:sz w:val="20"/>
                <w:szCs w:val="20"/>
              </w:rPr>
            </w:pPr>
            <w:r w:rsidRPr="00FE4DA6">
              <w:rPr>
                <w:color w:val="000000"/>
                <w:sz w:val="20"/>
                <w:szCs w:val="20"/>
              </w:rPr>
              <w:t>60.7%</w:t>
            </w:r>
          </w:p>
        </w:tc>
        <w:tc>
          <w:tcPr>
            <w:tcW w:w="989" w:type="dxa"/>
            <w:vAlign w:val="center"/>
          </w:tcPr>
          <w:p w14:paraId="01188B02" w14:textId="676794D4" w:rsidR="00FE4DA6" w:rsidRPr="00FE4DA6" w:rsidRDefault="00FE4DA6" w:rsidP="001F280C">
            <w:pPr>
              <w:jc w:val="center"/>
              <w:rPr>
                <w:color w:val="000000"/>
                <w:sz w:val="20"/>
                <w:szCs w:val="20"/>
              </w:rPr>
            </w:pPr>
            <w:r w:rsidRPr="00FE4DA6">
              <w:rPr>
                <w:color w:val="000000"/>
                <w:sz w:val="20"/>
                <w:szCs w:val="20"/>
              </w:rPr>
              <w:t>75.3%</w:t>
            </w:r>
          </w:p>
        </w:tc>
        <w:tc>
          <w:tcPr>
            <w:tcW w:w="986" w:type="dxa"/>
            <w:vAlign w:val="center"/>
          </w:tcPr>
          <w:p w14:paraId="25998785" w14:textId="0BC568ED" w:rsidR="00FE4DA6" w:rsidRPr="00FE4DA6" w:rsidRDefault="00FE4DA6" w:rsidP="001F280C">
            <w:pPr>
              <w:jc w:val="center"/>
              <w:rPr>
                <w:color w:val="000000"/>
                <w:sz w:val="20"/>
                <w:szCs w:val="20"/>
              </w:rPr>
            </w:pPr>
            <w:r w:rsidRPr="00FE4DA6">
              <w:rPr>
                <w:color w:val="000000"/>
                <w:sz w:val="20"/>
                <w:szCs w:val="20"/>
              </w:rPr>
              <w:t>9.64 (0.047)</w:t>
            </w:r>
          </w:p>
        </w:tc>
        <w:tc>
          <w:tcPr>
            <w:tcW w:w="848" w:type="dxa"/>
            <w:vAlign w:val="center"/>
          </w:tcPr>
          <w:p w14:paraId="2F5712C2" w14:textId="6A8650AD"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9.43</w:t>
            </w:r>
          </w:p>
          <w:p w14:paraId="0DF0D136" w14:textId="3A775AF8"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0.002)</w:t>
            </w:r>
          </w:p>
        </w:tc>
        <w:tc>
          <w:tcPr>
            <w:tcW w:w="844" w:type="dxa"/>
            <w:vAlign w:val="center"/>
          </w:tcPr>
          <w:p w14:paraId="6A96C611" w14:textId="0FE9A24E" w:rsidR="00FE4DA6" w:rsidRPr="00FE4DA6" w:rsidRDefault="00FE4DA6" w:rsidP="001F280C">
            <w:pPr>
              <w:jc w:val="center"/>
              <w:rPr>
                <w:color w:val="000000"/>
                <w:sz w:val="20"/>
                <w:szCs w:val="20"/>
              </w:rPr>
            </w:pPr>
            <w:r w:rsidRPr="00FE4DA6">
              <w:rPr>
                <w:color w:val="000000"/>
                <w:sz w:val="20"/>
                <w:szCs w:val="20"/>
              </w:rPr>
              <w:t>20.59</w:t>
            </w:r>
          </w:p>
        </w:tc>
        <w:tc>
          <w:tcPr>
            <w:tcW w:w="856" w:type="dxa"/>
            <w:vAlign w:val="center"/>
          </w:tcPr>
          <w:p w14:paraId="35395A46" w14:textId="11044562" w:rsidR="00FE4DA6" w:rsidRPr="00FE4DA6" w:rsidRDefault="00FE4DA6" w:rsidP="001F280C">
            <w:pPr>
              <w:jc w:val="center"/>
              <w:rPr>
                <w:color w:val="000000"/>
                <w:sz w:val="20"/>
                <w:szCs w:val="20"/>
              </w:rPr>
            </w:pPr>
            <w:r w:rsidRPr="00FE4DA6">
              <w:rPr>
                <w:color w:val="000000"/>
                <w:sz w:val="20"/>
                <w:szCs w:val="20"/>
              </w:rPr>
              <w:t>18.75</w:t>
            </w:r>
          </w:p>
        </w:tc>
        <w:tc>
          <w:tcPr>
            <w:tcW w:w="851" w:type="dxa"/>
            <w:vAlign w:val="center"/>
          </w:tcPr>
          <w:p w14:paraId="7448F45C" w14:textId="6BE6792C" w:rsidR="00FE4DA6" w:rsidRPr="00FE4DA6" w:rsidRDefault="00FE4DA6" w:rsidP="001F280C">
            <w:pPr>
              <w:jc w:val="center"/>
              <w:rPr>
                <w:color w:val="000000"/>
                <w:sz w:val="20"/>
                <w:szCs w:val="20"/>
              </w:rPr>
            </w:pPr>
            <w:r w:rsidRPr="00FE4DA6">
              <w:rPr>
                <w:color w:val="000000"/>
                <w:sz w:val="20"/>
                <w:szCs w:val="20"/>
              </w:rPr>
              <w:t>-6.25</w:t>
            </w:r>
          </w:p>
        </w:tc>
        <w:tc>
          <w:tcPr>
            <w:tcW w:w="1085" w:type="dxa"/>
            <w:vAlign w:val="center"/>
          </w:tcPr>
          <w:p w14:paraId="2DD371D2" w14:textId="03C36C26" w:rsidR="00FE4DA6" w:rsidRPr="00FE4DA6" w:rsidRDefault="00FE4DA6" w:rsidP="001F280C">
            <w:pPr>
              <w:jc w:val="center"/>
              <w:rPr>
                <w:color w:val="000000"/>
                <w:sz w:val="20"/>
                <w:szCs w:val="20"/>
              </w:rPr>
            </w:pPr>
            <w:r w:rsidRPr="00FE4DA6">
              <w:rPr>
                <w:color w:val="000000"/>
                <w:sz w:val="20"/>
                <w:szCs w:val="20"/>
              </w:rPr>
              <w:t>-7.31</w:t>
            </w:r>
          </w:p>
        </w:tc>
      </w:tr>
    </w:tbl>
    <w:p w14:paraId="6E321238" w14:textId="77777777" w:rsidR="00FE4DA6" w:rsidRPr="00FE4DA6" w:rsidRDefault="00FE4DA6" w:rsidP="00FE4DA6"/>
    <w:p w14:paraId="1543DA57" w14:textId="5D5D2C19" w:rsidR="005A0102" w:rsidRPr="00967154" w:rsidRDefault="005A0102" w:rsidP="00967154">
      <w:pPr>
        <w:pStyle w:val="NormalWeb"/>
        <w:spacing w:before="0" w:beforeAutospacing="0" w:after="0" w:afterAutospacing="0"/>
        <w:rPr>
          <w:color w:val="000000"/>
        </w:rPr>
      </w:pPr>
      <w:r>
        <w:rPr>
          <w:color w:val="000000"/>
        </w:rPr>
        <w:t>Supplementary Table S2</w:t>
      </w:r>
      <w:r w:rsidR="00FE4DA6">
        <w:rPr>
          <w:color w:val="000000"/>
        </w:rPr>
        <w:t>7</w:t>
      </w:r>
      <w:r w:rsidR="0051514C">
        <w:rPr>
          <w:color w:val="000000"/>
        </w:rPr>
        <w:t>.</w:t>
      </w:r>
      <w:r w:rsidR="00967154">
        <w:rPr>
          <w:color w:val="000000"/>
        </w:rPr>
        <w:t xml:space="preserve"> </w:t>
      </w:r>
      <w:r w:rsidR="00967154" w:rsidRPr="00967154">
        <w:rPr>
          <w:color w:val="000000"/>
        </w:rPr>
        <w:t xml:space="preserve">Disability vs PTA: Leave-one-study-out. </w:t>
      </w:r>
      <w:r w:rsidR="0051514C">
        <w:rPr>
          <w:color w:val="000000"/>
        </w:rPr>
        <w:t>See S17 legend</w:t>
      </w:r>
      <w:r w:rsidR="00100DE9">
        <w:rPr>
          <w:color w:val="000000"/>
        </w:rPr>
        <w:t>.</w:t>
      </w:r>
    </w:p>
    <w:p w14:paraId="7FEE4F7C" w14:textId="77777777" w:rsidR="00C63E68" w:rsidRDefault="00C63E68" w:rsidP="008E36E4">
      <w:pPr>
        <w:pStyle w:val="NormalWeb"/>
        <w:spacing w:before="0" w:beforeAutospacing="0" w:after="0" w:afterAutospacing="0"/>
        <w:rPr>
          <w:color w:val="000000"/>
        </w:rPr>
      </w:pPr>
    </w:p>
    <w:p w14:paraId="121CAE08" w14:textId="77777777" w:rsidR="00FE4DA6" w:rsidRDefault="00FE4DA6" w:rsidP="00967154">
      <w:pPr>
        <w:pStyle w:val="NormalWeb"/>
        <w:spacing w:before="0" w:beforeAutospacing="0" w:after="0" w:afterAutospacing="0"/>
        <w:rPr>
          <w:color w:val="000000"/>
        </w:rPr>
      </w:pPr>
    </w:p>
    <w:tbl>
      <w:tblPr>
        <w:tblStyle w:val="TableGrid"/>
        <w:tblW w:w="14759" w:type="dxa"/>
        <w:tblLook w:val="04A0" w:firstRow="1" w:lastRow="0" w:firstColumn="1" w:lastColumn="0" w:noHBand="0" w:noVBand="1"/>
      </w:tblPr>
      <w:tblGrid>
        <w:gridCol w:w="1173"/>
        <w:gridCol w:w="1374"/>
        <w:gridCol w:w="587"/>
        <w:gridCol w:w="1413"/>
        <w:gridCol w:w="803"/>
        <w:gridCol w:w="1046"/>
        <w:gridCol w:w="850"/>
        <w:gridCol w:w="993"/>
        <w:gridCol w:w="992"/>
        <w:gridCol w:w="992"/>
        <w:gridCol w:w="1171"/>
        <w:gridCol w:w="814"/>
        <w:gridCol w:w="850"/>
        <w:gridCol w:w="851"/>
        <w:gridCol w:w="850"/>
      </w:tblGrid>
      <w:tr w:rsidR="00FE4DA6" w14:paraId="26B626F3" w14:textId="77777777" w:rsidTr="001F280C">
        <w:tc>
          <w:tcPr>
            <w:tcW w:w="1173" w:type="dxa"/>
            <w:vAlign w:val="center"/>
          </w:tcPr>
          <w:p w14:paraId="283581F2" w14:textId="22F5C5A9" w:rsidR="00FE4DA6" w:rsidRPr="00FE4DA6" w:rsidRDefault="00FE4DA6" w:rsidP="001F280C">
            <w:pPr>
              <w:pStyle w:val="NormalWeb"/>
              <w:spacing w:before="0" w:beforeAutospacing="0" w:after="0" w:afterAutospacing="0"/>
              <w:jc w:val="center"/>
              <w:rPr>
                <w:color w:val="000000"/>
                <w:sz w:val="20"/>
                <w:szCs w:val="20"/>
              </w:rPr>
            </w:pPr>
            <w:r w:rsidRPr="00FE4DA6">
              <w:rPr>
                <w:b/>
                <w:bCs/>
                <w:color w:val="000000"/>
                <w:sz w:val="20"/>
                <w:szCs w:val="20"/>
              </w:rPr>
              <w:t>Dataset</w:t>
            </w:r>
          </w:p>
        </w:tc>
        <w:tc>
          <w:tcPr>
            <w:tcW w:w="1374" w:type="dxa"/>
            <w:vAlign w:val="center"/>
          </w:tcPr>
          <w:p w14:paraId="27C6E5DA" w14:textId="49ACAFB2" w:rsidR="00FE4DA6" w:rsidRPr="00FE4DA6" w:rsidRDefault="00FE4DA6" w:rsidP="001F280C">
            <w:pPr>
              <w:pStyle w:val="NormalWeb"/>
              <w:spacing w:before="0" w:beforeAutospacing="0" w:after="0" w:afterAutospacing="0"/>
              <w:jc w:val="center"/>
              <w:rPr>
                <w:color w:val="000000"/>
                <w:sz w:val="20"/>
                <w:szCs w:val="20"/>
              </w:rPr>
            </w:pPr>
            <w:r w:rsidRPr="00FE4DA6">
              <w:rPr>
                <w:b/>
                <w:bCs/>
                <w:color w:val="000000"/>
                <w:sz w:val="20"/>
                <w:szCs w:val="20"/>
              </w:rPr>
              <w:t>Omitted arm</w:t>
            </w:r>
          </w:p>
        </w:tc>
        <w:tc>
          <w:tcPr>
            <w:tcW w:w="587" w:type="dxa"/>
            <w:vAlign w:val="center"/>
          </w:tcPr>
          <w:p w14:paraId="146C93DF" w14:textId="00DD2E90" w:rsidR="00FE4DA6" w:rsidRPr="00FE4DA6" w:rsidRDefault="00FE4DA6" w:rsidP="001F280C">
            <w:pPr>
              <w:pStyle w:val="NormalWeb"/>
              <w:spacing w:before="0" w:beforeAutospacing="0" w:after="0" w:afterAutospacing="0"/>
              <w:jc w:val="center"/>
              <w:rPr>
                <w:color w:val="000000"/>
                <w:sz w:val="20"/>
                <w:szCs w:val="20"/>
              </w:rPr>
            </w:pPr>
            <w:r w:rsidRPr="00FE4DA6">
              <w:rPr>
                <w:b/>
                <w:bCs/>
                <w:color w:val="000000"/>
                <w:sz w:val="20"/>
                <w:szCs w:val="20"/>
              </w:rPr>
              <w:t>k</w:t>
            </w:r>
          </w:p>
        </w:tc>
        <w:tc>
          <w:tcPr>
            <w:tcW w:w="1413" w:type="dxa"/>
            <w:vAlign w:val="center"/>
          </w:tcPr>
          <w:p w14:paraId="247183EA" w14:textId="404FF732" w:rsidR="00FE4DA6" w:rsidRPr="00FE4DA6" w:rsidRDefault="00FE4DA6" w:rsidP="001F280C">
            <w:pPr>
              <w:pStyle w:val="NormalWeb"/>
              <w:spacing w:before="0" w:beforeAutospacing="0" w:after="0" w:afterAutospacing="0"/>
              <w:jc w:val="center"/>
              <w:rPr>
                <w:color w:val="000000"/>
                <w:sz w:val="20"/>
                <w:szCs w:val="20"/>
              </w:rPr>
            </w:pPr>
            <w:r w:rsidRPr="00FE4DA6">
              <w:rPr>
                <w:b/>
                <w:bCs/>
                <w:color w:val="000000"/>
                <w:sz w:val="20"/>
                <w:szCs w:val="20"/>
              </w:rPr>
              <w:t>Slope (β) [95% CI]</w:t>
            </w:r>
          </w:p>
        </w:tc>
        <w:tc>
          <w:tcPr>
            <w:tcW w:w="803" w:type="dxa"/>
            <w:vAlign w:val="center"/>
          </w:tcPr>
          <w:p w14:paraId="31DE80CD" w14:textId="56CB0B6F" w:rsidR="00FE4DA6" w:rsidRPr="00FE4DA6" w:rsidRDefault="00FE4DA6" w:rsidP="001F280C">
            <w:pPr>
              <w:pStyle w:val="NormalWeb"/>
              <w:spacing w:before="0" w:beforeAutospacing="0" w:after="0" w:afterAutospacing="0"/>
              <w:jc w:val="center"/>
              <w:rPr>
                <w:color w:val="000000"/>
                <w:sz w:val="20"/>
                <w:szCs w:val="20"/>
              </w:rPr>
            </w:pPr>
            <w:r w:rsidRPr="00FE4DA6">
              <w:rPr>
                <w:b/>
                <w:bCs/>
                <w:color w:val="000000"/>
                <w:sz w:val="20"/>
                <w:szCs w:val="20"/>
              </w:rPr>
              <w:t>SE</w:t>
            </w:r>
          </w:p>
        </w:tc>
        <w:tc>
          <w:tcPr>
            <w:tcW w:w="1046" w:type="dxa"/>
            <w:vAlign w:val="center"/>
          </w:tcPr>
          <w:p w14:paraId="3FFFF551" w14:textId="46829790" w:rsidR="00FE4DA6" w:rsidRPr="00FE4DA6" w:rsidRDefault="00FE4DA6" w:rsidP="001F280C">
            <w:pPr>
              <w:pStyle w:val="NormalWeb"/>
              <w:spacing w:before="0" w:beforeAutospacing="0" w:after="0" w:afterAutospacing="0"/>
              <w:jc w:val="center"/>
              <w:rPr>
                <w:color w:val="000000"/>
                <w:sz w:val="20"/>
                <w:szCs w:val="20"/>
              </w:rPr>
            </w:pPr>
            <w:r w:rsidRPr="00FE4DA6">
              <w:rPr>
                <w:b/>
                <w:bCs/>
                <w:color w:val="000000"/>
                <w:sz w:val="20"/>
                <w:szCs w:val="20"/>
              </w:rPr>
              <w:t>p</w:t>
            </w:r>
          </w:p>
        </w:tc>
        <w:tc>
          <w:tcPr>
            <w:tcW w:w="850" w:type="dxa"/>
            <w:vAlign w:val="center"/>
          </w:tcPr>
          <w:p w14:paraId="5972EAC8" w14:textId="1AFD3AEB" w:rsidR="00FE4DA6" w:rsidRPr="00FE4DA6" w:rsidRDefault="00FE4DA6" w:rsidP="001F280C">
            <w:pPr>
              <w:pStyle w:val="NormalWeb"/>
              <w:spacing w:before="0" w:beforeAutospacing="0" w:after="0" w:afterAutospacing="0"/>
              <w:jc w:val="center"/>
              <w:rPr>
                <w:color w:val="000000"/>
                <w:sz w:val="20"/>
                <w:szCs w:val="20"/>
              </w:rPr>
            </w:pPr>
            <w:r w:rsidRPr="00FE4DA6">
              <w:rPr>
                <w:b/>
                <w:bCs/>
                <w:color w:val="000000"/>
                <w:sz w:val="20"/>
                <w:szCs w:val="20"/>
              </w:rPr>
              <w:t>τ²</w:t>
            </w:r>
          </w:p>
        </w:tc>
        <w:tc>
          <w:tcPr>
            <w:tcW w:w="993" w:type="dxa"/>
            <w:vAlign w:val="center"/>
          </w:tcPr>
          <w:p w14:paraId="28A5EA00" w14:textId="7FCA0768" w:rsidR="00FE4DA6" w:rsidRPr="00FE4DA6" w:rsidRDefault="00FE4DA6" w:rsidP="001F280C">
            <w:pPr>
              <w:pStyle w:val="NormalWeb"/>
              <w:spacing w:before="0" w:beforeAutospacing="0" w:after="0" w:afterAutospacing="0"/>
              <w:jc w:val="center"/>
              <w:rPr>
                <w:color w:val="000000"/>
                <w:sz w:val="20"/>
                <w:szCs w:val="20"/>
              </w:rPr>
            </w:pPr>
            <w:r w:rsidRPr="00FE4DA6">
              <w:rPr>
                <w:b/>
                <w:bCs/>
                <w:color w:val="000000"/>
                <w:sz w:val="20"/>
                <w:szCs w:val="20"/>
              </w:rPr>
              <w:t>I²</w:t>
            </w:r>
          </w:p>
        </w:tc>
        <w:tc>
          <w:tcPr>
            <w:tcW w:w="992" w:type="dxa"/>
            <w:vAlign w:val="center"/>
          </w:tcPr>
          <w:p w14:paraId="000ED8B2" w14:textId="048B3046" w:rsidR="00FE4DA6" w:rsidRPr="00FE4DA6" w:rsidRDefault="00FE4DA6" w:rsidP="001F280C">
            <w:pPr>
              <w:pStyle w:val="NormalWeb"/>
              <w:spacing w:before="0" w:beforeAutospacing="0" w:after="0" w:afterAutospacing="0"/>
              <w:jc w:val="center"/>
              <w:rPr>
                <w:color w:val="000000"/>
                <w:sz w:val="20"/>
                <w:szCs w:val="20"/>
              </w:rPr>
            </w:pPr>
            <w:r w:rsidRPr="00FE4DA6">
              <w:rPr>
                <w:b/>
                <w:bCs/>
                <w:color w:val="000000"/>
                <w:sz w:val="20"/>
                <w:szCs w:val="20"/>
              </w:rPr>
              <w:t>Pseudo-R²</w:t>
            </w:r>
          </w:p>
        </w:tc>
        <w:tc>
          <w:tcPr>
            <w:tcW w:w="992" w:type="dxa"/>
            <w:vAlign w:val="center"/>
          </w:tcPr>
          <w:p w14:paraId="549BDE35" w14:textId="6AC79AE9" w:rsidR="00FE4DA6" w:rsidRPr="00FE4DA6" w:rsidRDefault="00FE4DA6" w:rsidP="001F280C">
            <w:pPr>
              <w:pStyle w:val="NormalWeb"/>
              <w:spacing w:before="0" w:beforeAutospacing="0" w:after="0" w:afterAutospacing="0"/>
              <w:jc w:val="center"/>
              <w:rPr>
                <w:color w:val="000000"/>
                <w:sz w:val="20"/>
                <w:szCs w:val="20"/>
              </w:rPr>
            </w:pPr>
            <w:r w:rsidRPr="00FE4DA6">
              <w:rPr>
                <w:b/>
                <w:bCs/>
                <w:color w:val="000000"/>
                <w:sz w:val="20"/>
                <w:szCs w:val="20"/>
              </w:rPr>
              <w:t>QE (p)</w:t>
            </w:r>
          </w:p>
        </w:tc>
        <w:tc>
          <w:tcPr>
            <w:tcW w:w="1171" w:type="dxa"/>
            <w:vAlign w:val="center"/>
          </w:tcPr>
          <w:p w14:paraId="7AA88446" w14:textId="068EC04E" w:rsidR="00FE4DA6" w:rsidRPr="00FE4DA6" w:rsidRDefault="00FE4DA6" w:rsidP="001F280C">
            <w:pPr>
              <w:pStyle w:val="NormalWeb"/>
              <w:spacing w:before="0" w:beforeAutospacing="0" w:after="0" w:afterAutospacing="0"/>
              <w:jc w:val="center"/>
              <w:rPr>
                <w:color w:val="000000"/>
                <w:sz w:val="20"/>
                <w:szCs w:val="20"/>
              </w:rPr>
            </w:pPr>
            <w:r w:rsidRPr="00FE4DA6">
              <w:rPr>
                <w:b/>
                <w:bCs/>
                <w:color w:val="000000"/>
                <w:sz w:val="20"/>
                <w:szCs w:val="20"/>
              </w:rPr>
              <w:t>QM (p)</w:t>
            </w:r>
          </w:p>
        </w:tc>
        <w:tc>
          <w:tcPr>
            <w:tcW w:w="814" w:type="dxa"/>
            <w:vAlign w:val="center"/>
          </w:tcPr>
          <w:p w14:paraId="2DE763EC" w14:textId="2D7413C7" w:rsidR="00FE4DA6" w:rsidRPr="00FE4DA6" w:rsidRDefault="00FE4DA6" w:rsidP="001F280C">
            <w:pPr>
              <w:pStyle w:val="NormalWeb"/>
              <w:spacing w:before="0" w:beforeAutospacing="0" w:after="0" w:afterAutospacing="0"/>
              <w:jc w:val="center"/>
              <w:rPr>
                <w:color w:val="000000"/>
                <w:sz w:val="20"/>
                <w:szCs w:val="20"/>
              </w:rPr>
            </w:pPr>
            <w:r w:rsidRPr="00FE4DA6">
              <w:rPr>
                <w:b/>
                <w:bCs/>
                <w:color w:val="000000"/>
                <w:sz w:val="20"/>
                <w:szCs w:val="20"/>
              </w:rPr>
              <w:t>AIC</w:t>
            </w:r>
          </w:p>
        </w:tc>
        <w:tc>
          <w:tcPr>
            <w:tcW w:w="850" w:type="dxa"/>
            <w:vAlign w:val="center"/>
          </w:tcPr>
          <w:p w14:paraId="20F11D31" w14:textId="59278FE9" w:rsidR="00FE4DA6" w:rsidRPr="00FE4DA6" w:rsidRDefault="00FE4DA6" w:rsidP="001F280C">
            <w:pPr>
              <w:pStyle w:val="NormalWeb"/>
              <w:spacing w:before="0" w:beforeAutospacing="0" w:after="0" w:afterAutospacing="0"/>
              <w:jc w:val="center"/>
              <w:rPr>
                <w:color w:val="000000"/>
                <w:sz w:val="20"/>
                <w:szCs w:val="20"/>
              </w:rPr>
            </w:pPr>
            <w:r w:rsidRPr="00FE4DA6">
              <w:rPr>
                <w:b/>
                <w:bCs/>
                <w:color w:val="000000"/>
                <w:sz w:val="20"/>
                <w:szCs w:val="20"/>
              </w:rPr>
              <w:t>BIC</w:t>
            </w:r>
          </w:p>
        </w:tc>
        <w:tc>
          <w:tcPr>
            <w:tcW w:w="851" w:type="dxa"/>
            <w:vAlign w:val="center"/>
          </w:tcPr>
          <w:p w14:paraId="5CF9AD14" w14:textId="5DC8B695" w:rsidR="00FE4DA6" w:rsidRPr="00FE4DA6" w:rsidRDefault="00FE4DA6" w:rsidP="001F280C">
            <w:pPr>
              <w:pStyle w:val="NormalWeb"/>
              <w:spacing w:before="0" w:beforeAutospacing="0" w:after="0" w:afterAutospacing="0"/>
              <w:jc w:val="center"/>
              <w:rPr>
                <w:color w:val="000000"/>
                <w:sz w:val="20"/>
                <w:szCs w:val="20"/>
              </w:rPr>
            </w:pPr>
            <w:r w:rsidRPr="00FE4DA6">
              <w:rPr>
                <w:b/>
                <w:bCs/>
                <w:color w:val="000000"/>
                <w:sz w:val="20"/>
                <w:szCs w:val="20"/>
              </w:rPr>
              <w:t>ΔAIC</w:t>
            </w:r>
          </w:p>
        </w:tc>
        <w:tc>
          <w:tcPr>
            <w:tcW w:w="850" w:type="dxa"/>
            <w:vAlign w:val="center"/>
          </w:tcPr>
          <w:p w14:paraId="7171AEA8" w14:textId="78116344" w:rsidR="00FE4DA6" w:rsidRPr="00FE4DA6" w:rsidRDefault="00FE4DA6" w:rsidP="001F280C">
            <w:pPr>
              <w:pStyle w:val="NormalWeb"/>
              <w:spacing w:before="0" w:beforeAutospacing="0" w:after="0" w:afterAutospacing="0"/>
              <w:jc w:val="center"/>
              <w:rPr>
                <w:color w:val="000000"/>
                <w:sz w:val="20"/>
                <w:szCs w:val="20"/>
              </w:rPr>
            </w:pPr>
            <w:r w:rsidRPr="00FE4DA6">
              <w:rPr>
                <w:b/>
                <w:bCs/>
                <w:color w:val="000000"/>
                <w:sz w:val="20"/>
                <w:szCs w:val="20"/>
              </w:rPr>
              <w:t>ΔBIC</w:t>
            </w:r>
          </w:p>
        </w:tc>
      </w:tr>
      <w:tr w:rsidR="00FE4DA6" w14:paraId="56F0C42E" w14:textId="77777777" w:rsidTr="001F280C">
        <w:tc>
          <w:tcPr>
            <w:tcW w:w="1173" w:type="dxa"/>
            <w:vAlign w:val="center"/>
          </w:tcPr>
          <w:p w14:paraId="6408D0C4" w14:textId="6DA30A3A" w:rsidR="00FE4DA6" w:rsidRPr="00FE4DA6" w:rsidRDefault="00FE4DA6" w:rsidP="001F280C">
            <w:pPr>
              <w:pStyle w:val="NormalWeb"/>
              <w:spacing w:before="0" w:beforeAutospacing="0" w:after="0" w:afterAutospacing="0"/>
              <w:jc w:val="center"/>
              <w:rPr>
                <w:b/>
                <w:bCs/>
                <w:color w:val="000000"/>
                <w:sz w:val="20"/>
                <w:szCs w:val="20"/>
              </w:rPr>
            </w:pPr>
            <w:r w:rsidRPr="00FE4DA6">
              <w:rPr>
                <w:b/>
                <w:bCs/>
                <w:color w:val="000000"/>
                <w:sz w:val="20"/>
                <w:szCs w:val="20"/>
              </w:rPr>
              <w:t>Pain Rank</w:t>
            </w:r>
          </w:p>
        </w:tc>
        <w:tc>
          <w:tcPr>
            <w:tcW w:w="1374" w:type="dxa"/>
            <w:vAlign w:val="center"/>
          </w:tcPr>
          <w:p w14:paraId="1AE6C965" w14:textId="77777777" w:rsidR="00FE4DA6" w:rsidRPr="00F01859" w:rsidRDefault="00FE4DA6" w:rsidP="001F280C">
            <w:pPr>
              <w:pStyle w:val="NormalWeb"/>
              <w:spacing w:before="0" w:beforeAutospacing="0" w:after="0" w:afterAutospacing="0"/>
              <w:jc w:val="center"/>
              <w:rPr>
                <w:color w:val="000000"/>
                <w:sz w:val="20"/>
                <w:szCs w:val="20"/>
              </w:rPr>
            </w:pPr>
            <w:r w:rsidRPr="00F01859">
              <w:rPr>
                <w:color w:val="000000"/>
                <w:sz w:val="20"/>
                <w:szCs w:val="20"/>
              </w:rPr>
              <w:t>Albert 2013</w:t>
            </w:r>
          </w:p>
          <w:p w14:paraId="413DE464" w14:textId="22C8FA31" w:rsidR="00FE4DA6" w:rsidRPr="00FE4DA6" w:rsidRDefault="00FE4DA6" w:rsidP="001F280C">
            <w:pPr>
              <w:pStyle w:val="NormalWeb"/>
              <w:spacing w:before="0" w:beforeAutospacing="0" w:after="0" w:afterAutospacing="0"/>
              <w:jc w:val="center"/>
              <w:rPr>
                <w:b/>
                <w:bCs/>
                <w:color w:val="000000"/>
                <w:sz w:val="20"/>
                <w:szCs w:val="20"/>
              </w:rPr>
            </w:pPr>
            <w:r w:rsidRPr="00F01859">
              <w:rPr>
                <w:color w:val="000000"/>
                <w:sz w:val="20"/>
                <w:szCs w:val="20"/>
              </w:rPr>
              <w:t>0.5g placebo</w:t>
            </w:r>
          </w:p>
        </w:tc>
        <w:tc>
          <w:tcPr>
            <w:tcW w:w="587" w:type="dxa"/>
            <w:vAlign w:val="center"/>
          </w:tcPr>
          <w:p w14:paraId="7E6FAD76" w14:textId="0EF4CC09" w:rsidR="00FE4DA6" w:rsidRPr="00FE4DA6" w:rsidRDefault="00FE4DA6" w:rsidP="001F280C">
            <w:pPr>
              <w:pStyle w:val="NormalWeb"/>
              <w:spacing w:before="0" w:beforeAutospacing="0" w:after="0" w:afterAutospacing="0"/>
              <w:jc w:val="center"/>
              <w:rPr>
                <w:b/>
                <w:bCs/>
                <w:color w:val="000000"/>
                <w:sz w:val="20"/>
                <w:szCs w:val="20"/>
              </w:rPr>
            </w:pPr>
            <w:r w:rsidRPr="00FE4DA6">
              <w:rPr>
                <w:color w:val="000000"/>
                <w:sz w:val="20"/>
                <w:szCs w:val="20"/>
              </w:rPr>
              <w:t>6</w:t>
            </w:r>
          </w:p>
        </w:tc>
        <w:tc>
          <w:tcPr>
            <w:tcW w:w="1413" w:type="dxa"/>
            <w:vAlign w:val="center"/>
          </w:tcPr>
          <w:p w14:paraId="4FF2DFFE" w14:textId="77777777" w:rsid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-0.57</w:t>
            </w:r>
          </w:p>
          <w:p w14:paraId="1D5E7F9B" w14:textId="55844FB6" w:rsidR="00FE4DA6" w:rsidRPr="00FE4DA6" w:rsidRDefault="00FE4DA6" w:rsidP="001F280C">
            <w:pPr>
              <w:pStyle w:val="NormalWeb"/>
              <w:spacing w:before="0" w:beforeAutospacing="0" w:after="0" w:afterAutospacing="0"/>
              <w:jc w:val="center"/>
              <w:rPr>
                <w:b/>
                <w:bCs/>
                <w:color w:val="000000"/>
                <w:sz w:val="20"/>
                <w:szCs w:val="20"/>
              </w:rPr>
            </w:pPr>
            <w:r w:rsidRPr="00FE4DA6">
              <w:rPr>
                <w:color w:val="000000"/>
                <w:sz w:val="20"/>
                <w:szCs w:val="20"/>
              </w:rPr>
              <w:t>[-0.74, -0.39]</w:t>
            </w:r>
          </w:p>
        </w:tc>
        <w:tc>
          <w:tcPr>
            <w:tcW w:w="803" w:type="dxa"/>
            <w:vAlign w:val="center"/>
          </w:tcPr>
          <w:p w14:paraId="4D521AD3" w14:textId="309CE76A" w:rsidR="00FE4DA6" w:rsidRPr="00FE4DA6" w:rsidRDefault="00FE4DA6" w:rsidP="001F280C">
            <w:pPr>
              <w:pStyle w:val="NormalWeb"/>
              <w:spacing w:before="0" w:beforeAutospacing="0" w:after="0" w:afterAutospacing="0"/>
              <w:jc w:val="center"/>
              <w:rPr>
                <w:b/>
                <w:bCs/>
                <w:color w:val="000000"/>
                <w:sz w:val="20"/>
                <w:szCs w:val="20"/>
              </w:rPr>
            </w:pPr>
            <w:r w:rsidRPr="00FE4DA6">
              <w:rPr>
                <w:color w:val="000000"/>
                <w:sz w:val="20"/>
                <w:szCs w:val="20"/>
              </w:rPr>
              <w:t>0.090</w:t>
            </w:r>
          </w:p>
        </w:tc>
        <w:tc>
          <w:tcPr>
            <w:tcW w:w="1046" w:type="dxa"/>
            <w:vAlign w:val="center"/>
          </w:tcPr>
          <w:p w14:paraId="61DBEF5C" w14:textId="0E66A3FA" w:rsidR="00FE4DA6" w:rsidRPr="00FE4DA6" w:rsidRDefault="00FE4DA6" w:rsidP="001F280C">
            <w:pPr>
              <w:pStyle w:val="NormalWeb"/>
              <w:spacing w:before="0" w:beforeAutospacing="0" w:after="0" w:afterAutospacing="0"/>
              <w:jc w:val="center"/>
              <w:rPr>
                <w:b/>
                <w:bCs/>
                <w:color w:val="000000"/>
                <w:sz w:val="20"/>
                <w:szCs w:val="20"/>
              </w:rPr>
            </w:pPr>
            <w:r w:rsidRPr="00FE4DA6">
              <w:rPr>
                <w:color w:val="000000"/>
                <w:sz w:val="20"/>
                <w:szCs w:val="20"/>
              </w:rPr>
              <w:t>&lt; 0.001</w:t>
            </w:r>
          </w:p>
        </w:tc>
        <w:tc>
          <w:tcPr>
            <w:tcW w:w="850" w:type="dxa"/>
            <w:vAlign w:val="center"/>
          </w:tcPr>
          <w:p w14:paraId="4D7A8D0A" w14:textId="12AD78D4" w:rsidR="00FE4DA6" w:rsidRPr="00FE4DA6" w:rsidRDefault="00FE4DA6" w:rsidP="001F280C">
            <w:pPr>
              <w:pStyle w:val="NormalWeb"/>
              <w:spacing w:before="0" w:beforeAutospacing="0" w:after="0" w:afterAutospacing="0"/>
              <w:jc w:val="center"/>
              <w:rPr>
                <w:b/>
                <w:bCs/>
                <w:color w:val="000000"/>
                <w:sz w:val="20"/>
                <w:szCs w:val="20"/>
              </w:rPr>
            </w:pPr>
            <w:r w:rsidRPr="00FE4DA6">
              <w:rPr>
                <w:color w:val="000000"/>
                <w:sz w:val="20"/>
                <w:szCs w:val="20"/>
              </w:rPr>
              <w:t>0.016</w:t>
            </w:r>
          </w:p>
        </w:tc>
        <w:tc>
          <w:tcPr>
            <w:tcW w:w="993" w:type="dxa"/>
            <w:vAlign w:val="center"/>
          </w:tcPr>
          <w:p w14:paraId="718192B2" w14:textId="240109AD" w:rsidR="00FE4DA6" w:rsidRPr="00FE4DA6" w:rsidRDefault="00FE4DA6" w:rsidP="001F280C">
            <w:pPr>
              <w:pStyle w:val="NormalWeb"/>
              <w:spacing w:before="0" w:beforeAutospacing="0" w:after="0" w:afterAutospacing="0"/>
              <w:jc w:val="center"/>
              <w:rPr>
                <w:b/>
                <w:bCs/>
                <w:color w:val="000000"/>
                <w:sz w:val="20"/>
                <w:szCs w:val="20"/>
              </w:rPr>
            </w:pPr>
            <w:r w:rsidRPr="00FE4DA6">
              <w:rPr>
                <w:color w:val="000000"/>
                <w:sz w:val="20"/>
                <w:szCs w:val="20"/>
              </w:rPr>
              <w:t>14.7%</w:t>
            </w:r>
          </w:p>
        </w:tc>
        <w:tc>
          <w:tcPr>
            <w:tcW w:w="992" w:type="dxa"/>
            <w:vAlign w:val="center"/>
          </w:tcPr>
          <w:p w14:paraId="12E59D3E" w14:textId="56DCEF36" w:rsidR="00FE4DA6" w:rsidRPr="00FE4DA6" w:rsidRDefault="00FE4DA6" w:rsidP="001F280C">
            <w:pPr>
              <w:pStyle w:val="NormalWeb"/>
              <w:spacing w:before="0" w:beforeAutospacing="0" w:after="0" w:afterAutospacing="0"/>
              <w:jc w:val="center"/>
              <w:rPr>
                <w:b/>
                <w:bCs/>
                <w:color w:val="000000"/>
                <w:sz w:val="20"/>
                <w:szCs w:val="20"/>
              </w:rPr>
            </w:pPr>
            <w:r w:rsidRPr="00FE4DA6">
              <w:rPr>
                <w:color w:val="000000"/>
                <w:sz w:val="20"/>
                <w:szCs w:val="20"/>
              </w:rPr>
              <w:t>98.1%</w:t>
            </w:r>
          </w:p>
        </w:tc>
        <w:tc>
          <w:tcPr>
            <w:tcW w:w="992" w:type="dxa"/>
            <w:vAlign w:val="center"/>
          </w:tcPr>
          <w:p w14:paraId="0DCE20A1" w14:textId="74D1E1C0" w:rsidR="00FE4DA6" w:rsidRPr="00FE4DA6" w:rsidRDefault="00FE4DA6" w:rsidP="001F280C">
            <w:pPr>
              <w:pStyle w:val="NormalWeb"/>
              <w:spacing w:before="0" w:beforeAutospacing="0" w:after="0" w:afterAutospacing="0"/>
              <w:jc w:val="center"/>
              <w:rPr>
                <w:b/>
                <w:bCs/>
                <w:color w:val="000000"/>
                <w:sz w:val="20"/>
                <w:szCs w:val="20"/>
              </w:rPr>
            </w:pPr>
            <w:r w:rsidRPr="00FE4DA6">
              <w:rPr>
                <w:color w:val="000000"/>
                <w:sz w:val="20"/>
                <w:szCs w:val="20"/>
              </w:rPr>
              <w:t>7.00 (0.136)</w:t>
            </w:r>
          </w:p>
        </w:tc>
        <w:tc>
          <w:tcPr>
            <w:tcW w:w="1171" w:type="dxa"/>
            <w:vAlign w:val="center"/>
          </w:tcPr>
          <w:p w14:paraId="34F3C408" w14:textId="77777777" w:rsid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40.11</w:t>
            </w:r>
          </w:p>
          <w:p w14:paraId="37C67071" w14:textId="7149BD65" w:rsidR="00FE4DA6" w:rsidRPr="00FE4DA6" w:rsidRDefault="00FE4DA6" w:rsidP="001F280C">
            <w:pPr>
              <w:pStyle w:val="NormalWeb"/>
              <w:spacing w:before="0" w:beforeAutospacing="0" w:after="0" w:afterAutospacing="0"/>
              <w:jc w:val="center"/>
              <w:rPr>
                <w:b/>
                <w:bCs/>
                <w:color w:val="000000"/>
                <w:sz w:val="20"/>
                <w:szCs w:val="20"/>
              </w:rPr>
            </w:pPr>
            <w:r w:rsidRPr="00FE4DA6">
              <w:rPr>
                <w:color w:val="000000"/>
                <w:sz w:val="20"/>
                <w:szCs w:val="20"/>
              </w:rPr>
              <w:t>(&lt; 0.001)</w:t>
            </w:r>
          </w:p>
        </w:tc>
        <w:tc>
          <w:tcPr>
            <w:tcW w:w="814" w:type="dxa"/>
            <w:vAlign w:val="center"/>
          </w:tcPr>
          <w:p w14:paraId="52D4827B" w14:textId="3668E910" w:rsidR="00FE4DA6" w:rsidRPr="00FE4DA6" w:rsidRDefault="00FE4DA6" w:rsidP="001F280C">
            <w:pPr>
              <w:pStyle w:val="NormalWeb"/>
              <w:spacing w:before="0" w:beforeAutospacing="0" w:after="0" w:afterAutospacing="0"/>
              <w:jc w:val="center"/>
              <w:rPr>
                <w:b/>
                <w:bCs/>
                <w:color w:val="000000"/>
                <w:sz w:val="20"/>
                <w:szCs w:val="20"/>
              </w:rPr>
            </w:pPr>
            <w:r w:rsidRPr="00FE4DA6">
              <w:rPr>
                <w:color w:val="000000"/>
                <w:sz w:val="20"/>
                <w:szCs w:val="20"/>
              </w:rPr>
              <w:t>11.17</w:t>
            </w:r>
          </w:p>
        </w:tc>
        <w:tc>
          <w:tcPr>
            <w:tcW w:w="850" w:type="dxa"/>
            <w:vAlign w:val="center"/>
          </w:tcPr>
          <w:p w14:paraId="3D9E83F2" w14:textId="71C1D909" w:rsidR="00FE4DA6" w:rsidRPr="00FE4DA6" w:rsidRDefault="00FE4DA6" w:rsidP="001F280C">
            <w:pPr>
              <w:pStyle w:val="NormalWeb"/>
              <w:spacing w:before="0" w:beforeAutospacing="0" w:after="0" w:afterAutospacing="0"/>
              <w:jc w:val="center"/>
              <w:rPr>
                <w:b/>
                <w:bCs/>
                <w:color w:val="000000"/>
                <w:sz w:val="20"/>
                <w:szCs w:val="20"/>
              </w:rPr>
            </w:pPr>
            <w:r w:rsidRPr="00FE4DA6">
              <w:rPr>
                <w:color w:val="000000"/>
                <w:sz w:val="20"/>
                <w:szCs w:val="20"/>
              </w:rPr>
              <w:t>9.33</w:t>
            </w:r>
          </w:p>
        </w:tc>
        <w:tc>
          <w:tcPr>
            <w:tcW w:w="851" w:type="dxa"/>
            <w:vAlign w:val="center"/>
          </w:tcPr>
          <w:p w14:paraId="0538BDE6" w14:textId="34B02063" w:rsidR="00FE4DA6" w:rsidRPr="00FE4DA6" w:rsidRDefault="00FE4DA6" w:rsidP="001F280C">
            <w:pPr>
              <w:pStyle w:val="NormalWeb"/>
              <w:spacing w:before="0" w:beforeAutospacing="0" w:after="0" w:afterAutospacing="0"/>
              <w:jc w:val="center"/>
              <w:rPr>
                <w:b/>
                <w:bCs/>
                <w:color w:val="000000"/>
                <w:sz w:val="20"/>
                <w:szCs w:val="20"/>
              </w:rPr>
            </w:pPr>
            <w:r w:rsidRPr="00FE4DA6">
              <w:rPr>
                <w:color w:val="000000"/>
                <w:sz w:val="20"/>
                <w:szCs w:val="20"/>
              </w:rPr>
              <w:t>-6.65</w:t>
            </w:r>
          </w:p>
        </w:tc>
        <w:tc>
          <w:tcPr>
            <w:tcW w:w="850" w:type="dxa"/>
            <w:vAlign w:val="center"/>
          </w:tcPr>
          <w:p w14:paraId="6CD9D201" w14:textId="63D74204" w:rsidR="00FE4DA6" w:rsidRPr="00FE4DA6" w:rsidRDefault="00FE4DA6" w:rsidP="001F280C">
            <w:pPr>
              <w:pStyle w:val="NormalWeb"/>
              <w:spacing w:before="0" w:beforeAutospacing="0" w:after="0" w:afterAutospacing="0"/>
              <w:jc w:val="center"/>
              <w:rPr>
                <w:b/>
                <w:bCs/>
                <w:color w:val="000000"/>
                <w:sz w:val="20"/>
                <w:szCs w:val="20"/>
              </w:rPr>
            </w:pPr>
            <w:r w:rsidRPr="00FE4DA6">
              <w:rPr>
                <w:color w:val="000000"/>
                <w:sz w:val="20"/>
                <w:szCs w:val="20"/>
              </w:rPr>
              <w:t>-7.71</w:t>
            </w:r>
          </w:p>
        </w:tc>
      </w:tr>
      <w:tr w:rsidR="00FE4DA6" w14:paraId="104EF5DA" w14:textId="77777777" w:rsidTr="001F280C">
        <w:tc>
          <w:tcPr>
            <w:tcW w:w="1173" w:type="dxa"/>
            <w:vAlign w:val="center"/>
          </w:tcPr>
          <w:p w14:paraId="6C540FCA" w14:textId="403A6A9C" w:rsidR="00FE4DA6" w:rsidRPr="00FE4DA6" w:rsidRDefault="00FE4DA6" w:rsidP="001F280C">
            <w:pPr>
              <w:pStyle w:val="NormalWeb"/>
              <w:spacing w:before="0" w:beforeAutospacing="0" w:after="0" w:afterAutospacing="0"/>
              <w:jc w:val="center"/>
              <w:rPr>
                <w:b/>
                <w:bCs/>
                <w:color w:val="000000"/>
                <w:sz w:val="20"/>
                <w:szCs w:val="20"/>
              </w:rPr>
            </w:pPr>
            <w:r w:rsidRPr="00FE4DA6">
              <w:rPr>
                <w:b/>
                <w:bCs/>
                <w:color w:val="000000"/>
                <w:sz w:val="20"/>
                <w:szCs w:val="20"/>
              </w:rPr>
              <w:t>Pain Rank</w:t>
            </w:r>
          </w:p>
        </w:tc>
        <w:tc>
          <w:tcPr>
            <w:tcW w:w="1374" w:type="dxa"/>
            <w:vAlign w:val="center"/>
          </w:tcPr>
          <w:p w14:paraId="6FEEB609" w14:textId="214B9F5F" w:rsidR="00FE4DA6" w:rsidRPr="00FE4DA6" w:rsidRDefault="00FE4DA6" w:rsidP="001F280C">
            <w:pPr>
              <w:pStyle w:val="NormalWeb"/>
              <w:spacing w:before="0" w:beforeAutospacing="0" w:after="0" w:afterAutospacing="0"/>
              <w:jc w:val="center"/>
              <w:rPr>
                <w:color w:val="000000"/>
                <w:sz w:val="20"/>
                <w:szCs w:val="20"/>
              </w:rPr>
            </w:pPr>
            <w:r w:rsidRPr="00F01859">
              <w:rPr>
                <w:color w:val="000000"/>
                <w:sz w:val="20"/>
                <w:szCs w:val="20"/>
              </w:rPr>
              <w:t>Albert 2013 1g placebo</w:t>
            </w:r>
          </w:p>
        </w:tc>
        <w:tc>
          <w:tcPr>
            <w:tcW w:w="587" w:type="dxa"/>
            <w:vAlign w:val="center"/>
          </w:tcPr>
          <w:p w14:paraId="33CA68A3" w14:textId="7DC80AF4"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6</w:t>
            </w:r>
          </w:p>
        </w:tc>
        <w:tc>
          <w:tcPr>
            <w:tcW w:w="1413" w:type="dxa"/>
            <w:vAlign w:val="center"/>
          </w:tcPr>
          <w:p w14:paraId="348845AB" w14:textId="77777777" w:rsid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-0.55</w:t>
            </w:r>
          </w:p>
          <w:p w14:paraId="771D084F" w14:textId="02E20937"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[-0.70, -0.41]</w:t>
            </w:r>
          </w:p>
        </w:tc>
        <w:tc>
          <w:tcPr>
            <w:tcW w:w="803" w:type="dxa"/>
            <w:vAlign w:val="center"/>
          </w:tcPr>
          <w:p w14:paraId="2FD4A966" w14:textId="3FB571FE"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0.073</w:t>
            </w:r>
          </w:p>
        </w:tc>
        <w:tc>
          <w:tcPr>
            <w:tcW w:w="1046" w:type="dxa"/>
            <w:vAlign w:val="center"/>
          </w:tcPr>
          <w:p w14:paraId="0C737AB6" w14:textId="2EE2FFA8"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&lt; 0.001</w:t>
            </w:r>
          </w:p>
        </w:tc>
        <w:tc>
          <w:tcPr>
            <w:tcW w:w="850" w:type="dxa"/>
            <w:vAlign w:val="center"/>
          </w:tcPr>
          <w:p w14:paraId="453744A0" w14:textId="55769676"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0.000</w:t>
            </w:r>
          </w:p>
        </w:tc>
        <w:tc>
          <w:tcPr>
            <w:tcW w:w="993" w:type="dxa"/>
            <w:vAlign w:val="center"/>
          </w:tcPr>
          <w:p w14:paraId="745083EA" w14:textId="4177232E"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0.0%</w:t>
            </w:r>
          </w:p>
        </w:tc>
        <w:tc>
          <w:tcPr>
            <w:tcW w:w="992" w:type="dxa"/>
            <w:vAlign w:val="center"/>
          </w:tcPr>
          <w:p w14:paraId="4FE1A763" w14:textId="128D6E49"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100.0%</w:t>
            </w:r>
          </w:p>
        </w:tc>
        <w:tc>
          <w:tcPr>
            <w:tcW w:w="992" w:type="dxa"/>
            <w:vAlign w:val="center"/>
          </w:tcPr>
          <w:p w14:paraId="1EDF52B7" w14:textId="56CCA070"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6.09 (0.193)</w:t>
            </w:r>
          </w:p>
        </w:tc>
        <w:tc>
          <w:tcPr>
            <w:tcW w:w="1171" w:type="dxa"/>
            <w:vAlign w:val="center"/>
          </w:tcPr>
          <w:p w14:paraId="15D7CC54" w14:textId="77777777" w:rsid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57.38</w:t>
            </w:r>
          </w:p>
          <w:p w14:paraId="7874F079" w14:textId="4830DE95"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(&lt; 0.001)</w:t>
            </w:r>
          </w:p>
        </w:tc>
        <w:tc>
          <w:tcPr>
            <w:tcW w:w="814" w:type="dxa"/>
            <w:vAlign w:val="center"/>
          </w:tcPr>
          <w:p w14:paraId="393A426D" w14:textId="76134BAF"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10.18</w:t>
            </w:r>
          </w:p>
        </w:tc>
        <w:tc>
          <w:tcPr>
            <w:tcW w:w="850" w:type="dxa"/>
            <w:vAlign w:val="center"/>
          </w:tcPr>
          <w:p w14:paraId="0B131BCE" w14:textId="5D4B6705"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8.34</w:t>
            </w:r>
          </w:p>
        </w:tc>
        <w:tc>
          <w:tcPr>
            <w:tcW w:w="851" w:type="dxa"/>
            <w:vAlign w:val="center"/>
          </w:tcPr>
          <w:p w14:paraId="771E56E5" w14:textId="30BC118B"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-7.17</w:t>
            </w:r>
          </w:p>
        </w:tc>
        <w:tc>
          <w:tcPr>
            <w:tcW w:w="850" w:type="dxa"/>
            <w:vAlign w:val="center"/>
          </w:tcPr>
          <w:p w14:paraId="61F87DB5" w14:textId="39F9DC76"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-8.23</w:t>
            </w:r>
          </w:p>
        </w:tc>
      </w:tr>
      <w:tr w:rsidR="00FE4DA6" w14:paraId="39B6950E" w14:textId="77777777" w:rsidTr="001F280C">
        <w:tc>
          <w:tcPr>
            <w:tcW w:w="1173" w:type="dxa"/>
            <w:vAlign w:val="center"/>
          </w:tcPr>
          <w:p w14:paraId="79F71B7F" w14:textId="2C8110DB" w:rsidR="00FE4DA6" w:rsidRPr="00FE4DA6" w:rsidRDefault="00FE4DA6" w:rsidP="001F280C">
            <w:pPr>
              <w:pStyle w:val="NormalWeb"/>
              <w:spacing w:before="0" w:beforeAutospacing="0" w:after="0" w:afterAutospacing="0"/>
              <w:jc w:val="center"/>
              <w:rPr>
                <w:b/>
                <w:bCs/>
                <w:color w:val="000000"/>
                <w:sz w:val="20"/>
                <w:szCs w:val="20"/>
              </w:rPr>
            </w:pPr>
            <w:r w:rsidRPr="00FE4DA6">
              <w:rPr>
                <w:b/>
                <w:bCs/>
                <w:color w:val="000000"/>
                <w:sz w:val="20"/>
                <w:szCs w:val="20"/>
              </w:rPr>
              <w:t>Pain Rank</w:t>
            </w:r>
          </w:p>
        </w:tc>
        <w:tc>
          <w:tcPr>
            <w:tcW w:w="1374" w:type="dxa"/>
            <w:vAlign w:val="center"/>
          </w:tcPr>
          <w:p w14:paraId="17E6E248" w14:textId="1179D492" w:rsidR="00FE4DA6" w:rsidRPr="00FE4DA6" w:rsidRDefault="00FE4DA6" w:rsidP="001F280C">
            <w:pPr>
              <w:pStyle w:val="NormalWeb"/>
              <w:spacing w:before="0" w:beforeAutospacing="0" w:after="0" w:afterAutospacing="0"/>
              <w:jc w:val="center"/>
              <w:rPr>
                <w:color w:val="000000"/>
                <w:sz w:val="20"/>
                <w:szCs w:val="20"/>
              </w:rPr>
            </w:pPr>
            <w:r w:rsidRPr="00F01859">
              <w:rPr>
                <w:color w:val="000000"/>
                <w:sz w:val="20"/>
                <w:szCs w:val="20"/>
              </w:rPr>
              <w:t>Braten 2019</w:t>
            </w:r>
          </w:p>
        </w:tc>
        <w:tc>
          <w:tcPr>
            <w:tcW w:w="587" w:type="dxa"/>
            <w:vAlign w:val="center"/>
          </w:tcPr>
          <w:p w14:paraId="0F83A379" w14:textId="686F3570"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6</w:t>
            </w:r>
          </w:p>
        </w:tc>
        <w:tc>
          <w:tcPr>
            <w:tcW w:w="1413" w:type="dxa"/>
            <w:vAlign w:val="center"/>
          </w:tcPr>
          <w:p w14:paraId="46C6C56B" w14:textId="77777777" w:rsid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-0.68</w:t>
            </w:r>
          </w:p>
          <w:p w14:paraId="48231F17" w14:textId="011CBE8D"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[-0.94, -0.42]</w:t>
            </w:r>
          </w:p>
        </w:tc>
        <w:tc>
          <w:tcPr>
            <w:tcW w:w="803" w:type="dxa"/>
            <w:vAlign w:val="center"/>
          </w:tcPr>
          <w:p w14:paraId="066C8FCC" w14:textId="01177010"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0.134</w:t>
            </w:r>
          </w:p>
        </w:tc>
        <w:tc>
          <w:tcPr>
            <w:tcW w:w="1046" w:type="dxa"/>
            <w:vAlign w:val="center"/>
          </w:tcPr>
          <w:p w14:paraId="0DD541CE" w14:textId="7B32BC3F"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&lt; 0.001</w:t>
            </w:r>
          </w:p>
        </w:tc>
        <w:tc>
          <w:tcPr>
            <w:tcW w:w="850" w:type="dxa"/>
            <w:vAlign w:val="center"/>
          </w:tcPr>
          <w:p w14:paraId="494A3442" w14:textId="646CC40E"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0.069</w:t>
            </w:r>
          </w:p>
        </w:tc>
        <w:tc>
          <w:tcPr>
            <w:tcW w:w="993" w:type="dxa"/>
            <w:vAlign w:val="center"/>
          </w:tcPr>
          <w:p w14:paraId="3EC39933" w14:textId="3BAA4C8A"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41.1%</w:t>
            </w:r>
          </w:p>
        </w:tc>
        <w:tc>
          <w:tcPr>
            <w:tcW w:w="992" w:type="dxa"/>
            <w:vAlign w:val="center"/>
          </w:tcPr>
          <w:p w14:paraId="70D90F78" w14:textId="0F4722DA"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93.3%</w:t>
            </w:r>
          </w:p>
        </w:tc>
        <w:tc>
          <w:tcPr>
            <w:tcW w:w="992" w:type="dxa"/>
            <w:vAlign w:val="center"/>
          </w:tcPr>
          <w:p w14:paraId="5233558B" w14:textId="3710BB12"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7.36 (0.118)</w:t>
            </w:r>
          </w:p>
        </w:tc>
        <w:tc>
          <w:tcPr>
            <w:tcW w:w="1171" w:type="dxa"/>
            <w:vAlign w:val="center"/>
          </w:tcPr>
          <w:p w14:paraId="65FE2AC2" w14:textId="77777777" w:rsid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25.83</w:t>
            </w:r>
          </w:p>
          <w:p w14:paraId="1665A55E" w14:textId="61C1E1BE"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(&lt; 0.001)</w:t>
            </w:r>
          </w:p>
        </w:tc>
        <w:tc>
          <w:tcPr>
            <w:tcW w:w="814" w:type="dxa"/>
            <w:vAlign w:val="center"/>
          </w:tcPr>
          <w:p w14:paraId="5485C1E4" w14:textId="576DC46C"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11.75</w:t>
            </w:r>
          </w:p>
        </w:tc>
        <w:tc>
          <w:tcPr>
            <w:tcW w:w="850" w:type="dxa"/>
            <w:vAlign w:val="center"/>
          </w:tcPr>
          <w:p w14:paraId="2A6C3141" w14:textId="29153D73"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9.90</w:t>
            </w:r>
          </w:p>
        </w:tc>
        <w:tc>
          <w:tcPr>
            <w:tcW w:w="851" w:type="dxa"/>
            <w:vAlign w:val="center"/>
          </w:tcPr>
          <w:p w14:paraId="13AA53E5" w14:textId="2EE332EE"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-7.27</w:t>
            </w:r>
          </w:p>
        </w:tc>
        <w:tc>
          <w:tcPr>
            <w:tcW w:w="850" w:type="dxa"/>
            <w:vAlign w:val="center"/>
          </w:tcPr>
          <w:p w14:paraId="08614466" w14:textId="5D25993E"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-8.33</w:t>
            </w:r>
          </w:p>
        </w:tc>
      </w:tr>
      <w:tr w:rsidR="00FE4DA6" w14:paraId="2125B815" w14:textId="77777777" w:rsidTr="001F280C">
        <w:tc>
          <w:tcPr>
            <w:tcW w:w="1173" w:type="dxa"/>
            <w:vAlign w:val="center"/>
          </w:tcPr>
          <w:p w14:paraId="05460FDF" w14:textId="3F13C4E3" w:rsidR="00FE4DA6" w:rsidRPr="00FE4DA6" w:rsidRDefault="00FE4DA6" w:rsidP="001F280C">
            <w:pPr>
              <w:pStyle w:val="NormalWeb"/>
              <w:spacing w:before="0" w:beforeAutospacing="0" w:after="0" w:afterAutospacing="0"/>
              <w:jc w:val="center"/>
              <w:rPr>
                <w:b/>
                <w:bCs/>
                <w:color w:val="000000"/>
                <w:sz w:val="20"/>
                <w:szCs w:val="20"/>
              </w:rPr>
            </w:pPr>
            <w:r w:rsidRPr="00FE4DA6">
              <w:rPr>
                <w:b/>
                <w:bCs/>
                <w:color w:val="000000"/>
                <w:sz w:val="20"/>
                <w:szCs w:val="20"/>
              </w:rPr>
              <w:t>Pain Rank</w:t>
            </w:r>
          </w:p>
        </w:tc>
        <w:tc>
          <w:tcPr>
            <w:tcW w:w="1374" w:type="dxa"/>
            <w:vAlign w:val="center"/>
          </w:tcPr>
          <w:p w14:paraId="6BDBA09F" w14:textId="706BFF42" w:rsidR="00FE4DA6" w:rsidRPr="00FE4DA6" w:rsidRDefault="00FE4DA6" w:rsidP="001F280C">
            <w:pPr>
              <w:pStyle w:val="NormalWeb"/>
              <w:spacing w:before="0" w:beforeAutospacing="0" w:after="0" w:afterAutospacing="0"/>
              <w:jc w:val="center"/>
              <w:rPr>
                <w:color w:val="000000"/>
                <w:sz w:val="20"/>
                <w:szCs w:val="20"/>
              </w:rPr>
            </w:pPr>
            <w:r w:rsidRPr="00F01859">
              <w:rPr>
                <w:color w:val="000000"/>
                <w:sz w:val="20"/>
                <w:szCs w:val="20"/>
              </w:rPr>
              <w:t>Albert 2013 0.5g</w:t>
            </w:r>
          </w:p>
        </w:tc>
        <w:tc>
          <w:tcPr>
            <w:tcW w:w="587" w:type="dxa"/>
            <w:vAlign w:val="center"/>
          </w:tcPr>
          <w:p w14:paraId="63ADDFF5" w14:textId="48CDBD35"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6</w:t>
            </w:r>
          </w:p>
        </w:tc>
        <w:tc>
          <w:tcPr>
            <w:tcW w:w="1413" w:type="dxa"/>
            <w:vAlign w:val="center"/>
          </w:tcPr>
          <w:p w14:paraId="11832BBA" w14:textId="77777777" w:rsid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-0.63</w:t>
            </w:r>
          </w:p>
          <w:p w14:paraId="20759EEF" w14:textId="0BDBFCF0"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[-0.77, -0.50]</w:t>
            </w:r>
          </w:p>
        </w:tc>
        <w:tc>
          <w:tcPr>
            <w:tcW w:w="803" w:type="dxa"/>
            <w:vAlign w:val="center"/>
          </w:tcPr>
          <w:p w14:paraId="5B5F0400" w14:textId="1A6ABC07"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0.069</w:t>
            </w:r>
          </w:p>
        </w:tc>
        <w:tc>
          <w:tcPr>
            <w:tcW w:w="1046" w:type="dxa"/>
            <w:vAlign w:val="center"/>
          </w:tcPr>
          <w:p w14:paraId="67295149" w14:textId="0BBC2832"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&lt; 0.001</w:t>
            </w:r>
          </w:p>
        </w:tc>
        <w:tc>
          <w:tcPr>
            <w:tcW w:w="850" w:type="dxa"/>
            <w:vAlign w:val="center"/>
          </w:tcPr>
          <w:p w14:paraId="37203CD4" w14:textId="4C5EBCDC"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0.000</w:t>
            </w:r>
          </w:p>
        </w:tc>
        <w:tc>
          <w:tcPr>
            <w:tcW w:w="993" w:type="dxa"/>
            <w:vAlign w:val="center"/>
          </w:tcPr>
          <w:p w14:paraId="6ACA6CA7" w14:textId="698034B0"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0.0%</w:t>
            </w:r>
          </w:p>
        </w:tc>
        <w:tc>
          <w:tcPr>
            <w:tcW w:w="992" w:type="dxa"/>
            <w:vAlign w:val="center"/>
          </w:tcPr>
          <w:p w14:paraId="72B72220" w14:textId="76722BEF"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100.0%</w:t>
            </w:r>
          </w:p>
        </w:tc>
        <w:tc>
          <w:tcPr>
            <w:tcW w:w="992" w:type="dxa"/>
            <w:vAlign w:val="center"/>
          </w:tcPr>
          <w:p w14:paraId="76A50F32" w14:textId="150C7486"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3.18 (0.529)</w:t>
            </w:r>
          </w:p>
        </w:tc>
        <w:tc>
          <w:tcPr>
            <w:tcW w:w="1171" w:type="dxa"/>
            <w:vAlign w:val="center"/>
          </w:tcPr>
          <w:p w14:paraId="5FB3ABB5" w14:textId="77777777" w:rsid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84.37</w:t>
            </w:r>
          </w:p>
          <w:p w14:paraId="3544EED2" w14:textId="47A6A924"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(&lt; 0.001)</w:t>
            </w:r>
          </w:p>
        </w:tc>
        <w:tc>
          <w:tcPr>
            <w:tcW w:w="814" w:type="dxa"/>
            <w:vAlign w:val="center"/>
          </w:tcPr>
          <w:p w14:paraId="308AB94B" w14:textId="1C0A5EAF"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7.24</w:t>
            </w:r>
          </w:p>
        </w:tc>
        <w:tc>
          <w:tcPr>
            <w:tcW w:w="850" w:type="dxa"/>
            <w:vAlign w:val="center"/>
          </w:tcPr>
          <w:p w14:paraId="54F34544" w14:textId="54DF19CB"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5.40</w:t>
            </w:r>
          </w:p>
        </w:tc>
        <w:tc>
          <w:tcPr>
            <w:tcW w:w="851" w:type="dxa"/>
            <w:vAlign w:val="center"/>
          </w:tcPr>
          <w:p w14:paraId="13B52570" w14:textId="0DED5FC2"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-11.64</w:t>
            </w:r>
          </w:p>
        </w:tc>
        <w:tc>
          <w:tcPr>
            <w:tcW w:w="850" w:type="dxa"/>
            <w:vAlign w:val="center"/>
          </w:tcPr>
          <w:p w14:paraId="2769E419" w14:textId="667F553D"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-12.70</w:t>
            </w:r>
          </w:p>
        </w:tc>
      </w:tr>
      <w:tr w:rsidR="00FE4DA6" w14:paraId="7E8927DA" w14:textId="77777777" w:rsidTr="001F280C">
        <w:tc>
          <w:tcPr>
            <w:tcW w:w="1173" w:type="dxa"/>
            <w:vAlign w:val="center"/>
          </w:tcPr>
          <w:p w14:paraId="51AA21A6" w14:textId="6ECAD798" w:rsidR="00FE4DA6" w:rsidRPr="00FE4DA6" w:rsidRDefault="00FE4DA6" w:rsidP="001F280C">
            <w:pPr>
              <w:pStyle w:val="NormalWeb"/>
              <w:spacing w:before="0" w:beforeAutospacing="0" w:after="0" w:afterAutospacing="0"/>
              <w:jc w:val="center"/>
              <w:rPr>
                <w:b/>
                <w:bCs/>
                <w:color w:val="000000"/>
                <w:sz w:val="20"/>
                <w:szCs w:val="20"/>
              </w:rPr>
            </w:pPr>
            <w:r w:rsidRPr="00FE4DA6">
              <w:rPr>
                <w:b/>
                <w:bCs/>
                <w:color w:val="000000"/>
                <w:sz w:val="20"/>
                <w:szCs w:val="20"/>
              </w:rPr>
              <w:t>Pain Rank</w:t>
            </w:r>
          </w:p>
        </w:tc>
        <w:tc>
          <w:tcPr>
            <w:tcW w:w="1374" w:type="dxa"/>
            <w:vAlign w:val="center"/>
          </w:tcPr>
          <w:p w14:paraId="06D9B460" w14:textId="17C3D30C" w:rsidR="00FE4DA6" w:rsidRPr="00FE4DA6" w:rsidRDefault="00FE4DA6" w:rsidP="001F280C">
            <w:pPr>
              <w:pStyle w:val="NormalWeb"/>
              <w:spacing w:before="0" w:beforeAutospacing="0" w:after="0" w:afterAutospacing="0"/>
              <w:jc w:val="center"/>
              <w:rPr>
                <w:color w:val="000000"/>
                <w:sz w:val="20"/>
                <w:szCs w:val="20"/>
              </w:rPr>
            </w:pPr>
            <w:r w:rsidRPr="00F01859">
              <w:rPr>
                <w:color w:val="000000"/>
                <w:sz w:val="20"/>
                <w:szCs w:val="20"/>
              </w:rPr>
              <w:t>Braten 2019</w:t>
            </w:r>
          </w:p>
        </w:tc>
        <w:tc>
          <w:tcPr>
            <w:tcW w:w="587" w:type="dxa"/>
            <w:vAlign w:val="center"/>
          </w:tcPr>
          <w:p w14:paraId="68E97CE5" w14:textId="6BE3AF27"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6</w:t>
            </w:r>
          </w:p>
        </w:tc>
        <w:tc>
          <w:tcPr>
            <w:tcW w:w="1413" w:type="dxa"/>
            <w:vAlign w:val="center"/>
          </w:tcPr>
          <w:p w14:paraId="550A5F64" w14:textId="77777777" w:rsid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-0.64</w:t>
            </w:r>
          </w:p>
          <w:p w14:paraId="60695BF8" w14:textId="2BE39651"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[-0.91, -0.38]</w:t>
            </w:r>
          </w:p>
        </w:tc>
        <w:tc>
          <w:tcPr>
            <w:tcW w:w="803" w:type="dxa"/>
            <w:vAlign w:val="center"/>
          </w:tcPr>
          <w:p w14:paraId="44FA1FD2" w14:textId="1B9371EB"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0.134</w:t>
            </w:r>
          </w:p>
        </w:tc>
        <w:tc>
          <w:tcPr>
            <w:tcW w:w="1046" w:type="dxa"/>
            <w:vAlign w:val="center"/>
          </w:tcPr>
          <w:p w14:paraId="4AA39640" w14:textId="0285F946"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&lt; 0.001</w:t>
            </w:r>
          </w:p>
        </w:tc>
        <w:tc>
          <w:tcPr>
            <w:tcW w:w="850" w:type="dxa"/>
            <w:vAlign w:val="center"/>
          </w:tcPr>
          <w:p w14:paraId="00C802B9" w14:textId="68B8AF0B"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0.116</w:t>
            </w:r>
          </w:p>
        </w:tc>
        <w:tc>
          <w:tcPr>
            <w:tcW w:w="993" w:type="dxa"/>
            <w:vAlign w:val="center"/>
          </w:tcPr>
          <w:p w14:paraId="141D3526" w14:textId="1020372E"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51.1%</w:t>
            </w:r>
          </w:p>
        </w:tc>
        <w:tc>
          <w:tcPr>
            <w:tcW w:w="992" w:type="dxa"/>
            <w:vAlign w:val="center"/>
          </w:tcPr>
          <w:p w14:paraId="3F8CA04A" w14:textId="3EF1A5B2"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89.7%</w:t>
            </w:r>
          </w:p>
        </w:tc>
        <w:tc>
          <w:tcPr>
            <w:tcW w:w="992" w:type="dxa"/>
            <w:vAlign w:val="center"/>
          </w:tcPr>
          <w:p w14:paraId="10EDFFAE" w14:textId="576E6A2A"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8.18 (0.085)</w:t>
            </w:r>
          </w:p>
        </w:tc>
        <w:tc>
          <w:tcPr>
            <w:tcW w:w="1171" w:type="dxa"/>
            <w:vAlign w:val="center"/>
          </w:tcPr>
          <w:p w14:paraId="02709C48" w14:textId="77777777" w:rsid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23.14</w:t>
            </w:r>
          </w:p>
          <w:p w14:paraId="15766857" w14:textId="49D4C404"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(&lt; 0.001)</w:t>
            </w:r>
          </w:p>
        </w:tc>
        <w:tc>
          <w:tcPr>
            <w:tcW w:w="814" w:type="dxa"/>
            <w:vAlign w:val="center"/>
          </w:tcPr>
          <w:p w14:paraId="7A8D98EF" w14:textId="0B13FDA0"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12.19</w:t>
            </w:r>
          </w:p>
        </w:tc>
        <w:tc>
          <w:tcPr>
            <w:tcW w:w="850" w:type="dxa"/>
            <w:vAlign w:val="center"/>
          </w:tcPr>
          <w:p w14:paraId="25310608" w14:textId="18F59508"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10.35</w:t>
            </w:r>
          </w:p>
        </w:tc>
        <w:tc>
          <w:tcPr>
            <w:tcW w:w="851" w:type="dxa"/>
            <w:vAlign w:val="center"/>
          </w:tcPr>
          <w:p w14:paraId="64C12876" w14:textId="20630656"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-7.12</w:t>
            </w:r>
          </w:p>
        </w:tc>
        <w:tc>
          <w:tcPr>
            <w:tcW w:w="850" w:type="dxa"/>
            <w:vAlign w:val="center"/>
          </w:tcPr>
          <w:p w14:paraId="613A229D" w14:textId="11F6CE16"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-8.18</w:t>
            </w:r>
          </w:p>
        </w:tc>
      </w:tr>
      <w:tr w:rsidR="00FE4DA6" w14:paraId="64BC8CF2" w14:textId="77777777" w:rsidTr="001F280C">
        <w:tc>
          <w:tcPr>
            <w:tcW w:w="1173" w:type="dxa"/>
            <w:vAlign w:val="center"/>
          </w:tcPr>
          <w:p w14:paraId="63563E0A" w14:textId="3077FA47" w:rsidR="00FE4DA6" w:rsidRPr="00FE4DA6" w:rsidRDefault="00FE4DA6" w:rsidP="001F280C">
            <w:pPr>
              <w:pStyle w:val="NormalWeb"/>
              <w:spacing w:before="0" w:beforeAutospacing="0" w:after="0" w:afterAutospacing="0"/>
              <w:jc w:val="center"/>
              <w:rPr>
                <w:b/>
                <w:bCs/>
                <w:color w:val="000000"/>
                <w:sz w:val="20"/>
                <w:szCs w:val="20"/>
              </w:rPr>
            </w:pPr>
            <w:r w:rsidRPr="00FE4DA6">
              <w:rPr>
                <w:b/>
                <w:bCs/>
                <w:color w:val="000000"/>
                <w:sz w:val="20"/>
                <w:szCs w:val="20"/>
              </w:rPr>
              <w:t>Pain Rank</w:t>
            </w:r>
          </w:p>
        </w:tc>
        <w:tc>
          <w:tcPr>
            <w:tcW w:w="1374" w:type="dxa"/>
            <w:vAlign w:val="center"/>
          </w:tcPr>
          <w:p w14:paraId="7E970409" w14:textId="3FBCFFF4" w:rsidR="00FE4DA6" w:rsidRPr="00FE4DA6" w:rsidRDefault="00FE4DA6" w:rsidP="001F280C">
            <w:pPr>
              <w:pStyle w:val="NormalWeb"/>
              <w:spacing w:before="0" w:beforeAutospacing="0" w:after="0" w:afterAutospacing="0"/>
              <w:jc w:val="center"/>
              <w:rPr>
                <w:color w:val="000000"/>
                <w:sz w:val="20"/>
                <w:szCs w:val="20"/>
              </w:rPr>
            </w:pPr>
            <w:r w:rsidRPr="00F01859">
              <w:rPr>
                <w:color w:val="000000"/>
                <w:sz w:val="20"/>
                <w:szCs w:val="20"/>
              </w:rPr>
              <w:t>Albert 2013 1g</w:t>
            </w:r>
          </w:p>
        </w:tc>
        <w:tc>
          <w:tcPr>
            <w:tcW w:w="587" w:type="dxa"/>
            <w:vAlign w:val="center"/>
          </w:tcPr>
          <w:p w14:paraId="0282B786" w14:textId="175707A5"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6</w:t>
            </w:r>
          </w:p>
        </w:tc>
        <w:tc>
          <w:tcPr>
            <w:tcW w:w="1413" w:type="dxa"/>
            <w:vAlign w:val="center"/>
          </w:tcPr>
          <w:p w14:paraId="2DD63880" w14:textId="77777777" w:rsid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-0.63</w:t>
            </w:r>
          </w:p>
          <w:p w14:paraId="6BC73285" w14:textId="657AA9F0"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[-0.92, -0.35]</w:t>
            </w:r>
          </w:p>
        </w:tc>
        <w:tc>
          <w:tcPr>
            <w:tcW w:w="803" w:type="dxa"/>
            <w:vAlign w:val="center"/>
          </w:tcPr>
          <w:p w14:paraId="53EA03EA" w14:textId="56C9BFD9"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0.144</w:t>
            </w:r>
          </w:p>
        </w:tc>
        <w:tc>
          <w:tcPr>
            <w:tcW w:w="1046" w:type="dxa"/>
            <w:vAlign w:val="center"/>
          </w:tcPr>
          <w:p w14:paraId="53A5127B" w14:textId="14D1BD08"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&lt; 0.001</w:t>
            </w:r>
          </w:p>
        </w:tc>
        <w:tc>
          <w:tcPr>
            <w:tcW w:w="850" w:type="dxa"/>
            <w:vAlign w:val="center"/>
          </w:tcPr>
          <w:p w14:paraId="7EC2D6CA" w14:textId="4D4D88A3"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0.114</w:t>
            </w:r>
          </w:p>
        </w:tc>
        <w:tc>
          <w:tcPr>
            <w:tcW w:w="993" w:type="dxa"/>
            <w:vAlign w:val="center"/>
          </w:tcPr>
          <w:p w14:paraId="13B708FC" w14:textId="327FBFEA"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52.6%</w:t>
            </w:r>
          </w:p>
        </w:tc>
        <w:tc>
          <w:tcPr>
            <w:tcW w:w="992" w:type="dxa"/>
            <w:vAlign w:val="center"/>
          </w:tcPr>
          <w:p w14:paraId="6FE059ED" w14:textId="69F240A8"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87.1%</w:t>
            </w:r>
          </w:p>
        </w:tc>
        <w:tc>
          <w:tcPr>
            <w:tcW w:w="992" w:type="dxa"/>
            <w:vAlign w:val="center"/>
          </w:tcPr>
          <w:p w14:paraId="0CE6C3A6" w14:textId="0DA76645"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8.28 (0.082)</w:t>
            </w:r>
          </w:p>
        </w:tc>
        <w:tc>
          <w:tcPr>
            <w:tcW w:w="1171" w:type="dxa"/>
            <w:vAlign w:val="center"/>
          </w:tcPr>
          <w:p w14:paraId="67122142" w14:textId="77777777" w:rsid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19.20</w:t>
            </w:r>
          </w:p>
          <w:p w14:paraId="0BEC7606" w14:textId="615077D5"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(&lt; 0.001)</w:t>
            </w:r>
          </w:p>
        </w:tc>
        <w:tc>
          <w:tcPr>
            <w:tcW w:w="814" w:type="dxa"/>
            <w:vAlign w:val="center"/>
          </w:tcPr>
          <w:p w14:paraId="097878EF" w14:textId="461E2527"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12.23</w:t>
            </w:r>
          </w:p>
        </w:tc>
        <w:tc>
          <w:tcPr>
            <w:tcW w:w="850" w:type="dxa"/>
            <w:vAlign w:val="center"/>
          </w:tcPr>
          <w:p w14:paraId="6DC41781" w14:textId="0D841AEB"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10.39</w:t>
            </w:r>
          </w:p>
        </w:tc>
        <w:tc>
          <w:tcPr>
            <w:tcW w:w="851" w:type="dxa"/>
            <w:vAlign w:val="center"/>
          </w:tcPr>
          <w:p w14:paraId="16C68FED" w14:textId="2009635E"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-5.92</w:t>
            </w:r>
          </w:p>
        </w:tc>
        <w:tc>
          <w:tcPr>
            <w:tcW w:w="850" w:type="dxa"/>
            <w:vAlign w:val="center"/>
          </w:tcPr>
          <w:p w14:paraId="5A8C2554" w14:textId="2335D741"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-6.98</w:t>
            </w:r>
          </w:p>
        </w:tc>
      </w:tr>
      <w:tr w:rsidR="00FE4DA6" w14:paraId="4484EE03" w14:textId="77777777" w:rsidTr="001F280C">
        <w:tc>
          <w:tcPr>
            <w:tcW w:w="1173" w:type="dxa"/>
            <w:vAlign w:val="center"/>
          </w:tcPr>
          <w:p w14:paraId="5DFC9565" w14:textId="3AABBDD6" w:rsidR="00FE4DA6" w:rsidRPr="00FE4DA6" w:rsidRDefault="00FE4DA6" w:rsidP="001F280C">
            <w:pPr>
              <w:pStyle w:val="NormalWeb"/>
              <w:spacing w:before="0" w:beforeAutospacing="0" w:after="0" w:afterAutospacing="0"/>
              <w:jc w:val="center"/>
              <w:rPr>
                <w:b/>
                <w:bCs/>
                <w:color w:val="000000"/>
                <w:sz w:val="20"/>
                <w:szCs w:val="20"/>
              </w:rPr>
            </w:pPr>
            <w:r w:rsidRPr="00FE4DA6">
              <w:rPr>
                <w:b/>
                <w:bCs/>
                <w:color w:val="000000"/>
                <w:sz w:val="20"/>
                <w:szCs w:val="20"/>
              </w:rPr>
              <w:t>Pain Rank</w:t>
            </w:r>
          </w:p>
        </w:tc>
        <w:tc>
          <w:tcPr>
            <w:tcW w:w="1374" w:type="dxa"/>
            <w:vAlign w:val="center"/>
          </w:tcPr>
          <w:p w14:paraId="3DFC3848" w14:textId="4EB87EE3" w:rsidR="00FE4DA6" w:rsidRPr="00FE4DA6" w:rsidRDefault="00FE4DA6" w:rsidP="001F280C">
            <w:pPr>
              <w:pStyle w:val="NormalWeb"/>
              <w:spacing w:before="0" w:beforeAutospacing="0" w:after="0" w:afterAutospacing="0"/>
              <w:jc w:val="center"/>
              <w:rPr>
                <w:color w:val="000000"/>
                <w:sz w:val="20"/>
                <w:szCs w:val="20"/>
              </w:rPr>
            </w:pPr>
            <w:r w:rsidRPr="00F01859">
              <w:rPr>
                <w:color w:val="000000"/>
                <w:sz w:val="20"/>
                <w:szCs w:val="20"/>
              </w:rPr>
              <w:t>Albert 2017</w:t>
            </w:r>
          </w:p>
        </w:tc>
        <w:tc>
          <w:tcPr>
            <w:tcW w:w="587" w:type="dxa"/>
            <w:vAlign w:val="center"/>
          </w:tcPr>
          <w:p w14:paraId="1007EDE9" w14:textId="00782F2E"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6</w:t>
            </w:r>
          </w:p>
        </w:tc>
        <w:tc>
          <w:tcPr>
            <w:tcW w:w="1413" w:type="dxa"/>
            <w:vAlign w:val="center"/>
          </w:tcPr>
          <w:p w14:paraId="5E2D186D" w14:textId="77777777" w:rsid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-0.68</w:t>
            </w:r>
          </w:p>
          <w:p w14:paraId="1B3ECFA0" w14:textId="2234C9C4"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[-1.03, -0.33]</w:t>
            </w:r>
          </w:p>
        </w:tc>
        <w:tc>
          <w:tcPr>
            <w:tcW w:w="803" w:type="dxa"/>
            <w:vAlign w:val="center"/>
          </w:tcPr>
          <w:p w14:paraId="53AFE7A5" w14:textId="0402FFEA"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0.179</w:t>
            </w:r>
          </w:p>
        </w:tc>
        <w:tc>
          <w:tcPr>
            <w:tcW w:w="1046" w:type="dxa"/>
            <w:vAlign w:val="center"/>
          </w:tcPr>
          <w:p w14:paraId="1E567977" w14:textId="02207935"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&lt; 0.001</w:t>
            </w:r>
          </w:p>
        </w:tc>
        <w:tc>
          <w:tcPr>
            <w:tcW w:w="850" w:type="dxa"/>
            <w:vAlign w:val="center"/>
          </w:tcPr>
          <w:p w14:paraId="767E7982" w14:textId="32D6A322"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0.128</w:t>
            </w:r>
          </w:p>
        </w:tc>
        <w:tc>
          <w:tcPr>
            <w:tcW w:w="993" w:type="dxa"/>
            <w:vAlign w:val="center"/>
          </w:tcPr>
          <w:p w14:paraId="6D0861AA" w14:textId="6F3D2C60"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50.8%</w:t>
            </w:r>
          </w:p>
        </w:tc>
        <w:tc>
          <w:tcPr>
            <w:tcW w:w="992" w:type="dxa"/>
            <w:vAlign w:val="center"/>
          </w:tcPr>
          <w:p w14:paraId="7597B71B" w14:textId="18DC4FFB"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85.3%</w:t>
            </w:r>
          </w:p>
        </w:tc>
        <w:tc>
          <w:tcPr>
            <w:tcW w:w="992" w:type="dxa"/>
            <w:vAlign w:val="center"/>
          </w:tcPr>
          <w:p w14:paraId="58588CDB" w14:textId="56F51E08"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8.14 (0.087)</w:t>
            </w:r>
          </w:p>
        </w:tc>
        <w:tc>
          <w:tcPr>
            <w:tcW w:w="1171" w:type="dxa"/>
            <w:vAlign w:val="center"/>
          </w:tcPr>
          <w:p w14:paraId="6651261D" w14:textId="77777777" w:rsid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14.33</w:t>
            </w:r>
          </w:p>
          <w:p w14:paraId="582085BF" w14:textId="46347AA0" w:rsidR="00FE4DA6" w:rsidRPr="00FE4DA6" w:rsidRDefault="00FE4DA6" w:rsidP="001F280C">
            <w:pPr>
              <w:pStyle w:val="NormalWeb"/>
              <w:spacing w:before="0" w:beforeAutospacing="0" w:after="0" w:afterAutospacing="0"/>
              <w:ind w:right="75"/>
              <w:jc w:val="center"/>
              <w:rPr>
                <w:color w:val="000000"/>
                <w:sz w:val="20"/>
                <w:szCs w:val="20"/>
              </w:rPr>
            </w:pPr>
            <w:r w:rsidRPr="00FE4DA6">
              <w:rPr>
                <w:color w:val="000000"/>
                <w:sz w:val="20"/>
                <w:szCs w:val="20"/>
              </w:rPr>
              <w:t>(&lt; 0.001)</w:t>
            </w:r>
          </w:p>
        </w:tc>
        <w:tc>
          <w:tcPr>
            <w:tcW w:w="814" w:type="dxa"/>
            <w:vAlign w:val="center"/>
          </w:tcPr>
          <w:p w14:paraId="72B7E892" w14:textId="28D0CB15"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12.34</w:t>
            </w:r>
          </w:p>
        </w:tc>
        <w:tc>
          <w:tcPr>
            <w:tcW w:w="850" w:type="dxa"/>
            <w:vAlign w:val="center"/>
          </w:tcPr>
          <w:p w14:paraId="1462105E" w14:textId="6D0B9D46"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10.50</w:t>
            </w:r>
          </w:p>
        </w:tc>
        <w:tc>
          <w:tcPr>
            <w:tcW w:w="851" w:type="dxa"/>
            <w:vAlign w:val="center"/>
          </w:tcPr>
          <w:p w14:paraId="111AAC36" w14:textId="719D6C8E"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-5.97</w:t>
            </w:r>
          </w:p>
        </w:tc>
        <w:tc>
          <w:tcPr>
            <w:tcW w:w="850" w:type="dxa"/>
            <w:vAlign w:val="center"/>
          </w:tcPr>
          <w:p w14:paraId="474D40B9" w14:textId="3F5A739B" w:rsidR="00FE4DA6" w:rsidRPr="00FE4DA6" w:rsidRDefault="00FE4DA6" w:rsidP="001F280C">
            <w:pPr>
              <w:pStyle w:val="NormalWeb"/>
              <w:spacing w:before="0" w:beforeAutospacing="0" w:after="0" w:afterAutospacing="0"/>
              <w:jc w:val="center"/>
              <w:rPr>
                <w:color w:val="000000"/>
                <w:sz w:val="20"/>
                <w:szCs w:val="20"/>
              </w:rPr>
            </w:pPr>
            <w:r w:rsidRPr="00FE4DA6">
              <w:rPr>
                <w:color w:val="000000"/>
                <w:sz w:val="20"/>
                <w:szCs w:val="20"/>
              </w:rPr>
              <w:t>-7.03</w:t>
            </w:r>
          </w:p>
        </w:tc>
      </w:tr>
    </w:tbl>
    <w:p w14:paraId="235CC728" w14:textId="77777777" w:rsidR="00FE4DA6" w:rsidRDefault="00FE4DA6" w:rsidP="00967154">
      <w:pPr>
        <w:pStyle w:val="NormalWeb"/>
        <w:spacing w:before="0" w:beforeAutospacing="0" w:after="0" w:afterAutospacing="0"/>
        <w:rPr>
          <w:color w:val="000000"/>
        </w:rPr>
      </w:pPr>
    </w:p>
    <w:p w14:paraId="452DE70B" w14:textId="1F47C000" w:rsidR="005A0102" w:rsidRPr="00967154" w:rsidRDefault="005A0102" w:rsidP="00967154">
      <w:pPr>
        <w:pStyle w:val="NormalWeb"/>
        <w:spacing w:before="0" w:beforeAutospacing="0" w:after="0" w:afterAutospacing="0"/>
        <w:rPr>
          <w:color w:val="000000"/>
        </w:rPr>
      </w:pPr>
      <w:r>
        <w:rPr>
          <w:color w:val="000000"/>
        </w:rPr>
        <w:t>Supplementary Table S2</w:t>
      </w:r>
      <w:r w:rsidR="00EC6A68">
        <w:rPr>
          <w:color w:val="000000"/>
        </w:rPr>
        <w:t>8</w:t>
      </w:r>
      <w:r w:rsidR="0051514C">
        <w:rPr>
          <w:color w:val="000000"/>
        </w:rPr>
        <w:t>.</w:t>
      </w:r>
      <w:r w:rsidR="00967154" w:rsidRPr="00967154">
        <w:rPr>
          <w:color w:val="000000"/>
        </w:rPr>
        <w:t xml:space="preserve"> Pain vs Rank: Leave-one-arm-out. </w:t>
      </w:r>
      <w:r w:rsidR="0051514C">
        <w:rPr>
          <w:color w:val="000000"/>
        </w:rPr>
        <w:t>See S17 legend</w:t>
      </w:r>
      <w:r w:rsidR="00100DE9">
        <w:rPr>
          <w:color w:val="000000"/>
        </w:rPr>
        <w:t>.</w:t>
      </w:r>
    </w:p>
    <w:p w14:paraId="6AA89FB6" w14:textId="77777777" w:rsidR="00817826" w:rsidRDefault="00817826" w:rsidP="008E36E4">
      <w:pPr>
        <w:pStyle w:val="NormalWeb"/>
        <w:spacing w:before="0" w:beforeAutospacing="0" w:after="0" w:afterAutospacing="0"/>
        <w:rPr>
          <w:color w:val="000000"/>
        </w:rPr>
      </w:pPr>
    </w:p>
    <w:p w14:paraId="4FB582A9" w14:textId="77777777" w:rsidR="00817826" w:rsidRDefault="00817826" w:rsidP="008E36E4">
      <w:pPr>
        <w:pStyle w:val="NormalWeb"/>
        <w:spacing w:before="0" w:beforeAutospacing="0" w:after="0" w:afterAutospacing="0"/>
        <w:rPr>
          <w:color w:val="000000"/>
        </w:rPr>
      </w:pPr>
    </w:p>
    <w:tbl>
      <w:tblPr>
        <w:tblStyle w:val="TableGrid"/>
        <w:tblW w:w="13887" w:type="dxa"/>
        <w:tblLook w:val="04A0" w:firstRow="1" w:lastRow="0" w:firstColumn="1" w:lastColumn="0" w:noHBand="0" w:noVBand="1"/>
      </w:tblPr>
      <w:tblGrid>
        <w:gridCol w:w="1173"/>
        <w:gridCol w:w="1172"/>
        <w:gridCol w:w="481"/>
        <w:gridCol w:w="1411"/>
        <w:gridCol w:w="800"/>
        <w:gridCol w:w="911"/>
        <w:gridCol w:w="850"/>
        <w:gridCol w:w="733"/>
        <w:gridCol w:w="1111"/>
        <w:gridCol w:w="992"/>
        <w:gridCol w:w="993"/>
        <w:gridCol w:w="708"/>
        <w:gridCol w:w="851"/>
        <w:gridCol w:w="850"/>
        <w:gridCol w:w="851"/>
      </w:tblGrid>
      <w:tr w:rsidR="00EC6A68" w:rsidRPr="00EC6A68" w14:paraId="0F3B28D1" w14:textId="77777777" w:rsidTr="001F280C">
        <w:tc>
          <w:tcPr>
            <w:tcW w:w="1173" w:type="dxa"/>
            <w:vAlign w:val="center"/>
          </w:tcPr>
          <w:p w14:paraId="4FE58194" w14:textId="63A19A9B" w:rsidR="00EC6A68" w:rsidRPr="00EC6A68" w:rsidRDefault="00EC6A68" w:rsidP="001F280C">
            <w:pPr>
              <w:pStyle w:val="NormalWeb"/>
              <w:spacing w:before="0" w:beforeAutospacing="0" w:after="0" w:afterAutospacing="0"/>
              <w:jc w:val="center"/>
              <w:rPr>
                <w:color w:val="000000"/>
                <w:sz w:val="20"/>
                <w:szCs w:val="20"/>
              </w:rPr>
            </w:pPr>
            <w:r w:rsidRPr="00EC6A68">
              <w:rPr>
                <w:b/>
                <w:bCs/>
                <w:color w:val="000000"/>
                <w:sz w:val="20"/>
                <w:szCs w:val="20"/>
              </w:rPr>
              <w:t>Dataset</w:t>
            </w:r>
          </w:p>
        </w:tc>
        <w:tc>
          <w:tcPr>
            <w:tcW w:w="1172" w:type="dxa"/>
            <w:vAlign w:val="center"/>
          </w:tcPr>
          <w:p w14:paraId="32A8E9B3" w14:textId="49B51E93" w:rsidR="00EC6A68" w:rsidRPr="00EC6A68" w:rsidRDefault="00EC6A68" w:rsidP="001F280C">
            <w:pPr>
              <w:pStyle w:val="NormalWeb"/>
              <w:spacing w:before="0" w:beforeAutospacing="0" w:after="0" w:afterAutospacing="0"/>
              <w:jc w:val="center"/>
              <w:rPr>
                <w:color w:val="000000"/>
                <w:sz w:val="20"/>
                <w:szCs w:val="20"/>
              </w:rPr>
            </w:pPr>
            <w:r w:rsidRPr="00EC6A68">
              <w:rPr>
                <w:b/>
                <w:bCs/>
                <w:color w:val="000000"/>
                <w:sz w:val="20"/>
                <w:szCs w:val="20"/>
              </w:rPr>
              <w:t>Omitted study</w:t>
            </w:r>
          </w:p>
        </w:tc>
        <w:tc>
          <w:tcPr>
            <w:tcW w:w="481" w:type="dxa"/>
            <w:vAlign w:val="center"/>
          </w:tcPr>
          <w:p w14:paraId="151A5730" w14:textId="4462C751" w:rsidR="00EC6A68" w:rsidRPr="00EC6A68" w:rsidRDefault="00EC6A68" w:rsidP="001F280C">
            <w:pPr>
              <w:pStyle w:val="NormalWeb"/>
              <w:spacing w:before="0" w:beforeAutospacing="0" w:after="0" w:afterAutospacing="0"/>
              <w:jc w:val="center"/>
              <w:rPr>
                <w:color w:val="000000"/>
                <w:sz w:val="20"/>
                <w:szCs w:val="20"/>
              </w:rPr>
            </w:pPr>
            <w:r w:rsidRPr="00EC6A68">
              <w:rPr>
                <w:b/>
                <w:bCs/>
                <w:color w:val="000000"/>
                <w:sz w:val="20"/>
                <w:szCs w:val="20"/>
              </w:rPr>
              <w:t>k</w:t>
            </w:r>
          </w:p>
        </w:tc>
        <w:tc>
          <w:tcPr>
            <w:tcW w:w="1411" w:type="dxa"/>
            <w:vAlign w:val="center"/>
          </w:tcPr>
          <w:p w14:paraId="1C854712" w14:textId="77777777" w:rsidR="00EC6A68" w:rsidRPr="00EC6A68" w:rsidRDefault="00EC6A68" w:rsidP="001F280C">
            <w:pPr>
              <w:pStyle w:val="NormalWeb"/>
              <w:spacing w:before="0" w:beforeAutospacing="0" w:after="0" w:afterAutospacing="0"/>
              <w:jc w:val="center"/>
              <w:rPr>
                <w:b/>
                <w:bCs/>
                <w:color w:val="000000"/>
                <w:sz w:val="20"/>
                <w:szCs w:val="20"/>
              </w:rPr>
            </w:pPr>
            <w:r w:rsidRPr="00EC6A68">
              <w:rPr>
                <w:b/>
                <w:bCs/>
                <w:color w:val="000000"/>
                <w:sz w:val="20"/>
                <w:szCs w:val="20"/>
              </w:rPr>
              <w:t>Slope (β)</w:t>
            </w:r>
          </w:p>
          <w:p w14:paraId="2E8F9A24" w14:textId="40042C72" w:rsidR="00EC6A68" w:rsidRPr="00EC6A68" w:rsidRDefault="00EC6A68" w:rsidP="001F280C">
            <w:pPr>
              <w:pStyle w:val="NormalWeb"/>
              <w:spacing w:before="0" w:beforeAutospacing="0" w:after="0" w:afterAutospacing="0"/>
              <w:jc w:val="center"/>
              <w:rPr>
                <w:color w:val="000000"/>
                <w:sz w:val="20"/>
                <w:szCs w:val="20"/>
              </w:rPr>
            </w:pPr>
            <w:r w:rsidRPr="00EC6A68">
              <w:rPr>
                <w:b/>
                <w:bCs/>
                <w:color w:val="000000"/>
                <w:sz w:val="20"/>
                <w:szCs w:val="20"/>
              </w:rPr>
              <w:t>[95% CI]</w:t>
            </w:r>
          </w:p>
        </w:tc>
        <w:tc>
          <w:tcPr>
            <w:tcW w:w="800" w:type="dxa"/>
            <w:vAlign w:val="center"/>
          </w:tcPr>
          <w:p w14:paraId="5619186A" w14:textId="7B29E003" w:rsidR="00EC6A68" w:rsidRPr="00EC6A68" w:rsidRDefault="00EC6A68" w:rsidP="001F280C">
            <w:pPr>
              <w:pStyle w:val="NormalWeb"/>
              <w:spacing w:before="0" w:beforeAutospacing="0" w:after="0" w:afterAutospacing="0"/>
              <w:jc w:val="center"/>
              <w:rPr>
                <w:color w:val="000000"/>
                <w:sz w:val="20"/>
                <w:szCs w:val="20"/>
              </w:rPr>
            </w:pPr>
            <w:r w:rsidRPr="00EC6A68">
              <w:rPr>
                <w:b/>
                <w:bCs/>
                <w:color w:val="000000"/>
                <w:sz w:val="20"/>
                <w:szCs w:val="20"/>
              </w:rPr>
              <w:t>SE</w:t>
            </w:r>
          </w:p>
        </w:tc>
        <w:tc>
          <w:tcPr>
            <w:tcW w:w="911" w:type="dxa"/>
            <w:vAlign w:val="center"/>
          </w:tcPr>
          <w:p w14:paraId="1BCA8356" w14:textId="1083C1B0" w:rsidR="00EC6A68" w:rsidRPr="00EC6A68" w:rsidRDefault="00EC6A68" w:rsidP="001F280C">
            <w:pPr>
              <w:pStyle w:val="NormalWeb"/>
              <w:spacing w:before="0" w:beforeAutospacing="0" w:after="0" w:afterAutospacing="0"/>
              <w:jc w:val="center"/>
              <w:rPr>
                <w:color w:val="000000"/>
                <w:sz w:val="20"/>
                <w:szCs w:val="20"/>
              </w:rPr>
            </w:pPr>
            <w:r w:rsidRPr="00EC6A68">
              <w:rPr>
                <w:b/>
                <w:bCs/>
                <w:color w:val="000000"/>
                <w:sz w:val="20"/>
                <w:szCs w:val="20"/>
              </w:rPr>
              <w:t>p</w:t>
            </w:r>
          </w:p>
        </w:tc>
        <w:tc>
          <w:tcPr>
            <w:tcW w:w="850" w:type="dxa"/>
            <w:vAlign w:val="center"/>
          </w:tcPr>
          <w:p w14:paraId="431D3224" w14:textId="29AA3450" w:rsidR="00EC6A68" w:rsidRPr="00EC6A68" w:rsidRDefault="00EC6A68" w:rsidP="001F280C">
            <w:pPr>
              <w:pStyle w:val="NormalWeb"/>
              <w:spacing w:before="0" w:beforeAutospacing="0" w:after="0" w:afterAutospacing="0"/>
              <w:jc w:val="center"/>
              <w:rPr>
                <w:color w:val="000000"/>
                <w:sz w:val="20"/>
                <w:szCs w:val="20"/>
              </w:rPr>
            </w:pPr>
            <w:r w:rsidRPr="00EC6A68">
              <w:rPr>
                <w:b/>
                <w:bCs/>
                <w:color w:val="000000"/>
                <w:sz w:val="20"/>
                <w:szCs w:val="20"/>
              </w:rPr>
              <w:t>τ²</w:t>
            </w:r>
          </w:p>
        </w:tc>
        <w:tc>
          <w:tcPr>
            <w:tcW w:w="733" w:type="dxa"/>
            <w:vAlign w:val="center"/>
          </w:tcPr>
          <w:p w14:paraId="521955E2" w14:textId="01A59D75" w:rsidR="00EC6A68" w:rsidRPr="00EC6A68" w:rsidRDefault="00EC6A68" w:rsidP="001F280C">
            <w:pPr>
              <w:pStyle w:val="NormalWeb"/>
              <w:spacing w:before="0" w:beforeAutospacing="0" w:after="0" w:afterAutospacing="0"/>
              <w:jc w:val="center"/>
              <w:rPr>
                <w:color w:val="000000"/>
                <w:sz w:val="20"/>
                <w:szCs w:val="20"/>
              </w:rPr>
            </w:pPr>
            <w:r w:rsidRPr="00EC6A68">
              <w:rPr>
                <w:b/>
                <w:bCs/>
                <w:color w:val="000000"/>
                <w:sz w:val="20"/>
                <w:szCs w:val="20"/>
              </w:rPr>
              <w:t>I²</w:t>
            </w:r>
          </w:p>
        </w:tc>
        <w:tc>
          <w:tcPr>
            <w:tcW w:w="1111" w:type="dxa"/>
            <w:vAlign w:val="center"/>
          </w:tcPr>
          <w:p w14:paraId="3100B1E5" w14:textId="4996546A" w:rsidR="00EC6A68" w:rsidRPr="00EC6A68" w:rsidRDefault="00EC6A68" w:rsidP="001F280C">
            <w:pPr>
              <w:pStyle w:val="NormalWeb"/>
              <w:spacing w:before="0" w:beforeAutospacing="0" w:after="0" w:afterAutospacing="0"/>
              <w:jc w:val="center"/>
              <w:rPr>
                <w:color w:val="000000"/>
                <w:sz w:val="20"/>
                <w:szCs w:val="20"/>
              </w:rPr>
            </w:pPr>
            <w:r w:rsidRPr="00EC6A68">
              <w:rPr>
                <w:b/>
                <w:bCs/>
                <w:color w:val="000000"/>
                <w:sz w:val="20"/>
                <w:szCs w:val="20"/>
              </w:rPr>
              <w:t>Pseudo-R²</w:t>
            </w:r>
          </w:p>
        </w:tc>
        <w:tc>
          <w:tcPr>
            <w:tcW w:w="992" w:type="dxa"/>
            <w:vAlign w:val="center"/>
          </w:tcPr>
          <w:p w14:paraId="02B55C29" w14:textId="27314838" w:rsidR="00EC6A68" w:rsidRPr="00EC6A68" w:rsidRDefault="00EC6A68" w:rsidP="001F280C">
            <w:pPr>
              <w:pStyle w:val="NormalWeb"/>
              <w:spacing w:before="0" w:beforeAutospacing="0" w:after="0" w:afterAutospacing="0"/>
              <w:jc w:val="center"/>
              <w:rPr>
                <w:color w:val="000000"/>
                <w:sz w:val="20"/>
                <w:szCs w:val="20"/>
              </w:rPr>
            </w:pPr>
            <w:r w:rsidRPr="00EC6A68">
              <w:rPr>
                <w:b/>
                <w:bCs/>
                <w:color w:val="000000"/>
                <w:sz w:val="20"/>
                <w:szCs w:val="20"/>
              </w:rPr>
              <w:t>QE (p)</w:t>
            </w:r>
          </w:p>
        </w:tc>
        <w:tc>
          <w:tcPr>
            <w:tcW w:w="993" w:type="dxa"/>
            <w:vAlign w:val="center"/>
          </w:tcPr>
          <w:p w14:paraId="029D4CB1" w14:textId="28AC45E4" w:rsidR="00EC6A68" w:rsidRPr="00EC6A68" w:rsidRDefault="00EC6A68" w:rsidP="001F280C">
            <w:pPr>
              <w:pStyle w:val="NormalWeb"/>
              <w:spacing w:before="0" w:beforeAutospacing="0" w:after="0" w:afterAutospacing="0"/>
              <w:jc w:val="center"/>
              <w:rPr>
                <w:color w:val="000000"/>
                <w:sz w:val="20"/>
                <w:szCs w:val="20"/>
              </w:rPr>
            </w:pPr>
            <w:r w:rsidRPr="00EC6A68">
              <w:rPr>
                <w:b/>
                <w:bCs/>
                <w:color w:val="000000"/>
                <w:sz w:val="20"/>
                <w:szCs w:val="20"/>
              </w:rPr>
              <w:t>QM (p)</w:t>
            </w:r>
          </w:p>
        </w:tc>
        <w:tc>
          <w:tcPr>
            <w:tcW w:w="708" w:type="dxa"/>
            <w:vAlign w:val="center"/>
          </w:tcPr>
          <w:p w14:paraId="6793D3D4" w14:textId="7402027C" w:rsidR="00EC6A68" w:rsidRPr="00EC6A68" w:rsidRDefault="00EC6A68" w:rsidP="001F280C">
            <w:pPr>
              <w:pStyle w:val="NormalWeb"/>
              <w:spacing w:before="0" w:beforeAutospacing="0" w:after="0" w:afterAutospacing="0"/>
              <w:jc w:val="center"/>
              <w:rPr>
                <w:color w:val="000000"/>
                <w:sz w:val="20"/>
                <w:szCs w:val="20"/>
              </w:rPr>
            </w:pPr>
            <w:r w:rsidRPr="00EC6A68">
              <w:rPr>
                <w:b/>
                <w:bCs/>
                <w:color w:val="000000"/>
                <w:sz w:val="20"/>
                <w:szCs w:val="20"/>
              </w:rPr>
              <w:t>AIC</w:t>
            </w:r>
          </w:p>
        </w:tc>
        <w:tc>
          <w:tcPr>
            <w:tcW w:w="851" w:type="dxa"/>
            <w:vAlign w:val="center"/>
          </w:tcPr>
          <w:p w14:paraId="2D325F54" w14:textId="0C2633E7" w:rsidR="00EC6A68" w:rsidRPr="00EC6A68" w:rsidRDefault="00EC6A68" w:rsidP="001F280C">
            <w:pPr>
              <w:pStyle w:val="NormalWeb"/>
              <w:spacing w:before="0" w:beforeAutospacing="0" w:after="0" w:afterAutospacing="0"/>
              <w:jc w:val="center"/>
              <w:rPr>
                <w:color w:val="000000"/>
                <w:sz w:val="20"/>
                <w:szCs w:val="20"/>
              </w:rPr>
            </w:pPr>
            <w:r w:rsidRPr="00EC6A68">
              <w:rPr>
                <w:b/>
                <w:bCs/>
                <w:color w:val="000000"/>
                <w:sz w:val="20"/>
                <w:szCs w:val="20"/>
              </w:rPr>
              <w:t>BIC</w:t>
            </w:r>
          </w:p>
        </w:tc>
        <w:tc>
          <w:tcPr>
            <w:tcW w:w="850" w:type="dxa"/>
            <w:vAlign w:val="center"/>
          </w:tcPr>
          <w:p w14:paraId="007FDA42" w14:textId="30A1EB21" w:rsidR="00EC6A68" w:rsidRPr="00EC6A68" w:rsidRDefault="00EC6A68" w:rsidP="001F280C">
            <w:pPr>
              <w:pStyle w:val="NormalWeb"/>
              <w:spacing w:before="0" w:beforeAutospacing="0" w:after="0" w:afterAutospacing="0"/>
              <w:jc w:val="center"/>
              <w:rPr>
                <w:color w:val="000000"/>
                <w:sz w:val="20"/>
                <w:szCs w:val="20"/>
              </w:rPr>
            </w:pPr>
            <w:r w:rsidRPr="00EC6A68">
              <w:rPr>
                <w:b/>
                <w:bCs/>
                <w:color w:val="000000"/>
                <w:sz w:val="20"/>
                <w:szCs w:val="20"/>
              </w:rPr>
              <w:t>ΔAIC</w:t>
            </w:r>
          </w:p>
        </w:tc>
        <w:tc>
          <w:tcPr>
            <w:tcW w:w="851" w:type="dxa"/>
            <w:vAlign w:val="center"/>
          </w:tcPr>
          <w:p w14:paraId="43E4C70E" w14:textId="4EC60C08" w:rsidR="00EC6A68" w:rsidRPr="00EC6A68" w:rsidRDefault="00EC6A68" w:rsidP="001F280C">
            <w:pPr>
              <w:pStyle w:val="NormalWeb"/>
              <w:spacing w:before="0" w:beforeAutospacing="0" w:after="0" w:afterAutospacing="0"/>
              <w:jc w:val="center"/>
              <w:rPr>
                <w:color w:val="000000"/>
                <w:sz w:val="20"/>
                <w:szCs w:val="20"/>
              </w:rPr>
            </w:pPr>
            <w:r w:rsidRPr="00EC6A68">
              <w:rPr>
                <w:b/>
                <w:bCs/>
                <w:color w:val="000000"/>
                <w:sz w:val="20"/>
                <w:szCs w:val="20"/>
              </w:rPr>
              <w:t>ΔBIC</w:t>
            </w:r>
          </w:p>
        </w:tc>
      </w:tr>
      <w:tr w:rsidR="00EC6A68" w:rsidRPr="00EC6A68" w14:paraId="275AF681" w14:textId="77777777" w:rsidTr="001F280C">
        <w:tc>
          <w:tcPr>
            <w:tcW w:w="1173" w:type="dxa"/>
            <w:vAlign w:val="center"/>
          </w:tcPr>
          <w:p w14:paraId="3E376248" w14:textId="67AF8655" w:rsidR="00EC6A68" w:rsidRPr="00EC6A68" w:rsidRDefault="00EC6A68" w:rsidP="001F280C">
            <w:pPr>
              <w:pStyle w:val="NormalWeb"/>
              <w:spacing w:before="0" w:beforeAutospacing="0" w:after="0" w:afterAutospacing="0"/>
              <w:jc w:val="center"/>
              <w:rPr>
                <w:b/>
                <w:bCs/>
                <w:color w:val="000000"/>
                <w:sz w:val="20"/>
                <w:szCs w:val="20"/>
              </w:rPr>
            </w:pPr>
            <w:r w:rsidRPr="00EC6A68">
              <w:rPr>
                <w:b/>
                <w:bCs/>
                <w:color w:val="000000"/>
                <w:sz w:val="20"/>
                <w:szCs w:val="20"/>
              </w:rPr>
              <w:lastRenderedPageBreak/>
              <w:t>Pain Rank</w:t>
            </w:r>
          </w:p>
        </w:tc>
        <w:tc>
          <w:tcPr>
            <w:tcW w:w="1172" w:type="dxa"/>
            <w:vAlign w:val="center"/>
          </w:tcPr>
          <w:p w14:paraId="6DC22AD0" w14:textId="53C1520E" w:rsidR="00EC6A68" w:rsidRPr="00EC6A68" w:rsidRDefault="00EC6A68" w:rsidP="001F280C">
            <w:pPr>
              <w:pStyle w:val="NormalWeb"/>
              <w:spacing w:before="0" w:beforeAutospacing="0" w:after="0" w:afterAutospacing="0"/>
              <w:jc w:val="center"/>
              <w:rPr>
                <w:b/>
                <w:bCs/>
                <w:color w:val="000000"/>
                <w:sz w:val="20"/>
                <w:szCs w:val="20"/>
              </w:rPr>
            </w:pPr>
            <w:r w:rsidRPr="00EC6A68">
              <w:rPr>
                <w:color w:val="000000"/>
                <w:sz w:val="20"/>
                <w:szCs w:val="20"/>
              </w:rPr>
              <w:t>Braten 2019</w:t>
            </w:r>
          </w:p>
        </w:tc>
        <w:tc>
          <w:tcPr>
            <w:tcW w:w="481" w:type="dxa"/>
            <w:vAlign w:val="center"/>
          </w:tcPr>
          <w:p w14:paraId="4CF1526A" w14:textId="3A75C17F" w:rsidR="00EC6A68" w:rsidRPr="00EC6A68" w:rsidRDefault="00EC6A68" w:rsidP="001F280C">
            <w:pPr>
              <w:pStyle w:val="NormalWeb"/>
              <w:spacing w:before="0" w:beforeAutospacing="0" w:after="0" w:afterAutospacing="0"/>
              <w:jc w:val="center"/>
              <w:rPr>
                <w:b/>
                <w:bCs/>
                <w:color w:val="000000"/>
                <w:sz w:val="20"/>
                <w:szCs w:val="20"/>
              </w:rPr>
            </w:pPr>
            <w:r w:rsidRPr="00EC6A68">
              <w:rPr>
                <w:color w:val="000000"/>
                <w:sz w:val="20"/>
                <w:szCs w:val="20"/>
              </w:rPr>
              <w:t>5</w:t>
            </w:r>
          </w:p>
        </w:tc>
        <w:tc>
          <w:tcPr>
            <w:tcW w:w="1411" w:type="dxa"/>
            <w:vAlign w:val="center"/>
          </w:tcPr>
          <w:p w14:paraId="528CF9E1" w14:textId="77777777"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-0.70</w:t>
            </w:r>
          </w:p>
          <w:p w14:paraId="60F39914" w14:textId="055B174A" w:rsidR="00EC6A68" w:rsidRPr="00EC6A68" w:rsidRDefault="00EC6A68" w:rsidP="001F280C">
            <w:pPr>
              <w:pStyle w:val="NormalWeb"/>
              <w:spacing w:before="0" w:beforeAutospacing="0" w:after="0" w:afterAutospacing="0"/>
              <w:jc w:val="center"/>
              <w:rPr>
                <w:b/>
                <w:bCs/>
                <w:color w:val="000000"/>
                <w:sz w:val="20"/>
                <w:szCs w:val="20"/>
              </w:rPr>
            </w:pPr>
            <w:r w:rsidRPr="00EC6A68">
              <w:rPr>
                <w:color w:val="000000"/>
                <w:sz w:val="20"/>
                <w:szCs w:val="20"/>
              </w:rPr>
              <w:t>[-1.05, -0.35]</w:t>
            </w:r>
          </w:p>
        </w:tc>
        <w:tc>
          <w:tcPr>
            <w:tcW w:w="800" w:type="dxa"/>
            <w:vAlign w:val="center"/>
          </w:tcPr>
          <w:p w14:paraId="7C4475AB" w14:textId="1299309A" w:rsidR="00EC6A68" w:rsidRPr="00EC6A68" w:rsidRDefault="00EC6A68" w:rsidP="001F280C">
            <w:pPr>
              <w:pStyle w:val="NormalWeb"/>
              <w:spacing w:before="0" w:beforeAutospacing="0" w:after="0" w:afterAutospacing="0"/>
              <w:jc w:val="center"/>
              <w:rPr>
                <w:b/>
                <w:bCs/>
                <w:color w:val="000000"/>
                <w:sz w:val="20"/>
                <w:szCs w:val="20"/>
              </w:rPr>
            </w:pPr>
            <w:r w:rsidRPr="00EC6A68">
              <w:rPr>
                <w:color w:val="000000"/>
                <w:sz w:val="20"/>
                <w:szCs w:val="20"/>
              </w:rPr>
              <w:t>0.179</w:t>
            </w:r>
          </w:p>
        </w:tc>
        <w:tc>
          <w:tcPr>
            <w:tcW w:w="911" w:type="dxa"/>
            <w:vAlign w:val="center"/>
          </w:tcPr>
          <w:p w14:paraId="6963266B" w14:textId="19EA38B3" w:rsidR="00EC6A68" w:rsidRPr="00EC6A68" w:rsidRDefault="00EC6A68" w:rsidP="001F280C">
            <w:pPr>
              <w:pStyle w:val="NormalWeb"/>
              <w:spacing w:before="0" w:beforeAutospacing="0" w:after="0" w:afterAutospacing="0"/>
              <w:jc w:val="center"/>
              <w:rPr>
                <w:b/>
                <w:bCs/>
                <w:color w:val="000000"/>
                <w:sz w:val="20"/>
                <w:szCs w:val="20"/>
              </w:rPr>
            </w:pPr>
            <w:r w:rsidRPr="00EC6A68">
              <w:rPr>
                <w:color w:val="000000"/>
                <w:sz w:val="20"/>
                <w:szCs w:val="20"/>
              </w:rPr>
              <w:t>&lt; 0.001</w:t>
            </w:r>
          </w:p>
        </w:tc>
        <w:tc>
          <w:tcPr>
            <w:tcW w:w="850" w:type="dxa"/>
            <w:vAlign w:val="center"/>
          </w:tcPr>
          <w:p w14:paraId="1BC5B61C" w14:textId="498DD9B5" w:rsidR="00EC6A68" w:rsidRPr="00EC6A68" w:rsidRDefault="00EC6A68" w:rsidP="001F280C">
            <w:pPr>
              <w:pStyle w:val="NormalWeb"/>
              <w:spacing w:before="0" w:beforeAutospacing="0" w:after="0" w:afterAutospacing="0"/>
              <w:jc w:val="center"/>
              <w:rPr>
                <w:b/>
                <w:bCs/>
                <w:color w:val="000000"/>
                <w:sz w:val="20"/>
                <w:szCs w:val="20"/>
              </w:rPr>
            </w:pPr>
            <w:r w:rsidRPr="00EC6A68">
              <w:rPr>
                <w:color w:val="000000"/>
                <w:sz w:val="20"/>
                <w:szCs w:val="20"/>
              </w:rPr>
              <w:t>0.190</w:t>
            </w:r>
          </w:p>
        </w:tc>
        <w:tc>
          <w:tcPr>
            <w:tcW w:w="733" w:type="dxa"/>
            <w:vAlign w:val="center"/>
          </w:tcPr>
          <w:p w14:paraId="0AE7FE7B" w14:textId="61E5D4CF" w:rsidR="00EC6A68" w:rsidRPr="00EC6A68" w:rsidRDefault="00EC6A68" w:rsidP="001F280C">
            <w:pPr>
              <w:pStyle w:val="NormalWeb"/>
              <w:spacing w:before="0" w:beforeAutospacing="0" w:after="0" w:afterAutospacing="0"/>
              <w:jc w:val="center"/>
              <w:rPr>
                <w:b/>
                <w:bCs/>
                <w:color w:val="000000"/>
                <w:sz w:val="20"/>
                <w:szCs w:val="20"/>
              </w:rPr>
            </w:pPr>
            <w:r w:rsidRPr="00EC6A68">
              <w:rPr>
                <w:color w:val="000000"/>
                <w:sz w:val="20"/>
                <w:szCs w:val="20"/>
              </w:rPr>
              <w:t>61.8%</w:t>
            </w:r>
          </w:p>
        </w:tc>
        <w:tc>
          <w:tcPr>
            <w:tcW w:w="1111" w:type="dxa"/>
            <w:vAlign w:val="center"/>
          </w:tcPr>
          <w:p w14:paraId="011A71E7" w14:textId="49220428" w:rsidR="00EC6A68" w:rsidRPr="00EC6A68" w:rsidRDefault="00EC6A68" w:rsidP="001F280C">
            <w:pPr>
              <w:pStyle w:val="NormalWeb"/>
              <w:spacing w:before="0" w:beforeAutospacing="0" w:after="0" w:afterAutospacing="0"/>
              <w:jc w:val="center"/>
              <w:rPr>
                <w:b/>
                <w:bCs/>
                <w:color w:val="000000"/>
                <w:sz w:val="20"/>
                <w:szCs w:val="20"/>
              </w:rPr>
            </w:pPr>
            <w:r w:rsidRPr="00EC6A68">
              <w:rPr>
                <w:color w:val="000000"/>
                <w:sz w:val="20"/>
                <w:szCs w:val="20"/>
              </w:rPr>
              <w:t>85.8%</w:t>
            </w:r>
          </w:p>
        </w:tc>
        <w:tc>
          <w:tcPr>
            <w:tcW w:w="992" w:type="dxa"/>
            <w:vAlign w:val="center"/>
          </w:tcPr>
          <w:p w14:paraId="6E906DC0" w14:textId="39064F25" w:rsidR="00EC6A68" w:rsidRPr="00EC6A68" w:rsidRDefault="00EC6A68" w:rsidP="001F280C">
            <w:pPr>
              <w:pStyle w:val="NormalWeb"/>
              <w:spacing w:before="0" w:beforeAutospacing="0" w:after="0" w:afterAutospacing="0"/>
              <w:jc w:val="center"/>
              <w:rPr>
                <w:b/>
                <w:bCs/>
                <w:color w:val="000000"/>
                <w:sz w:val="20"/>
                <w:szCs w:val="20"/>
              </w:rPr>
            </w:pPr>
            <w:r w:rsidRPr="00EC6A68">
              <w:rPr>
                <w:color w:val="000000"/>
                <w:sz w:val="20"/>
                <w:szCs w:val="20"/>
              </w:rPr>
              <w:t>7.32 (0.062)</w:t>
            </w:r>
          </w:p>
        </w:tc>
        <w:tc>
          <w:tcPr>
            <w:tcW w:w="993" w:type="dxa"/>
            <w:vAlign w:val="center"/>
          </w:tcPr>
          <w:p w14:paraId="42170566" w14:textId="77777777"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15.21</w:t>
            </w:r>
          </w:p>
          <w:p w14:paraId="35CF5FDB" w14:textId="0836F46C" w:rsidR="00EC6A68" w:rsidRPr="00EC6A68" w:rsidRDefault="00EC6A68" w:rsidP="001F280C">
            <w:pPr>
              <w:pStyle w:val="NormalWeb"/>
              <w:spacing w:before="0" w:beforeAutospacing="0" w:after="0" w:afterAutospacing="0"/>
              <w:jc w:val="center"/>
              <w:rPr>
                <w:b/>
                <w:bCs/>
                <w:color w:val="000000"/>
                <w:sz w:val="20"/>
                <w:szCs w:val="20"/>
              </w:rPr>
            </w:pPr>
            <w:r w:rsidRPr="00EC6A68">
              <w:rPr>
                <w:color w:val="000000"/>
                <w:sz w:val="20"/>
                <w:szCs w:val="20"/>
              </w:rPr>
              <w:t>(&lt; 0.001)</w:t>
            </w:r>
          </w:p>
        </w:tc>
        <w:tc>
          <w:tcPr>
            <w:tcW w:w="708" w:type="dxa"/>
            <w:vAlign w:val="center"/>
          </w:tcPr>
          <w:p w14:paraId="6F9D1239" w14:textId="3F4B88F5" w:rsidR="00EC6A68" w:rsidRPr="00EC6A68" w:rsidRDefault="00EC6A68" w:rsidP="001F280C">
            <w:pPr>
              <w:pStyle w:val="NormalWeb"/>
              <w:spacing w:before="0" w:beforeAutospacing="0" w:after="0" w:afterAutospacing="0"/>
              <w:jc w:val="center"/>
              <w:rPr>
                <w:b/>
                <w:bCs/>
                <w:color w:val="000000"/>
                <w:sz w:val="20"/>
                <w:szCs w:val="20"/>
              </w:rPr>
            </w:pPr>
            <w:r w:rsidRPr="00EC6A68">
              <w:rPr>
                <w:color w:val="000000"/>
                <w:sz w:val="20"/>
                <w:szCs w:val="20"/>
              </w:rPr>
              <w:t>11.41</w:t>
            </w:r>
          </w:p>
        </w:tc>
        <w:tc>
          <w:tcPr>
            <w:tcW w:w="851" w:type="dxa"/>
            <w:vAlign w:val="center"/>
          </w:tcPr>
          <w:p w14:paraId="77D1015A" w14:textId="4FD201E9" w:rsidR="00EC6A68" w:rsidRPr="00EC6A68" w:rsidRDefault="00EC6A68" w:rsidP="001F280C">
            <w:pPr>
              <w:pStyle w:val="NormalWeb"/>
              <w:spacing w:before="0" w:beforeAutospacing="0" w:after="0" w:afterAutospacing="0"/>
              <w:jc w:val="center"/>
              <w:rPr>
                <w:b/>
                <w:bCs/>
                <w:color w:val="000000"/>
                <w:sz w:val="20"/>
                <w:szCs w:val="20"/>
              </w:rPr>
            </w:pPr>
            <w:r w:rsidRPr="00EC6A68">
              <w:rPr>
                <w:color w:val="000000"/>
                <w:sz w:val="20"/>
                <w:szCs w:val="20"/>
              </w:rPr>
              <w:t>8.71</w:t>
            </w:r>
          </w:p>
        </w:tc>
        <w:tc>
          <w:tcPr>
            <w:tcW w:w="850" w:type="dxa"/>
            <w:vAlign w:val="center"/>
          </w:tcPr>
          <w:p w14:paraId="282DC212" w14:textId="46A0187E" w:rsidR="00EC6A68" w:rsidRPr="00EC6A68" w:rsidRDefault="00EC6A68" w:rsidP="001F280C">
            <w:pPr>
              <w:pStyle w:val="NormalWeb"/>
              <w:spacing w:before="0" w:beforeAutospacing="0" w:after="0" w:afterAutospacing="0"/>
              <w:jc w:val="center"/>
              <w:rPr>
                <w:b/>
                <w:bCs/>
                <w:color w:val="000000"/>
                <w:sz w:val="20"/>
                <w:szCs w:val="20"/>
              </w:rPr>
            </w:pPr>
            <w:r w:rsidRPr="00EC6A68">
              <w:rPr>
                <w:color w:val="000000"/>
                <w:sz w:val="20"/>
                <w:szCs w:val="20"/>
              </w:rPr>
              <w:t>-5.50</w:t>
            </w:r>
          </w:p>
        </w:tc>
        <w:tc>
          <w:tcPr>
            <w:tcW w:w="851" w:type="dxa"/>
            <w:vAlign w:val="center"/>
          </w:tcPr>
          <w:p w14:paraId="7E7B076C" w14:textId="06D8733E" w:rsidR="00EC6A68" w:rsidRPr="00EC6A68" w:rsidRDefault="00EC6A68" w:rsidP="001F280C">
            <w:pPr>
              <w:pStyle w:val="NormalWeb"/>
              <w:spacing w:before="0" w:beforeAutospacing="0" w:after="0" w:afterAutospacing="0"/>
              <w:jc w:val="center"/>
              <w:rPr>
                <w:b/>
                <w:bCs/>
                <w:color w:val="000000"/>
                <w:sz w:val="20"/>
                <w:szCs w:val="20"/>
              </w:rPr>
            </w:pPr>
            <w:r w:rsidRPr="00EC6A68">
              <w:rPr>
                <w:color w:val="000000"/>
                <w:sz w:val="20"/>
                <w:szCs w:val="20"/>
              </w:rPr>
              <w:t>-6.98</w:t>
            </w:r>
          </w:p>
        </w:tc>
      </w:tr>
      <w:tr w:rsidR="00EC6A68" w:rsidRPr="00EC6A68" w14:paraId="3E005D85" w14:textId="77777777" w:rsidTr="001F280C">
        <w:tc>
          <w:tcPr>
            <w:tcW w:w="1173" w:type="dxa"/>
            <w:vAlign w:val="center"/>
          </w:tcPr>
          <w:p w14:paraId="7997DB35" w14:textId="2F107C54" w:rsidR="00EC6A68" w:rsidRPr="00EC6A68" w:rsidRDefault="00EC6A68" w:rsidP="001F280C">
            <w:pPr>
              <w:pStyle w:val="NormalWeb"/>
              <w:spacing w:before="0" w:beforeAutospacing="0" w:after="0" w:afterAutospacing="0"/>
              <w:jc w:val="center"/>
              <w:rPr>
                <w:b/>
                <w:bCs/>
                <w:color w:val="000000"/>
                <w:sz w:val="20"/>
                <w:szCs w:val="20"/>
              </w:rPr>
            </w:pPr>
            <w:r w:rsidRPr="00EC6A68">
              <w:rPr>
                <w:b/>
                <w:bCs/>
                <w:color w:val="000000"/>
                <w:sz w:val="20"/>
                <w:szCs w:val="20"/>
              </w:rPr>
              <w:t>Pain Rank</w:t>
            </w:r>
          </w:p>
        </w:tc>
        <w:tc>
          <w:tcPr>
            <w:tcW w:w="1172" w:type="dxa"/>
            <w:vAlign w:val="center"/>
          </w:tcPr>
          <w:p w14:paraId="51C18819" w14:textId="267E6128"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Albert 2017</w:t>
            </w:r>
          </w:p>
        </w:tc>
        <w:tc>
          <w:tcPr>
            <w:tcW w:w="481" w:type="dxa"/>
            <w:vAlign w:val="center"/>
          </w:tcPr>
          <w:p w14:paraId="088F0D10" w14:textId="59620FAD"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6</w:t>
            </w:r>
          </w:p>
        </w:tc>
        <w:tc>
          <w:tcPr>
            <w:tcW w:w="1411" w:type="dxa"/>
            <w:vAlign w:val="center"/>
          </w:tcPr>
          <w:p w14:paraId="22003904" w14:textId="77777777"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-0.68</w:t>
            </w:r>
          </w:p>
          <w:p w14:paraId="72F4DA74" w14:textId="7D9807C5"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[-1.03, -0.33]</w:t>
            </w:r>
          </w:p>
        </w:tc>
        <w:tc>
          <w:tcPr>
            <w:tcW w:w="800" w:type="dxa"/>
            <w:vAlign w:val="center"/>
          </w:tcPr>
          <w:p w14:paraId="366D8476" w14:textId="4C6F0F0C"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0.179</w:t>
            </w:r>
          </w:p>
        </w:tc>
        <w:tc>
          <w:tcPr>
            <w:tcW w:w="911" w:type="dxa"/>
            <w:vAlign w:val="center"/>
          </w:tcPr>
          <w:p w14:paraId="227F6122" w14:textId="5BA10A36"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&lt; 0.001</w:t>
            </w:r>
          </w:p>
        </w:tc>
        <w:tc>
          <w:tcPr>
            <w:tcW w:w="850" w:type="dxa"/>
            <w:vAlign w:val="center"/>
          </w:tcPr>
          <w:p w14:paraId="0BBE2D05" w14:textId="4C11A510"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0.128</w:t>
            </w:r>
          </w:p>
        </w:tc>
        <w:tc>
          <w:tcPr>
            <w:tcW w:w="733" w:type="dxa"/>
            <w:vAlign w:val="center"/>
          </w:tcPr>
          <w:p w14:paraId="19D1E03A" w14:textId="5BF642C8"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50.8%</w:t>
            </w:r>
          </w:p>
        </w:tc>
        <w:tc>
          <w:tcPr>
            <w:tcW w:w="1111" w:type="dxa"/>
            <w:vAlign w:val="center"/>
          </w:tcPr>
          <w:p w14:paraId="2393C885" w14:textId="116CE90C"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85.3%</w:t>
            </w:r>
          </w:p>
        </w:tc>
        <w:tc>
          <w:tcPr>
            <w:tcW w:w="992" w:type="dxa"/>
            <w:vAlign w:val="center"/>
          </w:tcPr>
          <w:p w14:paraId="778059AD" w14:textId="1A35248A"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8.14 (0.087)</w:t>
            </w:r>
          </w:p>
        </w:tc>
        <w:tc>
          <w:tcPr>
            <w:tcW w:w="993" w:type="dxa"/>
            <w:vAlign w:val="center"/>
          </w:tcPr>
          <w:p w14:paraId="03C777EF" w14:textId="77777777"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14.33</w:t>
            </w:r>
          </w:p>
          <w:p w14:paraId="11FD2701" w14:textId="1650CF56"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(&lt; 0.001)</w:t>
            </w:r>
          </w:p>
        </w:tc>
        <w:tc>
          <w:tcPr>
            <w:tcW w:w="708" w:type="dxa"/>
            <w:vAlign w:val="center"/>
          </w:tcPr>
          <w:p w14:paraId="37CE0D15" w14:textId="352EE2F8"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12.34</w:t>
            </w:r>
          </w:p>
        </w:tc>
        <w:tc>
          <w:tcPr>
            <w:tcW w:w="851" w:type="dxa"/>
            <w:vAlign w:val="center"/>
          </w:tcPr>
          <w:p w14:paraId="76D8AF8C" w14:textId="62C61DEE"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10.50</w:t>
            </w:r>
          </w:p>
        </w:tc>
        <w:tc>
          <w:tcPr>
            <w:tcW w:w="850" w:type="dxa"/>
            <w:vAlign w:val="center"/>
          </w:tcPr>
          <w:p w14:paraId="71D394A7" w14:textId="65772B7E"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-5.97</w:t>
            </w:r>
          </w:p>
        </w:tc>
        <w:tc>
          <w:tcPr>
            <w:tcW w:w="851" w:type="dxa"/>
            <w:vAlign w:val="center"/>
          </w:tcPr>
          <w:p w14:paraId="5CFAC22D" w14:textId="27CC8087"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-7.03</w:t>
            </w:r>
          </w:p>
        </w:tc>
      </w:tr>
    </w:tbl>
    <w:p w14:paraId="48755B0B" w14:textId="0491CCE2" w:rsidR="00817826" w:rsidRDefault="00817826" w:rsidP="00EC6A68">
      <w:pPr>
        <w:pStyle w:val="Heading3"/>
        <w:numPr>
          <w:ilvl w:val="0"/>
          <w:numId w:val="0"/>
        </w:numPr>
      </w:pPr>
    </w:p>
    <w:p w14:paraId="0F2B7C90" w14:textId="437A7D1D" w:rsidR="0051514C" w:rsidRPr="00967154" w:rsidRDefault="0051514C" w:rsidP="00967154">
      <w:pPr>
        <w:pStyle w:val="NormalWeb"/>
        <w:spacing w:before="0" w:beforeAutospacing="0" w:after="0" w:afterAutospacing="0"/>
        <w:rPr>
          <w:color w:val="000000"/>
        </w:rPr>
      </w:pPr>
      <w:r w:rsidRPr="00967154">
        <w:rPr>
          <w:color w:val="000000"/>
        </w:rPr>
        <w:t>Supplementary Table S2</w:t>
      </w:r>
      <w:r w:rsidR="00FA114A">
        <w:rPr>
          <w:color w:val="000000"/>
        </w:rPr>
        <w:t>9</w:t>
      </w:r>
      <w:r w:rsidRPr="00967154">
        <w:rPr>
          <w:color w:val="000000"/>
        </w:rPr>
        <w:t>.</w:t>
      </w:r>
      <w:r w:rsidR="00967154" w:rsidRPr="00967154">
        <w:rPr>
          <w:color w:val="000000"/>
        </w:rPr>
        <w:t xml:space="preserve"> Pain vs Rank: Leave-one-study-out.</w:t>
      </w:r>
      <w:r w:rsidRPr="00967154">
        <w:rPr>
          <w:color w:val="000000"/>
        </w:rPr>
        <w:t xml:space="preserve"> </w:t>
      </w:r>
      <w:r>
        <w:rPr>
          <w:color w:val="000000"/>
        </w:rPr>
        <w:t>See S17 legend</w:t>
      </w:r>
      <w:r w:rsidR="00100DE9">
        <w:rPr>
          <w:color w:val="000000"/>
        </w:rPr>
        <w:t>.</w:t>
      </w:r>
    </w:p>
    <w:p w14:paraId="56C9DE4E" w14:textId="77777777" w:rsidR="00914F42" w:rsidRDefault="00914F42" w:rsidP="008E36E4">
      <w:pPr>
        <w:pStyle w:val="NormalWeb"/>
        <w:spacing w:before="0" w:beforeAutospacing="0" w:after="0" w:afterAutospacing="0"/>
        <w:rPr>
          <w:color w:val="000000"/>
        </w:rPr>
      </w:pPr>
    </w:p>
    <w:p w14:paraId="413C96DE" w14:textId="77777777" w:rsidR="00EC6A68" w:rsidRDefault="00EC6A68" w:rsidP="00967154">
      <w:pPr>
        <w:pStyle w:val="NormalWeb"/>
        <w:spacing w:before="0" w:beforeAutospacing="0" w:after="0" w:afterAutospacing="0"/>
        <w:rPr>
          <w:color w:val="000000"/>
        </w:rPr>
      </w:pPr>
    </w:p>
    <w:tbl>
      <w:tblPr>
        <w:tblStyle w:val="TableGrid"/>
        <w:tblW w:w="13462" w:type="dxa"/>
        <w:tblLook w:val="04A0" w:firstRow="1" w:lastRow="0" w:firstColumn="1" w:lastColumn="0" w:noHBand="0" w:noVBand="1"/>
      </w:tblPr>
      <w:tblGrid>
        <w:gridCol w:w="1174"/>
        <w:gridCol w:w="928"/>
        <w:gridCol w:w="443"/>
        <w:gridCol w:w="1410"/>
        <w:gridCol w:w="666"/>
        <w:gridCol w:w="1039"/>
        <w:gridCol w:w="709"/>
        <w:gridCol w:w="733"/>
        <w:gridCol w:w="1171"/>
        <w:gridCol w:w="947"/>
        <w:gridCol w:w="1027"/>
        <w:gridCol w:w="805"/>
        <w:gridCol w:w="709"/>
        <w:gridCol w:w="850"/>
        <w:gridCol w:w="851"/>
      </w:tblGrid>
      <w:tr w:rsidR="00EC6A68" w:rsidRPr="00EC6A68" w14:paraId="4D56E15D" w14:textId="77777777" w:rsidTr="001F280C">
        <w:tc>
          <w:tcPr>
            <w:tcW w:w="1174" w:type="dxa"/>
            <w:vAlign w:val="center"/>
          </w:tcPr>
          <w:p w14:paraId="076FDF48" w14:textId="04646D37" w:rsidR="00EC6A68" w:rsidRPr="00EC6A68" w:rsidRDefault="00EC6A68" w:rsidP="001F280C">
            <w:pPr>
              <w:pStyle w:val="NormalWeb"/>
              <w:spacing w:before="0" w:beforeAutospacing="0" w:after="0" w:afterAutospacing="0"/>
              <w:jc w:val="center"/>
              <w:rPr>
                <w:color w:val="000000"/>
                <w:sz w:val="20"/>
                <w:szCs w:val="20"/>
              </w:rPr>
            </w:pPr>
            <w:r w:rsidRPr="00EC6A68">
              <w:rPr>
                <w:b/>
                <w:bCs/>
                <w:color w:val="000000"/>
                <w:sz w:val="20"/>
                <w:szCs w:val="20"/>
              </w:rPr>
              <w:t>Dataset</w:t>
            </w:r>
          </w:p>
        </w:tc>
        <w:tc>
          <w:tcPr>
            <w:tcW w:w="928" w:type="dxa"/>
            <w:vAlign w:val="center"/>
          </w:tcPr>
          <w:p w14:paraId="69D57923" w14:textId="1BBE9B8B" w:rsidR="00EC6A68" w:rsidRPr="00EC6A68" w:rsidRDefault="00EC6A68" w:rsidP="001F280C">
            <w:pPr>
              <w:pStyle w:val="NormalWeb"/>
              <w:spacing w:before="0" w:beforeAutospacing="0" w:after="0" w:afterAutospacing="0"/>
              <w:jc w:val="center"/>
              <w:rPr>
                <w:color w:val="000000"/>
                <w:sz w:val="20"/>
                <w:szCs w:val="20"/>
              </w:rPr>
            </w:pPr>
            <w:r w:rsidRPr="00EC6A68">
              <w:rPr>
                <w:b/>
                <w:bCs/>
                <w:color w:val="000000"/>
                <w:sz w:val="20"/>
                <w:szCs w:val="20"/>
              </w:rPr>
              <w:t>Omitted arm</w:t>
            </w:r>
          </w:p>
        </w:tc>
        <w:tc>
          <w:tcPr>
            <w:tcW w:w="443" w:type="dxa"/>
            <w:vAlign w:val="center"/>
          </w:tcPr>
          <w:p w14:paraId="3D952575" w14:textId="7A61DEB0" w:rsidR="00EC6A68" w:rsidRPr="00EC6A68" w:rsidRDefault="00EC6A68" w:rsidP="001F280C">
            <w:pPr>
              <w:pStyle w:val="NormalWeb"/>
              <w:spacing w:before="0" w:beforeAutospacing="0" w:after="0" w:afterAutospacing="0"/>
              <w:jc w:val="center"/>
              <w:rPr>
                <w:color w:val="000000"/>
                <w:sz w:val="20"/>
                <w:szCs w:val="20"/>
              </w:rPr>
            </w:pPr>
            <w:r w:rsidRPr="00EC6A68">
              <w:rPr>
                <w:b/>
                <w:bCs/>
                <w:color w:val="000000"/>
                <w:sz w:val="20"/>
                <w:szCs w:val="20"/>
              </w:rPr>
              <w:t>k</w:t>
            </w:r>
          </w:p>
        </w:tc>
        <w:tc>
          <w:tcPr>
            <w:tcW w:w="1410" w:type="dxa"/>
            <w:vAlign w:val="center"/>
          </w:tcPr>
          <w:p w14:paraId="17A8F2D0" w14:textId="77777777" w:rsidR="00EC6A68" w:rsidRPr="00EC6A68" w:rsidRDefault="00EC6A68" w:rsidP="001F280C">
            <w:pPr>
              <w:pStyle w:val="NormalWeb"/>
              <w:spacing w:before="0" w:beforeAutospacing="0" w:after="0" w:afterAutospacing="0"/>
              <w:jc w:val="center"/>
              <w:rPr>
                <w:b/>
                <w:bCs/>
                <w:color w:val="000000"/>
                <w:sz w:val="20"/>
                <w:szCs w:val="20"/>
              </w:rPr>
            </w:pPr>
            <w:r w:rsidRPr="00EC6A68">
              <w:rPr>
                <w:b/>
                <w:bCs/>
                <w:color w:val="000000"/>
                <w:sz w:val="20"/>
                <w:szCs w:val="20"/>
              </w:rPr>
              <w:t>Slope (β)</w:t>
            </w:r>
          </w:p>
          <w:p w14:paraId="1DCAC901" w14:textId="4777C631" w:rsidR="00EC6A68" w:rsidRPr="00EC6A68" w:rsidRDefault="00EC6A68" w:rsidP="001F280C">
            <w:pPr>
              <w:pStyle w:val="NormalWeb"/>
              <w:spacing w:before="0" w:beforeAutospacing="0" w:after="0" w:afterAutospacing="0"/>
              <w:jc w:val="center"/>
              <w:rPr>
                <w:color w:val="000000"/>
                <w:sz w:val="20"/>
                <w:szCs w:val="20"/>
              </w:rPr>
            </w:pPr>
            <w:r w:rsidRPr="00EC6A68">
              <w:rPr>
                <w:b/>
                <w:bCs/>
                <w:color w:val="000000"/>
                <w:sz w:val="20"/>
                <w:szCs w:val="20"/>
              </w:rPr>
              <w:t>[95% CI]</w:t>
            </w:r>
          </w:p>
        </w:tc>
        <w:tc>
          <w:tcPr>
            <w:tcW w:w="666" w:type="dxa"/>
            <w:vAlign w:val="center"/>
          </w:tcPr>
          <w:p w14:paraId="078DFA7E" w14:textId="58FB1B38" w:rsidR="00EC6A68" w:rsidRPr="00EC6A68" w:rsidRDefault="00EC6A68" w:rsidP="001F280C">
            <w:pPr>
              <w:pStyle w:val="NormalWeb"/>
              <w:spacing w:before="0" w:beforeAutospacing="0" w:after="0" w:afterAutospacing="0"/>
              <w:jc w:val="center"/>
              <w:rPr>
                <w:color w:val="000000"/>
                <w:sz w:val="20"/>
                <w:szCs w:val="20"/>
              </w:rPr>
            </w:pPr>
            <w:r w:rsidRPr="00EC6A68">
              <w:rPr>
                <w:b/>
                <w:bCs/>
                <w:color w:val="000000"/>
                <w:sz w:val="20"/>
                <w:szCs w:val="20"/>
              </w:rPr>
              <w:t>SE</w:t>
            </w:r>
          </w:p>
        </w:tc>
        <w:tc>
          <w:tcPr>
            <w:tcW w:w="1039" w:type="dxa"/>
            <w:vAlign w:val="center"/>
          </w:tcPr>
          <w:p w14:paraId="6CCF600E" w14:textId="34500FE2" w:rsidR="00EC6A68" w:rsidRPr="00EC6A68" w:rsidRDefault="00EC6A68" w:rsidP="001F280C">
            <w:pPr>
              <w:pStyle w:val="NormalWeb"/>
              <w:spacing w:before="0" w:beforeAutospacing="0" w:after="0" w:afterAutospacing="0"/>
              <w:jc w:val="center"/>
              <w:rPr>
                <w:color w:val="000000"/>
                <w:sz w:val="20"/>
                <w:szCs w:val="20"/>
              </w:rPr>
            </w:pPr>
            <w:r w:rsidRPr="00EC6A68">
              <w:rPr>
                <w:b/>
                <w:bCs/>
                <w:color w:val="000000"/>
                <w:sz w:val="20"/>
                <w:szCs w:val="20"/>
              </w:rPr>
              <w:t>p</w:t>
            </w:r>
          </w:p>
        </w:tc>
        <w:tc>
          <w:tcPr>
            <w:tcW w:w="709" w:type="dxa"/>
            <w:vAlign w:val="center"/>
          </w:tcPr>
          <w:p w14:paraId="6AA4E056" w14:textId="7E7E1116" w:rsidR="00EC6A68" w:rsidRPr="00EC6A68" w:rsidRDefault="00EC6A68" w:rsidP="001F280C">
            <w:pPr>
              <w:pStyle w:val="NormalWeb"/>
              <w:spacing w:before="0" w:beforeAutospacing="0" w:after="0" w:afterAutospacing="0"/>
              <w:jc w:val="center"/>
              <w:rPr>
                <w:color w:val="000000"/>
                <w:sz w:val="20"/>
                <w:szCs w:val="20"/>
              </w:rPr>
            </w:pPr>
            <w:r w:rsidRPr="00EC6A68">
              <w:rPr>
                <w:b/>
                <w:bCs/>
                <w:color w:val="000000"/>
                <w:sz w:val="20"/>
                <w:szCs w:val="20"/>
              </w:rPr>
              <w:t>τ²</w:t>
            </w:r>
          </w:p>
        </w:tc>
        <w:tc>
          <w:tcPr>
            <w:tcW w:w="733" w:type="dxa"/>
            <w:vAlign w:val="center"/>
          </w:tcPr>
          <w:p w14:paraId="523F289F" w14:textId="45627DD7" w:rsidR="00EC6A68" w:rsidRPr="00EC6A68" w:rsidRDefault="00EC6A68" w:rsidP="001F280C">
            <w:pPr>
              <w:pStyle w:val="NormalWeb"/>
              <w:spacing w:before="0" w:beforeAutospacing="0" w:after="0" w:afterAutospacing="0"/>
              <w:jc w:val="center"/>
              <w:rPr>
                <w:color w:val="000000"/>
                <w:sz w:val="20"/>
                <w:szCs w:val="20"/>
              </w:rPr>
            </w:pPr>
            <w:r w:rsidRPr="00EC6A68">
              <w:rPr>
                <w:b/>
                <w:bCs/>
                <w:color w:val="000000"/>
                <w:sz w:val="20"/>
                <w:szCs w:val="20"/>
              </w:rPr>
              <w:t>I²</w:t>
            </w:r>
          </w:p>
        </w:tc>
        <w:tc>
          <w:tcPr>
            <w:tcW w:w="1171" w:type="dxa"/>
            <w:vAlign w:val="center"/>
          </w:tcPr>
          <w:p w14:paraId="5C062C62" w14:textId="6E827CE4" w:rsidR="00EC6A68" w:rsidRPr="00EC6A68" w:rsidRDefault="00EC6A68" w:rsidP="001F280C">
            <w:pPr>
              <w:pStyle w:val="NormalWeb"/>
              <w:spacing w:before="0" w:beforeAutospacing="0" w:after="0" w:afterAutospacing="0"/>
              <w:jc w:val="center"/>
              <w:rPr>
                <w:color w:val="000000"/>
                <w:sz w:val="20"/>
                <w:szCs w:val="20"/>
              </w:rPr>
            </w:pPr>
            <w:r w:rsidRPr="00EC6A68">
              <w:rPr>
                <w:b/>
                <w:bCs/>
                <w:color w:val="000000"/>
                <w:sz w:val="20"/>
                <w:szCs w:val="20"/>
              </w:rPr>
              <w:t>Pseudo-R²</w:t>
            </w:r>
          </w:p>
        </w:tc>
        <w:tc>
          <w:tcPr>
            <w:tcW w:w="947" w:type="dxa"/>
            <w:vAlign w:val="center"/>
          </w:tcPr>
          <w:p w14:paraId="73E19685" w14:textId="1EFE243A" w:rsidR="00EC6A68" w:rsidRPr="00EC6A68" w:rsidRDefault="00EC6A68" w:rsidP="001F280C">
            <w:pPr>
              <w:pStyle w:val="NormalWeb"/>
              <w:spacing w:before="0" w:beforeAutospacing="0" w:after="0" w:afterAutospacing="0"/>
              <w:jc w:val="center"/>
              <w:rPr>
                <w:color w:val="000000"/>
                <w:sz w:val="20"/>
                <w:szCs w:val="20"/>
              </w:rPr>
            </w:pPr>
            <w:r w:rsidRPr="00EC6A68">
              <w:rPr>
                <w:b/>
                <w:bCs/>
                <w:color w:val="000000"/>
                <w:sz w:val="20"/>
                <w:szCs w:val="20"/>
              </w:rPr>
              <w:t>QE (p)</w:t>
            </w:r>
          </w:p>
        </w:tc>
        <w:tc>
          <w:tcPr>
            <w:tcW w:w="1027" w:type="dxa"/>
            <w:vAlign w:val="center"/>
          </w:tcPr>
          <w:p w14:paraId="3058743D" w14:textId="16C0800B" w:rsidR="00EC6A68" w:rsidRPr="00EC6A68" w:rsidRDefault="00EC6A68" w:rsidP="001F280C">
            <w:pPr>
              <w:pStyle w:val="NormalWeb"/>
              <w:spacing w:before="0" w:beforeAutospacing="0" w:after="0" w:afterAutospacing="0"/>
              <w:jc w:val="center"/>
              <w:rPr>
                <w:color w:val="000000"/>
                <w:sz w:val="20"/>
                <w:szCs w:val="20"/>
              </w:rPr>
            </w:pPr>
            <w:r w:rsidRPr="00EC6A68">
              <w:rPr>
                <w:b/>
                <w:bCs/>
                <w:color w:val="000000"/>
                <w:sz w:val="20"/>
                <w:szCs w:val="20"/>
              </w:rPr>
              <w:t>QM (p)</w:t>
            </w:r>
          </w:p>
        </w:tc>
        <w:tc>
          <w:tcPr>
            <w:tcW w:w="805" w:type="dxa"/>
            <w:vAlign w:val="center"/>
          </w:tcPr>
          <w:p w14:paraId="4C700EAB" w14:textId="71FCD799" w:rsidR="00EC6A68" w:rsidRPr="00EC6A68" w:rsidRDefault="00EC6A68" w:rsidP="001F280C">
            <w:pPr>
              <w:pStyle w:val="NormalWeb"/>
              <w:spacing w:before="0" w:beforeAutospacing="0" w:after="0" w:afterAutospacing="0"/>
              <w:jc w:val="center"/>
              <w:rPr>
                <w:color w:val="000000"/>
                <w:sz w:val="20"/>
                <w:szCs w:val="20"/>
              </w:rPr>
            </w:pPr>
            <w:r w:rsidRPr="00EC6A68">
              <w:rPr>
                <w:b/>
                <w:bCs/>
                <w:color w:val="000000"/>
                <w:sz w:val="20"/>
                <w:szCs w:val="20"/>
              </w:rPr>
              <w:t>AIC</w:t>
            </w:r>
          </w:p>
        </w:tc>
        <w:tc>
          <w:tcPr>
            <w:tcW w:w="709" w:type="dxa"/>
            <w:vAlign w:val="center"/>
          </w:tcPr>
          <w:p w14:paraId="01EF8D0B" w14:textId="0BE7EBDE" w:rsidR="00EC6A68" w:rsidRPr="00EC6A68" w:rsidRDefault="00EC6A68" w:rsidP="001F280C">
            <w:pPr>
              <w:pStyle w:val="NormalWeb"/>
              <w:spacing w:before="0" w:beforeAutospacing="0" w:after="0" w:afterAutospacing="0"/>
              <w:jc w:val="center"/>
              <w:rPr>
                <w:color w:val="000000"/>
                <w:sz w:val="20"/>
                <w:szCs w:val="20"/>
              </w:rPr>
            </w:pPr>
            <w:r w:rsidRPr="00EC6A68">
              <w:rPr>
                <w:b/>
                <w:bCs/>
                <w:color w:val="000000"/>
                <w:sz w:val="20"/>
                <w:szCs w:val="20"/>
              </w:rPr>
              <w:t>BIC</w:t>
            </w:r>
          </w:p>
        </w:tc>
        <w:tc>
          <w:tcPr>
            <w:tcW w:w="850" w:type="dxa"/>
            <w:vAlign w:val="center"/>
          </w:tcPr>
          <w:p w14:paraId="5E028715" w14:textId="5B504AAF" w:rsidR="00EC6A68" w:rsidRPr="00EC6A68" w:rsidRDefault="00EC6A68" w:rsidP="001F280C">
            <w:pPr>
              <w:pStyle w:val="NormalWeb"/>
              <w:spacing w:before="0" w:beforeAutospacing="0" w:after="0" w:afterAutospacing="0"/>
              <w:jc w:val="center"/>
              <w:rPr>
                <w:color w:val="000000"/>
                <w:sz w:val="20"/>
                <w:szCs w:val="20"/>
              </w:rPr>
            </w:pPr>
            <w:r w:rsidRPr="00EC6A68">
              <w:rPr>
                <w:b/>
                <w:bCs/>
                <w:color w:val="000000"/>
                <w:sz w:val="20"/>
                <w:szCs w:val="20"/>
              </w:rPr>
              <w:t>ΔAIC</w:t>
            </w:r>
          </w:p>
        </w:tc>
        <w:tc>
          <w:tcPr>
            <w:tcW w:w="851" w:type="dxa"/>
            <w:vAlign w:val="center"/>
          </w:tcPr>
          <w:p w14:paraId="2205114A" w14:textId="324E0DC4" w:rsidR="00EC6A68" w:rsidRPr="00EC6A68" w:rsidRDefault="00EC6A68" w:rsidP="001F280C">
            <w:pPr>
              <w:pStyle w:val="NormalWeb"/>
              <w:spacing w:before="0" w:beforeAutospacing="0" w:after="0" w:afterAutospacing="0"/>
              <w:jc w:val="center"/>
              <w:rPr>
                <w:color w:val="000000"/>
                <w:sz w:val="20"/>
                <w:szCs w:val="20"/>
              </w:rPr>
            </w:pPr>
            <w:r w:rsidRPr="00EC6A68">
              <w:rPr>
                <w:b/>
                <w:bCs/>
                <w:color w:val="000000"/>
                <w:sz w:val="20"/>
                <w:szCs w:val="20"/>
              </w:rPr>
              <w:t>ΔBIC</w:t>
            </w:r>
          </w:p>
        </w:tc>
      </w:tr>
      <w:tr w:rsidR="00EC6A68" w:rsidRPr="00EC6A68" w14:paraId="4322FE9F" w14:textId="77777777" w:rsidTr="001F280C">
        <w:tc>
          <w:tcPr>
            <w:tcW w:w="1174" w:type="dxa"/>
            <w:vAlign w:val="center"/>
          </w:tcPr>
          <w:p w14:paraId="7863F74B" w14:textId="308EED9C" w:rsidR="00EC6A68" w:rsidRPr="00EC6A68" w:rsidRDefault="00EC6A68" w:rsidP="001F280C">
            <w:pPr>
              <w:pStyle w:val="NormalWeb"/>
              <w:spacing w:before="0" w:beforeAutospacing="0" w:after="0" w:afterAutospacing="0"/>
              <w:jc w:val="center"/>
              <w:rPr>
                <w:b/>
                <w:bCs/>
                <w:color w:val="000000"/>
                <w:sz w:val="20"/>
                <w:szCs w:val="20"/>
              </w:rPr>
            </w:pPr>
            <w:r w:rsidRPr="00EC6A68">
              <w:rPr>
                <w:b/>
                <w:bCs/>
                <w:color w:val="000000"/>
                <w:sz w:val="20"/>
                <w:szCs w:val="20"/>
              </w:rPr>
              <w:t>Disability Rank</w:t>
            </w:r>
          </w:p>
        </w:tc>
        <w:tc>
          <w:tcPr>
            <w:tcW w:w="928" w:type="dxa"/>
            <w:vAlign w:val="center"/>
          </w:tcPr>
          <w:p w14:paraId="2E12EE30" w14:textId="763E36F6" w:rsidR="00EC6A68" w:rsidRPr="00EC6A68" w:rsidRDefault="00EC6A68" w:rsidP="001F280C">
            <w:pPr>
              <w:pStyle w:val="NormalWeb"/>
              <w:spacing w:before="0" w:beforeAutospacing="0" w:after="0" w:afterAutospacing="0"/>
              <w:jc w:val="center"/>
              <w:rPr>
                <w:b/>
                <w:bCs/>
                <w:color w:val="000000"/>
                <w:sz w:val="20"/>
                <w:szCs w:val="20"/>
              </w:rPr>
            </w:pPr>
            <w:r w:rsidRPr="00EC6A68">
              <w:rPr>
                <w:color w:val="000000"/>
                <w:sz w:val="20"/>
                <w:szCs w:val="20"/>
              </w:rPr>
              <w:t>Albert 2013</w:t>
            </w:r>
          </w:p>
        </w:tc>
        <w:tc>
          <w:tcPr>
            <w:tcW w:w="443" w:type="dxa"/>
            <w:vAlign w:val="center"/>
          </w:tcPr>
          <w:p w14:paraId="27486E19" w14:textId="4BCF6B89" w:rsidR="00EC6A68" w:rsidRPr="00EC6A68" w:rsidRDefault="00EC6A68" w:rsidP="001F280C">
            <w:pPr>
              <w:pStyle w:val="NormalWeb"/>
              <w:spacing w:before="0" w:beforeAutospacing="0" w:after="0" w:afterAutospacing="0"/>
              <w:jc w:val="center"/>
              <w:rPr>
                <w:b/>
                <w:bCs/>
                <w:color w:val="000000"/>
                <w:sz w:val="20"/>
                <w:szCs w:val="20"/>
              </w:rPr>
            </w:pPr>
            <w:r w:rsidRPr="00EC6A68">
              <w:rPr>
                <w:color w:val="000000"/>
                <w:sz w:val="20"/>
                <w:szCs w:val="20"/>
              </w:rPr>
              <w:t>6</w:t>
            </w:r>
          </w:p>
        </w:tc>
        <w:tc>
          <w:tcPr>
            <w:tcW w:w="1410" w:type="dxa"/>
            <w:vAlign w:val="center"/>
          </w:tcPr>
          <w:p w14:paraId="6F5D3D76" w14:textId="77777777"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-1.54</w:t>
            </w:r>
          </w:p>
          <w:p w14:paraId="20B47393" w14:textId="670BB7C6" w:rsidR="00EC6A68" w:rsidRPr="00EC6A68" w:rsidRDefault="00EC6A68" w:rsidP="001F280C">
            <w:pPr>
              <w:pStyle w:val="NormalWeb"/>
              <w:spacing w:before="0" w:beforeAutospacing="0" w:after="0" w:afterAutospacing="0"/>
              <w:jc w:val="center"/>
              <w:rPr>
                <w:b/>
                <w:bCs/>
                <w:color w:val="000000"/>
                <w:sz w:val="20"/>
                <w:szCs w:val="20"/>
              </w:rPr>
            </w:pPr>
            <w:r w:rsidRPr="00EC6A68">
              <w:rPr>
                <w:color w:val="000000"/>
                <w:sz w:val="20"/>
                <w:szCs w:val="20"/>
              </w:rPr>
              <w:t>[-1.99, -1.10]</w:t>
            </w:r>
          </w:p>
        </w:tc>
        <w:tc>
          <w:tcPr>
            <w:tcW w:w="666" w:type="dxa"/>
            <w:vAlign w:val="center"/>
          </w:tcPr>
          <w:p w14:paraId="45C2949C" w14:textId="479613F3" w:rsidR="00EC6A68" w:rsidRPr="00EC6A68" w:rsidRDefault="00EC6A68" w:rsidP="001F280C">
            <w:pPr>
              <w:pStyle w:val="NormalWeb"/>
              <w:spacing w:before="0" w:beforeAutospacing="0" w:after="0" w:afterAutospacing="0"/>
              <w:jc w:val="center"/>
              <w:rPr>
                <w:b/>
                <w:bCs/>
                <w:color w:val="000000"/>
                <w:sz w:val="20"/>
                <w:szCs w:val="20"/>
              </w:rPr>
            </w:pPr>
            <w:r w:rsidRPr="00EC6A68">
              <w:rPr>
                <w:color w:val="000000"/>
                <w:sz w:val="20"/>
                <w:szCs w:val="20"/>
              </w:rPr>
              <w:t>0.226</w:t>
            </w:r>
          </w:p>
        </w:tc>
        <w:tc>
          <w:tcPr>
            <w:tcW w:w="1039" w:type="dxa"/>
            <w:vAlign w:val="center"/>
          </w:tcPr>
          <w:p w14:paraId="54CC0614" w14:textId="63883621" w:rsidR="00EC6A68" w:rsidRPr="00EC6A68" w:rsidRDefault="00EC6A68" w:rsidP="001F280C">
            <w:pPr>
              <w:pStyle w:val="NormalWeb"/>
              <w:spacing w:before="0" w:beforeAutospacing="0" w:after="0" w:afterAutospacing="0"/>
              <w:jc w:val="center"/>
              <w:rPr>
                <w:b/>
                <w:bCs/>
                <w:color w:val="000000"/>
                <w:sz w:val="20"/>
                <w:szCs w:val="20"/>
              </w:rPr>
            </w:pPr>
            <w:r w:rsidRPr="00EC6A68">
              <w:rPr>
                <w:color w:val="000000"/>
                <w:sz w:val="20"/>
                <w:szCs w:val="20"/>
              </w:rPr>
              <w:t>&lt; 0.001</w:t>
            </w:r>
          </w:p>
        </w:tc>
        <w:tc>
          <w:tcPr>
            <w:tcW w:w="709" w:type="dxa"/>
            <w:vAlign w:val="center"/>
          </w:tcPr>
          <w:p w14:paraId="32120C33" w14:textId="7B917C8E" w:rsidR="00EC6A68" w:rsidRPr="00EC6A68" w:rsidRDefault="00EC6A68" w:rsidP="001F280C">
            <w:pPr>
              <w:pStyle w:val="NormalWeb"/>
              <w:spacing w:before="0" w:beforeAutospacing="0" w:after="0" w:afterAutospacing="0"/>
              <w:jc w:val="center"/>
              <w:rPr>
                <w:b/>
                <w:bCs/>
                <w:color w:val="000000"/>
                <w:sz w:val="20"/>
                <w:szCs w:val="20"/>
              </w:rPr>
            </w:pPr>
            <w:r w:rsidRPr="00EC6A68">
              <w:rPr>
                <w:color w:val="000000"/>
                <w:sz w:val="20"/>
                <w:szCs w:val="20"/>
              </w:rPr>
              <w:t>0.114</w:t>
            </w:r>
          </w:p>
        </w:tc>
        <w:tc>
          <w:tcPr>
            <w:tcW w:w="733" w:type="dxa"/>
            <w:vAlign w:val="center"/>
          </w:tcPr>
          <w:p w14:paraId="796ADFAF" w14:textId="17645B5C" w:rsidR="00EC6A68" w:rsidRPr="00EC6A68" w:rsidRDefault="00EC6A68" w:rsidP="001F280C">
            <w:pPr>
              <w:pStyle w:val="NormalWeb"/>
              <w:spacing w:before="0" w:beforeAutospacing="0" w:after="0" w:afterAutospacing="0"/>
              <w:jc w:val="center"/>
              <w:rPr>
                <w:b/>
                <w:bCs/>
                <w:color w:val="000000"/>
                <w:sz w:val="20"/>
                <w:szCs w:val="20"/>
              </w:rPr>
            </w:pPr>
            <w:r w:rsidRPr="00EC6A68">
              <w:rPr>
                <w:color w:val="000000"/>
                <w:sz w:val="20"/>
                <w:szCs w:val="20"/>
              </w:rPr>
              <w:t>17.3%</w:t>
            </w:r>
          </w:p>
        </w:tc>
        <w:tc>
          <w:tcPr>
            <w:tcW w:w="1171" w:type="dxa"/>
            <w:vAlign w:val="center"/>
          </w:tcPr>
          <w:p w14:paraId="141430A4" w14:textId="001190FF" w:rsidR="00EC6A68" w:rsidRPr="00EC6A68" w:rsidRDefault="00EC6A68" w:rsidP="001F280C">
            <w:pPr>
              <w:pStyle w:val="NormalWeb"/>
              <w:spacing w:before="0" w:beforeAutospacing="0" w:after="0" w:afterAutospacing="0"/>
              <w:jc w:val="center"/>
              <w:rPr>
                <w:b/>
                <w:bCs/>
                <w:color w:val="000000"/>
                <w:sz w:val="20"/>
                <w:szCs w:val="20"/>
              </w:rPr>
            </w:pPr>
            <w:r w:rsidRPr="00EC6A68">
              <w:rPr>
                <w:color w:val="000000"/>
                <w:sz w:val="20"/>
                <w:szCs w:val="20"/>
              </w:rPr>
              <w:t>97.4%</w:t>
            </w:r>
          </w:p>
        </w:tc>
        <w:tc>
          <w:tcPr>
            <w:tcW w:w="947" w:type="dxa"/>
            <w:vAlign w:val="center"/>
          </w:tcPr>
          <w:p w14:paraId="659AC4FD" w14:textId="3CF43F6F" w:rsidR="00EC6A68" w:rsidRPr="00EC6A68" w:rsidRDefault="00EC6A68" w:rsidP="001F280C">
            <w:pPr>
              <w:pStyle w:val="NormalWeb"/>
              <w:spacing w:before="0" w:beforeAutospacing="0" w:after="0" w:afterAutospacing="0"/>
              <w:jc w:val="center"/>
              <w:rPr>
                <w:b/>
                <w:bCs/>
                <w:color w:val="000000"/>
                <w:sz w:val="20"/>
                <w:szCs w:val="20"/>
              </w:rPr>
            </w:pPr>
            <w:r w:rsidRPr="00EC6A68">
              <w:rPr>
                <w:color w:val="000000"/>
                <w:sz w:val="20"/>
                <w:szCs w:val="20"/>
              </w:rPr>
              <w:t>5.94 (0.204)</w:t>
            </w:r>
          </w:p>
        </w:tc>
        <w:tc>
          <w:tcPr>
            <w:tcW w:w="1027" w:type="dxa"/>
            <w:vAlign w:val="center"/>
          </w:tcPr>
          <w:p w14:paraId="01325308" w14:textId="77777777"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46.53</w:t>
            </w:r>
          </w:p>
          <w:p w14:paraId="7D840DB3" w14:textId="02A80285" w:rsidR="00EC6A68" w:rsidRPr="00EC6A68" w:rsidRDefault="00EC6A68" w:rsidP="001F280C">
            <w:pPr>
              <w:pStyle w:val="NormalWeb"/>
              <w:spacing w:before="0" w:beforeAutospacing="0" w:after="0" w:afterAutospacing="0"/>
              <w:jc w:val="center"/>
              <w:rPr>
                <w:b/>
                <w:bCs/>
                <w:color w:val="000000"/>
                <w:sz w:val="20"/>
                <w:szCs w:val="20"/>
              </w:rPr>
            </w:pPr>
            <w:r w:rsidRPr="00EC6A68">
              <w:rPr>
                <w:color w:val="000000"/>
                <w:sz w:val="20"/>
                <w:szCs w:val="20"/>
              </w:rPr>
              <w:t>(&lt; 0.001)</w:t>
            </w:r>
          </w:p>
        </w:tc>
        <w:tc>
          <w:tcPr>
            <w:tcW w:w="805" w:type="dxa"/>
            <w:vAlign w:val="center"/>
          </w:tcPr>
          <w:p w14:paraId="4E0E8C87" w14:textId="02756D08" w:rsidR="00EC6A68" w:rsidRPr="00EC6A68" w:rsidRDefault="00EC6A68" w:rsidP="001F280C">
            <w:pPr>
              <w:pStyle w:val="NormalWeb"/>
              <w:spacing w:before="0" w:beforeAutospacing="0" w:after="0" w:afterAutospacing="0"/>
              <w:jc w:val="center"/>
              <w:rPr>
                <w:b/>
                <w:bCs/>
                <w:color w:val="000000"/>
                <w:sz w:val="20"/>
                <w:szCs w:val="20"/>
              </w:rPr>
            </w:pPr>
            <w:r w:rsidRPr="00EC6A68">
              <w:rPr>
                <w:color w:val="000000"/>
                <w:sz w:val="20"/>
                <w:szCs w:val="20"/>
              </w:rPr>
              <w:t>17.22</w:t>
            </w:r>
          </w:p>
        </w:tc>
        <w:tc>
          <w:tcPr>
            <w:tcW w:w="709" w:type="dxa"/>
            <w:vAlign w:val="center"/>
          </w:tcPr>
          <w:p w14:paraId="1F3204AA" w14:textId="6DE47A2B" w:rsidR="00EC6A68" w:rsidRPr="00EC6A68" w:rsidRDefault="00EC6A68" w:rsidP="001F280C">
            <w:pPr>
              <w:pStyle w:val="NormalWeb"/>
              <w:spacing w:before="0" w:beforeAutospacing="0" w:after="0" w:afterAutospacing="0"/>
              <w:jc w:val="center"/>
              <w:rPr>
                <w:b/>
                <w:bCs/>
                <w:color w:val="000000"/>
                <w:sz w:val="20"/>
                <w:szCs w:val="20"/>
              </w:rPr>
            </w:pPr>
            <w:r w:rsidRPr="00EC6A68">
              <w:rPr>
                <w:color w:val="000000"/>
                <w:sz w:val="20"/>
                <w:szCs w:val="20"/>
              </w:rPr>
              <w:t>15.38</w:t>
            </w:r>
          </w:p>
        </w:tc>
        <w:tc>
          <w:tcPr>
            <w:tcW w:w="850" w:type="dxa"/>
            <w:vAlign w:val="center"/>
          </w:tcPr>
          <w:p w14:paraId="5CE9BDA1" w14:textId="712FC644" w:rsidR="00EC6A68" w:rsidRPr="00EC6A68" w:rsidRDefault="00EC6A68" w:rsidP="001F280C">
            <w:pPr>
              <w:pStyle w:val="NormalWeb"/>
              <w:spacing w:before="0" w:beforeAutospacing="0" w:after="0" w:afterAutospacing="0"/>
              <w:jc w:val="center"/>
              <w:rPr>
                <w:b/>
                <w:bCs/>
                <w:color w:val="000000"/>
                <w:sz w:val="20"/>
                <w:szCs w:val="20"/>
              </w:rPr>
            </w:pPr>
            <w:r w:rsidRPr="00EC6A68">
              <w:rPr>
                <w:color w:val="000000"/>
                <w:sz w:val="20"/>
                <w:szCs w:val="20"/>
              </w:rPr>
              <w:t>-8.86</w:t>
            </w:r>
          </w:p>
        </w:tc>
        <w:tc>
          <w:tcPr>
            <w:tcW w:w="851" w:type="dxa"/>
            <w:vAlign w:val="center"/>
          </w:tcPr>
          <w:p w14:paraId="0E1CBB75" w14:textId="50D60F2B" w:rsidR="00EC6A68" w:rsidRPr="00EC6A68" w:rsidRDefault="00EC6A68" w:rsidP="001F280C">
            <w:pPr>
              <w:pStyle w:val="NormalWeb"/>
              <w:spacing w:before="0" w:beforeAutospacing="0" w:after="0" w:afterAutospacing="0"/>
              <w:jc w:val="center"/>
              <w:rPr>
                <w:b/>
                <w:bCs/>
                <w:color w:val="000000"/>
                <w:sz w:val="20"/>
                <w:szCs w:val="20"/>
              </w:rPr>
            </w:pPr>
            <w:r w:rsidRPr="00EC6A68">
              <w:rPr>
                <w:color w:val="000000"/>
                <w:sz w:val="20"/>
                <w:szCs w:val="20"/>
              </w:rPr>
              <w:t>-9.92</w:t>
            </w:r>
          </w:p>
        </w:tc>
      </w:tr>
      <w:tr w:rsidR="00EC6A68" w:rsidRPr="00EC6A68" w14:paraId="3FA90334" w14:textId="77777777" w:rsidTr="001F280C">
        <w:tc>
          <w:tcPr>
            <w:tcW w:w="1174" w:type="dxa"/>
            <w:vAlign w:val="center"/>
          </w:tcPr>
          <w:p w14:paraId="75C2CAAA" w14:textId="51ECAE77" w:rsidR="00EC6A68" w:rsidRPr="00EC6A68" w:rsidRDefault="00EC6A68" w:rsidP="001F280C">
            <w:pPr>
              <w:pStyle w:val="NormalWeb"/>
              <w:spacing w:before="0" w:beforeAutospacing="0" w:after="0" w:afterAutospacing="0"/>
              <w:jc w:val="center"/>
              <w:rPr>
                <w:b/>
                <w:bCs/>
                <w:color w:val="000000"/>
                <w:sz w:val="20"/>
                <w:szCs w:val="20"/>
              </w:rPr>
            </w:pPr>
            <w:r w:rsidRPr="00EC6A68">
              <w:rPr>
                <w:b/>
                <w:bCs/>
                <w:color w:val="000000"/>
                <w:sz w:val="20"/>
                <w:szCs w:val="20"/>
              </w:rPr>
              <w:t>Disability Rank</w:t>
            </w:r>
          </w:p>
        </w:tc>
        <w:tc>
          <w:tcPr>
            <w:tcW w:w="928" w:type="dxa"/>
            <w:vAlign w:val="center"/>
          </w:tcPr>
          <w:p w14:paraId="4CE5C39C" w14:textId="7FEDFD7E"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Albert 2013</w:t>
            </w:r>
          </w:p>
        </w:tc>
        <w:tc>
          <w:tcPr>
            <w:tcW w:w="443" w:type="dxa"/>
            <w:vAlign w:val="center"/>
          </w:tcPr>
          <w:p w14:paraId="258E0812" w14:textId="6822CB0C"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6</w:t>
            </w:r>
          </w:p>
        </w:tc>
        <w:tc>
          <w:tcPr>
            <w:tcW w:w="1410" w:type="dxa"/>
            <w:vAlign w:val="center"/>
          </w:tcPr>
          <w:p w14:paraId="19D48A5E" w14:textId="77777777"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-1.71</w:t>
            </w:r>
          </w:p>
          <w:p w14:paraId="54D8708E" w14:textId="09CCE70F"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[-2.25, -1.18]</w:t>
            </w:r>
          </w:p>
        </w:tc>
        <w:tc>
          <w:tcPr>
            <w:tcW w:w="666" w:type="dxa"/>
            <w:vAlign w:val="center"/>
          </w:tcPr>
          <w:p w14:paraId="0E62E582" w14:textId="14C8D2B0"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0.274</w:t>
            </w:r>
          </w:p>
        </w:tc>
        <w:tc>
          <w:tcPr>
            <w:tcW w:w="1039" w:type="dxa"/>
            <w:vAlign w:val="center"/>
          </w:tcPr>
          <w:p w14:paraId="030B719D" w14:textId="7747722A"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&lt; 0.001</w:t>
            </w:r>
          </w:p>
        </w:tc>
        <w:tc>
          <w:tcPr>
            <w:tcW w:w="709" w:type="dxa"/>
            <w:vAlign w:val="center"/>
          </w:tcPr>
          <w:p w14:paraId="69124F27" w14:textId="0AF3B95C"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0.271</w:t>
            </w:r>
          </w:p>
        </w:tc>
        <w:tc>
          <w:tcPr>
            <w:tcW w:w="733" w:type="dxa"/>
            <w:vAlign w:val="center"/>
          </w:tcPr>
          <w:p w14:paraId="7E737112" w14:textId="431ABAE4"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32.6%</w:t>
            </w:r>
          </w:p>
        </w:tc>
        <w:tc>
          <w:tcPr>
            <w:tcW w:w="1171" w:type="dxa"/>
            <w:vAlign w:val="center"/>
          </w:tcPr>
          <w:p w14:paraId="2DC5B195" w14:textId="738086B4"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95.7%</w:t>
            </w:r>
          </w:p>
        </w:tc>
        <w:tc>
          <w:tcPr>
            <w:tcW w:w="947" w:type="dxa"/>
            <w:vAlign w:val="center"/>
          </w:tcPr>
          <w:p w14:paraId="143A6624" w14:textId="24BCAB57"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7.39 (0.117)</w:t>
            </w:r>
          </w:p>
        </w:tc>
        <w:tc>
          <w:tcPr>
            <w:tcW w:w="1027" w:type="dxa"/>
            <w:vAlign w:val="center"/>
          </w:tcPr>
          <w:p w14:paraId="7505FD7F" w14:textId="77777777"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39.18</w:t>
            </w:r>
          </w:p>
          <w:p w14:paraId="1F6D31B8" w14:textId="01DAE9A0"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(&lt; 0.001)</w:t>
            </w:r>
          </w:p>
        </w:tc>
        <w:tc>
          <w:tcPr>
            <w:tcW w:w="805" w:type="dxa"/>
            <w:vAlign w:val="center"/>
          </w:tcPr>
          <w:p w14:paraId="3B1933FD" w14:textId="46415599"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18.77</w:t>
            </w:r>
          </w:p>
        </w:tc>
        <w:tc>
          <w:tcPr>
            <w:tcW w:w="709" w:type="dxa"/>
            <w:vAlign w:val="center"/>
          </w:tcPr>
          <w:p w14:paraId="50EC4A13" w14:textId="537DAA72"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16.93</w:t>
            </w:r>
          </w:p>
        </w:tc>
        <w:tc>
          <w:tcPr>
            <w:tcW w:w="850" w:type="dxa"/>
            <w:vAlign w:val="center"/>
          </w:tcPr>
          <w:p w14:paraId="13E29A97" w14:textId="1700BC6C"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-9.16</w:t>
            </w:r>
          </w:p>
        </w:tc>
        <w:tc>
          <w:tcPr>
            <w:tcW w:w="851" w:type="dxa"/>
            <w:vAlign w:val="center"/>
          </w:tcPr>
          <w:p w14:paraId="7751449B" w14:textId="12492905"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-10.22</w:t>
            </w:r>
          </w:p>
        </w:tc>
      </w:tr>
      <w:tr w:rsidR="00EC6A68" w:rsidRPr="00EC6A68" w14:paraId="3F196FA8" w14:textId="77777777" w:rsidTr="001F280C">
        <w:tc>
          <w:tcPr>
            <w:tcW w:w="1174" w:type="dxa"/>
            <w:vAlign w:val="center"/>
          </w:tcPr>
          <w:p w14:paraId="34AFB24E" w14:textId="4DDD6842" w:rsidR="00EC6A68" w:rsidRPr="00EC6A68" w:rsidRDefault="00EC6A68" w:rsidP="001F280C">
            <w:pPr>
              <w:pStyle w:val="NormalWeb"/>
              <w:spacing w:before="0" w:beforeAutospacing="0" w:after="0" w:afterAutospacing="0"/>
              <w:jc w:val="center"/>
              <w:rPr>
                <w:b/>
                <w:bCs/>
                <w:color w:val="000000"/>
                <w:sz w:val="20"/>
                <w:szCs w:val="20"/>
              </w:rPr>
            </w:pPr>
            <w:r w:rsidRPr="00EC6A68">
              <w:rPr>
                <w:b/>
                <w:bCs/>
                <w:color w:val="000000"/>
                <w:sz w:val="20"/>
                <w:szCs w:val="20"/>
              </w:rPr>
              <w:t>Disability Rank</w:t>
            </w:r>
          </w:p>
        </w:tc>
        <w:tc>
          <w:tcPr>
            <w:tcW w:w="928" w:type="dxa"/>
            <w:vAlign w:val="center"/>
          </w:tcPr>
          <w:p w14:paraId="53582B42" w14:textId="41F578DA"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Braten 2019</w:t>
            </w:r>
          </w:p>
        </w:tc>
        <w:tc>
          <w:tcPr>
            <w:tcW w:w="443" w:type="dxa"/>
            <w:vAlign w:val="center"/>
          </w:tcPr>
          <w:p w14:paraId="78806368" w14:textId="012A2AFA"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6</w:t>
            </w:r>
          </w:p>
        </w:tc>
        <w:tc>
          <w:tcPr>
            <w:tcW w:w="1410" w:type="dxa"/>
            <w:vAlign w:val="center"/>
          </w:tcPr>
          <w:p w14:paraId="49BF5BE3" w14:textId="77777777"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-1.59</w:t>
            </w:r>
          </w:p>
          <w:p w14:paraId="70728437" w14:textId="4D34ED9B"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[-2.28, -0.91]</w:t>
            </w:r>
          </w:p>
        </w:tc>
        <w:tc>
          <w:tcPr>
            <w:tcW w:w="666" w:type="dxa"/>
            <w:vAlign w:val="center"/>
          </w:tcPr>
          <w:p w14:paraId="74472059" w14:textId="028C25F5"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0.350</w:t>
            </w:r>
          </w:p>
        </w:tc>
        <w:tc>
          <w:tcPr>
            <w:tcW w:w="1039" w:type="dxa"/>
            <w:vAlign w:val="center"/>
          </w:tcPr>
          <w:p w14:paraId="67B0E599" w14:textId="5598E8E4"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&lt; 0.001</w:t>
            </w:r>
          </w:p>
        </w:tc>
        <w:tc>
          <w:tcPr>
            <w:tcW w:w="709" w:type="dxa"/>
            <w:vAlign w:val="center"/>
          </w:tcPr>
          <w:p w14:paraId="086514BF" w14:textId="662B5835"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0.532</w:t>
            </w:r>
          </w:p>
        </w:tc>
        <w:tc>
          <w:tcPr>
            <w:tcW w:w="733" w:type="dxa"/>
            <w:vAlign w:val="center"/>
          </w:tcPr>
          <w:p w14:paraId="28D9A806" w14:textId="27E3D0E2"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46.7%</w:t>
            </w:r>
          </w:p>
        </w:tc>
        <w:tc>
          <w:tcPr>
            <w:tcW w:w="1171" w:type="dxa"/>
            <w:vAlign w:val="center"/>
          </w:tcPr>
          <w:p w14:paraId="410FB057" w14:textId="69D12998"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90.3%</w:t>
            </w:r>
          </w:p>
        </w:tc>
        <w:tc>
          <w:tcPr>
            <w:tcW w:w="947" w:type="dxa"/>
            <w:vAlign w:val="center"/>
          </w:tcPr>
          <w:p w14:paraId="11ECE25C" w14:textId="18358E9A"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7.84 (0.098)</w:t>
            </w:r>
          </w:p>
        </w:tc>
        <w:tc>
          <w:tcPr>
            <w:tcW w:w="1027" w:type="dxa"/>
            <w:vAlign w:val="center"/>
          </w:tcPr>
          <w:p w14:paraId="59AC7060" w14:textId="77777777"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20.72</w:t>
            </w:r>
          </w:p>
          <w:p w14:paraId="47B4945A" w14:textId="47600930"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(&lt; 0.001)</w:t>
            </w:r>
          </w:p>
        </w:tc>
        <w:tc>
          <w:tcPr>
            <w:tcW w:w="805" w:type="dxa"/>
            <w:vAlign w:val="center"/>
          </w:tcPr>
          <w:p w14:paraId="75AC0B9F" w14:textId="4A4D4902"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19.26</w:t>
            </w:r>
          </w:p>
        </w:tc>
        <w:tc>
          <w:tcPr>
            <w:tcW w:w="709" w:type="dxa"/>
            <w:vAlign w:val="center"/>
          </w:tcPr>
          <w:p w14:paraId="6446C52D" w14:textId="11F6B203"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17.42</w:t>
            </w:r>
          </w:p>
        </w:tc>
        <w:tc>
          <w:tcPr>
            <w:tcW w:w="850" w:type="dxa"/>
            <w:vAlign w:val="center"/>
          </w:tcPr>
          <w:p w14:paraId="0A073747" w14:textId="4017E03A"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-8.14</w:t>
            </w:r>
          </w:p>
        </w:tc>
        <w:tc>
          <w:tcPr>
            <w:tcW w:w="851" w:type="dxa"/>
            <w:vAlign w:val="center"/>
          </w:tcPr>
          <w:p w14:paraId="51E04FCC" w14:textId="6F01E151"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-9.20</w:t>
            </w:r>
          </w:p>
        </w:tc>
      </w:tr>
      <w:tr w:rsidR="00EC6A68" w:rsidRPr="00EC6A68" w14:paraId="2A8CB74D" w14:textId="77777777" w:rsidTr="001F280C">
        <w:tc>
          <w:tcPr>
            <w:tcW w:w="1174" w:type="dxa"/>
            <w:vAlign w:val="center"/>
          </w:tcPr>
          <w:p w14:paraId="6E7BEB53" w14:textId="7360D212" w:rsidR="00EC6A68" w:rsidRPr="00EC6A68" w:rsidRDefault="00EC6A68" w:rsidP="001F280C">
            <w:pPr>
              <w:pStyle w:val="NormalWeb"/>
              <w:spacing w:before="0" w:beforeAutospacing="0" w:after="0" w:afterAutospacing="0"/>
              <w:jc w:val="center"/>
              <w:rPr>
                <w:b/>
                <w:bCs/>
                <w:color w:val="000000"/>
                <w:sz w:val="20"/>
                <w:szCs w:val="20"/>
              </w:rPr>
            </w:pPr>
            <w:r w:rsidRPr="00EC6A68">
              <w:rPr>
                <w:b/>
                <w:bCs/>
                <w:color w:val="000000"/>
                <w:sz w:val="20"/>
                <w:szCs w:val="20"/>
              </w:rPr>
              <w:t>Disability Rank</w:t>
            </w:r>
          </w:p>
        </w:tc>
        <w:tc>
          <w:tcPr>
            <w:tcW w:w="928" w:type="dxa"/>
            <w:vAlign w:val="center"/>
          </w:tcPr>
          <w:p w14:paraId="22FFB355" w14:textId="6467F938"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Albert 2013</w:t>
            </w:r>
          </w:p>
        </w:tc>
        <w:tc>
          <w:tcPr>
            <w:tcW w:w="443" w:type="dxa"/>
            <w:vAlign w:val="center"/>
          </w:tcPr>
          <w:p w14:paraId="468F982C" w14:textId="03D0BCC7"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6</w:t>
            </w:r>
          </w:p>
        </w:tc>
        <w:tc>
          <w:tcPr>
            <w:tcW w:w="1410" w:type="dxa"/>
            <w:vAlign w:val="center"/>
          </w:tcPr>
          <w:p w14:paraId="79E6D330" w14:textId="77777777"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-1.77</w:t>
            </w:r>
          </w:p>
          <w:p w14:paraId="0DCDB717" w14:textId="2740E1C8"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[-2.10, -1.43]</w:t>
            </w:r>
          </w:p>
        </w:tc>
        <w:tc>
          <w:tcPr>
            <w:tcW w:w="666" w:type="dxa"/>
            <w:vAlign w:val="center"/>
          </w:tcPr>
          <w:p w14:paraId="27F59E6F" w14:textId="7F228D8B"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0.173</w:t>
            </w:r>
          </w:p>
        </w:tc>
        <w:tc>
          <w:tcPr>
            <w:tcW w:w="1039" w:type="dxa"/>
            <w:vAlign w:val="center"/>
          </w:tcPr>
          <w:p w14:paraId="14CBE131" w14:textId="6B9D102B"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&lt; 0.001</w:t>
            </w:r>
          </w:p>
        </w:tc>
        <w:tc>
          <w:tcPr>
            <w:tcW w:w="709" w:type="dxa"/>
            <w:vAlign w:val="center"/>
          </w:tcPr>
          <w:p w14:paraId="6C8AD89C" w14:textId="0382396F"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0.000</w:t>
            </w:r>
          </w:p>
        </w:tc>
        <w:tc>
          <w:tcPr>
            <w:tcW w:w="733" w:type="dxa"/>
            <w:vAlign w:val="center"/>
          </w:tcPr>
          <w:p w14:paraId="25A4C146" w14:textId="35E21BE2"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0.0%</w:t>
            </w:r>
          </w:p>
        </w:tc>
        <w:tc>
          <w:tcPr>
            <w:tcW w:w="1171" w:type="dxa"/>
            <w:vAlign w:val="center"/>
          </w:tcPr>
          <w:p w14:paraId="3C9763C9" w14:textId="3E548EA9"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100.0%</w:t>
            </w:r>
          </w:p>
        </w:tc>
        <w:tc>
          <w:tcPr>
            <w:tcW w:w="947" w:type="dxa"/>
            <w:vAlign w:val="center"/>
          </w:tcPr>
          <w:p w14:paraId="16DBE931" w14:textId="4CF1AFE7"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2.98 (0.562)</w:t>
            </w:r>
          </w:p>
        </w:tc>
        <w:tc>
          <w:tcPr>
            <w:tcW w:w="1027" w:type="dxa"/>
            <w:vAlign w:val="center"/>
          </w:tcPr>
          <w:p w14:paraId="6EF607D5" w14:textId="77777777"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104.73</w:t>
            </w:r>
          </w:p>
          <w:p w14:paraId="0D8DC81B" w14:textId="6F976B31"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(&lt; 0.001)</w:t>
            </w:r>
          </w:p>
        </w:tc>
        <w:tc>
          <w:tcPr>
            <w:tcW w:w="805" w:type="dxa"/>
            <w:vAlign w:val="center"/>
          </w:tcPr>
          <w:p w14:paraId="13427C58" w14:textId="1EF81789"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14.23</w:t>
            </w:r>
          </w:p>
        </w:tc>
        <w:tc>
          <w:tcPr>
            <w:tcW w:w="709" w:type="dxa"/>
            <w:vAlign w:val="center"/>
          </w:tcPr>
          <w:p w14:paraId="78A8E8D9" w14:textId="2EABA96E"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12.39</w:t>
            </w:r>
          </w:p>
        </w:tc>
        <w:tc>
          <w:tcPr>
            <w:tcW w:w="850" w:type="dxa"/>
            <w:vAlign w:val="center"/>
          </w:tcPr>
          <w:p w14:paraId="02F9C578" w14:textId="0A8F9F74"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-13.67</w:t>
            </w:r>
          </w:p>
        </w:tc>
        <w:tc>
          <w:tcPr>
            <w:tcW w:w="851" w:type="dxa"/>
            <w:vAlign w:val="center"/>
          </w:tcPr>
          <w:p w14:paraId="43195101" w14:textId="42E4EB59"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-14.73</w:t>
            </w:r>
          </w:p>
        </w:tc>
      </w:tr>
      <w:tr w:rsidR="00EC6A68" w:rsidRPr="00EC6A68" w14:paraId="0B070BC5" w14:textId="77777777" w:rsidTr="001F280C">
        <w:tc>
          <w:tcPr>
            <w:tcW w:w="1174" w:type="dxa"/>
            <w:vAlign w:val="center"/>
          </w:tcPr>
          <w:p w14:paraId="70F05CF7" w14:textId="285B31F0" w:rsidR="00EC6A68" w:rsidRPr="00EC6A68" w:rsidRDefault="00EC6A68" w:rsidP="001F280C">
            <w:pPr>
              <w:pStyle w:val="NormalWeb"/>
              <w:spacing w:before="0" w:beforeAutospacing="0" w:after="0" w:afterAutospacing="0"/>
              <w:jc w:val="center"/>
              <w:rPr>
                <w:b/>
                <w:bCs/>
                <w:color w:val="000000"/>
                <w:sz w:val="20"/>
                <w:szCs w:val="20"/>
              </w:rPr>
            </w:pPr>
            <w:r w:rsidRPr="00EC6A68">
              <w:rPr>
                <w:b/>
                <w:bCs/>
                <w:color w:val="000000"/>
                <w:sz w:val="20"/>
                <w:szCs w:val="20"/>
              </w:rPr>
              <w:t>Disability Rank</w:t>
            </w:r>
          </w:p>
        </w:tc>
        <w:tc>
          <w:tcPr>
            <w:tcW w:w="928" w:type="dxa"/>
            <w:vAlign w:val="center"/>
          </w:tcPr>
          <w:p w14:paraId="502B6D03" w14:textId="4D978A35"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Braten 2019</w:t>
            </w:r>
          </w:p>
        </w:tc>
        <w:tc>
          <w:tcPr>
            <w:tcW w:w="443" w:type="dxa"/>
            <w:vAlign w:val="center"/>
          </w:tcPr>
          <w:p w14:paraId="2D01DA8B" w14:textId="499DF66C"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6</w:t>
            </w:r>
          </w:p>
        </w:tc>
        <w:tc>
          <w:tcPr>
            <w:tcW w:w="1410" w:type="dxa"/>
            <w:vAlign w:val="center"/>
          </w:tcPr>
          <w:p w14:paraId="4C036354" w14:textId="77777777"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-1.67</w:t>
            </w:r>
          </w:p>
          <w:p w14:paraId="3B29C0CA" w14:textId="39065C0B"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[-2.12, -1.22]</w:t>
            </w:r>
          </w:p>
        </w:tc>
        <w:tc>
          <w:tcPr>
            <w:tcW w:w="666" w:type="dxa"/>
            <w:vAlign w:val="center"/>
          </w:tcPr>
          <w:p w14:paraId="4BD5EB5C" w14:textId="4405D342"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0.230</w:t>
            </w:r>
          </w:p>
        </w:tc>
        <w:tc>
          <w:tcPr>
            <w:tcW w:w="1039" w:type="dxa"/>
            <w:vAlign w:val="center"/>
          </w:tcPr>
          <w:p w14:paraId="68B30A6D" w14:textId="2E866CD6"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&lt; 0.001</w:t>
            </w:r>
          </w:p>
        </w:tc>
        <w:tc>
          <w:tcPr>
            <w:tcW w:w="709" w:type="dxa"/>
            <w:vAlign w:val="center"/>
          </w:tcPr>
          <w:p w14:paraId="37A3E7EA" w14:textId="760A09C2"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0.185</w:t>
            </w:r>
          </w:p>
        </w:tc>
        <w:tc>
          <w:tcPr>
            <w:tcW w:w="733" w:type="dxa"/>
            <w:vAlign w:val="center"/>
          </w:tcPr>
          <w:p w14:paraId="2604E090" w14:textId="7A254445"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21.5%</w:t>
            </w:r>
          </w:p>
        </w:tc>
        <w:tc>
          <w:tcPr>
            <w:tcW w:w="1171" w:type="dxa"/>
            <w:vAlign w:val="center"/>
          </w:tcPr>
          <w:p w14:paraId="2427C503" w14:textId="02B90162"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97.3%</w:t>
            </w:r>
          </w:p>
        </w:tc>
        <w:tc>
          <w:tcPr>
            <w:tcW w:w="947" w:type="dxa"/>
            <w:vAlign w:val="center"/>
          </w:tcPr>
          <w:p w14:paraId="24BDCF9F" w14:textId="0E76B8E3"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6.63 (0.157)</w:t>
            </w:r>
          </w:p>
        </w:tc>
        <w:tc>
          <w:tcPr>
            <w:tcW w:w="1027" w:type="dxa"/>
            <w:vAlign w:val="center"/>
          </w:tcPr>
          <w:p w14:paraId="7B9F9D5A" w14:textId="77777777"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52.54</w:t>
            </w:r>
          </w:p>
          <w:p w14:paraId="20D2BDD6" w14:textId="35648214"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(&lt; 0.001)</w:t>
            </w:r>
          </w:p>
        </w:tc>
        <w:tc>
          <w:tcPr>
            <w:tcW w:w="805" w:type="dxa"/>
            <w:vAlign w:val="center"/>
          </w:tcPr>
          <w:p w14:paraId="4FC981A0" w14:textId="6BDF00D2"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18.65</w:t>
            </w:r>
          </w:p>
        </w:tc>
        <w:tc>
          <w:tcPr>
            <w:tcW w:w="709" w:type="dxa"/>
            <w:vAlign w:val="center"/>
          </w:tcPr>
          <w:p w14:paraId="007EAA86" w14:textId="652F6409"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16.81</w:t>
            </w:r>
          </w:p>
        </w:tc>
        <w:tc>
          <w:tcPr>
            <w:tcW w:w="850" w:type="dxa"/>
            <w:vAlign w:val="center"/>
          </w:tcPr>
          <w:p w14:paraId="16609087" w14:textId="661D8EC0"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-9.72</w:t>
            </w:r>
          </w:p>
        </w:tc>
        <w:tc>
          <w:tcPr>
            <w:tcW w:w="851" w:type="dxa"/>
            <w:vAlign w:val="center"/>
          </w:tcPr>
          <w:p w14:paraId="11954737" w14:textId="16FA41A8"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-10.78</w:t>
            </w:r>
          </w:p>
        </w:tc>
      </w:tr>
      <w:tr w:rsidR="00EC6A68" w:rsidRPr="00EC6A68" w14:paraId="008D9E7E" w14:textId="77777777" w:rsidTr="001F280C">
        <w:tc>
          <w:tcPr>
            <w:tcW w:w="1174" w:type="dxa"/>
            <w:vAlign w:val="center"/>
          </w:tcPr>
          <w:p w14:paraId="0633A6B6" w14:textId="5405F062" w:rsidR="00EC6A68" w:rsidRPr="00EC6A68" w:rsidRDefault="00EC6A68" w:rsidP="001F280C">
            <w:pPr>
              <w:pStyle w:val="NormalWeb"/>
              <w:spacing w:before="0" w:beforeAutospacing="0" w:after="0" w:afterAutospacing="0"/>
              <w:jc w:val="center"/>
              <w:rPr>
                <w:b/>
                <w:bCs/>
                <w:color w:val="000000"/>
                <w:sz w:val="20"/>
                <w:szCs w:val="20"/>
              </w:rPr>
            </w:pPr>
            <w:r w:rsidRPr="00EC6A68">
              <w:rPr>
                <w:b/>
                <w:bCs/>
                <w:color w:val="000000"/>
                <w:sz w:val="20"/>
                <w:szCs w:val="20"/>
              </w:rPr>
              <w:t>Disability Rank</w:t>
            </w:r>
          </w:p>
        </w:tc>
        <w:tc>
          <w:tcPr>
            <w:tcW w:w="928" w:type="dxa"/>
            <w:vAlign w:val="center"/>
          </w:tcPr>
          <w:p w14:paraId="068F41E7" w14:textId="02E3CAAE"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Albert 2013</w:t>
            </w:r>
          </w:p>
        </w:tc>
        <w:tc>
          <w:tcPr>
            <w:tcW w:w="443" w:type="dxa"/>
            <w:vAlign w:val="center"/>
          </w:tcPr>
          <w:p w14:paraId="40DFEDB8" w14:textId="77E32370"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6</w:t>
            </w:r>
          </w:p>
        </w:tc>
        <w:tc>
          <w:tcPr>
            <w:tcW w:w="1410" w:type="dxa"/>
            <w:vAlign w:val="center"/>
          </w:tcPr>
          <w:p w14:paraId="5FD382AA" w14:textId="77777777"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-1.66</w:t>
            </w:r>
          </w:p>
          <w:p w14:paraId="69AF8B86" w14:textId="504891A4"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[-2.31, -1.02]</w:t>
            </w:r>
          </w:p>
        </w:tc>
        <w:tc>
          <w:tcPr>
            <w:tcW w:w="666" w:type="dxa"/>
            <w:vAlign w:val="center"/>
          </w:tcPr>
          <w:p w14:paraId="0E889229" w14:textId="0B083146"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0.328</w:t>
            </w:r>
          </w:p>
        </w:tc>
        <w:tc>
          <w:tcPr>
            <w:tcW w:w="1039" w:type="dxa"/>
            <w:vAlign w:val="center"/>
          </w:tcPr>
          <w:p w14:paraId="285BF9C0" w14:textId="54570519"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&lt; 0.001</w:t>
            </w:r>
          </w:p>
        </w:tc>
        <w:tc>
          <w:tcPr>
            <w:tcW w:w="709" w:type="dxa"/>
            <w:vAlign w:val="center"/>
          </w:tcPr>
          <w:p w14:paraId="6B88FFD5" w14:textId="296B728A"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0.545</w:t>
            </w:r>
          </w:p>
        </w:tc>
        <w:tc>
          <w:tcPr>
            <w:tcW w:w="733" w:type="dxa"/>
            <w:vAlign w:val="center"/>
          </w:tcPr>
          <w:p w14:paraId="01CB7A5B" w14:textId="1A15E589"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46.3%</w:t>
            </w:r>
          </w:p>
        </w:tc>
        <w:tc>
          <w:tcPr>
            <w:tcW w:w="1171" w:type="dxa"/>
            <w:vAlign w:val="center"/>
          </w:tcPr>
          <w:p w14:paraId="76219ECA" w14:textId="55138499"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90.4%</w:t>
            </w:r>
          </w:p>
        </w:tc>
        <w:tc>
          <w:tcPr>
            <w:tcW w:w="947" w:type="dxa"/>
            <w:vAlign w:val="center"/>
          </w:tcPr>
          <w:p w14:paraId="02D5B243" w14:textId="68D2B487"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7.80 (0.099)</w:t>
            </w:r>
          </w:p>
        </w:tc>
        <w:tc>
          <w:tcPr>
            <w:tcW w:w="1027" w:type="dxa"/>
            <w:vAlign w:val="center"/>
          </w:tcPr>
          <w:p w14:paraId="76647BCD" w14:textId="77777777"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25.79</w:t>
            </w:r>
          </w:p>
          <w:p w14:paraId="5B245695" w14:textId="07EE62BC"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(&lt; 0.001)</w:t>
            </w:r>
          </w:p>
        </w:tc>
        <w:tc>
          <w:tcPr>
            <w:tcW w:w="805" w:type="dxa"/>
            <w:vAlign w:val="center"/>
          </w:tcPr>
          <w:p w14:paraId="1C1A6C59" w14:textId="5F4E7221"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19.27</w:t>
            </w:r>
          </w:p>
        </w:tc>
        <w:tc>
          <w:tcPr>
            <w:tcW w:w="709" w:type="dxa"/>
            <w:vAlign w:val="center"/>
          </w:tcPr>
          <w:p w14:paraId="3CBB511F" w14:textId="5F7D3FCB"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17.42</w:t>
            </w:r>
          </w:p>
        </w:tc>
        <w:tc>
          <w:tcPr>
            <w:tcW w:w="850" w:type="dxa"/>
            <w:vAlign w:val="center"/>
          </w:tcPr>
          <w:p w14:paraId="7923F457" w14:textId="6305267C"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-8.07</w:t>
            </w:r>
          </w:p>
        </w:tc>
        <w:tc>
          <w:tcPr>
            <w:tcW w:w="851" w:type="dxa"/>
            <w:vAlign w:val="center"/>
          </w:tcPr>
          <w:p w14:paraId="7361A4E3" w14:textId="57A257C9"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-9.13</w:t>
            </w:r>
          </w:p>
        </w:tc>
      </w:tr>
      <w:tr w:rsidR="00EC6A68" w:rsidRPr="00EC6A68" w14:paraId="3269E169" w14:textId="77777777" w:rsidTr="001F280C">
        <w:tc>
          <w:tcPr>
            <w:tcW w:w="1174" w:type="dxa"/>
            <w:vAlign w:val="center"/>
          </w:tcPr>
          <w:p w14:paraId="6CC5F837" w14:textId="22F945B9" w:rsidR="00EC6A68" w:rsidRPr="00EC6A68" w:rsidRDefault="00EC6A68" w:rsidP="001F280C">
            <w:pPr>
              <w:pStyle w:val="NormalWeb"/>
              <w:spacing w:before="0" w:beforeAutospacing="0" w:after="0" w:afterAutospacing="0"/>
              <w:jc w:val="center"/>
              <w:rPr>
                <w:b/>
                <w:bCs/>
                <w:color w:val="000000"/>
                <w:sz w:val="20"/>
                <w:szCs w:val="20"/>
              </w:rPr>
            </w:pPr>
            <w:r w:rsidRPr="00EC6A68">
              <w:rPr>
                <w:b/>
                <w:bCs/>
                <w:color w:val="000000"/>
                <w:sz w:val="20"/>
                <w:szCs w:val="20"/>
              </w:rPr>
              <w:t>Disability Rank</w:t>
            </w:r>
          </w:p>
        </w:tc>
        <w:tc>
          <w:tcPr>
            <w:tcW w:w="928" w:type="dxa"/>
            <w:vAlign w:val="center"/>
          </w:tcPr>
          <w:p w14:paraId="01D0372B" w14:textId="4FF4961C"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Albert 2017</w:t>
            </w:r>
          </w:p>
        </w:tc>
        <w:tc>
          <w:tcPr>
            <w:tcW w:w="443" w:type="dxa"/>
            <w:vAlign w:val="center"/>
          </w:tcPr>
          <w:p w14:paraId="2BE1105D" w14:textId="752F8A15"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6</w:t>
            </w:r>
          </w:p>
        </w:tc>
        <w:tc>
          <w:tcPr>
            <w:tcW w:w="1410" w:type="dxa"/>
            <w:vAlign w:val="center"/>
          </w:tcPr>
          <w:p w14:paraId="3BD146A2" w14:textId="77777777"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-1.58</w:t>
            </w:r>
          </w:p>
          <w:p w14:paraId="743D8BE9" w14:textId="668F8A31"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[-2.40, -0.75]</w:t>
            </w:r>
          </w:p>
        </w:tc>
        <w:tc>
          <w:tcPr>
            <w:tcW w:w="666" w:type="dxa"/>
            <w:vAlign w:val="center"/>
          </w:tcPr>
          <w:p w14:paraId="782D6F77" w14:textId="2BB575BC"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0.420</w:t>
            </w:r>
          </w:p>
        </w:tc>
        <w:tc>
          <w:tcPr>
            <w:tcW w:w="1039" w:type="dxa"/>
            <w:vAlign w:val="center"/>
          </w:tcPr>
          <w:p w14:paraId="021A11CF" w14:textId="6B727168"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&lt; 0.001</w:t>
            </w:r>
          </w:p>
        </w:tc>
        <w:tc>
          <w:tcPr>
            <w:tcW w:w="709" w:type="dxa"/>
            <w:vAlign w:val="center"/>
          </w:tcPr>
          <w:p w14:paraId="3D29E321" w14:textId="207580E5"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0.652</w:t>
            </w:r>
          </w:p>
        </w:tc>
        <w:tc>
          <w:tcPr>
            <w:tcW w:w="733" w:type="dxa"/>
            <w:vAlign w:val="center"/>
          </w:tcPr>
          <w:p w14:paraId="0AFB33EC" w14:textId="56DE8A10"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46.2%</w:t>
            </w:r>
          </w:p>
        </w:tc>
        <w:tc>
          <w:tcPr>
            <w:tcW w:w="1171" w:type="dxa"/>
            <w:vAlign w:val="center"/>
          </w:tcPr>
          <w:p w14:paraId="6203A16D" w14:textId="32635C7C"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86.2%</w:t>
            </w:r>
          </w:p>
        </w:tc>
        <w:tc>
          <w:tcPr>
            <w:tcW w:w="947" w:type="dxa"/>
            <w:vAlign w:val="center"/>
          </w:tcPr>
          <w:p w14:paraId="4054B162" w14:textId="28DFBE44"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7.67 (0.105)</w:t>
            </w:r>
          </w:p>
        </w:tc>
        <w:tc>
          <w:tcPr>
            <w:tcW w:w="1027" w:type="dxa"/>
            <w:vAlign w:val="center"/>
          </w:tcPr>
          <w:p w14:paraId="2A92F98A" w14:textId="77777777"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14.11</w:t>
            </w:r>
          </w:p>
          <w:p w14:paraId="0C25CDD4" w14:textId="637BFDDE"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(&lt; 0.001)</w:t>
            </w:r>
          </w:p>
        </w:tc>
        <w:tc>
          <w:tcPr>
            <w:tcW w:w="805" w:type="dxa"/>
            <w:vAlign w:val="center"/>
          </w:tcPr>
          <w:p w14:paraId="2155ED99" w14:textId="26C72C94"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19.50</w:t>
            </w:r>
          </w:p>
        </w:tc>
        <w:tc>
          <w:tcPr>
            <w:tcW w:w="709" w:type="dxa"/>
            <w:vAlign w:val="center"/>
          </w:tcPr>
          <w:p w14:paraId="7888C72B" w14:textId="4205F811"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17.66</w:t>
            </w:r>
          </w:p>
        </w:tc>
        <w:tc>
          <w:tcPr>
            <w:tcW w:w="850" w:type="dxa"/>
            <w:vAlign w:val="center"/>
          </w:tcPr>
          <w:p w14:paraId="324DAC7D" w14:textId="7A0A76E5"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-7.34</w:t>
            </w:r>
          </w:p>
        </w:tc>
        <w:tc>
          <w:tcPr>
            <w:tcW w:w="851" w:type="dxa"/>
            <w:vAlign w:val="center"/>
          </w:tcPr>
          <w:p w14:paraId="68DF1897" w14:textId="7E801D68" w:rsidR="00EC6A68" w:rsidRPr="00EC6A68" w:rsidRDefault="00EC6A68" w:rsidP="001F280C">
            <w:pPr>
              <w:pStyle w:val="NormalWeb"/>
              <w:spacing w:before="0" w:beforeAutospacing="0" w:after="0" w:afterAutospacing="0"/>
              <w:jc w:val="center"/>
              <w:rPr>
                <w:color w:val="000000"/>
                <w:sz w:val="20"/>
                <w:szCs w:val="20"/>
              </w:rPr>
            </w:pPr>
            <w:r w:rsidRPr="00EC6A68">
              <w:rPr>
                <w:color w:val="000000"/>
                <w:sz w:val="20"/>
                <w:szCs w:val="20"/>
              </w:rPr>
              <w:t>-8.40</w:t>
            </w:r>
          </w:p>
        </w:tc>
      </w:tr>
    </w:tbl>
    <w:p w14:paraId="336132A5" w14:textId="77777777" w:rsidR="00EC6A68" w:rsidRDefault="00EC6A68" w:rsidP="00967154">
      <w:pPr>
        <w:pStyle w:val="NormalWeb"/>
        <w:spacing w:before="0" w:beforeAutospacing="0" w:after="0" w:afterAutospacing="0"/>
        <w:rPr>
          <w:color w:val="000000"/>
        </w:rPr>
      </w:pPr>
    </w:p>
    <w:p w14:paraId="6A876836" w14:textId="0C7BAF77" w:rsidR="005A0102" w:rsidRPr="00967154" w:rsidRDefault="005A0102" w:rsidP="00967154">
      <w:pPr>
        <w:pStyle w:val="NormalWeb"/>
        <w:spacing w:before="0" w:beforeAutospacing="0" w:after="0" w:afterAutospacing="0"/>
        <w:rPr>
          <w:color w:val="000000"/>
        </w:rPr>
      </w:pPr>
      <w:r>
        <w:rPr>
          <w:color w:val="000000"/>
        </w:rPr>
        <w:t>Supplementary Table S</w:t>
      </w:r>
      <w:r w:rsidR="00FA114A">
        <w:rPr>
          <w:color w:val="000000"/>
        </w:rPr>
        <w:t>30</w:t>
      </w:r>
      <w:r w:rsidR="0051514C">
        <w:rPr>
          <w:color w:val="000000"/>
        </w:rPr>
        <w:t xml:space="preserve">. </w:t>
      </w:r>
      <w:r w:rsidR="00967154" w:rsidRPr="00967154">
        <w:rPr>
          <w:color w:val="000000"/>
        </w:rPr>
        <w:t xml:space="preserve">Disability vs Rank: Leave-one-arm-out. </w:t>
      </w:r>
      <w:r w:rsidR="0051514C">
        <w:rPr>
          <w:color w:val="000000"/>
        </w:rPr>
        <w:t>See S17 legend</w:t>
      </w:r>
      <w:r w:rsidR="00100DE9">
        <w:rPr>
          <w:color w:val="000000"/>
        </w:rPr>
        <w:t>.</w:t>
      </w:r>
    </w:p>
    <w:p w14:paraId="01DA0B46" w14:textId="77777777" w:rsidR="00914F42" w:rsidRDefault="00914F42" w:rsidP="008E36E4">
      <w:pPr>
        <w:pStyle w:val="NormalWeb"/>
        <w:spacing w:before="0" w:beforeAutospacing="0" w:after="0" w:afterAutospacing="0"/>
        <w:rPr>
          <w:color w:val="000000"/>
        </w:rPr>
      </w:pPr>
    </w:p>
    <w:p w14:paraId="12744894" w14:textId="77777777" w:rsidR="00EC6A68" w:rsidRDefault="00EC6A68" w:rsidP="00AC7369">
      <w:pPr>
        <w:pStyle w:val="NormalWeb"/>
        <w:spacing w:before="0" w:beforeAutospacing="0" w:after="0" w:afterAutospacing="0"/>
        <w:rPr>
          <w:color w:val="000000"/>
        </w:rPr>
      </w:pPr>
    </w:p>
    <w:p w14:paraId="337C971C" w14:textId="77777777" w:rsidR="00EC6A68" w:rsidRDefault="00EC6A68" w:rsidP="00AC7369">
      <w:pPr>
        <w:pStyle w:val="NormalWeb"/>
        <w:spacing w:before="0" w:beforeAutospacing="0" w:after="0" w:afterAutospacing="0"/>
        <w:rPr>
          <w:color w:val="000000"/>
        </w:rPr>
      </w:pPr>
    </w:p>
    <w:tbl>
      <w:tblPr>
        <w:tblStyle w:val="TableGrid"/>
        <w:tblW w:w="13746" w:type="dxa"/>
        <w:tblLook w:val="04A0" w:firstRow="1" w:lastRow="0" w:firstColumn="1" w:lastColumn="0" w:noHBand="0" w:noVBand="1"/>
      </w:tblPr>
      <w:tblGrid>
        <w:gridCol w:w="1174"/>
        <w:gridCol w:w="1033"/>
        <w:gridCol w:w="482"/>
        <w:gridCol w:w="1417"/>
        <w:gridCol w:w="851"/>
        <w:gridCol w:w="850"/>
        <w:gridCol w:w="851"/>
        <w:gridCol w:w="733"/>
        <w:gridCol w:w="1111"/>
        <w:gridCol w:w="992"/>
        <w:gridCol w:w="992"/>
        <w:gridCol w:w="851"/>
        <w:gridCol w:w="708"/>
        <w:gridCol w:w="851"/>
        <w:gridCol w:w="850"/>
      </w:tblGrid>
      <w:tr w:rsidR="00924F65" w:rsidRPr="00924F65" w14:paraId="53DE988A" w14:textId="77777777" w:rsidTr="001F280C">
        <w:tc>
          <w:tcPr>
            <w:tcW w:w="1174" w:type="dxa"/>
            <w:vAlign w:val="center"/>
          </w:tcPr>
          <w:p w14:paraId="5B055A3A" w14:textId="3B588AF1" w:rsidR="00924F65" w:rsidRPr="00924F65" w:rsidRDefault="00924F65" w:rsidP="001F280C">
            <w:pPr>
              <w:pStyle w:val="NormalWeb"/>
              <w:spacing w:before="0" w:beforeAutospacing="0" w:after="0" w:afterAutospacing="0"/>
              <w:jc w:val="center"/>
              <w:rPr>
                <w:color w:val="000000"/>
                <w:sz w:val="20"/>
                <w:szCs w:val="20"/>
              </w:rPr>
            </w:pPr>
            <w:r w:rsidRPr="00924F65">
              <w:rPr>
                <w:b/>
                <w:bCs/>
                <w:color w:val="000000"/>
                <w:sz w:val="20"/>
                <w:szCs w:val="20"/>
              </w:rPr>
              <w:t>Dataset</w:t>
            </w:r>
          </w:p>
        </w:tc>
        <w:tc>
          <w:tcPr>
            <w:tcW w:w="1033" w:type="dxa"/>
            <w:vAlign w:val="center"/>
          </w:tcPr>
          <w:p w14:paraId="776353FC" w14:textId="4ED70AEE" w:rsidR="00924F65" w:rsidRPr="00924F65" w:rsidRDefault="00924F65" w:rsidP="001F280C">
            <w:pPr>
              <w:pStyle w:val="NormalWeb"/>
              <w:spacing w:before="0" w:beforeAutospacing="0" w:after="0" w:afterAutospacing="0"/>
              <w:jc w:val="center"/>
              <w:rPr>
                <w:color w:val="000000"/>
                <w:sz w:val="20"/>
                <w:szCs w:val="20"/>
              </w:rPr>
            </w:pPr>
            <w:r w:rsidRPr="00924F65">
              <w:rPr>
                <w:b/>
                <w:bCs/>
                <w:color w:val="000000"/>
                <w:sz w:val="20"/>
                <w:szCs w:val="20"/>
              </w:rPr>
              <w:t>Omitted study</w:t>
            </w:r>
          </w:p>
        </w:tc>
        <w:tc>
          <w:tcPr>
            <w:tcW w:w="482" w:type="dxa"/>
            <w:vAlign w:val="center"/>
          </w:tcPr>
          <w:p w14:paraId="3899E07C" w14:textId="2ACB1BF6" w:rsidR="00924F65" w:rsidRPr="00924F65" w:rsidRDefault="00924F65" w:rsidP="001F280C">
            <w:pPr>
              <w:pStyle w:val="NormalWeb"/>
              <w:spacing w:before="0" w:beforeAutospacing="0" w:after="0" w:afterAutospacing="0"/>
              <w:jc w:val="center"/>
              <w:rPr>
                <w:color w:val="000000"/>
                <w:sz w:val="20"/>
                <w:szCs w:val="20"/>
              </w:rPr>
            </w:pPr>
            <w:r w:rsidRPr="00924F65">
              <w:rPr>
                <w:b/>
                <w:bCs/>
                <w:color w:val="000000"/>
                <w:sz w:val="20"/>
                <w:szCs w:val="20"/>
              </w:rPr>
              <w:t>k</w:t>
            </w:r>
          </w:p>
        </w:tc>
        <w:tc>
          <w:tcPr>
            <w:tcW w:w="1417" w:type="dxa"/>
            <w:vAlign w:val="center"/>
          </w:tcPr>
          <w:p w14:paraId="4CFC7B7E" w14:textId="77777777" w:rsidR="00924F65" w:rsidRPr="00924F65" w:rsidRDefault="00924F65" w:rsidP="001F280C">
            <w:pPr>
              <w:pStyle w:val="NormalWeb"/>
              <w:spacing w:before="0" w:beforeAutospacing="0" w:after="0" w:afterAutospacing="0"/>
              <w:jc w:val="center"/>
              <w:rPr>
                <w:b/>
                <w:bCs/>
                <w:color w:val="000000"/>
                <w:sz w:val="20"/>
                <w:szCs w:val="20"/>
              </w:rPr>
            </w:pPr>
            <w:r w:rsidRPr="00924F65">
              <w:rPr>
                <w:b/>
                <w:bCs/>
                <w:color w:val="000000"/>
                <w:sz w:val="20"/>
                <w:szCs w:val="20"/>
              </w:rPr>
              <w:t>Slope (β)</w:t>
            </w:r>
          </w:p>
          <w:p w14:paraId="0245CB25" w14:textId="0D1A636C" w:rsidR="00924F65" w:rsidRPr="00924F65" w:rsidRDefault="00924F65" w:rsidP="001F280C">
            <w:pPr>
              <w:pStyle w:val="NormalWeb"/>
              <w:spacing w:before="0" w:beforeAutospacing="0" w:after="0" w:afterAutospacing="0"/>
              <w:jc w:val="center"/>
              <w:rPr>
                <w:color w:val="000000"/>
                <w:sz w:val="20"/>
                <w:szCs w:val="20"/>
              </w:rPr>
            </w:pPr>
            <w:r w:rsidRPr="00924F65">
              <w:rPr>
                <w:b/>
                <w:bCs/>
                <w:color w:val="000000"/>
                <w:sz w:val="20"/>
                <w:szCs w:val="20"/>
              </w:rPr>
              <w:t>[95% CI]</w:t>
            </w:r>
          </w:p>
        </w:tc>
        <w:tc>
          <w:tcPr>
            <w:tcW w:w="851" w:type="dxa"/>
            <w:vAlign w:val="center"/>
          </w:tcPr>
          <w:p w14:paraId="4A8EF29A" w14:textId="4864E71F" w:rsidR="00924F65" w:rsidRPr="00924F65" w:rsidRDefault="00924F65" w:rsidP="001F280C">
            <w:pPr>
              <w:pStyle w:val="NormalWeb"/>
              <w:spacing w:before="0" w:beforeAutospacing="0" w:after="0" w:afterAutospacing="0"/>
              <w:jc w:val="center"/>
              <w:rPr>
                <w:color w:val="000000"/>
                <w:sz w:val="20"/>
                <w:szCs w:val="20"/>
              </w:rPr>
            </w:pPr>
            <w:r w:rsidRPr="00924F65">
              <w:rPr>
                <w:b/>
                <w:bCs/>
                <w:color w:val="000000"/>
                <w:sz w:val="20"/>
                <w:szCs w:val="20"/>
              </w:rPr>
              <w:t>SE</w:t>
            </w:r>
          </w:p>
        </w:tc>
        <w:tc>
          <w:tcPr>
            <w:tcW w:w="850" w:type="dxa"/>
            <w:vAlign w:val="center"/>
          </w:tcPr>
          <w:p w14:paraId="68FDE592" w14:textId="620375A3" w:rsidR="00924F65" w:rsidRPr="00924F65" w:rsidRDefault="00924F65" w:rsidP="001F280C">
            <w:pPr>
              <w:pStyle w:val="NormalWeb"/>
              <w:spacing w:before="0" w:beforeAutospacing="0" w:after="0" w:afterAutospacing="0"/>
              <w:jc w:val="center"/>
              <w:rPr>
                <w:color w:val="000000"/>
                <w:sz w:val="20"/>
                <w:szCs w:val="20"/>
              </w:rPr>
            </w:pPr>
            <w:r w:rsidRPr="00924F65">
              <w:rPr>
                <w:b/>
                <w:bCs/>
                <w:color w:val="000000"/>
                <w:sz w:val="20"/>
                <w:szCs w:val="20"/>
              </w:rPr>
              <w:t>p</w:t>
            </w:r>
          </w:p>
        </w:tc>
        <w:tc>
          <w:tcPr>
            <w:tcW w:w="851" w:type="dxa"/>
            <w:vAlign w:val="center"/>
          </w:tcPr>
          <w:p w14:paraId="6F5D0AE5" w14:textId="39C4E534" w:rsidR="00924F65" w:rsidRPr="00924F65" w:rsidRDefault="00924F65" w:rsidP="001F280C">
            <w:pPr>
              <w:pStyle w:val="NormalWeb"/>
              <w:spacing w:before="0" w:beforeAutospacing="0" w:after="0" w:afterAutospacing="0"/>
              <w:jc w:val="center"/>
              <w:rPr>
                <w:color w:val="000000"/>
                <w:sz w:val="20"/>
                <w:szCs w:val="20"/>
              </w:rPr>
            </w:pPr>
            <w:r w:rsidRPr="00924F65">
              <w:rPr>
                <w:b/>
                <w:bCs/>
                <w:color w:val="000000"/>
                <w:sz w:val="20"/>
                <w:szCs w:val="20"/>
              </w:rPr>
              <w:t>τ²</w:t>
            </w:r>
          </w:p>
        </w:tc>
        <w:tc>
          <w:tcPr>
            <w:tcW w:w="733" w:type="dxa"/>
            <w:vAlign w:val="center"/>
          </w:tcPr>
          <w:p w14:paraId="5F77F2DE" w14:textId="5199C073" w:rsidR="00924F65" w:rsidRPr="00924F65" w:rsidRDefault="00924F65" w:rsidP="001F280C">
            <w:pPr>
              <w:pStyle w:val="NormalWeb"/>
              <w:spacing w:before="0" w:beforeAutospacing="0" w:after="0" w:afterAutospacing="0"/>
              <w:jc w:val="center"/>
              <w:rPr>
                <w:color w:val="000000"/>
                <w:sz w:val="20"/>
                <w:szCs w:val="20"/>
              </w:rPr>
            </w:pPr>
            <w:r w:rsidRPr="00924F65">
              <w:rPr>
                <w:b/>
                <w:bCs/>
                <w:color w:val="000000"/>
                <w:sz w:val="20"/>
                <w:szCs w:val="20"/>
              </w:rPr>
              <w:t>I²</w:t>
            </w:r>
          </w:p>
        </w:tc>
        <w:tc>
          <w:tcPr>
            <w:tcW w:w="1111" w:type="dxa"/>
            <w:vAlign w:val="center"/>
          </w:tcPr>
          <w:p w14:paraId="17AD1C45" w14:textId="1278DD56" w:rsidR="00924F65" w:rsidRPr="00924F65" w:rsidRDefault="00924F65" w:rsidP="001F280C">
            <w:pPr>
              <w:pStyle w:val="NormalWeb"/>
              <w:spacing w:before="0" w:beforeAutospacing="0" w:after="0" w:afterAutospacing="0"/>
              <w:jc w:val="center"/>
              <w:rPr>
                <w:color w:val="000000"/>
                <w:sz w:val="20"/>
                <w:szCs w:val="20"/>
              </w:rPr>
            </w:pPr>
            <w:r w:rsidRPr="00924F65">
              <w:rPr>
                <w:b/>
                <w:bCs/>
                <w:color w:val="000000"/>
                <w:sz w:val="20"/>
                <w:szCs w:val="20"/>
              </w:rPr>
              <w:t>Pseudo-R²</w:t>
            </w:r>
          </w:p>
        </w:tc>
        <w:tc>
          <w:tcPr>
            <w:tcW w:w="992" w:type="dxa"/>
            <w:vAlign w:val="center"/>
          </w:tcPr>
          <w:p w14:paraId="672252F0" w14:textId="41CFF2C0" w:rsidR="00924F65" w:rsidRPr="00924F65" w:rsidRDefault="00924F65" w:rsidP="001F280C">
            <w:pPr>
              <w:pStyle w:val="NormalWeb"/>
              <w:spacing w:before="0" w:beforeAutospacing="0" w:after="0" w:afterAutospacing="0"/>
              <w:jc w:val="center"/>
              <w:rPr>
                <w:color w:val="000000"/>
                <w:sz w:val="20"/>
                <w:szCs w:val="20"/>
              </w:rPr>
            </w:pPr>
            <w:r w:rsidRPr="00924F65">
              <w:rPr>
                <w:b/>
                <w:bCs/>
                <w:color w:val="000000"/>
                <w:sz w:val="20"/>
                <w:szCs w:val="20"/>
              </w:rPr>
              <w:t>QE (p)</w:t>
            </w:r>
          </w:p>
        </w:tc>
        <w:tc>
          <w:tcPr>
            <w:tcW w:w="992" w:type="dxa"/>
            <w:vAlign w:val="center"/>
          </w:tcPr>
          <w:p w14:paraId="2AD4B328" w14:textId="61A086AA" w:rsidR="00924F65" w:rsidRPr="00924F65" w:rsidRDefault="00924F65" w:rsidP="001F280C">
            <w:pPr>
              <w:pStyle w:val="NormalWeb"/>
              <w:spacing w:before="0" w:beforeAutospacing="0" w:after="0" w:afterAutospacing="0"/>
              <w:jc w:val="center"/>
              <w:rPr>
                <w:color w:val="000000"/>
                <w:sz w:val="20"/>
                <w:szCs w:val="20"/>
              </w:rPr>
            </w:pPr>
            <w:r w:rsidRPr="00924F65">
              <w:rPr>
                <w:b/>
                <w:bCs/>
                <w:color w:val="000000"/>
                <w:sz w:val="20"/>
                <w:szCs w:val="20"/>
              </w:rPr>
              <w:t>QM (p)</w:t>
            </w:r>
          </w:p>
        </w:tc>
        <w:tc>
          <w:tcPr>
            <w:tcW w:w="851" w:type="dxa"/>
            <w:vAlign w:val="center"/>
          </w:tcPr>
          <w:p w14:paraId="3CE9C393" w14:textId="665B1C92" w:rsidR="00924F65" w:rsidRPr="00924F65" w:rsidRDefault="00924F65" w:rsidP="001F280C">
            <w:pPr>
              <w:pStyle w:val="NormalWeb"/>
              <w:spacing w:before="0" w:beforeAutospacing="0" w:after="0" w:afterAutospacing="0"/>
              <w:jc w:val="center"/>
              <w:rPr>
                <w:color w:val="000000"/>
                <w:sz w:val="20"/>
                <w:szCs w:val="20"/>
              </w:rPr>
            </w:pPr>
            <w:r w:rsidRPr="00924F65">
              <w:rPr>
                <w:b/>
                <w:bCs/>
                <w:color w:val="000000"/>
                <w:sz w:val="20"/>
                <w:szCs w:val="20"/>
              </w:rPr>
              <w:t>AIC</w:t>
            </w:r>
          </w:p>
        </w:tc>
        <w:tc>
          <w:tcPr>
            <w:tcW w:w="708" w:type="dxa"/>
            <w:vAlign w:val="center"/>
          </w:tcPr>
          <w:p w14:paraId="6F00A129" w14:textId="5063EDB2" w:rsidR="00924F65" w:rsidRPr="00924F65" w:rsidRDefault="00924F65" w:rsidP="001F280C">
            <w:pPr>
              <w:pStyle w:val="NormalWeb"/>
              <w:spacing w:before="0" w:beforeAutospacing="0" w:after="0" w:afterAutospacing="0"/>
              <w:jc w:val="center"/>
              <w:rPr>
                <w:color w:val="000000"/>
                <w:sz w:val="20"/>
                <w:szCs w:val="20"/>
              </w:rPr>
            </w:pPr>
            <w:r w:rsidRPr="00924F65">
              <w:rPr>
                <w:b/>
                <w:bCs/>
                <w:color w:val="000000"/>
                <w:sz w:val="20"/>
                <w:szCs w:val="20"/>
              </w:rPr>
              <w:t>BIC</w:t>
            </w:r>
          </w:p>
        </w:tc>
        <w:tc>
          <w:tcPr>
            <w:tcW w:w="851" w:type="dxa"/>
            <w:vAlign w:val="center"/>
          </w:tcPr>
          <w:p w14:paraId="06339C08" w14:textId="24A2ABA5" w:rsidR="00924F65" w:rsidRPr="00924F65" w:rsidRDefault="00924F65" w:rsidP="001F280C">
            <w:pPr>
              <w:pStyle w:val="NormalWeb"/>
              <w:spacing w:before="0" w:beforeAutospacing="0" w:after="0" w:afterAutospacing="0"/>
              <w:jc w:val="center"/>
              <w:rPr>
                <w:color w:val="000000"/>
                <w:sz w:val="20"/>
                <w:szCs w:val="20"/>
              </w:rPr>
            </w:pPr>
            <w:r w:rsidRPr="00924F65">
              <w:rPr>
                <w:b/>
                <w:bCs/>
                <w:color w:val="000000"/>
                <w:sz w:val="20"/>
                <w:szCs w:val="20"/>
              </w:rPr>
              <w:t>ΔAIC</w:t>
            </w:r>
          </w:p>
        </w:tc>
        <w:tc>
          <w:tcPr>
            <w:tcW w:w="850" w:type="dxa"/>
            <w:vAlign w:val="center"/>
          </w:tcPr>
          <w:p w14:paraId="04F5953C" w14:textId="0F9F9496" w:rsidR="00924F65" w:rsidRPr="00924F65" w:rsidRDefault="00924F65" w:rsidP="001F280C">
            <w:pPr>
              <w:pStyle w:val="NormalWeb"/>
              <w:spacing w:before="0" w:beforeAutospacing="0" w:after="0" w:afterAutospacing="0"/>
              <w:jc w:val="center"/>
              <w:rPr>
                <w:color w:val="000000"/>
                <w:sz w:val="20"/>
                <w:szCs w:val="20"/>
              </w:rPr>
            </w:pPr>
            <w:r w:rsidRPr="00924F65">
              <w:rPr>
                <w:b/>
                <w:bCs/>
                <w:color w:val="000000"/>
                <w:sz w:val="20"/>
                <w:szCs w:val="20"/>
              </w:rPr>
              <w:t>ΔBIC</w:t>
            </w:r>
          </w:p>
        </w:tc>
      </w:tr>
      <w:tr w:rsidR="00924F65" w:rsidRPr="00924F65" w14:paraId="51EB817D" w14:textId="77777777" w:rsidTr="001F280C">
        <w:tc>
          <w:tcPr>
            <w:tcW w:w="1174" w:type="dxa"/>
            <w:vAlign w:val="center"/>
          </w:tcPr>
          <w:p w14:paraId="076CB5FC" w14:textId="52D37D90" w:rsidR="00924F65" w:rsidRPr="00924F65" w:rsidRDefault="00924F65" w:rsidP="001F280C">
            <w:pPr>
              <w:pStyle w:val="NormalWeb"/>
              <w:spacing w:before="0" w:beforeAutospacing="0" w:after="0" w:afterAutospacing="0"/>
              <w:jc w:val="center"/>
              <w:rPr>
                <w:b/>
                <w:bCs/>
                <w:color w:val="000000"/>
                <w:sz w:val="20"/>
                <w:szCs w:val="20"/>
              </w:rPr>
            </w:pPr>
            <w:r w:rsidRPr="00924F65">
              <w:rPr>
                <w:b/>
                <w:bCs/>
                <w:color w:val="000000"/>
                <w:sz w:val="20"/>
                <w:szCs w:val="20"/>
              </w:rPr>
              <w:t>Disability Rank</w:t>
            </w:r>
          </w:p>
        </w:tc>
        <w:tc>
          <w:tcPr>
            <w:tcW w:w="1033" w:type="dxa"/>
            <w:vAlign w:val="center"/>
          </w:tcPr>
          <w:p w14:paraId="708E3B77" w14:textId="1684DF66" w:rsidR="00924F65" w:rsidRPr="00924F65" w:rsidRDefault="00924F65" w:rsidP="001F280C">
            <w:pPr>
              <w:pStyle w:val="NormalWeb"/>
              <w:spacing w:before="0" w:beforeAutospacing="0" w:after="0" w:afterAutospacing="0"/>
              <w:jc w:val="center"/>
              <w:rPr>
                <w:b/>
                <w:bCs/>
                <w:color w:val="000000"/>
                <w:sz w:val="20"/>
                <w:szCs w:val="20"/>
              </w:rPr>
            </w:pPr>
            <w:r w:rsidRPr="00924F65">
              <w:rPr>
                <w:color w:val="000000"/>
                <w:sz w:val="20"/>
                <w:szCs w:val="20"/>
              </w:rPr>
              <w:t>Braten 2019</w:t>
            </w:r>
          </w:p>
        </w:tc>
        <w:tc>
          <w:tcPr>
            <w:tcW w:w="482" w:type="dxa"/>
            <w:vAlign w:val="center"/>
          </w:tcPr>
          <w:p w14:paraId="1B8C49E8" w14:textId="027AF69E" w:rsidR="00924F65" w:rsidRPr="00924F65" w:rsidRDefault="00924F65" w:rsidP="001F280C">
            <w:pPr>
              <w:pStyle w:val="NormalWeb"/>
              <w:spacing w:before="0" w:beforeAutospacing="0" w:after="0" w:afterAutospacing="0"/>
              <w:jc w:val="center"/>
              <w:rPr>
                <w:b/>
                <w:bCs/>
                <w:color w:val="000000"/>
                <w:sz w:val="20"/>
                <w:szCs w:val="20"/>
              </w:rPr>
            </w:pPr>
            <w:r w:rsidRPr="00924F65">
              <w:rPr>
                <w:color w:val="000000"/>
                <w:sz w:val="20"/>
                <w:szCs w:val="20"/>
              </w:rPr>
              <w:t>5</w:t>
            </w:r>
          </w:p>
        </w:tc>
        <w:tc>
          <w:tcPr>
            <w:tcW w:w="1417" w:type="dxa"/>
            <w:vAlign w:val="center"/>
          </w:tcPr>
          <w:p w14:paraId="4253C578" w14:textId="7DAC0641" w:rsidR="00924F65" w:rsidRPr="00924F65" w:rsidRDefault="00924F65" w:rsidP="001F280C">
            <w:pPr>
              <w:pStyle w:val="NormalWeb"/>
              <w:spacing w:before="0" w:beforeAutospacing="0" w:after="0" w:afterAutospacing="0"/>
              <w:jc w:val="center"/>
              <w:rPr>
                <w:color w:val="000000"/>
                <w:sz w:val="20"/>
                <w:szCs w:val="20"/>
              </w:rPr>
            </w:pPr>
            <w:r w:rsidRPr="00924F65">
              <w:rPr>
                <w:color w:val="000000"/>
                <w:sz w:val="20"/>
                <w:szCs w:val="20"/>
              </w:rPr>
              <w:t>-1.62</w:t>
            </w:r>
          </w:p>
          <w:p w14:paraId="6FFBFE8D" w14:textId="4C2D80AA" w:rsidR="00924F65" w:rsidRPr="00924F65" w:rsidRDefault="002F6F9F" w:rsidP="001F280C">
            <w:pPr>
              <w:pStyle w:val="NormalWeb"/>
              <w:spacing w:before="0" w:beforeAutospacing="0" w:after="0" w:afterAutospacing="0"/>
              <w:jc w:val="center"/>
              <w:rPr>
                <w:b/>
                <w:bCs/>
                <w:color w:val="000000"/>
                <w:sz w:val="20"/>
                <w:szCs w:val="20"/>
              </w:rPr>
            </w:pPr>
            <w:r>
              <w:rPr>
                <w:color w:val="000000"/>
                <w:sz w:val="20"/>
                <w:szCs w:val="20"/>
              </w:rPr>
              <w:t>[</w:t>
            </w:r>
            <w:r w:rsidR="00924F65" w:rsidRPr="00924F65">
              <w:rPr>
                <w:color w:val="000000"/>
                <w:sz w:val="20"/>
                <w:szCs w:val="20"/>
              </w:rPr>
              <w:t>-2.40, -0.83]</w:t>
            </w:r>
          </w:p>
        </w:tc>
        <w:tc>
          <w:tcPr>
            <w:tcW w:w="851" w:type="dxa"/>
            <w:vAlign w:val="center"/>
          </w:tcPr>
          <w:p w14:paraId="31616D0C" w14:textId="6ED54821" w:rsidR="00924F65" w:rsidRPr="00924F65" w:rsidRDefault="00924F65" w:rsidP="001F280C">
            <w:pPr>
              <w:pStyle w:val="NormalWeb"/>
              <w:spacing w:before="0" w:beforeAutospacing="0" w:after="0" w:afterAutospacing="0"/>
              <w:jc w:val="center"/>
              <w:rPr>
                <w:b/>
                <w:bCs/>
                <w:color w:val="000000"/>
                <w:sz w:val="20"/>
                <w:szCs w:val="20"/>
              </w:rPr>
            </w:pPr>
            <w:r w:rsidRPr="00924F65">
              <w:rPr>
                <w:color w:val="000000"/>
                <w:sz w:val="20"/>
                <w:szCs w:val="20"/>
              </w:rPr>
              <w:t>0.402</w:t>
            </w:r>
          </w:p>
        </w:tc>
        <w:tc>
          <w:tcPr>
            <w:tcW w:w="850" w:type="dxa"/>
            <w:vAlign w:val="center"/>
          </w:tcPr>
          <w:p w14:paraId="01A12893" w14:textId="073D001F" w:rsidR="00924F65" w:rsidRPr="00924F65" w:rsidRDefault="00924F65" w:rsidP="001F280C">
            <w:pPr>
              <w:pStyle w:val="NormalWeb"/>
              <w:spacing w:before="0" w:beforeAutospacing="0" w:after="0" w:afterAutospacing="0"/>
              <w:jc w:val="center"/>
              <w:rPr>
                <w:b/>
                <w:bCs/>
                <w:color w:val="000000"/>
                <w:sz w:val="20"/>
                <w:szCs w:val="20"/>
              </w:rPr>
            </w:pPr>
            <w:r w:rsidRPr="00924F65">
              <w:rPr>
                <w:color w:val="000000"/>
                <w:sz w:val="20"/>
                <w:szCs w:val="20"/>
              </w:rPr>
              <w:t>&lt; 0.001</w:t>
            </w:r>
          </w:p>
        </w:tc>
        <w:tc>
          <w:tcPr>
            <w:tcW w:w="851" w:type="dxa"/>
            <w:vAlign w:val="center"/>
          </w:tcPr>
          <w:p w14:paraId="1E9E4042" w14:textId="4A3A488D" w:rsidR="00924F65" w:rsidRPr="00924F65" w:rsidRDefault="00924F65" w:rsidP="001F280C">
            <w:pPr>
              <w:pStyle w:val="NormalWeb"/>
              <w:spacing w:before="0" w:beforeAutospacing="0" w:after="0" w:afterAutospacing="0"/>
              <w:jc w:val="center"/>
              <w:rPr>
                <w:b/>
                <w:bCs/>
                <w:color w:val="000000"/>
                <w:sz w:val="20"/>
                <w:szCs w:val="20"/>
              </w:rPr>
            </w:pPr>
            <w:r w:rsidRPr="00924F65">
              <w:rPr>
                <w:color w:val="000000"/>
                <w:sz w:val="20"/>
                <w:szCs w:val="20"/>
              </w:rPr>
              <w:t>0.864</w:t>
            </w:r>
          </w:p>
        </w:tc>
        <w:tc>
          <w:tcPr>
            <w:tcW w:w="733" w:type="dxa"/>
            <w:vAlign w:val="center"/>
          </w:tcPr>
          <w:p w14:paraId="3813E7F0" w14:textId="38FE3844" w:rsidR="00924F65" w:rsidRPr="00924F65" w:rsidRDefault="00924F65" w:rsidP="001F280C">
            <w:pPr>
              <w:pStyle w:val="NormalWeb"/>
              <w:spacing w:before="0" w:beforeAutospacing="0" w:after="0" w:afterAutospacing="0"/>
              <w:jc w:val="center"/>
              <w:rPr>
                <w:b/>
                <w:bCs/>
                <w:color w:val="000000"/>
                <w:sz w:val="20"/>
                <w:szCs w:val="20"/>
              </w:rPr>
            </w:pPr>
            <w:r w:rsidRPr="00924F65">
              <w:rPr>
                <w:color w:val="000000"/>
                <w:sz w:val="20"/>
                <w:szCs w:val="20"/>
              </w:rPr>
              <w:t>54.7%</w:t>
            </w:r>
          </w:p>
        </w:tc>
        <w:tc>
          <w:tcPr>
            <w:tcW w:w="1111" w:type="dxa"/>
            <w:vAlign w:val="center"/>
          </w:tcPr>
          <w:p w14:paraId="6EB5BDDC" w14:textId="0BC169E3" w:rsidR="00924F65" w:rsidRPr="00924F65" w:rsidRDefault="00924F65" w:rsidP="001F280C">
            <w:pPr>
              <w:pStyle w:val="NormalWeb"/>
              <w:spacing w:before="0" w:beforeAutospacing="0" w:after="0" w:afterAutospacing="0"/>
              <w:jc w:val="center"/>
              <w:rPr>
                <w:b/>
                <w:bCs/>
                <w:color w:val="000000"/>
                <w:sz w:val="20"/>
                <w:szCs w:val="20"/>
              </w:rPr>
            </w:pPr>
            <w:r w:rsidRPr="00924F65">
              <w:rPr>
                <w:color w:val="000000"/>
                <w:sz w:val="20"/>
                <w:szCs w:val="20"/>
              </w:rPr>
              <w:t>87.9%</w:t>
            </w:r>
          </w:p>
        </w:tc>
        <w:tc>
          <w:tcPr>
            <w:tcW w:w="992" w:type="dxa"/>
            <w:vAlign w:val="center"/>
          </w:tcPr>
          <w:p w14:paraId="4D419715" w14:textId="1607F37F" w:rsidR="00924F65" w:rsidRPr="00924F65" w:rsidRDefault="00924F65" w:rsidP="001F280C">
            <w:pPr>
              <w:pStyle w:val="NormalWeb"/>
              <w:spacing w:before="0" w:beforeAutospacing="0" w:after="0" w:afterAutospacing="0"/>
              <w:jc w:val="center"/>
              <w:rPr>
                <w:b/>
                <w:bCs/>
                <w:color w:val="000000"/>
                <w:sz w:val="20"/>
                <w:szCs w:val="20"/>
              </w:rPr>
            </w:pPr>
            <w:r w:rsidRPr="00924F65">
              <w:rPr>
                <w:color w:val="000000"/>
                <w:sz w:val="20"/>
                <w:szCs w:val="20"/>
              </w:rPr>
              <w:t>6.37 (0.095)</w:t>
            </w:r>
          </w:p>
        </w:tc>
        <w:tc>
          <w:tcPr>
            <w:tcW w:w="992" w:type="dxa"/>
            <w:vAlign w:val="center"/>
          </w:tcPr>
          <w:p w14:paraId="4A15144C" w14:textId="77777777" w:rsidR="00924F65" w:rsidRPr="00924F65" w:rsidRDefault="00924F65" w:rsidP="001F280C">
            <w:pPr>
              <w:pStyle w:val="NormalWeb"/>
              <w:spacing w:before="0" w:beforeAutospacing="0" w:after="0" w:afterAutospacing="0"/>
              <w:jc w:val="center"/>
              <w:rPr>
                <w:color w:val="000000"/>
                <w:sz w:val="20"/>
                <w:szCs w:val="20"/>
              </w:rPr>
            </w:pPr>
            <w:r w:rsidRPr="00924F65">
              <w:rPr>
                <w:color w:val="000000"/>
                <w:sz w:val="20"/>
                <w:szCs w:val="20"/>
              </w:rPr>
              <w:t>16.16</w:t>
            </w:r>
          </w:p>
          <w:p w14:paraId="684DEBB3" w14:textId="25B87430" w:rsidR="00924F65" w:rsidRPr="00924F65" w:rsidRDefault="00924F65" w:rsidP="001F280C">
            <w:pPr>
              <w:pStyle w:val="NormalWeb"/>
              <w:spacing w:before="0" w:beforeAutospacing="0" w:after="0" w:afterAutospacing="0"/>
              <w:jc w:val="center"/>
              <w:rPr>
                <w:b/>
                <w:bCs/>
                <w:color w:val="000000"/>
                <w:sz w:val="20"/>
                <w:szCs w:val="20"/>
              </w:rPr>
            </w:pPr>
            <w:r w:rsidRPr="00924F65">
              <w:rPr>
                <w:color w:val="000000"/>
                <w:sz w:val="20"/>
                <w:szCs w:val="20"/>
              </w:rPr>
              <w:t>(&lt; 0.001)</w:t>
            </w:r>
          </w:p>
        </w:tc>
        <w:tc>
          <w:tcPr>
            <w:tcW w:w="851" w:type="dxa"/>
            <w:vAlign w:val="center"/>
          </w:tcPr>
          <w:p w14:paraId="10582186" w14:textId="304E2157" w:rsidR="00924F65" w:rsidRPr="00924F65" w:rsidRDefault="00924F65" w:rsidP="001F280C">
            <w:pPr>
              <w:pStyle w:val="NormalWeb"/>
              <w:spacing w:before="0" w:beforeAutospacing="0" w:after="0" w:afterAutospacing="0"/>
              <w:jc w:val="center"/>
              <w:rPr>
                <w:b/>
                <w:bCs/>
                <w:color w:val="000000"/>
                <w:sz w:val="20"/>
                <w:szCs w:val="20"/>
              </w:rPr>
            </w:pPr>
            <w:r w:rsidRPr="00924F65">
              <w:rPr>
                <w:color w:val="000000"/>
                <w:sz w:val="20"/>
                <w:szCs w:val="20"/>
              </w:rPr>
              <w:t>16.62</w:t>
            </w:r>
          </w:p>
        </w:tc>
        <w:tc>
          <w:tcPr>
            <w:tcW w:w="708" w:type="dxa"/>
            <w:vAlign w:val="center"/>
          </w:tcPr>
          <w:p w14:paraId="200ACFF3" w14:textId="4061E085" w:rsidR="00924F65" w:rsidRPr="00924F65" w:rsidRDefault="00924F65" w:rsidP="001F280C">
            <w:pPr>
              <w:pStyle w:val="NormalWeb"/>
              <w:spacing w:before="0" w:beforeAutospacing="0" w:after="0" w:afterAutospacing="0"/>
              <w:jc w:val="center"/>
              <w:rPr>
                <w:b/>
                <w:bCs/>
                <w:color w:val="000000"/>
                <w:sz w:val="20"/>
                <w:szCs w:val="20"/>
              </w:rPr>
            </w:pPr>
            <w:r w:rsidRPr="00924F65">
              <w:rPr>
                <w:color w:val="000000"/>
                <w:sz w:val="20"/>
                <w:szCs w:val="20"/>
              </w:rPr>
              <w:t>13.92</w:t>
            </w:r>
          </w:p>
        </w:tc>
        <w:tc>
          <w:tcPr>
            <w:tcW w:w="851" w:type="dxa"/>
            <w:vAlign w:val="center"/>
          </w:tcPr>
          <w:p w14:paraId="59D84E94" w14:textId="05EF26F6" w:rsidR="00924F65" w:rsidRPr="00924F65" w:rsidRDefault="00924F65" w:rsidP="001F280C">
            <w:pPr>
              <w:pStyle w:val="NormalWeb"/>
              <w:spacing w:before="0" w:beforeAutospacing="0" w:after="0" w:afterAutospacing="0"/>
              <w:jc w:val="center"/>
              <w:rPr>
                <w:b/>
                <w:bCs/>
                <w:color w:val="000000"/>
                <w:sz w:val="20"/>
                <w:szCs w:val="20"/>
              </w:rPr>
            </w:pPr>
            <w:r w:rsidRPr="00924F65">
              <w:rPr>
                <w:color w:val="000000"/>
                <w:sz w:val="20"/>
                <w:szCs w:val="20"/>
              </w:rPr>
              <w:t>-7.03</w:t>
            </w:r>
          </w:p>
        </w:tc>
        <w:tc>
          <w:tcPr>
            <w:tcW w:w="850" w:type="dxa"/>
            <w:vAlign w:val="center"/>
          </w:tcPr>
          <w:p w14:paraId="5A4B7189" w14:textId="42B65A46" w:rsidR="00924F65" w:rsidRPr="00924F65" w:rsidRDefault="00924F65" w:rsidP="001F280C">
            <w:pPr>
              <w:pStyle w:val="NormalWeb"/>
              <w:spacing w:before="0" w:beforeAutospacing="0" w:after="0" w:afterAutospacing="0"/>
              <w:jc w:val="center"/>
              <w:rPr>
                <w:b/>
                <w:bCs/>
                <w:color w:val="000000"/>
                <w:sz w:val="20"/>
                <w:szCs w:val="20"/>
              </w:rPr>
            </w:pPr>
            <w:r w:rsidRPr="00924F65">
              <w:rPr>
                <w:color w:val="000000"/>
                <w:sz w:val="20"/>
                <w:szCs w:val="20"/>
              </w:rPr>
              <w:t>-8.50</w:t>
            </w:r>
          </w:p>
        </w:tc>
      </w:tr>
      <w:tr w:rsidR="00924F65" w:rsidRPr="00924F65" w14:paraId="319BEB6D" w14:textId="77777777" w:rsidTr="001F280C">
        <w:tc>
          <w:tcPr>
            <w:tcW w:w="1174" w:type="dxa"/>
            <w:vAlign w:val="center"/>
          </w:tcPr>
          <w:p w14:paraId="37068505" w14:textId="45A37569" w:rsidR="00924F65" w:rsidRPr="00924F65" w:rsidRDefault="00924F65" w:rsidP="001F280C">
            <w:pPr>
              <w:pStyle w:val="NormalWeb"/>
              <w:spacing w:before="0" w:beforeAutospacing="0" w:after="0" w:afterAutospacing="0"/>
              <w:jc w:val="center"/>
              <w:rPr>
                <w:b/>
                <w:bCs/>
                <w:color w:val="000000"/>
                <w:sz w:val="20"/>
                <w:szCs w:val="20"/>
              </w:rPr>
            </w:pPr>
            <w:r w:rsidRPr="00924F65">
              <w:rPr>
                <w:b/>
                <w:bCs/>
                <w:color w:val="000000"/>
                <w:sz w:val="20"/>
                <w:szCs w:val="20"/>
              </w:rPr>
              <w:t>Disability Rank</w:t>
            </w:r>
          </w:p>
        </w:tc>
        <w:tc>
          <w:tcPr>
            <w:tcW w:w="1033" w:type="dxa"/>
            <w:vAlign w:val="center"/>
          </w:tcPr>
          <w:p w14:paraId="1029DD52" w14:textId="2ADC1B8E" w:rsidR="00924F65" w:rsidRPr="00924F65" w:rsidRDefault="00924F65" w:rsidP="001F280C">
            <w:pPr>
              <w:pStyle w:val="NormalWeb"/>
              <w:spacing w:before="0" w:beforeAutospacing="0" w:after="0" w:afterAutospacing="0"/>
              <w:jc w:val="center"/>
              <w:rPr>
                <w:color w:val="000000"/>
                <w:sz w:val="20"/>
                <w:szCs w:val="20"/>
              </w:rPr>
            </w:pPr>
            <w:r w:rsidRPr="00924F65">
              <w:rPr>
                <w:color w:val="000000"/>
                <w:sz w:val="20"/>
                <w:szCs w:val="20"/>
              </w:rPr>
              <w:t>Albert 2017</w:t>
            </w:r>
          </w:p>
        </w:tc>
        <w:tc>
          <w:tcPr>
            <w:tcW w:w="482" w:type="dxa"/>
            <w:vAlign w:val="center"/>
          </w:tcPr>
          <w:p w14:paraId="311C57B9" w14:textId="5919EB54" w:rsidR="00924F65" w:rsidRPr="00924F65" w:rsidRDefault="00924F65" w:rsidP="001F280C">
            <w:pPr>
              <w:pStyle w:val="NormalWeb"/>
              <w:spacing w:before="0" w:beforeAutospacing="0" w:after="0" w:afterAutospacing="0"/>
              <w:jc w:val="center"/>
              <w:rPr>
                <w:color w:val="000000"/>
                <w:sz w:val="20"/>
                <w:szCs w:val="20"/>
              </w:rPr>
            </w:pPr>
            <w:r w:rsidRPr="00924F65">
              <w:rPr>
                <w:color w:val="000000"/>
                <w:sz w:val="20"/>
                <w:szCs w:val="20"/>
              </w:rPr>
              <w:t>6</w:t>
            </w:r>
          </w:p>
        </w:tc>
        <w:tc>
          <w:tcPr>
            <w:tcW w:w="1417" w:type="dxa"/>
            <w:vAlign w:val="center"/>
          </w:tcPr>
          <w:p w14:paraId="5265E010" w14:textId="4B78F8DA" w:rsidR="00924F65" w:rsidRPr="00924F65" w:rsidRDefault="00924F65" w:rsidP="001F280C">
            <w:pPr>
              <w:pStyle w:val="NormalWeb"/>
              <w:spacing w:before="0" w:beforeAutospacing="0" w:after="0" w:afterAutospacing="0"/>
              <w:jc w:val="center"/>
              <w:rPr>
                <w:color w:val="000000"/>
                <w:sz w:val="20"/>
                <w:szCs w:val="20"/>
              </w:rPr>
            </w:pPr>
            <w:r w:rsidRPr="00924F65">
              <w:rPr>
                <w:color w:val="000000"/>
                <w:sz w:val="20"/>
                <w:szCs w:val="20"/>
              </w:rPr>
              <w:t>-1.58</w:t>
            </w:r>
          </w:p>
          <w:p w14:paraId="275E323E" w14:textId="08ADD579" w:rsidR="00924F65" w:rsidRPr="00924F65" w:rsidRDefault="002F6F9F" w:rsidP="001F280C">
            <w:pPr>
              <w:pStyle w:val="NormalWeb"/>
              <w:spacing w:before="0" w:beforeAutospacing="0" w:after="0" w:afterAutospacing="0"/>
              <w:jc w:val="center"/>
              <w:rPr>
                <w:color w:val="000000"/>
                <w:sz w:val="20"/>
                <w:szCs w:val="20"/>
              </w:rPr>
            </w:pPr>
            <w:r>
              <w:rPr>
                <w:color w:val="000000"/>
                <w:sz w:val="20"/>
                <w:szCs w:val="20"/>
              </w:rPr>
              <w:t>[</w:t>
            </w:r>
            <w:r w:rsidR="00924F65" w:rsidRPr="00924F65">
              <w:rPr>
                <w:color w:val="000000"/>
                <w:sz w:val="20"/>
                <w:szCs w:val="20"/>
              </w:rPr>
              <w:t>-2.40, -0.75]</w:t>
            </w:r>
          </w:p>
        </w:tc>
        <w:tc>
          <w:tcPr>
            <w:tcW w:w="851" w:type="dxa"/>
            <w:vAlign w:val="center"/>
          </w:tcPr>
          <w:p w14:paraId="63BA4CCA" w14:textId="3D15C7F1" w:rsidR="00924F65" w:rsidRPr="00924F65" w:rsidRDefault="00924F65" w:rsidP="001F280C">
            <w:pPr>
              <w:pStyle w:val="NormalWeb"/>
              <w:spacing w:before="0" w:beforeAutospacing="0" w:after="0" w:afterAutospacing="0"/>
              <w:jc w:val="center"/>
              <w:rPr>
                <w:color w:val="000000"/>
                <w:sz w:val="20"/>
                <w:szCs w:val="20"/>
              </w:rPr>
            </w:pPr>
            <w:r w:rsidRPr="00924F65">
              <w:rPr>
                <w:color w:val="000000"/>
                <w:sz w:val="20"/>
                <w:szCs w:val="20"/>
              </w:rPr>
              <w:t>0.420</w:t>
            </w:r>
          </w:p>
        </w:tc>
        <w:tc>
          <w:tcPr>
            <w:tcW w:w="850" w:type="dxa"/>
            <w:vAlign w:val="center"/>
          </w:tcPr>
          <w:p w14:paraId="7D20BA2B" w14:textId="07A43D99" w:rsidR="00924F65" w:rsidRPr="00924F65" w:rsidRDefault="00924F65" w:rsidP="001F280C">
            <w:pPr>
              <w:pStyle w:val="NormalWeb"/>
              <w:spacing w:before="0" w:beforeAutospacing="0" w:after="0" w:afterAutospacing="0"/>
              <w:jc w:val="center"/>
              <w:rPr>
                <w:color w:val="000000"/>
                <w:sz w:val="20"/>
                <w:szCs w:val="20"/>
              </w:rPr>
            </w:pPr>
            <w:r w:rsidRPr="00924F65">
              <w:rPr>
                <w:color w:val="000000"/>
                <w:sz w:val="20"/>
                <w:szCs w:val="20"/>
              </w:rPr>
              <w:t>&lt; 0.001</w:t>
            </w:r>
          </w:p>
        </w:tc>
        <w:tc>
          <w:tcPr>
            <w:tcW w:w="851" w:type="dxa"/>
            <w:vAlign w:val="center"/>
          </w:tcPr>
          <w:p w14:paraId="6B930D30" w14:textId="42DBD047" w:rsidR="00924F65" w:rsidRPr="00924F65" w:rsidRDefault="00924F65" w:rsidP="001F280C">
            <w:pPr>
              <w:pStyle w:val="NormalWeb"/>
              <w:spacing w:before="0" w:beforeAutospacing="0" w:after="0" w:afterAutospacing="0"/>
              <w:jc w:val="center"/>
              <w:rPr>
                <w:color w:val="000000"/>
                <w:sz w:val="20"/>
                <w:szCs w:val="20"/>
              </w:rPr>
            </w:pPr>
            <w:r w:rsidRPr="00924F65">
              <w:rPr>
                <w:color w:val="000000"/>
                <w:sz w:val="20"/>
                <w:szCs w:val="20"/>
              </w:rPr>
              <w:t>0.652</w:t>
            </w:r>
          </w:p>
        </w:tc>
        <w:tc>
          <w:tcPr>
            <w:tcW w:w="733" w:type="dxa"/>
            <w:vAlign w:val="center"/>
          </w:tcPr>
          <w:p w14:paraId="036DD72A" w14:textId="05D20864" w:rsidR="00924F65" w:rsidRPr="00924F65" w:rsidRDefault="00924F65" w:rsidP="001F280C">
            <w:pPr>
              <w:pStyle w:val="NormalWeb"/>
              <w:spacing w:before="0" w:beforeAutospacing="0" w:after="0" w:afterAutospacing="0"/>
              <w:jc w:val="center"/>
              <w:rPr>
                <w:color w:val="000000"/>
                <w:sz w:val="20"/>
                <w:szCs w:val="20"/>
              </w:rPr>
            </w:pPr>
            <w:r w:rsidRPr="00924F65">
              <w:rPr>
                <w:color w:val="000000"/>
                <w:sz w:val="20"/>
                <w:szCs w:val="20"/>
              </w:rPr>
              <w:t>46.2%</w:t>
            </w:r>
          </w:p>
        </w:tc>
        <w:tc>
          <w:tcPr>
            <w:tcW w:w="1111" w:type="dxa"/>
            <w:vAlign w:val="center"/>
          </w:tcPr>
          <w:p w14:paraId="27E408F4" w14:textId="65989A93" w:rsidR="00924F65" w:rsidRPr="00924F65" w:rsidRDefault="00924F65" w:rsidP="001F280C">
            <w:pPr>
              <w:pStyle w:val="NormalWeb"/>
              <w:spacing w:before="0" w:beforeAutospacing="0" w:after="0" w:afterAutospacing="0"/>
              <w:jc w:val="center"/>
              <w:rPr>
                <w:color w:val="000000"/>
                <w:sz w:val="20"/>
                <w:szCs w:val="20"/>
              </w:rPr>
            </w:pPr>
            <w:r w:rsidRPr="00924F65">
              <w:rPr>
                <w:color w:val="000000"/>
                <w:sz w:val="20"/>
                <w:szCs w:val="20"/>
              </w:rPr>
              <w:t>86.2%</w:t>
            </w:r>
          </w:p>
        </w:tc>
        <w:tc>
          <w:tcPr>
            <w:tcW w:w="992" w:type="dxa"/>
            <w:vAlign w:val="center"/>
          </w:tcPr>
          <w:p w14:paraId="72382FEF" w14:textId="2A6EE6B9" w:rsidR="00924F65" w:rsidRPr="00924F65" w:rsidRDefault="00924F65" w:rsidP="001F280C">
            <w:pPr>
              <w:pStyle w:val="NormalWeb"/>
              <w:spacing w:before="0" w:beforeAutospacing="0" w:after="0" w:afterAutospacing="0"/>
              <w:jc w:val="center"/>
              <w:rPr>
                <w:color w:val="000000"/>
                <w:sz w:val="20"/>
                <w:szCs w:val="20"/>
              </w:rPr>
            </w:pPr>
            <w:r w:rsidRPr="00924F65">
              <w:rPr>
                <w:color w:val="000000"/>
                <w:sz w:val="20"/>
                <w:szCs w:val="20"/>
              </w:rPr>
              <w:t>7.67 (0.105)</w:t>
            </w:r>
          </w:p>
        </w:tc>
        <w:tc>
          <w:tcPr>
            <w:tcW w:w="992" w:type="dxa"/>
            <w:vAlign w:val="center"/>
          </w:tcPr>
          <w:p w14:paraId="7B962191" w14:textId="77777777" w:rsidR="00924F65" w:rsidRPr="00924F65" w:rsidRDefault="00924F65" w:rsidP="001F280C">
            <w:pPr>
              <w:pStyle w:val="NormalWeb"/>
              <w:spacing w:before="0" w:beforeAutospacing="0" w:after="0" w:afterAutospacing="0"/>
              <w:jc w:val="center"/>
              <w:rPr>
                <w:color w:val="000000"/>
                <w:sz w:val="20"/>
                <w:szCs w:val="20"/>
              </w:rPr>
            </w:pPr>
            <w:r w:rsidRPr="00924F65">
              <w:rPr>
                <w:color w:val="000000"/>
                <w:sz w:val="20"/>
                <w:szCs w:val="20"/>
              </w:rPr>
              <w:t>14.11</w:t>
            </w:r>
          </w:p>
          <w:p w14:paraId="7093E5F9" w14:textId="4992BA20" w:rsidR="00924F65" w:rsidRPr="00924F65" w:rsidRDefault="00924F65" w:rsidP="001F280C">
            <w:pPr>
              <w:pStyle w:val="NormalWeb"/>
              <w:spacing w:before="0" w:beforeAutospacing="0" w:after="0" w:afterAutospacing="0"/>
              <w:jc w:val="center"/>
              <w:rPr>
                <w:color w:val="000000"/>
                <w:sz w:val="20"/>
                <w:szCs w:val="20"/>
              </w:rPr>
            </w:pPr>
            <w:r w:rsidRPr="00924F65">
              <w:rPr>
                <w:color w:val="000000"/>
                <w:sz w:val="20"/>
                <w:szCs w:val="20"/>
              </w:rPr>
              <w:t>(&lt; 0.001)</w:t>
            </w:r>
          </w:p>
        </w:tc>
        <w:tc>
          <w:tcPr>
            <w:tcW w:w="851" w:type="dxa"/>
            <w:vAlign w:val="center"/>
          </w:tcPr>
          <w:p w14:paraId="74EA6EED" w14:textId="1CFB409C" w:rsidR="00924F65" w:rsidRPr="00924F65" w:rsidRDefault="00924F65" w:rsidP="001F280C">
            <w:pPr>
              <w:pStyle w:val="NormalWeb"/>
              <w:spacing w:before="0" w:beforeAutospacing="0" w:after="0" w:afterAutospacing="0"/>
              <w:jc w:val="center"/>
              <w:rPr>
                <w:color w:val="000000"/>
                <w:sz w:val="20"/>
                <w:szCs w:val="20"/>
              </w:rPr>
            </w:pPr>
            <w:r w:rsidRPr="00924F65">
              <w:rPr>
                <w:color w:val="000000"/>
                <w:sz w:val="20"/>
                <w:szCs w:val="20"/>
              </w:rPr>
              <w:t>19.50</w:t>
            </w:r>
          </w:p>
        </w:tc>
        <w:tc>
          <w:tcPr>
            <w:tcW w:w="708" w:type="dxa"/>
            <w:vAlign w:val="center"/>
          </w:tcPr>
          <w:p w14:paraId="60AE6279" w14:textId="6DEA521F" w:rsidR="00924F65" w:rsidRPr="00924F65" w:rsidRDefault="00924F65" w:rsidP="001F280C">
            <w:pPr>
              <w:pStyle w:val="NormalWeb"/>
              <w:spacing w:before="0" w:beforeAutospacing="0" w:after="0" w:afterAutospacing="0"/>
              <w:jc w:val="center"/>
              <w:rPr>
                <w:color w:val="000000"/>
                <w:sz w:val="20"/>
                <w:szCs w:val="20"/>
              </w:rPr>
            </w:pPr>
            <w:r w:rsidRPr="00924F65">
              <w:rPr>
                <w:color w:val="000000"/>
                <w:sz w:val="20"/>
                <w:szCs w:val="20"/>
              </w:rPr>
              <w:t>17.66</w:t>
            </w:r>
          </w:p>
        </w:tc>
        <w:tc>
          <w:tcPr>
            <w:tcW w:w="851" w:type="dxa"/>
            <w:vAlign w:val="center"/>
          </w:tcPr>
          <w:p w14:paraId="1D0496D9" w14:textId="515D6AF8" w:rsidR="00924F65" w:rsidRPr="00924F65" w:rsidRDefault="00924F65" w:rsidP="001F280C">
            <w:pPr>
              <w:pStyle w:val="NormalWeb"/>
              <w:spacing w:before="0" w:beforeAutospacing="0" w:after="0" w:afterAutospacing="0"/>
              <w:jc w:val="center"/>
              <w:rPr>
                <w:color w:val="000000"/>
                <w:sz w:val="20"/>
                <w:szCs w:val="20"/>
              </w:rPr>
            </w:pPr>
            <w:r w:rsidRPr="00924F65">
              <w:rPr>
                <w:color w:val="000000"/>
                <w:sz w:val="20"/>
                <w:szCs w:val="20"/>
              </w:rPr>
              <w:t>-7.34</w:t>
            </w:r>
          </w:p>
        </w:tc>
        <w:tc>
          <w:tcPr>
            <w:tcW w:w="850" w:type="dxa"/>
            <w:vAlign w:val="center"/>
          </w:tcPr>
          <w:p w14:paraId="541BC2F8" w14:textId="07DD81BE" w:rsidR="00924F65" w:rsidRPr="00924F65" w:rsidRDefault="00924F65" w:rsidP="001F280C">
            <w:pPr>
              <w:pStyle w:val="NormalWeb"/>
              <w:spacing w:before="0" w:beforeAutospacing="0" w:after="0" w:afterAutospacing="0"/>
              <w:jc w:val="center"/>
              <w:rPr>
                <w:color w:val="000000"/>
                <w:sz w:val="20"/>
                <w:szCs w:val="20"/>
              </w:rPr>
            </w:pPr>
            <w:r w:rsidRPr="00924F65">
              <w:rPr>
                <w:color w:val="000000"/>
                <w:sz w:val="20"/>
                <w:szCs w:val="20"/>
              </w:rPr>
              <w:t>-8.40</w:t>
            </w:r>
          </w:p>
        </w:tc>
      </w:tr>
    </w:tbl>
    <w:p w14:paraId="2F376E1B" w14:textId="77777777" w:rsidR="00EC6A68" w:rsidRDefault="00EC6A68" w:rsidP="00AC7369">
      <w:pPr>
        <w:pStyle w:val="NormalWeb"/>
        <w:spacing w:before="0" w:beforeAutospacing="0" w:after="0" w:afterAutospacing="0"/>
        <w:rPr>
          <w:color w:val="000000"/>
        </w:rPr>
      </w:pPr>
    </w:p>
    <w:p w14:paraId="279F5645" w14:textId="5860CD9D" w:rsidR="005A0102" w:rsidRPr="00AC7369" w:rsidRDefault="005A0102" w:rsidP="00AC7369">
      <w:pPr>
        <w:pStyle w:val="NormalWeb"/>
        <w:spacing w:before="0" w:beforeAutospacing="0" w:after="0" w:afterAutospacing="0"/>
        <w:rPr>
          <w:color w:val="000000"/>
        </w:rPr>
      </w:pPr>
      <w:r>
        <w:rPr>
          <w:color w:val="000000"/>
        </w:rPr>
        <w:t>Supplementary Table S</w:t>
      </w:r>
      <w:r w:rsidR="00FA114A">
        <w:rPr>
          <w:color w:val="000000"/>
        </w:rPr>
        <w:t>31</w:t>
      </w:r>
      <w:r w:rsidR="0051514C">
        <w:rPr>
          <w:color w:val="000000"/>
        </w:rPr>
        <w:t xml:space="preserve">. </w:t>
      </w:r>
      <w:r w:rsidR="00AC7369" w:rsidRPr="00AC7369">
        <w:rPr>
          <w:color w:val="000000"/>
        </w:rPr>
        <w:t xml:space="preserve">Disability vs Rank: Leave-one-study-out. </w:t>
      </w:r>
      <w:r w:rsidR="0051514C" w:rsidRPr="00AC7369">
        <w:rPr>
          <w:color w:val="000000"/>
        </w:rPr>
        <w:t>See S17 legend</w:t>
      </w:r>
      <w:r w:rsidR="00100DE9" w:rsidRPr="00AC7369">
        <w:rPr>
          <w:color w:val="000000"/>
        </w:rPr>
        <w:t>.</w:t>
      </w:r>
    </w:p>
    <w:p w14:paraId="079E8380" w14:textId="77777777" w:rsidR="009A1474" w:rsidRDefault="009A1474" w:rsidP="008E36E4">
      <w:pPr>
        <w:pStyle w:val="NormalWeb"/>
        <w:spacing w:before="0" w:beforeAutospacing="0" w:after="0" w:afterAutospacing="0"/>
        <w:rPr>
          <w:color w:val="000000"/>
        </w:rPr>
      </w:pPr>
    </w:p>
    <w:p w14:paraId="0EDA8F4D" w14:textId="77777777" w:rsidR="009A1474" w:rsidRDefault="009A1474" w:rsidP="008E36E4">
      <w:pPr>
        <w:pStyle w:val="NormalWeb"/>
        <w:spacing w:before="0" w:beforeAutospacing="0" w:after="0" w:afterAutospacing="0"/>
        <w:rPr>
          <w:color w:val="000000"/>
        </w:rPr>
      </w:pPr>
    </w:p>
    <w:p w14:paraId="3593290A" w14:textId="77777777" w:rsidR="00B31243" w:rsidRPr="006B1AC2" w:rsidRDefault="00B31243" w:rsidP="00AC7369">
      <w:pPr>
        <w:pStyle w:val="Heading3"/>
      </w:pPr>
      <w:r w:rsidRPr="006B1AC2">
        <w:t xml:space="preserve">All studies. </w:t>
      </w:r>
    </w:p>
    <w:p w14:paraId="06E0DDEF" w14:textId="6963143F" w:rsidR="00A00D82" w:rsidRDefault="00A00D82" w:rsidP="00A00D82">
      <w:pPr>
        <w:pStyle w:val="NormalWeb"/>
        <w:spacing w:before="0" w:beforeAutospacing="0" w:after="0" w:afterAutospacing="0"/>
        <w:rPr>
          <w:color w:val="000000"/>
        </w:rPr>
      </w:pPr>
      <w:r>
        <w:rPr>
          <w:color w:val="000000"/>
        </w:rPr>
        <w:t xml:space="preserve">Note leaving </w:t>
      </w:r>
      <w:r w:rsidR="003B17CE">
        <w:rPr>
          <w:color w:val="000000"/>
        </w:rPr>
        <w:t xml:space="preserve">the </w:t>
      </w:r>
      <w:r>
        <w:rPr>
          <w:color w:val="000000"/>
        </w:rPr>
        <w:t xml:space="preserve">Lassen 2026 </w:t>
      </w:r>
      <w:r w:rsidR="003B17CE">
        <w:rPr>
          <w:color w:val="000000"/>
        </w:rPr>
        <w:t xml:space="preserve">study out </w:t>
      </w:r>
      <w:r>
        <w:rPr>
          <w:color w:val="000000"/>
        </w:rPr>
        <w:t>is the same as oral-only and has been omitted</w:t>
      </w:r>
    </w:p>
    <w:p w14:paraId="5AFFD4C9" w14:textId="77777777" w:rsidR="00B31243" w:rsidRDefault="00B31243" w:rsidP="008E36E4">
      <w:pPr>
        <w:pStyle w:val="NormalWeb"/>
        <w:spacing w:before="0" w:beforeAutospacing="0" w:after="0" w:afterAutospacing="0"/>
        <w:rPr>
          <w:color w:val="000000"/>
        </w:rPr>
      </w:pPr>
    </w:p>
    <w:p w14:paraId="3E5EDD1D" w14:textId="77777777" w:rsidR="00924F65" w:rsidRDefault="00924F65" w:rsidP="00967154">
      <w:pPr>
        <w:pStyle w:val="NormalWeb"/>
        <w:spacing w:before="0" w:beforeAutospacing="0" w:after="0" w:afterAutospacing="0"/>
        <w:rPr>
          <w:color w:val="000000"/>
        </w:rPr>
      </w:pPr>
    </w:p>
    <w:tbl>
      <w:tblPr>
        <w:tblStyle w:val="TableGrid"/>
        <w:tblW w:w="14029" w:type="dxa"/>
        <w:tblLook w:val="04A0" w:firstRow="1" w:lastRow="0" w:firstColumn="1" w:lastColumn="0" w:noHBand="0" w:noVBand="1"/>
      </w:tblPr>
      <w:tblGrid>
        <w:gridCol w:w="1172"/>
        <w:gridCol w:w="1172"/>
        <w:gridCol w:w="328"/>
        <w:gridCol w:w="1292"/>
        <w:gridCol w:w="851"/>
        <w:gridCol w:w="850"/>
        <w:gridCol w:w="851"/>
        <w:gridCol w:w="992"/>
        <w:gridCol w:w="992"/>
        <w:gridCol w:w="993"/>
        <w:gridCol w:w="1134"/>
        <w:gridCol w:w="850"/>
        <w:gridCol w:w="709"/>
        <w:gridCol w:w="992"/>
        <w:gridCol w:w="851"/>
      </w:tblGrid>
      <w:tr w:rsidR="003B17CE" w:rsidRPr="003B17CE" w14:paraId="7ECB0828" w14:textId="77777777" w:rsidTr="001F280C">
        <w:tc>
          <w:tcPr>
            <w:tcW w:w="1172" w:type="dxa"/>
            <w:vAlign w:val="center"/>
          </w:tcPr>
          <w:p w14:paraId="44A323DE" w14:textId="6B19F45E" w:rsidR="003B17CE" w:rsidRPr="003B17CE" w:rsidRDefault="003B17CE" w:rsidP="001F280C">
            <w:pPr>
              <w:pStyle w:val="NormalWeb"/>
              <w:spacing w:before="0" w:beforeAutospacing="0" w:after="0" w:afterAutospacing="0"/>
              <w:jc w:val="center"/>
              <w:rPr>
                <w:color w:val="000000"/>
                <w:sz w:val="20"/>
                <w:szCs w:val="20"/>
              </w:rPr>
            </w:pPr>
            <w:r w:rsidRPr="003B17CE">
              <w:rPr>
                <w:b/>
                <w:bCs/>
                <w:color w:val="000000"/>
                <w:sz w:val="20"/>
                <w:szCs w:val="20"/>
              </w:rPr>
              <w:t>Dataset</w:t>
            </w:r>
          </w:p>
        </w:tc>
        <w:tc>
          <w:tcPr>
            <w:tcW w:w="1172" w:type="dxa"/>
            <w:vAlign w:val="center"/>
          </w:tcPr>
          <w:p w14:paraId="41A3D0B1" w14:textId="5DC0988E" w:rsidR="003B17CE" w:rsidRPr="003B17CE" w:rsidRDefault="003B17CE" w:rsidP="001F280C">
            <w:pPr>
              <w:pStyle w:val="NormalWeb"/>
              <w:spacing w:before="0" w:beforeAutospacing="0" w:after="0" w:afterAutospacing="0"/>
              <w:jc w:val="center"/>
              <w:rPr>
                <w:color w:val="000000"/>
                <w:sz w:val="20"/>
                <w:szCs w:val="20"/>
              </w:rPr>
            </w:pPr>
            <w:r w:rsidRPr="003B17CE">
              <w:rPr>
                <w:b/>
                <w:bCs/>
                <w:color w:val="000000"/>
                <w:sz w:val="20"/>
                <w:szCs w:val="20"/>
              </w:rPr>
              <w:t>Omitted arm</w:t>
            </w:r>
          </w:p>
        </w:tc>
        <w:tc>
          <w:tcPr>
            <w:tcW w:w="328" w:type="dxa"/>
            <w:vAlign w:val="center"/>
          </w:tcPr>
          <w:p w14:paraId="4489F65C" w14:textId="40A97AB2" w:rsidR="003B17CE" w:rsidRPr="003B17CE" w:rsidRDefault="003B17CE" w:rsidP="001F280C">
            <w:pPr>
              <w:pStyle w:val="NormalWeb"/>
              <w:spacing w:before="0" w:beforeAutospacing="0" w:after="0" w:afterAutospacing="0"/>
              <w:jc w:val="center"/>
              <w:rPr>
                <w:color w:val="000000"/>
                <w:sz w:val="20"/>
                <w:szCs w:val="20"/>
              </w:rPr>
            </w:pPr>
            <w:r w:rsidRPr="003B17CE">
              <w:rPr>
                <w:b/>
                <w:bCs/>
                <w:color w:val="000000"/>
                <w:sz w:val="20"/>
                <w:szCs w:val="20"/>
              </w:rPr>
              <w:t>k</w:t>
            </w:r>
          </w:p>
        </w:tc>
        <w:tc>
          <w:tcPr>
            <w:tcW w:w="1292" w:type="dxa"/>
            <w:vAlign w:val="center"/>
          </w:tcPr>
          <w:p w14:paraId="40D4C2D9" w14:textId="77777777" w:rsidR="003B17CE" w:rsidRPr="003B17CE" w:rsidRDefault="003B17CE" w:rsidP="001F280C">
            <w:pPr>
              <w:pStyle w:val="NormalWeb"/>
              <w:spacing w:before="0" w:beforeAutospacing="0" w:after="0" w:afterAutospacing="0"/>
              <w:jc w:val="center"/>
              <w:rPr>
                <w:b/>
                <w:bCs/>
                <w:color w:val="000000"/>
                <w:sz w:val="20"/>
                <w:szCs w:val="20"/>
              </w:rPr>
            </w:pPr>
            <w:r w:rsidRPr="003B17CE">
              <w:rPr>
                <w:b/>
                <w:bCs/>
                <w:color w:val="000000"/>
                <w:sz w:val="20"/>
                <w:szCs w:val="20"/>
              </w:rPr>
              <w:t>Slope (β)</w:t>
            </w:r>
          </w:p>
          <w:p w14:paraId="7BBCFC03" w14:textId="3D43E3E9" w:rsidR="003B17CE" w:rsidRPr="003B17CE" w:rsidRDefault="003B17CE" w:rsidP="001F280C">
            <w:pPr>
              <w:pStyle w:val="NormalWeb"/>
              <w:spacing w:before="0" w:beforeAutospacing="0" w:after="0" w:afterAutospacing="0"/>
              <w:jc w:val="center"/>
              <w:rPr>
                <w:color w:val="000000"/>
                <w:sz w:val="20"/>
                <w:szCs w:val="20"/>
              </w:rPr>
            </w:pPr>
            <w:r w:rsidRPr="003B17CE">
              <w:rPr>
                <w:b/>
                <w:bCs/>
                <w:color w:val="000000"/>
                <w:sz w:val="20"/>
                <w:szCs w:val="20"/>
              </w:rPr>
              <w:t>[95% CI]</w:t>
            </w:r>
          </w:p>
        </w:tc>
        <w:tc>
          <w:tcPr>
            <w:tcW w:w="851" w:type="dxa"/>
            <w:vAlign w:val="center"/>
          </w:tcPr>
          <w:p w14:paraId="1C1D0211" w14:textId="708B3CC1" w:rsidR="003B17CE" w:rsidRPr="003B17CE" w:rsidRDefault="003B17CE" w:rsidP="001F280C">
            <w:pPr>
              <w:pStyle w:val="NormalWeb"/>
              <w:spacing w:before="0" w:beforeAutospacing="0" w:after="0" w:afterAutospacing="0"/>
              <w:jc w:val="center"/>
              <w:rPr>
                <w:color w:val="000000"/>
                <w:sz w:val="20"/>
                <w:szCs w:val="20"/>
              </w:rPr>
            </w:pPr>
            <w:r w:rsidRPr="003B17CE">
              <w:rPr>
                <w:b/>
                <w:bCs/>
                <w:color w:val="000000"/>
                <w:sz w:val="20"/>
                <w:szCs w:val="20"/>
              </w:rPr>
              <w:t>SE</w:t>
            </w:r>
          </w:p>
        </w:tc>
        <w:tc>
          <w:tcPr>
            <w:tcW w:w="850" w:type="dxa"/>
            <w:vAlign w:val="center"/>
          </w:tcPr>
          <w:p w14:paraId="1FE50D23" w14:textId="28A6B386" w:rsidR="003B17CE" w:rsidRPr="003B17CE" w:rsidRDefault="003B17CE" w:rsidP="001F280C">
            <w:pPr>
              <w:pStyle w:val="NormalWeb"/>
              <w:spacing w:before="0" w:beforeAutospacing="0" w:after="0" w:afterAutospacing="0"/>
              <w:jc w:val="center"/>
              <w:rPr>
                <w:color w:val="000000"/>
                <w:sz w:val="20"/>
                <w:szCs w:val="20"/>
              </w:rPr>
            </w:pPr>
            <w:r w:rsidRPr="003B17CE">
              <w:rPr>
                <w:b/>
                <w:bCs/>
                <w:color w:val="000000"/>
                <w:sz w:val="20"/>
                <w:szCs w:val="20"/>
              </w:rPr>
              <w:t>p</w:t>
            </w:r>
          </w:p>
        </w:tc>
        <w:tc>
          <w:tcPr>
            <w:tcW w:w="851" w:type="dxa"/>
            <w:vAlign w:val="center"/>
          </w:tcPr>
          <w:p w14:paraId="3135ABB7" w14:textId="1E41D574" w:rsidR="003B17CE" w:rsidRPr="003B17CE" w:rsidRDefault="003B17CE" w:rsidP="001F280C">
            <w:pPr>
              <w:pStyle w:val="NormalWeb"/>
              <w:spacing w:before="0" w:beforeAutospacing="0" w:after="0" w:afterAutospacing="0"/>
              <w:jc w:val="center"/>
              <w:rPr>
                <w:color w:val="000000"/>
                <w:sz w:val="20"/>
                <w:szCs w:val="20"/>
              </w:rPr>
            </w:pPr>
            <w:r w:rsidRPr="003B17CE">
              <w:rPr>
                <w:b/>
                <w:bCs/>
                <w:color w:val="000000"/>
                <w:sz w:val="20"/>
                <w:szCs w:val="20"/>
              </w:rPr>
              <w:t>τ²</w:t>
            </w:r>
          </w:p>
        </w:tc>
        <w:tc>
          <w:tcPr>
            <w:tcW w:w="992" w:type="dxa"/>
            <w:vAlign w:val="center"/>
          </w:tcPr>
          <w:p w14:paraId="73096791" w14:textId="5EA67857" w:rsidR="003B17CE" w:rsidRPr="003B17CE" w:rsidRDefault="003B17CE" w:rsidP="001F280C">
            <w:pPr>
              <w:pStyle w:val="NormalWeb"/>
              <w:spacing w:before="0" w:beforeAutospacing="0" w:after="0" w:afterAutospacing="0"/>
              <w:jc w:val="center"/>
              <w:rPr>
                <w:color w:val="000000"/>
                <w:sz w:val="20"/>
                <w:szCs w:val="20"/>
              </w:rPr>
            </w:pPr>
            <w:r w:rsidRPr="003B17CE">
              <w:rPr>
                <w:b/>
                <w:bCs/>
                <w:color w:val="000000"/>
                <w:sz w:val="20"/>
                <w:szCs w:val="20"/>
              </w:rPr>
              <w:t>I²</w:t>
            </w:r>
          </w:p>
        </w:tc>
        <w:tc>
          <w:tcPr>
            <w:tcW w:w="992" w:type="dxa"/>
            <w:vAlign w:val="center"/>
          </w:tcPr>
          <w:p w14:paraId="4AD70895" w14:textId="33637A19" w:rsidR="003B17CE" w:rsidRPr="003B17CE" w:rsidRDefault="003B17CE" w:rsidP="001F280C">
            <w:pPr>
              <w:pStyle w:val="NormalWeb"/>
              <w:spacing w:before="0" w:beforeAutospacing="0" w:after="0" w:afterAutospacing="0"/>
              <w:jc w:val="center"/>
              <w:rPr>
                <w:color w:val="000000"/>
                <w:sz w:val="20"/>
                <w:szCs w:val="20"/>
              </w:rPr>
            </w:pPr>
            <w:r w:rsidRPr="003B17CE">
              <w:rPr>
                <w:b/>
                <w:bCs/>
                <w:color w:val="000000"/>
                <w:sz w:val="20"/>
                <w:szCs w:val="20"/>
              </w:rPr>
              <w:t>Pseudo-R²</w:t>
            </w:r>
          </w:p>
        </w:tc>
        <w:tc>
          <w:tcPr>
            <w:tcW w:w="993" w:type="dxa"/>
            <w:vAlign w:val="center"/>
          </w:tcPr>
          <w:p w14:paraId="36710CFA" w14:textId="0A4FD86B" w:rsidR="003B17CE" w:rsidRPr="003B17CE" w:rsidRDefault="003B17CE" w:rsidP="001F280C">
            <w:pPr>
              <w:pStyle w:val="NormalWeb"/>
              <w:spacing w:before="0" w:beforeAutospacing="0" w:after="0" w:afterAutospacing="0"/>
              <w:jc w:val="center"/>
              <w:rPr>
                <w:color w:val="000000"/>
                <w:sz w:val="20"/>
                <w:szCs w:val="20"/>
              </w:rPr>
            </w:pPr>
            <w:r w:rsidRPr="003B17CE">
              <w:rPr>
                <w:b/>
                <w:bCs/>
                <w:color w:val="000000"/>
                <w:sz w:val="20"/>
                <w:szCs w:val="20"/>
              </w:rPr>
              <w:t>QE (p)</w:t>
            </w:r>
          </w:p>
        </w:tc>
        <w:tc>
          <w:tcPr>
            <w:tcW w:w="1134" w:type="dxa"/>
            <w:vAlign w:val="center"/>
          </w:tcPr>
          <w:p w14:paraId="2A0BAC49" w14:textId="342E315A" w:rsidR="003B17CE" w:rsidRPr="003B17CE" w:rsidRDefault="003B17CE" w:rsidP="001F280C">
            <w:pPr>
              <w:pStyle w:val="NormalWeb"/>
              <w:spacing w:before="0" w:beforeAutospacing="0" w:after="0" w:afterAutospacing="0"/>
              <w:jc w:val="center"/>
              <w:rPr>
                <w:color w:val="000000"/>
                <w:sz w:val="20"/>
                <w:szCs w:val="20"/>
              </w:rPr>
            </w:pPr>
            <w:r w:rsidRPr="003B17CE">
              <w:rPr>
                <w:b/>
                <w:bCs/>
                <w:color w:val="000000"/>
                <w:sz w:val="20"/>
                <w:szCs w:val="20"/>
              </w:rPr>
              <w:t>QM (p)</w:t>
            </w:r>
          </w:p>
        </w:tc>
        <w:tc>
          <w:tcPr>
            <w:tcW w:w="850" w:type="dxa"/>
            <w:vAlign w:val="center"/>
          </w:tcPr>
          <w:p w14:paraId="1CDD41B7" w14:textId="6B28112D" w:rsidR="003B17CE" w:rsidRPr="003B17CE" w:rsidRDefault="003B17CE" w:rsidP="001F280C">
            <w:pPr>
              <w:pStyle w:val="NormalWeb"/>
              <w:spacing w:before="0" w:beforeAutospacing="0" w:after="0" w:afterAutospacing="0"/>
              <w:jc w:val="center"/>
              <w:rPr>
                <w:color w:val="000000"/>
                <w:sz w:val="20"/>
                <w:szCs w:val="20"/>
              </w:rPr>
            </w:pPr>
            <w:r w:rsidRPr="003B17CE">
              <w:rPr>
                <w:b/>
                <w:bCs/>
                <w:color w:val="000000"/>
                <w:sz w:val="20"/>
                <w:szCs w:val="20"/>
              </w:rPr>
              <w:t>AIC</w:t>
            </w:r>
          </w:p>
        </w:tc>
        <w:tc>
          <w:tcPr>
            <w:tcW w:w="709" w:type="dxa"/>
            <w:vAlign w:val="center"/>
          </w:tcPr>
          <w:p w14:paraId="6F2ED11C" w14:textId="7B27D01F" w:rsidR="003B17CE" w:rsidRPr="003B17CE" w:rsidRDefault="003B17CE" w:rsidP="001F280C">
            <w:pPr>
              <w:pStyle w:val="NormalWeb"/>
              <w:spacing w:before="0" w:beforeAutospacing="0" w:after="0" w:afterAutospacing="0"/>
              <w:jc w:val="center"/>
              <w:rPr>
                <w:color w:val="000000"/>
                <w:sz w:val="20"/>
                <w:szCs w:val="20"/>
              </w:rPr>
            </w:pPr>
            <w:r w:rsidRPr="003B17CE">
              <w:rPr>
                <w:b/>
                <w:bCs/>
                <w:color w:val="000000"/>
                <w:sz w:val="20"/>
                <w:szCs w:val="20"/>
              </w:rPr>
              <w:t>BIC</w:t>
            </w:r>
          </w:p>
        </w:tc>
        <w:tc>
          <w:tcPr>
            <w:tcW w:w="992" w:type="dxa"/>
            <w:vAlign w:val="center"/>
          </w:tcPr>
          <w:p w14:paraId="721911E2" w14:textId="4168414E" w:rsidR="003B17CE" w:rsidRPr="003B17CE" w:rsidRDefault="003B17CE" w:rsidP="001F280C">
            <w:pPr>
              <w:pStyle w:val="NormalWeb"/>
              <w:spacing w:before="0" w:beforeAutospacing="0" w:after="0" w:afterAutospacing="0"/>
              <w:jc w:val="center"/>
              <w:rPr>
                <w:color w:val="000000"/>
                <w:sz w:val="20"/>
                <w:szCs w:val="20"/>
              </w:rPr>
            </w:pPr>
            <w:r w:rsidRPr="003B17CE">
              <w:rPr>
                <w:b/>
                <w:bCs/>
                <w:color w:val="000000"/>
                <w:sz w:val="20"/>
                <w:szCs w:val="20"/>
              </w:rPr>
              <w:t>ΔAIC</w:t>
            </w:r>
          </w:p>
        </w:tc>
        <w:tc>
          <w:tcPr>
            <w:tcW w:w="851" w:type="dxa"/>
            <w:vAlign w:val="center"/>
          </w:tcPr>
          <w:p w14:paraId="46D00EE6" w14:textId="579E138B" w:rsidR="003B17CE" w:rsidRPr="003B17CE" w:rsidRDefault="003B17CE" w:rsidP="001F280C">
            <w:pPr>
              <w:pStyle w:val="NormalWeb"/>
              <w:spacing w:before="0" w:beforeAutospacing="0" w:after="0" w:afterAutospacing="0"/>
              <w:jc w:val="center"/>
              <w:rPr>
                <w:color w:val="000000"/>
                <w:sz w:val="20"/>
                <w:szCs w:val="20"/>
              </w:rPr>
            </w:pPr>
            <w:r w:rsidRPr="003B17CE">
              <w:rPr>
                <w:b/>
                <w:bCs/>
                <w:color w:val="000000"/>
                <w:sz w:val="20"/>
                <w:szCs w:val="20"/>
              </w:rPr>
              <w:t>ΔBIC</w:t>
            </w:r>
          </w:p>
        </w:tc>
      </w:tr>
      <w:tr w:rsidR="003B17CE" w:rsidRPr="003B17CE" w14:paraId="6F18E351" w14:textId="77777777" w:rsidTr="001F280C">
        <w:tc>
          <w:tcPr>
            <w:tcW w:w="1172" w:type="dxa"/>
            <w:vAlign w:val="center"/>
          </w:tcPr>
          <w:p w14:paraId="34FBF5BE" w14:textId="28D59C47" w:rsidR="003B17CE" w:rsidRPr="003B17CE" w:rsidRDefault="003B17CE" w:rsidP="001F280C">
            <w:pPr>
              <w:pStyle w:val="NormalWeb"/>
              <w:spacing w:before="0" w:beforeAutospacing="0" w:after="0" w:afterAutospacing="0"/>
              <w:jc w:val="center"/>
              <w:rPr>
                <w:b/>
                <w:bCs/>
                <w:color w:val="000000"/>
                <w:sz w:val="20"/>
                <w:szCs w:val="20"/>
              </w:rPr>
            </w:pPr>
            <w:r w:rsidRPr="003B17CE">
              <w:rPr>
                <w:b/>
                <w:bCs/>
                <w:color w:val="000000"/>
                <w:sz w:val="20"/>
                <w:szCs w:val="20"/>
              </w:rPr>
              <w:t>Pain PTA All</w:t>
            </w:r>
          </w:p>
        </w:tc>
        <w:tc>
          <w:tcPr>
            <w:tcW w:w="1172" w:type="dxa"/>
            <w:vAlign w:val="center"/>
          </w:tcPr>
          <w:p w14:paraId="410F5091" w14:textId="644D192A" w:rsidR="003B17CE" w:rsidRPr="003B17CE" w:rsidRDefault="003B17CE" w:rsidP="001F280C">
            <w:pPr>
              <w:pStyle w:val="NormalWeb"/>
              <w:spacing w:before="0" w:beforeAutospacing="0" w:after="0" w:afterAutospacing="0"/>
              <w:ind w:right="-167"/>
              <w:jc w:val="center"/>
              <w:rPr>
                <w:b/>
                <w:bCs/>
                <w:color w:val="000000"/>
                <w:sz w:val="20"/>
                <w:szCs w:val="20"/>
              </w:rPr>
            </w:pPr>
            <w:r w:rsidRPr="003B17CE">
              <w:rPr>
                <w:color w:val="000000"/>
                <w:sz w:val="20"/>
                <w:szCs w:val="20"/>
              </w:rPr>
              <w:t>Bråten 2019</w:t>
            </w:r>
            <w:r w:rsidR="00A55F06">
              <w:rPr>
                <w:color w:val="000000"/>
                <w:sz w:val="20"/>
                <w:szCs w:val="20"/>
              </w:rPr>
              <w:t xml:space="preserve"> Placebo</w:t>
            </w:r>
          </w:p>
        </w:tc>
        <w:tc>
          <w:tcPr>
            <w:tcW w:w="328" w:type="dxa"/>
            <w:vAlign w:val="center"/>
          </w:tcPr>
          <w:p w14:paraId="03929CA7" w14:textId="15E2CBC1" w:rsidR="003B17CE" w:rsidRPr="003B17CE" w:rsidRDefault="003B17CE" w:rsidP="001F280C">
            <w:pPr>
              <w:pStyle w:val="NormalWeb"/>
              <w:spacing w:before="0" w:beforeAutospacing="0" w:after="0" w:afterAutospacing="0"/>
              <w:jc w:val="center"/>
              <w:rPr>
                <w:b/>
                <w:bCs/>
                <w:color w:val="000000"/>
                <w:sz w:val="20"/>
                <w:szCs w:val="20"/>
              </w:rPr>
            </w:pPr>
            <w:r w:rsidRPr="003B17CE">
              <w:rPr>
                <w:color w:val="000000"/>
                <w:sz w:val="20"/>
                <w:szCs w:val="20"/>
              </w:rPr>
              <w:t>8</w:t>
            </w:r>
          </w:p>
        </w:tc>
        <w:tc>
          <w:tcPr>
            <w:tcW w:w="1292" w:type="dxa"/>
            <w:vAlign w:val="center"/>
          </w:tcPr>
          <w:p w14:paraId="38AF5719" w14:textId="77777777"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-2.63</w:t>
            </w:r>
          </w:p>
          <w:p w14:paraId="2A905B35" w14:textId="39AD2576" w:rsidR="003B17CE" w:rsidRPr="003B17CE" w:rsidRDefault="003B17CE" w:rsidP="001F280C">
            <w:pPr>
              <w:pStyle w:val="NormalWeb"/>
              <w:spacing w:before="0" w:beforeAutospacing="0" w:after="0" w:afterAutospacing="0"/>
              <w:jc w:val="center"/>
              <w:rPr>
                <w:b/>
                <w:bCs/>
                <w:color w:val="000000"/>
                <w:sz w:val="20"/>
                <w:szCs w:val="20"/>
              </w:rPr>
            </w:pPr>
            <w:r w:rsidRPr="003B17CE">
              <w:rPr>
                <w:color w:val="000000"/>
                <w:sz w:val="20"/>
                <w:szCs w:val="20"/>
              </w:rPr>
              <w:t>[-3.89, -1.38]</w:t>
            </w:r>
          </w:p>
        </w:tc>
        <w:tc>
          <w:tcPr>
            <w:tcW w:w="851" w:type="dxa"/>
            <w:vAlign w:val="center"/>
          </w:tcPr>
          <w:p w14:paraId="7F07BDFE" w14:textId="4282EF5E" w:rsidR="003B17CE" w:rsidRPr="003B17CE" w:rsidRDefault="003B17CE" w:rsidP="001F280C">
            <w:pPr>
              <w:pStyle w:val="NormalWeb"/>
              <w:spacing w:before="0" w:beforeAutospacing="0" w:after="0" w:afterAutospacing="0"/>
              <w:jc w:val="center"/>
              <w:rPr>
                <w:b/>
                <w:bCs/>
                <w:color w:val="000000"/>
                <w:sz w:val="20"/>
                <w:szCs w:val="20"/>
              </w:rPr>
            </w:pPr>
            <w:r w:rsidRPr="003B17CE">
              <w:rPr>
                <w:color w:val="000000"/>
                <w:sz w:val="20"/>
                <w:szCs w:val="20"/>
              </w:rPr>
              <w:t>0.640</w:t>
            </w:r>
          </w:p>
        </w:tc>
        <w:tc>
          <w:tcPr>
            <w:tcW w:w="850" w:type="dxa"/>
            <w:vAlign w:val="center"/>
          </w:tcPr>
          <w:p w14:paraId="6710ACE3" w14:textId="3425B846" w:rsidR="003B17CE" w:rsidRPr="003B17CE" w:rsidRDefault="003B17CE" w:rsidP="001F280C">
            <w:pPr>
              <w:pStyle w:val="NormalWeb"/>
              <w:spacing w:before="0" w:beforeAutospacing="0" w:after="0" w:afterAutospacing="0"/>
              <w:jc w:val="center"/>
              <w:rPr>
                <w:b/>
                <w:bCs/>
                <w:color w:val="000000"/>
                <w:sz w:val="20"/>
                <w:szCs w:val="20"/>
              </w:rPr>
            </w:pPr>
            <w:r w:rsidRPr="003B17CE">
              <w:rPr>
                <w:color w:val="000000"/>
                <w:sz w:val="20"/>
                <w:szCs w:val="20"/>
              </w:rPr>
              <w:t>&lt; 0.001</w:t>
            </w:r>
          </w:p>
        </w:tc>
        <w:tc>
          <w:tcPr>
            <w:tcW w:w="851" w:type="dxa"/>
            <w:vAlign w:val="center"/>
          </w:tcPr>
          <w:p w14:paraId="05C564CC" w14:textId="261B2814" w:rsidR="003B17CE" w:rsidRPr="003B17CE" w:rsidRDefault="003B17CE" w:rsidP="001F280C">
            <w:pPr>
              <w:pStyle w:val="NormalWeb"/>
              <w:spacing w:before="0" w:beforeAutospacing="0" w:after="0" w:afterAutospacing="0"/>
              <w:jc w:val="center"/>
              <w:rPr>
                <w:b/>
                <w:bCs/>
                <w:color w:val="000000"/>
                <w:sz w:val="20"/>
                <w:szCs w:val="20"/>
              </w:rPr>
            </w:pPr>
            <w:r w:rsidRPr="003B17CE">
              <w:rPr>
                <w:color w:val="000000"/>
                <w:sz w:val="20"/>
                <w:szCs w:val="20"/>
              </w:rPr>
              <w:t>0.240</w:t>
            </w:r>
          </w:p>
        </w:tc>
        <w:tc>
          <w:tcPr>
            <w:tcW w:w="992" w:type="dxa"/>
            <w:vAlign w:val="center"/>
          </w:tcPr>
          <w:p w14:paraId="00B8A1E8" w14:textId="7ADD4826" w:rsidR="003B17CE" w:rsidRPr="003B17CE" w:rsidRDefault="003B17CE" w:rsidP="001F280C">
            <w:pPr>
              <w:pStyle w:val="NormalWeb"/>
              <w:spacing w:before="0" w:beforeAutospacing="0" w:after="0" w:afterAutospacing="0"/>
              <w:jc w:val="center"/>
              <w:rPr>
                <w:b/>
                <w:bCs/>
                <w:color w:val="000000"/>
                <w:sz w:val="20"/>
                <w:szCs w:val="20"/>
              </w:rPr>
            </w:pPr>
            <w:r w:rsidRPr="003B17CE">
              <w:rPr>
                <w:color w:val="000000"/>
                <w:sz w:val="20"/>
                <w:szCs w:val="20"/>
              </w:rPr>
              <w:t>70.8%</w:t>
            </w:r>
          </w:p>
        </w:tc>
        <w:tc>
          <w:tcPr>
            <w:tcW w:w="992" w:type="dxa"/>
            <w:vAlign w:val="center"/>
          </w:tcPr>
          <w:p w14:paraId="4627F2CF" w14:textId="1625E58D" w:rsidR="003B17CE" w:rsidRPr="003B17CE" w:rsidRDefault="003B17CE" w:rsidP="001F280C">
            <w:pPr>
              <w:pStyle w:val="NormalWeb"/>
              <w:spacing w:before="0" w:beforeAutospacing="0" w:after="0" w:afterAutospacing="0"/>
              <w:jc w:val="center"/>
              <w:rPr>
                <w:b/>
                <w:bCs/>
                <w:color w:val="000000"/>
                <w:sz w:val="20"/>
                <w:szCs w:val="20"/>
              </w:rPr>
            </w:pPr>
            <w:r w:rsidRPr="003B17CE">
              <w:rPr>
                <w:color w:val="000000"/>
                <w:sz w:val="20"/>
                <w:szCs w:val="20"/>
              </w:rPr>
              <w:t>79.0%</w:t>
            </w:r>
          </w:p>
        </w:tc>
        <w:tc>
          <w:tcPr>
            <w:tcW w:w="993" w:type="dxa"/>
            <w:vAlign w:val="center"/>
          </w:tcPr>
          <w:p w14:paraId="059ACB84" w14:textId="46E3FC8F" w:rsidR="003B17CE" w:rsidRPr="003B17CE" w:rsidRDefault="003B17CE" w:rsidP="001F280C">
            <w:pPr>
              <w:pStyle w:val="NormalWeb"/>
              <w:spacing w:before="0" w:beforeAutospacing="0" w:after="0" w:afterAutospacing="0"/>
              <w:jc w:val="center"/>
              <w:rPr>
                <w:b/>
                <w:bCs/>
                <w:color w:val="000000"/>
                <w:sz w:val="20"/>
                <w:szCs w:val="20"/>
              </w:rPr>
            </w:pPr>
            <w:r w:rsidRPr="003B17CE">
              <w:rPr>
                <w:color w:val="000000"/>
                <w:sz w:val="20"/>
                <w:szCs w:val="20"/>
              </w:rPr>
              <w:t>15.94 (0.014)</w:t>
            </w:r>
          </w:p>
        </w:tc>
        <w:tc>
          <w:tcPr>
            <w:tcW w:w="1134" w:type="dxa"/>
            <w:vAlign w:val="center"/>
          </w:tcPr>
          <w:p w14:paraId="335CC57A" w14:textId="77777777"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16.96</w:t>
            </w:r>
          </w:p>
          <w:p w14:paraId="1E7E3D81" w14:textId="0910B6C2" w:rsidR="003B17CE" w:rsidRPr="003B17CE" w:rsidRDefault="003B17CE" w:rsidP="001F280C">
            <w:pPr>
              <w:pStyle w:val="NormalWeb"/>
              <w:spacing w:before="0" w:beforeAutospacing="0" w:after="0" w:afterAutospacing="0"/>
              <w:jc w:val="center"/>
              <w:rPr>
                <w:b/>
                <w:bCs/>
                <w:color w:val="000000"/>
                <w:sz w:val="20"/>
                <w:szCs w:val="20"/>
              </w:rPr>
            </w:pPr>
            <w:r w:rsidRPr="003B17CE">
              <w:rPr>
                <w:color w:val="000000"/>
                <w:sz w:val="20"/>
                <w:szCs w:val="20"/>
              </w:rPr>
              <w:t>(&lt; 0.001)</w:t>
            </w:r>
          </w:p>
        </w:tc>
        <w:tc>
          <w:tcPr>
            <w:tcW w:w="850" w:type="dxa"/>
            <w:vAlign w:val="center"/>
          </w:tcPr>
          <w:p w14:paraId="6C0A3A54" w14:textId="613FF75B" w:rsidR="003B17CE" w:rsidRPr="003B17CE" w:rsidRDefault="003B17CE" w:rsidP="001F280C">
            <w:pPr>
              <w:pStyle w:val="NormalWeb"/>
              <w:spacing w:before="0" w:beforeAutospacing="0" w:after="0" w:afterAutospacing="0"/>
              <w:jc w:val="center"/>
              <w:rPr>
                <w:b/>
                <w:bCs/>
                <w:color w:val="000000"/>
                <w:sz w:val="20"/>
                <w:szCs w:val="20"/>
              </w:rPr>
            </w:pPr>
            <w:r w:rsidRPr="003B17CE">
              <w:rPr>
                <w:color w:val="000000"/>
                <w:sz w:val="20"/>
                <w:szCs w:val="20"/>
              </w:rPr>
              <w:t>18.13</w:t>
            </w:r>
          </w:p>
        </w:tc>
        <w:tc>
          <w:tcPr>
            <w:tcW w:w="709" w:type="dxa"/>
            <w:vAlign w:val="center"/>
          </w:tcPr>
          <w:p w14:paraId="5F6C98C2" w14:textId="6E0157D1" w:rsidR="003B17CE" w:rsidRPr="003B17CE" w:rsidRDefault="003B17CE" w:rsidP="001F280C">
            <w:pPr>
              <w:pStyle w:val="NormalWeb"/>
              <w:spacing w:before="0" w:beforeAutospacing="0" w:after="0" w:afterAutospacing="0"/>
              <w:jc w:val="center"/>
              <w:rPr>
                <w:b/>
                <w:bCs/>
                <w:color w:val="000000"/>
                <w:sz w:val="20"/>
                <w:szCs w:val="20"/>
              </w:rPr>
            </w:pPr>
            <w:r w:rsidRPr="003B17CE">
              <w:rPr>
                <w:color w:val="000000"/>
                <w:sz w:val="20"/>
                <w:szCs w:val="20"/>
              </w:rPr>
              <w:t>17.51</w:t>
            </w:r>
          </w:p>
        </w:tc>
        <w:tc>
          <w:tcPr>
            <w:tcW w:w="992" w:type="dxa"/>
            <w:vAlign w:val="center"/>
          </w:tcPr>
          <w:p w14:paraId="642D280F" w14:textId="4492CD22" w:rsidR="003B17CE" w:rsidRPr="003B17CE" w:rsidRDefault="003B17CE" w:rsidP="001F280C">
            <w:pPr>
              <w:pStyle w:val="NormalWeb"/>
              <w:spacing w:before="0" w:beforeAutospacing="0" w:after="0" w:afterAutospacing="0"/>
              <w:jc w:val="center"/>
              <w:rPr>
                <w:b/>
                <w:bCs/>
                <w:color w:val="000000"/>
                <w:sz w:val="20"/>
                <w:szCs w:val="20"/>
              </w:rPr>
            </w:pPr>
            <w:r w:rsidRPr="003B17CE">
              <w:rPr>
                <w:color w:val="000000"/>
                <w:sz w:val="20"/>
                <w:szCs w:val="20"/>
              </w:rPr>
              <w:t>-7.49</w:t>
            </w:r>
          </w:p>
        </w:tc>
        <w:tc>
          <w:tcPr>
            <w:tcW w:w="851" w:type="dxa"/>
            <w:vAlign w:val="center"/>
          </w:tcPr>
          <w:p w14:paraId="3366C2A2" w14:textId="4ED473E2" w:rsidR="003B17CE" w:rsidRPr="003B17CE" w:rsidRDefault="003B17CE" w:rsidP="001F280C">
            <w:pPr>
              <w:pStyle w:val="NormalWeb"/>
              <w:spacing w:before="0" w:beforeAutospacing="0" w:after="0" w:afterAutospacing="0"/>
              <w:jc w:val="center"/>
              <w:rPr>
                <w:b/>
                <w:bCs/>
                <w:color w:val="000000"/>
                <w:sz w:val="20"/>
                <w:szCs w:val="20"/>
              </w:rPr>
            </w:pPr>
            <w:r w:rsidRPr="003B17CE">
              <w:rPr>
                <w:color w:val="000000"/>
                <w:sz w:val="20"/>
                <w:szCs w:val="20"/>
              </w:rPr>
              <w:t>-8.01</w:t>
            </w:r>
          </w:p>
        </w:tc>
      </w:tr>
      <w:tr w:rsidR="003B17CE" w:rsidRPr="003B17CE" w14:paraId="2EA9F754" w14:textId="77777777" w:rsidTr="001F280C">
        <w:tc>
          <w:tcPr>
            <w:tcW w:w="1172" w:type="dxa"/>
            <w:vAlign w:val="center"/>
          </w:tcPr>
          <w:p w14:paraId="138BA47F" w14:textId="49820C8F" w:rsidR="003B17CE" w:rsidRPr="003B17CE" w:rsidRDefault="003B17CE" w:rsidP="001F280C">
            <w:pPr>
              <w:pStyle w:val="NormalWeb"/>
              <w:spacing w:before="0" w:beforeAutospacing="0" w:after="0" w:afterAutospacing="0"/>
              <w:jc w:val="center"/>
              <w:rPr>
                <w:b/>
                <w:bCs/>
                <w:color w:val="000000"/>
                <w:sz w:val="20"/>
                <w:szCs w:val="20"/>
              </w:rPr>
            </w:pPr>
            <w:r w:rsidRPr="003B17CE">
              <w:rPr>
                <w:b/>
                <w:bCs/>
                <w:color w:val="000000"/>
                <w:sz w:val="20"/>
                <w:szCs w:val="20"/>
              </w:rPr>
              <w:t>Pain PTA All</w:t>
            </w:r>
          </w:p>
        </w:tc>
        <w:tc>
          <w:tcPr>
            <w:tcW w:w="1172" w:type="dxa"/>
            <w:vAlign w:val="center"/>
          </w:tcPr>
          <w:p w14:paraId="6F32530E" w14:textId="1D28A8E3"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Albert 2013 0.5g</w:t>
            </w:r>
          </w:p>
        </w:tc>
        <w:tc>
          <w:tcPr>
            <w:tcW w:w="328" w:type="dxa"/>
            <w:vAlign w:val="center"/>
          </w:tcPr>
          <w:p w14:paraId="78A945C1" w14:textId="3BE3C543"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8</w:t>
            </w:r>
          </w:p>
        </w:tc>
        <w:tc>
          <w:tcPr>
            <w:tcW w:w="1292" w:type="dxa"/>
            <w:vAlign w:val="center"/>
          </w:tcPr>
          <w:p w14:paraId="2C13690B" w14:textId="77777777"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-2.95</w:t>
            </w:r>
          </w:p>
          <w:p w14:paraId="10E5FF1E" w14:textId="7FB18C54"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[-3.58, -2.32]</w:t>
            </w:r>
          </w:p>
        </w:tc>
        <w:tc>
          <w:tcPr>
            <w:tcW w:w="851" w:type="dxa"/>
            <w:vAlign w:val="center"/>
          </w:tcPr>
          <w:p w14:paraId="6278DB11" w14:textId="596181B4"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0.322</w:t>
            </w:r>
          </w:p>
        </w:tc>
        <w:tc>
          <w:tcPr>
            <w:tcW w:w="850" w:type="dxa"/>
            <w:vAlign w:val="center"/>
          </w:tcPr>
          <w:p w14:paraId="51790BB8" w14:textId="0CB9B4BB"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&lt; 0.001</w:t>
            </w:r>
          </w:p>
        </w:tc>
        <w:tc>
          <w:tcPr>
            <w:tcW w:w="851" w:type="dxa"/>
            <w:vAlign w:val="center"/>
          </w:tcPr>
          <w:p w14:paraId="2BC364F1" w14:textId="4B571158"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0.000</w:t>
            </w:r>
          </w:p>
        </w:tc>
        <w:tc>
          <w:tcPr>
            <w:tcW w:w="992" w:type="dxa"/>
            <w:vAlign w:val="center"/>
          </w:tcPr>
          <w:p w14:paraId="020435E4" w14:textId="66414BA3"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0.0%</w:t>
            </w:r>
          </w:p>
        </w:tc>
        <w:tc>
          <w:tcPr>
            <w:tcW w:w="992" w:type="dxa"/>
            <w:vAlign w:val="center"/>
          </w:tcPr>
          <w:p w14:paraId="7694121D" w14:textId="71FF90EA"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100.0%</w:t>
            </w:r>
          </w:p>
        </w:tc>
        <w:tc>
          <w:tcPr>
            <w:tcW w:w="993" w:type="dxa"/>
            <w:vAlign w:val="center"/>
          </w:tcPr>
          <w:p w14:paraId="2987DBC6" w14:textId="74676601"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10.66 (0.100)</w:t>
            </w:r>
          </w:p>
        </w:tc>
        <w:tc>
          <w:tcPr>
            <w:tcW w:w="1134" w:type="dxa"/>
            <w:vAlign w:val="center"/>
          </w:tcPr>
          <w:p w14:paraId="3DC11E16" w14:textId="77777777"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83.82</w:t>
            </w:r>
          </w:p>
          <w:p w14:paraId="5C070149" w14:textId="34AC1739"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(&lt; 0.001)</w:t>
            </w:r>
          </w:p>
        </w:tc>
        <w:tc>
          <w:tcPr>
            <w:tcW w:w="850" w:type="dxa"/>
            <w:vAlign w:val="center"/>
          </w:tcPr>
          <w:p w14:paraId="13C93CDE" w14:textId="4903A865"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14.38</w:t>
            </w:r>
          </w:p>
        </w:tc>
        <w:tc>
          <w:tcPr>
            <w:tcW w:w="709" w:type="dxa"/>
            <w:vAlign w:val="center"/>
          </w:tcPr>
          <w:p w14:paraId="2A30C0FB" w14:textId="2C5FF77F"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13.76</w:t>
            </w:r>
          </w:p>
        </w:tc>
        <w:tc>
          <w:tcPr>
            <w:tcW w:w="992" w:type="dxa"/>
            <w:vAlign w:val="center"/>
          </w:tcPr>
          <w:p w14:paraId="2B6816BB" w14:textId="78A67D94"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-11.00</w:t>
            </w:r>
          </w:p>
        </w:tc>
        <w:tc>
          <w:tcPr>
            <w:tcW w:w="851" w:type="dxa"/>
            <w:vAlign w:val="center"/>
          </w:tcPr>
          <w:p w14:paraId="533CCA97" w14:textId="262C8AAE"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-11.52</w:t>
            </w:r>
          </w:p>
        </w:tc>
      </w:tr>
      <w:tr w:rsidR="003B17CE" w:rsidRPr="003B17CE" w14:paraId="01FE192D" w14:textId="77777777" w:rsidTr="001F280C">
        <w:tc>
          <w:tcPr>
            <w:tcW w:w="1172" w:type="dxa"/>
            <w:vAlign w:val="center"/>
          </w:tcPr>
          <w:p w14:paraId="4AB8B70B" w14:textId="0C18931E" w:rsidR="003B17CE" w:rsidRPr="003B17CE" w:rsidRDefault="003B17CE" w:rsidP="001F280C">
            <w:pPr>
              <w:pStyle w:val="NormalWeb"/>
              <w:spacing w:before="0" w:beforeAutospacing="0" w:after="0" w:afterAutospacing="0"/>
              <w:jc w:val="center"/>
              <w:rPr>
                <w:b/>
                <w:bCs/>
                <w:color w:val="000000"/>
                <w:sz w:val="20"/>
                <w:szCs w:val="20"/>
              </w:rPr>
            </w:pPr>
            <w:r w:rsidRPr="003B17CE">
              <w:rPr>
                <w:b/>
                <w:bCs/>
                <w:color w:val="000000"/>
                <w:sz w:val="20"/>
                <w:szCs w:val="20"/>
              </w:rPr>
              <w:t>Pain PTA All</w:t>
            </w:r>
          </w:p>
        </w:tc>
        <w:tc>
          <w:tcPr>
            <w:tcW w:w="1172" w:type="dxa"/>
            <w:vAlign w:val="center"/>
          </w:tcPr>
          <w:p w14:paraId="2B52F8AA" w14:textId="25D0949E"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Albert 2013 1.0g</w:t>
            </w:r>
          </w:p>
        </w:tc>
        <w:tc>
          <w:tcPr>
            <w:tcW w:w="328" w:type="dxa"/>
            <w:vAlign w:val="center"/>
          </w:tcPr>
          <w:p w14:paraId="291A592B" w14:textId="4DE22AC4"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8</w:t>
            </w:r>
          </w:p>
        </w:tc>
        <w:tc>
          <w:tcPr>
            <w:tcW w:w="1292" w:type="dxa"/>
            <w:vAlign w:val="center"/>
          </w:tcPr>
          <w:p w14:paraId="788F78DE" w14:textId="77777777"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-2.58</w:t>
            </w:r>
          </w:p>
          <w:p w14:paraId="72DB7E11" w14:textId="331CCA6B"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[-3.86, -1.30]</w:t>
            </w:r>
          </w:p>
        </w:tc>
        <w:tc>
          <w:tcPr>
            <w:tcW w:w="851" w:type="dxa"/>
            <w:vAlign w:val="center"/>
          </w:tcPr>
          <w:p w14:paraId="69803BE6" w14:textId="728E48C1"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0.654</w:t>
            </w:r>
          </w:p>
        </w:tc>
        <w:tc>
          <w:tcPr>
            <w:tcW w:w="850" w:type="dxa"/>
            <w:vAlign w:val="center"/>
          </w:tcPr>
          <w:p w14:paraId="7786CBC8" w14:textId="578A04CE"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&lt; 0.001</w:t>
            </w:r>
          </w:p>
        </w:tc>
        <w:tc>
          <w:tcPr>
            <w:tcW w:w="851" w:type="dxa"/>
            <w:vAlign w:val="center"/>
          </w:tcPr>
          <w:p w14:paraId="0944A0B6" w14:textId="64E733DE"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0.227</w:t>
            </w:r>
          </w:p>
        </w:tc>
        <w:tc>
          <w:tcPr>
            <w:tcW w:w="992" w:type="dxa"/>
            <w:vAlign w:val="center"/>
          </w:tcPr>
          <w:p w14:paraId="28D60C8F" w14:textId="14BDAE1B"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70.8%</w:t>
            </w:r>
          </w:p>
        </w:tc>
        <w:tc>
          <w:tcPr>
            <w:tcW w:w="992" w:type="dxa"/>
            <w:vAlign w:val="center"/>
          </w:tcPr>
          <w:p w14:paraId="36AC8465" w14:textId="4BCD0F36"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77.8%</w:t>
            </w:r>
          </w:p>
        </w:tc>
        <w:tc>
          <w:tcPr>
            <w:tcW w:w="993" w:type="dxa"/>
            <w:vAlign w:val="center"/>
          </w:tcPr>
          <w:p w14:paraId="135FE43F" w14:textId="14CD5673"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16.08 (0.013)</w:t>
            </w:r>
          </w:p>
        </w:tc>
        <w:tc>
          <w:tcPr>
            <w:tcW w:w="1134" w:type="dxa"/>
            <w:vAlign w:val="center"/>
          </w:tcPr>
          <w:p w14:paraId="247A265D" w14:textId="77777777"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15.55</w:t>
            </w:r>
          </w:p>
          <w:p w14:paraId="60C3F849" w14:textId="7D1E742E"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(&lt; 0.001)</w:t>
            </w:r>
          </w:p>
        </w:tc>
        <w:tc>
          <w:tcPr>
            <w:tcW w:w="850" w:type="dxa"/>
            <w:vAlign w:val="center"/>
          </w:tcPr>
          <w:p w14:paraId="5918F996" w14:textId="145C03F9"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17.99</w:t>
            </w:r>
          </w:p>
        </w:tc>
        <w:tc>
          <w:tcPr>
            <w:tcW w:w="709" w:type="dxa"/>
            <w:vAlign w:val="center"/>
          </w:tcPr>
          <w:p w14:paraId="2E2BCD01" w14:textId="2911134B"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17.37</w:t>
            </w:r>
          </w:p>
        </w:tc>
        <w:tc>
          <w:tcPr>
            <w:tcW w:w="992" w:type="dxa"/>
            <w:vAlign w:val="center"/>
          </w:tcPr>
          <w:p w14:paraId="61646D36" w14:textId="0F1DE1B1"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-6.92</w:t>
            </w:r>
          </w:p>
        </w:tc>
        <w:tc>
          <w:tcPr>
            <w:tcW w:w="851" w:type="dxa"/>
            <w:vAlign w:val="center"/>
          </w:tcPr>
          <w:p w14:paraId="64BEA641" w14:textId="0867F4AF"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-7.44</w:t>
            </w:r>
          </w:p>
        </w:tc>
      </w:tr>
      <w:tr w:rsidR="003B17CE" w:rsidRPr="003B17CE" w14:paraId="144B6F0C" w14:textId="77777777" w:rsidTr="001F280C">
        <w:tc>
          <w:tcPr>
            <w:tcW w:w="1172" w:type="dxa"/>
            <w:vAlign w:val="center"/>
          </w:tcPr>
          <w:p w14:paraId="29C45C59" w14:textId="2CEFCB1E" w:rsidR="003B17CE" w:rsidRPr="003B17CE" w:rsidRDefault="003B17CE" w:rsidP="001F280C">
            <w:pPr>
              <w:pStyle w:val="NormalWeb"/>
              <w:spacing w:before="0" w:beforeAutospacing="0" w:after="0" w:afterAutospacing="0"/>
              <w:jc w:val="center"/>
              <w:rPr>
                <w:b/>
                <w:bCs/>
                <w:color w:val="000000"/>
                <w:sz w:val="20"/>
                <w:szCs w:val="20"/>
              </w:rPr>
            </w:pPr>
            <w:r w:rsidRPr="003B17CE">
              <w:rPr>
                <w:b/>
                <w:bCs/>
                <w:color w:val="000000"/>
                <w:sz w:val="20"/>
                <w:szCs w:val="20"/>
              </w:rPr>
              <w:t>Pain PTA All</w:t>
            </w:r>
          </w:p>
        </w:tc>
        <w:tc>
          <w:tcPr>
            <w:tcW w:w="1172" w:type="dxa"/>
            <w:vAlign w:val="center"/>
          </w:tcPr>
          <w:p w14:paraId="6D177DD3" w14:textId="06501ABD"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Albert 2017</w:t>
            </w:r>
          </w:p>
        </w:tc>
        <w:tc>
          <w:tcPr>
            <w:tcW w:w="328" w:type="dxa"/>
            <w:vAlign w:val="center"/>
          </w:tcPr>
          <w:p w14:paraId="3942EA09" w14:textId="4A1E7A29"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8</w:t>
            </w:r>
          </w:p>
        </w:tc>
        <w:tc>
          <w:tcPr>
            <w:tcW w:w="1292" w:type="dxa"/>
            <w:vAlign w:val="center"/>
          </w:tcPr>
          <w:p w14:paraId="0E4144E6" w14:textId="77777777"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-2.59</w:t>
            </w:r>
          </w:p>
          <w:p w14:paraId="571921C7" w14:textId="78FCE266"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[-3.98, -1.21]</w:t>
            </w:r>
          </w:p>
        </w:tc>
        <w:tc>
          <w:tcPr>
            <w:tcW w:w="851" w:type="dxa"/>
            <w:vAlign w:val="center"/>
          </w:tcPr>
          <w:p w14:paraId="7A31A635" w14:textId="188661C3"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0.705</w:t>
            </w:r>
          </w:p>
        </w:tc>
        <w:tc>
          <w:tcPr>
            <w:tcW w:w="850" w:type="dxa"/>
            <w:vAlign w:val="center"/>
          </w:tcPr>
          <w:p w14:paraId="5DC23411" w14:textId="76612F4F"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&lt; 0.001</w:t>
            </w:r>
          </w:p>
        </w:tc>
        <w:tc>
          <w:tcPr>
            <w:tcW w:w="851" w:type="dxa"/>
            <w:vAlign w:val="center"/>
          </w:tcPr>
          <w:p w14:paraId="7E5450E8" w14:textId="0960CFC1"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0.262</w:t>
            </w:r>
          </w:p>
        </w:tc>
        <w:tc>
          <w:tcPr>
            <w:tcW w:w="992" w:type="dxa"/>
            <w:vAlign w:val="center"/>
          </w:tcPr>
          <w:p w14:paraId="03B0C13B" w14:textId="620EE1B9"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66.3%</w:t>
            </w:r>
          </w:p>
        </w:tc>
        <w:tc>
          <w:tcPr>
            <w:tcW w:w="992" w:type="dxa"/>
            <w:vAlign w:val="center"/>
          </w:tcPr>
          <w:p w14:paraId="2EF1ABF5" w14:textId="6FF66267"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74.8%</w:t>
            </w:r>
          </w:p>
        </w:tc>
        <w:tc>
          <w:tcPr>
            <w:tcW w:w="993" w:type="dxa"/>
            <w:vAlign w:val="center"/>
          </w:tcPr>
          <w:p w14:paraId="085EA056" w14:textId="5A29EE58"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16.02 (0.014)</w:t>
            </w:r>
          </w:p>
        </w:tc>
        <w:tc>
          <w:tcPr>
            <w:tcW w:w="1134" w:type="dxa"/>
            <w:vAlign w:val="center"/>
          </w:tcPr>
          <w:p w14:paraId="15A99996" w14:textId="77777777"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13.5</w:t>
            </w:r>
          </w:p>
          <w:p w14:paraId="3139BDEA" w14:textId="7AEFAC2B"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(&lt; 0.001)</w:t>
            </w:r>
          </w:p>
        </w:tc>
        <w:tc>
          <w:tcPr>
            <w:tcW w:w="850" w:type="dxa"/>
            <w:vAlign w:val="center"/>
          </w:tcPr>
          <w:p w14:paraId="0F37761B" w14:textId="105503CB"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18.36</w:t>
            </w:r>
          </w:p>
        </w:tc>
        <w:tc>
          <w:tcPr>
            <w:tcW w:w="709" w:type="dxa"/>
            <w:vAlign w:val="center"/>
          </w:tcPr>
          <w:p w14:paraId="5DBA90D8" w14:textId="287F3866"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17.73</w:t>
            </w:r>
          </w:p>
        </w:tc>
        <w:tc>
          <w:tcPr>
            <w:tcW w:w="992" w:type="dxa"/>
            <w:vAlign w:val="center"/>
          </w:tcPr>
          <w:p w14:paraId="5953A0A9" w14:textId="33A356A1"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-6.74</w:t>
            </w:r>
          </w:p>
        </w:tc>
        <w:tc>
          <w:tcPr>
            <w:tcW w:w="851" w:type="dxa"/>
            <w:vAlign w:val="center"/>
          </w:tcPr>
          <w:p w14:paraId="78474656" w14:textId="1C3F3376"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-7.25</w:t>
            </w:r>
          </w:p>
        </w:tc>
      </w:tr>
      <w:tr w:rsidR="003B17CE" w:rsidRPr="003B17CE" w14:paraId="05C7F03F" w14:textId="77777777" w:rsidTr="001F280C">
        <w:tc>
          <w:tcPr>
            <w:tcW w:w="1172" w:type="dxa"/>
            <w:vAlign w:val="center"/>
          </w:tcPr>
          <w:p w14:paraId="597FBF38" w14:textId="62586658" w:rsidR="003B17CE" w:rsidRPr="003B17CE" w:rsidRDefault="003B17CE" w:rsidP="001F280C">
            <w:pPr>
              <w:pStyle w:val="NormalWeb"/>
              <w:spacing w:before="0" w:beforeAutospacing="0" w:after="0" w:afterAutospacing="0"/>
              <w:jc w:val="center"/>
              <w:rPr>
                <w:b/>
                <w:bCs/>
                <w:color w:val="000000"/>
                <w:sz w:val="20"/>
                <w:szCs w:val="20"/>
              </w:rPr>
            </w:pPr>
            <w:r w:rsidRPr="003B17CE">
              <w:rPr>
                <w:b/>
                <w:bCs/>
                <w:color w:val="000000"/>
                <w:sz w:val="20"/>
                <w:szCs w:val="20"/>
              </w:rPr>
              <w:t>Pain PTA All</w:t>
            </w:r>
          </w:p>
        </w:tc>
        <w:tc>
          <w:tcPr>
            <w:tcW w:w="1172" w:type="dxa"/>
            <w:vAlign w:val="center"/>
          </w:tcPr>
          <w:p w14:paraId="14D7A54F" w14:textId="0F279D60"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Lassen 2026</w:t>
            </w:r>
            <w:r>
              <w:rPr>
                <w:color w:val="000000"/>
                <w:sz w:val="20"/>
                <w:szCs w:val="20"/>
              </w:rPr>
              <w:t xml:space="preserve"> placebo</w:t>
            </w:r>
          </w:p>
        </w:tc>
        <w:tc>
          <w:tcPr>
            <w:tcW w:w="328" w:type="dxa"/>
            <w:vAlign w:val="center"/>
          </w:tcPr>
          <w:p w14:paraId="2FED72A2" w14:textId="67DDB8A7"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8</w:t>
            </w:r>
          </w:p>
        </w:tc>
        <w:tc>
          <w:tcPr>
            <w:tcW w:w="1292" w:type="dxa"/>
            <w:vAlign w:val="center"/>
          </w:tcPr>
          <w:p w14:paraId="4001BA28" w14:textId="77777777"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-2.88</w:t>
            </w:r>
          </w:p>
          <w:p w14:paraId="43538DC3" w14:textId="1D4F620E"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[-4.52, -1.24]</w:t>
            </w:r>
          </w:p>
        </w:tc>
        <w:tc>
          <w:tcPr>
            <w:tcW w:w="851" w:type="dxa"/>
            <w:vAlign w:val="center"/>
          </w:tcPr>
          <w:p w14:paraId="777254AB" w14:textId="09717E8B"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0.837</w:t>
            </w:r>
          </w:p>
        </w:tc>
        <w:tc>
          <w:tcPr>
            <w:tcW w:w="850" w:type="dxa"/>
            <w:vAlign w:val="center"/>
          </w:tcPr>
          <w:p w14:paraId="7827145C" w14:textId="62104A99"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&lt; 0.001</w:t>
            </w:r>
          </w:p>
        </w:tc>
        <w:tc>
          <w:tcPr>
            <w:tcW w:w="851" w:type="dxa"/>
            <w:vAlign w:val="center"/>
          </w:tcPr>
          <w:p w14:paraId="0E451160" w14:textId="260AC0F3"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0.224</w:t>
            </w:r>
          </w:p>
        </w:tc>
        <w:tc>
          <w:tcPr>
            <w:tcW w:w="992" w:type="dxa"/>
            <w:vAlign w:val="center"/>
          </w:tcPr>
          <w:p w14:paraId="0AB83E69" w14:textId="0598FD4D"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67.6%</w:t>
            </w:r>
          </w:p>
        </w:tc>
        <w:tc>
          <w:tcPr>
            <w:tcW w:w="992" w:type="dxa"/>
            <w:vAlign w:val="center"/>
          </w:tcPr>
          <w:p w14:paraId="593EEDE7" w14:textId="593A3056"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72.4%</w:t>
            </w:r>
          </w:p>
        </w:tc>
        <w:tc>
          <w:tcPr>
            <w:tcW w:w="993" w:type="dxa"/>
            <w:vAlign w:val="center"/>
          </w:tcPr>
          <w:p w14:paraId="5E3993C1" w14:textId="285D4A61"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15.58 (0.016)</w:t>
            </w:r>
          </w:p>
        </w:tc>
        <w:tc>
          <w:tcPr>
            <w:tcW w:w="1134" w:type="dxa"/>
            <w:vAlign w:val="center"/>
          </w:tcPr>
          <w:p w14:paraId="1DFB3DBD" w14:textId="77777777"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11.82</w:t>
            </w:r>
          </w:p>
          <w:p w14:paraId="61E62EF9" w14:textId="4A7C2E9C"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(&lt; 0.001)</w:t>
            </w:r>
          </w:p>
        </w:tc>
        <w:tc>
          <w:tcPr>
            <w:tcW w:w="850" w:type="dxa"/>
            <w:vAlign w:val="center"/>
          </w:tcPr>
          <w:p w14:paraId="56A4FAD2" w14:textId="1915044B"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17.94</w:t>
            </w:r>
          </w:p>
        </w:tc>
        <w:tc>
          <w:tcPr>
            <w:tcW w:w="709" w:type="dxa"/>
            <w:vAlign w:val="center"/>
          </w:tcPr>
          <w:p w14:paraId="12372781" w14:textId="5652811E"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17.32</w:t>
            </w:r>
          </w:p>
        </w:tc>
        <w:tc>
          <w:tcPr>
            <w:tcW w:w="992" w:type="dxa"/>
            <w:vAlign w:val="center"/>
          </w:tcPr>
          <w:p w14:paraId="68F331D7" w14:textId="36304DDE"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-5.51</w:t>
            </w:r>
          </w:p>
        </w:tc>
        <w:tc>
          <w:tcPr>
            <w:tcW w:w="851" w:type="dxa"/>
            <w:vAlign w:val="center"/>
          </w:tcPr>
          <w:p w14:paraId="54CBE4DD" w14:textId="7627FBB0"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-6.03</w:t>
            </w:r>
          </w:p>
        </w:tc>
      </w:tr>
      <w:tr w:rsidR="003B17CE" w:rsidRPr="003B17CE" w14:paraId="31C7432B" w14:textId="77777777" w:rsidTr="001F280C">
        <w:tc>
          <w:tcPr>
            <w:tcW w:w="1172" w:type="dxa"/>
            <w:vAlign w:val="center"/>
          </w:tcPr>
          <w:p w14:paraId="64EF846D" w14:textId="4468A023" w:rsidR="003B17CE" w:rsidRPr="003B17CE" w:rsidRDefault="003B17CE" w:rsidP="001F280C">
            <w:pPr>
              <w:pStyle w:val="NormalWeb"/>
              <w:spacing w:before="0" w:beforeAutospacing="0" w:after="0" w:afterAutospacing="0"/>
              <w:jc w:val="center"/>
              <w:rPr>
                <w:b/>
                <w:bCs/>
                <w:color w:val="000000"/>
                <w:sz w:val="20"/>
                <w:szCs w:val="20"/>
              </w:rPr>
            </w:pPr>
            <w:r w:rsidRPr="003B17CE">
              <w:rPr>
                <w:b/>
                <w:bCs/>
                <w:color w:val="000000"/>
                <w:sz w:val="20"/>
                <w:szCs w:val="20"/>
              </w:rPr>
              <w:t>Pain PTA All</w:t>
            </w:r>
          </w:p>
        </w:tc>
        <w:tc>
          <w:tcPr>
            <w:tcW w:w="1172" w:type="dxa"/>
            <w:vAlign w:val="center"/>
          </w:tcPr>
          <w:p w14:paraId="53B84681" w14:textId="7CD43E8B"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Albert 2013 0.5g</w:t>
            </w:r>
          </w:p>
        </w:tc>
        <w:tc>
          <w:tcPr>
            <w:tcW w:w="328" w:type="dxa"/>
            <w:vAlign w:val="center"/>
          </w:tcPr>
          <w:p w14:paraId="5F7594D5" w14:textId="757066E9"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8</w:t>
            </w:r>
          </w:p>
        </w:tc>
        <w:tc>
          <w:tcPr>
            <w:tcW w:w="1292" w:type="dxa"/>
            <w:vAlign w:val="center"/>
          </w:tcPr>
          <w:p w14:paraId="7428E19E" w14:textId="77777777"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-2.40</w:t>
            </w:r>
          </w:p>
          <w:p w14:paraId="3CDBA4A4" w14:textId="5F6456AB"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[-3.49, -1.31]</w:t>
            </w:r>
          </w:p>
        </w:tc>
        <w:tc>
          <w:tcPr>
            <w:tcW w:w="851" w:type="dxa"/>
            <w:vAlign w:val="center"/>
          </w:tcPr>
          <w:p w14:paraId="51480BAE" w14:textId="275DCA18"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0.557</w:t>
            </w:r>
          </w:p>
        </w:tc>
        <w:tc>
          <w:tcPr>
            <w:tcW w:w="850" w:type="dxa"/>
            <w:vAlign w:val="center"/>
          </w:tcPr>
          <w:p w14:paraId="53F505D3" w14:textId="541ECABE"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&lt; 0.001</w:t>
            </w:r>
          </w:p>
        </w:tc>
        <w:tc>
          <w:tcPr>
            <w:tcW w:w="851" w:type="dxa"/>
            <w:vAlign w:val="center"/>
          </w:tcPr>
          <w:p w14:paraId="79ED53E7" w14:textId="3C54B490"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0.126</w:t>
            </w:r>
          </w:p>
        </w:tc>
        <w:tc>
          <w:tcPr>
            <w:tcW w:w="992" w:type="dxa"/>
            <w:vAlign w:val="center"/>
          </w:tcPr>
          <w:p w14:paraId="20B8C679" w14:textId="189FD47A"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59.0%</w:t>
            </w:r>
          </w:p>
        </w:tc>
        <w:tc>
          <w:tcPr>
            <w:tcW w:w="992" w:type="dxa"/>
            <w:vAlign w:val="center"/>
          </w:tcPr>
          <w:p w14:paraId="6BA2C5AE" w14:textId="46A70FD5"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84.5%</w:t>
            </w:r>
          </w:p>
        </w:tc>
        <w:tc>
          <w:tcPr>
            <w:tcW w:w="993" w:type="dxa"/>
            <w:vAlign w:val="center"/>
          </w:tcPr>
          <w:p w14:paraId="5E86871D" w14:textId="12172B1C"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13.23 (0.039)</w:t>
            </w:r>
          </w:p>
        </w:tc>
        <w:tc>
          <w:tcPr>
            <w:tcW w:w="1134" w:type="dxa"/>
            <w:vAlign w:val="center"/>
          </w:tcPr>
          <w:p w14:paraId="1DDD84A6" w14:textId="77777777"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18.60</w:t>
            </w:r>
          </w:p>
          <w:p w14:paraId="69FA5ABE" w14:textId="5636A5FA"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(&lt; 0.001)</w:t>
            </w:r>
          </w:p>
        </w:tc>
        <w:tc>
          <w:tcPr>
            <w:tcW w:w="850" w:type="dxa"/>
            <w:vAlign w:val="center"/>
          </w:tcPr>
          <w:p w14:paraId="44782ADA" w14:textId="098A4137"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16.39</w:t>
            </w:r>
          </w:p>
        </w:tc>
        <w:tc>
          <w:tcPr>
            <w:tcW w:w="709" w:type="dxa"/>
            <w:vAlign w:val="center"/>
          </w:tcPr>
          <w:p w14:paraId="5110C263" w14:textId="17F482D8"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15.76</w:t>
            </w:r>
          </w:p>
        </w:tc>
        <w:tc>
          <w:tcPr>
            <w:tcW w:w="992" w:type="dxa"/>
            <w:vAlign w:val="center"/>
          </w:tcPr>
          <w:p w14:paraId="0AFE3DF7" w14:textId="1A4C6439"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-7.12</w:t>
            </w:r>
          </w:p>
        </w:tc>
        <w:tc>
          <w:tcPr>
            <w:tcW w:w="851" w:type="dxa"/>
            <w:vAlign w:val="center"/>
          </w:tcPr>
          <w:p w14:paraId="569BD2B8" w14:textId="7FADAAAE"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-7.64</w:t>
            </w:r>
          </w:p>
        </w:tc>
      </w:tr>
      <w:tr w:rsidR="003B17CE" w:rsidRPr="003B17CE" w14:paraId="41EE15DC" w14:textId="77777777" w:rsidTr="001F280C">
        <w:tc>
          <w:tcPr>
            <w:tcW w:w="1172" w:type="dxa"/>
            <w:vAlign w:val="center"/>
          </w:tcPr>
          <w:p w14:paraId="063CEF12" w14:textId="65C970BC" w:rsidR="003B17CE" w:rsidRPr="003B17CE" w:rsidRDefault="003B17CE" w:rsidP="001F280C">
            <w:pPr>
              <w:pStyle w:val="NormalWeb"/>
              <w:spacing w:before="0" w:beforeAutospacing="0" w:after="0" w:afterAutospacing="0"/>
              <w:jc w:val="center"/>
              <w:rPr>
                <w:b/>
                <w:bCs/>
                <w:color w:val="000000"/>
                <w:sz w:val="20"/>
                <w:szCs w:val="20"/>
              </w:rPr>
            </w:pPr>
            <w:r w:rsidRPr="003B17CE">
              <w:rPr>
                <w:b/>
                <w:bCs/>
                <w:color w:val="000000"/>
                <w:sz w:val="20"/>
                <w:szCs w:val="20"/>
              </w:rPr>
              <w:t>Pain PTA All</w:t>
            </w:r>
          </w:p>
        </w:tc>
        <w:tc>
          <w:tcPr>
            <w:tcW w:w="1172" w:type="dxa"/>
            <w:vAlign w:val="center"/>
          </w:tcPr>
          <w:p w14:paraId="6AAC4826" w14:textId="7BF6D800"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Albert 2013 1.0g</w:t>
            </w:r>
          </w:p>
        </w:tc>
        <w:tc>
          <w:tcPr>
            <w:tcW w:w="328" w:type="dxa"/>
            <w:vAlign w:val="center"/>
          </w:tcPr>
          <w:p w14:paraId="6E58C600" w14:textId="47C973EE"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8</w:t>
            </w:r>
          </w:p>
        </w:tc>
        <w:tc>
          <w:tcPr>
            <w:tcW w:w="1292" w:type="dxa"/>
            <w:vAlign w:val="center"/>
          </w:tcPr>
          <w:p w14:paraId="16715BF0" w14:textId="77777777"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-2.39</w:t>
            </w:r>
          </w:p>
          <w:p w14:paraId="5EB0D2ED" w14:textId="15E0BDF0"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[-3.38, -1.40]</w:t>
            </w:r>
          </w:p>
        </w:tc>
        <w:tc>
          <w:tcPr>
            <w:tcW w:w="851" w:type="dxa"/>
            <w:vAlign w:val="center"/>
          </w:tcPr>
          <w:p w14:paraId="4098C1B6" w14:textId="69E3590E"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0.506</w:t>
            </w:r>
          </w:p>
        </w:tc>
        <w:tc>
          <w:tcPr>
            <w:tcW w:w="850" w:type="dxa"/>
            <w:vAlign w:val="center"/>
          </w:tcPr>
          <w:p w14:paraId="3F4C475F" w14:textId="51DC691E"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&lt; 0.001</w:t>
            </w:r>
          </w:p>
        </w:tc>
        <w:tc>
          <w:tcPr>
            <w:tcW w:w="851" w:type="dxa"/>
            <w:vAlign w:val="center"/>
          </w:tcPr>
          <w:p w14:paraId="6C5AE2B2" w14:textId="0FB9877B"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0.087</w:t>
            </w:r>
          </w:p>
        </w:tc>
        <w:tc>
          <w:tcPr>
            <w:tcW w:w="992" w:type="dxa"/>
            <w:vAlign w:val="center"/>
          </w:tcPr>
          <w:p w14:paraId="75B7C909" w14:textId="5B8F3C85"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50.1%</w:t>
            </w:r>
          </w:p>
        </w:tc>
        <w:tc>
          <w:tcPr>
            <w:tcW w:w="992" w:type="dxa"/>
            <w:vAlign w:val="center"/>
          </w:tcPr>
          <w:p w14:paraId="26A86092" w14:textId="2111950F"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88.5%</w:t>
            </w:r>
          </w:p>
        </w:tc>
        <w:tc>
          <w:tcPr>
            <w:tcW w:w="993" w:type="dxa"/>
            <w:vAlign w:val="center"/>
          </w:tcPr>
          <w:p w14:paraId="248D9616" w14:textId="3A9012A7"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12.10 (0.060)</w:t>
            </w:r>
          </w:p>
        </w:tc>
        <w:tc>
          <w:tcPr>
            <w:tcW w:w="1134" w:type="dxa"/>
            <w:vAlign w:val="center"/>
          </w:tcPr>
          <w:p w14:paraId="44285EF8" w14:textId="77777777"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22.31</w:t>
            </w:r>
          </w:p>
          <w:p w14:paraId="66C383AF" w14:textId="5BD022D0"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(&lt; 0.001)</w:t>
            </w:r>
          </w:p>
        </w:tc>
        <w:tc>
          <w:tcPr>
            <w:tcW w:w="850" w:type="dxa"/>
            <w:vAlign w:val="center"/>
          </w:tcPr>
          <w:p w14:paraId="759FCB87" w14:textId="5AD473C8"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15.49</w:t>
            </w:r>
          </w:p>
        </w:tc>
        <w:tc>
          <w:tcPr>
            <w:tcW w:w="709" w:type="dxa"/>
            <w:vAlign w:val="center"/>
          </w:tcPr>
          <w:p w14:paraId="0E4FFD05" w14:textId="236AA0EA"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14.86</w:t>
            </w:r>
          </w:p>
        </w:tc>
        <w:tc>
          <w:tcPr>
            <w:tcW w:w="992" w:type="dxa"/>
            <w:vAlign w:val="center"/>
          </w:tcPr>
          <w:p w14:paraId="2DAA6FC6" w14:textId="4CAC0201"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-7.49</w:t>
            </w:r>
          </w:p>
        </w:tc>
        <w:tc>
          <w:tcPr>
            <w:tcW w:w="851" w:type="dxa"/>
            <w:vAlign w:val="center"/>
          </w:tcPr>
          <w:p w14:paraId="7E8ED94A" w14:textId="7DD5C7C3"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-8.00</w:t>
            </w:r>
          </w:p>
        </w:tc>
      </w:tr>
      <w:tr w:rsidR="003B17CE" w:rsidRPr="003B17CE" w14:paraId="5D673D5E" w14:textId="77777777" w:rsidTr="001F280C">
        <w:tc>
          <w:tcPr>
            <w:tcW w:w="1172" w:type="dxa"/>
            <w:vAlign w:val="center"/>
          </w:tcPr>
          <w:p w14:paraId="2C994132" w14:textId="5CAA2E6A" w:rsidR="003B17CE" w:rsidRPr="003B17CE" w:rsidRDefault="003B17CE" w:rsidP="001F280C">
            <w:pPr>
              <w:pStyle w:val="NormalWeb"/>
              <w:spacing w:before="0" w:beforeAutospacing="0" w:after="0" w:afterAutospacing="0"/>
              <w:jc w:val="center"/>
              <w:rPr>
                <w:b/>
                <w:bCs/>
                <w:color w:val="000000"/>
                <w:sz w:val="20"/>
                <w:szCs w:val="20"/>
              </w:rPr>
            </w:pPr>
            <w:r w:rsidRPr="003B17CE">
              <w:rPr>
                <w:b/>
                <w:bCs/>
                <w:color w:val="000000"/>
                <w:sz w:val="20"/>
                <w:szCs w:val="20"/>
              </w:rPr>
              <w:t>Pain PTA All</w:t>
            </w:r>
          </w:p>
        </w:tc>
        <w:tc>
          <w:tcPr>
            <w:tcW w:w="1172" w:type="dxa"/>
            <w:vAlign w:val="center"/>
          </w:tcPr>
          <w:p w14:paraId="0E66E50C" w14:textId="27E3EFBC"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Bråten 2019</w:t>
            </w:r>
            <w:r w:rsidR="00A55F06">
              <w:rPr>
                <w:color w:val="000000"/>
                <w:sz w:val="20"/>
                <w:szCs w:val="20"/>
              </w:rPr>
              <w:t xml:space="preserve"> 0.75g</w:t>
            </w:r>
          </w:p>
        </w:tc>
        <w:tc>
          <w:tcPr>
            <w:tcW w:w="328" w:type="dxa"/>
            <w:vAlign w:val="center"/>
          </w:tcPr>
          <w:p w14:paraId="1C6DB496" w14:textId="7442413F"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8</w:t>
            </w:r>
          </w:p>
        </w:tc>
        <w:tc>
          <w:tcPr>
            <w:tcW w:w="1292" w:type="dxa"/>
            <w:vAlign w:val="center"/>
          </w:tcPr>
          <w:p w14:paraId="2CCDFA89" w14:textId="77777777"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-2.58</w:t>
            </w:r>
          </w:p>
          <w:p w14:paraId="37B58CF3" w14:textId="75111BC7"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[-3.94, -1.23]</w:t>
            </w:r>
          </w:p>
        </w:tc>
        <w:tc>
          <w:tcPr>
            <w:tcW w:w="851" w:type="dxa"/>
            <w:vAlign w:val="center"/>
          </w:tcPr>
          <w:p w14:paraId="4AED116E" w14:textId="2C63A279"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0.692</w:t>
            </w:r>
          </w:p>
        </w:tc>
        <w:tc>
          <w:tcPr>
            <w:tcW w:w="850" w:type="dxa"/>
            <w:vAlign w:val="center"/>
          </w:tcPr>
          <w:p w14:paraId="03C289EC" w14:textId="055CB522"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&lt; 0.001</w:t>
            </w:r>
          </w:p>
        </w:tc>
        <w:tc>
          <w:tcPr>
            <w:tcW w:w="851" w:type="dxa"/>
            <w:vAlign w:val="center"/>
          </w:tcPr>
          <w:p w14:paraId="5931D7DB" w14:textId="509D7D2B"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0.244</w:t>
            </w:r>
          </w:p>
        </w:tc>
        <w:tc>
          <w:tcPr>
            <w:tcW w:w="992" w:type="dxa"/>
            <w:vAlign w:val="center"/>
          </w:tcPr>
          <w:p w14:paraId="6832E471" w14:textId="44D7ADB7"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72.2%</w:t>
            </w:r>
          </w:p>
        </w:tc>
        <w:tc>
          <w:tcPr>
            <w:tcW w:w="992" w:type="dxa"/>
            <w:vAlign w:val="center"/>
          </w:tcPr>
          <w:p w14:paraId="0372B4DF" w14:textId="2130302E"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75.8%</w:t>
            </w:r>
          </w:p>
        </w:tc>
        <w:tc>
          <w:tcPr>
            <w:tcW w:w="993" w:type="dxa"/>
            <w:vAlign w:val="center"/>
          </w:tcPr>
          <w:p w14:paraId="62917F1D" w14:textId="50B5215D"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16.15 (0.013)</w:t>
            </w:r>
          </w:p>
        </w:tc>
        <w:tc>
          <w:tcPr>
            <w:tcW w:w="1134" w:type="dxa"/>
            <w:vAlign w:val="center"/>
          </w:tcPr>
          <w:p w14:paraId="4FCDBFA8" w14:textId="77777777"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13.91</w:t>
            </w:r>
          </w:p>
          <w:p w14:paraId="02C66CE8" w14:textId="233E65D4"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(&lt; 0.001)</w:t>
            </w:r>
          </w:p>
        </w:tc>
        <w:tc>
          <w:tcPr>
            <w:tcW w:w="850" w:type="dxa"/>
            <w:vAlign w:val="center"/>
          </w:tcPr>
          <w:p w14:paraId="114CACF1" w14:textId="2BD528AB"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18.17</w:t>
            </w:r>
          </w:p>
        </w:tc>
        <w:tc>
          <w:tcPr>
            <w:tcW w:w="709" w:type="dxa"/>
            <w:vAlign w:val="center"/>
          </w:tcPr>
          <w:p w14:paraId="459356EB" w14:textId="2B85F9DF"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17.55</w:t>
            </w:r>
          </w:p>
        </w:tc>
        <w:tc>
          <w:tcPr>
            <w:tcW w:w="992" w:type="dxa"/>
            <w:vAlign w:val="center"/>
          </w:tcPr>
          <w:p w14:paraId="407A5D26" w14:textId="4DCF9A01"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-6.76</w:t>
            </w:r>
          </w:p>
        </w:tc>
        <w:tc>
          <w:tcPr>
            <w:tcW w:w="851" w:type="dxa"/>
            <w:vAlign w:val="center"/>
          </w:tcPr>
          <w:p w14:paraId="3154443C" w14:textId="305408D5"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-7.27</w:t>
            </w:r>
          </w:p>
        </w:tc>
      </w:tr>
      <w:tr w:rsidR="003B17CE" w:rsidRPr="003B17CE" w14:paraId="7755F9A1" w14:textId="77777777" w:rsidTr="001F280C">
        <w:tc>
          <w:tcPr>
            <w:tcW w:w="1172" w:type="dxa"/>
            <w:vAlign w:val="center"/>
          </w:tcPr>
          <w:p w14:paraId="37ADD686" w14:textId="38568D86" w:rsidR="003B17CE" w:rsidRPr="003B17CE" w:rsidRDefault="003B17CE" w:rsidP="001F280C">
            <w:pPr>
              <w:pStyle w:val="NormalWeb"/>
              <w:spacing w:before="0" w:beforeAutospacing="0" w:after="0" w:afterAutospacing="0"/>
              <w:jc w:val="center"/>
              <w:rPr>
                <w:b/>
                <w:bCs/>
                <w:color w:val="000000"/>
                <w:sz w:val="20"/>
                <w:szCs w:val="20"/>
              </w:rPr>
            </w:pPr>
            <w:r w:rsidRPr="003B17CE">
              <w:rPr>
                <w:b/>
                <w:bCs/>
                <w:color w:val="000000"/>
                <w:sz w:val="20"/>
                <w:szCs w:val="20"/>
              </w:rPr>
              <w:t>Pain PTA All</w:t>
            </w:r>
          </w:p>
        </w:tc>
        <w:tc>
          <w:tcPr>
            <w:tcW w:w="1172" w:type="dxa"/>
            <w:vAlign w:val="center"/>
          </w:tcPr>
          <w:p w14:paraId="230B9166" w14:textId="784E2934"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Lassen 2026</w:t>
            </w:r>
            <w:r>
              <w:rPr>
                <w:color w:val="000000"/>
                <w:sz w:val="20"/>
                <w:szCs w:val="20"/>
              </w:rPr>
              <w:t xml:space="preserve"> active</w:t>
            </w:r>
          </w:p>
        </w:tc>
        <w:tc>
          <w:tcPr>
            <w:tcW w:w="328" w:type="dxa"/>
            <w:vAlign w:val="center"/>
          </w:tcPr>
          <w:p w14:paraId="0DD5AACF" w14:textId="2E67ABC4"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8</w:t>
            </w:r>
          </w:p>
        </w:tc>
        <w:tc>
          <w:tcPr>
            <w:tcW w:w="1292" w:type="dxa"/>
            <w:vAlign w:val="center"/>
          </w:tcPr>
          <w:p w14:paraId="5A3549F4" w14:textId="77777777"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-2.92</w:t>
            </w:r>
          </w:p>
          <w:p w14:paraId="590675E1" w14:textId="496307FB"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[-3.80, -2.05]</w:t>
            </w:r>
          </w:p>
        </w:tc>
        <w:tc>
          <w:tcPr>
            <w:tcW w:w="851" w:type="dxa"/>
            <w:vAlign w:val="center"/>
          </w:tcPr>
          <w:p w14:paraId="67E518CB" w14:textId="77360910"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0.447</w:t>
            </w:r>
          </w:p>
        </w:tc>
        <w:tc>
          <w:tcPr>
            <w:tcW w:w="850" w:type="dxa"/>
            <w:vAlign w:val="center"/>
          </w:tcPr>
          <w:p w14:paraId="5AF51EB4" w14:textId="6F06A5B1"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&lt; 0.001</w:t>
            </w:r>
          </w:p>
        </w:tc>
        <w:tc>
          <w:tcPr>
            <w:tcW w:w="851" w:type="dxa"/>
            <w:vAlign w:val="center"/>
          </w:tcPr>
          <w:p w14:paraId="08A7BC01" w14:textId="6D0F734E"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0.052</w:t>
            </w:r>
          </w:p>
        </w:tc>
        <w:tc>
          <w:tcPr>
            <w:tcW w:w="992" w:type="dxa"/>
            <w:vAlign w:val="center"/>
          </w:tcPr>
          <w:p w14:paraId="25E43953" w14:textId="04C768DB"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38.0%</w:t>
            </w:r>
          </w:p>
        </w:tc>
        <w:tc>
          <w:tcPr>
            <w:tcW w:w="992" w:type="dxa"/>
            <w:vAlign w:val="center"/>
          </w:tcPr>
          <w:p w14:paraId="3F77D927" w14:textId="710E543A"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95.4%</w:t>
            </w:r>
          </w:p>
        </w:tc>
        <w:tc>
          <w:tcPr>
            <w:tcW w:w="993" w:type="dxa"/>
            <w:vAlign w:val="center"/>
          </w:tcPr>
          <w:p w14:paraId="73D28941" w14:textId="4DC21787"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11.31 (0.079)</w:t>
            </w:r>
          </w:p>
        </w:tc>
        <w:tc>
          <w:tcPr>
            <w:tcW w:w="1134" w:type="dxa"/>
            <w:vAlign w:val="center"/>
          </w:tcPr>
          <w:p w14:paraId="2A0D6372" w14:textId="77777777"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42.88</w:t>
            </w:r>
          </w:p>
          <w:p w14:paraId="6EE86584" w14:textId="5EACD83D"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(&lt; 0.001)</w:t>
            </w:r>
          </w:p>
        </w:tc>
        <w:tc>
          <w:tcPr>
            <w:tcW w:w="850" w:type="dxa"/>
            <w:vAlign w:val="center"/>
          </w:tcPr>
          <w:p w14:paraId="648B702A" w14:textId="27F09579"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14.57</w:t>
            </w:r>
          </w:p>
        </w:tc>
        <w:tc>
          <w:tcPr>
            <w:tcW w:w="709" w:type="dxa"/>
            <w:vAlign w:val="center"/>
          </w:tcPr>
          <w:p w14:paraId="545AD4CC" w14:textId="53A2F95B"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13.94</w:t>
            </w:r>
          </w:p>
        </w:tc>
        <w:tc>
          <w:tcPr>
            <w:tcW w:w="992" w:type="dxa"/>
            <w:vAlign w:val="center"/>
          </w:tcPr>
          <w:p w14:paraId="3BA27246" w14:textId="2E44ECF4"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-10.89</w:t>
            </w:r>
          </w:p>
        </w:tc>
        <w:tc>
          <w:tcPr>
            <w:tcW w:w="851" w:type="dxa"/>
            <w:vAlign w:val="center"/>
          </w:tcPr>
          <w:p w14:paraId="6206AAF0" w14:textId="25431EC4"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-11.40</w:t>
            </w:r>
          </w:p>
        </w:tc>
      </w:tr>
    </w:tbl>
    <w:p w14:paraId="1BE7CDFE" w14:textId="77777777" w:rsidR="003B17CE" w:rsidRDefault="003B17CE" w:rsidP="00967154">
      <w:pPr>
        <w:pStyle w:val="NormalWeb"/>
        <w:spacing w:before="0" w:beforeAutospacing="0" w:after="0" w:afterAutospacing="0"/>
        <w:rPr>
          <w:color w:val="000000"/>
        </w:rPr>
      </w:pPr>
    </w:p>
    <w:p w14:paraId="4915A58F" w14:textId="674EDCA4" w:rsidR="005A0102" w:rsidRPr="00967154" w:rsidRDefault="005A0102" w:rsidP="00967154">
      <w:pPr>
        <w:pStyle w:val="NormalWeb"/>
        <w:spacing w:before="0" w:beforeAutospacing="0" w:after="0" w:afterAutospacing="0"/>
        <w:rPr>
          <w:color w:val="000000"/>
        </w:rPr>
      </w:pPr>
      <w:r>
        <w:rPr>
          <w:color w:val="000000"/>
        </w:rPr>
        <w:t>Supplementary Table S</w:t>
      </w:r>
      <w:r w:rsidR="00FA114A">
        <w:rPr>
          <w:color w:val="000000"/>
        </w:rPr>
        <w:t>32</w:t>
      </w:r>
      <w:r w:rsidR="0051514C">
        <w:rPr>
          <w:color w:val="000000"/>
        </w:rPr>
        <w:t>.</w:t>
      </w:r>
      <w:r w:rsidR="00967154">
        <w:rPr>
          <w:color w:val="000000"/>
        </w:rPr>
        <w:t xml:space="preserve"> </w:t>
      </w:r>
      <w:r w:rsidR="00967154" w:rsidRPr="00967154">
        <w:rPr>
          <w:color w:val="000000"/>
        </w:rPr>
        <w:t xml:space="preserve">Pain vs PTA: Leave-one-arm-out. </w:t>
      </w:r>
      <w:r w:rsidR="0051514C">
        <w:rPr>
          <w:color w:val="000000"/>
        </w:rPr>
        <w:t>See S17 legend</w:t>
      </w:r>
      <w:r w:rsidR="00100DE9">
        <w:rPr>
          <w:color w:val="000000"/>
        </w:rPr>
        <w:t>.</w:t>
      </w:r>
    </w:p>
    <w:p w14:paraId="707BC2EC" w14:textId="42E20565" w:rsidR="00C63E68" w:rsidRDefault="00C63E68" w:rsidP="008E36E4">
      <w:pPr>
        <w:pStyle w:val="NormalWeb"/>
        <w:spacing w:before="0" w:beforeAutospacing="0" w:after="0" w:afterAutospacing="0"/>
        <w:rPr>
          <w:color w:val="000000"/>
        </w:rPr>
      </w:pPr>
    </w:p>
    <w:p w14:paraId="12B98450" w14:textId="77777777" w:rsidR="00EB42A8" w:rsidRDefault="00EB42A8" w:rsidP="008E36E4">
      <w:pPr>
        <w:pStyle w:val="NormalWeb"/>
        <w:spacing w:before="0" w:beforeAutospacing="0" w:after="0" w:afterAutospacing="0"/>
        <w:rPr>
          <w:color w:val="000000"/>
        </w:rPr>
      </w:pPr>
    </w:p>
    <w:tbl>
      <w:tblPr>
        <w:tblStyle w:val="TableGrid"/>
        <w:tblW w:w="13603" w:type="dxa"/>
        <w:tblLook w:val="04A0" w:firstRow="1" w:lastRow="0" w:firstColumn="1" w:lastColumn="0" w:noHBand="0" w:noVBand="1"/>
      </w:tblPr>
      <w:tblGrid>
        <w:gridCol w:w="1170"/>
        <w:gridCol w:w="1171"/>
        <w:gridCol w:w="481"/>
        <w:gridCol w:w="1407"/>
        <w:gridCol w:w="708"/>
        <w:gridCol w:w="847"/>
        <w:gridCol w:w="848"/>
        <w:gridCol w:w="848"/>
        <w:gridCol w:w="1170"/>
        <w:gridCol w:w="942"/>
        <w:gridCol w:w="1035"/>
        <w:gridCol w:w="708"/>
        <w:gridCol w:w="851"/>
        <w:gridCol w:w="709"/>
        <w:gridCol w:w="708"/>
      </w:tblGrid>
      <w:tr w:rsidR="003B17CE" w:rsidRPr="003B17CE" w14:paraId="3A6A49D0" w14:textId="77777777" w:rsidTr="001F280C">
        <w:tc>
          <w:tcPr>
            <w:tcW w:w="1170" w:type="dxa"/>
            <w:vAlign w:val="center"/>
          </w:tcPr>
          <w:p w14:paraId="7B99D599" w14:textId="5CA063BE" w:rsidR="003B17CE" w:rsidRPr="003B17CE" w:rsidRDefault="003B17CE" w:rsidP="001F280C">
            <w:pPr>
              <w:pStyle w:val="NormalWeb"/>
              <w:spacing w:before="0" w:beforeAutospacing="0" w:after="0" w:afterAutospacing="0"/>
              <w:jc w:val="center"/>
              <w:rPr>
                <w:color w:val="000000"/>
                <w:sz w:val="20"/>
                <w:szCs w:val="20"/>
              </w:rPr>
            </w:pPr>
            <w:r w:rsidRPr="003B17CE">
              <w:rPr>
                <w:b/>
                <w:bCs/>
                <w:color w:val="000000"/>
                <w:sz w:val="20"/>
                <w:szCs w:val="20"/>
              </w:rPr>
              <w:t>Dataset</w:t>
            </w:r>
          </w:p>
        </w:tc>
        <w:tc>
          <w:tcPr>
            <w:tcW w:w="1171" w:type="dxa"/>
            <w:vAlign w:val="center"/>
          </w:tcPr>
          <w:p w14:paraId="57A44F3C" w14:textId="101F5F98" w:rsidR="003B17CE" w:rsidRPr="003B17CE" w:rsidRDefault="003B17CE" w:rsidP="001F280C">
            <w:pPr>
              <w:pStyle w:val="NormalWeb"/>
              <w:spacing w:before="0" w:beforeAutospacing="0" w:after="0" w:afterAutospacing="0"/>
              <w:jc w:val="center"/>
              <w:rPr>
                <w:color w:val="000000"/>
                <w:sz w:val="20"/>
                <w:szCs w:val="20"/>
              </w:rPr>
            </w:pPr>
            <w:r w:rsidRPr="003B17CE">
              <w:rPr>
                <w:b/>
                <w:bCs/>
                <w:color w:val="000000"/>
                <w:sz w:val="20"/>
                <w:szCs w:val="20"/>
              </w:rPr>
              <w:t>Omitted study</w:t>
            </w:r>
          </w:p>
        </w:tc>
        <w:tc>
          <w:tcPr>
            <w:tcW w:w="481" w:type="dxa"/>
            <w:vAlign w:val="center"/>
          </w:tcPr>
          <w:p w14:paraId="558085FD" w14:textId="1EA30F74" w:rsidR="003B17CE" w:rsidRPr="003B17CE" w:rsidRDefault="003B17CE" w:rsidP="001F280C">
            <w:pPr>
              <w:pStyle w:val="NormalWeb"/>
              <w:spacing w:before="0" w:beforeAutospacing="0" w:after="0" w:afterAutospacing="0"/>
              <w:jc w:val="center"/>
              <w:rPr>
                <w:color w:val="000000"/>
                <w:sz w:val="20"/>
                <w:szCs w:val="20"/>
              </w:rPr>
            </w:pPr>
            <w:r w:rsidRPr="003B17CE">
              <w:rPr>
                <w:b/>
                <w:bCs/>
                <w:color w:val="000000"/>
                <w:sz w:val="20"/>
                <w:szCs w:val="20"/>
              </w:rPr>
              <w:t>k</w:t>
            </w:r>
          </w:p>
        </w:tc>
        <w:tc>
          <w:tcPr>
            <w:tcW w:w="1407" w:type="dxa"/>
            <w:vAlign w:val="center"/>
          </w:tcPr>
          <w:p w14:paraId="7094A8AF" w14:textId="77777777" w:rsidR="003B17CE" w:rsidRPr="003B17CE" w:rsidRDefault="003B17CE" w:rsidP="001F280C">
            <w:pPr>
              <w:pStyle w:val="NormalWeb"/>
              <w:spacing w:before="0" w:beforeAutospacing="0" w:after="0" w:afterAutospacing="0"/>
              <w:jc w:val="center"/>
              <w:rPr>
                <w:b/>
                <w:bCs/>
                <w:color w:val="000000"/>
                <w:sz w:val="20"/>
                <w:szCs w:val="20"/>
              </w:rPr>
            </w:pPr>
            <w:r w:rsidRPr="003B17CE">
              <w:rPr>
                <w:b/>
                <w:bCs/>
                <w:color w:val="000000"/>
                <w:sz w:val="20"/>
                <w:szCs w:val="20"/>
              </w:rPr>
              <w:t>Slope (β)</w:t>
            </w:r>
          </w:p>
          <w:p w14:paraId="3EA128E8" w14:textId="12182FB9" w:rsidR="003B17CE" w:rsidRPr="003B17CE" w:rsidRDefault="003B17CE" w:rsidP="001F280C">
            <w:pPr>
              <w:pStyle w:val="NormalWeb"/>
              <w:spacing w:before="0" w:beforeAutospacing="0" w:after="0" w:afterAutospacing="0"/>
              <w:jc w:val="center"/>
              <w:rPr>
                <w:color w:val="000000"/>
                <w:sz w:val="20"/>
                <w:szCs w:val="20"/>
              </w:rPr>
            </w:pPr>
            <w:r w:rsidRPr="003B17CE">
              <w:rPr>
                <w:b/>
                <w:bCs/>
                <w:color w:val="000000"/>
                <w:sz w:val="20"/>
                <w:szCs w:val="20"/>
              </w:rPr>
              <w:t>[95% CI]</w:t>
            </w:r>
          </w:p>
        </w:tc>
        <w:tc>
          <w:tcPr>
            <w:tcW w:w="708" w:type="dxa"/>
            <w:vAlign w:val="center"/>
          </w:tcPr>
          <w:p w14:paraId="47AB18A2" w14:textId="44EB8022" w:rsidR="003B17CE" w:rsidRPr="003B17CE" w:rsidRDefault="003B17CE" w:rsidP="001F280C">
            <w:pPr>
              <w:pStyle w:val="NormalWeb"/>
              <w:spacing w:before="0" w:beforeAutospacing="0" w:after="0" w:afterAutospacing="0"/>
              <w:jc w:val="center"/>
              <w:rPr>
                <w:color w:val="000000"/>
                <w:sz w:val="20"/>
                <w:szCs w:val="20"/>
              </w:rPr>
            </w:pPr>
            <w:r w:rsidRPr="003B17CE">
              <w:rPr>
                <w:b/>
                <w:bCs/>
                <w:color w:val="000000"/>
                <w:sz w:val="20"/>
                <w:szCs w:val="20"/>
              </w:rPr>
              <w:t>SE</w:t>
            </w:r>
          </w:p>
        </w:tc>
        <w:tc>
          <w:tcPr>
            <w:tcW w:w="847" w:type="dxa"/>
            <w:vAlign w:val="center"/>
          </w:tcPr>
          <w:p w14:paraId="09DCDC37" w14:textId="199F6D79" w:rsidR="003B17CE" w:rsidRPr="003B17CE" w:rsidRDefault="003B17CE" w:rsidP="001F280C">
            <w:pPr>
              <w:pStyle w:val="NormalWeb"/>
              <w:spacing w:before="0" w:beforeAutospacing="0" w:after="0" w:afterAutospacing="0"/>
              <w:jc w:val="center"/>
              <w:rPr>
                <w:color w:val="000000"/>
                <w:sz w:val="20"/>
                <w:szCs w:val="20"/>
              </w:rPr>
            </w:pPr>
            <w:r w:rsidRPr="003B17CE">
              <w:rPr>
                <w:b/>
                <w:bCs/>
                <w:color w:val="000000"/>
                <w:sz w:val="20"/>
                <w:szCs w:val="20"/>
              </w:rPr>
              <w:t>p</w:t>
            </w:r>
          </w:p>
        </w:tc>
        <w:tc>
          <w:tcPr>
            <w:tcW w:w="848" w:type="dxa"/>
            <w:vAlign w:val="center"/>
          </w:tcPr>
          <w:p w14:paraId="78F8E9E4" w14:textId="14377BA0" w:rsidR="003B17CE" w:rsidRPr="003B17CE" w:rsidRDefault="003B17CE" w:rsidP="001F280C">
            <w:pPr>
              <w:pStyle w:val="NormalWeb"/>
              <w:spacing w:before="0" w:beforeAutospacing="0" w:after="0" w:afterAutospacing="0"/>
              <w:jc w:val="center"/>
              <w:rPr>
                <w:color w:val="000000"/>
                <w:sz w:val="20"/>
                <w:szCs w:val="20"/>
              </w:rPr>
            </w:pPr>
            <w:r w:rsidRPr="003B17CE">
              <w:rPr>
                <w:b/>
                <w:bCs/>
                <w:color w:val="000000"/>
                <w:sz w:val="20"/>
                <w:szCs w:val="20"/>
              </w:rPr>
              <w:t>τ²</w:t>
            </w:r>
          </w:p>
        </w:tc>
        <w:tc>
          <w:tcPr>
            <w:tcW w:w="848" w:type="dxa"/>
            <w:vAlign w:val="center"/>
          </w:tcPr>
          <w:p w14:paraId="0031CDB6" w14:textId="2F8E533C" w:rsidR="003B17CE" w:rsidRPr="003B17CE" w:rsidRDefault="003B17CE" w:rsidP="001F280C">
            <w:pPr>
              <w:pStyle w:val="NormalWeb"/>
              <w:spacing w:before="0" w:beforeAutospacing="0" w:after="0" w:afterAutospacing="0"/>
              <w:jc w:val="center"/>
              <w:rPr>
                <w:color w:val="000000"/>
                <w:sz w:val="20"/>
                <w:szCs w:val="20"/>
              </w:rPr>
            </w:pPr>
            <w:r w:rsidRPr="003B17CE">
              <w:rPr>
                <w:b/>
                <w:bCs/>
                <w:color w:val="000000"/>
                <w:sz w:val="20"/>
                <w:szCs w:val="20"/>
              </w:rPr>
              <w:t>I²</w:t>
            </w:r>
          </w:p>
        </w:tc>
        <w:tc>
          <w:tcPr>
            <w:tcW w:w="1170" w:type="dxa"/>
            <w:vAlign w:val="center"/>
          </w:tcPr>
          <w:p w14:paraId="11AD7897" w14:textId="021C01C9" w:rsidR="003B17CE" w:rsidRPr="003B17CE" w:rsidRDefault="003B17CE" w:rsidP="001F280C">
            <w:pPr>
              <w:pStyle w:val="NormalWeb"/>
              <w:spacing w:before="0" w:beforeAutospacing="0" w:after="0" w:afterAutospacing="0"/>
              <w:jc w:val="center"/>
              <w:rPr>
                <w:color w:val="000000"/>
                <w:sz w:val="20"/>
                <w:szCs w:val="20"/>
              </w:rPr>
            </w:pPr>
            <w:r w:rsidRPr="003B17CE">
              <w:rPr>
                <w:b/>
                <w:bCs/>
                <w:color w:val="000000"/>
                <w:sz w:val="20"/>
                <w:szCs w:val="20"/>
              </w:rPr>
              <w:t>Pseudo-R²</w:t>
            </w:r>
          </w:p>
        </w:tc>
        <w:tc>
          <w:tcPr>
            <w:tcW w:w="942" w:type="dxa"/>
            <w:vAlign w:val="center"/>
          </w:tcPr>
          <w:p w14:paraId="46F7F88C" w14:textId="077D3F75" w:rsidR="003B17CE" w:rsidRPr="003B17CE" w:rsidRDefault="003B17CE" w:rsidP="001F280C">
            <w:pPr>
              <w:pStyle w:val="NormalWeb"/>
              <w:spacing w:before="0" w:beforeAutospacing="0" w:after="0" w:afterAutospacing="0"/>
              <w:jc w:val="center"/>
              <w:rPr>
                <w:color w:val="000000"/>
                <w:sz w:val="20"/>
                <w:szCs w:val="20"/>
              </w:rPr>
            </w:pPr>
            <w:r w:rsidRPr="003B17CE">
              <w:rPr>
                <w:b/>
                <w:bCs/>
                <w:color w:val="000000"/>
                <w:sz w:val="20"/>
                <w:szCs w:val="20"/>
              </w:rPr>
              <w:t>QE (p)</w:t>
            </w:r>
          </w:p>
        </w:tc>
        <w:tc>
          <w:tcPr>
            <w:tcW w:w="1035" w:type="dxa"/>
            <w:vAlign w:val="center"/>
          </w:tcPr>
          <w:p w14:paraId="3206E3D7" w14:textId="6AF83143" w:rsidR="003B17CE" w:rsidRPr="003B17CE" w:rsidRDefault="003B17CE" w:rsidP="001F280C">
            <w:pPr>
              <w:pStyle w:val="NormalWeb"/>
              <w:spacing w:before="0" w:beforeAutospacing="0" w:after="0" w:afterAutospacing="0"/>
              <w:jc w:val="center"/>
              <w:rPr>
                <w:color w:val="000000"/>
                <w:sz w:val="20"/>
                <w:szCs w:val="20"/>
              </w:rPr>
            </w:pPr>
            <w:r w:rsidRPr="003B17CE">
              <w:rPr>
                <w:b/>
                <w:bCs/>
                <w:color w:val="000000"/>
                <w:sz w:val="20"/>
                <w:szCs w:val="20"/>
              </w:rPr>
              <w:t>QM (p)</w:t>
            </w:r>
          </w:p>
        </w:tc>
        <w:tc>
          <w:tcPr>
            <w:tcW w:w="708" w:type="dxa"/>
            <w:vAlign w:val="center"/>
          </w:tcPr>
          <w:p w14:paraId="4D5F7803" w14:textId="4E86CC4B" w:rsidR="003B17CE" w:rsidRPr="003B17CE" w:rsidRDefault="003B17CE" w:rsidP="001F280C">
            <w:pPr>
              <w:pStyle w:val="NormalWeb"/>
              <w:spacing w:before="0" w:beforeAutospacing="0" w:after="0" w:afterAutospacing="0"/>
              <w:jc w:val="center"/>
              <w:rPr>
                <w:color w:val="000000"/>
                <w:sz w:val="20"/>
                <w:szCs w:val="20"/>
              </w:rPr>
            </w:pPr>
            <w:r w:rsidRPr="003B17CE">
              <w:rPr>
                <w:b/>
                <w:bCs/>
                <w:color w:val="000000"/>
                <w:sz w:val="20"/>
                <w:szCs w:val="20"/>
              </w:rPr>
              <w:t>AIC</w:t>
            </w:r>
          </w:p>
        </w:tc>
        <w:tc>
          <w:tcPr>
            <w:tcW w:w="851" w:type="dxa"/>
            <w:vAlign w:val="center"/>
          </w:tcPr>
          <w:p w14:paraId="628BDAD0" w14:textId="245838A2" w:rsidR="003B17CE" w:rsidRPr="003B17CE" w:rsidRDefault="003B17CE" w:rsidP="001F280C">
            <w:pPr>
              <w:pStyle w:val="NormalWeb"/>
              <w:spacing w:before="0" w:beforeAutospacing="0" w:after="0" w:afterAutospacing="0"/>
              <w:jc w:val="center"/>
              <w:rPr>
                <w:color w:val="000000"/>
                <w:sz w:val="20"/>
                <w:szCs w:val="20"/>
              </w:rPr>
            </w:pPr>
            <w:r w:rsidRPr="003B17CE">
              <w:rPr>
                <w:b/>
                <w:bCs/>
                <w:color w:val="000000"/>
                <w:sz w:val="20"/>
                <w:szCs w:val="20"/>
              </w:rPr>
              <w:t>BIC</w:t>
            </w:r>
          </w:p>
        </w:tc>
        <w:tc>
          <w:tcPr>
            <w:tcW w:w="709" w:type="dxa"/>
            <w:vAlign w:val="center"/>
          </w:tcPr>
          <w:p w14:paraId="2A564198" w14:textId="67815B18" w:rsidR="003B17CE" w:rsidRPr="003B17CE" w:rsidRDefault="003B17CE" w:rsidP="001F280C">
            <w:pPr>
              <w:pStyle w:val="NormalWeb"/>
              <w:spacing w:before="0" w:beforeAutospacing="0" w:after="0" w:afterAutospacing="0"/>
              <w:jc w:val="center"/>
              <w:rPr>
                <w:color w:val="000000"/>
                <w:sz w:val="20"/>
                <w:szCs w:val="20"/>
              </w:rPr>
            </w:pPr>
            <w:r w:rsidRPr="003B17CE">
              <w:rPr>
                <w:b/>
                <w:bCs/>
                <w:color w:val="000000"/>
                <w:sz w:val="20"/>
                <w:szCs w:val="20"/>
              </w:rPr>
              <w:t>ΔAIC</w:t>
            </w:r>
          </w:p>
        </w:tc>
        <w:tc>
          <w:tcPr>
            <w:tcW w:w="708" w:type="dxa"/>
            <w:vAlign w:val="center"/>
          </w:tcPr>
          <w:p w14:paraId="4A1F2A80" w14:textId="6890830E" w:rsidR="003B17CE" w:rsidRPr="003B17CE" w:rsidRDefault="003B17CE" w:rsidP="001F280C">
            <w:pPr>
              <w:pStyle w:val="NormalWeb"/>
              <w:spacing w:before="0" w:beforeAutospacing="0" w:after="0" w:afterAutospacing="0"/>
              <w:jc w:val="center"/>
              <w:rPr>
                <w:color w:val="000000"/>
                <w:sz w:val="20"/>
                <w:szCs w:val="20"/>
              </w:rPr>
            </w:pPr>
            <w:r w:rsidRPr="003B17CE">
              <w:rPr>
                <w:b/>
                <w:bCs/>
                <w:color w:val="000000"/>
                <w:sz w:val="20"/>
                <w:szCs w:val="20"/>
              </w:rPr>
              <w:t>ΔBIC</w:t>
            </w:r>
          </w:p>
        </w:tc>
      </w:tr>
      <w:tr w:rsidR="003B17CE" w:rsidRPr="003B17CE" w14:paraId="549A05DC" w14:textId="77777777" w:rsidTr="001F280C">
        <w:tc>
          <w:tcPr>
            <w:tcW w:w="1170" w:type="dxa"/>
            <w:vAlign w:val="center"/>
          </w:tcPr>
          <w:p w14:paraId="7C28A938" w14:textId="33DFAADB" w:rsidR="003B17CE" w:rsidRPr="003B17CE" w:rsidRDefault="003B17CE" w:rsidP="001F280C">
            <w:pPr>
              <w:pStyle w:val="NormalWeb"/>
              <w:spacing w:before="0" w:beforeAutospacing="0" w:after="0" w:afterAutospacing="0"/>
              <w:jc w:val="center"/>
              <w:rPr>
                <w:b/>
                <w:bCs/>
                <w:color w:val="000000"/>
                <w:sz w:val="20"/>
                <w:szCs w:val="20"/>
              </w:rPr>
            </w:pPr>
            <w:r w:rsidRPr="003B17CE">
              <w:rPr>
                <w:b/>
                <w:bCs/>
                <w:color w:val="000000"/>
                <w:sz w:val="20"/>
                <w:szCs w:val="20"/>
              </w:rPr>
              <w:lastRenderedPageBreak/>
              <w:t>Pain PTA All</w:t>
            </w:r>
          </w:p>
        </w:tc>
        <w:tc>
          <w:tcPr>
            <w:tcW w:w="1171" w:type="dxa"/>
            <w:vAlign w:val="center"/>
          </w:tcPr>
          <w:p w14:paraId="3EF0CB92" w14:textId="26AA568C" w:rsidR="003B17CE" w:rsidRPr="003B17CE" w:rsidRDefault="003B17CE" w:rsidP="001F280C">
            <w:pPr>
              <w:pStyle w:val="NormalWeb"/>
              <w:spacing w:before="0" w:beforeAutospacing="0" w:after="0" w:afterAutospacing="0"/>
              <w:jc w:val="center"/>
              <w:rPr>
                <w:b/>
                <w:bCs/>
                <w:color w:val="000000"/>
                <w:sz w:val="20"/>
                <w:szCs w:val="20"/>
              </w:rPr>
            </w:pPr>
            <w:r w:rsidRPr="003B17CE">
              <w:rPr>
                <w:color w:val="000000"/>
                <w:sz w:val="20"/>
                <w:szCs w:val="20"/>
              </w:rPr>
              <w:t>Braten 2019</w:t>
            </w:r>
          </w:p>
        </w:tc>
        <w:tc>
          <w:tcPr>
            <w:tcW w:w="481" w:type="dxa"/>
            <w:vAlign w:val="center"/>
          </w:tcPr>
          <w:p w14:paraId="36BE6E0A" w14:textId="6FC6FB2B" w:rsidR="003B17CE" w:rsidRPr="003B17CE" w:rsidRDefault="003B17CE" w:rsidP="001F280C">
            <w:pPr>
              <w:pStyle w:val="NormalWeb"/>
              <w:spacing w:before="0" w:beforeAutospacing="0" w:after="0" w:afterAutospacing="0"/>
              <w:jc w:val="center"/>
              <w:rPr>
                <w:b/>
                <w:bCs/>
                <w:color w:val="000000"/>
                <w:sz w:val="20"/>
                <w:szCs w:val="20"/>
              </w:rPr>
            </w:pPr>
            <w:r w:rsidRPr="003B17CE">
              <w:rPr>
                <w:color w:val="000000"/>
                <w:sz w:val="20"/>
                <w:szCs w:val="20"/>
              </w:rPr>
              <w:t>7</w:t>
            </w:r>
          </w:p>
        </w:tc>
        <w:tc>
          <w:tcPr>
            <w:tcW w:w="1407" w:type="dxa"/>
            <w:vAlign w:val="center"/>
          </w:tcPr>
          <w:p w14:paraId="3F9E974F" w14:textId="77777777"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-2.57</w:t>
            </w:r>
          </w:p>
          <w:p w14:paraId="429052D8" w14:textId="421F80C0" w:rsidR="003B17CE" w:rsidRPr="003B17CE" w:rsidRDefault="003B17CE" w:rsidP="001F280C">
            <w:pPr>
              <w:pStyle w:val="NormalWeb"/>
              <w:spacing w:before="0" w:beforeAutospacing="0" w:after="0" w:afterAutospacing="0"/>
              <w:jc w:val="center"/>
              <w:rPr>
                <w:b/>
                <w:bCs/>
                <w:color w:val="000000"/>
                <w:sz w:val="20"/>
                <w:szCs w:val="20"/>
              </w:rPr>
            </w:pPr>
            <w:r w:rsidRPr="003B17CE">
              <w:rPr>
                <w:color w:val="000000"/>
                <w:sz w:val="20"/>
                <w:szCs w:val="20"/>
              </w:rPr>
              <w:t>[-4.11, -1.04]</w:t>
            </w:r>
          </w:p>
        </w:tc>
        <w:tc>
          <w:tcPr>
            <w:tcW w:w="708" w:type="dxa"/>
            <w:vAlign w:val="center"/>
          </w:tcPr>
          <w:p w14:paraId="35C700CF" w14:textId="4D9B116D" w:rsidR="003B17CE" w:rsidRPr="003B17CE" w:rsidRDefault="003B17CE" w:rsidP="001F280C">
            <w:pPr>
              <w:pStyle w:val="NormalWeb"/>
              <w:spacing w:before="0" w:beforeAutospacing="0" w:after="0" w:afterAutospacing="0"/>
              <w:jc w:val="center"/>
              <w:rPr>
                <w:b/>
                <w:bCs/>
                <w:color w:val="000000"/>
                <w:sz w:val="20"/>
                <w:szCs w:val="20"/>
              </w:rPr>
            </w:pPr>
            <w:r w:rsidRPr="003B17CE">
              <w:rPr>
                <w:color w:val="000000"/>
                <w:sz w:val="20"/>
                <w:szCs w:val="20"/>
              </w:rPr>
              <w:t>0.784</w:t>
            </w:r>
          </w:p>
        </w:tc>
        <w:tc>
          <w:tcPr>
            <w:tcW w:w="847" w:type="dxa"/>
            <w:vAlign w:val="center"/>
          </w:tcPr>
          <w:p w14:paraId="2E76E4F5" w14:textId="50F86DF8" w:rsidR="003B17CE" w:rsidRPr="003B17CE" w:rsidRDefault="003B17CE" w:rsidP="001F280C">
            <w:pPr>
              <w:pStyle w:val="NormalWeb"/>
              <w:spacing w:before="0" w:beforeAutospacing="0" w:after="0" w:afterAutospacing="0"/>
              <w:jc w:val="center"/>
              <w:rPr>
                <w:b/>
                <w:bCs/>
                <w:color w:val="000000"/>
                <w:sz w:val="20"/>
                <w:szCs w:val="20"/>
              </w:rPr>
            </w:pPr>
            <w:r w:rsidRPr="003B17CE">
              <w:rPr>
                <w:color w:val="000000"/>
                <w:sz w:val="20"/>
                <w:szCs w:val="20"/>
              </w:rPr>
              <w:t>0.001</w:t>
            </w:r>
          </w:p>
        </w:tc>
        <w:tc>
          <w:tcPr>
            <w:tcW w:w="848" w:type="dxa"/>
            <w:vAlign w:val="center"/>
          </w:tcPr>
          <w:p w14:paraId="223A6A17" w14:textId="659FA818" w:rsidR="003B17CE" w:rsidRPr="003B17CE" w:rsidRDefault="003B17CE" w:rsidP="001F280C">
            <w:pPr>
              <w:pStyle w:val="NormalWeb"/>
              <w:spacing w:before="0" w:beforeAutospacing="0" w:after="0" w:afterAutospacing="0"/>
              <w:jc w:val="center"/>
              <w:rPr>
                <w:b/>
                <w:bCs/>
                <w:color w:val="000000"/>
                <w:sz w:val="20"/>
                <w:szCs w:val="20"/>
              </w:rPr>
            </w:pPr>
            <w:r w:rsidRPr="003B17CE">
              <w:rPr>
                <w:color w:val="000000"/>
                <w:sz w:val="20"/>
                <w:szCs w:val="20"/>
              </w:rPr>
              <w:t>0.354</w:t>
            </w:r>
          </w:p>
        </w:tc>
        <w:tc>
          <w:tcPr>
            <w:tcW w:w="848" w:type="dxa"/>
            <w:vAlign w:val="center"/>
          </w:tcPr>
          <w:p w14:paraId="3604BB17" w14:textId="39009B3A" w:rsidR="003B17CE" w:rsidRPr="003B17CE" w:rsidRDefault="003B17CE" w:rsidP="001F280C">
            <w:pPr>
              <w:pStyle w:val="NormalWeb"/>
              <w:spacing w:before="0" w:beforeAutospacing="0" w:after="0" w:afterAutospacing="0"/>
              <w:jc w:val="center"/>
              <w:rPr>
                <w:b/>
                <w:bCs/>
                <w:color w:val="000000"/>
                <w:sz w:val="20"/>
                <w:szCs w:val="20"/>
              </w:rPr>
            </w:pPr>
            <w:r w:rsidRPr="003B17CE">
              <w:rPr>
                <w:color w:val="000000"/>
                <w:sz w:val="20"/>
                <w:szCs w:val="20"/>
              </w:rPr>
              <w:t>77.6%</w:t>
            </w:r>
          </w:p>
        </w:tc>
        <w:tc>
          <w:tcPr>
            <w:tcW w:w="1170" w:type="dxa"/>
            <w:vAlign w:val="center"/>
          </w:tcPr>
          <w:p w14:paraId="6E8A26D0" w14:textId="674FD93C" w:rsidR="003B17CE" w:rsidRPr="003B17CE" w:rsidRDefault="003B17CE" w:rsidP="001F280C">
            <w:pPr>
              <w:pStyle w:val="NormalWeb"/>
              <w:spacing w:before="0" w:beforeAutospacing="0" w:after="0" w:afterAutospacing="0"/>
              <w:jc w:val="center"/>
              <w:rPr>
                <w:b/>
                <w:bCs/>
                <w:color w:val="000000"/>
                <w:sz w:val="20"/>
                <w:szCs w:val="20"/>
              </w:rPr>
            </w:pPr>
            <w:r w:rsidRPr="003B17CE">
              <w:rPr>
                <w:color w:val="000000"/>
                <w:sz w:val="20"/>
                <w:szCs w:val="20"/>
              </w:rPr>
              <w:t>70.8%</w:t>
            </w:r>
          </w:p>
        </w:tc>
        <w:tc>
          <w:tcPr>
            <w:tcW w:w="942" w:type="dxa"/>
            <w:vAlign w:val="center"/>
          </w:tcPr>
          <w:p w14:paraId="44FFE203" w14:textId="7D4DB27A" w:rsidR="003B17CE" w:rsidRPr="003B17CE" w:rsidRDefault="003B17CE" w:rsidP="001F280C">
            <w:pPr>
              <w:pStyle w:val="NormalWeb"/>
              <w:spacing w:before="0" w:beforeAutospacing="0" w:after="0" w:afterAutospacing="0"/>
              <w:jc w:val="center"/>
              <w:rPr>
                <w:b/>
                <w:bCs/>
                <w:color w:val="000000"/>
                <w:sz w:val="20"/>
                <w:szCs w:val="20"/>
              </w:rPr>
            </w:pPr>
            <w:r w:rsidRPr="003B17CE">
              <w:rPr>
                <w:color w:val="000000"/>
                <w:sz w:val="20"/>
                <w:szCs w:val="20"/>
              </w:rPr>
              <w:t>15.88 (0.007)</w:t>
            </w:r>
          </w:p>
        </w:tc>
        <w:tc>
          <w:tcPr>
            <w:tcW w:w="1035" w:type="dxa"/>
            <w:vAlign w:val="center"/>
          </w:tcPr>
          <w:p w14:paraId="28C4F0CD" w14:textId="77777777"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10.77</w:t>
            </w:r>
          </w:p>
          <w:p w14:paraId="278E6EE0" w14:textId="2656B354" w:rsidR="003B17CE" w:rsidRPr="003B17CE" w:rsidRDefault="003B17CE" w:rsidP="001F280C">
            <w:pPr>
              <w:pStyle w:val="NormalWeb"/>
              <w:spacing w:before="0" w:beforeAutospacing="0" w:after="0" w:afterAutospacing="0"/>
              <w:jc w:val="center"/>
              <w:rPr>
                <w:b/>
                <w:bCs/>
                <w:color w:val="000000"/>
                <w:sz w:val="20"/>
                <w:szCs w:val="20"/>
              </w:rPr>
            </w:pPr>
            <w:r w:rsidRPr="003B17CE">
              <w:rPr>
                <w:color w:val="000000"/>
                <w:sz w:val="20"/>
                <w:szCs w:val="20"/>
              </w:rPr>
              <w:t>(0.001)</w:t>
            </w:r>
          </w:p>
        </w:tc>
        <w:tc>
          <w:tcPr>
            <w:tcW w:w="708" w:type="dxa"/>
            <w:vAlign w:val="center"/>
          </w:tcPr>
          <w:p w14:paraId="1E403C6D" w14:textId="672A6299" w:rsidR="003B17CE" w:rsidRPr="003B17CE" w:rsidRDefault="003B17CE" w:rsidP="001F280C">
            <w:pPr>
              <w:pStyle w:val="NormalWeb"/>
              <w:spacing w:before="0" w:beforeAutospacing="0" w:after="0" w:afterAutospacing="0"/>
              <w:jc w:val="center"/>
              <w:rPr>
                <w:b/>
                <w:bCs/>
                <w:color w:val="000000"/>
                <w:sz w:val="20"/>
                <w:szCs w:val="20"/>
              </w:rPr>
            </w:pPr>
            <w:r w:rsidRPr="003B17CE">
              <w:rPr>
                <w:color w:val="000000"/>
                <w:sz w:val="20"/>
                <w:szCs w:val="20"/>
              </w:rPr>
              <w:t>17.22</w:t>
            </w:r>
          </w:p>
        </w:tc>
        <w:tc>
          <w:tcPr>
            <w:tcW w:w="851" w:type="dxa"/>
            <w:vAlign w:val="center"/>
          </w:tcPr>
          <w:p w14:paraId="215AEC27" w14:textId="6015738D" w:rsidR="003B17CE" w:rsidRPr="003B17CE" w:rsidRDefault="003B17CE" w:rsidP="001F280C">
            <w:pPr>
              <w:pStyle w:val="NormalWeb"/>
              <w:spacing w:before="0" w:beforeAutospacing="0" w:after="0" w:afterAutospacing="0"/>
              <w:jc w:val="center"/>
              <w:rPr>
                <w:b/>
                <w:bCs/>
                <w:color w:val="000000"/>
                <w:sz w:val="20"/>
                <w:szCs w:val="20"/>
              </w:rPr>
            </w:pPr>
            <w:r w:rsidRPr="003B17CE">
              <w:rPr>
                <w:color w:val="000000"/>
                <w:sz w:val="20"/>
                <w:szCs w:val="20"/>
              </w:rPr>
              <w:t>16.05</w:t>
            </w:r>
          </w:p>
        </w:tc>
        <w:tc>
          <w:tcPr>
            <w:tcW w:w="709" w:type="dxa"/>
            <w:vAlign w:val="center"/>
          </w:tcPr>
          <w:p w14:paraId="382263BE" w14:textId="31FEDE9C" w:rsidR="003B17CE" w:rsidRPr="003B17CE" w:rsidRDefault="003B17CE" w:rsidP="001F280C">
            <w:pPr>
              <w:pStyle w:val="NormalWeb"/>
              <w:spacing w:before="0" w:beforeAutospacing="0" w:after="0" w:afterAutospacing="0"/>
              <w:jc w:val="center"/>
              <w:rPr>
                <w:b/>
                <w:bCs/>
                <w:color w:val="000000"/>
                <w:sz w:val="20"/>
                <w:szCs w:val="20"/>
              </w:rPr>
            </w:pPr>
            <w:r w:rsidRPr="003B17CE">
              <w:rPr>
                <w:color w:val="000000"/>
                <w:sz w:val="20"/>
                <w:szCs w:val="20"/>
              </w:rPr>
              <w:t>-5.68</w:t>
            </w:r>
          </w:p>
        </w:tc>
        <w:tc>
          <w:tcPr>
            <w:tcW w:w="708" w:type="dxa"/>
            <w:vAlign w:val="center"/>
          </w:tcPr>
          <w:p w14:paraId="1A59461E" w14:textId="19AEE037" w:rsidR="003B17CE" w:rsidRPr="003B17CE" w:rsidRDefault="003B17CE" w:rsidP="001F280C">
            <w:pPr>
              <w:pStyle w:val="NormalWeb"/>
              <w:spacing w:before="0" w:beforeAutospacing="0" w:after="0" w:afterAutospacing="0"/>
              <w:jc w:val="center"/>
              <w:rPr>
                <w:b/>
                <w:bCs/>
                <w:color w:val="000000"/>
                <w:sz w:val="20"/>
                <w:szCs w:val="20"/>
              </w:rPr>
            </w:pPr>
            <w:r w:rsidRPr="003B17CE">
              <w:rPr>
                <w:color w:val="000000"/>
                <w:sz w:val="20"/>
                <w:szCs w:val="20"/>
              </w:rPr>
              <w:t>-6.44</w:t>
            </w:r>
          </w:p>
        </w:tc>
      </w:tr>
      <w:tr w:rsidR="003B17CE" w:rsidRPr="003B17CE" w14:paraId="694B2A4A" w14:textId="77777777" w:rsidTr="001F280C">
        <w:tc>
          <w:tcPr>
            <w:tcW w:w="1170" w:type="dxa"/>
            <w:vAlign w:val="center"/>
          </w:tcPr>
          <w:p w14:paraId="71D56258" w14:textId="03A244C9" w:rsidR="003B17CE" w:rsidRPr="003B17CE" w:rsidRDefault="003B17CE" w:rsidP="001F280C">
            <w:pPr>
              <w:pStyle w:val="NormalWeb"/>
              <w:spacing w:before="0" w:beforeAutospacing="0" w:after="0" w:afterAutospacing="0"/>
              <w:jc w:val="center"/>
              <w:rPr>
                <w:b/>
                <w:bCs/>
                <w:color w:val="000000"/>
                <w:sz w:val="20"/>
                <w:szCs w:val="20"/>
              </w:rPr>
            </w:pPr>
            <w:r w:rsidRPr="003B17CE">
              <w:rPr>
                <w:b/>
                <w:bCs/>
                <w:color w:val="000000"/>
                <w:sz w:val="20"/>
                <w:szCs w:val="20"/>
              </w:rPr>
              <w:t>Pain PTA All</w:t>
            </w:r>
          </w:p>
        </w:tc>
        <w:tc>
          <w:tcPr>
            <w:tcW w:w="1171" w:type="dxa"/>
            <w:vAlign w:val="center"/>
          </w:tcPr>
          <w:p w14:paraId="222ABA4A" w14:textId="033575B7"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Albert 2013</w:t>
            </w:r>
          </w:p>
        </w:tc>
        <w:tc>
          <w:tcPr>
            <w:tcW w:w="481" w:type="dxa"/>
            <w:vAlign w:val="center"/>
          </w:tcPr>
          <w:p w14:paraId="5C396726" w14:textId="34F1A4C7"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5</w:t>
            </w:r>
          </w:p>
        </w:tc>
        <w:tc>
          <w:tcPr>
            <w:tcW w:w="1407" w:type="dxa"/>
            <w:vAlign w:val="center"/>
          </w:tcPr>
          <w:p w14:paraId="354B4215" w14:textId="77777777"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-2.42</w:t>
            </w:r>
          </w:p>
          <w:p w14:paraId="2136F479" w14:textId="2332FDAA"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[-3.18, -1.67]</w:t>
            </w:r>
          </w:p>
        </w:tc>
        <w:tc>
          <w:tcPr>
            <w:tcW w:w="708" w:type="dxa"/>
            <w:vAlign w:val="center"/>
          </w:tcPr>
          <w:p w14:paraId="544D8D5D" w14:textId="763A3B05"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0.385</w:t>
            </w:r>
          </w:p>
        </w:tc>
        <w:tc>
          <w:tcPr>
            <w:tcW w:w="847" w:type="dxa"/>
            <w:vAlign w:val="center"/>
          </w:tcPr>
          <w:p w14:paraId="3E350699" w14:textId="32F72DF9"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&lt; 0.001</w:t>
            </w:r>
          </w:p>
        </w:tc>
        <w:tc>
          <w:tcPr>
            <w:tcW w:w="848" w:type="dxa"/>
            <w:vAlign w:val="center"/>
          </w:tcPr>
          <w:p w14:paraId="134ADEF2" w14:textId="4FAB6660"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0.000</w:t>
            </w:r>
          </w:p>
        </w:tc>
        <w:tc>
          <w:tcPr>
            <w:tcW w:w="848" w:type="dxa"/>
            <w:vAlign w:val="center"/>
          </w:tcPr>
          <w:p w14:paraId="3A57A8B4" w14:textId="7D833E33"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0.0%</w:t>
            </w:r>
          </w:p>
        </w:tc>
        <w:tc>
          <w:tcPr>
            <w:tcW w:w="1170" w:type="dxa"/>
            <w:vAlign w:val="center"/>
          </w:tcPr>
          <w:p w14:paraId="4FEFE379" w14:textId="2EF615C0"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100.0%</w:t>
            </w:r>
          </w:p>
        </w:tc>
        <w:tc>
          <w:tcPr>
            <w:tcW w:w="942" w:type="dxa"/>
            <w:vAlign w:val="center"/>
          </w:tcPr>
          <w:p w14:paraId="40F669E1" w14:textId="31AD3DE5"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4.37 (0.224)</w:t>
            </w:r>
          </w:p>
        </w:tc>
        <w:tc>
          <w:tcPr>
            <w:tcW w:w="1035" w:type="dxa"/>
            <w:vAlign w:val="center"/>
          </w:tcPr>
          <w:p w14:paraId="5E2C372E" w14:textId="77777777"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39.56</w:t>
            </w:r>
          </w:p>
          <w:p w14:paraId="4848BD2C" w14:textId="614DDA5E"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(&lt; 0.001)</w:t>
            </w:r>
          </w:p>
        </w:tc>
        <w:tc>
          <w:tcPr>
            <w:tcW w:w="708" w:type="dxa"/>
            <w:vAlign w:val="center"/>
          </w:tcPr>
          <w:p w14:paraId="298E120F" w14:textId="02BF2F41"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8.48</w:t>
            </w:r>
          </w:p>
        </w:tc>
        <w:tc>
          <w:tcPr>
            <w:tcW w:w="851" w:type="dxa"/>
            <w:vAlign w:val="center"/>
          </w:tcPr>
          <w:p w14:paraId="4A579174" w14:textId="7B8481B0"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5.78</w:t>
            </w:r>
          </w:p>
        </w:tc>
        <w:tc>
          <w:tcPr>
            <w:tcW w:w="709" w:type="dxa"/>
            <w:vAlign w:val="center"/>
          </w:tcPr>
          <w:p w14:paraId="1C73FE56" w14:textId="25703C2C"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-5.67</w:t>
            </w:r>
          </w:p>
        </w:tc>
        <w:tc>
          <w:tcPr>
            <w:tcW w:w="708" w:type="dxa"/>
            <w:vAlign w:val="center"/>
          </w:tcPr>
          <w:p w14:paraId="28F0F200" w14:textId="5DC1185C"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-7.15</w:t>
            </w:r>
          </w:p>
        </w:tc>
      </w:tr>
      <w:tr w:rsidR="003B17CE" w:rsidRPr="003B17CE" w14:paraId="57A042EE" w14:textId="77777777" w:rsidTr="001F280C">
        <w:tc>
          <w:tcPr>
            <w:tcW w:w="1170" w:type="dxa"/>
            <w:vAlign w:val="center"/>
          </w:tcPr>
          <w:p w14:paraId="7332F67A" w14:textId="3A3483C5" w:rsidR="003B17CE" w:rsidRPr="003B17CE" w:rsidRDefault="003B17CE" w:rsidP="001F280C">
            <w:pPr>
              <w:pStyle w:val="NormalWeb"/>
              <w:spacing w:before="0" w:beforeAutospacing="0" w:after="0" w:afterAutospacing="0"/>
              <w:jc w:val="center"/>
              <w:rPr>
                <w:b/>
                <w:bCs/>
                <w:color w:val="000000"/>
                <w:sz w:val="20"/>
                <w:szCs w:val="20"/>
              </w:rPr>
            </w:pPr>
            <w:r w:rsidRPr="003B17CE">
              <w:rPr>
                <w:b/>
                <w:bCs/>
                <w:color w:val="000000"/>
                <w:sz w:val="20"/>
                <w:szCs w:val="20"/>
              </w:rPr>
              <w:t>Pain PTA All</w:t>
            </w:r>
          </w:p>
        </w:tc>
        <w:tc>
          <w:tcPr>
            <w:tcW w:w="1171" w:type="dxa"/>
            <w:vAlign w:val="center"/>
          </w:tcPr>
          <w:p w14:paraId="0526ADF2" w14:textId="0BAFF835"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Albert 2017</w:t>
            </w:r>
          </w:p>
        </w:tc>
        <w:tc>
          <w:tcPr>
            <w:tcW w:w="481" w:type="dxa"/>
            <w:vAlign w:val="center"/>
          </w:tcPr>
          <w:p w14:paraId="37EBC78D" w14:textId="78D1C259"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8</w:t>
            </w:r>
          </w:p>
        </w:tc>
        <w:tc>
          <w:tcPr>
            <w:tcW w:w="1407" w:type="dxa"/>
            <w:vAlign w:val="center"/>
          </w:tcPr>
          <w:p w14:paraId="2219B9E8" w14:textId="5159E7A7"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-2.59</w:t>
            </w:r>
          </w:p>
          <w:p w14:paraId="6B532D42" w14:textId="4FFDD092"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-3.98, -1.21]</w:t>
            </w:r>
          </w:p>
        </w:tc>
        <w:tc>
          <w:tcPr>
            <w:tcW w:w="708" w:type="dxa"/>
            <w:vAlign w:val="center"/>
          </w:tcPr>
          <w:p w14:paraId="70FC304A" w14:textId="57376254"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0.705</w:t>
            </w:r>
          </w:p>
        </w:tc>
        <w:tc>
          <w:tcPr>
            <w:tcW w:w="847" w:type="dxa"/>
            <w:vAlign w:val="center"/>
          </w:tcPr>
          <w:p w14:paraId="15D575B4" w14:textId="02C422EF"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&lt; 0.001</w:t>
            </w:r>
          </w:p>
        </w:tc>
        <w:tc>
          <w:tcPr>
            <w:tcW w:w="848" w:type="dxa"/>
            <w:vAlign w:val="center"/>
          </w:tcPr>
          <w:p w14:paraId="391146BE" w14:textId="397CEC50"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0.262</w:t>
            </w:r>
          </w:p>
        </w:tc>
        <w:tc>
          <w:tcPr>
            <w:tcW w:w="848" w:type="dxa"/>
            <w:vAlign w:val="center"/>
          </w:tcPr>
          <w:p w14:paraId="66D3C462" w14:textId="08828977"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66.3%</w:t>
            </w:r>
          </w:p>
        </w:tc>
        <w:tc>
          <w:tcPr>
            <w:tcW w:w="1170" w:type="dxa"/>
            <w:vAlign w:val="center"/>
          </w:tcPr>
          <w:p w14:paraId="6521C9E0" w14:textId="12E060E4"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74.8%</w:t>
            </w:r>
          </w:p>
        </w:tc>
        <w:tc>
          <w:tcPr>
            <w:tcW w:w="942" w:type="dxa"/>
            <w:vAlign w:val="center"/>
          </w:tcPr>
          <w:p w14:paraId="5C4A9441" w14:textId="44F1C951"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16.02 (0.014)</w:t>
            </w:r>
          </w:p>
        </w:tc>
        <w:tc>
          <w:tcPr>
            <w:tcW w:w="1035" w:type="dxa"/>
            <w:vAlign w:val="center"/>
          </w:tcPr>
          <w:p w14:paraId="0AC51500" w14:textId="77777777"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13.52</w:t>
            </w:r>
          </w:p>
          <w:p w14:paraId="34266173" w14:textId="45C35C0B"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(&lt; 0.001)</w:t>
            </w:r>
          </w:p>
        </w:tc>
        <w:tc>
          <w:tcPr>
            <w:tcW w:w="708" w:type="dxa"/>
            <w:vAlign w:val="center"/>
          </w:tcPr>
          <w:p w14:paraId="3F753877" w14:textId="72AEF0ED"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18.36</w:t>
            </w:r>
          </w:p>
        </w:tc>
        <w:tc>
          <w:tcPr>
            <w:tcW w:w="851" w:type="dxa"/>
            <w:vAlign w:val="center"/>
          </w:tcPr>
          <w:p w14:paraId="0F041635" w14:textId="3C5DB99F"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17.73</w:t>
            </w:r>
          </w:p>
        </w:tc>
        <w:tc>
          <w:tcPr>
            <w:tcW w:w="709" w:type="dxa"/>
            <w:vAlign w:val="center"/>
          </w:tcPr>
          <w:p w14:paraId="2AD4B517" w14:textId="72A6D676"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-6.74</w:t>
            </w:r>
          </w:p>
        </w:tc>
        <w:tc>
          <w:tcPr>
            <w:tcW w:w="708" w:type="dxa"/>
            <w:vAlign w:val="center"/>
          </w:tcPr>
          <w:p w14:paraId="3D33F1EC" w14:textId="057E5492"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-7.25</w:t>
            </w:r>
          </w:p>
        </w:tc>
      </w:tr>
    </w:tbl>
    <w:p w14:paraId="16FEC458" w14:textId="77777777" w:rsidR="003B17CE" w:rsidRDefault="003B17CE" w:rsidP="008E36E4">
      <w:pPr>
        <w:pStyle w:val="NormalWeb"/>
        <w:spacing w:before="0" w:beforeAutospacing="0" w:after="0" w:afterAutospacing="0"/>
        <w:rPr>
          <w:color w:val="000000"/>
        </w:rPr>
      </w:pPr>
    </w:p>
    <w:p w14:paraId="12B59F16" w14:textId="35E446A3" w:rsidR="005A0102" w:rsidRPr="00967154" w:rsidRDefault="005A0102" w:rsidP="00967154">
      <w:pPr>
        <w:pStyle w:val="NormalWeb"/>
        <w:spacing w:before="0" w:beforeAutospacing="0" w:after="0" w:afterAutospacing="0"/>
        <w:rPr>
          <w:color w:val="000000"/>
        </w:rPr>
      </w:pPr>
      <w:r>
        <w:rPr>
          <w:color w:val="000000"/>
        </w:rPr>
        <w:t>Supplementary Table S</w:t>
      </w:r>
      <w:r w:rsidR="00FA114A">
        <w:rPr>
          <w:color w:val="000000"/>
        </w:rPr>
        <w:t>33</w:t>
      </w:r>
      <w:r w:rsidR="0051514C">
        <w:rPr>
          <w:color w:val="000000"/>
        </w:rPr>
        <w:t xml:space="preserve">. </w:t>
      </w:r>
      <w:r w:rsidR="00967154" w:rsidRPr="00967154">
        <w:rPr>
          <w:color w:val="000000"/>
        </w:rPr>
        <w:t xml:space="preserve">Pain vs PTA: Leave-one-study-out. </w:t>
      </w:r>
      <w:r w:rsidR="0051514C">
        <w:rPr>
          <w:color w:val="000000"/>
        </w:rPr>
        <w:t>See S17 legend</w:t>
      </w:r>
      <w:r w:rsidR="00100DE9">
        <w:rPr>
          <w:color w:val="000000"/>
        </w:rPr>
        <w:t>.</w:t>
      </w:r>
    </w:p>
    <w:p w14:paraId="587C9E38" w14:textId="77777777" w:rsidR="00FB3C68" w:rsidRDefault="00FB3C68" w:rsidP="008E36E4">
      <w:pPr>
        <w:pStyle w:val="NormalWeb"/>
        <w:spacing w:before="0" w:beforeAutospacing="0" w:after="0" w:afterAutospacing="0"/>
        <w:rPr>
          <w:color w:val="000000"/>
        </w:rPr>
      </w:pPr>
    </w:p>
    <w:p w14:paraId="44DA0B87" w14:textId="77777777" w:rsidR="003B17CE" w:rsidRDefault="003B17CE" w:rsidP="00967154">
      <w:pPr>
        <w:pStyle w:val="NormalWeb"/>
        <w:spacing w:before="0" w:beforeAutospacing="0" w:after="0" w:afterAutospacing="0"/>
        <w:rPr>
          <w:color w:val="000000"/>
        </w:rPr>
      </w:pPr>
    </w:p>
    <w:tbl>
      <w:tblPr>
        <w:tblStyle w:val="TableGrid"/>
        <w:tblW w:w="14596" w:type="dxa"/>
        <w:tblLook w:val="04A0" w:firstRow="1" w:lastRow="0" w:firstColumn="1" w:lastColumn="0" w:noHBand="0" w:noVBand="1"/>
      </w:tblPr>
      <w:tblGrid>
        <w:gridCol w:w="1173"/>
        <w:gridCol w:w="1232"/>
        <w:gridCol w:w="425"/>
        <w:gridCol w:w="1416"/>
        <w:gridCol w:w="851"/>
        <w:gridCol w:w="992"/>
        <w:gridCol w:w="850"/>
        <w:gridCol w:w="853"/>
        <w:gridCol w:w="992"/>
        <w:gridCol w:w="1174"/>
        <w:gridCol w:w="1174"/>
        <w:gridCol w:w="912"/>
        <w:gridCol w:w="851"/>
        <w:gridCol w:w="850"/>
        <w:gridCol w:w="851"/>
      </w:tblGrid>
      <w:tr w:rsidR="003B17CE" w:rsidRPr="003B17CE" w14:paraId="7716EA49" w14:textId="77777777" w:rsidTr="001F280C">
        <w:tc>
          <w:tcPr>
            <w:tcW w:w="1173" w:type="dxa"/>
            <w:vAlign w:val="center"/>
          </w:tcPr>
          <w:p w14:paraId="4376721A" w14:textId="500C8712" w:rsidR="003B17CE" w:rsidRPr="003B17CE" w:rsidRDefault="003B17CE" w:rsidP="001F280C">
            <w:pPr>
              <w:pStyle w:val="NormalWeb"/>
              <w:spacing w:before="0" w:beforeAutospacing="0" w:after="0" w:afterAutospacing="0"/>
              <w:jc w:val="center"/>
              <w:rPr>
                <w:color w:val="000000"/>
                <w:sz w:val="20"/>
                <w:szCs w:val="20"/>
              </w:rPr>
            </w:pPr>
            <w:r w:rsidRPr="003B17CE">
              <w:rPr>
                <w:b/>
                <w:bCs/>
                <w:color w:val="000000"/>
                <w:sz w:val="20"/>
                <w:szCs w:val="20"/>
              </w:rPr>
              <w:t>Dataset</w:t>
            </w:r>
          </w:p>
        </w:tc>
        <w:tc>
          <w:tcPr>
            <w:tcW w:w="1232" w:type="dxa"/>
            <w:vAlign w:val="center"/>
          </w:tcPr>
          <w:p w14:paraId="32042B29" w14:textId="0BA69030" w:rsidR="003B17CE" w:rsidRPr="003B17CE" w:rsidRDefault="003B17CE" w:rsidP="001F280C">
            <w:pPr>
              <w:pStyle w:val="NormalWeb"/>
              <w:spacing w:before="0" w:beforeAutospacing="0" w:after="0" w:afterAutospacing="0"/>
              <w:jc w:val="center"/>
              <w:rPr>
                <w:color w:val="000000"/>
                <w:sz w:val="20"/>
                <w:szCs w:val="20"/>
              </w:rPr>
            </w:pPr>
            <w:r w:rsidRPr="003B17CE">
              <w:rPr>
                <w:b/>
                <w:bCs/>
                <w:color w:val="000000"/>
                <w:sz w:val="20"/>
                <w:szCs w:val="20"/>
              </w:rPr>
              <w:t>Omitted arm</w:t>
            </w:r>
          </w:p>
        </w:tc>
        <w:tc>
          <w:tcPr>
            <w:tcW w:w="425" w:type="dxa"/>
            <w:vAlign w:val="center"/>
          </w:tcPr>
          <w:p w14:paraId="64F883F5" w14:textId="0FF64254" w:rsidR="003B17CE" w:rsidRPr="003B17CE" w:rsidRDefault="003B17CE" w:rsidP="001F280C">
            <w:pPr>
              <w:pStyle w:val="NormalWeb"/>
              <w:spacing w:before="0" w:beforeAutospacing="0" w:after="0" w:afterAutospacing="0"/>
              <w:jc w:val="center"/>
              <w:rPr>
                <w:color w:val="000000"/>
                <w:sz w:val="20"/>
                <w:szCs w:val="20"/>
              </w:rPr>
            </w:pPr>
            <w:r w:rsidRPr="003B17CE">
              <w:rPr>
                <w:b/>
                <w:bCs/>
                <w:color w:val="000000"/>
                <w:sz w:val="20"/>
                <w:szCs w:val="20"/>
              </w:rPr>
              <w:t>k</w:t>
            </w:r>
          </w:p>
        </w:tc>
        <w:tc>
          <w:tcPr>
            <w:tcW w:w="1416" w:type="dxa"/>
            <w:vAlign w:val="center"/>
          </w:tcPr>
          <w:p w14:paraId="755B4F87" w14:textId="77777777" w:rsidR="003B17CE" w:rsidRPr="003B17CE" w:rsidRDefault="003B17CE" w:rsidP="001F280C">
            <w:pPr>
              <w:pStyle w:val="NormalWeb"/>
              <w:spacing w:before="0" w:beforeAutospacing="0" w:after="0" w:afterAutospacing="0"/>
              <w:jc w:val="center"/>
              <w:rPr>
                <w:b/>
                <w:bCs/>
                <w:color w:val="000000"/>
                <w:sz w:val="20"/>
                <w:szCs w:val="20"/>
              </w:rPr>
            </w:pPr>
            <w:r w:rsidRPr="003B17CE">
              <w:rPr>
                <w:b/>
                <w:bCs/>
                <w:color w:val="000000"/>
                <w:sz w:val="20"/>
                <w:szCs w:val="20"/>
              </w:rPr>
              <w:t>Slope (β)</w:t>
            </w:r>
          </w:p>
          <w:p w14:paraId="2CEB3375" w14:textId="4B06E507" w:rsidR="003B17CE" w:rsidRPr="003B17CE" w:rsidRDefault="003B17CE" w:rsidP="001F280C">
            <w:pPr>
              <w:pStyle w:val="NormalWeb"/>
              <w:spacing w:before="0" w:beforeAutospacing="0" w:after="0" w:afterAutospacing="0"/>
              <w:jc w:val="center"/>
              <w:rPr>
                <w:color w:val="000000"/>
                <w:sz w:val="20"/>
                <w:szCs w:val="20"/>
              </w:rPr>
            </w:pPr>
            <w:r w:rsidRPr="003B17CE">
              <w:rPr>
                <w:b/>
                <w:bCs/>
                <w:color w:val="000000"/>
                <w:sz w:val="20"/>
                <w:szCs w:val="20"/>
              </w:rPr>
              <w:t>[95% CI]</w:t>
            </w:r>
          </w:p>
        </w:tc>
        <w:tc>
          <w:tcPr>
            <w:tcW w:w="851" w:type="dxa"/>
            <w:vAlign w:val="center"/>
          </w:tcPr>
          <w:p w14:paraId="5621E718" w14:textId="628D2877" w:rsidR="003B17CE" w:rsidRPr="003B17CE" w:rsidRDefault="003B17CE" w:rsidP="001F280C">
            <w:pPr>
              <w:pStyle w:val="NormalWeb"/>
              <w:spacing w:before="0" w:beforeAutospacing="0" w:after="0" w:afterAutospacing="0"/>
              <w:jc w:val="center"/>
              <w:rPr>
                <w:color w:val="000000"/>
                <w:sz w:val="20"/>
                <w:szCs w:val="20"/>
              </w:rPr>
            </w:pPr>
            <w:r w:rsidRPr="003B17CE">
              <w:rPr>
                <w:b/>
                <w:bCs/>
                <w:color w:val="000000"/>
                <w:sz w:val="20"/>
                <w:szCs w:val="20"/>
              </w:rPr>
              <w:t>SE</w:t>
            </w:r>
          </w:p>
        </w:tc>
        <w:tc>
          <w:tcPr>
            <w:tcW w:w="992" w:type="dxa"/>
            <w:vAlign w:val="center"/>
          </w:tcPr>
          <w:p w14:paraId="6DAB6A85" w14:textId="5C563EC9" w:rsidR="003B17CE" w:rsidRPr="003B17CE" w:rsidRDefault="003B17CE" w:rsidP="001F280C">
            <w:pPr>
              <w:pStyle w:val="NormalWeb"/>
              <w:spacing w:before="0" w:beforeAutospacing="0" w:after="0" w:afterAutospacing="0"/>
              <w:jc w:val="center"/>
              <w:rPr>
                <w:color w:val="000000"/>
                <w:sz w:val="20"/>
                <w:szCs w:val="20"/>
              </w:rPr>
            </w:pPr>
            <w:r w:rsidRPr="003B17CE">
              <w:rPr>
                <w:b/>
                <w:bCs/>
                <w:color w:val="000000"/>
                <w:sz w:val="20"/>
                <w:szCs w:val="20"/>
              </w:rPr>
              <w:t>p</w:t>
            </w:r>
          </w:p>
        </w:tc>
        <w:tc>
          <w:tcPr>
            <w:tcW w:w="850" w:type="dxa"/>
            <w:vAlign w:val="center"/>
          </w:tcPr>
          <w:p w14:paraId="6422523F" w14:textId="73B391E3" w:rsidR="003B17CE" w:rsidRPr="003B17CE" w:rsidRDefault="003B17CE" w:rsidP="001F280C">
            <w:pPr>
              <w:pStyle w:val="NormalWeb"/>
              <w:spacing w:before="0" w:beforeAutospacing="0" w:after="0" w:afterAutospacing="0"/>
              <w:jc w:val="center"/>
              <w:rPr>
                <w:color w:val="000000"/>
                <w:sz w:val="20"/>
                <w:szCs w:val="20"/>
              </w:rPr>
            </w:pPr>
            <w:r w:rsidRPr="003B17CE">
              <w:rPr>
                <w:b/>
                <w:bCs/>
                <w:color w:val="000000"/>
                <w:sz w:val="20"/>
                <w:szCs w:val="20"/>
              </w:rPr>
              <w:t>τ²</w:t>
            </w:r>
          </w:p>
        </w:tc>
        <w:tc>
          <w:tcPr>
            <w:tcW w:w="853" w:type="dxa"/>
            <w:vAlign w:val="center"/>
          </w:tcPr>
          <w:p w14:paraId="13BA2450" w14:textId="4AF0AEBF" w:rsidR="003B17CE" w:rsidRPr="003B17CE" w:rsidRDefault="003B17CE" w:rsidP="001F280C">
            <w:pPr>
              <w:pStyle w:val="NormalWeb"/>
              <w:spacing w:before="0" w:beforeAutospacing="0" w:after="0" w:afterAutospacing="0"/>
              <w:jc w:val="center"/>
              <w:rPr>
                <w:color w:val="000000"/>
                <w:sz w:val="20"/>
                <w:szCs w:val="20"/>
              </w:rPr>
            </w:pPr>
            <w:r w:rsidRPr="003B17CE">
              <w:rPr>
                <w:b/>
                <w:bCs/>
                <w:color w:val="000000"/>
                <w:sz w:val="20"/>
                <w:szCs w:val="20"/>
              </w:rPr>
              <w:t>I²</w:t>
            </w:r>
          </w:p>
        </w:tc>
        <w:tc>
          <w:tcPr>
            <w:tcW w:w="992" w:type="dxa"/>
            <w:vAlign w:val="center"/>
          </w:tcPr>
          <w:p w14:paraId="670FDA57" w14:textId="0E6CA3D7" w:rsidR="003B17CE" w:rsidRPr="003B17CE" w:rsidRDefault="003B17CE" w:rsidP="001F280C">
            <w:pPr>
              <w:pStyle w:val="NormalWeb"/>
              <w:spacing w:before="0" w:beforeAutospacing="0" w:after="0" w:afterAutospacing="0"/>
              <w:jc w:val="center"/>
              <w:rPr>
                <w:color w:val="000000"/>
                <w:sz w:val="20"/>
                <w:szCs w:val="20"/>
              </w:rPr>
            </w:pPr>
            <w:r w:rsidRPr="003B17CE">
              <w:rPr>
                <w:b/>
                <w:bCs/>
                <w:color w:val="000000"/>
                <w:sz w:val="20"/>
                <w:szCs w:val="20"/>
              </w:rPr>
              <w:t>Pseudo-R²</w:t>
            </w:r>
          </w:p>
        </w:tc>
        <w:tc>
          <w:tcPr>
            <w:tcW w:w="1174" w:type="dxa"/>
            <w:vAlign w:val="center"/>
          </w:tcPr>
          <w:p w14:paraId="66382E2B" w14:textId="78D62966" w:rsidR="003B17CE" w:rsidRPr="003B17CE" w:rsidRDefault="003B17CE" w:rsidP="001F280C">
            <w:pPr>
              <w:pStyle w:val="NormalWeb"/>
              <w:spacing w:before="0" w:beforeAutospacing="0" w:after="0" w:afterAutospacing="0"/>
              <w:jc w:val="center"/>
              <w:rPr>
                <w:color w:val="000000"/>
                <w:sz w:val="20"/>
                <w:szCs w:val="20"/>
              </w:rPr>
            </w:pPr>
            <w:r w:rsidRPr="003B17CE">
              <w:rPr>
                <w:b/>
                <w:bCs/>
                <w:color w:val="000000"/>
                <w:sz w:val="20"/>
                <w:szCs w:val="20"/>
              </w:rPr>
              <w:t>QE (p)</w:t>
            </w:r>
          </w:p>
        </w:tc>
        <w:tc>
          <w:tcPr>
            <w:tcW w:w="1174" w:type="dxa"/>
            <w:vAlign w:val="center"/>
          </w:tcPr>
          <w:p w14:paraId="14501D69" w14:textId="4AFF1408" w:rsidR="003B17CE" w:rsidRPr="003B17CE" w:rsidRDefault="003B17CE" w:rsidP="001F280C">
            <w:pPr>
              <w:pStyle w:val="NormalWeb"/>
              <w:spacing w:before="0" w:beforeAutospacing="0" w:after="0" w:afterAutospacing="0"/>
              <w:jc w:val="center"/>
              <w:rPr>
                <w:color w:val="000000"/>
                <w:sz w:val="20"/>
                <w:szCs w:val="20"/>
              </w:rPr>
            </w:pPr>
            <w:r w:rsidRPr="003B17CE">
              <w:rPr>
                <w:b/>
                <w:bCs/>
                <w:color w:val="000000"/>
                <w:sz w:val="20"/>
                <w:szCs w:val="20"/>
              </w:rPr>
              <w:t>QM (p)</w:t>
            </w:r>
          </w:p>
        </w:tc>
        <w:tc>
          <w:tcPr>
            <w:tcW w:w="912" w:type="dxa"/>
            <w:vAlign w:val="center"/>
          </w:tcPr>
          <w:p w14:paraId="60850D4C" w14:textId="36B058FD" w:rsidR="003B17CE" w:rsidRPr="003B17CE" w:rsidRDefault="003B17CE" w:rsidP="001F280C">
            <w:pPr>
              <w:pStyle w:val="NormalWeb"/>
              <w:spacing w:before="0" w:beforeAutospacing="0" w:after="0" w:afterAutospacing="0"/>
              <w:jc w:val="center"/>
              <w:rPr>
                <w:color w:val="000000"/>
                <w:sz w:val="20"/>
                <w:szCs w:val="20"/>
              </w:rPr>
            </w:pPr>
            <w:r w:rsidRPr="003B17CE">
              <w:rPr>
                <w:b/>
                <w:bCs/>
                <w:color w:val="000000"/>
                <w:sz w:val="20"/>
                <w:szCs w:val="20"/>
              </w:rPr>
              <w:t>AIC</w:t>
            </w:r>
          </w:p>
        </w:tc>
        <w:tc>
          <w:tcPr>
            <w:tcW w:w="851" w:type="dxa"/>
            <w:vAlign w:val="center"/>
          </w:tcPr>
          <w:p w14:paraId="6B5C19BD" w14:textId="2652B2D6" w:rsidR="003B17CE" w:rsidRPr="003B17CE" w:rsidRDefault="003B17CE" w:rsidP="001F280C">
            <w:pPr>
              <w:pStyle w:val="NormalWeb"/>
              <w:spacing w:before="0" w:beforeAutospacing="0" w:after="0" w:afterAutospacing="0"/>
              <w:jc w:val="center"/>
              <w:rPr>
                <w:color w:val="000000"/>
                <w:sz w:val="20"/>
                <w:szCs w:val="20"/>
              </w:rPr>
            </w:pPr>
            <w:r w:rsidRPr="003B17CE">
              <w:rPr>
                <w:b/>
                <w:bCs/>
                <w:color w:val="000000"/>
                <w:sz w:val="20"/>
                <w:szCs w:val="20"/>
              </w:rPr>
              <w:t>BIC</w:t>
            </w:r>
          </w:p>
        </w:tc>
        <w:tc>
          <w:tcPr>
            <w:tcW w:w="850" w:type="dxa"/>
            <w:vAlign w:val="center"/>
          </w:tcPr>
          <w:p w14:paraId="47544E89" w14:textId="4DA375D0" w:rsidR="003B17CE" w:rsidRPr="003B17CE" w:rsidRDefault="003B17CE" w:rsidP="001F280C">
            <w:pPr>
              <w:pStyle w:val="NormalWeb"/>
              <w:spacing w:before="0" w:beforeAutospacing="0" w:after="0" w:afterAutospacing="0"/>
              <w:jc w:val="center"/>
              <w:rPr>
                <w:color w:val="000000"/>
                <w:sz w:val="20"/>
                <w:szCs w:val="20"/>
              </w:rPr>
            </w:pPr>
            <w:r w:rsidRPr="003B17CE">
              <w:rPr>
                <w:b/>
                <w:bCs/>
                <w:color w:val="000000"/>
                <w:sz w:val="20"/>
                <w:szCs w:val="20"/>
              </w:rPr>
              <w:t>ΔAIC</w:t>
            </w:r>
          </w:p>
        </w:tc>
        <w:tc>
          <w:tcPr>
            <w:tcW w:w="851" w:type="dxa"/>
            <w:vAlign w:val="center"/>
          </w:tcPr>
          <w:p w14:paraId="0855C6BF" w14:textId="12EB7DA3" w:rsidR="003B17CE" w:rsidRPr="003B17CE" w:rsidRDefault="003B17CE" w:rsidP="001F280C">
            <w:pPr>
              <w:pStyle w:val="NormalWeb"/>
              <w:spacing w:before="0" w:beforeAutospacing="0" w:after="0" w:afterAutospacing="0"/>
              <w:jc w:val="center"/>
              <w:rPr>
                <w:color w:val="000000"/>
                <w:sz w:val="20"/>
                <w:szCs w:val="20"/>
              </w:rPr>
            </w:pPr>
            <w:r w:rsidRPr="003B17CE">
              <w:rPr>
                <w:b/>
                <w:bCs/>
                <w:color w:val="000000"/>
                <w:sz w:val="20"/>
                <w:szCs w:val="20"/>
              </w:rPr>
              <w:t>ΔBIC</w:t>
            </w:r>
          </w:p>
        </w:tc>
      </w:tr>
      <w:tr w:rsidR="003B17CE" w:rsidRPr="003B17CE" w14:paraId="2D675FE3" w14:textId="77777777" w:rsidTr="001F280C">
        <w:tc>
          <w:tcPr>
            <w:tcW w:w="1173" w:type="dxa"/>
            <w:vAlign w:val="center"/>
          </w:tcPr>
          <w:p w14:paraId="328C0F19" w14:textId="71D65204" w:rsidR="003B17CE" w:rsidRPr="003B17CE" w:rsidRDefault="003B17CE" w:rsidP="001F280C">
            <w:pPr>
              <w:pStyle w:val="NormalWeb"/>
              <w:spacing w:before="0" w:beforeAutospacing="0" w:after="0" w:afterAutospacing="0"/>
              <w:jc w:val="center"/>
              <w:rPr>
                <w:b/>
                <w:bCs/>
                <w:color w:val="000000"/>
                <w:sz w:val="20"/>
                <w:szCs w:val="20"/>
              </w:rPr>
            </w:pPr>
            <w:r w:rsidRPr="003B17CE">
              <w:rPr>
                <w:b/>
                <w:bCs/>
                <w:color w:val="000000"/>
                <w:sz w:val="20"/>
                <w:szCs w:val="20"/>
              </w:rPr>
              <w:t>Disability PTA All</w:t>
            </w:r>
          </w:p>
        </w:tc>
        <w:tc>
          <w:tcPr>
            <w:tcW w:w="1232" w:type="dxa"/>
            <w:vAlign w:val="center"/>
          </w:tcPr>
          <w:p w14:paraId="422C0E8B" w14:textId="0ACA2C8D" w:rsidR="003B17CE" w:rsidRPr="003B17CE" w:rsidRDefault="003B17CE" w:rsidP="001F280C">
            <w:pPr>
              <w:pStyle w:val="NormalWeb"/>
              <w:spacing w:before="0" w:beforeAutospacing="0" w:after="0" w:afterAutospacing="0"/>
              <w:jc w:val="center"/>
              <w:rPr>
                <w:b/>
                <w:bCs/>
                <w:color w:val="000000"/>
                <w:sz w:val="20"/>
                <w:szCs w:val="20"/>
              </w:rPr>
            </w:pPr>
            <w:r w:rsidRPr="003B17CE">
              <w:rPr>
                <w:color w:val="000000"/>
                <w:sz w:val="20"/>
                <w:szCs w:val="20"/>
              </w:rPr>
              <w:t>Bråten 2019</w:t>
            </w:r>
            <w:r w:rsidR="00A55F06">
              <w:rPr>
                <w:color w:val="000000"/>
                <w:sz w:val="20"/>
                <w:szCs w:val="20"/>
              </w:rPr>
              <w:t xml:space="preserve"> placebo</w:t>
            </w:r>
          </w:p>
        </w:tc>
        <w:tc>
          <w:tcPr>
            <w:tcW w:w="425" w:type="dxa"/>
            <w:vAlign w:val="center"/>
          </w:tcPr>
          <w:p w14:paraId="2F36C9E2" w14:textId="3C13276C" w:rsidR="003B17CE" w:rsidRPr="003B17CE" w:rsidRDefault="003B17CE" w:rsidP="001F280C">
            <w:pPr>
              <w:pStyle w:val="NormalWeb"/>
              <w:spacing w:before="0" w:beforeAutospacing="0" w:after="0" w:afterAutospacing="0"/>
              <w:jc w:val="center"/>
              <w:rPr>
                <w:b/>
                <w:bCs/>
                <w:color w:val="000000"/>
                <w:sz w:val="20"/>
                <w:szCs w:val="20"/>
              </w:rPr>
            </w:pPr>
            <w:r w:rsidRPr="003B17CE">
              <w:rPr>
                <w:color w:val="000000"/>
                <w:sz w:val="20"/>
                <w:szCs w:val="20"/>
              </w:rPr>
              <w:t>8</w:t>
            </w:r>
          </w:p>
        </w:tc>
        <w:tc>
          <w:tcPr>
            <w:tcW w:w="1416" w:type="dxa"/>
            <w:vAlign w:val="center"/>
          </w:tcPr>
          <w:p w14:paraId="45DC28C2" w14:textId="77777777"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-6.74</w:t>
            </w:r>
          </w:p>
          <w:p w14:paraId="63EB9F58" w14:textId="2A14821B" w:rsidR="003B17CE" w:rsidRPr="003B17CE" w:rsidRDefault="003B17CE" w:rsidP="001F280C">
            <w:pPr>
              <w:pStyle w:val="NormalWeb"/>
              <w:spacing w:before="0" w:beforeAutospacing="0" w:after="0" w:afterAutospacing="0"/>
              <w:jc w:val="center"/>
              <w:rPr>
                <w:b/>
                <w:bCs/>
                <w:color w:val="000000"/>
                <w:sz w:val="20"/>
                <w:szCs w:val="20"/>
              </w:rPr>
            </w:pPr>
            <w:r w:rsidRPr="003B17CE">
              <w:rPr>
                <w:color w:val="000000"/>
                <w:sz w:val="20"/>
                <w:szCs w:val="20"/>
              </w:rPr>
              <w:t>[-10.10, -3.38]</w:t>
            </w:r>
          </w:p>
        </w:tc>
        <w:tc>
          <w:tcPr>
            <w:tcW w:w="851" w:type="dxa"/>
            <w:vAlign w:val="center"/>
          </w:tcPr>
          <w:p w14:paraId="614CCE4E" w14:textId="6FD0014D" w:rsidR="003B17CE" w:rsidRPr="003B17CE" w:rsidRDefault="003B17CE" w:rsidP="001F280C">
            <w:pPr>
              <w:pStyle w:val="NormalWeb"/>
              <w:spacing w:before="0" w:beforeAutospacing="0" w:after="0" w:afterAutospacing="0"/>
              <w:jc w:val="center"/>
              <w:rPr>
                <w:b/>
                <w:bCs/>
                <w:color w:val="000000"/>
                <w:sz w:val="20"/>
                <w:szCs w:val="20"/>
              </w:rPr>
            </w:pPr>
            <w:r w:rsidRPr="003B17CE">
              <w:rPr>
                <w:color w:val="000000"/>
                <w:sz w:val="20"/>
                <w:szCs w:val="20"/>
              </w:rPr>
              <w:t>1.716</w:t>
            </w:r>
          </w:p>
        </w:tc>
        <w:tc>
          <w:tcPr>
            <w:tcW w:w="992" w:type="dxa"/>
            <w:vAlign w:val="center"/>
          </w:tcPr>
          <w:p w14:paraId="5A937049" w14:textId="19CEC95B" w:rsidR="003B17CE" w:rsidRPr="003B17CE" w:rsidRDefault="003B17CE" w:rsidP="001F280C">
            <w:pPr>
              <w:pStyle w:val="NormalWeb"/>
              <w:spacing w:before="0" w:beforeAutospacing="0" w:after="0" w:afterAutospacing="0"/>
              <w:jc w:val="center"/>
              <w:rPr>
                <w:b/>
                <w:bCs/>
                <w:color w:val="000000"/>
                <w:sz w:val="20"/>
                <w:szCs w:val="20"/>
              </w:rPr>
            </w:pPr>
            <w:r w:rsidRPr="003B17CE">
              <w:rPr>
                <w:color w:val="000000"/>
                <w:sz w:val="20"/>
                <w:szCs w:val="20"/>
              </w:rPr>
              <w:t>&lt; 0.001</w:t>
            </w:r>
          </w:p>
        </w:tc>
        <w:tc>
          <w:tcPr>
            <w:tcW w:w="850" w:type="dxa"/>
            <w:vAlign w:val="center"/>
          </w:tcPr>
          <w:p w14:paraId="65477436" w14:textId="2D0F6E91" w:rsidR="003B17CE" w:rsidRPr="003B17CE" w:rsidRDefault="003B17CE" w:rsidP="001F280C">
            <w:pPr>
              <w:pStyle w:val="NormalWeb"/>
              <w:spacing w:before="0" w:beforeAutospacing="0" w:after="0" w:afterAutospacing="0"/>
              <w:jc w:val="center"/>
              <w:rPr>
                <w:b/>
                <w:bCs/>
                <w:color w:val="000000"/>
                <w:sz w:val="20"/>
                <w:szCs w:val="20"/>
              </w:rPr>
            </w:pPr>
            <w:r w:rsidRPr="003B17CE">
              <w:rPr>
                <w:color w:val="000000"/>
                <w:sz w:val="20"/>
                <w:szCs w:val="20"/>
              </w:rPr>
              <w:t>1.694</w:t>
            </w:r>
          </w:p>
        </w:tc>
        <w:tc>
          <w:tcPr>
            <w:tcW w:w="853" w:type="dxa"/>
            <w:vAlign w:val="center"/>
          </w:tcPr>
          <w:p w14:paraId="014237B4" w14:textId="44118798" w:rsidR="003B17CE" w:rsidRPr="003B17CE" w:rsidRDefault="003B17CE" w:rsidP="001F280C">
            <w:pPr>
              <w:pStyle w:val="NormalWeb"/>
              <w:spacing w:before="0" w:beforeAutospacing="0" w:after="0" w:afterAutospacing="0"/>
              <w:jc w:val="center"/>
              <w:rPr>
                <w:b/>
                <w:bCs/>
                <w:color w:val="000000"/>
                <w:sz w:val="20"/>
                <w:szCs w:val="20"/>
              </w:rPr>
            </w:pPr>
            <w:r w:rsidRPr="003B17CE">
              <w:rPr>
                <w:color w:val="000000"/>
                <w:sz w:val="20"/>
                <w:szCs w:val="20"/>
              </w:rPr>
              <w:t>71.5%</w:t>
            </w:r>
          </w:p>
        </w:tc>
        <w:tc>
          <w:tcPr>
            <w:tcW w:w="992" w:type="dxa"/>
            <w:vAlign w:val="center"/>
          </w:tcPr>
          <w:p w14:paraId="645FA012" w14:textId="6F8BA0AB" w:rsidR="003B17CE" w:rsidRPr="003B17CE" w:rsidRDefault="003B17CE" w:rsidP="001F280C">
            <w:pPr>
              <w:pStyle w:val="NormalWeb"/>
              <w:spacing w:before="0" w:beforeAutospacing="0" w:after="0" w:afterAutospacing="0"/>
              <w:jc w:val="center"/>
              <w:rPr>
                <w:b/>
                <w:bCs/>
                <w:color w:val="000000"/>
                <w:sz w:val="20"/>
                <w:szCs w:val="20"/>
              </w:rPr>
            </w:pPr>
            <w:r w:rsidRPr="003B17CE">
              <w:rPr>
                <w:color w:val="000000"/>
                <w:sz w:val="20"/>
                <w:szCs w:val="20"/>
              </w:rPr>
              <w:t>76.8%</w:t>
            </w:r>
          </w:p>
        </w:tc>
        <w:tc>
          <w:tcPr>
            <w:tcW w:w="1174" w:type="dxa"/>
            <w:vAlign w:val="center"/>
          </w:tcPr>
          <w:p w14:paraId="438CCEC5" w14:textId="5A9FA0C7" w:rsidR="003B17CE" w:rsidRPr="003B17CE" w:rsidRDefault="003B17CE" w:rsidP="001F280C">
            <w:pPr>
              <w:pStyle w:val="NormalWeb"/>
              <w:spacing w:before="0" w:beforeAutospacing="0" w:after="0" w:afterAutospacing="0"/>
              <w:jc w:val="center"/>
              <w:rPr>
                <w:b/>
                <w:bCs/>
                <w:color w:val="000000"/>
                <w:sz w:val="20"/>
                <w:szCs w:val="20"/>
              </w:rPr>
            </w:pPr>
            <w:r w:rsidRPr="003B17CE">
              <w:rPr>
                <w:color w:val="000000"/>
                <w:sz w:val="20"/>
                <w:szCs w:val="20"/>
              </w:rPr>
              <w:t>17.04 (0.009)</w:t>
            </w:r>
          </w:p>
        </w:tc>
        <w:tc>
          <w:tcPr>
            <w:tcW w:w="1174" w:type="dxa"/>
            <w:vAlign w:val="center"/>
          </w:tcPr>
          <w:p w14:paraId="38E7D845" w14:textId="77777777"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15.42</w:t>
            </w:r>
          </w:p>
          <w:p w14:paraId="0BE54704" w14:textId="3160B113" w:rsidR="003B17CE" w:rsidRPr="003B17CE" w:rsidRDefault="003B17CE" w:rsidP="001F280C">
            <w:pPr>
              <w:pStyle w:val="NormalWeb"/>
              <w:spacing w:before="0" w:beforeAutospacing="0" w:after="0" w:afterAutospacing="0"/>
              <w:jc w:val="center"/>
              <w:rPr>
                <w:b/>
                <w:bCs/>
                <w:color w:val="000000"/>
                <w:sz w:val="20"/>
                <w:szCs w:val="20"/>
              </w:rPr>
            </w:pPr>
            <w:r w:rsidRPr="003B17CE">
              <w:rPr>
                <w:color w:val="000000"/>
                <w:sz w:val="20"/>
                <w:szCs w:val="20"/>
              </w:rPr>
              <w:t>(&lt; 0.001)</w:t>
            </w:r>
          </w:p>
        </w:tc>
        <w:tc>
          <w:tcPr>
            <w:tcW w:w="912" w:type="dxa"/>
            <w:vAlign w:val="center"/>
          </w:tcPr>
          <w:p w14:paraId="75E22A0F" w14:textId="6575EFDB" w:rsidR="003B17CE" w:rsidRPr="003B17CE" w:rsidRDefault="003B17CE" w:rsidP="001F280C">
            <w:pPr>
              <w:pStyle w:val="NormalWeb"/>
              <w:spacing w:before="0" w:beforeAutospacing="0" w:after="0" w:afterAutospacing="0"/>
              <w:jc w:val="center"/>
              <w:rPr>
                <w:b/>
                <w:bCs/>
                <w:color w:val="000000"/>
                <w:sz w:val="20"/>
                <w:szCs w:val="20"/>
              </w:rPr>
            </w:pPr>
            <w:r w:rsidRPr="003B17CE">
              <w:rPr>
                <w:color w:val="000000"/>
                <w:sz w:val="20"/>
                <w:szCs w:val="20"/>
              </w:rPr>
              <w:t>29.75</w:t>
            </w:r>
          </w:p>
        </w:tc>
        <w:tc>
          <w:tcPr>
            <w:tcW w:w="851" w:type="dxa"/>
            <w:vAlign w:val="center"/>
          </w:tcPr>
          <w:p w14:paraId="007477D7" w14:textId="787F891C" w:rsidR="003B17CE" w:rsidRPr="003B17CE" w:rsidRDefault="003B17CE" w:rsidP="001F280C">
            <w:pPr>
              <w:pStyle w:val="NormalWeb"/>
              <w:spacing w:before="0" w:beforeAutospacing="0" w:after="0" w:afterAutospacing="0"/>
              <w:jc w:val="center"/>
              <w:rPr>
                <w:b/>
                <w:bCs/>
                <w:color w:val="000000"/>
                <w:sz w:val="20"/>
                <w:szCs w:val="20"/>
              </w:rPr>
            </w:pPr>
            <w:r w:rsidRPr="003B17CE">
              <w:rPr>
                <w:color w:val="000000"/>
                <w:sz w:val="20"/>
                <w:szCs w:val="20"/>
              </w:rPr>
              <w:t>29.12</w:t>
            </w:r>
          </w:p>
        </w:tc>
        <w:tc>
          <w:tcPr>
            <w:tcW w:w="850" w:type="dxa"/>
            <w:vAlign w:val="center"/>
          </w:tcPr>
          <w:p w14:paraId="0F262649" w14:textId="4FBBEE3B" w:rsidR="003B17CE" w:rsidRPr="003B17CE" w:rsidRDefault="003B17CE" w:rsidP="001F280C">
            <w:pPr>
              <w:pStyle w:val="NormalWeb"/>
              <w:spacing w:before="0" w:beforeAutospacing="0" w:after="0" w:afterAutospacing="0"/>
              <w:jc w:val="center"/>
              <w:rPr>
                <w:b/>
                <w:bCs/>
                <w:color w:val="000000"/>
                <w:sz w:val="20"/>
                <w:szCs w:val="20"/>
              </w:rPr>
            </w:pPr>
            <w:r w:rsidRPr="003B17CE">
              <w:rPr>
                <w:color w:val="000000"/>
                <w:sz w:val="20"/>
                <w:szCs w:val="20"/>
              </w:rPr>
              <w:t>-8.87</w:t>
            </w:r>
          </w:p>
        </w:tc>
        <w:tc>
          <w:tcPr>
            <w:tcW w:w="851" w:type="dxa"/>
            <w:vAlign w:val="center"/>
          </w:tcPr>
          <w:p w14:paraId="45977452" w14:textId="77AF3F65" w:rsidR="003B17CE" w:rsidRPr="003B17CE" w:rsidRDefault="003B17CE" w:rsidP="001F280C">
            <w:pPr>
              <w:pStyle w:val="NormalWeb"/>
              <w:spacing w:before="0" w:beforeAutospacing="0" w:after="0" w:afterAutospacing="0"/>
              <w:jc w:val="center"/>
              <w:rPr>
                <w:b/>
                <w:bCs/>
                <w:color w:val="000000"/>
                <w:sz w:val="20"/>
                <w:szCs w:val="20"/>
              </w:rPr>
            </w:pPr>
            <w:r w:rsidRPr="003B17CE">
              <w:rPr>
                <w:color w:val="000000"/>
                <w:sz w:val="20"/>
                <w:szCs w:val="20"/>
              </w:rPr>
              <w:t>-9.38</w:t>
            </w:r>
          </w:p>
        </w:tc>
      </w:tr>
      <w:tr w:rsidR="003B17CE" w:rsidRPr="003B17CE" w14:paraId="2AA3CF4D" w14:textId="77777777" w:rsidTr="001F280C">
        <w:tc>
          <w:tcPr>
            <w:tcW w:w="1173" w:type="dxa"/>
            <w:vAlign w:val="center"/>
          </w:tcPr>
          <w:p w14:paraId="162262AD" w14:textId="695479AA" w:rsidR="003B17CE" w:rsidRPr="003B17CE" w:rsidRDefault="003B17CE" w:rsidP="001F280C">
            <w:pPr>
              <w:pStyle w:val="NormalWeb"/>
              <w:spacing w:before="0" w:beforeAutospacing="0" w:after="0" w:afterAutospacing="0"/>
              <w:jc w:val="center"/>
              <w:rPr>
                <w:b/>
                <w:bCs/>
                <w:color w:val="000000"/>
                <w:sz w:val="20"/>
                <w:szCs w:val="20"/>
              </w:rPr>
            </w:pPr>
            <w:r w:rsidRPr="003B17CE">
              <w:rPr>
                <w:b/>
                <w:bCs/>
                <w:color w:val="000000"/>
                <w:sz w:val="20"/>
                <w:szCs w:val="20"/>
              </w:rPr>
              <w:t>Disability PTA All</w:t>
            </w:r>
          </w:p>
        </w:tc>
        <w:tc>
          <w:tcPr>
            <w:tcW w:w="1232" w:type="dxa"/>
            <w:vAlign w:val="center"/>
          </w:tcPr>
          <w:p w14:paraId="40304A82" w14:textId="34370F56"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Albert 2013 0.5g</w:t>
            </w:r>
          </w:p>
        </w:tc>
        <w:tc>
          <w:tcPr>
            <w:tcW w:w="425" w:type="dxa"/>
            <w:vAlign w:val="center"/>
          </w:tcPr>
          <w:p w14:paraId="17A737E5" w14:textId="00C79EB9"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8</w:t>
            </w:r>
          </w:p>
        </w:tc>
        <w:tc>
          <w:tcPr>
            <w:tcW w:w="1416" w:type="dxa"/>
            <w:vAlign w:val="center"/>
          </w:tcPr>
          <w:p w14:paraId="0520CECA" w14:textId="77777777"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-7.49</w:t>
            </w:r>
          </w:p>
          <w:p w14:paraId="0517F76E" w14:textId="56A9DBF9"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[-9.91, -5.07]</w:t>
            </w:r>
          </w:p>
        </w:tc>
        <w:tc>
          <w:tcPr>
            <w:tcW w:w="851" w:type="dxa"/>
            <w:vAlign w:val="center"/>
          </w:tcPr>
          <w:p w14:paraId="037BE306" w14:textId="4D68B476"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1.234</w:t>
            </w:r>
          </w:p>
        </w:tc>
        <w:tc>
          <w:tcPr>
            <w:tcW w:w="992" w:type="dxa"/>
            <w:vAlign w:val="center"/>
          </w:tcPr>
          <w:p w14:paraId="42C1092A" w14:textId="44E002A9"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&lt; 0.001</w:t>
            </w:r>
          </w:p>
        </w:tc>
        <w:tc>
          <w:tcPr>
            <w:tcW w:w="850" w:type="dxa"/>
            <w:vAlign w:val="center"/>
          </w:tcPr>
          <w:p w14:paraId="02895BA4" w14:textId="60D2E788"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0.478</w:t>
            </w:r>
          </w:p>
        </w:tc>
        <w:tc>
          <w:tcPr>
            <w:tcW w:w="853" w:type="dxa"/>
            <w:vAlign w:val="center"/>
          </w:tcPr>
          <w:p w14:paraId="6A8D4BB6" w14:textId="160939F4"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45.1%</w:t>
            </w:r>
          </w:p>
        </w:tc>
        <w:tc>
          <w:tcPr>
            <w:tcW w:w="992" w:type="dxa"/>
            <w:vAlign w:val="center"/>
          </w:tcPr>
          <w:p w14:paraId="499E7A9B" w14:textId="7B010E8B"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93.3%</w:t>
            </w:r>
          </w:p>
        </w:tc>
        <w:tc>
          <w:tcPr>
            <w:tcW w:w="1174" w:type="dxa"/>
            <w:vAlign w:val="center"/>
          </w:tcPr>
          <w:p w14:paraId="5FD275F5" w14:textId="7297E095"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13.05 (0.042)</w:t>
            </w:r>
          </w:p>
        </w:tc>
        <w:tc>
          <w:tcPr>
            <w:tcW w:w="1174" w:type="dxa"/>
            <w:vAlign w:val="center"/>
          </w:tcPr>
          <w:p w14:paraId="478F9828" w14:textId="77777777"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36.83</w:t>
            </w:r>
          </w:p>
          <w:p w14:paraId="28041631" w14:textId="6ACD2340"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(&lt; 0.001)</w:t>
            </w:r>
          </w:p>
        </w:tc>
        <w:tc>
          <w:tcPr>
            <w:tcW w:w="912" w:type="dxa"/>
            <w:vAlign w:val="center"/>
          </w:tcPr>
          <w:p w14:paraId="3FD415A4" w14:textId="5ACE3D98"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27.34</w:t>
            </w:r>
          </w:p>
        </w:tc>
        <w:tc>
          <w:tcPr>
            <w:tcW w:w="851" w:type="dxa"/>
            <w:vAlign w:val="center"/>
          </w:tcPr>
          <w:p w14:paraId="464F0520" w14:textId="351DC6E9"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26.71</w:t>
            </w:r>
          </w:p>
        </w:tc>
        <w:tc>
          <w:tcPr>
            <w:tcW w:w="850" w:type="dxa"/>
            <w:vAlign w:val="center"/>
          </w:tcPr>
          <w:p w14:paraId="60848094" w14:textId="5264B88D"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-11.09</w:t>
            </w:r>
          </w:p>
        </w:tc>
        <w:tc>
          <w:tcPr>
            <w:tcW w:w="851" w:type="dxa"/>
            <w:vAlign w:val="center"/>
          </w:tcPr>
          <w:p w14:paraId="56459371" w14:textId="7D08E63D"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-11.60</w:t>
            </w:r>
          </w:p>
        </w:tc>
      </w:tr>
      <w:tr w:rsidR="003B17CE" w:rsidRPr="003B17CE" w14:paraId="1D18CB1C" w14:textId="77777777" w:rsidTr="001F280C">
        <w:tc>
          <w:tcPr>
            <w:tcW w:w="1173" w:type="dxa"/>
            <w:vAlign w:val="center"/>
          </w:tcPr>
          <w:p w14:paraId="7D46C7B8" w14:textId="5B34BF65" w:rsidR="003B17CE" w:rsidRPr="003B17CE" w:rsidRDefault="003B17CE" w:rsidP="001F280C">
            <w:pPr>
              <w:pStyle w:val="NormalWeb"/>
              <w:spacing w:before="0" w:beforeAutospacing="0" w:after="0" w:afterAutospacing="0"/>
              <w:jc w:val="center"/>
              <w:rPr>
                <w:b/>
                <w:bCs/>
                <w:color w:val="000000"/>
                <w:sz w:val="20"/>
                <w:szCs w:val="20"/>
              </w:rPr>
            </w:pPr>
            <w:r w:rsidRPr="003B17CE">
              <w:rPr>
                <w:b/>
                <w:bCs/>
                <w:color w:val="000000"/>
                <w:sz w:val="20"/>
                <w:szCs w:val="20"/>
              </w:rPr>
              <w:t>Disability PTA All</w:t>
            </w:r>
          </w:p>
        </w:tc>
        <w:tc>
          <w:tcPr>
            <w:tcW w:w="1232" w:type="dxa"/>
            <w:vAlign w:val="center"/>
          </w:tcPr>
          <w:p w14:paraId="1F68EA09" w14:textId="1869EDF9"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Albert 2013 1.0g</w:t>
            </w:r>
          </w:p>
        </w:tc>
        <w:tc>
          <w:tcPr>
            <w:tcW w:w="425" w:type="dxa"/>
            <w:vAlign w:val="center"/>
          </w:tcPr>
          <w:p w14:paraId="16E72F6B" w14:textId="2DC40C2E"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8</w:t>
            </w:r>
          </w:p>
        </w:tc>
        <w:tc>
          <w:tcPr>
            <w:tcW w:w="1416" w:type="dxa"/>
            <w:vAlign w:val="center"/>
          </w:tcPr>
          <w:p w14:paraId="5513FB3B" w14:textId="77777777"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-6.61</w:t>
            </w:r>
          </w:p>
          <w:p w14:paraId="3E12CEAC" w14:textId="7A99DAF3"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[-10.21, -3.02]</w:t>
            </w:r>
          </w:p>
        </w:tc>
        <w:tc>
          <w:tcPr>
            <w:tcW w:w="851" w:type="dxa"/>
            <w:vAlign w:val="center"/>
          </w:tcPr>
          <w:p w14:paraId="728F7C2A" w14:textId="7B719848"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1.833</w:t>
            </w:r>
          </w:p>
        </w:tc>
        <w:tc>
          <w:tcPr>
            <w:tcW w:w="992" w:type="dxa"/>
            <w:vAlign w:val="center"/>
          </w:tcPr>
          <w:p w14:paraId="059B55BE" w14:textId="4FEBF3AC"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&lt; 0.001</w:t>
            </w:r>
          </w:p>
        </w:tc>
        <w:tc>
          <w:tcPr>
            <w:tcW w:w="850" w:type="dxa"/>
            <w:vAlign w:val="center"/>
          </w:tcPr>
          <w:p w14:paraId="3334FE84" w14:textId="29EFEE85"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1.806</w:t>
            </w:r>
          </w:p>
        </w:tc>
        <w:tc>
          <w:tcPr>
            <w:tcW w:w="853" w:type="dxa"/>
            <w:vAlign w:val="center"/>
          </w:tcPr>
          <w:p w14:paraId="1314D30A" w14:textId="749E2068"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73.9%</w:t>
            </w:r>
          </w:p>
        </w:tc>
        <w:tc>
          <w:tcPr>
            <w:tcW w:w="992" w:type="dxa"/>
            <w:vAlign w:val="center"/>
          </w:tcPr>
          <w:p w14:paraId="20F0EC3E" w14:textId="714E298B"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73.1%</w:t>
            </w:r>
          </w:p>
        </w:tc>
        <w:tc>
          <w:tcPr>
            <w:tcW w:w="1174" w:type="dxa"/>
            <w:vAlign w:val="center"/>
          </w:tcPr>
          <w:p w14:paraId="55A3D68C" w14:textId="5E9CABC3"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18.43 (0.005)</w:t>
            </w:r>
          </w:p>
        </w:tc>
        <w:tc>
          <w:tcPr>
            <w:tcW w:w="1174" w:type="dxa"/>
            <w:vAlign w:val="center"/>
          </w:tcPr>
          <w:p w14:paraId="3B7631D4" w14:textId="77777777"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13.00</w:t>
            </w:r>
          </w:p>
          <w:p w14:paraId="096A9267" w14:textId="406271A0"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(&lt; 0.001)</w:t>
            </w:r>
          </w:p>
        </w:tc>
        <w:tc>
          <w:tcPr>
            <w:tcW w:w="912" w:type="dxa"/>
            <w:vAlign w:val="center"/>
          </w:tcPr>
          <w:p w14:paraId="587F2F37" w14:textId="1BADD846"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29.93</w:t>
            </w:r>
          </w:p>
        </w:tc>
        <w:tc>
          <w:tcPr>
            <w:tcW w:w="851" w:type="dxa"/>
            <w:vAlign w:val="center"/>
          </w:tcPr>
          <w:p w14:paraId="22433ADB" w14:textId="774EC467"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29.31</w:t>
            </w:r>
          </w:p>
        </w:tc>
        <w:tc>
          <w:tcPr>
            <w:tcW w:w="850" w:type="dxa"/>
            <w:vAlign w:val="center"/>
          </w:tcPr>
          <w:p w14:paraId="0835B04A" w14:textId="23D18E7E"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-8.17</w:t>
            </w:r>
          </w:p>
        </w:tc>
        <w:tc>
          <w:tcPr>
            <w:tcW w:w="851" w:type="dxa"/>
            <w:vAlign w:val="center"/>
          </w:tcPr>
          <w:p w14:paraId="0EB8BA5D" w14:textId="395440FB"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-8.69</w:t>
            </w:r>
          </w:p>
        </w:tc>
      </w:tr>
      <w:tr w:rsidR="003B17CE" w:rsidRPr="003B17CE" w14:paraId="195EF6C8" w14:textId="77777777" w:rsidTr="001F280C">
        <w:tc>
          <w:tcPr>
            <w:tcW w:w="1173" w:type="dxa"/>
            <w:vAlign w:val="center"/>
          </w:tcPr>
          <w:p w14:paraId="4F5A0AF5" w14:textId="6B2E0961" w:rsidR="003B17CE" w:rsidRPr="003B17CE" w:rsidRDefault="003B17CE" w:rsidP="001F280C">
            <w:pPr>
              <w:pStyle w:val="NormalWeb"/>
              <w:spacing w:before="0" w:beforeAutospacing="0" w:after="0" w:afterAutospacing="0"/>
              <w:jc w:val="center"/>
              <w:rPr>
                <w:b/>
                <w:bCs/>
                <w:color w:val="000000"/>
                <w:sz w:val="20"/>
                <w:szCs w:val="20"/>
              </w:rPr>
            </w:pPr>
            <w:r w:rsidRPr="003B17CE">
              <w:rPr>
                <w:b/>
                <w:bCs/>
                <w:color w:val="000000"/>
                <w:sz w:val="20"/>
                <w:szCs w:val="20"/>
              </w:rPr>
              <w:t>Disability PTA All</w:t>
            </w:r>
          </w:p>
        </w:tc>
        <w:tc>
          <w:tcPr>
            <w:tcW w:w="1232" w:type="dxa"/>
            <w:vAlign w:val="center"/>
          </w:tcPr>
          <w:p w14:paraId="4C632C2D" w14:textId="1B8FE763"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Albert 2017</w:t>
            </w:r>
          </w:p>
        </w:tc>
        <w:tc>
          <w:tcPr>
            <w:tcW w:w="425" w:type="dxa"/>
            <w:vAlign w:val="center"/>
          </w:tcPr>
          <w:p w14:paraId="13A285A7" w14:textId="651378A9"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8</w:t>
            </w:r>
          </w:p>
        </w:tc>
        <w:tc>
          <w:tcPr>
            <w:tcW w:w="1416" w:type="dxa"/>
            <w:vAlign w:val="center"/>
          </w:tcPr>
          <w:p w14:paraId="3708DC3D" w14:textId="77777777"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-6.39</w:t>
            </w:r>
          </w:p>
          <w:p w14:paraId="5CEE2032" w14:textId="69F5D8C3"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[-10.12, -2.65]</w:t>
            </w:r>
          </w:p>
        </w:tc>
        <w:tc>
          <w:tcPr>
            <w:tcW w:w="851" w:type="dxa"/>
            <w:vAlign w:val="center"/>
          </w:tcPr>
          <w:p w14:paraId="365617C6" w14:textId="1789B16B"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1.905</w:t>
            </w:r>
          </w:p>
        </w:tc>
        <w:tc>
          <w:tcPr>
            <w:tcW w:w="992" w:type="dxa"/>
            <w:vAlign w:val="center"/>
          </w:tcPr>
          <w:p w14:paraId="1FDAD934" w14:textId="18682406"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&lt; 0.001</w:t>
            </w:r>
          </w:p>
        </w:tc>
        <w:tc>
          <w:tcPr>
            <w:tcW w:w="850" w:type="dxa"/>
            <w:vAlign w:val="center"/>
          </w:tcPr>
          <w:p w14:paraId="29CB644D" w14:textId="6E3ABEF6"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1.870</w:t>
            </w:r>
          </w:p>
        </w:tc>
        <w:tc>
          <w:tcPr>
            <w:tcW w:w="853" w:type="dxa"/>
            <w:vAlign w:val="center"/>
          </w:tcPr>
          <w:p w14:paraId="7AD3B197" w14:textId="5EBCD9D4"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68.7%</w:t>
            </w:r>
          </w:p>
        </w:tc>
        <w:tc>
          <w:tcPr>
            <w:tcW w:w="992" w:type="dxa"/>
            <w:vAlign w:val="center"/>
          </w:tcPr>
          <w:p w14:paraId="2650E2F8" w14:textId="0DFD7A9A"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70.7%</w:t>
            </w:r>
          </w:p>
        </w:tc>
        <w:tc>
          <w:tcPr>
            <w:tcW w:w="1174" w:type="dxa"/>
            <w:vAlign w:val="center"/>
          </w:tcPr>
          <w:p w14:paraId="08201A57" w14:textId="50551E97"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17.10 (0.009)</w:t>
            </w:r>
          </w:p>
        </w:tc>
        <w:tc>
          <w:tcPr>
            <w:tcW w:w="1174" w:type="dxa"/>
            <w:vAlign w:val="center"/>
          </w:tcPr>
          <w:p w14:paraId="6C836CFB" w14:textId="77777777"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11.25</w:t>
            </w:r>
          </w:p>
          <w:p w14:paraId="529F31B4" w14:textId="08F8C921"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(&lt; 0.001)</w:t>
            </w:r>
          </w:p>
        </w:tc>
        <w:tc>
          <w:tcPr>
            <w:tcW w:w="912" w:type="dxa"/>
            <w:vAlign w:val="center"/>
          </w:tcPr>
          <w:p w14:paraId="4042A5C6" w14:textId="4B48B8B3"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30.07</w:t>
            </w:r>
          </w:p>
        </w:tc>
        <w:tc>
          <w:tcPr>
            <w:tcW w:w="851" w:type="dxa"/>
            <w:vAlign w:val="center"/>
          </w:tcPr>
          <w:p w14:paraId="57DE7F89" w14:textId="3FE29055"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29.44</w:t>
            </w:r>
          </w:p>
        </w:tc>
        <w:tc>
          <w:tcPr>
            <w:tcW w:w="850" w:type="dxa"/>
            <w:vAlign w:val="center"/>
          </w:tcPr>
          <w:p w14:paraId="0DCF861C" w14:textId="71C7D688"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-7.84</w:t>
            </w:r>
          </w:p>
        </w:tc>
        <w:tc>
          <w:tcPr>
            <w:tcW w:w="851" w:type="dxa"/>
            <w:vAlign w:val="center"/>
          </w:tcPr>
          <w:p w14:paraId="6D58A3C1" w14:textId="1A7E0E74"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-8.36</w:t>
            </w:r>
          </w:p>
        </w:tc>
      </w:tr>
      <w:tr w:rsidR="003B17CE" w:rsidRPr="003B17CE" w14:paraId="48033601" w14:textId="77777777" w:rsidTr="001F280C">
        <w:tc>
          <w:tcPr>
            <w:tcW w:w="1173" w:type="dxa"/>
            <w:vAlign w:val="center"/>
          </w:tcPr>
          <w:p w14:paraId="6B8E0571" w14:textId="3E3BAA0B" w:rsidR="003B17CE" w:rsidRPr="003B17CE" w:rsidRDefault="003B17CE" w:rsidP="001F280C">
            <w:pPr>
              <w:pStyle w:val="NormalWeb"/>
              <w:spacing w:before="0" w:beforeAutospacing="0" w:after="0" w:afterAutospacing="0"/>
              <w:jc w:val="center"/>
              <w:rPr>
                <w:b/>
                <w:bCs/>
                <w:color w:val="000000"/>
                <w:sz w:val="20"/>
                <w:szCs w:val="20"/>
              </w:rPr>
            </w:pPr>
            <w:r w:rsidRPr="003B17CE">
              <w:rPr>
                <w:b/>
                <w:bCs/>
                <w:color w:val="000000"/>
                <w:sz w:val="20"/>
                <w:szCs w:val="20"/>
              </w:rPr>
              <w:t>Disability PTA All</w:t>
            </w:r>
          </w:p>
        </w:tc>
        <w:tc>
          <w:tcPr>
            <w:tcW w:w="1232" w:type="dxa"/>
            <w:vAlign w:val="center"/>
          </w:tcPr>
          <w:p w14:paraId="4273BAA2" w14:textId="4571BF6C"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Lassen 2026</w:t>
            </w:r>
            <w:r>
              <w:rPr>
                <w:color w:val="000000"/>
                <w:sz w:val="20"/>
                <w:szCs w:val="20"/>
              </w:rPr>
              <w:t xml:space="preserve"> placebo</w:t>
            </w:r>
          </w:p>
        </w:tc>
        <w:tc>
          <w:tcPr>
            <w:tcW w:w="425" w:type="dxa"/>
            <w:vAlign w:val="center"/>
          </w:tcPr>
          <w:p w14:paraId="6CCBB8FB" w14:textId="54694EA4"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8</w:t>
            </w:r>
          </w:p>
        </w:tc>
        <w:tc>
          <w:tcPr>
            <w:tcW w:w="1416" w:type="dxa"/>
            <w:vAlign w:val="center"/>
          </w:tcPr>
          <w:p w14:paraId="66FABBEC" w14:textId="77777777"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-7.09</w:t>
            </w:r>
          </w:p>
          <w:p w14:paraId="5E84771C" w14:textId="3C083E7A"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[-11.53, -2.65]</w:t>
            </w:r>
          </w:p>
        </w:tc>
        <w:tc>
          <w:tcPr>
            <w:tcW w:w="851" w:type="dxa"/>
            <w:vAlign w:val="center"/>
          </w:tcPr>
          <w:p w14:paraId="1ADA45AA" w14:textId="23519DD2"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2.265</w:t>
            </w:r>
          </w:p>
        </w:tc>
        <w:tc>
          <w:tcPr>
            <w:tcW w:w="992" w:type="dxa"/>
            <w:vAlign w:val="center"/>
          </w:tcPr>
          <w:p w14:paraId="42AF5217" w14:textId="0D20506B"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0.002</w:t>
            </w:r>
          </w:p>
        </w:tc>
        <w:tc>
          <w:tcPr>
            <w:tcW w:w="850" w:type="dxa"/>
            <w:vAlign w:val="center"/>
          </w:tcPr>
          <w:p w14:paraId="5AED1332" w14:textId="2BB9C528"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1.729</w:t>
            </w:r>
          </w:p>
        </w:tc>
        <w:tc>
          <w:tcPr>
            <w:tcW w:w="853" w:type="dxa"/>
            <w:vAlign w:val="center"/>
          </w:tcPr>
          <w:p w14:paraId="54065302" w14:textId="10CD506C"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72.2%</w:t>
            </w:r>
          </w:p>
        </w:tc>
        <w:tc>
          <w:tcPr>
            <w:tcW w:w="992" w:type="dxa"/>
            <w:vAlign w:val="center"/>
          </w:tcPr>
          <w:p w14:paraId="11AB5882" w14:textId="2F92FE40"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67.0%</w:t>
            </w:r>
          </w:p>
        </w:tc>
        <w:tc>
          <w:tcPr>
            <w:tcW w:w="1174" w:type="dxa"/>
            <w:vAlign w:val="center"/>
          </w:tcPr>
          <w:p w14:paraId="756F3277" w14:textId="3530ADE0"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17.45 (0.008)</w:t>
            </w:r>
          </w:p>
        </w:tc>
        <w:tc>
          <w:tcPr>
            <w:tcW w:w="1174" w:type="dxa"/>
            <w:vAlign w:val="center"/>
          </w:tcPr>
          <w:p w14:paraId="278B2EF0" w14:textId="77777777"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9.80</w:t>
            </w:r>
          </w:p>
          <w:p w14:paraId="45EFE4C2" w14:textId="21946862"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(0.002)</w:t>
            </w:r>
          </w:p>
        </w:tc>
        <w:tc>
          <w:tcPr>
            <w:tcW w:w="912" w:type="dxa"/>
            <w:vAlign w:val="center"/>
          </w:tcPr>
          <w:p w14:paraId="1F27C51D" w14:textId="55753E1C"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29.85</w:t>
            </w:r>
          </w:p>
        </w:tc>
        <w:tc>
          <w:tcPr>
            <w:tcW w:w="851" w:type="dxa"/>
            <w:vAlign w:val="center"/>
          </w:tcPr>
          <w:p w14:paraId="53C1ACD2" w14:textId="0DDC8F18"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29.22</w:t>
            </w:r>
          </w:p>
        </w:tc>
        <w:tc>
          <w:tcPr>
            <w:tcW w:w="850" w:type="dxa"/>
            <w:vAlign w:val="center"/>
          </w:tcPr>
          <w:p w14:paraId="480FD279" w14:textId="616A33CE"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-6.57</w:t>
            </w:r>
          </w:p>
        </w:tc>
        <w:tc>
          <w:tcPr>
            <w:tcW w:w="851" w:type="dxa"/>
            <w:vAlign w:val="center"/>
          </w:tcPr>
          <w:p w14:paraId="220A5229" w14:textId="4252467E"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-7.08</w:t>
            </w:r>
          </w:p>
        </w:tc>
      </w:tr>
      <w:tr w:rsidR="003B17CE" w:rsidRPr="003B17CE" w14:paraId="194D2ED2" w14:textId="77777777" w:rsidTr="001F280C">
        <w:tc>
          <w:tcPr>
            <w:tcW w:w="1173" w:type="dxa"/>
            <w:vAlign w:val="center"/>
          </w:tcPr>
          <w:p w14:paraId="31785C8B" w14:textId="4109EF2D" w:rsidR="003B17CE" w:rsidRPr="003B17CE" w:rsidRDefault="003B17CE" w:rsidP="001F280C">
            <w:pPr>
              <w:pStyle w:val="NormalWeb"/>
              <w:spacing w:before="0" w:beforeAutospacing="0" w:after="0" w:afterAutospacing="0"/>
              <w:jc w:val="center"/>
              <w:rPr>
                <w:b/>
                <w:bCs/>
                <w:color w:val="000000"/>
                <w:sz w:val="20"/>
                <w:szCs w:val="20"/>
              </w:rPr>
            </w:pPr>
            <w:r w:rsidRPr="003B17CE">
              <w:rPr>
                <w:b/>
                <w:bCs/>
                <w:color w:val="000000"/>
                <w:sz w:val="20"/>
                <w:szCs w:val="20"/>
              </w:rPr>
              <w:t>Disability PTA All</w:t>
            </w:r>
          </w:p>
        </w:tc>
        <w:tc>
          <w:tcPr>
            <w:tcW w:w="1232" w:type="dxa"/>
            <w:vAlign w:val="center"/>
          </w:tcPr>
          <w:p w14:paraId="71830BB9" w14:textId="42E281FE"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Albert 2013 0.5g</w:t>
            </w:r>
          </w:p>
        </w:tc>
        <w:tc>
          <w:tcPr>
            <w:tcW w:w="425" w:type="dxa"/>
            <w:vAlign w:val="center"/>
          </w:tcPr>
          <w:p w14:paraId="4B65A022" w14:textId="12BC8E32"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8</w:t>
            </w:r>
          </w:p>
        </w:tc>
        <w:tc>
          <w:tcPr>
            <w:tcW w:w="1416" w:type="dxa"/>
            <w:vAlign w:val="center"/>
          </w:tcPr>
          <w:p w14:paraId="66A7D8B9" w14:textId="77777777"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-6.01</w:t>
            </w:r>
          </w:p>
          <w:p w14:paraId="14BD0FCC" w14:textId="503212C3"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[-8.99, -3.03]</w:t>
            </w:r>
          </w:p>
        </w:tc>
        <w:tc>
          <w:tcPr>
            <w:tcW w:w="851" w:type="dxa"/>
            <w:vAlign w:val="center"/>
          </w:tcPr>
          <w:p w14:paraId="3413B79D" w14:textId="2C06AFB6"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1.521</w:t>
            </w:r>
          </w:p>
        </w:tc>
        <w:tc>
          <w:tcPr>
            <w:tcW w:w="992" w:type="dxa"/>
            <w:vAlign w:val="center"/>
          </w:tcPr>
          <w:p w14:paraId="7377C5D8" w14:textId="178FB009"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&lt; 0.001</w:t>
            </w:r>
          </w:p>
        </w:tc>
        <w:tc>
          <w:tcPr>
            <w:tcW w:w="850" w:type="dxa"/>
            <w:vAlign w:val="center"/>
          </w:tcPr>
          <w:p w14:paraId="54EDD811" w14:textId="7E6117B7"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0.967</w:t>
            </w:r>
          </w:p>
        </w:tc>
        <w:tc>
          <w:tcPr>
            <w:tcW w:w="853" w:type="dxa"/>
            <w:vAlign w:val="center"/>
          </w:tcPr>
          <w:p w14:paraId="4386F3E5" w14:textId="6DD7CE80"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62.4%</w:t>
            </w:r>
          </w:p>
        </w:tc>
        <w:tc>
          <w:tcPr>
            <w:tcW w:w="992" w:type="dxa"/>
            <w:vAlign w:val="center"/>
          </w:tcPr>
          <w:p w14:paraId="2B476B5D" w14:textId="0B19EA7B"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79.3%</w:t>
            </w:r>
          </w:p>
        </w:tc>
        <w:tc>
          <w:tcPr>
            <w:tcW w:w="1174" w:type="dxa"/>
            <w:vAlign w:val="center"/>
          </w:tcPr>
          <w:p w14:paraId="6DEE9A16" w14:textId="7C452C66"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14.62 (0.023)</w:t>
            </w:r>
          </w:p>
        </w:tc>
        <w:tc>
          <w:tcPr>
            <w:tcW w:w="1174" w:type="dxa"/>
            <w:vAlign w:val="center"/>
          </w:tcPr>
          <w:p w14:paraId="04C53C58" w14:textId="77777777"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15.61</w:t>
            </w:r>
          </w:p>
          <w:p w14:paraId="759A2CE2" w14:textId="1DA8B60A"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(&lt; 0.001)</w:t>
            </w:r>
          </w:p>
        </w:tc>
        <w:tc>
          <w:tcPr>
            <w:tcW w:w="912" w:type="dxa"/>
            <w:vAlign w:val="center"/>
          </w:tcPr>
          <w:p w14:paraId="36B8D3B6" w14:textId="6C5C6EB4"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27.33</w:t>
            </w:r>
          </w:p>
        </w:tc>
        <w:tc>
          <w:tcPr>
            <w:tcW w:w="851" w:type="dxa"/>
            <w:vAlign w:val="center"/>
          </w:tcPr>
          <w:p w14:paraId="6B9EBF76" w14:textId="310FDDC3"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26.71</w:t>
            </w:r>
          </w:p>
        </w:tc>
        <w:tc>
          <w:tcPr>
            <w:tcW w:w="850" w:type="dxa"/>
            <w:vAlign w:val="center"/>
          </w:tcPr>
          <w:p w14:paraId="4424039C" w14:textId="48BB4ABF"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-8.35</w:t>
            </w:r>
          </w:p>
        </w:tc>
        <w:tc>
          <w:tcPr>
            <w:tcW w:w="851" w:type="dxa"/>
            <w:vAlign w:val="center"/>
          </w:tcPr>
          <w:p w14:paraId="34AB472C" w14:textId="542F511C"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-8.87</w:t>
            </w:r>
          </w:p>
        </w:tc>
      </w:tr>
      <w:tr w:rsidR="003B17CE" w:rsidRPr="003B17CE" w14:paraId="7CFA3012" w14:textId="77777777" w:rsidTr="001F280C">
        <w:tc>
          <w:tcPr>
            <w:tcW w:w="1173" w:type="dxa"/>
            <w:vAlign w:val="center"/>
          </w:tcPr>
          <w:p w14:paraId="7F6D148D" w14:textId="25132C56" w:rsidR="003B17CE" w:rsidRPr="003B17CE" w:rsidRDefault="003B17CE" w:rsidP="001F280C">
            <w:pPr>
              <w:pStyle w:val="NormalWeb"/>
              <w:spacing w:before="0" w:beforeAutospacing="0" w:after="0" w:afterAutospacing="0"/>
              <w:jc w:val="center"/>
              <w:rPr>
                <w:b/>
                <w:bCs/>
                <w:color w:val="000000"/>
                <w:sz w:val="20"/>
                <w:szCs w:val="20"/>
              </w:rPr>
            </w:pPr>
            <w:r w:rsidRPr="003B17CE">
              <w:rPr>
                <w:b/>
                <w:bCs/>
                <w:color w:val="000000"/>
                <w:sz w:val="20"/>
                <w:szCs w:val="20"/>
              </w:rPr>
              <w:t>Disability PTA All</w:t>
            </w:r>
          </w:p>
        </w:tc>
        <w:tc>
          <w:tcPr>
            <w:tcW w:w="1232" w:type="dxa"/>
            <w:vAlign w:val="center"/>
          </w:tcPr>
          <w:p w14:paraId="16BA50BF" w14:textId="0601C4FD"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Albert 2013 1.0g</w:t>
            </w:r>
          </w:p>
        </w:tc>
        <w:tc>
          <w:tcPr>
            <w:tcW w:w="425" w:type="dxa"/>
            <w:vAlign w:val="center"/>
          </w:tcPr>
          <w:p w14:paraId="04B87C0B" w14:textId="577AEBEE"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8</w:t>
            </w:r>
          </w:p>
        </w:tc>
        <w:tc>
          <w:tcPr>
            <w:tcW w:w="1416" w:type="dxa"/>
            <w:vAlign w:val="center"/>
          </w:tcPr>
          <w:p w14:paraId="21B9DD28" w14:textId="77777777"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-6.50</w:t>
            </w:r>
          </w:p>
          <w:p w14:paraId="347B5E81" w14:textId="72661D3F"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[-10.12, -2.89]</w:t>
            </w:r>
          </w:p>
        </w:tc>
        <w:tc>
          <w:tcPr>
            <w:tcW w:w="851" w:type="dxa"/>
            <w:vAlign w:val="center"/>
          </w:tcPr>
          <w:p w14:paraId="7BE550A7" w14:textId="527CF24C"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1.847</w:t>
            </w:r>
          </w:p>
        </w:tc>
        <w:tc>
          <w:tcPr>
            <w:tcW w:w="992" w:type="dxa"/>
            <w:vAlign w:val="center"/>
          </w:tcPr>
          <w:p w14:paraId="2754160C" w14:textId="1E68238E"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&lt; 0.001</w:t>
            </w:r>
          </w:p>
        </w:tc>
        <w:tc>
          <w:tcPr>
            <w:tcW w:w="850" w:type="dxa"/>
            <w:vAlign w:val="center"/>
          </w:tcPr>
          <w:p w14:paraId="5FDE9C1B" w14:textId="1C28BF2D"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1.794</w:t>
            </w:r>
          </w:p>
        </w:tc>
        <w:tc>
          <w:tcPr>
            <w:tcW w:w="853" w:type="dxa"/>
            <w:vAlign w:val="center"/>
          </w:tcPr>
          <w:p w14:paraId="7A17982A" w14:textId="623AEADA"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75.2%</w:t>
            </w:r>
          </w:p>
        </w:tc>
        <w:tc>
          <w:tcPr>
            <w:tcW w:w="992" w:type="dxa"/>
            <w:vAlign w:val="center"/>
          </w:tcPr>
          <w:p w14:paraId="763573B9" w14:textId="09508E4E"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72.2%</w:t>
            </w:r>
          </w:p>
        </w:tc>
        <w:tc>
          <w:tcPr>
            <w:tcW w:w="1174" w:type="dxa"/>
            <w:vAlign w:val="center"/>
          </w:tcPr>
          <w:p w14:paraId="7BA572C5" w14:textId="72700965"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18.49 (0.005)</w:t>
            </w:r>
          </w:p>
        </w:tc>
        <w:tc>
          <w:tcPr>
            <w:tcW w:w="1174" w:type="dxa"/>
            <w:vAlign w:val="center"/>
          </w:tcPr>
          <w:p w14:paraId="4F255755" w14:textId="77777777"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12.41</w:t>
            </w:r>
          </w:p>
          <w:p w14:paraId="1530E56E" w14:textId="66944A71"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(&lt; 0.001)</w:t>
            </w:r>
          </w:p>
        </w:tc>
        <w:tc>
          <w:tcPr>
            <w:tcW w:w="912" w:type="dxa"/>
            <w:vAlign w:val="center"/>
          </w:tcPr>
          <w:p w14:paraId="0FDE7C2A" w14:textId="61F8C6D6"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29.86</w:t>
            </w:r>
          </w:p>
        </w:tc>
        <w:tc>
          <w:tcPr>
            <w:tcW w:w="851" w:type="dxa"/>
            <w:vAlign w:val="center"/>
          </w:tcPr>
          <w:p w14:paraId="654E0A82" w14:textId="1FF0EE44"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29.23</w:t>
            </w:r>
          </w:p>
        </w:tc>
        <w:tc>
          <w:tcPr>
            <w:tcW w:w="850" w:type="dxa"/>
            <w:vAlign w:val="center"/>
          </w:tcPr>
          <w:p w14:paraId="7DF6005A" w14:textId="78F1571B"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-7.97</w:t>
            </w:r>
          </w:p>
        </w:tc>
        <w:tc>
          <w:tcPr>
            <w:tcW w:w="851" w:type="dxa"/>
            <w:vAlign w:val="center"/>
          </w:tcPr>
          <w:p w14:paraId="617888CF" w14:textId="5DA78DAF"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-8.48</w:t>
            </w:r>
          </w:p>
        </w:tc>
      </w:tr>
      <w:tr w:rsidR="003B17CE" w:rsidRPr="003B17CE" w14:paraId="08999210" w14:textId="77777777" w:rsidTr="001F280C">
        <w:tc>
          <w:tcPr>
            <w:tcW w:w="1173" w:type="dxa"/>
            <w:vAlign w:val="center"/>
          </w:tcPr>
          <w:p w14:paraId="4442D04D" w14:textId="06852889" w:rsidR="003B17CE" w:rsidRPr="003B17CE" w:rsidRDefault="003B17CE" w:rsidP="001F280C">
            <w:pPr>
              <w:pStyle w:val="NormalWeb"/>
              <w:spacing w:before="0" w:beforeAutospacing="0" w:after="0" w:afterAutospacing="0"/>
              <w:jc w:val="center"/>
              <w:rPr>
                <w:b/>
                <w:bCs/>
                <w:color w:val="000000"/>
                <w:sz w:val="20"/>
                <w:szCs w:val="20"/>
              </w:rPr>
            </w:pPr>
            <w:r w:rsidRPr="003B17CE">
              <w:rPr>
                <w:b/>
                <w:bCs/>
                <w:color w:val="000000"/>
                <w:sz w:val="20"/>
                <w:szCs w:val="20"/>
              </w:rPr>
              <w:t>Disability PTA All</w:t>
            </w:r>
          </w:p>
        </w:tc>
        <w:tc>
          <w:tcPr>
            <w:tcW w:w="1232" w:type="dxa"/>
            <w:vAlign w:val="center"/>
          </w:tcPr>
          <w:p w14:paraId="0B9DCF24" w14:textId="77777777" w:rsid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Bråten 2019</w:t>
            </w:r>
          </w:p>
          <w:p w14:paraId="523DF7DB" w14:textId="4EC194C8" w:rsidR="00A55F06" w:rsidRPr="003B17CE" w:rsidRDefault="00A55F06" w:rsidP="001F280C">
            <w:pPr>
              <w:pStyle w:val="NormalWeb"/>
              <w:spacing w:before="0" w:beforeAutospacing="0" w:after="0" w:afterAutospacing="0"/>
              <w:jc w:val="center"/>
              <w:rPr>
                <w:color w:val="000000"/>
                <w:sz w:val="20"/>
                <w:szCs w:val="20"/>
              </w:rPr>
            </w:pPr>
            <w:r>
              <w:rPr>
                <w:color w:val="000000"/>
                <w:sz w:val="20"/>
                <w:szCs w:val="20"/>
              </w:rPr>
              <w:t>active</w:t>
            </w:r>
          </w:p>
        </w:tc>
        <w:tc>
          <w:tcPr>
            <w:tcW w:w="425" w:type="dxa"/>
            <w:vAlign w:val="center"/>
          </w:tcPr>
          <w:p w14:paraId="2E5A7D41" w14:textId="2CE1D853"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8</w:t>
            </w:r>
          </w:p>
        </w:tc>
        <w:tc>
          <w:tcPr>
            <w:tcW w:w="1416" w:type="dxa"/>
            <w:vAlign w:val="center"/>
          </w:tcPr>
          <w:p w14:paraId="6F34AA3D" w14:textId="77777777"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-6.11</w:t>
            </w:r>
          </w:p>
          <w:p w14:paraId="6083E148" w14:textId="5273C7F1"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[-9.59, -2.62]</w:t>
            </w:r>
          </w:p>
        </w:tc>
        <w:tc>
          <w:tcPr>
            <w:tcW w:w="851" w:type="dxa"/>
            <w:vAlign w:val="center"/>
          </w:tcPr>
          <w:p w14:paraId="3E66699D" w14:textId="3ECA440A"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1.777</w:t>
            </w:r>
          </w:p>
        </w:tc>
        <w:tc>
          <w:tcPr>
            <w:tcW w:w="992" w:type="dxa"/>
            <w:vAlign w:val="center"/>
          </w:tcPr>
          <w:p w14:paraId="79EE796F" w14:textId="70A10527"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&lt; 0.001</w:t>
            </w:r>
          </w:p>
        </w:tc>
        <w:tc>
          <w:tcPr>
            <w:tcW w:w="850" w:type="dxa"/>
            <w:vAlign w:val="center"/>
          </w:tcPr>
          <w:p w14:paraId="4CB58984" w14:textId="6C4F9AFB"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1.503</w:t>
            </w:r>
          </w:p>
        </w:tc>
        <w:tc>
          <w:tcPr>
            <w:tcW w:w="853" w:type="dxa"/>
            <w:vAlign w:val="center"/>
          </w:tcPr>
          <w:p w14:paraId="6B695FE5" w14:textId="44F98C17"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70.4%</w:t>
            </w:r>
          </w:p>
        </w:tc>
        <w:tc>
          <w:tcPr>
            <w:tcW w:w="992" w:type="dxa"/>
            <w:vAlign w:val="center"/>
          </w:tcPr>
          <w:p w14:paraId="4490D751" w14:textId="34802067"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73.3%</w:t>
            </w:r>
          </w:p>
        </w:tc>
        <w:tc>
          <w:tcPr>
            <w:tcW w:w="1174" w:type="dxa"/>
            <w:vAlign w:val="center"/>
          </w:tcPr>
          <w:p w14:paraId="03A11353" w14:textId="3267E549"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16.50 (0.011)</w:t>
            </w:r>
          </w:p>
        </w:tc>
        <w:tc>
          <w:tcPr>
            <w:tcW w:w="1174" w:type="dxa"/>
            <w:vAlign w:val="center"/>
          </w:tcPr>
          <w:p w14:paraId="56D40180" w14:textId="77777777"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11.81</w:t>
            </w:r>
          </w:p>
          <w:p w14:paraId="556F02E9" w14:textId="1E4A7F7E"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(&lt; 0.001)</w:t>
            </w:r>
          </w:p>
        </w:tc>
        <w:tc>
          <w:tcPr>
            <w:tcW w:w="912" w:type="dxa"/>
            <w:vAlign w:val="center"/>
          </w:tcPr>
          <w:p w14:paraId="1ECF817C" w14:textId="2B09BF25"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29.34</w:t>
            </w:r>
          </w:p>
        </w:tc>
        <w:tc>
          <w:tcPr>
            <w:tcW w:w="851" w:type="dxa"/>
            <w:vAlign w:val="center"/>
          </w:tcPr>
          <w:p w14:paraId="19A7278C" w14:textId="2FF6B506"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28.72</w:t>
            </w:r>
          </w:p>
        </w:tc>
        <w:tc>
          <w:tcPr>
            <w:tcW w:w="850" w:type="dxa"/>
            <w:vAlign w:val="center"/>
          </w:tcPr>
          <w:p w14:paraId="3CA4F3DC" w14:textId="268B8511"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-7.79</w:t>
            </w:r>
          </w:p>
        </w:tc>
        <w:tc>
          <w:tcPr>
            <w:tcW w:w="851" w:type="dxa"/>
            <w:vAlign w:val="center"/>
          </w:tcPr>
          <w:p w14:paraId="1F2C1C23" w14:textId="517CA781"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-8.30</w:t>
            </w:r>
          </w:p>
        </w:tc>
      </w:tr>
      <w:tr w:rsidR="003B17CE" w:rsidRPr="003B17CE" w14:paraId="2B9D566C" w14:textId="77777777" w:rsidTr="001F280C">
        <w:tc>
          <w:tcPr>
            <w:tcW w:w="1173" w:type="dxa"/>
            <w:vAlign w:val="center"/>
          </w:tcPr>
          <w:p w14:paraId="1FCC9A55" w14:textId="4E0944C0" w:rsidR="003B17CE" w:rsidRPr="003B17CE" w:rsidRDefault="003B17CE" w:rsidP="001F280C">
            <w:pPr>
              <w:pStyle w:val="NormalWeb"/>
              <w:spacing w:before="0" w:beforeAutospacing="0" w:after="0" w:afterAutospacing="0"/>
              <w:jc w:val="center"/>
              <w:rPr>
                <w:b/>
                <w:bCs/>
                <w:color w:val="000000"/>
                <w:sz w:val="20"/>
                <w:szCs w:val="20"/>
              </w:rPr>
            </w:pPr>
            <w:r w:rsidRPr="003B17CE">
              <w:rPr>
                <w:b/>
                <w:bCs/>
                <w:color w:val="000000"/>
                <w:sz w:val="20"/>
                <w:szCs w:val="20"/>
              </w:rPr>
              <w:t>Disability PTA All</w:t>
            </w:r>
          </w:p>
        </w:tc>
        <w:tc>
          <w:tcPr>
            <w:tcW w:w="1232" w:type="dxa"/>
            <w:vAlign w:val="center"/>
          </w:tcPr>
          <w:p w14:paraId="0749807B" w14:textId="0154B445"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Lassen 2026</w:t>
            </w:r>
            <w:r>
              <w:rPr>
                <w:color w:val="000000"/>
                <w:sz w:val="20"/>
                <w:szCs w:val="20"/>
              </w:rPr>
              <w:t xml:space="preserve"> active</w:t>
            </w:r>
          </w:p>
        </w:tc>
        <w:tc>
          <w:tcPr>
            <w:tcW w:w="425" w:type="dxa"/>
            <w:vAlign w:val="center"/>
          </w:tcPr>
          <w:p w14:paraId="29D29ABE" w14:textId="003C8F2F"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8</w:t>
            </w:r>
          </w:p>
        </w:tc>
        <w:tc>
          <w:tcPr>
            <w:tcW w:w="1416" w:type="dxa"/>
            <w:vAlign w:val="center"/>
          </w:tcPr>
          <w:p w14:paraId="2E4DC0B0" w14:textId="77777777"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-7.80</w:t>
            </w:r>
          </w:p>
          <w:p w14:paraId="0F873D5F" w14:textId="77E5E5C5"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[-10.19, -5.42]</w:t>
            </w:r>
          </w:p>
        </w:tc>
        <w:tc>
          <w:tcPr>
            <w:tcW w:w="851" w:type="dxa"/>
            <w:vAlign w:val="center"/>
          </w:tcPr>
          <w:p w14:paraId="524A30E4" w14:textId="49ACA9E1"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1.216</w:t>
            </w:r>
          </w:p>
        </w:tc>
        <w:tc>
          <w:tcPr>
            <w:tcW w:w="992" w:type="dxa"/>
            <w:vAlign w:val="center"/>
          </w:tcPr>
          <w:p w14:paraId="03426A55" w14:textId="7FFE0B8E"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&lt; 0.001</w:t>
            </w:r>
          </w:p>
        </w:tc>
        <w:tc>
          <w:tcPr>
            <w:tcW w:w="850" w:type="dxa"/>
            <w:vAlign w:val="center"/>
          </w:tcPr>
          <w:p w14:paraId="25F5E7A4" w14:textId="500E393A"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0.417</w:t>
            </w:r>
          </w:p>
        </w:tc>
        <w:tc>
          <w:tcPr>
            <w:tcW w:w="853" w:type="dxa"/>
            <w:vAlign w:val="center"/>
          </w:tcPr>
          <w:p w14:paraId="65C45139" w14:textId="4CB63C76"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42.7%</w:t>
            </w:r>
          </w:p>
        </w:tc>
        <w:tc>
          <w:tcPr>
            <w:tcW w:w="992" w:type="dxa"/>
            <w:vAlign w:val="center"/>
          </w:tcPr>
          <w:p w14:paraId="376CF5F6" w14:textId="063A6545"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94.0%</w:t>
            </w:r>
          </w:p>
        </w:tc>
        <w:tc>
          <w:tcPr>
            <w:tcW w:w="1174" w:type="dxa"/>
            <w:vAlign w:val="center"/>
          </w:tcPr>
          <w:p w14:paraId="6A24BAAD" w14:textId="094BB8D9"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11.38 (0.077)</w:t>
            </w:r>
          </w:p>
        </w:tc>
        <w:tc>
          <w:tcPr>
            <w:tcW w:w="1174" w:type="dxa"/>
            <w:vAlign w:val="center"/>
          </w:tcPr>
          <w:p w14:paraId="38FF19D3" w14:textId="77777777"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41.21</w:t>
            </w:r>
          </w:p>
          <w:p w14:paraId="1E1A76A9" w14:textId="2D8E87F3"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(&lt; 0.001)</w:t>
            </w:r>
          </w:p>
        </w:tc>
        <w:tc>
          <w:tcPr>
            <w:tcW w:w="912" w:type="dxa"/>
            <w:vAlign w:val="center"/>
          </w:tcPr>
          <w:p w14:paraId="7846F5E0" w14:textId="50023604"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25.25</w:t>
            </w:r>
          </w:p>
        </w:tc>
        <w:tc>
          <w:tcPr>
            <w:tcW w:w="851" w:type="dxa"/>
            <w:vAlign w:val="center"/>
          </w:tcPr>
          <w:p w14:paraId="55539353" w14:textId="7FDF0EE4"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24.63</w:t>
            </w:r>
          </w:p>
        </w:tc>
        <w:tc>
          <w:tcPr>
            <w:tcW w:w="850" w:type="dxa"/>
            <w:vAlign w:val="center"/>
          </w:tcPr>
          <w:p w14:paraId="0247C839" w14:textId="2B4B400F"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-13.03</w:t>
            </w:r>
          </w:p>
        </w:tc>
        <w:tc>
          <w:tcPr>
            <w:tcW w:w="851" w:type="dxa"/>
            <w:vAlign w:val="center"/>
          </w:tcPr>
          <w:p w14:paraId="16D8E9DB" w14:textId="00E54343" w:rsidR="003B17CE" w:rsidRPr="003B17CE" w:rsidRDefault="003B17CE" w:rsidP="001F280C">
            <w:pPr>
              <w:pStyle w:val="NormalWeb"/>
              <w:spacing w:before="0" w:beforeAutospacing="0" w:after="0" w:afterAutospacing="0"/>
              <w:jc w:val="center"/>
              <w:rPr>
                <w:color w:val="000000"/>
                <w:sz w:val="20"/>
                <w:szCs w:val="20"/>
              </w:rPr>
            </w:pPr>
            <w:r w:rsidRPr="003B17CE">
              <w:rPr>
                <w:color w:val="000000"/>
                <w:sz w:val="20"/>
                <w:szCs w:val="20"/>
              </w:rPr>
              <w:t>-13.54</w:t>
            </w:r>
          </w:p>
        </w:tc>
      </w:tr>
    </w:tbl>
    <w:p w14:paraId="1036D2AB" w14:textId="77777777" w:rsidR="003B17CE" w:rsidRDefault="003B17CE" w:rsidP="00967154">
      <w:pPr>
        <w:pStyle w:val="NormalWeb"/>
        <w:spacing w:before="0" w:beforeAutospacing="0" w:after="0" w:afterAutospacing="0"/>
        <w:rPr>
          <w:color w:val="000000"/>
        </w:rPr>
      </w:pPr>
    </w:p>
    <w:p w14:paraId="5B1B4019" w14:textId="0FEA8455" w:rsidR="005A0102" w:rsidRPr="00967154" w:rsidRDefault="005A0102" w:rsidP="00967154">
      <w:pPr>
        <w:pStyle w:val="NormalWeb"/>
        <w:spacing w:before="0" w:beforeAutospacing="0" w:after="0" w:afterAutospacing="0"/>
        <w:rPr>
          <w:color w:val="000000"/>
        </w:rPr>
      </w:pPr>
      <w:r>
        <w:rPr>
          <w:color w:val="000000"/>
        </w:rPr>
        <w:t>Supplementary Table S</w:t>
      </w:r>
      <w:r w:rsidR="0051514C">
        <w:rPr>
          <w:color w:val="000000"/>
        </w:rPr>
        <w:t>3</w:t>
      </w:r>
      <w:r w:rsidR="00FA114A">
        <w:rPr>
          <w:color w:val="000000"/>
        </w:rPr>
        <w:t>4</w:t>
      </w:r>
      <w:r w:rsidR="0051514C">
        <w:rPr>
          <w:color w:val="000000"/>
        </w:rPr>
        <w:t xml:space="preserve">. </w:t>
      </w:r>
      <w:r w:rsidR="00967154" w:rsidRPr="00967154">
        <w:rPr>
          <w:color w:val="000000"/>
        </w:rPr>
        <w:t xml:space="preserve">Disability vs PTA: Leave-one-arm-out. </w:t>
      </w:r>
      <w:r w:rsidR="0051514C">
        <w:rPr>
          <w:color w:val="000000"/>
        </w:rPr>
        <w:t>See S17 legend</w:t>
      </w:r>
      <w:r w:rsidR="00100DE9">
        <w:rPr>
          <w:color w:val="000000"/>
        </w:rPr>
        <w:t>.</w:t>
      </w:r>
    </w:p>
    <w:p w14:paraId="047C75AD" w14:textId="77777777" w:rsidR="00EB42A8" w:rsidRDefault="00EB42A8" w:rsidP="008E36E4">
      <w:pPr>
        <w:pStyle w:val="NormalWeb"/>
        <w:spacing w:before="0" w:beforeAutospacing="0" w:after="0" w:afterAutospacing="0"/>
        <w:rPr>
          <w:color w:val="000000"/>
        </w:rPr>
      </w:pPr>
    </w:p>
    <w:p w14:paraId="61A9D0EE" w14:textId="77777777" w:rsidR="00EB42A8" w:rsidRDefault="00EB42A8" w:rsidP="008E36E4">
      <w:pPr>
        <w:pStyle w:val="NormalWeb"/>
        <w:spacing w:before="0" w:beforeAutospacing="0" w:after="0" w:afterAutospacing="0"/>
        <w:rPr>
          <w:color w:val="000000"/>
        </w:rPr>
      </w:pPr>
    </w:p>
    <w:p w14:paraId="5EBFD531" w14:textId="77777777" w:rsidR="003B17CE" w:rsidRDefault="003B17CE" w:rsidP="00967154">
      <w:pPr>
        <w:pStyle w:val="NormalWeb"/>
        <w:spacing w:before="0" w:beforeAutospacing="0" w:after="0" w:afterAutospacing="0"/>
        <w:rPr>
          <w:color w:val="000000"/>
        </w:rPr>
      </w:pPr>
    </w:p>
    <w:tbl>
      <w:tblPr>
        <w:tblStyle w:val="TableGrid"/>
        <w:tblW w:w="13745" w:type="dxa"/>
        <w:tblLook w:val="04A0" w:firstRow="1" w:lastRow="0" w:firstColumn="1" w:lastColumn="0" w:noHBand="0" w:noVBand="1"/>
      </w:tblPr>
      <w:tblGrid>
        <w:gridCol w:w="1172"/>
        <w:gridCol w:w="929"/>
        <w:gridCol w:w="441"/>
        <w:gridCol w:w="1404"/>
        <w:gridCol w:w="848"/>
        <w:gridCol w:w="847"/>
        <w:gridCol w:w="848"/>
        <w:gridCol w:w="847"/>
        <w:gridCol w:w="1167"/>
        <w:gridCol w:w="1089"/>
        <w:gridCol w:w="1166"/>
        <w:gridCol w:w="809"/>
        <w:gridCol w:w="666"/>
        <w:gridCol w:w="709"/>
        <w:gridCol w:w="803"/>
      </w:tblGrid>
      <w:tr w:rsidR="00A55F06" w:rsidRPr="00A55F06" w14:paraId="4100BB35" w14:textId="77777777" w:rsidTr="001F280C">
        <w:tc>
          <w:tcPr>
            <w:tcW w:w="1172" w:type="dxa"/>
            <w:vAlign w:val="center"/>
          </w:tcPr>
          <w:p w14:paraId="33ABDA48" w14:textId="73FD9363" w:rsidR="00A55F06" w:rsidRPr="00A55F06" w:rsidRDefault="00A55F06" w:rsidP="001F280C">
            <w:pPr>
              <w:pStyle w:val="NormalWeb"/>
              <w:spacing w:before="0" w:beforeAutospacing="0" w:after="0" w:afterAutospacing="0"/>
              <w:jc w:val="center"/>
              <w:rPr>
                <w:color w:val="000000"/>
                <w:sz w:val="20"/>
                <w:szCs w:val="20"/>
              </w:rPr>
            </w:pPr>
            <w:r w:rsidRPr="00A55F06">
              <w:rPr>
                <w:b/>
                <w:bCs/>
                <w:color w:val="000000"/>
                <w:sz w:val="20"/>
                <w:szCs w:val="20"/>
              </w:rPr>
              <w:lastRenderedPageBreak/>
              <w:t>Dataset</w:t>
            </w:r>
          </w:p>
        </w:tc>
        <w:tc>
          <w:tcPr>
            <w:tcW w:w="929" w:type="dxa"/>
            <w:vAlign w:val="center"/>
          </w:tcPr>
          <w:p w14:paraId="62E1DE76" w14:textId="620C2CD5" w:rsidR="00A55F06" w:rsidRPr="00A55F06" w:rsidRDefault="00A55F06" w:rsidP="001F280C">
            <w:pPr>
              <w:pStyle w:val="NormalWeb"/>
              <w:spacing w:before="0" w:beforeAutospacing="0" w:after="0" w:afterAutospacing="0"/>
              <w:jc w:val="center"/>
              <w:rPr>
                <w:color w:val="000000"/>
                <w:sz w:val="20"/>
                <w:szCs w:val="20"/>
              </w:rPr>
            </w:pPr>
            <w:r w:rsidRPr="00A55F06">
              <w:rPr>
                <w:b/>
                <w:bCs/>
                <w:color w:val="000000"/>
                <w:sz w:val="20"/>
                <w:szCs w:val="20"/>
              </w:rPr>
              <w:t>Omitted study</w:t>
            </w:r>
          </w:p>
        </w:tc>
        <w:tc>
          <w:tcPr>
            <w:tcW w:w="441" w:type="dxa"/>
            <w:vAlign w:val="center"/>
          </w:tcPr>
          <w:p w14:paraId="0E203AB3" w14:textId="0820C891" w:rsidR="00A55F06" w:rsidRPr="00A55F06" w:rsidRDefault="00A55F06" w:rsidP="001F280C">
            <w:pPr>
              <w:pStyle w:val="NormalWeb"/>
              <w:spacing w:before="0" w:beforeAutospacing="0" w:after="0" w:afterAutospacing="0"/>
              <w:jc w:val="center"/>
              <w:rPr>
                <w:color w:val="000000"/>
                <w:sz w:val="20"/>
                <w:szCs w:val="20"/>
              </w:rPr>
            </w:pPr>
            <w:r w:rsidRPr="00A55F06">
              <w:rPr>
                <w:b/>
                <w:bCs/>
                <w:color w:val="000000"/>
                <w:sz w:val="20"/>
                <w:szCs w:val="20"/>
              </w:rPr>
              <w:t>k</w:t>
            </w:r>
          </w:p>
        </w:tc>
        <w:tc>
          <w:tcPr>
            <w:tcW w:w="1404" w:type="dxa"/>
            <w:vAlign w:val="center"/>
          </w:tcPr>
          <w:p w14:paraId="6CBB0657" w14:textId="77777777" w:rsidR="00A55F06" w:rsidRPr="00A55F06" w:rsidRDefault="00A55F06" w:rsidP="001F280C">
            <w:pPr>
              <w:pStyle w:val="NormalWeb"/>
              <w:spacing w:before="0" w:beforeAutospacing="0" w:after="0" w:afterAutospacing="0"/>
              <w:jc w:val="center"/>
              <w:rPr>
                <w:b/>
                <w:bCs/>
                <w:color w:val="000000"/>
                <w:sz w:val="20"/>
                <w:szCs w:val="20"/>
              </w:rPr>
            </w:pPr>
            <w:r w:rsidRPr="00A55F06">
              <w:rPr>
                <w:b/>
                <w:bCs/>
                <w:color w:val="000000"/>
                <w:sz w:val="20"/>
                <w:szCs w:val="20"/>
              </w:rPr>
              <w:t>Slope (β)</w:t>
            </w:r>
          </w:p>
          <w:p w14:paraId="057892BD" w14:textId="5DEF2320" w:rsidR="00A55F06" w:rsidRPr="00A55F06" w:rsidRDefault="00A55F06" w:rsidP="001F280C">
            <w:pPr>
              <w:pStyle w:val="NormalWeb"/>
              <w:spacing w:before="0" w:beforeAutospacing="0" w:after="0" w:afterAutospacing="0"/>
              <w:jc w:val="center"/>
              <w:rPr>
                <w:color w:val="000000"/>
                <w:sz w:val="20"/>
                <w:szCs w:val="20"/>
              </w:rPr>
            </w:pPr>
            <w:r w:rsidRPr="00A55F06">
              <w:rPr>
                <w:b/>
                <w:bCs/>
                <w:color w:val="000000"/>
                <w:sz w:val="20"/>
                <w:szCs w:val="20"/>
              </w:rPr>
              <w:t>[95% CI]</w:t>
            </w:r>
          </w:p>
        </w:tc>
        <w:tc>
          <w:tcPr>
            <w:tcW w:w="848" w:type="dxa"/>
            <w:vAlign w:val="center"/>
          </w:tcPr>
          <w:p w14:paraId="7DA2087D" w14:textId="3A2375A4" w:rsidR="00A55F06" w:rsidRPr="00A55F06" w:rsidRDefault="00A55F06" w:rsidP="001F280C">
            <w:pPr>
              <w:pStyle w:val="NormalWeb"/>
              <w:spacing w:before="0" w:beforeAutospacing="0" w:after="0" w:afterAutospacing="0"/>
              <w:jc w:val="center"/>
              <w:rPr>
                <w:color w:val="000000"/>
                <w:sz w:val="20"/>
                <w:szCs w:val="20"/>
              </w:rPr>
            </w:pPr>
            <w:r w:rsidRPr="00A55F06">
              <w:rPr>
                <w:b/>
                <w:bCs/>
                <w:color w:val="000000"/>
                <w:sz w:val="20"/>
                <w:szCs w:val="20"/>
              </w:rPr>
              <w:t>SE</w:t>
            </w:r>
          </w:p>
        </w:tc>
        <w:tc>
          <w:tcPr>
            <w:tcW w:w="847" w:type="dxa"/>
            <w:vAlign w:val="center"/>
          </w:tcPr>
          <w:p w14:paraId="4C2CAD94" w14:textId="7D64E772" w:rsidR="00A55F06" w:rsidRPr="00A55F06" w:rsidRDefault="00A55F06" w:rsidP="001F280C">
            <w:pPr>
              <w:pStyle w:val="NormalWeb"/>
              <w:spacing w:before="0" w:beforeAutospacing="0" w:after="0" w:afterAutospacing="0"/>
              <w:jc w:val="center"/>
              <w:rPr>
                <w:color w:val="000000"/>
                <w:sz w:val="20"/>
                <w:szCs w:val="20"/>
              </w:rPr>
            </w:pPr>
            <w:r w:rsidRPr="00A55F06">
              <w:rPr>
                <w:b/>
                <w:bCs/>
                <w:color w:val="000000"/>
                <w:sz w:val="20"/>
                <w:szCs w:val="20"/>
              </w:rPr>
              <w:t>p</w:t>
            </w:r>
          </w:p>
        </w:tc>
        <w:tc>
          <w:tcPr>
            <w:tcW w:w="848" w:type="dxa"/>
            <w:vAlign w:val="center"/>
          </w:tcPr>
          <w:p w14:paraId="690BDE81" w14:textId="230FFC93" w:rsidR="00A55F06" w:rsidRPr="00A55F06" w:rsidRDefault="00A55F06" w:rsidP="001F280C">
            <w:pPr>
              <w:pStyle w:val="NormalWeb"/>
              <w:spacing w:before="0" w:beforeAutospacing="0" w:after="0" w:afterAutospacing="0"/>
              <w:jc w:val="center"/>
              <w:rPr>
                <w:color w:val="000000"/>
                <w:sz w:val="20"/>
                <w:szCs w:val="20"/>
              </w:rPr>
            </w:pPr>
            <w:r w:rsidRPr="00A55F06">
              <w:rPr>
                <w:b/>
                <w:bCs/>
                <w:color w:val="000000"/>
                <w:sz w:val="20"/>
                <w:szCs w:val="20"/>
              </w:rPr>
              <w:t>τ²</w:t>
            </w:r>
          </w:p>
        </w:tc>
        <w:tc>
          <w:tcPr>
            <w:tcW w:w="847" w:type="dxa"/>
            <w:vAlign w:val="center"/>
          </w:tcPr>
          <w:p w14:paraId="0763EF9B" w14:textId="37594621" w:rsidR="00A55F06" w:rsidRPr="00A55F06" w:rsidRDefault="00A55F06" w:rsidP="001F280C">
            <w:pPr>
              <w:pStyle w:val="NormalWeb"/>
              <w:spacing w:before="0" w:beforeAutospacing="0" w:after="0" w:afterAutospacing="0"/>
              <w:jc w:val="center"/>
              <w:rPr>
                <w:color w:val="000000"/>
                <w:sz w:val="20"/>
                <w:szCs w:val="20"/>
              </w:rPr>
            </w:pPr>
            <w:r w:rsidRPr="00A55F06">
              <w:rPr>
                <w:b/>
                <w:bCs/>
                <w:color w:val="000000"/>
                <w:sz w:val="20"/>
                <w:szCs w:val="20"/>
              </w:rPr>
              <w:t>I²</w:t>
            </w:r>
          </w:p>
        </w:tc>
        <w:tc>
          <w:tcPr>
            <w:tcW w:w="1167" w:type="dxa"/>
            <w:vAlign w:val="center"/>
          </w:tcPr>
          <w:p w14:paraId="1FEBC0A3" w14:textId="76E438B3" w:rsidR="00A55F06" w:rsidRPr="00A55F06" w:rsidRDefault="00A55F06" w:rsidP="001F280C">
            <w:pPr>
              <w:pStyle w:val="NormalWeb"/>
              <w:spacing w:before="0" w:beforeAutospacing="0" w:after="0" w:afterAutospacing="0"/>
              <w:jc w:val="center"/>
              <w:rPr>
                <w:color w:val="000000"/>
                <w:sz w:val="20"/>
                <w:szCs w:val="20"/>
              </w:rPr>
            </w:pPr>
            <w:r w:rsidRPr="00A55F06">
              <w:rPr>
                <w:b/>
                <w:bCs/>
                <w:color w:val="000000"/>
                <w:sz w:val="20"/>
                <w:szCs w:val="20"/>
              </w:rPr>
              <w:t>Pseudo-R²</w:t>
            </w:r>
          </w:p>
        </w:tc>
        <w:tc>
          <w:tcPr>
            <w:tcW w:w="1089" w:type="dxa"/>
            <w:vAlign w:val="center"/>
          </w:tcPr>
          <w:p w14:paraId="3249F0F4" w14:textId="2C602DA1" w:rsidR="00A55F06" w:rsidRPr="00A55F06" w:rsidRDefault="00A55F06" w:rsidP="001F280C">
            <w:pPr>
              <w:pStyle w:val="NormalWeb"/>
              <w:spacing w:before="0" w:beforeAutospacing="0" w:after="0" w:afterAutospacing="0"/>
              <w:jc w:val="center"/>
              <w:rPr>
                <w:color w:val="000000"/>
                <w:sz w:val="20"/>
                <w:szCs w:val="20"/>
              </w:rPr>
            </w:pPr>
            <w:r w:rsidRPr="00A55F06">
              <w:rPr>
                <w:b/>
                <w:bCs/>
                <w:color w:val="000000"/>
                <w:sz w:val="20"/>
                <w:szCs w:val="20"/>
              </w:rPr>
              <w:t>QE (p)</w:t>
            </w:r>
          </w:p>
        </w:tc>
        <w:tc>
          <w:tcPr>
            <w:tcW w:w="1166" w:type="dxa"/>
            <w:vAlign w:val="center"/>
          </w:tcPr>
          <w:p w14:paraId="59AD7BE8" w14:textId="00C3440C" w:rsidR="00A55F06" w:rsidRPr="00A55F06" w:rsidRDefault="00A55F06" w:rsidP="001F280C">
            <w:pPr>
              <w:pStyle w:val="NormalWeb"/>
              <w:spacing w:before="0" w:beforeAutospacing="0" w:after="0" w:afterAutospacing="0"/>
              <w:jc w:val="center"/>
              <w:rPr>
                <w:color w:val="000000"/>
                <w:sz w:val="20"/>
                <w:szCs w:val="20"/>
              </w:rPr>
            </w:pPr>
            <w:r w:rsidRPr="00A55F06">
              <w:rPr>
                <w:b/>
                <w:bCs/>
                <w:color w:val="000000"/>
                <w:sz w:val="20"/>
                <w:szCs w:val="20"/>
              </w:rPr>
              <w:t>QM (p)</w:t>
            </w:r>
          </w:p>
        </w:tc>
        <w:tc>
          <w:tcPr>
            <w:tcW w:w="809" w:type="dxa"/>
            <w:vAlign w:val="center"/>
          </w:tcPr>
          <w:p w14:paraId="6F77671E" w14:textId="5E162992" w:rsidR="00A55F06" w:rsidRPr="00A55F06" w:rsidRDefault="00A55F06" w:rsidP="001F280C">
            <w:pPr>
              <w:pStyle w:val="NormalWeb"/>
              <w:spacing w:before="0" w:beforeAutospacing="0" w:after="0" w:afterAutospacing="0"/>
              <w:jc w:val="center"/>
              <w:rPr>
                <w:color w:val="000000"/>
                <w:sz w:val="20"/>
                <w:szCs w:val="20"/>
              </w:rPr>
            </w:pPr>
            <w:r w:rsidRPr="00A55F06">
              <w:rPr>
                <w:b/>
                <w:bCs/>
                <w:color w:val="000000"/>
                <w:sz w:val="20"/>
                <w:szCs w:val="20"/>
              </w:rPr>
              <w:t>AIC</w:t>
            </w:r>
          </w:p>
        </w:tc>
        <w:tc>
          <w:tcPr>
            <w:tcW w:w="666" w:type="dxa"/>
            <w:vAlign w:val="center"/>
          </w:tcPr>
          <w:p w14:paraId="52BBE30F" w14:textId="13459C23" w:rsidR="00A55F06" w:rsidRPr="00A55F06" w:rsidRDefault="00A55F06" w:rsidP="001F280C">
            <w:pPr>
              <w:pStyle w:val="NormalWeb"/>
              <w:spacing w:before="0" w:beforeAutospacing="0" w:after="0" w:afterAutospacing="0"/>
              <w:jc w:val="center"/>
              <w:rPr>
                <w:color w:val="000000"/>
                <w:sz w:val="20"/>
                <w:szCs w:val="20"/>
              </w:rPr>
            </w:pPr>
            <w:r w:rsidRPr="00A55F06">
              <w:rPr>
                <w:b/>
                <w:bCs/>
                <w:color w:val="000000"/>
                <w:sz w:val="20"/>
                <w:szCs w:val="20"/>
              </w:rPr>
              <w:t>BIC</w:t>
            </w:r>
          </w:p>
        </w:tc>
        <w:tc>
          <w:tcPr>
            <w:tcW w:w="709" w:type="dxa"/>
            <w:vAlign w:val="center"/>
          </w:tcPr>
          <w:p w14:paraId="0D02855A" w14:textId="70839E56" w:rsidR="00A55F06" w:rsidRPr="00A55F06" w:rsidRDefault="00A55F06" w:rsidP="001F280C">
            <w:pPr>
              <w:pStyle w:val="NormalWeb"/>
              <w:spacing w:before="0" w:beforeAutospacing="0" w:after="0" w:afterAutospacing="0"/>
              <w:jc w:val="center"/>
              <w:rPr>
                <w:color w:val="000000"/>
                <w:sz w:val="20"/>
                <w:szCs w:val="20"/>
              </w:rPr>
            </w:pPr>
            <w:r w:rsidRPr="00A55F06">
              <w:rPr>
                <w:b/>
                <w:bCs/>
                <w:color w:val="000000"/>
                <w:sz w:val="20"/>
                <w:szCs w:val="20"/>
              </w:rPr>
              <w:t>ΔAIC</w:t>
            </w:r>
          </w:p>
        </w:tc>
        <w:tc>
          <w:tcPr>
            <w:tcW w:w="803" w:type="dxa"/>
            <w:vAlign w:val="center"/>
          </w:tcPr>
          <w:p w14:paraId="34C28B70" w14:textId="045E4F38" w:rsidR="00A55F06" w:rsidRPr="00A55F06" w:rsidRDefault="00A55F06" w:rsidP="001F280C">
            <w:pPr>
              <w:pStyle w:val="NormalWeb"/>
              <w:spacing w:before="0" w:beforeAutospacing="0" w:after="0" w:afterAutospacing="0"/>
              <w:jc w:val="center"/>
              <w:rPr>
                <w:color w:val="000000"/>
                <w:sz w:val="20"/>
                <w:szCs w:val="20"/>
              </w:rPr>
            </w:pPr>
            <w:r w:rsidRPr="00A55F06">
              <w:rPr>
                <w:b/>
                <w:bCs/>
                <w:color w:val="000000"/>
                <w:sz w:val="20"/>
                <w:szCs w:val="20"/>
              </w:rPr>
              <w:t>ΔBIC</w:t>
            </w:r>
          </w:p>
        </w:tc>
      </w:tr>
      <w:tr w:rsidR="00A55F06" w:rsidRPr="00A55F06" w14:paraId="461BEED2" w14:textId="77777777" w:rsidTr="001F280C">
        <w:tc>
          <w:tcPr>
            <w:tcW w:w="1172" w:type="dxa"/>
            <w:vAlign w:val="center"/>
          </w:tcPr>
          <w:p w14:paraId="48002DA0" w14:textId="38A5B5EC" w:rsidR="00A55F06" w:rsidRPr="00A55F06" w:rsidRDefault="00A55F06" w:rsidP="001F280C">
            <w:pPr>
              <w:pStyle w:val="NormalWeb"/>
              <w:spacing w:before="0" w:beforeAutospacing="0" w:after="0" w:afterAutospacing="0"/>
              <w:jc w:val="center"/>
              <w:rPr>
                <w:b/>
                <w:bCs/>
                <w:color w:val="000000"/>
                <w:sz w:val="20"/>
                <w:szCs w:val="20"/>
              </w:rPr>
            </w:pPr>
            <w:r w:rsidRPr="00A55F06">
              <w:rPr>
                <w:b/>
                <w:bCs/>
                <w:color w:val="000000"/>
                <w:sz w:val="20"/>
                <w:szCs w:val="20"/>
              </w:rPr>
              <w:t>Disability PTA All</w:t>
            </w:r>
          </w:p>
        </w:tc>
        <w:tc>
          <w:tcPr>
            <w:tcW w:w="929" w:type="dxa"/>
            <w:vAlign w:val="center"/>
          </w:tcPr>
          <w:p w14:paraId="49E33B46" w14:textId="4840EB16" w:rsidR="00A55F06" w:rsidRPr="00A55F06" w:rsidRDefault="00A55F06" w:rsidP="001F280C">
            <w:pPr>
              <w:pStyle w:val="NormalWeb"/>
              <w:spacing w:before="0" w:beforeAutospacing="0" w:after="0" w:afterAutospacing="0"/>
              <w:jc w:val="center"/>
              <w:rPr>
                <w:b/>
                <w:bCs/>
                <w:color w:val="000000"/>
                <w:sz w:val="20"/>
                <w:szCs w:val="20"/>
              </w:rPr>
            </w:pPr>
            <w:r w:rsidRPr="00A55F06">
              <w:rPr>
                <w:color w:val="000000"/>
                <w:sz w:val="20"/>
                <w:szCs w:val="20"/>
              </w:rPr>
              <w:t>Braten 2019</w:t>
            </w:r>
          </w:p>
        </w:tc>
        <w:tc>
          <w:tcPr>
            <w:tcW w:w="441" w:type="dxa"/>
            <w:vAlign w:val="center"/>
          </w:tcPr>
          <w:p w14:paraId="2D65D8B4" w14:textId="7D878859" w:rsidR="00A55F06" w:rsidRPr="00A55F06" w:rsidRDefault="00A55F06" w:rsidP="001F280C">
            <w:pPr>
              <w:pStyle w:val="NormalWeb"/>
              <w:spacing w:before="0" w:beforeAutospacing="0" w:after="0" w:afterAutospacing="0"/>
              <w:jc w:val="center"/>
              <w:rPr>
                <w:b/>
                <w:bCs/>
                <w:color w:val="000000"/>
                <w:sz w:val="20"/>
                <w:szCs w:val="20"/>
              </w:rPr>
            </w:pPr>
            <w:r w:rsidRPr="00A55F06">
              <w:rPr>
                <w:color w:val="000000"/>
                <w:sz w:val="20"/>
                <w:szCs w:val="20"/>
              </w:rPr>
              <w:t>7</w:t>
            </w:r>
          </w:p>
        </w:tc>
        <w:tc>
          <w:tcPr>
            <w:tcW w:w="1404" w:type="dxa"/>
            <w:vAlign w:val="center"/>
          </w:tcPr>
          <w:p w14:paraId="5386CAF9" w14:textId="77777777"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-6.10</w:t>
            </w:r>
          </w:p>
          <w:p w14:paraId="373736ED" w14:textId="75258A0C" w:rsidR="00A55F06" w:rsidRPr="00A55F06" w:rsidRDefault="00A55F06" w:rsidP="001F280C">
            <w:pPr>
              <w:pStyle w:val="NormalWeb"/>
              <w:spacing w:before="0" w:beforeAutospacing="0" w:after="0" w:afterAutospacing="0"/>
              <w:jc w:val="center"/>
              <w:rPr>
                <w:b/>
                <w:bCs/>
                <w:color w:val="000000"/>
                <w:sz w:val="20"/>
                <w:szCs w:val="20"/>
              </w:rPr>
            </w:pPr>
            <w:r w:rsidRPr="00A55F06">
              <w:rPr>
                <w:color w:val="000000"/>
                <w:sz w:val="20"/>
                <w:szCs w:val="20"/>
              </w:rPr>
              <w:t>[-9.87, -2.32]</w:t>
            </w:r>
          </w:p>
        </w:tc>
        <w:tc>
          <w:tcPr>
            <w:tcW w:w="848" w:type="dxa"/>
            <w:vAlign w:val="center"/>
          </w:tcPr>
          <w:p w14:paraId="5C42EB27" w14:textId="3C2DD529" w:rsidR="00A55F06" w:rsidRPr="00A55F06" w:rsidRDefault="00A55F06" w:rsidP="001F280C">
            <w:pPr>
              <w:pStyle w:val="NormalWeb"/>
              <w:spacing w:before="0" w:beforeAutospacing="0" w:after="0" w:afterAutospacing="0"/>
              <w:jc w:val="center"/>
              <w:rPr>
                <w:b/>
                <w:bCs/>
                <w:color w:val="000000"/>
                <w:sz w:val="20"/>
                <w:szCs w:val="20"/>
              </w:rPr>
            </w:pPr>
            <w:r w:rsidRPr="00A55F06">
              <w:rPr>
                <w:color w:val="000000"/>
                <w:sz w:val="20"/>
                <w:szCs w:val="20"/>
              </w:rPr>
              <w:t>1.927</w:t>
            </w:r>
          </w:p>
        </w:tc>
        <w:tc>
          <w:tcPr>
            <w:tcW w:w="847" w:type="dxa"/>
            <w:vAlign w:val="center"/>
          </w:tcPr>
          <w:p w14:paraId="0E4414D5" w14:textId="455767D3" w:rsidR="00A55F06" w:rsidRPr="00A55F06" w:rsidRDefault="00A55F06" w:rsidP="001F280C">
            <w:pPr>
              <w:pStyle w:val="NormalWeb"/>
              <w:spacing w:before="0" w:beforeAutospacing="0" w:after="0" w:afterAutospacing="0"/>
              <w:jc w:val="center"/>
              <w:rPr>
                <w:b/>
                <w:bCs/>
                <w:color w:val="000000"/>
                <w:sz w:val="20"/>
                <w:szCs w:val="20"/>
              </w:rPr>
            </w:pPr>
            <w:r w:rsidRPr="00A55F06">
              <w:rPr>
                <w:color w:val="000000"/>
                <w:sz w:val="20"/>
                <w:szCs w:val="20"/>
              </w:rPr>
              <w:t>0.002</w:t>
            </w:r>
          </w:p>
        </w:tc>
        <w:tc>
          <w:tcPr>
            <w:tcW w:w="848" w:type="dxa"/>
            <w:vAlign w:val="center"/>
          </w:tcPr>
          <w:p w14:paraId="64DFE4CD" w14:textId="4536F300" w:rsidR="00A55F06" w:rsidRPr="00A55F06" w:rsidRDefault="00A55F06" w:rsidP="001F280C">
            <w:pPr>
              <w:pStyle w:val="NormalWeb"/>
              <w:spacing w:before="0" w:beforeAutospacing="0" w:after="0" w:afterAutospacing="0"/>
              <w:jc w:val="center"/>
              <w:rPr>
                <w:b/>
                <w:bCs/>
                <w:color w:val="000000"/>
                <w:sz w:val="20"/>
                <w:szCs w:val="20"/>
              </w:rPr>
            </w:pPr>
            <w:r w:rsidRPr="00A55F06">
              <w:rPr>
                <w:color w:val="000000"/>
                <w:sz w:val="20"/>
                <w:szCs w:val="20"/>
              </w:rPr>
              <w:t>1.945</w:t>
            </w:r>
          </w:p>
        </w:tc>
        <w:tc>
          <w:tcPr>
            <w:tcW w:w="847" w:type="dxa"/>
            <w:vAlign w:val="center"/>
          </w:tcPr>
          <w:p w14:paraId="7C5979DD" w14:textId="68152FAC" w:rsidR="00A55F06" w:rsidRPr="00A55F06" w:rsidRDefault="00A55F06" w:rsidP="001F280C">
            <w:pPr>
              <w:pStyle w:val="NormalWeb"/>
              <w:spacing w:before="0" w:beforeAutospacing="0" w:after="0" w:afterAutospacing="0"/>
              <w:jc w:val="center"/>
              <w:rPr>
                <w:b/>
                <w:bCs/>
                <w:color w:val="000000"/>
                <w:sz w:val="20"/>
                <w:szCs w:val="20"/>
              </w:rPr>
            </w:pPr>
            <w:r w:rsidRPr="00A55F06">
              <w:rPr>
                <w:color w:val="000000"/>
                <w:sz w:val="20"/>
                <w:szCs w:val="20"/>
              </w:rPr>
              <w:t>73.3%</w:t>
            </w:r>
          </w:p>
        </w:tc>
        <w:tc>
          <w:tcPr>
            <w:tcW w:w="1167" w:type="dxa"/>
            <w:vAlign w:val="center"/>
          </w:tcPr>
          <w:p w14:paraId="0FA51AFC" w14:textId="0FD2D02D" w:rsidR="00A55F06" w:rsidRPr="00A55F06" w:rsidRDefault="00A55F06" w:rsidP="001F280C">
            <w:pPr>
              <w:pStyle w:val="NormalWeb"/>
              <w:spacing w:before="0" w:beforeAutospacing="0" w:after="0" w:afterAutospacing="0"/>
              <w:jc w:val="center"/>
              <w:rPr>
                <w:b/>
                <w:bCs/>
                <w:color w:val="000000"/>
                <w:sz w:val="20"/>
                <w:szCs w:val="20"/>
              </w:rPr>
            </w:pPr>
            <w:r w:rsidRPr="00A55F06">
              <w:rPr>
                <w:color w:val="000000"/>
                <w:sz w:val="20"/>
                <w:szCs w:val="20"/>
              </w:rPr>
              <w:t>70.9%</w:t>
            </w:r>
          </w:p>
        </w:tc>
        <w:tc>
          <w:tcPr>
            <w:tcW w:w="1089" w:type="dxa"/>
            <w:vAlign w:val="center"/>
          </w:tcPr>
          <w:p w14:paraId="4C08E739" w14:textId="2588F709" w:rsidR="00A55F06" w:rsidRPr="00A55F06" w:rsidRDefault="00A55F06" w:rsidP="001F280C">
            <w:pPr>
              <w:pStyle w:val="NormalWeb"/>
              <w:spacing w:before="0" w:beforeAutospacing="0" w:after="0" w:afterAutospacing="0"/>
              <w:jc w:val="center"/>
              <w:rPr>
                <w:b/>
                <w:bCs/>
                <w:color w:val="000000"/>
                <w:sz w:val="20"/>
                <w:szCs w:val="20"/>
              </w:rPr>
            </w:pPr>
            <w:r w:rsidRPr="00A55F06">
              <w:rPr>
                <w:color w:val="000000"/>
                <w:sz w:val="20"/>
                <w:szCs w:val="20"/>
              </w:rPr>
              <w:t>14.33 (0.014)</w:t>
            </w:r>
          </w:p>
        </w:tc>
        <w:tc>
          <w:tcPr>
            <w:tcW w:w="1166" w:type="dxa"/>
            <w:vAlign w:val="center"/>
          </w:tcPr>
          <w:p w14:paraId="1279DFF3" w14:textId="77777777"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10.01</w:t>
            </w:r>
          </w:p>
          <w:p w14:paraId="0C9B5FF5" w14:textId="68913249" w:rsidR="00A55F06" w:rsidRPr="00A55F06" w:rsidRDefault="00A55F06" w:rsidP="001F280C">
            <w:pPr>
              <w:pStyle w:val="NormalWeb"/>
              <w:spacing w:before="0" w:beforeAutospacing="0" w:after="0" w:afterAutospacing="0"/>
              <w:jc w:val="center"/>
              <w:rPr>
                <w:b/>
                <w:bCs/>
                <w:color w:val="000000"/>
                <w:sz w:val="20"/>
                <w:szCs w:val="20"/>
              </w:rPr>
            </w:pPr>
            <w:r w:rsidRPr="00A55F06">
              <w:rPr>
                <w:color w:val="000000"/>
                <w:sz w:val="20"/>
                <w:szCs w:val="20"/>
              </w:rPr>
              <w:t>(0.002)</w:t>
            </w:r>
          </w:p>
        </w:tc>
        <w:tc>
          <w:tcPr>
            <w:tcW w:w="809" w:type="dxa"/>
            <w:vAlign w:val="center"/>
          </w:tcPr>
          <w:p w14:paraId="3FBD0336" w14:textId="2542FF86" w:rsidR="00A55F06" w:rsidRPr="00A55F06" w:rsidRDefault="00A55F06" w:rsidP="001F280C">
            <w:pPr>
              <w:pStyle w:val="NormalWeb"/>
              <w:spacing w:before="0" w:beforeAutospacing="0" w:after="0" w:afterAutospacing="0"/>
              <w:jc w:val="center"/>
              <w:rPr>
                <w:b/>
                <w:bCs/>
                <w:color w:val="000000"/>
                <w:sz w:val="20"/>
                <w:szCs w:val="20"/>
              </w:rPr>
            </w:pPr>
            <w:r w:rsidRPr="00A55F06">
              <w:rPr>
                <w:color w:val="000000"/>
                <w:sz w:val="20"/>
                <w:szCs w:val="20"/>
              </w:rPr>
              <w:t>26.24</w:t>
            </w:r>
          </w:p>
        </w:tc>
        <w:tc>
          <w:tcPr>
            <w:tcW w:w="666" w:type="dxa"/>
            <w:vAlign w:val="center"/>
          </w:tcPr>
          <w:p w14:paraId="5130F3DA" w14:textId="16518BD4" w:rsidR="00A55F06" w:rsidRPr="00A55F06" w:rsidRDefault="00A55F06" w:rsidP="001F280C">
            <w:pPr>
              <w:pStyle w:val="NormalWeb"/>
              <w:spacing w:before="0" w:beforeAutospacing="0" w:after="0" w:afterAutospacing="0"/>
              <w:jc w:val="center"/>
              <w:rPr>
                <w:b/>
                <w:bCs/>
                <w:color w:val="000000"/>
                <w:sz w:val="20"/>
                <w:szCs w:val="20"/>
              </w:rPr>
            </w:pPr>
            <w:r w:rsidRPr="00A55F06">
              <w:rPr>
                <w:color w:val="000000"/>
                <w:sz w:val="20"/>
                <w:szCs w:val="20"/>
              </w:rPr>
              <w:t>25.07</w:t>
            </w:r>
          </w:p>
        </w:tc>
        <w:tc>
          <w:tcPr>
            <w:tcW w:w="709" w:type="dxa"/>
            <w:vAlign w:val="center"/>
          </w:tcPr>
          <w:p w14:paraId="5E07C5BD" w14:textId="516DF6D1" w:rsidR="00A55F06" w:rsidRPr="00A55F06" w:rsidRDefault="00A55F06" w:rsidP="001F280C">
            <w:pPr>
              <w:pStyle w:val="NormalWeb"/>
              <w:spacing w:before="0" w:beforeAutospacing="0" w:after="0" w:afterAutospacing="0"/>
              <w:jc w:val="center"/>
              <w:rPr>
                <w:b/>
                <w:bCs/>
                <w:color w:val="000000"/>
                <w:sz w:val="20"/>
                <w:szCs w:val="20"/>
              </w:rPr>
            </w:pPr>
            <w:r w:rsidRPr="00A55F06">
              <w:rPr>
                <w:color w:val="000000"/>
                <w:sz w:val="20"/>
                <w:szCs w:val="20"/>
              </w:rPr>
              <w:t>-7.06</w:t>
            </w:r>
          </w:p>
        </w:tc>
        <w:tc>
          <w:tcPr>
            <w:tcW w:w="803" w:type="dxa"/>
            <w:vAlign w:val="center"/>
          </w:tcPr>
          <w:p w14:paraId="6B39D1CD" w14:textId="02A28F9D" w:rsidR="00A55F06" w:rsidRPr="00A55F06" w:rsidRDefault="00A55F06" w:rsidP="001F280C">
            <w:pPr>
              <w:pStyle w:val="NormalWeb"/>
              <w:spacing w:before="0" w:beforeAutospacing="0" w:after="0" w:afterAutospacing="0"/>
              <w:jc w:val="center"/>
              <w:rPr>
                <w:b/>
                <w:bCs/>
                <w:color w:val="000000"/>
                <w:sz w:val="20"/>
                <w:szCs w:val="20"/>
              </w:rPr>
            </w:pPr>
            <w:r w:rsidRPr="00A55F06">
              <w:rPr>
                <w:color w:val="000000"/>
                <w:sz w:val="20"/>
                <w:szCs w:val="20"/>
              </w:rPr>
              <w:t>-7.81</w:t>
            </w:r>
          </w:p>
        </w:tc>
      </w:tr>
      <w:tr w:rsidR="00A55F06" w:rsidRPr="00A55F06" w14:paraId="5120F1CB" w14:textId="77777777" w:rsidTr="001F280C">
        <w:tc>
          <w:tcPr>
            <w:tcW w:w="1172" w:type="dxa"/>
            <w:vAlign w:val="center"/>
          </w:tcPr>
          <w:p w14:paraId="0B075EF0" w14:textId="77E8CAA4" w:rsidR="00A55F06" w:rsidRPr="00A55F06" w:rsidRDefault="00A55F06" w:rsidP="001F280C">
            <w:pPr>
              <w:pStyle w:val="NormalWeb"/>
              <w:spacing w:before="0" w:beforeAutospacing="0" w:after="0" w:afterAutospacing="0"/>
              <w:jc w:val="center"/>
              <w:rPr>
                <w:b/>
                <w:bCs/>
                <w:color w:val="000000"/>
                <w:sz w:val="20"/>
                <w:szCs w:val="20"/>
              </w:rPr>
            </w:pPr>
            <w:r w:rsidRPr="00A55F06">
              <w:rPr>
                <w:b/>
                <w:bCs/>
                <w:color w:val="000000"/>
                <w:sz w:val="20"/>
                <w:szCs w:val="20"/>
              </w:rPr>
              <w:t>Disability PTA All</w:t>
            </w:r>
          </w:p>
        </w:tc>
        <w:tc>
          <w:tcPr>
            <w:tcW w:w="929" w:type="dxa"/>
            <w:vAlign w:val="center"/>
          </w:tcPr>
          <w:p w14:paraId="34D1C414" w14:textId="38B2E3E0"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Albert 2013</w:t>
            </w:r>
          </w:p>
        </w:tc>
        <w:tc>
          <w:tcPr>
            <w:tcW w:w="441" w:type="dxa"/>
            <w:vAlign w:val="center"/>
          </w:tcPr>
          <w:p w14:paraId="6E5BF127" w14:textId="41DCCA3D"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5</w:t>
            </w:r>
          </w:p>
        </w:tc>
        <w:tc>
          <w:tcPr>
            <w:tcW w:w="1404" w:type="dxa"/>
            <w:vAlign w:val="center"/>
          </w:tcPr>
          <w:p w14:paraId="4E475309" w14:textId="77777777"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-5.91</w:t>
            </w:r>
          </w:p>
          <w:p w14:paraId="583F66B8" w14:textId="2149680C"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[-10.06, -1.75]</w:t>
            </w:r>
          </w:p>
        </w:tc>
        <w:tc>
          <w:tcPr>
            <w:tcW w:w="848" w:type="dxa"/>
            <w:vAlign w:val="center"/>
          </w:tcPr>
          <w:p w14:paraId="13547CEF" w14:textId="18295DCB"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2.121</w:t>
            </w:r>
          </w:p>
        </w:tc>
        <w:tc>
          <w:tcPr>
            <w:tcW w:w="847" w:type="dxa"/>
            <w:vAlign w:val="center"/>
          </w:tcPr>
          <w:p w14:paraId="2B49995E" w14:textId="05FFE887"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0.005</w:t>
            </w:r>
          </w:p>
        </w:tc>
        <w:tc>
          <w:tcPr>
            <w:tcW w:w="848" w:type="dxa"/>
            <w:vAlign w:val="center"/>
          </w:tcPr>
          <w:p w14:paraId="418D7BFF" w14:textId="458823DD"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1.727</w:t>
            </w:r>
          </w:p>
        </w:tc>
        <w:tc>
          <w:tcPr>
            <w:tcW w:w="847" w:type="dxa"/>
            <w:vAlign w:val="center"/>
          </w:tcPr>
          <w:p w14:paraId="6BDABF19" w14:textId="12D49E32"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77.5%</w:t>
            </w:r>
          </w:p>
        </w:tc>
        <w:tc>
          <w:tcPr>
            <w:tcW w:w="1167" w:type="dxa"/>
            <w:vAlign w:val="center"/>
          </w:tcPr>
          <w:p w14:paraId="41E21DA4" w14:textId="01C58D87"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72.1%</w:t>
            </w:r>
          </w:p>
        </w:tc>
        <w:tc>
          <w:tcPr>
            <w:tcW w:w="1089" w:type="dxa"/>
            <w:vAlign w:val="center"/>
          </w:tcPr>
          <w:p w14:paraId="1A97E44A" w14:textId="12D331B6"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10.19 (0.017)</w:t>
            </w:r>
          </w:p>
        </w:tc>
        <w:tc>
          <w:tcPr>
            <w:tcW w:w="1166" w:type="dxa"/>
            <w:vAlign w:val="center"/>
          </w:tcPr>
          <w:p w14:paraId="4B26D967" w14:textId="77777777"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7.75</w:t>
            </w:r>
          </w:p>
          <w:p w14:paraId="501D97D7" w14:textId="2C6F1D6F"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(0.005)</w:t>
            </w:r>
          </w:p>
        </w:tc>
        <w:tc>
          <w:tcPr>
            <w:tcW w:w="809" w:type="dxa"/>
            <w:vAlign w:val="center"/>
          </w:tcPr>
          <w:p w14:paraId="1A56EC59" w14:textId="3DC8FD12"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17.81</w:t>
            </w:r>
          </w:p>
        </w:tc>
        <w:tc>
          <w:tcPr>
            <w:tcW w:w="666" w:type="dxa"/>
            <w:vAlign w:val="center"/>
          </w:tcPr>
          <w:p w14:paraId="13B5D2A0" w14:textId="62A17BE5"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15.11</w:t>
            </w:r>
          </w:p>
        </w:tc>
        <w:tc>
          <w:tcPr>
            <w:tcW w:w="709" w:type="dxa"/>
            <w:vAlign w:val="center"/>
          </w:tcPr>
          <w:p w14:paraId="415DF1C2" w14:textId="681AF0A8"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-5.25</w:t>
            </w:r>
          </w:p>
        </w:tc>
        <w:tc>
          <w:tcPr>
            <w:tcW w:w="803" w:type="dxa"/>
            <w:vAlign w:val="center"/>
          </w:tcPr>
          <w:p w14:paraId="4C106AB4" w14:textId="6C8F4F85"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-6.72</w:t>
            </w:r>
          </w:p>
        </w:tc>
      </w:tr>
      <w:tr w:rsidR="00A55F06" w:rsidRPr="00A55F06" w14:paraId="3F253244" w14:textId="77777777" w:rsidTr="001F280C">
        <w:tc>
          <w:tcPr>
            <w:tcW w:w="1172" w:type="dxa"/>
            <w:vAlign w:val="center"/>
          </w:tcPr>
          <w:p w14:paraId="3722A1C2" w14:textId="1106220A" w:rsidR="00A55F06" w:rsidRPr="00A55F06" w:rsidRDefault="00A55F06" w:rsidP="001F280C">
            <w:pPr>
              <w:pStyle w:val="NormalWeb"/>
              <w:spacing w:before="0" w:beforeAutospacing="0" w:after="0" w:afterAutospacing="0"/>
              <w:jc w:val="center"/>
              <w:rPr>
                <w:b/>
                <w:bCs/>
                <w:color w:val="000000"/>
                <w:sz w:val="20"/>
                <w:szCs w:val="20"/>
              </w:rPr>
            </w:pPr>
            <w:r w:rsidRPr="00A55F06">
              <w:rPr>
                <w:b/>
                <w:bCs/>
                <w:color w:val="000000"/>
                <w:sz w:val="20"/>
                <w:szCs w:val="20"/>
              </w:rPr>
              <w:t>Disability PTA All</w:t>
            </w:r>
          </w:p>
        </w:tc>
        <w:tc>
          <w:tcPr>
            <w:tcW w:w="929" w:type="dxa"/>
            <w:vAlign w:val="center"/>
          </w:tcPr>
          <w:p w14:paraId="46A45A68" w14:textId="33548A1D"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Albert 2017</w:t>
            </w:r>
          </w:p>
        </w:tc>
        <w:tc>
          <w:tcPr>
            <w:tcW w:w="441" w:type="dxa"/>
            <w:vAlign w:val="center"/>
          </w:tcPr>
          <w:p w14:paraId="2A2D13D6" w14:textId="4D434204"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8</w:t>
            </w:r>
          </w:p>
        </w:tc>
        <w:tc>
          <w:tcPr>
            <w:tcW w:w="1404" w:type="dxa"/>
            <w:vAlign w:val="center"/>
          </w:tcPr>
          <w:p w14:paraId="2848783C" w14:textId="77777777"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-6.39</w:t>
            </w:r>
          </w:p>
          <w:p w14:paraId="1E5EBA3B" w14:textId="7F395508"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[-10.12, -2.65]</w:t>
            </w:r>
          </w:p>
        </w:tc>
        <w:tc>
          <w:tcPr>
            <w:tcW w:w="848" w:type="dxa"/>
            <w:vAlign w:val="center"/>
          </w:tcPr>
          <w:p w14:paraId="331B39D5" w14:textId="55801FCC"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1.905</w:t>
            </w:r>
          </w:p>
        </w:tc>
        <w:tc>
          <w:tcPr>
            <w:tcW w:w="847" w:type="dxa"/>
            <w:vAlign w:val="center"/>
          </w:tcPr>
          <w:p w14:paraId="36867666" w14:textId="2F50B3BF"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&lt; 0.001</w:t>
            </w:r>
          </w:p>
        </w:tc>
        <w:tc>
          <w:tcPr>
            <w:tcW w:w="848" w:type="dxa"/>
            <w:vAlign w:val="center"/>
          </w:tcPr>
          <w:p w14:paraId="5F78EE9C" w14:textId="460C69AC"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1.870</w:t>
            </w:r>
          </w:p>
        </w:tc>
        <w:tc>
          <w:tcPr>
            <w:tcW w:w="847" w:type="dxa"/>
            <w:vAlign w:val="center"/>
          </w:tcPr>
          <w:p w14:paraId="3D66C26B" w14:textId="653EC9AB"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68.7%</w:t>
            </w:r>
          </w:p>
        </w:tc>
        <w:tc>
          <w:tcPr>
            <w:tcW w:w="1167" w:type="dxa"/>
            <w:vAlign w:val="center"/>
          </w:tcPr>
          <w:p w14:paraId="2A3D645B" w14:textId="34CB8B53"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70.7%</w:t>
            </w:r>
          </w:p>
        </w:tc>
        <w:tc>
          <w:tcPr>
            <w:tcW w:w="1089" w:type="dxa"/>
            <w:vAlign w:val="center"/>
          </w:tcPr>
          <w:p w14:paraId="103FB69A" w14:textId="7FACBFB2"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17.10 (0.009)</w:t>
            </w:r>
          </w:p>
        </w:tc>
        <w:tc>
          <w:tcPr>
            <w:tcW w:w="1166" w:type="dxa"/>
            <w:vAlign w:val="center"/>
          </w:tcPr>
          <w:p w14:paraId="214319FC" w14:textId="77777777"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11.25</w:t>
            </w:r>
          </w:p>
          <w:p w14:paraId="774CE69E" w14:textId="264897DD"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(&lt; 0.001)</w:t>
            </w:r>
          </w:p>
        </w:tc>
        <w:tc>
          <w:tcPr>
            <w:tcW w:w="809" w:type="dxa"/>
            <w:vAlign w:val="center"/>
          </w:tcPr>
          <w:p w14:paraId="5C382FD6" w14:textId="49F6BF6B"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30.07</w:t>
            </w:r>
          </w:p>
        </w:tc>
        <w:tc>
          <w:tcPr>
            <w:tcW w:w="666" w:type="dxa"/>
            <w:vAlign w:val="center"/>
          </w:tcPr>
          <w:p w14:paraId="729008EB" w14:textId="1A1A4650"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29.44</w:t>
            </w:r>
          </w:p>
        </w:tc>
        <w:tc>
          <w:tcPr>
            <w:tcW w:w="709" w:type="dxa"/>
            <w:vAlign w:val="center"/>
          </w:tcPr>
          <w:p w14:paraId="1AB319F5" w14:textId="7D0827C0"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-7.84</w:t>
            </w:r>
          </w:p>
        </w:tc>
        <w:tc>
          <w:tcPr>
            <w:tcW w:w="803" w:type="dxa"/>
            <w:vAlign w:val="center"/>
          </w:tcPr>
          <w:p w14:paraId="63F785C6" w14:textId="3CE9F5E6"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-8.36</w:t>
            </w:r>
          </w:p>
        </w:tc>
      </w:tr>
    </w:tbl>
    <w:p w14:paraId="1923C192" w14:textId="77777777" w:rsidR="003B17CE" w:rsidRDefault="003B17CE" w:rsidP="00967154">
      <w:pPr>
        <w:pStyle w:val="NormalWeb"/>
        <w:spacing w:before="0" w:beforeAutospacing="0" w:after="0" w:afterAutospacing="0"/>
        <w:rPr>
          <w:color w:val="000000"/>
        </w:rPr>
      </w:pPr>
    </w:p>
    <w:p w14:paraId="12F64C23" w14:textId="5AD82E59" w:rsidR="005A0102" w:rsidRPr="00967154" w:rsidRDefault="005A0102" w:rsidP="00967154">
      <w:pPr>
        <w:pStyle w:val="NormalWeb"/>
        <w:spacing w:before="0" w:beforeAutospacing="0" w:after="0" w:afterAutospacing="0"/>
        <w:rPr>
          <w:color w:val="000000"/>
        </w:rPr>
      </w:pPr>
      <w:r>
        <w:rPr>
          <w:color w:val="000000"/>
        </w:rPr>
        <w:t>Supplementary Table S3</w:t>
      </w:r>
      <w:r w:rsidR="00FA114A">
        <w:rPr>
          <w:color w:val="000000"/>
        </w:rPr>
        <w:t>5</w:t>
      </w:r>
      <w:r w:rsidR="0051514C">
        <w:rPr>
          <w:color w:val="000000"/>
        </w:rPr>
        <w:t>.</w:t>
      </w:r>
      <w:r w:rsidR="00967154">
        <w:rPr>
          <w:color w:val="000000"/>
        </w:rPr>
        <w:t xml:space="preserve"> </w:t>
      </w:r>
      <w:r w:rsidR="00967154" w:rsidRPr="00967154">
        <w:rPr>
          <w:color w:val="000000"/>
        </w:rPr>
        <w:t xml:space="preserve">Disability vs PTA: Leave-one-study-out. </w:t>
      </w:r>
      <w:r w:rsidR="0051514C">
        <w:rPr>
          <w:color w:val="000000"/>
        </w:rPr>
        <w:t>See S17 legend</w:t>
      </w:r>
      <w:r w:rsidR="00100DE9">
        <w:rPr>
          <w:color w:val="000000"/>
        </w:rPr>
        <w:t>.</w:t>
      </w:r>
    </w:p>
    <w:p w14:paraId="7F38A597" w14:textId="77777777" w:rsidR="00B31243" w:rsidRPr="004F3D48" w:rsidRDefault="00B31243" w:rsidP="008E36E4">
      <w:pPr>
        <w:pStyle w:val="NormalWeb"/>
        <w:spacing w:before="0" w:beforeAutospacing="0" w:after="0" w:afterAutospacing="0"/>
        <w:rPr>
          <w:color w:val="000000"/>
          <w:sz w:val="20"/>
          <w:szCs w:val="20"/>
        </w:rPr>
      </w:pPr>
    </w:p>
    <w:p w14:paraId="172BE079" w14:textId="77777777" w:rsidR="00330914" w:rsidRDefault="00330914" w:rsidP="008E36E4">
      <w:pPr>
        <w:pStyle w:val="NormalWeb"/>
        <w:spacing w:before="0" w:beforeAutospacing="0" w:after="0" w:afterAutospacing="0"/>
        <w:rPr>
          <w:color w:val="000000"/>
        </w:rPr>
      </w:pPr>
    </w:p>
    <w:tbl>
      <w:tblPr>
        <w:tblStyle w:val="TableGrid"/>
        <w:tblW w:w="14057" w:type="dxa"/>
        <w:tblLook w:val="04A0" w:firstRow="1" w:lastRow="0" w:firstColumn="1" w:lastColumn="0" w:noHBand="0" w:noVBand="1"/>
      </w:tblPr>
      <w:tblGrid>
        <w:gridCol w:w="1094"/>
        <w:gridCol w:w="1097"/>
        <w:gridCol w:w="575"/>
        <w:gridCol w:w="1450"/>
        <w:gridCol w:w="847"/>
        <w:gridCol w:w="848"/>
        <w:gridCol w:w="847"/>
        <w:gridCol w:w="988"/>
        <w:gridCol w:w="1097"/>
        <w:gridCol w:w="1021"/>
        <w:gridCol w:w="987"/>
        <w:gridCol w:w="709"/>
        <w:gridCol w:w="806"/>
        <w:gridCol w:w="908"/>
        <w:gridCol w:w="783"/>
      </w:tblGrid>
      <w:tr w:rsidR="00A55F06" w:rsidRPr="00A55F06" w14:paraId="5B9F43A8" w14:textId="77777777" w:rsidTr="001F280C">
        <w:tc>
          <w:tcPr>
            <w:tcW w:w="1094" w:type="dxa"/>
            <w:vAlign w:val="center"/>
          </w:tcPr>
          <w:p w14:paraId="196E8AB5" w14:textId="6C4A5CCE" w:rsidR="00A55F06" w:rsidRPr="00A55F06" w:rsidRDefault="00A55F06" w:rsidP="001F280C">
            <w:pPr>
              <w:pStyle w:val="NormalWeb"/>
              <w:spacing w:before="0" w:beforeAutospacing="0" w:after="0" w:afterAutospacing="0"/>
              <w:jc w:val="center"/>
              <w:rPr>
                <w:color w:val="000000"/>
                <w:sz w:val="20"/>
                <w:szCs w:val="20"/>
              </w:rPr>
            </w:pPr>
            <w:r w:rsidRPr="00A55F06">
              <w:rPr>
                <w:b/>
                <w:bCs/>
                <w:color w:val="000000"/>
                <w:sz w:val="20"/>
                <w:szCs w:val="20"/>
              </w:rPr>
              <w:t>Dataset</w:t>
            </w:r>
          </w:p>
        </w:tc>
        <w:tc>
          <w:tcPr>
            <w:tcW w:w="1097" w:type="dxa"/>
            <w:vAlign w:val="center"/>
          </w:tcPr>
          <w:p w14:paraId="40CBEE09" w14:textId="7BD737B4" w:rsidR="00A55F06" w:rsidRPr="00A55F06" w:rsidRDefault="00A55F06" w:rsidP="001F280C">
            <w:pPr>
              <w:pStyle w:val="NormalWeb"/>
              <w:spacing w:before="0" w:beforeAutospacing="0" w:after="0" w:afterAutospacing="0"/>
              <w:jc w:val="center"/>
              <w:rPr>
                <w:color w:val="000000"/>
                <w:sz w:val="20"/>
                <w:szCs w:val="20"/>
              </w:rPr>
            </w:pPr>
            <w:r w:rsidRPr="00A55F06">
              <w:rPr>
                <w:b/>
                <w:bCs/>
                <w:color w:val="000000"/>
                <w:sz w:val="20"/>
                <w:szCs w:val="20"/>
              </w:rPr>
              <w:t>Omitted arm</w:t>
            </w:r>
          </w:p>
        </w:tc>
        <w:tc>
          <w:tcPr>
            <w:tcW w:w="575" w:type="dxa"/>
            <w:vAlign w:val="center"/>
          </w:tcPr>
          <w:p w14:paraId="6A77B685" w14:textId="0A80F1C0" w:rsidR="00A55F06" w:rsidRPr="00A55F06" w:rsidRDefault="00A55F06" w:rsidP="001F280C">
            <w:pPr>
              <w:pStyle w:val="NormalWeb"/>
              <w:spacing w:before="0" w:beforeAutospacing="0" w:after="0" w:afterAutospacing="0"/>
              <w:jc w:val="center"/>
              <w:rPr>
                <w:color w:val="000000"/>
                <w:sz w:val="20"/>
                <w:szCs w:val="20"/>
              </w:rPr>
            </w:pPr>
            <w:r w:rsidRPr="00A55F06">
              <w:rPr>
                <w:b/>
                <w:bCs/>
                <w:color w:val="000000"/>
                <w:sz w:val="20"/>
                <w:szCs w:val="20"/>
              </w:rPr>
              <w:t>k</w:t>
            </w:r>
          </w:p>
        </w:tc>
        <w:tc>
          <w:tcPr>
            <w:tcW w:w="1450" w:type="dxa"/>
            <w:vAlign w:val="center"/>
          </w:tcPr>
          <w:p w14:paraId="18C20A4A" w14:textId="609FF83E" w:rsidR="00A55F06" w:rsidRPr="00A55F06" w:rsidRDefault="00A55F06" w:rsidP="001F280C">
            <w:pPr>
              <w:pStyle w:val="NormalWeb"/>
              <w:spacing w:before="0" w:beforeAutospacing="0" w:after="0" w:afterAutospacing="0"/>
              <w:jc w:val="center"/>
              <w:rPr>
                <w:color w:val="000000"/>
                <w:sz w:val="20"/>
                <w:szCs w:val="20"/>
              </w:rPr>
            </w:pPr>
            <w:r w:rsidRPr="00A55F06">
              <w:rPr>
                <w:b/>
                <w:bCs/>
                <w:color w:val="000000"/>
                <w:sz w:val="20"/>
                <w:szCs w:val="20"/>
              </w:rPr>
              <w:t>Slope (β) [95% CI]</w:t>
            </w:r>
          </w:p>
        </w:tc>
        <w:tc>
          <w:tcPr>
            <w:tcW w:w="847" w:type="dxa"/>
            <w:vAlign w:val="center"/>
          </w:tcPr>
          <w:p w14:paraId="67117D71" w14:textId="740344C0" w:rsidR="00A55F06" w:rsidRPr="00A55F06" w:rsidRDefault="00A55F06" w:rsidP="001F280C">
            <w:pPr>
              <w:pStyle w:val="NormalWeb"/>
              <w:spacing w:before="0" w:beforeAutospacing="0" w:after="0" w:afterAutospacing="0"/>
              <w:jc w:val="center"/>
              <w:rPr>
                <w:color w:val="000000"/>
                <w:sz w:val="20"/>
                <w:szCs w:val="20"/>
              </w:rPr>
            </w:pPr>
            <w:r w:rsidRPr="00A55F06">
              <w:rPr>
                <w:b/>
                <w:bCs/>
                <w:color w:val="000000"/>
                <w:sz w:val="20"/>
                <w:szCs w:val="20"/>
              </w:rPr>
              <w:t>SE</w:t>
            </w:r>
          </w:p>
        </w:tc>
        <w:tc>
          <w:tcPr>
            <w:tcW w:w="848" w:type="dxa"/>
            <w:vAlign w:val="center"/>
          </w:tcPr>
          <w:p w14:paraId="2506399C" w14:textId="3C717EF9" w:rsidR="00A55F06" w:rsidRPr="00A55F06" w:rsidRDefault="00A55F06" w:rsidP="001F280C">
            <w:pPr>
              <w:pStyle w:val="NormalWeb"/>
              <w:spacing w:before="0" w:beforeAutospacing="0" w:after="0" w:afterAutospacing="0"/>
              <w:jc w:val="center"/>
              <w:rPr>
                <w:color w:val="000000"/>
                <w:sz w:val="20"/>
                <w:szCs w:val="20"/>
              </w:rPr>
            </w:pPr>
            <w:r w:rsidRPr="00A55F06">
              <w:rPr>
                <w:b/>
                <w:bCs/>
                <w:color w:val="000000"/>
                <w:sz w:val="20"/>
                <w:szCs w:val="20"/>
              </w:rPr>
              <w:t>p</w:t>
            </w:r>
          </w:p>
        </w:tc>
        <w:tc>
          <w:tcPr>
            <w:tcW w:w="847" w:type="dxa"/>
            <w:vAlign w:val="center"/>
          </w:tcPr>
          <w:p w14:paraId="7ADCDC2D" w14:textId="6920EEA5" w:rsidR="00A55F06" w:rsidRPr="00A55F06" w:rsidRDefault="00A55F06" w:rsidP="001F280C">
            <w:pPr>
              <w:pStyle w:val="NormalWeb"/>
              <w:spacing w:before="0" w:beforeAutospacing="0" w:after="0" w:afterAutospacing="0"/>
              <w:jc w:val="center"/>
              <w:rPr>
                <w:color w:val="000000"/>
                <w:sz w:val="20"/>
                <w:szCs w:val="20"/>
              </w:rPr>
            </w:pPr>
            <w:r w:rsidRPr="00A55F06">
              <w:rPr>
                <w:b/>
                <w:bCs/>
                <w:color w:val="000000"/>
                <w:sz w:val="20"/>
                <w:szCs w:val="20"/>
              </w:rPr>
              <w:t>τ²</w:t>
            </w:r>
          </w:p>
        </w:tc>
        <w:tc>
          <w:tcPr>
            <w:tcW w:w="988" w:type="dxa"/>
            <w:vAlign w:val="center"/>
          </w:tcPr>
          <w:p w14:paraId="05F7A7A2" w14:textId="2F702821" w:rsidR="00A55F06" w:rsidRPr="00A55F06" w:rsidRDefault="00A55F06" w:rsidP="001F280C">
            <w:pPr>
              <w:pStyle w:val="NormalWeb"/>
              <w:spacing w:before="0" w:beforeAutospacing="0" w:after="0" w:afterAutospacing="0"/>
              <w:jc w:val="center"/>
              <w:rPr>
                <w:color w:val="000000"/>
                <w:sz w:val="20"/>
                <w:szCs w:val="20"/>
              </w:rPr>
            </w:pPr>
            <w:r w:rsidRPr="00A55F06">
              <w:rPr>
                <w:b/>
                <w:bCs/>
                <w:color w:val="000000"/>
                <w:sz w:val="20"/>
                <w:szCs w:val="20"/>
              </w:rPr>
              <w:t>I²</w:t>
            </w:r>
          </w:p>
        </w:tc>
        <w:tc>
          <w:tcPr>
            <w:tcW w:w="1097" w:type="dxa"/>
            <w:vAlign w:val="center"/>
          </w:tcPr>
          <w:p w14:paraId="08E699F1" w14:textId="7CC03AF3" w:rsidR="00A55F06" w:rsidRPr="00A55F06" w:rsidRDefault="00A55F06" w:rsidP="001F280C">
            <w:pPr>
              <w:pStyle w:val="NormalWeb"/>
              <w:spacing w:before="0" w:beforeAutospacing="0" w:after="0" w:afterAutospacing="0"/>
              <w:jc w:val="center"/>
              <w:rPr>
                <w:color w:val="000000"/>
                <w:sz w:val="20"/>
                <w:szCs w:val="20"/>
              </w:rPr>
            </w:pPr>
            <w:r w:rsidRPr="00A55F06">
              <w:rPr>
                <w:b/>
                <w:bCs/>
                <w:color w:val="000000"/>
                <w:sz w:val="20"/>
                <w:szCs w:val="20"/>
              </w:rPr>
              <w:t>Pseudo-R²</w:t>
            </w:r>
          </w:p>
        </w:tc>
        <w:tc>
          <w:tcPr>
            <w:tcW w:w="1021" w:type="dxa"/>
            <w:vAlign w:val="center"/>
          </w:tcPr>
          <w:p w14:paraId="11AC6CD9" w14:textId="75A2689F" w:rsidR="00A55F06" w:rsidRPr="00A55F06" w:rsidRDefault="00A55F06" w:rsidP="001F280C">
            <w:pPr>
              <w:pStyle w:val="NormalWeb"/>
              <w:spacing w:before="0" w:beforeAutospacing="0" w:after="0" w:afterAutospacing="0"/>
              <w:jc w:val="center"/>
              <w:rPr>
                <w:color w:val="000000"/>
                <w:sz w:val="20"/>
                <w:szCs w:val="20"/>
              </w:rPr>
            </w:pPr>
            <w:r w:rsidRPr="00A55F06">
              <w:rPr>
                <w:b/>
                <w:bCs/>
                <w:color w:val="000000"/>
                <w:sz w:val="20"/>
                <w:szCs w:val="20"/>
              </w:rPr>
              <w:t>QE (p)</w:t>
            </w:r>
          </w:p>
        </w:tc>
        <w:tc>
          <w:tcPr>
            <w:tcW w:w="987" w:type="dxa"/>
            <w:vAlign w:val="center"/>
          </w:tcPr>
          <w:p w14:paraId="1ED88073" w14:textId="72948EA0" w:rsidR="00A55F06" w:rsidRPr="00A55F06" w:rsidRDefault="00A55F06" w:rsidP="001F280C">
            <w:pPr>
              <w:pStyle w:val="NormalWeb"/>
              <w:spacing w:before="0" w:beforeAutospacing="0" w:after="0" w:afterAutospacing="0"/>
              <w:jc w:val="center"/>
              <w:rPr>
                <w:color w:val="000000"/>
                <w:sz w:val="20"/>
                <w:szCs w:val="20"/>
              </w:rPr>
            </w:pPr>
            <w:r w:rsidRPr="00A55F06">
              <w:rPr>
                <w:b/>
                <w:bCs/>
                <w:color w:val="000000"/>
                <w:sz w:val="20"/>
                <w:szCs w:val="20"/>
              </w:rPr>
              <w:t>QM (p)</w:t>
            </w:r>
          </w:p>
        </w:tc>
        <w:tc>
          <w:tcPr>
            <w:tcW w:w="709" w:type="dxa"/>
            <w:vAlign w:val="center"/>
          </w:tcPr>
          <w:p w14:paraId="72C4776B" w14:textId="48307B7F" w:rsidR="00A55F06" w:rsidRPr="00A55F06" w:rsidRDefault="00A55F06" w:rsidP="001F280C">
            <w:pPr>
              <w:pStyle w:val="NormalWeb"/>
              <w:spacing w:before="0" w:beforeAutospacing="0" w:after="0" w:afterAutospacing="0"/>
              <w:jc w:val="center"/>
              <w:rPr>
                <w:color w:val="000000"/>
                <w:sz w:val="20"/>
                <w:szCs w:val="20"/>
              </w:rPr>
            </w:pPr>
            <w:r w:rsidRPr="00A55F06">
              <w:rPr>
                <w:b/>
                <w:bCs/>
                <w:color w:val="000000"/>
                <w:sz w:val="20"/>
                <w:szCs w:val="20"/>
              </w:rPr>
              <w:t>AIC</w:t>
            </w:r>
          </w:p>
        </w:tc>
        <w:tc>
          <w:tcPr>
            <w:tcW w:w="806" w:type="dxa"/>
            <w:vAlign w:val="center"/>
          </w:tcPr>
          <w:p w14:paraId="76263430" w14:textId="06FE9C38" w:rsidR="00A55F06" w:rsidRPr="00A55F06" w:rsidRDefault="00A55F06" w:rsidP="001F280C">
            <w:pPr>
              <w:pStyle w:val="NormalWeb"/>
              <w:spacing w:before="0" w:beforeAutospacing="0" w:after="0" w:afterAutospacing="0"/>
              <w:jc w:val="center"/>
              <w:rPr>
                <w:color w:val="000000"/>
                <w:sz w:val="20"/>
                <w:szCs w:val="20"/>
              </w:rPr>
            </w:pPr>
            <w:r w:rsidRPr="00A55F06">
              <w:rPr>
                <w:b/>
                <w:bCs/>
                <w:color w:val="000000"/>
                <w:sz w:val="20"/>
                <w:szCs w:val="20"/>
              </w:rPr>
              <w:t>BIC</w:t>
            </w:r>
          </w:p>
        </w:tc>
        <w:tc>
          <w:tcPr>
            <w:tcW w:w="908" w:type="dxa"/>
            <w:vAlign w:val="center"/>
          </w:tcPr>
          <w:p w14:paraId="32ACFA11" w14:textId="70BBC517" w:rsidR="00A55F06" w:rsidRPr="00A55F06" w:rsidRDefault="00A55F06" w:rsidP="001F280C">
            <w:pPr>
              <w:pStyle w:val="NormalWeb"/>
              <w:spacing w:before="0" w:beforeAutospacing="0" w:after="0" w:afterAutospacing="0"/>
              <w:jc w:val="center"/>
              <w:rPr>
                <w:color w:val="000000"/>
                <w:sz w:val="20"/>
                <w:szCs w:val="20"/>
              </w:rPr>
            </w:pPr>
            <w:r w:rsidRPr="00A55F06">
              <w:rPr>
                <w:b/>
                <w:bCs/>
                <w:color w:val="000000"/>
                <w:sz w:val="20"/>
                <w:szCs w:val="20"/>
              </w:rPr>
              <w:t>ΔAIC</w:t>
            </w:r>
          </w:p>
        </w:tc>
        <w:tc>
          <w:tcPr>
            <w:tcW w:w="783" w:type="dxa"/>
            <w:vAlign w:val="center"/>
          </w:tcPr>
          <w:p w14:paraId="310235EB" w14:textId="6E84FEC3" w:rsidR="00A55F06" w:rsidRPr="00A55F06" w:rsidRDefault="00A55F06" w:rsidP="001F280C">
            <w:pPr>
              <w:pStyle w:val="NormalWeb"/>
              <w:spacing w:before="0" w:beforeAutospacing="0" w:after="0" w:afterAutospacing="0"/>
              <w:jc w:val="center"/>
              <w:rPr>
                <w:color w:val="000000"/>
                <w:sz w:val="20"/>
                <w:szCs w:val="20"/>
              </w:rPr>
            </w:pPr>
            <w:r w:rsidRPr="00A55F06">
              <w:rPr>
                <w:b/>
                <w:bCs/>
                <w:color w:val="000000"/>
                <w:sz w:val="20"/>
                <w:szCs w:val="20"/>
              </w:rPr>
              <w:t>ΔBIC</w:t>
            </w:r>
          </w:p>
        </w:tc>
      </w:tr>
      <w:tr w:rsidR="00A55F06" w:rsidRPr="00A55F06" w14:paraId="2D67E322" w14:textId="77777777" w:rsidTr="001F280C">
        <w:tc>
          <w:tcPr>
            <w:tcW w:w="1094" w:type="dxa"/>
            <w:vAlign w:val="center"/>
          </w:tcPr>
          <w:p w14:paraId="3FDB0484" w14:textId="058162E7" w:rsidR="00A55F06" w:rsidRPr="00A55F06" w:rsidRDefault="00A55F06" w:rsidP="001F280C">
            <w:pPr>
              <w:pStyle w:val="NormalWeb"/>
              <w:spacing w:before="0" w:beforeAutospacing="0" w:after="0" w:afterAutospacing="0"/>
              <w:jc w:val="center"/>
              <w:rPr>
                <w:b/>
                <w:bCs/>
                <w:color w:val="000000"/>
                <w:sz w:val="20"/>
                <w:szCs w:val="20"/>
              </w:rPr>
            </w:pPr>
            <w:r w:rsidRPr="00A55F06">
              <w:rPr>
                <w:b/>
                <w:bCs/>
                <w:color w:val="000000"/>
                <w:sz w:val="20"/>
                <w:szCs w:val="20"/>
              </w:rPr>
              <w:t>Pain Rank All</w:t>
            </w:r>
          </w:p>
        </w:tc>
        <w:tc>
          <w:tcPr>
            <w:tcW w:w="1097" w:type="dxa"/>
            <w:vAlign w:val="center"/>
          </w:tcPr>
          <w:p w14:paraId="50491318" w14:textId="58D88081" w:rsidR="00A55F06" w:rsidRPr="00A55F06" w:rsidRDefault="00A55F06" w:rsidP="001F280C">
            <w:pPr>
              <w:pStyle w:val="NormalWeb"/>
              <w:spacing w:before="0" w:beforeAutospacing="0" w:after="0" w:afterAutospacing="0"/>
              <w:jc w:val="center"/>
              <w:rPr>
                <w:b/>
                <w:bCs/>
                <w:color w:val="000000"/>
                <w:sz w:val="20"/>
                <w:szCs w:val="20"/>
              </w:rPr>
            </w:pPr>
            <w:r w:rsidRPr="00A55F06">
              <w:rPr>
                <w:color w:val="000000"/>
                <w:sz w:val="20"/>
                <w:szCs w:val="20"/>
              </w:rPr>
              <w:t>Bråten 2019</w:t>
            </w:r>
            <w:r>
              <w:rPr>
                <w:color w:val="000000"/>
                <w:sz w:val="20"/>
                <w:szCs w:val="20"/>
              </w:rPr>
              <w:t xml:space="preserve"> placebo</w:t>
            </w:r>
          </w:p>
        </w:tc>
        <w:tc>
          <w:tcPr>
            <w:tcW w:w="575" w:type="dxa"/>
            <w:vAlign w:val="center"/>
          </w:tcPr>
          <w:p w14:paraId="1E6E6313" w14:textId="748D9287" w:rsidR="00A55F06" w:rsidRPr="00A55F06" w:rsidRDefault="00A55F06" w:rsidP="001F280C">
            <w:pPr>
              <w:pStyle w:val="NormalWeb"/>
              <w:spacing w:before="0" w:beforeAutospacing="0" w:after="0" w:afterAutospacing="0"/>
              <w:jc w:val="center"/>
              <w:rPr>
                <w:b/>
                <w:bCs/>
                <w:color w:val="000000"/>
                <w:sz w:val="20"/>
                <w:szCs w:val="20"/>
              </w:rPr>
            </w:pPr>
            <w:r w:rsidRPr="00A55F06">
              <w:rPr>
                <w:color w:val="000000"/>
                <w:sz w:val="20"/>
                <w:szCs w:val="20"/>
              </w:rPr>
              <w:t>8</w:t>
            </w:r>
          </w:p>
        </w:tc>
        <w:tc>
          <w:tcPr>
            <w:tcW w:w="1450" w:type="dxa"/>
            <w:vAlign w:val="center"/>
          </w:tcPr>
          <w:p w14:paraId="5A273BB4" w14:textId="77777777"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-0.52</w:t>
            </w:r>
          </w:p>
          <w:p w14:paraId="0436F945" w14:textId="2E2A5F4E" w:rsidR="00A55F06" w:rsidRPr="00A55F06" w:rsidRDefault="00A55F06" w:rsidP="001F280C">
            <w:pPr>
              <w:pStyle w:val="NormalWeb"/>
              <w:spacing w:before="0" w:beforeAutospacing="0" w:after="0" w:afterAutospacing="0"/>
              <w:jc w:val="center"/>
              <w:rPr>
                <w:b/>
                <w:bCs/>
                <w:color w:val="000000"/>
                <w:sz w:val="20"/>
                <w:szCs w:val="20"/>
              </w:rPr>
            </w:pPr>
            <w:r w:rsidRPr="00A55F06">
              <w:rPr>
                <w:color w:val="000000"/>
                <w:sz w:val="20"/>
                <w:szCs w:val="20"/>
              </w:rPr>
              <w:t>[-0.72, -0.32]</w:t>
            </w:r>
          </w:p>
        </w:tc>
        <w:tc>
          <w:tcPr>
            <w:tcW w:w="847" w:type="dxa"/>
            <w:vAlign w:val="center"/>
          </w:tcPr>
          <w:p w14:paraId="4C057D25" w14:textId="2A96F0EE" w:rsidR="00A55F06" w:rsidRPr="00A55F06" w:rsidRDefault="00A55F06" w:rsidP="001F280C">
            <w:pPr>
              <w:pStyle w:val="NormalWeb"/>
              <w:spacing w:before="0" w:beforeAutospacing="0" w:after="0" w:afterAutospacing="0"/>
              <w:jc w:val="center"/>
              <w:rPr>
                <w:b/>
                <w:bCs/>
                <w:color w:val="000000"/>
                <w:sz w:val="20"/>
                <w:szCs w:val="20"/>
              </w:rPr>
            </w:pPr>
            <w:r w:rsidRPr="00A55F06">
              <w:rPr>
                <w:color w:val="000000"/>
                <w:sz w:val="20"/>
                <w:szCs w:val="20"/>
              </w:rPr>
              <w:t>0.102</w:t>
            </w:r>
          </w:p>
        </w:tc>
        <w:tc>
          <w:tcPr>
            <w:tcW w:w="848" w:type="dxa"/>
            <w:vAlign w:val="center"/>
          </w:tcPr>
          <w:p w14:paraId="099ECD4F" w14:textId="7BA599C6" w:rsidR="00A55F06" w:rsidRPr="00A55F06" w:rsidRDefault="00A55F06" w:rsidP="001F280C">
            <w:pPr>
              <w:pStyle w:val="NormalWeb"/>
              <w:spacing w:before="0" w:beforeAutospacing="0" w:after="0" w:afterAutospacing="0"/>
              <w:jc w:val="center"/>
              <w:rPr>
                <w:b/>
                <w:bCs/>
                <w:color w:val="000000"/>
                <w:sz w:val="20"/>
                <w:szCs w:val="20"/>
              </w:rPr>
            </w:pPr>
            <w:r w:rsidRPr="00A55F06">
              <w:rPr>
                <w:color w:val="000000"/>
                <w:sz w:val="20"/>
                <w:szCs w:val="20"/>
              </w:rPr>
              <w:t>&lt; 0.001</w:t>
            </w:r>
          </w:p>
        </w:tc>
        <w:tc>
          <w:tcPr>
            <w:tcW w:w="847" w:type="dxa"/>
            <w:vAlign w:val="center"/>
          </w:tcPr>
          <w:p w14:paraId="2C371383" w14:textId="1B092D6E" w:rsidR="00A55F06" w:rsidRPr="00A55F06" w:rsidRDefault="00A55F06" w:rsidP="001F280C">
            <w:pPr>
              <w:pStyle w:val="NormalWeb"/>
              <w:spacing w:before="0" w:beforeAutospacing="0" w:after="0" w:afterAutospacing="0"/>
              <w:jc w:val="center"/>
              <w:rPr>
                <w:b/>
                <w:bCs/>
                <w:color w:val="000000"/>
                <w:sz w:val="20"/>
                <w:szCs w:val="20"/>
              </w:rPr>
            </w:pPr>
            <w:r w:rsidRPr="00A55F06">
              <w:rPr>
                <w:color w:val="000000"/>
                <w:sz w:val="20"/>
                <w:szCs w:val="20"/>
              </w:rPr>
              <w:t>0.071</w:t>
            </w:r>
          </w:p>
        </w:tc>
        <w:tc>
          <w:tcPr>
            <w:tcW w:w="988" w:type="dxa"/>
            <w:vAlign w:val="center"/>
          </w:tcPr>
          <w:p w14:paraId="57F44AD3" w14:textId="4A208909" w:rsidR="00A55F06" w:rsidRPr="00A55F06" w:rsidRDefault="00A55F06" w:rsidP="001F280C">
            <w:pPr>
              <w:pStyle w:val="NormalWeb"/>
              <w:spacing w:before="0" w:beforeAutospacing="0" w:after="0" w:afterAutospacing="0"/>
              <w:jc w:val="center"/>
              <w:rPr>
                <w:b/>
                <w:bCs/>
                <w:color w:val="000000"/>
                <w:sz w:val="20"/>
                <w:szCs w:val="20"/>
              </w:rPr>
            </w:pPr>
            <w:r w:rsidRPr="00A55F06">
              <w:rPr>
                <w:color w:val="000000"/>
                <w:sz w:val="20"/>
                <w:szCs w:val="20"/>
              </w:rPr>
              <w:t>43.4%</w:t>
            </w:r>
          </w:p>
        </w:tc>
        <w:tc>
          <w:tcPr>
            <w:tcW w:w="1097" w:type="dxa"/>
            <w:vAlign w:val="center"/>
          </w:tcPr>
          <w:p w14:paraId="51E7705F" w14:textId="5D360153" w:rsidR="00A55F06" w:rsidRPr="00A55F06" w:rsidRDefault="00A55F06" w:rsidP="001F280C">
            <w:pPr>
              <w:pStyle w:val="NormalWeb"/>
              <w:spacing w:before="0" w:beforeAutospacing="0" w:after="0" w:afterAutospacing="0"/>
              <w:jc w:val="center"/>
              <w:rPr>
                <w:b/>
                <w:bCs/>
                <w:color w:val="000000"/>
                <w:sz w:val="20"/>
                <w:szCs w:val="20"/>
              </w:rPr>
            </w:pPr>
            <w:r w:rsidRPr="00A55F06">
              <w:rPr>
                <w:color w:val="000000"/>
                <w:sz w:val="20"/>
                <w:szCs w:val="20"/>
              </w:rPr>
              <w:t>91.3%</w:t>
            </w:r>
          </w:p>
        </w:tc>
        <w:tc>
          <w:tcPr>
            <w:tcW w:w="1021" w:type="dxa"/>
            <w:vAlign w:val="center"/>
          </w:tcPr>
          <w:p w14:paraId="36CEBFAF" w14:textId="7BDDABEF" w:rsidR="00A55F06" w:rsidRPr="00A55F06" w:rsidRDefault="00A55F06" w:rsidP="001F280C">
            <w:pPr>
              <w:pStyle w:val="NormalWeb"/>
              <w:spacing w:before="0" w:beforeAutospacing="0" w:after="0" w:afterAutospacing="0"/>
              <w:jc w:val="center"/>
              <w:rPr>
                <w:b/>
                <w:bCs/>
                <w:color w:val="000000"/>
                <w:sz w:val="20"/>
                <w:szCs w:val="20"/>
              </w:rPr>
            </w:pPr>
            <w:r w:rsidRPr="00A55F06">
              <w:rPr>
                <w:color w:val="000000"/>
                <w:sz w:val="20"/>
                <w:szCs w:val="20"/>
              </w:rPr>
              <w:t>11.82 (0.066)</w:t>
            </w:r>
          </w:p>
        </w:tc>
        <w:tc>
          <w:tcPr>
            <w:tcW w:w="987" w:type="dxa"/>
            <w:vAlign w:val="center"/>
          </w:tcPr>
          <w:p w14:paraId="0219E76A" w14:textId="77777777"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26.08</w:t>
            </w:r>
          </w:p>
          <w:p w14:paraId="349C67E1" w14:textId="36CF7D17" w:rsidR="00A55F06" w:rsidRPr="00A55F06" w:rsidRDefault="00A55F06" w:rsidP="001F280C">
            <w:pPr>
              <w:pStyle w:val="NormalWeb"/>
              <w:spacing w:before="0" w:beforeAutospacing="0" w:after="0" w:afterAutospacing="0"/>
              <w:jc w:val="center"/>
              <w:rPr>
                <w:b/>
                <w:bCs/>
                <w:color w:val="000000"/>
                <w:sz w:val="20"/>
                <w:szCs w:val="20"/>
              </w:rPr>
            </w:pPr>
            <w:r w:rsidRPr="00A55F06">
              <w:rPr>
                <w:color w:val="000000"/>
                <w:sz w:val="20"/>
                <w:szCs w:val="20"/>
              </w:rPr>
              <w:t>(&lt; 0.001)</w:t>
            </w:r>
          </w:p>
        </w:tc>
        <w:tc>
          <w:tcPr>
            <w:tcW w:w="709" w:type="dxa"/>
            <w:vAlign w:val="center"/>
          </w:tcPr>
          <w:p w14:paraId="6F49EB44" w14:textId="50FE9BF2" w:rsidR="00A55F06" w:rsidRPr="00A55F06" w:rsidRDefault="00A55F06" w:rsidP="001F280C">
            <w:pPr>
              <w:pStyle w:val="NormalWeb"/>
              <w:spacing w:before="0" w:beforeAutospacing="0" w:after="0" w:afterAutospacing="0"/>
              <w:jc w:val="center"/>
              <w:rPr>
                <w:b/>
                <w:bCs/>
                <w:color w:val="000000"/>
                <w:sz w:val="20"/>
                <w:szCs w:val="20"/>
              </w:rPr>
            </w:pPr>
            <w:r w:rsidRPr="00A55F06">
              <w:rPr>
                <w:color w:val="000000"/>
                <w:sz w:val="20"/>
                <w:szCs w:val="20"/>
              </w:rPr>
              <w:t>15.60</w:t>
            </w:r>
          </w:p>
        </w:tc>
        <w:tc>
          <w:tcPr>
            <w:tcW w:w="806" w:type="dxa"/>
            <w:vAlign w:val="center"/>
          </w:tcPr>
          <w:p w14:paraId="01D38951" w14:textId="52B1736C" w:rsidR="00A55F06" w:rsidRPr="00A55F06" w:rsidRDefault="00A55F06" w:rsidP="001F280C">
            <w:pPr>
              <w:pStyle w:val="NormalWeb"/>
              <w:spacing w:before="0" w:beforeAutospacing="0" w:after="0" w:afterAutospacing="0"/>
              <w:jc w:val="center"/>
              <w:rPr>
                <w:b/>
                <w:bCs/>
                <w:color w:val="000000"/>
                <w:sz w:val="20"/>
                <w:szCs w:val="20"/>
              </w:rPr>
            </w:pPr>
            <w:r w:rsidRPr="00A55F06">
              <w:rPr>
                <w:color w:val="000000"/>
                <w:sz w:val="20"/>
                <w:szCs w:val="20"/>
              </w:rPr>
              <w:t>14.97</w:t>
            </w:r>
          </w:p>
        </w:tc>
        <w:tc>
          <w:tcPr>
            <w:tcW w:w="908" w:type="dxa"/>
            <w:vAlign w:val="center"/>
          </w:tcPr>
          <w:p w14:paraId="2B479469" w14:textId="7CA5CE46" w:rsidR="00A55F06" w:rsidRPr="00A55F06" w:rsidRDefault="00A55F06" w:rsidP="001F280C">
            <w:pPr>
              <w:pStyle w:val="NormalWeb"/>
              <w:spacing w:before="0" w:beforeAutospacing="0" w:after="0" w:afterAutospacing="0"/>
              <w:jc w:val="center"/>
              <w:rPr>
                <w:b/>
                <w:bCs/>
                <w:color w:val="000000"/>
                <w:sz w:val="20"/>
                <w:szCs w:val="20"/>
              </w:rPr>
            </w:pPr>
            <w:r w:rsidRPr="00A55F06">
              <w:rPr>
                <w:color w:val="000000"/>
                <w:sz w:val="20"/>
                <w:szCs w:val="20"/>
              </w:rPr>
              <w:t>-7.91</w:t>
            </w:r>
          </w:p>
        </w:tc>
        <w:tc>
          <w:tcPr>
            <w:tcW w:w="783" w:type="dxa"/>
            <w:vAlign w:val="center"/>
          </w:tcPr>
          <w:p w14:paraId="74154B86" w14:textId="7FE73DAD" w:rsidR="00A55F06" w:rsidRPr="00A55F06" w:rsidRDefault="00A55F06" w:rsidP="001F280C">
            <w:pPr>
              <w:pStyle w:val="NormalWeb"/>
              <w:spacing w:before="0" w:beforeAutospacing="0" w:after="0" w:afterAutospacing="0"/>
              <w:jc w:val="center"/>
              <w:rPr>
                <w:b/>
                <w:bCs/>
                <w:color w:val="000000"/>
                <w:sz w:val="20"/>
                <w:szCs w:val="20"/>
              </w:rPr>
            </w:pPr>
            <w:r w:rsidRPr="00A55F06">
              <w:rPr>
                <w:color w:val="000000"/>
                <w:sz w:val="20"/>
                <w:szCs w:val="20"/>
              </w:rPr>
              <w:t>-8.42</w:t>
            </w:r>
          </w:p>
        </w:tc>
      </w:tr>
      <w:tr w:rsidR="00A55F06" w:rsidRPr="00A55F06" w14:paraId="1E5874ED" w14:textId="77777777" w:rsidTr="001F280C">
        <w:tc>
          <w:tcPr>
            <w:tcW w:w="1094" w:type="dxa"/>
            <w:vAlign w:val="center"/>
          </w:tcPr>
          <w:p w14:paraId="46C13F52" w14:textId="428A6131" w:rsidR="00A55F06" w:rsidRPr="00A55F06" w:rsidRDefault="00A55F06" w:rsidP="001F280C">
            <w:pPr>
              <w:pStyle w:val="NormalWeb"/>
              <w:spacing w:before="0" w:beforeAutospacing="0" w:after="0" w:afterAutospacing="0"/>
              <w:jc w:val="center"/>
              <w:rPr>
                <w:b/>
                <w:bCs/>
                <w:color w:val="000000"/>
                <w:sz w:val="20"/>
                <w:szCs w:val="20"/>
              </w:rPr>
            </w:pPr>
            <w:r w:rsidRPr="00A55F06">
              <w:rPr>
                <w:b/>
                <w:bCs/>
                <w:color w:val="000000"/>
                <w:sz w:val="20"/>
                <w:szCs w:val="20"/>
              </w:rPr>
              <w:t>Pain Rank All</w:t>
            </w:r>
          </w:p>
        </w:tc>
        <w:tc>
          <w:tcPr>
            <w:tcW w:w="1097" w:type="dxa"/>
            <w:vAlign w:val="center"/>
          </w:tcPr>
          <w:p w14:paraId="7EA703B4" w14:textId="51BF7E60"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Albert 2013 0.5g</w:t>
            </w:r>
          </w:p>
        </w:tc>
        <w:tc>
          <w:tcPr>
            <w:tcW w:w="575" w:type="dxa"/>
            <w:vAlign w:val="center"/>
          </w:tcPr>
          <w:p w14:paraId="68460534" w14:textId="3A600018"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8</w:t>
            </w:r>
          </w:p>
        </w:tc>
        <w:tc>
          <w:tcPr>
            <w:tcW w:w="1450" w:type="dxa"/>
            <w:vAlign w:val="center"/>
          </w:tcPr>
          <w:p w14:paraId="13204F63" w14:textId="77777777"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-0.51</w:t>
            </w:r>
          </w:p>
          <w:p w14:paraId="4EB3CCB5" w14:textId="59924A14"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[-0.64, -0.38]</w:t>
            </w:r>
          </w:p>
        </w:tc>
        <w:tc>
          <w:tcPr>
            <w:tcW w:w="847" w:type="dxa"/>
            <w:vAlign w:val="center"/>
          </w:tcPr>
          <w:p w14:paraId="62C119A3" w14:textId="5C30B52F"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0.066</w:t>
            </w:r>
          </w:p>
        </w:tc>
        <w:tc>
          <w:tcPr>
            <w:tcW w:w="848" w:type="dxa"/>
            <w:vAlign w:val="center"/>
          </w:tcPr>
          <w:p w14:paraId="250172E9" w14:textId="53A3B6B2"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&lt; 0.001</w:t>
            </w:r>
          </w:p>
        </w:tc>
        <w:tc>
          <w:tcPr>
            <w:tcW w:w="847" w:type="dxa"/>
            <w:vAlign w:val="center"/>
          </w:tcPr>
          <w:p w14:paraId="43A20F50" w14:textId="4AA4B6B6"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0.000</w:t>
            </w:r>
          </w:p>
        </w:tc>
        <w:tc>
          <w:tcPr>
            <w:tcW w:w="988" w:type="dxa"/>
            <w:vAlign w:val="center"/>
          </w:tcPr>
          <w:p w14:paraId="3B325285" w14:textId="2C023B1C"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0.0%</w:t>
            </w:r>
          </w:p>
        </w:tc>
        <w:tc>
          <w:tcPr>
            <w:tcW w:w="1097" w:type="dxa"/>
            <w:vAlign w:val="center"/>
          </w:tcPr>
          <w:p w14:paraId="149485B8" w14:textId="6CA27696"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100.0%</w:t>
            </w:r>
          </w:p>
        </w:tc>
        <w:tc>
          <w:tcPr>
            <w:tcW w:w="1021" w:type="dxa"/>
            <w:vAlign w:val="center"/>
          </w:tcPr>
          <w:p w14:paraId="20DAAFAC" w14:textId="2FAC5B65"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10.76 (0.096)</w:t>
            </w:r>
          </w:p>
        </w:tc>
        <w:tc>
          <w:tcPr>
            <w:tcW w:w="987" w:type="dxa"/>
            <w:vAlign w:val="center"/>
          </w:tcPr>
          <w:p w14:paraId="023AF1C2" w14:textId="77777777"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58.93</w:t>
            </w:r>
          </w:p>
          <w:p w14:paraId="00922C6F" w14:textId="2A595E91"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(&lt; 0.001)</w:t>
            </w:r>
          </w:p>
        </w:tc>
        <w:tc>
          <w:tcPr>
            <w:tcW w:w="709" w:type="dxa"/>
            <w:vAlign w:val="center"/>
          </w:tcPr>
          <w:p w14:paraId="02BF54BA" w14:textId="418DB845"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14.61</w:t>
            </w:r>
          </w:p>
        </w:tc>
        <w:tc>
          <w:tcPr>
            <w:tcW w:w="806" w:type="dxa"/>
            <w:vAlign w:val="center"/>
          </w:tcPr>
          <w:p w14:paraId="0122121B" w14:textId="74E30681"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13.98</w:t>
            </w:r>
          </w:p>
        </w:tc>
        <w:tc>
          <w:tcPr>
            <w:tcW w:w="908" w:type="dxa"/>
            <w:vAlign w:val="center"/>
          </w:tcPr>
          <w:p w14:paraId="131D4D12" w14:textId="447D8217"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-8.37</w:t>
            </w:r>
          </w:p>
        </w:tc>
        <w:tc>
          <w:tcPr>
            <w:tcW w:w="783" w:type="dxa"/>
            <w:vAlign w:val="center"/>
          </w:tcPr>
          <w:p w14:paraId="662259AA" w14:textId="1DF49688"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-8.89</w:t>
            </w:r>
          </w:p>
        </w:tc>
      </w:tr>
      <w:tr w:rsidR="00A55F06" w:rsidRPr="00A55F06" w14:paraId="1EAC2110" w14:textId="77777777" w:rsidTr="001F280C">
        <w:tc>
          <w:tcPr>
            <w:tcW w:w="1094" w:type="dxa"/>
            <w:vAlign w:val="center"/>
          </w:tcPr>
          <w:p w14:paraId="698A6F53" w14:textId="4C7D3442" w:rsidR="00A55F06" w:rsidRPr="00A55F06" w:rsidRDefault="00A55F06" w:rsidP="001F280C">
            <w:pPr>
              <w:pStyle w:val="NormalWeb"/>
              <w:spacing w:before="0" w:beforeAutospacing="0" w:after="0" w:afterAutospacing="0"/>
              <w:jc w:val="center"/>
              <w:rPr>
                <w:b/>
                <w:bCs/>
                <w:color w:val="000000"/>
                <w:sz w:val="20"/>
                <w:szCs w:val="20"/>
              </w:rPr>
            </w:pPr>
            <w:r w:rsidRPr="00A55F06">
              <w:rPr>
                <w:b/>
                <w:bCs/>
                <w:color w:val="000000"/>
                <w:sz w:val="20"/>
                <w:szCs w:val="20"/>
              </w:rPr>
              <w:t>Pain Rank All</w:t>
            </w:r>
          </w:p>
        </w:tc>
        <w:tc>
          <w:tcPr>
            <w:tcW w:w="1097" w:type="dxa"/>
            <w:vAlign w:val="center"/>
          </w:tcPr>
          <w:p w14:paraId="7EDDA8AD" w14:textId="7A4AB2D2"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Albert 2013 1.0g</w:t>
            </w:r>
          </w:p>
        </w:tc>
        <w:tc>
          <w:tcPr>
            <w:tcW w:w="575" w:type="dxa"/>
            <w:vAlign w:val="center"/>
          </w:tcPr>
          <w:p w14:paraId="189CF9C6" w14:textId="1EBB233E"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8</w:t>
            </w:r>
          </w:p>
        </w:tc>
        <w:tc>
          <w:tcPr>
            <w:tcW w:w="1450" w:type="dxa"/>
            <w:vAlign w:val="center"/>
          </w:tcPr>
          <w:p w14:paraId="1FFEAA95" w14:textId="77777777"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-0.57</w:t>
            </w:r>
          </w:p>
          <w:p w14:paraId="43029C31" w14:textId="07E2E3FC"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[-0.83, -0.31]</w:t>
            </w:r>
          </w:p>
        </w:tc>
        <w:tc>
          <w:tcPr>
            <w:tcW w:w="847" w:type="dxa"/>
            <w:vAlign w:val="center"/>
          </w:tcPr>
          <w:p w14:paraId="562EE9A1" w14:textId="2650E376"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0.133</w:t>
            </w:r>
          </w:p>
        </w:tc>
        <w:tc>
          <w:tcPr>
            <w:tcW w:w="848" w:type="dxa"/>
            <w:vAlign w:val="center"/>
          </w:tcPr>
          <w:p w14:paraId="60C5998E" w14:textId="0832E017"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&lt; 0.001</w:t>
            </w:r>
          </w:p>
        </w:tc>
        <w:tc>
          <w:tcPr>
            <w:tcW w:w="847" w:type="dxa"/>
            <w:vAlign w:val="center"/>
          </w:tcPr>
          <w:p w14:paraId="17A0D526" w14:textId="22CB8B01"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0.173</w:t>
            </w:r>
          </w:p>
        </w:tc>
        <w:tc>
          <w:tcPr>
            <w:tcW w:w="988" w:type="dxa"/>
            <w:vAlign w:val="center"/>
          </w:tcPr>
          <w:p w14:paraId="101DD040" w14:textId="75A06520"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63.6%</w:t>
            </w:r>
          </w:p>
        </w:tc>
        <w:tc>
          <w:tcPr>
            <w:tcW w:w="1097" w:type="dxa"/>
            <w:vAlign w:val="center"/>
          </w:tcPr>
          <w:p w14:paraId="62CAD8A0" w14:textId="25546C92"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82.9%</w:t>
            </w:r>
          </w:p>
        </w:tc>
        <w:tc>
          <w:tcPr>
            <w:tcW w:w="1021" w:type="dxa"/>
            <w:vAlign w:val="center"/>
          </w:tcPr>
          <w:p w14:paraId="1AE566DE" w14:textId="32D5DEC1"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14.02 (0.029)</w:t>
            </w:r>
          </w:p>
        </w:tc>
        <w:tc>
          <w:tcPr>
            <w:tcW w:w="987" w:type="dxa"/>
            <w:vAlign w:val="center"/>
          </w:tcPr>
          <w:p w14:paraId="51CF510D" w14:textId="77777777"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18.23</w:t>
            </w:r>
          </w:p>
          <w:p w14:paraId="6DA805F9" w14:textId="19654FBE"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(&lt; 0.001)</w:t>
            </w:r>
          </w:p>
        </w:tc>
        <w:tc>
          <w:tcPr>
            <w:tcW w:w="709" w:type="dxa"/>
            <w:vAlign w:val="center"/>
          </w:tcPr>
          <w:p w14:paraId="61FA0B8E" w14:textId="5EB0F4B4"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17.30</w:t>
            </w:r>
          </w:p>
        </w:tc>
        <w:tc>
          <w:tcPr>
            <w:tcW w:w="806" w:type="dxa"/>
            <w:vAlign w:val="center"/>
          </w:tcPr>
          <w:p w14:paraId="509A2838" w14:textId="45A87E93"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16.67</w:t>
            </w:r>
          </w:p>
        </w:tc>
        <w:tc>
          <w:tcPr>
            <w:tcW w:w="908" w:type="dxa"/>
            <w:vAlign w:val="center"/>
          </w:tcPr>
          <w:p w14:paraId="4505B9D2" w14:textId="6C0C976E"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-7.63</w:t>
            </w:r>
          </w:p>
        </w:tc>
        <w:tc>
          <w:tcPr>
            <w:tcW w:w="783" w:type="dxa"/>
            <w:vAlign w:val="center"/>
          </w:tcPr>
          <w:p w14:paraId="07B68017" w14:textId="3A1A427C"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-8.15</w:t>
            </w:r>
          </w:p>
        </w:tc>
      </w:tr>
      <w:tr w:rsidR="00A55F06" w:rsidRPr="00A55F06" w14:paraId="615F20D3" w14:textId="77777777" w:rsidTr="001F280C">
        <w:tc>
          <w:tcPr>
            <w:tcW w:w="1094" w:type="dxa"/>
            <w:vAlign w:val="center"/>
          </w:tcPr>
          <w:p w14:paraId="3F375B97" w14:textId="197B2A54" w:rsidR="00A55F06" w:rsidRPr="00A55F06" w:rsidRDefault="00A55F06" w:rsidP="001F280C">
            <w:pPr>
              <w:pStyle w:val="NormalWeb"/>
              <w:spacing w:before="0" w:beforeAutospacing="0" w:after="0" w:afterAutospacing="0"/>
              <w:jc w:val="center"/>
              <w:rPr>
                <w:b/>
                <w:bCs/>
                <w:color w:val="000000"/>
                <w:sz w:val="20"/>
                <w:szCs w:val="20"/>
              </w:rPr>
            </w:pPr>
            <w:r w:rsidRPr="00A55F06">
              <w:rPr>
                <w:b/>
                <w:bCs/>
                <w:color w:val="000000"/>
                <w:sz w:val="20"/>
                <w:szCs w:val="20"/>
              </w:rPr>
              <w:t>Pain Rank All</w:t>
            </w:r>
          </w:p>
        </w:tc>
        <w:tc>
          <w:tcPr>
            <w:tcW w:w="1097" w:type="dxa"/>
            <w:vAlign w:val="center"/>
          </w:tcPr>
          <w:p w14:paraId="49C1746A" w14:textId="25138CAB"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Albert 2017</w:t>
            </w:r>
          </w:p>
        </w:tc>
        <w:tc>
          <w:tcPr>
            <w:tcW w:w="575" w:type="dxa"/>
            <w:vAlign w:val="center"/>
          </w:tcPr>
          <w:p w14:paraId="1D9BE811" w14:textId="7A083FC7"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8</w:t>
            </w:r>
          </w:p>
        </w:tc>
        <w:tc>
          <w:tcPr>
            <w:tcW w:w="1450" w:type="dxa"/>
            <w:vAlign w:val="center"/>
          </w:tcPr>
          <w:p w14:paraId="3CF63963" w14:textId="77777777"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-0.60</w:t>
            </w:r>
          </w:p>
          <w:p w14:paraId="2795027E" w14:textId="4D045D63"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[-0.73, -0.47]</w:t>
            </w:r>
          </w:p>
        </w:tc>
        <w:tc>
          <w:tcPr>
            <w:tcW w:w="847" w:type="dxa"/>
            <w:vAlign w:val="center"/>
          </w:tcPr>
          <w:p w14:paraId="1A8D6A3A" w14:textId="3B7F7150"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0.065</w:t>
            </w:r>
          </w:p>
        </w:tc>
        <w:tc>
          <w:tcPr>
            <w:tcW w:w="848" w:type="dxa"/>
            <w:vAlign w:val="center"/>
          </w:tcPr>
          <w:p w14:paraId="3E30F8DE" w14:textId="232AD571"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&lt; 0.001</w:t>
            </w:r>
          </w:p>
        </w:tc>
        <w:tc>
          <w:tcPr>
            <w:tcW w:w="847" w:type="dxa"/>
            <w:vAlign w:val="center"/>
          </w:tcPr>
          <w:p w14:paraId="77C82AE8" w14:textId="3D4B1F8D"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0.000</w:t>
            </w:r>
          </w:p>
        </w:tc>
        <w:tc>
          <w:tcPr>
            <w:tcW w:w="988" w:type="dxa"/>
            <w:vAlign w:val="center"/>
          </w:tcPr>
          <w:p w14:paraId="55230F19" w14:textId="0606335A"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0.0%</w:t>
            </w:r>
          </w:p>
        </w:tc>
        <w:tc>
          <w:tcPr>
            <w:tcW w:w="1097" w:type="dxa"/>
            <w:vAlign w:val="center"/>
          </w:tcPr>
          <w:p w14:paraId="3D0725D9" w14:textId="36ECAFFB"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100.0%</w:t>
            </w:r>
          </w:p>
        </w:tc>
        <w:tc>
          <w:tcPr>
            <w:tcW w:w="1021" w:type="dxa"/>
            <w:vAlign w:val="center"/>
          </w:tcPr>
          <w:p w14:paraId="5643C1A9" w14:textId="3127F113"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8.39 (0.211)</w:t>
            </w:r>
          </w:p>
        </w:tc>
        <w:tc>
          <w:tcPr>
            <w:tcW w:w="987" w:type="dxa"/>
            <w:vAlign w:val="center"/>
          </w:tcPr>
          <w:p w14:paraId="645824EA" w14:textId="77777777"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85.92</w:t>
            </w:r>
          </w:p>
          <w:p w14:paraId="00694358" w14:textId="248D1BFF"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(&lt; 0.001)</w:t>
            </w:r>
          </w:p>
        </w:tc>
        <w:tc>
          <w:tcPr>
            <w:tcW w:w="709" w:type="dxa"/>
            <w:vAlign w:val="center"/>
          </w:tcPr>
          <w:p w14:paraId="61493D5D" w14:textId="5477CA32"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11.90</w:t>
            </w:r>
          </w:p>
        </w:tc>
        <w:tc>
          <w:tcPr>
            <w:tcW w:w="806" w:type="dxa"/>
            <w:vAlign w:val="center"/>
          </w:tcPr>
          <w:p w14:paraId="51C4140B" w14:textId="1294C1B9"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11.28</w:t>
            </w:r>
          </w:p>
        </w:tc>
        <w:tc>
          <w:tcPr>
            <w:tcW w:w="908" w:type="dxa"/>
            <w:vAlign w:val="center"/>
          </w:tcPr>
          <w:p w14:paraId="6A41CA80" w14:textId="6FD89CB6"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-13.55</w:t>
            </w:r>
          </w:p>
        </w:tc>
        <w:tc>
          <w:tcPr>
            <w:tcW w:w="783" w:type="dxa"/>
            <w:vAlign w:val="center"/>
          </w:tcPr>
          <w:p w14:paraId="79028EE7" w14:textId="6400EF65"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-14.07</w:t>
            </w:r>
          </w:p>
        </w:tc>
      </w:tr>
      <w:tr w:rsidR="00A55F06" w:rsidRPr="00A55F06" w14:paraId="20566A96" w14:textId="77777777" w:rsidTr="001F280C">
        <w:tc>
          <w:tcPr>
            <w:tcW w:w="1094" w:type="dxa"/>
            <w:vAlign w:val="center"/>
          </w:tcPr>
          <w:p w14:paraId="27C14FC3" w14:textId="2E43D1C3" w:rsidR="00A55F06" w:rsidRPr="00A55F06" w:rsidRDefault="00A55F06" w:rsidP="001F280C">
            <w:pPr>
              <w:pStyle w:val="NormalWeb"/>
              <w:spacing w:before="0" w:beforeAutospacing="0" w:after="0" w:afterAutospacing="0"/>
              <w:jc w:val="center"/>
              <w:rPr>
                <w:b/>
                <w:bCs/>
                <w:color w:val="000000"/>
                <w:sz w:val="20"/>
                <w:szCs w:val="20"/>
              </w:rPr>
            </w:pPr>
            <w:r w:rsidRPr="00A55F06">
              <w:rPr>
                <w:b/>
                <w:bCs/>
                <w:color w:val="000000"/>
                <w:sz w:val="20"/>
                <w:szCs w:val="20"/>
              </w:rPr>
              <w:t>Pain Rank All</w:t>
            </w:r>
          </w:p>
        </w:tc>
        <w:tc>
          <w:tcPr>
            <w:tcW w:w="1097" w:type="dxa"/>
            <w:vAlign w:val="center"/>
          </w:tcPr>
          <w:p w14:paraId="3E1DBFD6" w14:textId="7AD2F470"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Lassen 2026 placebo</w:t>
            </w:r>
          </w:p>
        </w:tc>
        <w:tc>
          <w:tcPr>
            <w:tcW w:w="575" w:type="dxa"/>
            <w:vAlign w:val="center"/>
          </w:tcPr>
          <w:p w14:paraId="16553FF9" w14:textId="09F85B49"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8</w:t>
            </w:r>
          </w:p>
        </w:tc>
        <w:tc>
          <w:tcPr>
            <w:tcW w:w="1450" w:type="dxa"/>
            <w:vAlign w:val="center"/>
          </w:tcPr>
          <w:p w14:paraId="09BF2B96" w14:textId="77777777"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-0.58</w:t>
            </w:r>
          </w:p>
          <w:p w14:paraId="645B982E" w14:textId="05F7DC68"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[-0.71, -0.46]</w:t>
            </w:r>
          </w:p>
        </w:tc>
        <w:tc>
          <w:tcPr>
            <w:tcW w:w="847" w:type="dxa"/>
            <w:vAlign w:val="center"/>
          </w:tcPr>
          <w:p w14:paraId="28EA14F9" w14:textId="10CF3D21"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0.063</w:t>
            </w:r>
          </w:p>
        </w:tc>
        <w:tc>
          <w:tcPr>
            <w:tcW w:w="848" w:type="dxa"/>
            <w:vAlign w:val="center"/>
          </w:tcPr>
          <w:p w14:paraId="37335C64" w14:textId="7968C911"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&lt; 0.001</w:t>
            </w:r>
          </w:p>
        </w:tc>
        <w:tc>
          <w:tcPr>
            <w:tcW w:w="847" w:type="dxa"/>
            <w:vAlign w:val="center"/>
          </w:tcPr>
          <w:p w14:paraId="486C2A31" w14:textId="43F68637"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0.000</w:t>
            </w:r>
          </w:p>
        </w:tc>
        <w:tc>
          <w:tcPr>
            <w:tcW w:w="988" w:type="dxa"/>
            <w:vAlign w:val="center"/>
          </w:tcPr>
          <w:p w14:paraId="789B66AD" w14:textId="6387BB2E"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0.0%</w:t>
            </w:r>
          </w:p>
        </w:tc>
        <w:tc>
          <w:tcPr>
            <w:tcW w:w="1097" w:type="dxa"/>
            <w:vAlign w:val="center"/>
          </w:tcPr>
          <w:p w14:paraId="7CBEE29F" w14:textId="6924AD53"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100.0%</w:t>
            </w:r>
          </w:p>
        </w:tc>
        <w:tc>
          <w:tcPr>
            <w:tcW w:w="1021" w:type="dxa"/>
            <w:vAlign w:val="center"/>
          </w:tcPr>
          <w:p w14:paraId="4208DDA1" w14:textId="3F1A2C48"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9.94 (0.127)</w:t>
            </w:r>
          </w:p>
        </w:tc>
        <w:tc>
          <w:tcPr>
            <w:tcW w:w="987" w:type="dxa"/>
            <w:vAlign w:val="center"/>
          </w:tcPr>
          <w:p w14:paraId="6A21ABE8" w14:textId="0118C18C"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84.53</w:t>
            </w:r>
          </w:p>
          <w:p w14:paraId="692B4AAB" w14:textId="28CCD6BF"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(&lt; 0.001)</w:t>
            </w:r>
          </w:p>
        </w:tc>
        <w:tc>
          <w:tcPr>
            <w:tcW w:w="709" w:type="dxa"/>
            <w:vAlign w:val="center"/>
          </w:tcPr>
          <w:p w14:paraId="3CDC7284" w14:textId="555733B4"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13.81</w:t>
            </w:r>
          </w:p>
        </w:tc>
        <w:tc>
          <w:tcPr>
            <w:tcW w:w="806" w:type="dxa"/>
            <w:vAlign w:val="center"/>
          </w:tcPr>
          <w:p w14:paraId="7021F71C" w14:textId="0D6763D3"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13.18</w:t>
            </w:r>
          </w:p>
        </w:tc>
        <w:tc>
          <w:tcPr>
            <w:tcW w:w="908" w:type="dxa"/>
            <w:vAlign w:val="center"/>
          </w:tcPr>
          <w:p w14:paraId="6211E01C" w14:textId="526D4A8D"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-11.57</w:t>
            </w:r>
          </w:p>
        </w:tc>
        <w:tc>
          <w:tcPr>
            <w:tcW w:w="783" w:type="dxa"/>
            <w:vAlign w:val="center"/>
          </w:tcPr>
          <w:p w14:paraId="62CF8470" w14:textId="45D1E634"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-12.09</w:t>
            </w:r>
          </w:p>
        </w:tc>
      </w:tr>
      <w:tr w:rsidR="00A55F06" w:rsidRPr="00A55F06" w14:paraId="37DA8297" w14:textId="77777777" w:rsidTr="001F280C">
        <w:tc>
          <w:tcPr>
            <w:tcW w:w="1094" w:type="dxa"/>
            <w:vAlign w:val="center"/>
          </w:tcPr>
          <w:p w14:paraId="6F38D390" w14:textId="54D0ADE0" w:rsidR="00A55F06" w:rsidRPr="00A55F06" w:rsidRDefault="00A55F06" w:rsidP="001F280C">
            <w:pPr>
              <w:pStyle w:val="NormalWeb"/>
              <w:spacing w:before="0" w:beforeAutospacing="0" w:after="0" w:afterAutospacing="0"/>
              <w:jc w:val="center"/>
              <w:rPr>
                <w:b/>
                <w:bCs/>
                <w:color w:val="000000"/>
                <w:sz w:val="20"/>
                <w:szCs w:val="20"/>
              </w:rPr>
            </w:pPr>
            <w:r w:rsidRPr="00A55F06">
              <w:rPr>
                <w:b/>
                <w:bCs/>
                <w:color w:val="000000"/>
                <w:sz w:val="20"/>
                <w:szCs w:val="20"/>
              </w:rPr>
              <w:t>Pain Rank All</w:t>
            </w:r>
          </w:p>
        </w:tc>
        <w:tc>
          <w:tcPr>
            <w:tcW w:w="1097" w:type="dxa"/>
            <w:vAlign w:val="center"/>
          </w:tcPr>
          <w:p w14:paraId="72193285" w14:textId="64AB4E1A"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Albert 2013 0.5g</w:t>
            </w:r>
          </w:p>
        </w:tc>
        <w:tc>
          <w:tcPr>
            <w:tcW w:w="575" w:type="dxa"/>
            <w:vAlign w:val="center"/>
          </w:tcPr>
          <w:p w14:paraId="4BB41838" w14:textId="1AE03295"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8</w:t>
            </w:r>
          </w:p>
        </w:tc>
        <w:tc>
          <w:tcPr>
            <w:tcW w:w="1450" w:type="dxa"/>
            <w:vAlign w:val="center"/>
          </w:tcPr>
          <w:p w14:paraId="1B7EE371" w14:textId="77777777"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-0.57</w:t>
            </w:r>
          </w:p>
          <w:p w14:paraId="677A369B" w14:textId="6DE82D4E"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[-0.81, -0.34]</w:t>
            </w:r>
          </w:p>
        </w:tc>
        <w:tc>
          <w:tcPr>
            <w:tcW w:w="847" w:type="dxa"/>
            <w:vAlign w:val="center"/>
          </w:tcPr>
          <w:p w14:paraId="568DC747" w14:textId="7F1EFF92"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0.119</w:t>
            </w:r>
          </w:p>
        </w:tc>
        <w:tc>
          <w:tcPr>
            <w:tcW w:w="848" w:type="dxa"/>
            <w:vAlign w:val="center"/>
          </w:tcPr>
          <w:p w14:paraId="1822C902" w14:textId="633F7601"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&lt; 0.001</w:t>
            </w:r>
          </w:p>
        </w:tc>
        <w:tc>
          <w:tcPr>
            <w:tcW w:w="847" w:type="dxa"/>
            <w:vAlign w:val="center"/>
          </w:tcPr>
          <w:p w14:paraId="09861FE1" w14:textId="149EE8D8"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0.161</w:t>
            </w:r>
          </w:p>
        </w:tc>
        <w:tc>
          <w:tcPr>
            <w:tcW w:w="988" w:type="dxa"/>
            <w:vAlign w:val="center"/>
          </w:tcPr>
          <w:p w14:paraId="7981BF85" w14:textId="2F577033"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60.4%</w:t>
            </w:r>
          </w:p>
        </w:tc>
        <w:tc>
          <w:tcPr>
            <w:tcW w:w="1097" w:type="dxa"/>
            <w:vAlign w:val="center"/>
          </w:tcPr>
          <w:p w14:paraId="019D47C8" w14:textId="4878242D"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85.9%</w:t>
            </w:r>
          </w:p>
        </w:tc>
        <w:tc>
          <w:tcPr>
            <w:tcW w:w="1021" w:type="dxa"/>
            <w:vAlign w:val="center"/>
          </w:tcPr>
          <w:p w14:paraId="09D77DE1" w14:textId="4410AF69"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13.76 (0.032)</w:t>
            </w:r>
          </w:p>
        </w:tc>
        <w:tc>
          <w:tcPr>
            <w:tcW w:w="987" w:type="dxa"/>
            <w:vAlign w:val="center"/>
          </w:tcPr>
          <w:p w14:paraId="4F26198C" w14:textId="77777777"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23.19</w:t>
            </w:r>
          </w:p>
          <w:p w14:paraId="2B04D963" w14:textId="03AEF7DD"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(&lt; 0.001)</w:t>
            </w:r>
          </w:p>
        </w:tc>
        <w:tc>
          <w:tcPr>
            <w:tcW w:w="709" w:type="dxa"/>
            <w:vAlign w:val="center"/>
          </w:tcPr>
          <w:p w14:paraId="7414763A" w14:textId="6A679141"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17.10</w:t>
            </w:r>
          </w:p>
        </w:tc>
        <w:tc>
          <w:tcPr>
            <w:tcW w:w="806" w:type="dxa"/>
            <w:vAlign w:val="center"/>
          </w:tcPr>
          <w:p w14:paraId="50088DA9" w14:textId="223C5EC1"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16.48</w:t>
            </w:r>
          </w:p>
        </w:tc>
        <w:tc>
          <w:tcPr>
            <w:tcW w:w="908" w:type="dxa"/>
            <w:vAlign w:val="center"/>
          </w:tcPr>
          <w:p w14:paraId="732F74EB" w14:textId="010BDA6C"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-8.52</w:t>
            </w:r>
          </w:p>
        </w:tc>
        <w:tc>
          <w:tcPr>
            <w:tcW w:w="783" w:type="dxa"/>
            <w:vAlign w:val="center"/>
          </w:tcPr>
          <w:p w14:paraId="7EA5441E" w14:textId="3EC71F93"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-9.04</w:t>
            </w:r>
          </w:p>
        </w:tc>
      </w:tr>
      <w:tr w:rsidR="00A55F06" w:rsidRPr="00A55F06" w14:paraId="2C44E3AD" w14:textId="77777777" w:rsidTr="001F280C">
        <w:tc>
          <w:tcPr>
            <w:tcW w:w="1094" w:type="dxa"/>
            <w:vAlign w:val="center"/>
          </w:tcPr>
          <w:p w14:paraId="59D84928" w14:textId="69DF2CE7" w:rsidR="00A55F06" w:rsidRPr="00A55F06" w:rsidRDefault="00A55F06" w:rsidP="001F280C">
            <w:pPr>
              <w:pStyle w:val="NormalWeb"/>
              <w:spacing w:before="0" w:beforeAutospacing="0" w:after="0" w:afterAutospacing="0"/>
              <w:jc w:val="center"/>
              <w:rPr>
                <w:b/>
                <w:bCs/>
                <w:color w:val="000000"/>
                <w:sz w:val="20"/>
                <w:szCs w:val="20"/>
              </w:rPr>
            </w:pPr>
            <w:r w:rsidRPr="00A55F06">
              <w:rPr>
                <w:b/>
                <w:bCs/>
                <w:color w:val="000000"/>
                <w:sz w:val="20"/>
                <w:szCs w:val="20"/>
              </w:rPr>
              <w:t>Pain Rank All</w:t>
            </w:r>
          </w:p>
        </w:tc>
        <w:tc>
          <w:tcPr>
            <w:tcW w:w="1097" w:type="dxa"/>
            <w:vAlign w:val="center"/>
          </w:tcPr>
          <w:p w14:paraId="597B6490" w14:textId="31CA7794"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Albert 2013 1.0g</w:t>
            </w:r>
          </w:p>
        </w:tc>
        <w:tc>
          <w:tcPr>
            <w:tcW w:w="575" w:type="dxa"/>
            <w:vAlign w:val="center"/>
          </w:tcPr>
          <w:p w14:paraId="6DCDCAC4" w14:textId="3F5A448E"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8</w:t>
            </w:r>
          </w:p>
        </w:tc>
        <w:tc>
          <w:tcPr>
            <w:tcW w:w="1450" w:type="dxa"/>
            <w:vAlign w:val="center"/>
          </w:tcPr>
          <w:p w14:paraId="22AB08BB" w14:textId="77777777"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-0.57</w:t>
            </w:r>
          </w:p>
          <w:p w14:paraId="1C735A00" w14:textId="167AC5E7"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[-0.81, -0.32]</w:t>
            </w:r>
          </w:p>
        </w:tc>
        <w:tc>
          <w:tcPr>
            <w:tcW w:w="847" w:type="dxa"/>
            <w:vAlign w:val="center"/>
          </w:tcPr>
          <w:p w14:paraId="1050658E" w14:textId="7F06EBD5"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0.125</w:t>
            </w:r>
          </w:p>
        </w:tc>
        <w:tc>
          <w:tcPr>
            <w:tcW w:w="848" w:type="dxa"/>
            <w:vAlign w:val="center"/>
          </w:tcPr>
          <w:p w14:paraId="7754AADC" w14:textId="47923E11"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&lt; 0.001</w:t>
            </w:r>
          </w:p>
        </w:tc>
        <w:tc>
          <w:tcPr>
            <w:tcW w:w="847" w:type="dxa"/>
            <w:vAlign w:val="center"/>
          </w:tcPr>
          <w:p w14:paraId="062BB58F" w14:textId="5063FD66"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0.162</w:t>
            </w:r>
          </w:p>
        </w:tc>
        <w:tc>
          <w:tcPr>
            <w:tcW w:w="988" w:type="dxa"/>
            <w:vAlign w:val="center"/>
          </w:tcPr>
          <w:p w14:paraId="55E0D72F" w14:textId="26FD0920"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61.9%</w:t>
            </w:r>
          </w:p>
        </w:tc>
        <w:tc>
          <w:tcPr>
            <w:tcW w:w="1097" w:type="dxa"/>
            <w:vAlign w:val="center"/>
          </w:tcPr>
          <w:p w14:paraId="2DAC14AB" w14:textId="5453C6A6"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84.2%</w:t>
            </w:r>
          </w:p>
        </w:tc>
        <w:tc>
          <w:tcPr>
            <w:tcW w:w="1021" w:type="dxa"/>
            <w:vAlign w:val="center"/>
          </w:tcPr>
          <w:p w14:paraId="3DA1C1DB" w14:textId="2CF8A6B9"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14.03 (0.029)</w:t>
            </w:r>
          </w:p>
        </w:tc>
        <w:tc>
          <w:tcPr>
            <w:tcW w:w="987" w:type="dxa"/>
            <w:vAlign w:val="center"/>
          </w:tcPr>
          <w:p w14:paraId="5A20C792" w14:textId="77777777"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20.46</w:t>
            </w:r>
          </w:p>
          <w:p w14:paraId="0196D151" w14:textId="36950701"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(&lt; 0.001)</w:t>
            </w:r>
          </w:p>
        </w:tc>
        <w:tc>
          <w:tcPr>
            <w:tcW w:w="709" w:type="dxa"/>
            <w:vAlign w:val="center"/>
          </w:tcPr>
          <w:p w14:paraId="11E8D357" w14:textId="0E3A7879"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17.16</w:t>
            </w:r>
          </w:p>
        </w:tc>
        <w:tc>
          <w:tcPr>
            <w:tcW w:w="806" w:type="dxa"/>
            <w:vAlign w:val="center"/>
          </w:tcPr>
          <w:p w14:paraId="2C006BF4" w14:textId="742C7BE4"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16.53</w:t>
            </w:r>
          </w:p>
        </w:tc>
        <w:tc>
          <w:tcPr>
            <w:tcW w:w="908" w:type="dxa"/>
            <w:vAlign w:val="center"/>
          </w:tcPr>
          <w:p w14:paraId="273A293A" w14:textId="6999D409"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-7.76</w:t>
            </w:r>
          </w:p>
        </w:tc>
        <w:tc>
          <w:tcPr>
            <w:tcW w:w="783" w:type="dxa"/>
            <w:vAlign w:val="center"/>
          </w:tcPr>
          <w:p w14:paraId="7D4C4D07" w14:textId="4D684100"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-8.28</w:t>
            </w:r>
          </w:p>
        </w:tc>
      </w:tr>
      <w:tr w:rsidR="00A55F06" w:rsidRPr="00A55F06" w14:paraId="589CD006" w14:textId="77777777" w:rsidTr="001F280C">
        <w:tc>
          <w:tcPr>
            <w:tcW w:w="1094" w:type="dxa"/>
            <w:vAlign w:val="center"/>
          </w:tcPr>
          <w:p w14:paraId="6712331F" w14:textId="12E56946" w:rsidR="00A55F06" w:rsidRPr="00A55F06" w:rsidRDefault="00A55F06" w:rsidP="001F280C">
            <w:pPr>
              <w:pStyle w:val="NormalWeb"/>
              <w:spacing w:before="0" w:beforeAutospacing="0" w:after="0" w:afterAutospacing="0"/>
              <w:jc w:val="center"/>
              <w:rPr>
                <w:b/>
                <w:bCs/>
                <w:color w:val="000000"/>
                <w:sz w:val="20"/>
                <w:szCs w:val="20"/>
              </w:rPr>
            </w:pPr>
            <w:r w:rsidRPr="00A55F06">
              <w:rPr>
                <w:b/>
                <w:bCs/>
                <w:color w:val="000000"/>
                <w:sz w:val="20"/>
                <w:szCs w:val="20"/>
              </w:rPr>
              <w:t>Pain Rank All</w:t>
            </w:r>
          </w:p>
        </w:tc>
        <w:tc>
          <w:tcPr>
            <w:tcW w:w="1097" w:type="dxa"/>
            <w:vAlign w:val="center"/>
          </w:tcPr>
          <w:p w14:paraId="40401F34" w14:textId="7F0E8FDF"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Bråten 2019</w:t>
            </w:r>
            <w:r>
              <w:rPr>
                <w:color w:val="000000"/>
                <w:sz w:val="20"/>
                <w:szCs w:val="20"/>
              </w:rPr>
              <w:t xml:space="preserve"> 0.75g</w:t>
            </w:r>
          </w:p>
        </w:tc>
        <w:tc>
          <w:tcPr>
            <w:tcW w:w="575" w:type="dxa"/>
            <w:vAlign w:val="center"/>
          </w:tcPr>
          <w:p w14:paraId="76F9D9CA" w14:textId="6F6076F3"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8</w:t>
            </w:r>
          </w:p>
        </w:tc>
        <w:tc>
          <w:tcPr>
            <w:tcW w:w="1450" w:type="dxa"/>
            <w:vAlign w:val="center"/>
          </w:tcPr>
          <w:p w14:paraId="05982936" w14:textId="77777777"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-0.58</w:t>
            </w:r>
          </w:p>
          <w:p w14:paraId="2C7C9E09" w14:textId="3971A8FA"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[-0.85, -0.31]</w:t>
            </w:r>
          </w:p>
        </w:tc>
        <w:tc>
          <w:tcPr>
            <w:tcW w:w="847" w:type="dxa"/>
            <w:vAlign w:val="center"/>
          </w:tcPr>
          <w:p w14:paraId="43C7948A" w14:textId="586C46AD"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0.139</w:t>
            </w:r>
          </w:p>
        </w:tc>
        <w:tc>
          <w:tcPr>
            <w:tcW w:w="848" w:type="dxa"/>
            <w:vAlign w:val="center"/>
          </w:tcPr>
          <w:p w14:paraId="5A9A40BB" w14:textId="4CE03C1B"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&lt; 0.001</w:t>
            </w:r>
          </w:p>
        </w:tc>
        <w:tc>
          <w:tcPr>
            <w:tcW w:w="847" w:type="dxa"/>
            <w:vAlign w:val="center"/>
          </w:tcPr>
          <w:p w14:paraId="6AB23487" w14:textId="516EA8CE"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0.191</w:t>
            </w:r>
          </w:p>
        </w:tc>
        <w:tc>
          <w:tcPr>
            <w:tcW w:w="988" w:type="dxa"/>
            <w:vAlign w:val="center"/>
          </w:tcPr>
          <w:p w14:paraId="5195FCC7" w14:textId="1D4ECE3D"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58.6%</w:t>
            </w:r>
          </w:p>
        </w:tc>
        <w:tc>
          <w:tcPr>
            <w:tcW w:w="1097" w:type="dxa"/>
            <w:vAlign w:val="center"/>
          </w:tcPr>
          <w:p w14:paraId="020F410D" w14:textId="734AC71C"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81.6%</w:t>
            </w:r>
          </w:p>
        </w:tc>
        <w:tc>
          <w:tcPr>
            <w:tcW w:w="1021" w:type="dxa"/>
            <w:vAlign w:val="center"/>
          </w:tcPr>
          <w:p w14:paraId="1E3F52A3" w14:textId="16C56BEB"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13.87 (0.031)</w:t>
            </w:r>
          </w:p>
        </w:tc>
        <w:tc>
          <w:tcPr>
            <w:tcW w:w="987" w:type="dxa"/>
            <w:vAlign w:val="center"/>
          </w:tcPr>
          <w:p w14:paraId="2EC9DBAE" w14:textId="77777777"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17.51</w:t>
            </w:r>
          </w:p>
          <w:p w14:paraId="7E51F28F" w14:textId="10FD7CBA"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(&lt; 0.001)</w:t>
            </w:r>
          </w:p>
        </w:tc>
        <w:tc>
          <w:tcPr>
            <w:tcW w:w="709" w:type="dxa"/>
            <w:vAlign w:val="center"/>
          </w:tcPr>
          <w:p w14:paraId="28D34366" w14:textId="67A6AF3A"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17.46</w:t>
            </w:r>
          </w:p>
        </w:tc>
        <w:tc>
          <w:tcPr>
            <w:tcW w:w="806" w:type="dxa"/>
            <w:vAlign w:val="center"/>
          </w:tcPr>
          <w:p w14:paraId="4BCD65AA" w14:textId="009D451A"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16.84</w:t>
            </w:r>
          </w:p>
        </w:tc>
        <w:tc>
          <w:tcPr>
            <w:tcW w:w="908" w:type="dxa"/>
            <w:vAlign w:val="center"/>
          </w:tcPr>
          <w:p w14:paraId="21C1FAC9" w14:textId="2C70A1AE"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-7.63</w:t>
            </w:r>
          </w:p>
        </w:tc>
        <w:tc>
          <w:tcPr>
            <w:tcW w:w="783" w:type="dxa"/>
            <w:vAlign w:val="center"/>
          </w:tcPr>
          <w:p w14:paraId="29BEA432" w14:textId="77F762A1"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-8.15</w:t>
            </w:r>
          </w:p>
        </w:tc>
      </w:tr>
      <w:tr w:rsidR="00A55F06" w:rsidRPr="00A55F06" w14:paraId="29670EF5" w14:textId="77777777" w:rsidTr="001F280C">
        <w:tc>
          <w:tcPr>
            <w:tcW w:w="1094" w:type="dxa"/>
            <w:vAlign w:val="center"/>
          </w:tcPr>
          <w:p w14:paraId="5C4E4A7A" w14:textId="71B59E39" w:rsidR="00A55F06" w:rsidRPr="00A55F06" w:rsidRDefault="00A55F06" w:rsidP="001F280C">
            <w:pPr>
              <w:pStyle w:val="NormalWeb"/>
              <w:spacing w:before="0" w:beforeAutospacing="0" w:after="0" w:afterAutospacing="0"/>
              <w:jc w:val="center"/>
              <w:rPr>
                <w:b/>
                <w:bCs/>
                <w:color w:val="000000"/>
                <w:sz w:val="20"/>
                <w:szCs w:val="20"/>
              </w:rPr>
            </w:pPr>
            <w:r w:rsidRPr="00A55F06">
              <w:rPr>
                <w:b/>
                <w:bCs/>
                <w:color w:val="000000"/>
                <w:sz w:val="20"/>
                <w:szCs w:val="20"/>
              </w:rPr>
              <w:t>Pain Rank All</w:t>
            </w:r>
          </w:p>
        </w:tc>
        <w:tc>
          <w:tcPr>
            <w:tcW w:w="1097" w:type="dxa"/>
            <w:vAlign w:val="center"/>
          </w:tcPr>
          <w:p w14:paraId="428C0642" w14:textId="5F83ED03"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Lassen 2026 active</w:t>
            </w:r>
          </w:p>
        </w:tc>
        <w:tc>
          <w:tcPr>
            <w:tcW w:w="575" w:type="dxa"/>
            <w:vAlign w:val="center"/>
          </w:tcPr>
          <w:p w14:paraId="10D8E6F3" w14:textId="6328731D"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8</w:t>
            </w:r>
          </w:p>
        </w:tc>
        <w:tc>
          <w:tcPr>
            <w:tcW w:w="1450" w:type="dxa"/>
            <w:vAlign w:val="center"/>
          </w:tcPr>
          <w:p w14:paraId="06C81780" w14:textId="77777777"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-0.56</w:t>
            </w:r>
          </w:p>
          <w:p w14:paraId="3C4D1E14" w14:textId="453A4CEF"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[-0.84, -0.28]</w:t>
            </w:r>
          </w:p>
        </w:tc>
        <w:tc>
          <w:tcPr>
            <w:tcW w:w="847" w:type="dxa"/>
            <w:vAlign w:val="center"/>
          </w:tcPr>
          <w:p w14:paraId="7587C180" w14:textId="68A658F2"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0.142</w:t>
            </w:r>
          </w:p>
        </w:tc>
        <w:tc>
          <w:tcPr>
            <w:tcW w:w="848" w:type="dxa"/>
            <w:vAlign w:val="center"/>
          </w:tcPr>
          <w:p w14:paraId="74173C57" w14:textId="50AF19E0"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&lt; 0.001</w:t>
            </w:r>
          </w:p>
        </w:tc>
        <w:tc>
          <w:tcPr>
            <w:tcW w:w="847" w:type="dxa"/>
            <w:vAlign w:val="center"/>
          </w:tcPr>
          <w:p w14:paraId="3A72C493" w14:textId="688077AC"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0.166</w:t>
            </w:r>
          </w:p>
        </w:tc>
        <w:tc>
          <w:tcPr>
            <w:tcW w:w="988" w:type="dxa"/>
            <w:vAlign w:val="center"/>
          </w:tcPr>
          <w:p w14:paraId="5FEC15B0" w14:textId="237BDE66"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60.9%</w:t>
            </w:r>
          </w:p>
        </w:tc>
        <w:tc>
          <w:tcPr>
            <w:tcW w:w="1097" w:type="dxa"/>
            <w:vAlign w:val="center"/>
          </w:tcPr>
          <w:p w14:paraId="7F08FC6A" w14:textId="620FAB85"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79.5%</w:t>
            </w:r>
          </w:p>
        </w:tc>
        <w:tc>
          <w:tcPr>
            <w:tcW w:w="1021" w:type="dxa"/>
            <w:vAlign w:val="center"/>
          </w:tcPr>
          <w:p w14:paraId="16C87BE6" w14:textId="0E33FD90"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13.96 (0.030)</w:t>
            </w:r>
          </w:p>
        </w:tc>
        <w:tc>
          <w:tcPr>
            <w:tcW w:w="987" w:type="dxa"/>
            <w:vAlign w:val="center"/>
          </w:tcPr>
          <w:p w14:paraId="7B933488" w14:textId="77777777"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15.44</w:t>
            </w:r>
          </w:p>
          <w:p w14:paraId="2445F71B" w14:textId="59534096"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(&lt; 0.001)</w:t>
            </w:r>
          </w:p>
        </w:tc>
        <w:tc>
          <w:tcPr>
            <w:tcW w:w="709" w:type="dxa"/>
            <w:vAlign w:val="center"/>
          </w:tcPr>
          <w:p w14:paraId="2B258467" w14:textId="69E1AC02"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17.20</w:t>
            </w:r>
          </w:p>
        </w:tc>
        <w:tc>
          <w:tcPr>
            <w:tcW w:w="806" w:type="dxa"/>
            <w:vAlign w:val="center"/>
          </w:tcPr>
          <w:p w14:paraId="595522BB" w14:textId="1190A9B0"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16.58</w:t>
            </w:r>
          </w:p>
        </w:tc>
        <w:tc>
          <w:tcPr>
            <w:tcW w:w="908" w:type="dxa"/>
            <w:vAlign w:val="center"/>
          </w:tcPr>
          <w:p w14:paraId="32224C6E" w14:textId="75CA7A0F"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-6.25</w:t>
            </w:r>
          </w:p>
        </w:tc>
        <w:tc>
          <w:tcPr>
            <w:tcW w:w="783" w:type="dxa"/>
            <w:vAlign w:val="center"/>
          </w:tcPr>
          <w:p w14:paraId="68DAF266" w14:textId="73B98955"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-6.77</w:t>
            </w:r>
          </w:p>
        </w:tc>
      </w:tr>
    </w:tbl>
    <w:p w14:paraId="1009E48D" w14:textId="16D632BF" w:rsidR="005A0102" w:rsidRPr="00967154" w:rsidRDefault="005A0102" w:rsidP="00967154">
      <w:pPr>
        <w:pStyle w:val="NormalWeb"/>
        <w:spacing w:before="0" w:beforeAutospacing="0" w:after="0" w:afterAutospacing="0"/>
        <w:rPr>
          <w:color w:val="000000"/>
        </w:rPr>
      </w:pPr>
      <w:r>
        <w:rPr>
          <w:color w:val="000000"/>
        </w:rPr>
        <w:t>Supplementary Table S3</w:t>
      </w:r>
      <w:r w:rsidR="00FA114A">
        <w:rPr>
          <w:color w:val="000000"/>
        </w:rPr>
        <w:t>6</w:t>
      </w:r>
      <w:r w:rsidR="0051514C">
        <w:rPr>
          <w:color w:val="000000"/>
        </w:rPr>
        <w:t xml:space="preserve">. </w:t>
      </w:r>
      <w:r w:rsidR="00967154" w:rsidRPr="00967154">
        <w:rPr>
          <w:color w:val="000000"/>
        </w:rPr>
        <w:t xml:space="preserve">Pain vs Rank: Leave-one-arm-out. </w:t>
      </w:r>
      <w:r w:rsidR="0051514C">
        <w:rPr>
          <w:color w:val="000000"/>
        </w:rPr>
        <w:t>See S17 legend</w:t>
      </w:r>
      <w:r w:rsidR="00100DE9">
        <w:rPr>
          <w:color w:val="000000"/>
        </w:rPr>
        <w:t>.</w:t>
      </w:r>
    </w:p>
    <w:tbl>
      <w:tblPr>
        <w:tblStyle w:val="TableGrid"/>
        <w:tblW w:w="13638" w:type="dxa"/>
        <w:tblLook w:val="04A0" w:firstRow="1" w:lastRow="0" w:firstColumn="1" w:lastColumn="0" w:noHBand="0" w:noVBand="1"/>
      </w:tblPr>
      <w:tblGrid>
        <w:gridCol w:w="1168"/>
        <w:gridCol w:w="1170"/>
        <w:gridCol w:w="480"/>
        <w:gridCol w:w="1406"/>
        <w:gridCol w:w="847"/>
        <w:gridCol w:w="988"/>
        <w:gridCol w:w="847"/>
        <w:gridCol w:w="733"/>
        <w:gridCol w:w="1170"/>
        <w:gridCol w:w="928"/>
        <w:gridCol w:w="988"/>
        <w:gridCol w:w="709"/>
        <w:gridCol w:w="709"/>
        <w:gridCol w:w="709"/>
        <w:gridCol w:w="786"/>
      </w:tblGrid>
      <w:tr w:rsidR="00A55F06" w:rsidRPr="00A55F06" w14:paraId="5BE3254C" w14:textId="77777777" w:rsidTr="001F280C">
        <w:tc>
          <w:tcPr>
            <w:tcW w:w="1168" w:type="dxa"/>
            <w:vAlign w:val="center"/>
          </w:tcPr>
          <w:p w14:paraId="05026E21" w14:textId="66432B8F" w:rsidR="00A55F06" w:rsidRPr="00A55F06" w:rsidRDefault="00A55F06" w:rsidP="001F280C">
            <w:pPr>
              <w:pStyle w:val="NormalWeb"/>
              <w:spacing w:before="0" w:beforeAutospacing="0" w:after="0" w:afterAutospacing="0"/>
              <w:jc w:val="center"/>
              <w:rPr>
                <w:color w:val="000000"/>
                <w:sz w:val="20"/>
                <w:szCs w:val="20"/>
              </w:rPr>
            </w:pPr>
            <w:r w:rsidRPr="00A55F06">
              <w:rPr>
                <w:b/>
                <w:bCs/>
                <w:color w:val="000000"/>
                <w:sz w:val="20"/>
                <w:szCs w:val="20"/>
              </w:rPr>
              <w:lastRenderedPageBreak/>
              <w:t>Dataset</w:t>
            </w:r>
          </w:p>
        </w:tc>
        <w:tc>
          <w:tcPr>
            <w:tcW w:w="1170" w:type="dxa"/>
            <w:vAlign w:val="center"/>
          </w:tcPr>
          <w:p w14:paraId="4947A940" w14:textId="39EAE777" w:rsidR="00A55F06" w:rsidRPr="00A55F06" w:rsidRDefault="00A55F06" w:rsidP="001F280C">
            <w:pPr>
              <w:pStyle w:val="NormalWeb"/>
              <w:spacing w:before="0" w:beforeAutospacing="0" w:after="0" w:afterAutospacing="0"/>
              <w:jc w:val="center"/>
              <w:rPr>
                <w:color w:val="000000"/>
                <w:sz w:val="20"/>
                <w:szCs w:val="20"/>
              </w:rPr>
            </w:pPr>
            <w:r w:rsidRPr="00A55F06">
              <w:rPr>
                <w:b/>
                <w:bCs/>
                <w:color w:val="000000"/>
                <w:sz w:val="20"/>
                <w:szCs w:val="20"/>
              </w:rPr>
              <w:t>Omitted study</w:t>
            </w:r>
          </w:p>
        </w:tc>
        <w:tc>
          <w:tcPr>
            <w:tcW w:w="480" w:type="dxa"/>
            <w:vAlign w:val="center"/>
          </w:tcPr>
          <w:p w14:paraId="5D34DE1B" w14:textId="03BE83E5" w:rsidR="00A55F06" w:rsidRPr="00A55F06" w:rsidRDefault="00A55F06" w:rsidP="001F280C">
            <w:pPr>
              <w:pStyle w:val="NormalWeb"/>
              <w:spacing w:before="0" w:beforeAutospacing="0" w:after="0" w:afterAutospacing="0"/>
              <w:jc w:val="center"/>
              <w:rPr>
                <w:color w:val="000000"/>
                <w:sz w:val="20"/>
                <w:szCs w:val="20"/>
              </w:rPr>
            </w:pPr>
            <w:r w:rsidRPr="00A55F06">
              <w:rPr>
                <w:b/>
                <w:bCs/>
                <w:color w:val="000000"/>
                <w:sz w:val="20"/>
                <w:szCs w:val="20"/>
              </w:rPr>
              <w:t>k</w:t>
            </w:r>
          </w:p>
        </w:tc>
        <w:tc>
          <w:tcPr>
            <w:tcW w:w="1406" w:type="dxa"/>
            <w:vAlign w:val="center"/>
          </w:tcPr>
          <w:p w14:paraId="3ED69C7E" w14:textId="77777777" w:rsidR="00A55F06" w:rsidRPr="00A55F06" w:rsidRDefault="00A55F06" w:rsidP="001F280C">
            <w:pPr>
              <w:pStyle w:val="NormalWeb"/>
              <w:spacing w:before="0" w:beforeAutospacing="0" w:after="0" w:afterAutospacing="0"/>
              <w:jc w:val="center"/>
              <w:rPr>
                <w:b/>
                <w:bCs/>
                <w:color w:val="000000"/>
                <w:sz w:val="20"/>
                <w:szCs w:val="20"/>
              </w:rPr>
            </w:pPr>
            <w:r w:rsidRPr="00A55F06">
              <w:rPr>
                <w:b/>
                <w:bCs/>
                <w:color w:val="000000"/>
                <w:sz w:val="20"/>
                <w:szCs w:val="20"/>
              </w:rPr>
              <w:t>Slope (β)</w:t>
            </w:r>
          </w:p>
          <w:p w14:paraId="50399430" w14:textId="4A3E5F5F" w:rsidR="00A55F06" w:rsidRPr="00A55F06" w:rsidRDefault="00A55F06" w:rsidP="001F280C">
            <w:pPr>
              <w:pStyle w:val="NormalWeb"/>
              <w:spacing w:before="0" w:beforeAutospacing="0" w:after="0" w:afterAutospacing="0"/>
              <w:jc w:val="center"/>
              <w:rPr>
                <w:color w:val="000000"/>
                <w:sz w:val="20"/>
                <w:szCs w:val="20"/>
              </w:rPr>
            </w:pPr>
            <w:r w:rsidRPr="00A55F06">
              <w:rPr>
                <w:b/>
                <w:bCs/>
                <w:color w:val="000000"/>
                <w:sz w:val="20"/>
                <w:szCs w:val="20"/>
              </w:rPr>
              <w:t>[95% CI]</w:t>
            </w:r>
          </w:p>
        </w:tc>
        <w:tc>
          <w:tcPr>
            <w:tcW w:w="847" w:type="dxa"/>
            <w:vAlign w:val="center"/>
          </w:tcPr>
          <w:p w14:paraId="4BF6E23C" w14:textId="55DD91EF" w:rsidR="00A55F06" w:rsidRPr="00A55F06" w:rsidRDefault="00A55F06" w:rsidP="001F280C">
            <w:pPr>
              <w:pStyle w:val="NormalWeb"/>
              <w:spacing w:before="0" w:beforeAutospacing="0" w:after="0" w:afterAutospacing="0"/>
              <w:jc w:val="center"/>
              <w:rPr>
                <w:color w:val="000000"/>
                <w:sz w:val="20"/>
                <w:szCs w:val="20"/>
              </w:rPr>
            </w:pPr>
            <w:r w:rsidRPr="00A55F06">
              <w:rPr>
                <w:b/>
                <w:bCs/>
                <w:color w:val="000000"/>
                <w:sz w:val="20"/>
                <w:szCs w:val="20"/>
              </w:rPr>
              <w:t>SE</w:t>
            </w:r>
          </w:p>
        </w:tc>
        <w:tc>
          <w:tcPr>
            <w:tcW w:w="988" w:type="dxa"/>
            <w:vAlign w:val="center"/>
          </w:tcPr>
          <w:p w14:paraId="5951E7BF" w14:textId="3034502C" w:rsidR="00A55F06" w:rsidRPr="00A55F06" w:rsidRDefault="00A55F06" w:rsidP="001F280C">
            <w:pPr>
              <w:pStyle w:val="NormalWeb"/>
              <w:spacing w:before="0" w:beforeAutospacing="0" w:after="0" w:afterAutospacing="0"/>
              <w:jc w:val="center"/>
              <w:rPr>
                <w:color w:val="000000"/>
                <w:sz w:val="20"/>
                <w:szCs w:val="20"/>
              </w:rPr>
            </w:pPr>
            <w:r w:rsidRPr="00A55F06">
              <w:rPr>
                <w:b/>
                <w:bCs/>
                <w:color w:val="000000"/>
                <w:sz w:val="20"/>
                <w:szCs w:val="20"/>
              </w:rPr>
              <w:t>p</w:t>
            </w:r>
          </w:p>
        </w:tc>
        <w:tc>
          <w:tcPr>
            <w:tcW w:w="847" w:type="dxa"/>
            <w:vAlign w:val="center"/>
          </w:tcPr>
          <w:p w14:paraId="36345CF5" w14:textId="61F4735C" w:rsidR="00A55F06" w:rsidRPr="00A55F06" w:rsidRDefault="00A55F06" w:rsidP="001F280C">
            <w:pPr>
              <w:pStyle w:val="NormalWeb"/>
              <w:spacing w:before="0" w:beforeAutospacing="0" w:after="0" w:afterAutospacing="0"/>
              <w:jc w:val="center"/>
              <w:rPr>
                <w:color w:val="000000"/>
                <w:sz w:val="20"/>
                <w:szCs w:val="20"/>
              </w:rPr>
            </w:pPr>
            <w:r w:rsidRPr="00A55F06">
              <w:rPr>
                <w:b/>
                <w:bCs/>
                <w:color w:val="000000"/>
                <w:sz w:val="20"/>
                <w:szCs w:val="20"/>
              </w:rPr>
              <w:t>τ²</w:t>
            </w:r>
          </w:p>
        </w:tc>
        <w:tc>
          <w:tcPr>
            <w:tcW w:w="733" w:type="dxa"/>
            <w:vAlign w:val="center"/>
          </w:tcPr>
          <w:p w14:paraId="11DF034A" w14:textId="79FA8648" w:rsidR="00A55F06" w:rsidRPr="00A55F06" w:rsidRDefault="00A55F06" w:rsidP="001F280C">
            <w:pPr>
              <w:pStyle w:val="NormalWeb"/>
              <w:spacing w:before="0" w:beforeAutospacing="0" w:after="0" w:afterAutospacing="0"/>
              <w:jc w:val="center"/>
              <w:rPr>
                <w:color w:val="000000"/>
                <w:sz w:val="20"/>
                <w:szCs w:val="20"/>
              </w:rPr>
            </w:pPr>
            <w:r w:rsidRPr="00A55F06">
              <w:rPr>
                <w:b/>
                <w:bCs/>
                <w:color w:val="000000"/>
                <w:sz w:val="20"/>
                <w:szCs w:val="20"/>
              </w:rPr>
              <w:t>I²</w:t>
            </w:r>
          </w:p>
        </w:tc>
        <w:tc>
          <w:tcPr>
            <w:tcW w:w="1170" w:type="dxa"/>
            <w:vAlign w:val="center"/>
          </w:tcPr>
          <w:p w14:paraId="338DF105" w14:textId="1AFE6DA5" w:rsidR="00A55F06" w:rsidRPr="00A55F06" w:rsidRDefault="00A55F06" w:rsidP="001F280C">
            <w:pPr>
              <w:pStyle w:val="NormalWeb"/>
              <w:spacing w:before="0" w:beforeAutospacing="0" w:after="0" w:afterAutospacing="0"/>
              <w:jc w:val="center"/>
              <w:rPr>
                <w:color w:val="000000"/>
                <w:sz w:val="20"/>
                <w:szCs w:val="20"/>
              </w:rPr>
            </w:pPr>
            <w:r w:rsidRPr="00A55F06">
              <w:rPr>
                <w:b/>
                <w:bCs/>
                <w:color w:val="000000"/>
                <w:sz w:val="20"/>
                <w:szCs w:val="20"/>
              </w:rPr>
              <w:t>Pseudo-R²</w:t>
            </w:r>
          </w:p>
        </w:tc>
        <w:tc>
          <w:tcPr>
            <w:tcW w:w="928" w:type="dxa"/>
            <w:vAlign w:val="center"/>
          </w:tcPr>
          <w:p w14:paraId="67641D10" w14:textId="2DC12597" w:rsidR="00A55F06" w:rsidRPr="00A55F06" w:rsidRDefault="00A55F06" w:rsidP="001F280C">
            <w:pPr>
              <w:pStyle w:val="NormalWeb"/>
              <w:spacing w:before="0" w:beforeAutospacing="0" w:after="0" w:afterAutospacing="0"/>
              <w:jc w:val="center"/>
              <w:rPr>
                <w:color w:val="000000"/>
                <w:sz w:val="20"/>
                <w:szCs w:val="20"/>
              </w:rPr>
            </w:pPr>
            <w:r w:rsidRPr="00A55F06">
              <w:rPr>
                <w:b/>
                <w:bCs/>
                <w:color w:val="000000"/>
                <w:sz w:val="20"/>
                <w:szCs w:val="20"/>
              </w:rPr>
              <w:t>QE (p)</w:t>
            </w:r>
          </w:p>
        </w:tc>
        <w:tc>
          <w:tcPr>
            <w:tcW w:w="988" w:type="dxa"/>
            <w:vAlign w:val="center"/>
          </w:tcPr>
          <w:p w14:paraId="06BBDD43" w14:textId="65CBD2BE" w:rsidR="00A55F06" w:rsidRPr="00A55F06" w:rsidRDefault="00A55F06" w:rsidP="001F280C">
            <w:pPr>
              <w:pStyle w:val="NormalWeb"/>
              <w:spacing w:before="0" w:beforeAutospacing="0" w:after="0" w:afterAutospacing="0"/>
              <w:jc w:val="center"/>
              <w:rPr>
                <w:color w:val="000000"/>
                <w:sz w:val="20"/>
                <w:szCs w:val="20"/>
              </w:rPr>
            </w:pPr>
            <w:r w:rsidRPr="00A55F06">
              <w:rPr>
                <w:b/>
                <w:bCs/>
                <w:color w:val="000000"/>
                <w:sz w:val="20"/>
                <w:szCs w:val="20"/>
              </w:rPr>
              <w:t>QM (p)</w:t>
            </w:r>
          </w:p>
        </w:tc>
        <w:tc>
          <w:tcPr>
            <w:tcW w:w="709" w:type="dxa"/>
            <w:vAlign w:val="center"/>
          </w:tcPr>
          <w:p w14:paraId="7023FCC6" w14:textId="5760A866" w:rsidR="00A55F06" w:rsidRPr="00A55F06" w:rsidRDefault="00A55F06" w:rsidP="001F280C">
            <w:pPr>
              <w:pStyle w:val="NormalWeb"/>
              <w:spacing w:before="0" w:beforeAutospacing="0" w:after="0" w:afterAutospacing="0"/>
              <w:jc w:val="center"/>
              <w:rPr>
                <w:color w:val="000000"/>
                <w:sz w:val="20"/>
                <w:szCs w:val="20"/>
              </w:rPr>
            </w:pPr>
            <w:r w:rsidRPr="00A55F06">
              <w:rPr>
                <w:b/>
                <w:bCs/>
                <w:color w:val="000000"/>
                <w:sz w:val="20"/>
                <w:szCs w:val="20"/>
              </w:rPr>
              <w:t>AIC</w:t>
            </w:r>
          </w:p>
        </w:tc>
        <w:tc>
          <w:tcPr>
            <w:tcW w:w="709" w:type="dxa"/>
            <w:vAlign w:val="center"/>
          </w:tcPr>
          <w:p w14:paraId="2FA522EE" w14:textId="3229480B" w:rsidR="00A55F06" w:rsidRPr="00A55F06" w:rsidRDefault="00A55F06" w:rsidP="001F280C">
            <w:pPr>
              <w:pStyle w:val="NormalWeb"/>
              <w:spacing w:before="0" w:beforeAutospacing="0" w:after="0" w:afterAutospacing="0"/>
              <w:jc w:val="center"/>
              <w:rPr>
                <w:color w:val="000000"/>
                <w:sz w:val="20"/>
                <w:szCs w:val="20"/>
              </w:rPr>
            </w:pPr>
            <w:r w:rsidRPr="00A55F06">
              <w:rPr>
                <w:b/>
                <w:bCs/>
                <w:color w:val="000000"/>
                <w:sz w:val="20"/>
                <w:szCs w:val="20"/>
              </w:rPr>
              <w:t>BIC</w:t>
            </w:r>
          </w:p>
        </w:tc>
        <w:tc>
          <w:tcPr>
            <w:tcW w:w="709" w:type="dxa"/>
            <w:vAlign w:val="center"/>
          </w:tcPr>
          <w:p w14:paraId="6D39C69F" w14:textId="74BD928D" w:rsidR="00A55F06" w:rsidRPr="00A55F06" w:rsidRDefault="00A55F06" w:rsidP="001F280C">
            <w:pPr>
              <w:pStyle w:val="NormalWeb"/>
              <w:spacing w:before="0" w:beforeAutospacing="0" w:after="0" w:afterAutospacing="0"/>
              <w:jc w:val="center"/>
              <w:rPr>
                <w:color w:val="000000"/>
                <w:sz w:val="20"/>
                <w:szCs w:val="20"/>
              </w:rPr>
            </w:pPr>
            <w:r w:rsidRPr="00A55F06">
              <w:rPr>
                <w:b/>
                <w:bCs/>
                <w:color w:val="000000"/>
                <w:sz w:val="20"/>
                <w:szCs w:val="20"/>
              </w:rPr>
              <w:t>ΔAIC</w:t>
            </w:r>
          </w:p>
        </w:tc>
        <w:tc>
          <w:tcPr>
            <w:tcW w:w="786" w:type="dxa"/>
            <w:vAlign w:val="center"/>
          </w:tcPr>
          <w:p w14:paraId="5C85AA83" w14:textId="27AC3325" w:rsidR="00A55F06" w:rsidRPr="00A55F06" w:rsidRDefault="00A55F06" w:rsidP="001F280C">
            <w:pPr>
              <w:pStyle w:val="NormalWeb"/>
              <w:spacing w:before="0" w:beforeAutospacing="0" w:after="0" w:afterAutospacing="0"/>
              <w:jc w:val="center"/>
              <w:rPr>
                <w:color w:val="000000"/>
                <w:sz w:val="20"/>
                <w:szCs w:val="20"/>
              </w:rPr>
            </w:pPr>
            <w:r w:rsidRPr="00A55F06">
              <w:rPr>
                <w:b/>
                <w:bCs/>
                <w:color w:val="000000"/>
                <w:sz w:val="20"/>
                <w:szCs w:val="20"/>
              </w:rPr>
              <w:t>ΔBIC</w:t>
            </w:r>
          </w:p>
        </w:tc>
      </w:tr>
      <w:tr w:rsidR="00A55F06" w:rsidRPr="00A55F06" w14:paraId="33A8A424" w14:textId="77777777" w:rsidTr="001F280C">
        <w:tc>
          <w:tcPr>
            <w:tcW w:w="1168" w:type="dxa"/>
            <w:vAlign w:val="center"/>
          </w:tcPr>
          <w:p w14:paraId="3F049855" w14:textId="67ADD17E" w:rsidR="00A55F06" w:rsidRPr="00A55F06" w:rsidRDefault="00A55F06" w:rsidP="001F280C">
            <w:pPr>
              <w:pStyle w:val="NormalWeb"/>
              <w:spacing w:before="0" w:beforeAutospacing="0" w:after="0" w:afterAutospacing="0"/>
              <w:jc w:val="center"/>
              <w:rPr>
                <w:b/>
                <w:bCs/>
                <w:color w:val="000000"/>
                <w:sz w:val="20"/>
                <w:szCs w:val="20"/>
              </w:rPr>
            </w:pPr>
            <w:r w:rsidRPr="00A55F06">
              <w:rPr>
                <w:b/>
                <w:bCs/>
                <w:color w:val="000000"/>
                <w:sz w:val="20"/>
                <w:szCs w:val="20"/>
              </w:rPr>
              <w:t>Pain Rank All</w:t>
            </w:r>
          </w:p>
        </w:tc>
        <w:tc>
          <w:tcPr>
            <w:tcW w:w="1170" w:type="dxa"/>
            <w:vAlign w:val="center"/>
          </w:tcPr>
          <w:p w14:paraId="2E54C2E1" w14:textId="124AB581" w:rsidR="00A55F06" w:rsidRPr="00A55F06" w:rsidRDefault="00A55F06" w:rsidP="001F280C">
            <w:pPr>
              <w:pStyle w:val="NormalWeb"/>
              <w:spacing w:before="0" w:beforeAutospacing="0" w:after="0" w:afterAutospacing="0"/>
              <w:jc w:val="center"/>
              <w:rPr>
                <w:b/>
                <w:bCs/>
                <w:color w:val="000000"/>
                <w:sz w:val="20"/>
                <w:szCs w:val="20"/>
              </w:rPr>
            </w:pPr>
            <w:r w:rsidRPr="00A55F06">
              <w:rPr>
                <w:color w:val="000000"/>
                <w:sz w:val="20"/>
                <w:szCs w:val="20"/>
              </w:rPr>
              <w:t>Albert 2013</w:t>
            </w:r>
          </w:p>
        </w:tc>
        <w:tc>
          <w:tcPr>
            <w:tcW w:w="480" w:type="dxa"/>
            <w:vAlign w:val="center"/>
          </w:tcPr>
          <w:p w14:paraId="04C50EF4" w14:textId="5721CA76" w:rsidR="00A55F06" w:rsidRPr="00A55F06" w:rsidRDefault="00A55F06" w:rsidP="001F280C">
            <w:pPr>
              <w:pStyle w:val="NormalWeb"/>
              <w:spacing w:before="0" w:beforeAutospacing="0" w:after="0" w:afterAutospacing="0"/>
              <w:jc w:val="center"/>
              <w:rPr>
                <w:b/>
                <w:bCs/>
                <w:color w:val="000000"/>
                <w:sz w:val="20"/>
                <w:szCs w:val="20"/>
              </w:rPr>
            </w:pPr>
            <w:r w:rsidRPr="00A55F06">
              <w:rPr>
                <w:color w:val="000000"/>
                <w:sz w:val="20"/>
                <w:szCs w:val="20"/>
              </w:rPr>
              <w:t>5</w:t>
            </w:r>
          </w:p>
        </w:tc>
        <w:tc>
          <w:tcPr>
            <w:tcW w:w="1406" w:type="dxa"/>
            <w:vAlign w:val="center"/>
          </w:tcPr>
          <w:p w14:paraId="4660FE56" w14:textId="77777777"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-0.48</w:t>
            </w:r>
          </w:p>
          <w:p w14:paraId="16DB589F" w14:textId="120A118C" w:rsidR="00A55F06" w:rsidRPr="00A55F06" w:rsidRDefault="00A55F06" w:rsidP="001F280C">
            <w:pPr>
              <w:pStyle w:val="NormalWeb"/>
              <w:spacing w:before="0" w:beforeAutospacing="0" w:after="0" w:afterAutospacing="0"/>
              <w:jc w:val="center"/>
              <w:rPr>
                <w:b/>
                <w:bCs/>
                <w:color w:val="000000"/>
                <w:sz w:val="20"/>
                <w:szCs w:val="20"/>
              </w:rPr>
            </w:pPr>
            <w:r w:rsidRPr="00A55F06">
              <w:rPr>
                <w:color w:val="000000"/>
                <w:sz w:val="20"/>
                <w:szCs w:val="20"/>
              </w:rPr>
              <w:t>[-0.63, -0.33]</w:t>
            </w:r>
          </w:p>
        </w:tc>
        <w:tc>
          <w:tcPr>
            <w:tcW w:w="847" w:type="dxa"/>
            <w:vAlign w:val="center"/>
          </w:tcPr>
          <w:p w14:paraId="77E38527" w14:textId="274FD558" w:rsidR="00A55F06" w:rsidRPr="00A55F06" w:rsidRDefault="00A55F06" w:rsidP="001F280C">
            <w:pPr>
              <w:pStyle w:val="NormalWeb"/>
              <w:spacing w:before="0" w:beforeAutospacing="0" w:after="0" w:afterAutospacing="0"/>
              <w:jc w:val="center"/>
              <w:rPr>
                <w:b/>
                <w:bCs/>
                <w:color w:val="000000"/>
                <w:sz w:val="20"/>
                <w:szCs w:val="20"/>
              </w:rPr>
            </w:pPr>
            <w:r w:rsidRPr="00A55F06">
              <w:rPr>
                <w:color w:val="000000"/>
                <w:sz w:val="20"/>
                <w:szCs w:val="20"/>
              </w:rPr>
              <w:t>0.077</w:t>
            </w:r>
          </w:p>
        </w:tc>
        <w:tc>
          <w:tcPr>
            <w:tcW w:w="988" w:type="dxa"/>
            <w:vAlign w:val="center"/>
          </w:tcPr>
          <w:p w14:paraId="6E782E9D" w14:textId="3CB84E43" w:rsidR="00A55F06" w:rsidRPr="00A55F06" w:rsidRDefault="00A55F06" w:rsidP="001F280C">
            <w:pPr>
              <w:pStyle w:val="NormalWeb"/>
              <w:spacing w:before="0" w:beforeAutospacing="0" w:after="0" w:afterAutospacing="0"/>
              <w:jc w:val="center"/>
              <w:rPr>
                <w:b/>
                <w:bCs/>
                <w:color w:val="000000"/>
                <w:sz w:val="20"/>
                <w:szCs w:val="20"/>
              </w:rPr>
            </w:pPr>
            <w:r w:rsidRPr="00A55F06">
              <w:rPr>
                <w:color w:val="000000"/>
                <w:sz w:val="20"/>
                <w:szCs w:val="20"/>
              </w:rPr>
              <w:t>&lt; 0.001</w:t>
            </w:r>
          </w:p>
        </w:tc>
        <w:tc>
          <w:tcPr>
            <w:tcW w:w="847" w:type="dxa"/>
            <w:vAlign w:val="center"/>
          </w:tcPr>
          <w:p w14:paraId="13A12A35" w14:textId="059F2A26" w:rsidR="00A55F06" w:rsidRPr="00A55F06" w:rsidRDefault="00A55F06" w:rsidP="001F280C">
            <w:pPr>
              <w:pStyle w:val="NormalWeb"/>
              <w:spacing w:before="0" w:beforeAutospacing="0" w:after="0" w:afterAutospacing="0"/>
              <w:jc w:val="center"/>
              <w:rPr>
                <w:b/>
                <w:bCs/>
                <w:color w:val="000000"/>
                <w:sz w:val="20"/>
                <w:szCs w:val="20"/>
              </w:rPr>
            </w:pPr>
            <w:r w:rsidRPr="00A55F06">
              <w:rPr>
                <w:color w:val="000000"/>
                <w:sz w:val="20"/>
                <w:szCs w:val="20"/>
              </w:rPr>
              <w:t>0.000</w:t>
            </w:r>
          </w:p>
        </w:tc>
        <w:tc>
          <w:tcPr>
            <w:tcW w:w="733" w:type="dxa"/>
            <w:vAlign w:val="center"/>
          </w:tcPr>
          <w:p w14:paraId="28DCFFC2" w14:textId="4620A40F" w:rsidR="00A55F06" w:rsidRPr="00A55F06" w:rsidRDefault="00A55F06" w:rsidP="001F280C">
            <w:pPr>
              <w:pStyle w:val="NormalWeb"/>
              <w:spacing w:before="0" w:beforeAutospacing="0" w:after="0" w:afterAutospacing="0"/>
              <w:jc w:val="center"/>
              <w:rPr>
                <w:b/>
                <w:bCs/>
                <w:color w:val="000000"/>
                <w:sz w:val="20"/>
                <w:szCs w:val="20"/>
              </w:rPr>
            </w:pPr>
            <w:r w:rsidRPr="00A55F06">
              <w:rPr>
                <w:color w:val="000000"/>
                <w:sz w:val="20"/>
                <w:szCs w:val="20"/>
              </w:rPr>
              <w:t>0.0%</w:t>
            </w:r>
          </w:p>
        </w:tc>
        <w:tc>
          <w:tcPr>
            <w:tcW w:w="1170" w:type="dxa"/>
            <w:vAlign w:val="center"/>
          </w:tcPr>
          <w:p w14:paraId="414C7A69" w14:textId="6D42AC63" w:rsidR="00A55F06" w:rsidRPr="00A55F06" w:rsidRDefault="00A55F06" w:rsidP="001F280C">
            <w:pPr>
              <w:pStyle w:val="NormalWeb"/>
              <w:spacing w:before="0" w:beforeAutospacing="0" w:after="0" w:afterAutospacing="0"/>
              <w:jc w:val="center"/>
              <w:rPr>
                <w:b/>
                <w:bCs/>
                <w:color w:val="000000"/>
                <w:sz w:val="20"/>
                <w:szCs w:val="20"/>
              </w:rPr>
            </w:pPr>
            <w:r w:rsidRPr="00A55F06">
              <w:rPr>
                <w:color w:val="000000"/>
                <w:sz w:val="20"/>
                <w:szCs w:val="20"/>
              </w:rPr>
              <w:t>100.0%</w:t>
            </w:r>
          </w:p>
        </w:tc>
        <w:tc>
          <w:tcPr>
            <w:tcW w:w="928" w:type="dxa"/>
            <w:vAlign w:val="center"/>
          </w:tcPr>
          <w:p w14:paraId="2E00EC2E" w14:textId="31DC431C" w:rsidR="00A55F06" w:rsidRPr="00A55F06" w:rsidRDefault="00A55F06" w:rsidP="001F280C">
            <w:pPr>
              <w:pStyle w:val="NormalWeb"/>
              <w:spacing w:before="0" w:beforeAutospacing="0" w:after="0" w:afterAutospacing="0"/>
              <w:jc w:val="center"/>
              <w:rPr>
                <w:b/>
                <w:bCs/>
                <w:color w:val="000000"/>
                <w:sz w:val="20"/>
                <w:szCs w:val="20"/>
              </w:rPr>
            </w:pPr>
            <w:r w:rsidRPr="00A55F06">
              <w:rPr>
                <w:color w:val="000000"/>
                <w:sz w:val="20"/>
                <w:szCs w:val="20"/>
              </w:rPr>
              <w:t>4.68 (0.197)</w:t>
            </w:r>
          </w:p>
        </w:tc>
        <w:tc>
          <w:tcPr>
            <w:tcW w:w="988" w:type="dxa"/>
            <w:vAlign w:val="center"/>
          </w:tcPr>
          <w:p w14:paraId="6A074749" w14:textId="77777777"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39.25</w:t>
            </w:r>
          </w:p>
          <w:p w14:paraId="747178F9" w14:textId="3446AB9D" w:rsidR="00A55F06" w:rsidRPr="00A55F06" w:rsidRDefault="00A55F06" w:rsidP="001F280C">
            <w:pPr>
              <w:pStyle w:val="NormalWeb"/>
              <w:spacing w:before="0" w:beforeAutospacing="0" w:after="0" w:afterAutospacing="0"/>
              <w:jc w:val="center"/>
              <w:rPr>
                <w:b/>
                <w:bCs/>
                <w:color w:val="000000"/>
                <w:sz w:val="20"/>
                <w:szCs w:val="20"/>
              </w:rPr>
            </w:pPr>
            <w:r w:rsidRPr="00A55F06">
              <w:rPr>
                <w:color w:val="000000"/>
                <w:sz w:val="20"/>
                <w:szCs w:val="20"/>
              </w:rPr>
              <w:t>(&lt; 0.001)</w:t>
            </w:r>
          </w:p>
        </w:tc>
        <w:tc>
          <w:tcPr>
            <w:tcW w:w="709" w:type="dxa"/>
            <w:vAlign w:val="center"/>
          </w:tcPr>
          <w:p w14:paraId="403AE79C" w14:textId="163275B0" w:rsidR="00A55F06" w:rsidRPr="00A55F06" w:rsidRDefault="00A55F06" w:rsidP="001F280C">
            <w:pPr>
              <w:pStyle w:val="NormalWeb"/>
              <w:spacing w:before="0" w:beforeAutospacing="0" w:after="0" w:afterAutospacing="0"/>
              <w:jc w:val="center"/>
              <w:rPr>
                <w:b/>
                <w:bCs/>
                <w:color w:val="000000"/>
                <w:sz w:val="20"/>
                <w:szCs w:val="20"/>
              </w:rPr>
            </w:pPr>
            <w:r w:rsidRPr="00A55F06">
              <w:rPr>
                <w:color w:val="000000"/>
                <w:sz w:val="20"/>
                <w:szCs w:val="20"/>
              </w:rPr>
              <w:t>8.97</w:t>
            </w:r>
          </w:p>
        </w:tc>
        <w:tc>
          <w:tcPr>
            <w:tcW w:w="709" w:type="dxa"/>
            <w:vAlign w:val="center"/>
          </w:tcPr>
          <w:p w14:paraId="2ED42EF4" w14:textId="28D997A3" w:rsidR="00A55F06" w:rsidRPr="00A55F06" w:rsidRDefault="00A55F06" w:rsidP="001F280C">
            <w:pPr>
              <w:pStyle w:val="NormalWeb"/>
              <w:spacing w:before="0" w:beforeAutospacing="0" w:after="0" w:afterAutospacing="0"/>
              <w:jc w:val="center"/>
              <w:rPr>
                <w:b/>
                <w:bCs/>
                <w:color w:val="000000"/>
                <w:sz w:val="20"/>
                <w:szCs w:val="20"/>
              </w:rPr>
            </w:pPr>
            <w:r w:rsidRPr="00A55F06">
              <w:rPr>
                <w:color w:val="000000"/>
                <w:sz w:val="20"/>
                <w:szCs w:val="20"/>
              </w:rPr>
              <w:t>6.26</w:t>
            </w:r>
          </w:p>
        </w:tc>
        <w:tc>
          <w:tcPr>
            <w:tcW w:w="709" w:type="dxa"/>
            <w:vAlign w:val="center"/>
          </w:tcPr>
          <w:p w14:paraId="1D1A13F8" w14:textId="3E9B129E" w:rsidR="00A55F06" w:rsidRPr="00A55F06" w:rsidRDefault="00A55F06" w:rsidP="001F280C">
            <w:pPr>
              <w:pStyle w:val="NormalWeb"/>
              <w:spacing w:before="0" w:beforeAutospacing="0" w:after="0" w:afterAutospacing="0"/>
              <w:jc w:val="center"/>
              <w:rPr>
                <w:b/>
                <w:bCs/>
                <w:color w:val="000000"/>
                <w:sz w:val="20"/>
                <w:szCs w:val="20"/>
              </w:rPr>
            </w:pPr>
            <w:r w:rsidRPr="00A55F06">
              <w:rPr>
                <w:color w:val="000000"/>
                <w:sz w:val="20"/>
                <w:szCs w:val="20"/>
              </w:rPr>
              <w:t>-5.18</w:t>
            </w:r>
          </w:p>
        </w:tc>
        <w:tc>
          <w:tcPr>
            <w:tcW w:w="786" w:type="dxa"/>
            <w:vAlign w:val="center"/>
          </w:tcPr>
          <w:p w14:paraId="0C7CD5F5" w14:textId="5E261F66" w:rsidR="00A55F06" w:rsidRPr="00A55F06" w:rsidRDefault="00A55F06" w:rsidP="001F280C">
            <w:pPr>
              <w:pStyle w:val="NormalWeb"/>
              <w:spacing w:before="0" w:beforeAutospacing="0" w:after="0" w:afterAutospacing="0"/>
              <w:jc w:val="center"/>
              <w:rPr>
                <w:b/>
                <w:bCs/>
                <w:color w:val="000000"/>
                <w:sz w:val="20"/>
                <w:szCs w:val="20"/>
              </w:rPr>
            </w:pPr>
            <w:r w:rsidRPr="00A55F06">
              <w:rPr>
                <w:color w:val="000000"/>
                <w:sz w:val="20"/>
                <w:szCs w:val="20"/>
              </w:rPr>
              <w:t>-6.66</w:t>
            </w:r>
          </w:p>
        </w:tc>
      </w:tr>
      <w:tr w:rsidR="00A55F06" w:rsidRPr="00A55F06" w14:paraId="42C49279" w14:textId="77777777" w:rsidTr="001F280C">
        <w:tc>
          <w:tcPr>
            <w:tcW w:w="1168" w:type="dxa"/>
            <w:vAlign w:val="center"/>
          </w:tcPr>
          <w:p w14:paraId="425154FA" w14:textId="0A3414A3" w:rsidR="00A55F06" w:rsidRPr="00A55F06" w:rsidRDefault="00A55F06" w:rsidP="001F280C">
            <w:pPr>
              <w:pStyle w:val="NormalWeb"/>
              <w:spacing w:before="0" w:beforeAutospacing="0" w:after="0" w:afterAutospacing="0"/>
              <w:jc w:val="center"/>
              <w:rPr>
                <w:b/>
                <w:bCs/>
                <w:color w:val="000000"/>
                <w:sz w:val="20"/>
                <w:szCs w:val="20"/>
              </w:rPr>
            </w:pPr>
            <w:r w:rsidRPr="00A55F06">
              <w:rPr>
                <w:b/>
                <w:bCs/>
                <w:color w:val="000000"/>
                <w:sz w:val="20"/>
                <w:szCs w:val="20"/>
              </w:rPr>
              <w:t>Pain Rank All</w:t>
            </w:r>
          </w:p>
        </w:tc>
        <w:tc>
          <w:tcPr>
            <w:tcW w:w="1170" w:type="dxa"/>
            <w:vAlign w:val="center"/>
          </w:tcPr>
          <w:p w14:paraId="4535C6DF" w14:textId="0B085B2E"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Braten 2019</w:t>
            </w:r>
          </w:p>
        </w:tc>
        <w:tc>
          <w:tcPr>
            <w:tcW w:w="480" w:type="dxa"/>
            <w:vAlign w:val="center"/>
          </w:tcPr>
          <w:p w14:paraId="3B1B40DD" w14:textId="5A9E9C65"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7</w:t>
            </w:r>
          </w:p>
        </w:tc>
        <w:tc>
          <w:tcPr>
            <w:tcW w:w="1406" w:type="dxa"/>
            <w:vAlign w:val="center"/>
          </w:tcPr>
          <w:p w14:paraId="11E2C0BC" w14:textId="77777777"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-0.57</w:t>
            </w:r>
          </w:p>
          <w:p w14:paraId="1F942EAF" w14:textId="4308B14E"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[-0.87, -0.27]</w:t>
            </w:r>
          </w:p>
        </w:tc>
        <w:tc>
          <w:tcPr>
            <w:tcW w:w="847" w:type="dxa"/>
            <w:vAlign w:val="center"/>
          </w:tcPr>
          <w:p w14:paraId="12CFC598" w14:textId="3F86E257"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0.153</w:t>
            </w:r>
          </w:p>
        </w:tc>
        <w:tc>
          <w:tcPr>
            <w:tcW w:w="988" w:type="dxa"/>
            <w:vAlign w:val="center"/>
          </w:tcPr>
          <w:p w14:paraId="47DC1FC6" w14:textId="34A5F7C0"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&lt; 0.001</w:t>
            </w:r>
          </w:p>
        </w:tc>
        <w:tc>
          <w:tcPr>
            <w:tcW w:w="847" w:type="dxa"/>
            <w:vAlign w:val="center"/>
          </w:tcPr>
          <w:p w14:paraId="62BBDAAD" w14:textId="5E1E59EA"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0.267</w:t>
            </w:r>
          </w:p>
        </w:tc>
        <w:tc>
          <w:tcPr>
            <w:tcW w:w="733" w:type="dxa"/>
            <w:vAlign w:val="center"/>
          </w:tcPr>
          <w:p w14:paraId="5BC10054" w14:textId="4D6C45B1"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71.0%</w:t>
            </w:r>
          </w:p>
        </w:tc>
        <w:tc>
          <w:tcPr>
            <w:tcW w:w="1170" w:type="dxa"/>
            <w:vAlign w:val="center"/>
          </w:tcPr>
          <w:p w14:paraId="16367C6C" w14:textId="4DBA6F6A"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78.0%</w:t>
            </w:r>
          </w:p>
        </w:tc>
        <w:tc>
          <w:tcPr>
            <w:tcW w:w="928" w:type="dxa"/>
            <w:vAlign w:val="center"/>
          </w:tcPr>
          <w:p w14:paraId="434FEFE9" w14:textId="045126BA"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13.73 (0.017)</w:t>
            </w:r>
          </w:p>
        </w:tc>
        <w:tc>
          <w:tcPr>
            <w:tcW w:w="988" w:type="dxa"/>
            <w:vAlign w:val="center"/>
          </w:tcPr>
          <w:p w14:paraId="384772A8" w14:textId="77777777"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13.99</w:t>
            </w:r>
          </w:p>
          <w:p w14:paraId="6CB38BB8" w14:textId="28065CA4"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(&lt; 0.001)</w:t>
            </w:r>
          </w:p>
        </w:tc>
        <w:tc>
          <w:tcPr>
            <w:tcW w:w="709" w:type="dxa"/>
            <w:vAlign w:val="center"/>
          </w:tcPr>
          <w:p w14:paraId="3F03F606" w14:textId="171CCF9B"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16.46</w:t>
            </w:r>
          </w:p>
        </w:tc>
        <w:tc>
          <w:tcPr>
            <w:tcW w:w="709" w:type="dxa"/>
            <w:vAlign w:val="center"/>
          </w:tcPr>
          <w:p w14:paraId="1602187A" w14:textId="4755207C"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15.29</w:t>
            </w:r>
          </w:p>
        </w:tc>
        <w:tc>
          <w:tcPr>
            <w:tcW w:w="709" w:type="dxa"/>
            <w:vAlign w:val="center"/>
          </w:tcPr>
          <w:p w14:paraId="6971C10E" w14:textId="27CC1136"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-6.45</w:t>
            </w:r>
          </w:p>
        </w:tc>
        <w:tc>
          <w:tcPr>
            <w:tcW w:w="786" w:type="dxa"/>
            <w:vAlign w:val="center"/>
          </w:tcPr>
          <w:p w14:paraId="4C0833E4" w14:textId="5ABD0820"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-7.20</w:t>
            </w:r>
          </w:p>
        </w:tc>
      </w:tr>
      <w:tr w:rsidR="00A55F06" w:rsidRPr="00A55F06" w14:paraId="3C4E9ADD" w14:textId="77777777" w:rsidTr="001F280C">
        <w:tc>
          <w:tcPr>
            <w:tcW w:w="1168" w:type="dxa"/>
            <w:vAlign w:val="center"/>
          </w:tcPr>
          <w:p w14:paraId="692D269F" w14:textId="2E97F690" w:rsidR="00A55F06" w:rsidRPr="00A55F06" w:rsidRDefault="00A55F06" w:rsidP="001F280C">
            <w:pPr>
              <w:pStyle w:val="NormalWeb"/>
              <w:spacing w:before="0" w:beforeAutospacing="0" w:after="0" w:afterAutospacing="0"/>
              <w:jc w:val="center"/>
              <w:rPr>
                <w:b/>
                <w:bCs/>
                <w:color w:val="000000"/>
                <w:sz w:val="20"/>
                <w:szCs w:val="20"/>
              </w:rPr>
            </w:pPr>
            <w:r w:rsidRPr="00A55F06">
              <w:rPr>
                <w:b/>
                <w:bCs/>
                <w:color w:val="000000"/>
                <w:sz w:val="20"/>
                <w:szCs w:val="20"/>
              </w:rPr>
              <w:t>Pain Rank All</w:t>
            </w:r>
          </w:p>
        </w:tc>
        <w:tc>
          <w:tcPr>
            <w:tcW w:w="1170" w:type="dxa"/>
            <w:vAlign w:val="center"/>
          </w:tcPr>
          <w:p w14:paraId="042F86D8" w14:textId="16DAC9D5"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Albert 2017</w:t>
            </w:r>
          </w:p>
        </w:tc>
        <w:tc>
          <w:tcPr>
            <w:tcW w:w="480" w:type="dxa"/>
            <w:vAlign w:val="center"/>
          </w:tcPr>
          <w:p w14:paraId="2E54C138" w14:textId="627DA9D9"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8</w:t>
            </w:r>
          </w:p>
        </w:tc>
        <w:tc>
          <w:tcPr>
            <w:tcW w:w="1406" w:type="dxa"/>
            <w:vAlign w:val="center"/>
          </w:tcPr>
          <w:p w14:paraId="09E9CFE3" w14:textId="77777777"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-0.58</w:t>
            </w:r>
          </w:p>
          <w:p w14:paraId="04855664" w14:textId="69D8FA13"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[-0.85, -0.31]</w:t>
            </w:r>
          </w:p>
        </w:tc>
        <w:tc>
          <w:tcPr>
            <w:tcW w:w="847" w:type="dxa"/>
            <w:vAlign w:val="center"/>
          </w:tcPr>
          <w:p w14:paraId="0A4FF407" w14:textId="43FE9719"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0.139</w:t>
            </w:r>
          </w:p>
        </w:tc>
        <w:tc>
          <w:tcPr>
            <w:tcW w:w="988" w:type="dxa"/>
            <w:vAlign w:val="center"/>
          </w:tcPr>
          <w:p w14:paraId="38515EC6" w14:textId="18F77F03"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&lt; 0.001</w:t>
            </w:r>
          </w:p>
        </w:tc>
        <w:tc>
          <w:tcPr>
            <w:tcW w:w="847" w:type="dxa"/>
            <w:vAlign w:val="center"/>
          </w:tcPr>
          <w:p w14:paraId="24ADAE8B" w14:textId="69D06344"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0.191</w:t>
            </w:r>
          </w:p>
        </w:tc>
        <w:tc>
          <w:tcPr>
            <w:tcW w:w="733" w:type="dxa"/>
            <w:vAlign w:val="center"/>
          </w:tcPr>
          <w:p w14:paraId="360DD174" w14:textId="7A7D04FC"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58.6%</w:t>
            </w:r>
          </w:p>
        </w:tc>
        <w:tc>
          <w:tcPr>
            <w:tcW w:w="1170" w:type="dxa"/>
            <w:vAlign w:val="center"/>
          </w:tcPr>
          <w:p w14:paraId="4B292981" w14:textId="29353D38"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81.6%</w:t>
            </w:r>
          </w:p>
        </w:tc>
        <w:tc>
          <w:tcPr>
            <w:tcW w:w="928" w:type="dxa"/>
            <w:vAlign w:val="center"/>
          </w:tcPr>
          <w:p w14:paraId="052A15F4" w14:textId="7A7A68FA"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13.87 (0.031)</w:t>
            </w:r>
          </w:p>
        </w:tc>
        <w:tc>
          <w:tcPr>
            <w:tcW w:w="988" w:type="dxa"/>
            <w:vAlign w:val="center"/>
          </w:tcPr>
          <w:p w14:paraId="451A44A4" w14:textId="77777777"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17.51</w:t>
            </w:r>
          </w:p>
          <w:p w14:paraId="3A98EE2F" w14:textId="1BC83128"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(&lt; 0.001)</w:t>
            </w:r>
          </w:p>
        </w:tc>
        <w:tc>
          <w:tcPr>
            <w:tcW w:w="709" w:type="dxa"/>
            <w:vAlign w:val="center"/>
          </w:tcPr>
          <w:p w14:paraId="17F651ED" w14:textId="6A127C62"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17.46</w:t>
            </w:r>
          </w:p>
        </w:tc>
        <w:tc>
          <w:tcPr>
            <w:tcW w:w="709" w:type="dxa"/>
            <w:vAlign w:val="center"/>
          </w:tcPr>
          <w:p w14:paraId="5FB1A432" w14:textId="623AA5EC"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16.84</w:t>
            </w:r>
          </w:p>
        </w:tc>
        <w:tc>
          <w:tcPr>
            <w:tcW w:w="709" w:type="dxa"/>
            <w:vAlign w:val="center"/>
          </w:tcPr>
          <w:p w14:paraId="3CF50DB9" w14:textId="7EFC4544"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-7.63</w:t>
            </w:r>
          </w:p>
        </w:tc>
        <w:tc>
          <w:tcPr>
            <w:tcW w:w="786" w:type="dxa"/>
            <w:vAlign w:val="center"/>
          </w:tcPr>
          <w:p w14:paraId="201C39D7" w14:textId="2EFA4F8B" w:rsidR="00A55F06" w:rsidRPr="00A55F06" w:rsidRDefault="00A55F06" w:rsidP="001F280C">
            <w:pPr>
              <w:pStyle w:val="NormalWeb"/>
              <w:spacing w:before="0" w:beforeAutospacing="0" w:after="0" w:afterAutospacing="0"/>
              <w:jc w:val="center"/>
              <w:rPr>
                <w:color w:val="000000"/>
                <w:sz w:val="20"/>
                <w:szCs w:val="20"/>
              </w:rPr>
            </w:pPr>
            <w:r w:rsidRPr="00A55F06">
              <w:rPr>
                <w:color w:val="000000"/>
                <w:sz w:val="20"/>
                <w:szCs w:val="20"/>
              </w:rPr>
              <w:t>-8.15</w:t>
            </w:r>
          </w:p>
        </w:tc>
      </w:tr>
    </w:tbl>
    <w:p w14:paraId="7A737E8C" w14:textId="77777777" w:rsidR="009A1474" w:rsidRDefault="009A1474" w:rsidP="009A1474">
      <w:pPr>
        <w:pStyle w:val="NormalWeb"/>
        <w:spacing w:before="0" w:beforeAutospacing="0" w:after="0" w:afterAutospacing="0"/>
        <w:rPr>
          <w:color w:val="000000"/>
        </w:rPr>
      </w:pPr>
    </w:p>
    <w:p w14:paraId="122F2683" w14:textId="79EA0229" w:rsidR="005A0102" w:rsidRPr="00967154" w:rsidRDefault="005A0102" w:rsidP="00967154">
      <w:pPr>
        <w:pStyle w:val="NormalWeb"/>
        <w:spacing w:before="0" w:beforeAutospacing="0" w:after="0" w:afterAutospacing="0"/>
        <w:rPr>
          <w:color w:val="000000"/>
        </w:rPr>
      </w:pPr>
      <w:r>
        <w:rPr>
          <w:color w:val="000000"/>
        </w:rPr>
        <w:t>Supplementary Table S3</w:t>
      </w:r>
      <w:r w:rsidR="00FA114A">
        <w:rPr>
          <w:color w:val="000000"/>
        </w:rPr>
        <w:t>7</w:t>
      </w:r>
      <w:r w:rsidR="0051514C">
        <w:rPr>
          <w:color w:val="000000"/>
        </w:rPr>
        <w:t xml:space="preserve">. </w:t>
      </w:r>
      <w:r w:rsidR="00967154" w:rsidRPr="00967154">
        <w:rPr>
          <w:color w:val="000000"/>
        </w:rPr>
        <w:t xml:space="preserve">Pain vs Rank: Leave-one-study-out. </w:t>
      </w:r>
      <w:r w:rsidR="0051514C">
        <w:rPr>
          <w:color w:val="000000"/>
        </w:rPr>
        <w:t>See S17 legend</w:t>
      </w:r>
      <w:r w:rsidR="00100DE9">
        <w:rPr>
          <w:color w:val="000000"/>
        </w:rPr>
        <w:t>.</w:t>
      </w:r>
    </w:p>
    <w:p w14:paraId="12536E31" w14:textId="77777777" w:rsidR="009A1474" w:rsidRDefault="009A1474" w:rsidP="008E36E4">
      <w:pPr>
        <w:pStyle w:val="NormalWeb"/>
        <w:spacing w:before="0" w:beforeAutospacing="0" w:after="0" w:afterAutospacing="0"/>
        <w:rPr>
          <w:color w:val="000000"/>
        </w:rPr>
      </w:pPr>
    </w:p>
    <w:p w14:paraId="24660690" w14:textId="77777777" w:rsidR="00FA114A" w:rsidRDefault="00FA114A" w:rsidP="00967154">
      <w:pPr>
        <w:pStyle w:val="NormalWeb"/>
        <w:spacing w:before="0" w:beforeAutospacing="0" w:after="0" w:afterAutospacing="0"/>
        <w:rPr>
          <w:color w:val="000000"/>
        </w:rPr>
      </w:pPr>
    </w:p>
    <w:tbl>
      <w:tblPr>
        <w:tblStyle w:val="TableGrid"/>
        <w:tblW w:w="14454" w:type="dxa"/>
        <w:tblLook w:val="04A0" w:firstRow="1" w:lastRow="0" w:firstColumn="1" w:lastColumn="0" w:noHBand="0" w:noVBand="1"/>
      </w:tblPr>
      <w:tblGrid>
        <w:gridCol w:w="1174"/>
        <w:gridCol w:w="1174"/>
        <w:gridCol w:w="481"/>
        <w:gridCol w:w="1414"/>
        <w:gridCol w:w="849"/>
        <w:gridCol w:w="991"/>
        <w:gridCol w:w="849"/>
        <w:gridCol w:w="850"/>
        <w:gridCol w:w="1172"/>
        <w:gridCol w:w="1092"/>
        <w:gridCol w:w="1172"/>
        <w:gridCol w:w="809"/>
        <w:gridCol w:w="666"/>
        <w:gridCol w:w="910"/>
        <w:gridCol w:w="851"/>
      </w:tblGrid>
      <w:tr w:rsidR="00FA114A" w:rsidRPr="00FA114A" w14:paraId="0F319682" w14:textId="77777777" w:rsidTr="001F280C">
        <w:tc>
          <w:tcPr>
            <w:tcW w:w="1174" w:type="dxa"/>
            <w:vAlign w:val="center"/>
          </w:tcPr>
          <w:p w14:paraId="41A34106" w14:textId="6F997AD1" w:rsidR="00FA114A" w:rsidRPr="00FA114A" w:rsidRDefault="00FA114A" w:rsidP="001F280C">
            <w:pPr>
              <w:pStyle w:val="NormalWeb"/>
              <w:spacing w:before="0" w:beforeAutospacing="0" w:after="0" w:afterAutospacing="0"/>
              <w:jc w:val="center"/>
              <w:rPr>
                <w:color w:val="000000"/>
                <w:sz w:val="20"/>
                <w:szCs w:val="20"/>
              </w:rPr>
            </w:pPr>
            <w:r w:rsidRPr="00FA114A">
              <w:rPr>
                <w:b/>
                <w:bCs/>
                <w:color w:val="000000"/>
                <w:sz w:val="20"/>
                <w:szCs w:val="20"/>
              </w:rPr>
              <w:t>Dataset</w:t>
            </w:r>
          </w:p>
        </w:tc>
        <w:tc>
          <w:tcPr>
            <w:tcW w:w="1174" w:type="dxa"/>
            <w:vAlign w:val="center"/>
          </w:tcPr>
          <w:p w14:paraId="2F024F9C" w14:textId="6E0996DD" w:rsidR="00FA114A" w:rsidRPr="00FA114A" w:rsidRDefault="00FA114A" w:rsidP="001F280C">
            <w:pPr>
              <w:pStyle w:val="NormalWeb"/>
              <w:spacing w:before="0" w:beforeAutospacing="0" w:after="0" w:afterAutospacing="0"/>
              <w:jc w:val="center"/>
              <w:rPr>
                <w:color w:val="000000"/>
                <w:sz w:val="20"/>
                <w:szCs w:val="20"/>
              </w:rPr>
            </w:pPr>
            <w:r w:rsidRPr="00FA114A">
              <w:rPr>
                <w:b/>
                <w:bCs/>
                <w:color w:val="000000"/>
                <w:sz w:val="20"/>
                <w:szCs w:val="20"/>
              </w:rPr>
              <w:t>Omitted arm</w:t>
            </w:r>
          </w:p>
        </w:tc>
        <w:tc>
          <w:tcPr>
            <w:tcW w:w="481" w:type="dxa"/>
            <w:vAlign w:val="center"/>
          </w:tcPr>
          <w:p w14:paraId="06B4D1A4" w14:textId="00ED8E8E" w:rsidR="00FA114A" w:rsidRPr="00FA114A" w:rsidRDefault="00FA114A" w:rsidP="001F280C">
            <w:pPr>
              <w:pStyle w:val="NormalWeb"/>
              <w:spacing w:before="0" w:beforeAutospacing="0" w:after="0" w:afterAutospacing="0"/>
              <w:jc w:val="center"/>
              <w:rPr>
                <w:color w:val="000000"/>
                <w:sz w:val="20"/>
                <w:szCs w:val="20"/>
              </w:rPr>
            </w:pPr>
            <w:r w:rsidRPr="00FA114A">
              <w:rPr>
                <w:b/>
                <w:bCs/>
                <w:color w:val="000000"/>
                <w:sz w:val="20"/>
                <w:szCs w:val="20"/>
              </w:rPr>
              <w:t>k</w:t>
            </w:r>
          </w:p>
        </w:tc>
        <w:tc>
          <w:tcPr>
            <w:tcW w:w="1414" w:type="dxa"/>
            <w:vAlign w:val="center"/>
          </w:tcPr>
          <w:p w14:paraId="34829136" w14:textId="77777777" w:rsidR="00FA114A" w:rsidRPr="00FA114A" w:rsidRDefault="00FA114A" w:rsidP="001F280C">
            <w:pPr>
              <w:pStyle w:val="NormalWeb"/>
              <w:spacing w:before="0" w:beforeAutospacing="0" w:after="0" w:afterAutospacing="0"/>
              <w:jc w:val="center"/>
              <w:rPr>
                <w:b/>
                <w:bCs/>
                <w:color w:val="000000"/>
                <w:sz w:val="20"/>
                <w:szCs w:val="20"/>
              </w:rPr>
            </w:pPr>
            <w:r w:rsidRPr="00FA114A">
              <w:rPr>
                <w:b/>
                <w:bCs/>
                <w:color w:val="000000"/>
                <w:sz w:val="20"/>
                <w:szCs w:val="20"/>
              </w:rPr>
              <w:t>Slope (β)</w:t>
            </w:r>
          </w:p>
          <w:p w14:paraId="61DB3C5F" w14:textId="1009A43B" w:rsidR="00FA114A" w:rsidRPr="00FA114A" w:rsidRDefault="00FA114A" w:rsidP="001F280C">
            <w:pPr>
              <w:pStyle w:val="NormalWeb"/>
              <w:spacing w:before="0" w:beforeAutospacing="0" w:after="0" w:afterAutospacing="0"/>
              <w:jc w:val="center"/>
              <w:rPr>
                <w:color w:val="000000"/>
                <w:sz w:val="20"/>
                <w:szCs w:val="20"/>
              </w:rPr>
            </w:pPr>
            <w:r w:rsidRPr="00FA114A">
              <w:rPr>
                <w:b/>
                <w:bCs/>
                <w:color w:val="000000"/>
                <w:sz w:val="20"/>
                <w:szCs w:val="20"/>
              </w:rPr>
              <w:t>[95% CI]</w:t>
            </w:r>
          </w:p>
        </w:tc>
        <w:tc>
          <w:tcPr>
            <w:tcW w:w="849" w:type="dxa"/>
            <w:vAlign w:val="center"/>
          </w:tcPr>
          <w:p w14:paraId="32A7E067" w14:textId="5CEE21B8" w:rsidR="00FA114A" w:rsidRPr="00FA114A" w:rsidRDefault="00FA114A" w:rsidP="001F280C">
            <w:pPr>
              <w:pStyle w:val="NormalWeb"/>
              <w:spacing w:before="0" w:beforeAutospacing="0" w:after="0" w:afterAutospacing="0"/>
              <w:jc w:val="center"/>
              <w:rPr>
                <w:color w:val="000000"/>
                <w:sz w:val="20"/>
                <w:szCs w:val="20"/>
              </w:rPr>
            </w:pPr>
            <w:r w:rsidRPr="00FA114A">
              <w:rPr>
                <w:b/>
                <w:bCs/>
                <w:color w:val="000000"/>
                <w:sz w:val="20"/>
                <w:szCs w:val="20"/>
              </w:rPr>
              <w:t>SE</w:t>
            </w:r>
          </w:p>
        </w:tc>
        <w:tc>
          <w:tcPr>
            <w:tcW w:w="991" w:type="dxa"/>
            <w:vAlign w:val="center"/>
          </w:tcPr>
          <w:p w14:paraId="6D58ABBA" w14:textId="36906D78" w:rsidR="00FA114A" w:rsidRPr="00FA114A" w:rsidRDefault="00FA114A" w:rsidP="001F280C">
            <w:pPr>
              <w:pStyle w:val="NormalWeb"/>
              <w:spacing w:before="0" w:beforeAutospacing="0" w:after="0" w:afterAutospacing="0"/>
              <w:jc w:val="center"/>
              <w:rPr>
                <w:color w:val="000000"/>
                <w:sz w:val="20"/>
                <w:szCs w:val="20"/>
              </w:rPr>
            </w:pPr>
            <w:r w:rsidRPr="00FA114A">
              <w:rPr>
                <w:b/>
                <w:bCs/>
                <w:color w:val="000000"/>
                <w:sz w:val="20"/>
                <w:szCs w:val="20"/>
              </w:rPr>
              <w:t>p</w:t>
            </w:r>
          </w:p>
        </w:tc>
        <w:tc>
          <w:tcPr>
            <w:tcW w:w="849" w:type="dxa"/>
            <w:vAlign w:val="center"/>
          </w:tcPr>
          <w:p w14:paraId="7DC0F661" w14:textId="5DC459C0" w:rsidR="00FA114A" w:rsidRPr="00FA114A" w:rsidRDefault="00FA114A" w:rsidP="001F280C">
            <w:pPr>
              <w:pStyle w:val="NormalWeb"/>
              <w:spacing w:before="0" w:beforeAutospacing="0" w:after="0" w:afterAutospacing="0"/>
              <w:jc w:val="center"/>
              <w:rPr>
                <w:color w:val="000000"/>
                <w:sz w:val="20"/>
                <w:szCs w:val="20"/>
              </w:rPr>
            </w:pPr>
            <w:r w:rsidRPr="00FA114A">
              <w:rPr>
                <w:b/>
                <w:bCs/>
                <w:color w:val="000000"/>
                <w:sz w:val="20"/>
                <w:szCs w:val="20"/>
              </w:rPr>
              <w:t>τ²</w:t>
            </w:r>
          </w:p>
        </w:tc>
        <w:tc>
          <w:tcPr>
            <w:tcW w:w="850" w:type="dxa"/>
            <w:vAlign w:val="center"/>
          </w:tcPr>
          <w:p w14:paraId="6EB8D229" w14:textId="50B40DB0" w:rsidR="00FA114A" w:rsidRPr="00FA114A" w:rsidRDefault="00FA114A" w:rsidP="001F280C">
            <w:pPr>
              <w:pStyle w:val="NormalWeb"/>
              <w:spacing w:before="0" w:beforeAutospacing="0" w:after="0" w:afterAutospacing="0"/>
              <w:jc w:val="center"/>
              <w:rPr>
                <w:color w:val="000000"/>
                <w:sz w:val="20"/>
                <w:szCs w:val="20"/>
              </w:rPr>
            </w:pPr>
            <w:r w:rsidRPr="00FA114A">
              <w:rPr>
                <w:b/>
                <w:bCs/>
                <w:color w:val="000000"/>
                <w:sz w:val="20"/>
                <w:szCs w:val="20"/>
              </w:rPr>
              <w:t>I²</w:t>
            </w:r>
          </w:p>
        </w:tc>
        <w:tc>
          <w:tcPr>
            <w:tcW w:w="1172" w:type="dxa"/>
            <w:vAlign w:val="center"/>
          </w:tcPr>
          <w:p w14:paraId="43635087" w14:textId="267E0B34" w:rsidR="00FA114A" w:rsidRPr="00FA114A" w:rsidRDefault="00FA114A" w:rsidP="001F280C">
            <w:pPr>
              <w:pStyle w:val="NormalWeb"/>
              <w:spacing w:before="0" w:beforeAutospacing="0" w:after="0" w:afterAutospacing="0"/>
              <w:jc w:val="center"/>
              <w:rPr>
                <w:color w:val="000000"/>
                <w:sz w:val="20"/>
                <w:szCs w:val="20"/>
              </w:rPr>
            </w:pPr>
            <w:r w:rsidRPr="00FA114A">
              <w:rPr>
                <w:b/>
                <w:bCs/>
                <w:color w:val="000000"/>
                <w:sz w:val="20"/>
                <w:szCs w:val="20"/>
              </w:rPr>
              <w:t>Pseudo-R²</w:t>
            </w:r>
          </w:p>
        </w:tc>
        <w:tc>
          <w:tcPr>
            <w:tcW w:w="1092" w:type="dxa"/>
            <w:vAlign w:val="center"/>
          </w:tcPr>
          <w:p w14:paraId="54151898" w14:textId="4C80A3CE" w:rsidR="00FA114A" w:rsidRPr="00FA114A" w:rsidRDefault="00FA114A" w:rsidP="001F280C">
            <w:pPr>
              <w:pStyle w:val="NormalWeb"/>
              <w:spacing w:before="0" w:beforeAutospacing="0" w:after="0" w:afterAutospacing="0"/>
              <w:jc w:val="center"/>
              <w:rPr>
                <w:color w:val="000000"/>
                <w:sz w:val="20"/>
                <w:szCs w:val="20"/>
              </w:rPr>
            </w:pPr>
            <w:r w:rsidRPr="00FA114A">
              <w:rPr>
                <w:b/>
                <w:bCs/>
                <w:color w:val="000000"/>
                <w:sz w:val="20"/>
                <w:szCs w:val="20"/>
              </w:rPr>
              <w:t>QE (p)</w:t>
            </w:r>
          </w:p>
        </w:tc>
        <w:tc>
          <w:tcPr>
            <w:tcW w:w="1172" w:type="dxa"/>
            <w:vAlign w:val="center"/>
          </w:tcPr>
          <w:p w14:paraId="485D58FC" w14:textId="7E18EE79" w:rsidR="00FA114A" w:rsidRPr="00FA114A" w:rsidRDefault="00FA114A" w:rsidP="001F280C">
            <w:pPr>
              <w:pStyle w:val="NormalWeb"/>
              <w:spacing w:before="0" w:beforeAutospacing="0" w:after="0" w:afterAutospacing="0"/>
              <w:jc w:val="center"/>
              <w:rPr>
                <w:color w:val="000000"/>
                <w:sz w:val="20"/>
                <w:szCs w:val="20"/>
              </w:rPr>
            </w:pPr>
            <w:r w:rsidRPr="00FA114A">
              <w:rPr>
                <w:b/>
                <w:bCs/>
                <w:color w:val="000000"/>
                <w:sz w:val="20"/>
                <w:szCs w:val="20"/>
              </w:rPr>
              <w:t>QM (p)</w:t>
            </w:r>
          </w:p>
        </w:tc>
        <w:tc>
          <w:tcPr>
            <w:tcW w:w="809" w:type="dxa"/>
            <w:vAlign w:val="center"/>
          </w:tcPr>
          <w:p w14:paraId="402B8640" w14:textId="1D819397" w:rsidR="00FA114A" w:rsidRPr="00FA114A" w:rsidRDefault="00FA114A" w:rsidP="001F280C">
            <w:pPr>
              <w:pStyle w:val="NormalWeb"/>
              <w:spacing w:before="0" w:beforeAutospacing="0" w:after="0" w:afterAutospacing="0"/>
              <w:jc w:val="center"/>
              <w:rPr>
                <w:color w:val="000000"/>
                <w:sz w:val="20"/>
                <w:szCs w:val="20"/>
              </w:rPr>
            </w:pPr>
            <w:r w:rsidRPr="00FA114A">
              <w:rPr>
                <w:b/>
                <w:bCs/>
                <w:color w:val="000000"/>
                <w:sz w:val="20"/>
                <w:szCs w:val="20"/>
              </w:rPr>
              <w:t>AIC</w:t>
            </w:r>
          </w:p>
        </w:tc>
        <w:tc>
          <w:tcPr>
            <w:tcW w:w="666" w:type="dxa"/>
            <w:vAlign w:val="center"/>
          </w:tcPr>
          <w:p w14:paraId="60CA22C2" w14:textId="0F07D675" w:rsidR="00FA114A" w:rsidRPr="00FA114A" w:rsidRDefault="00FA114A" w:rsidP="001F280C">
            <w:pPr>
              <w:pStyle w:val="NormalWeb"/>
              <w:spacing w:before="0" w:beforeAutospacing="0" w:after="0" w:afterAutospacing="0"/>
              <w:jc w:val="center"/>
              <w:rPr>
                <w:color w:val="000000"/>
                <w:sz w:val="20"/>
                <w:szCs w:val="20"/>
              </w:rPr>
            </w:pPr>
            <w:r w:rsidRPr="00FA114A">
              <w:rPr>
                <w:b/>
                <w:bCs/>
                <w:color w:val="000000"/>
                <w:sz w:val="20"/>
                <w:szCs w:val="20"/>
              </w:rPr>
              <w:t>BIC</w:t>
            </w:r>
          </w:p>
        </w:tc>
        <w:tc>
          <w:tcPr>
            <w:tcW w:w="910" w:type="dxa"/>
            <w:vAlign w:val="center"/>
          </w:tcPr>
          <w:p w14:paraId="45A460B1" w14:textId="3ABB0EBC" w:rsidR="00FA114A" w:rsidRPr="00FA114A" w:rsidRDefault="00FA114A" w:rsidP="001F280C">
            <w:pPr>
              <w:pStyle w:val="NormalWeb"/>
              <w:spacing w:before="0" w:beforeAutospacing="0" w:after="0" w:afterAutospacing="0"/>
              <w:jc w:val="center"/>
              <w:rPr>
                <w:color w:val="000000"/>
                <w:sz w:val="20"/>
                <w:szCs w:val="20"/>
              </w:rPr>
            </w:pPr>
            <w:r w:rsidRPr="00FA114A">
              <w:rPr>
                <w:b/>
                <w:bCs/>
                <w:color w:val="000000"/>
                <w:sz w:val="20"/>
                <w:szCs w:val="20"/>
              </w:rPr>
              <w:t>ΔAIC</w:t>
            </w:r>
          </w:p>
        </w:tc>
        <w:tc>
          <w:tcPr>
            <w:tcW w:w="851" w:type="dxa"/>
            <w:vAlign w:val="center"/>
          </w:tcPr>
          <w:p w14:paraId="4E1E3593" w14:textId="35312008" w:rsidR="00FA114A" w:rsidRPr="00FA114A" w:rsidRDefault="00FA114A" w:rsidP="001F280C">
            <w:pPr>
              <w:pStyle w:val="NormalWeb"/>
              <w:spacing w:before="0" w:beforeAutospacing="0" w:after="0" w:afterAutospacing="0"/>
              <w:jc w:val="center"/>
              <w:rPr>
                <w:color w:val="000000"/>
                <w:sz w:val="20"/>
                <w:szCs w:val="20"/>
              </w:rPr>
            </w:pPr>
            <w:r w:rsidRPr="00FA114A">
              <w:rPr>
                <w:b/>
                <w:bCs/>
                <w:color w:val="000000"/>
                <w:sz w:val="20"/>
                <w:szCs w:val="20"/>
              </w:rPr>
              <w:t>ΔBIC</w:t>
            </w:r>
          </w:p>
        </w:tc>
      </w:tr>
      <w:tr w:rsidR="00FA114A" w:rsidRPr="00FA114A" w14:paraId="707C52AE" w14:textId="77777777" w:rsidTr="001F280C">
        <w:tc>
          <w:tcPr>
            <w:tcW w:w="1174" w:type="dxa"/>
            <w:vAlign w:val="center"/>
          </w:tcPr>
          <w:p w14:paraId="4115629F" w14:textId="6C7CC92E" w:rsidR="00FA114A" w:rsidRPr="00FA114A" w:rsidRDefault="00FA114A" w:rsidP="001F280C">
            <w:pPr>
              <w:pStyle w:val="NormalWeb"/>
              <w:spacing w:before="0" w:beforeAutospacing="0" w:after="0" w:afterAutospacing="0"/>
              <w:jc w:val="center"/>
              <w:rPr>
                <w:b/>
                <w:bCs/>
                <w:color w:val="000000"/>
                <w:sz w:val="20"/>
                <w:szCs w:val="20"/>
              </w:rPr>
            </w:pPr>
            <w:r w:rsidRPr="00FA114A">
              <w:rPr>
                <w:b/>
                <w:bCs/>
                <w:color w:val="000000"/>
                <w:sz w:val="20"/>
                <w:szCs w:val="20"/>
              </w:rPr>
              <w:t>Disability Rank All</w:t>
            </w:r>
          </w:p>
        </w:tc>
        <w:tc>
          <w:tcPr>
            <w:tcW w:w="1174" w:type="dxa"/>
            <w:vAlign w:val="center"/>
          </w:tcPr>
          <w:p w14:paraId="6C75323E" w14:textId="0A3EE02D" w:rsidR="00FA114A" w:rsidRPr="00FA114A" w:rsidRDefault="00FA114A" w:rsidP="001F280C">
            <w:pPr>
              <w:pStyle w:val="NormalWeb"/>
              <w:spacing w:before="0" w:beforeAutospacing="0" w:after="0" w:afterAutospacing="0"/>
              <w:jc w:val="center"/>
              <w:rPr>
                <w:b/>
                <w:bCs/>
                <w:color w:val="000000"/>
                <w:sz w:val="20"/>
                <w:szCs w:val="20"/>
              </w:rPr>
            </w:pPr>
            <w:r w:rsidRPr="00FA114A">
              <w:rPr>
                <w:color w:val="000000"/>
                <w:sz w:val="20"/>
                <w:szCs w:val="20"/>
              </w:rPr>
              <w:t>Albert 2013 0.5g placebo</w:t>
            </w:r>
          </w:p>
        </w:tc>
        <w:tc>
          <w:tcPr>
            <w:tcW w:w="481" w:type="dxa"/>
            <w:vAlign w:val="center"/>
          </w:tcPr>
          <w:p w14:paraId="67157579" w14:textId="292AD892" w:rsidR="00FA114A" w:rsidRPr="00FA114A" w:rsidRDefault="00FA114A" w:rsidP="001F280C">
            <w:pPr>
              <w:pStyle w:val="NormalWeb"/>
              <w:spacing w:before="0" w:beforeAutospacing="0" w:after="0" w:afterAutospacing="0"/>
              <w:jc w:val="center"/>
              <w:rPr>
                <w:b/>
                <w:bCs/>
                <w:color w:val="000000"/>
                <w:sz w:val="20"/>
                <w:szCs w:val="20"/>
              </w:rPr>
            </w:pPr>
            <w:r w:rsidRPr="00FA114A">
              <w:rPr>
                <w:color w:val="000000"/>
                <w:sz w:val="20"/>
                <w:szCs w:val="20"/>
              </w:rPr>
              <w:t>8</w:t>
            </w:r>
          </w:p>
        </w:tc>
        <w:tc>
          <w:tcPr>
            <w:tcW w:w="1414" w:type="dxa"/>
            <w:vAlign w:val="center"/>
          </w:tcPr>
          <w:p w14:paraId="6BC311AF" w14:textId="77777777"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-1.29</w:t>
            </w:r>
          </w:p>
          <w:p w14:paraId="3D489406" w14:textId="358A4CB4" w:rsidR="00FA114A" w:rsidRPr="00FA114A" w:rsidRDefault="00FA114A" w:rsidP="001F280C">
            <w:pPr>
              <w:pStyle w:val="NormalWeb"/>
              <w:spacing w:before="0" w:beforeAutospacing="0" w:after="0" w:afterAutospacing="0"/>
              <w:jc w:val="center"/>
              <w:rPr>
                <w:b/>
                <w:bCs/>
                <w:color w:val="000000"/>
                <w:sz w:val="20"/>
                <w:szCs w:val="20"/>
              </w:rPr>
            </w:pPr>
            <w:r w:rsidRPr="00FA114A">
              <w:rPr>
                <w:color w:val="000000"/>
                <w:sz w:val="20"/>
                <w:szCs w:val="20"/>
              </w:rPr>
              <w:t>[-1.87, -0.72]</w:t>
            </w:r>
          </w:p>
        </w:tc>
        <w:tc>
          <w:tcPr>
            <w:tcW w:w="849" w:type="dxa"/>
            <w:vAlign w:val="center"/>
          </w:tcPr>
          <w:p w14:paraId="246387B1" w14:textId="15AD5F0C" w:rsidR="00FA114A" w:rsidRPr="00FA114A" w:rsidRDefault="00FA114A" w:rsidP="001F280C">
            <w:pPr>
              <w:pStyle w:val="NormalWeb"/>
              <w:spacing w:before="0" w:beforeAutospacing="0" w:after="0" w:afterAutospacing="0"/>
              <w:jc w:val="center"/>
              <w:rPr>
                <w:b/>
                <w:bCs/>
                <w:color w:val="000000"/>
                <w:sz w:val="20"/>
                <w:szCs w:val="20"/>
              </w:rPr>
            </w:pPr>
            <w:r w:rsidRPr="00FA114A">
              <w:rPr>
                <w:color w:val="000000"/>
                <w:sz w:val="20"/>
                <w:szCs w:val="20"/>
              </w:rPr>
              <w:t>0.294</w:t>
            </w:r>
          </w:p>
        </w:tc>
        <w:tc>
          <w:tcPr>
            <w:tcW w:w="991" w:type="dxa"/>
            <w:vAlign w:val="center"/>
          </w:tcPr>
          <w:p w14:paraId="19595F27" w14:textId="3724180A" w:rsidR="00FA114A" w:rsidRPr="00FA114A" w:rsidRDefault="00FA114A" w:rsidP="001F280C">
            <w:pPr>
              <w:pStyle w:val="NormalWeb"/>
              <w:spacing w:before="0" w:beforeAutospacing="0" w:after="0" w:afterAutospacing="0"/>
              <w:jc w:val="center"/>
              <w:rPr>
                <w:b/>
                <w:bCs/>
                <w:color w:val="000000"/>
                <w:sz w:val="20"/>
                <w:szCs w:val="20"/>
              </w:rPr>
            </w:pPr>
            <w:r w:rsidRPr="00FA114A">
              <w:rPr>
                <w:color w:val="000000"/>
                <w:sz w:val="20"/>
                <w:szCs w:val="20"/>
              </w:rPr>
              <w:t>&lt; 0.001</w:t>
            </w:r>
          </w:p>
        </w:tc>
        <w:tc>
          <w:tcPr>
            <w:tcW w:w="849" w:type="dxa"/>
            <w:vAlign w:val="center"/>
          </w:tcPr>
          <w:p w14:paraId="14A42A72" w14:textId="7EBB18D0" w:rsidR="00FA114A" w:rsidRPr="00FA114A" w:rsidRDefault="00FA114A" w:rsidP="001F280C">
            <w:pPr>
              <w:pStyle w:val="NormalWeb"/>
              <w:spacing w:before="0" w:beforeAutospacing="0" w:after="0" w:afterAutospacing="0"/>
              <w:jc w:val="center"/>
              <w:rPr>
                <w:b/>
                <w:bCs/>
                <w:color w:val="000000"/>
                <w:sz w:val="20"/>
                <w:szCs w:val="20"/>
              </w:rPr>
            </w:pPr>
            <w:r w:rsidRPr="00FA114A">
              <w:rPr>
                <w:color w:val="000000"/>
                <w:sz w:val="20"/>
                <w:szCs w:val="20"/>
              </w:rPr>
              <w:t>0.722</w:t>
            </w:r>
          </w:p>
        </w:tc>
        <w:tc>
          <w:tcPr>
            <w:tcW w:w="850" w:type="dxa"/>
            <w:vAlign w:val="center"/>
          </w:tcPr>
          <w:p w14:paraId="78FD11A1" w14:textId="6AB3D3F4" w:rsidR="00FA114A" w:rsidRPr="00FA114A" w:rsidRDefault="00FA114A" w:rsidP="001F280C">
            <w:pPr>
              <w:pStyle w:val="NormalWeb"/>
              <w:spacing w:before="0" w:beforeAutospacing="0" w:after="0" w:afterAutospacing="0"/>
              <w:jc w:val="center"/>
              <w:rPr>
                <w:b/>
                <w:bCs/>
                <w:color w:val="000000"/>
                <w:sz w:val="20"/>
                <w:szCs w:val="20"/>
              </w:rPr>
            </w:pPr>
            <w:r w:rsidRPr="00FA114A">
              <w:rPr>
                <w:color w:val="000000"/>
                <w:sz w:val="20"/>
                <w:szCs w:val="20"/>
              </w:rPr>
              <w:t>54.2%</w:t>
            </w:r>
          </w:p>
        </w:tc>
        <w:tc>
          <w:tcPr>
            <w:tcW w:w="1172" w:type="dxa"/>
            <w:vAlign w:val="center"/>
          </w:tcPr>
          <w:p w14:paraId="1F9A52DD" w14:textId="0FD7232A" w:rsidR="00FA114A" w:rsidRPr="00FA114A" w:rsidRDefault="00FA114A" w:rsidP="001F280C">
            <w:pPr>
              <w:pStyle w:val="NormalWeb"/>
              <w:spacing w:before="0" w:beforeAutospacing="0" w:after="0" w:afterAutospacing="0"/>
              <w:jc w:val="center"/>
              <w:rPr>
                <w:b/>
                <w:bCs/>
                <w:color w:val="000000"/>
                <w:sz w:val="20"/>
                <w:szCs w:val="20"/>
              </w:rPr>
            </w:pPr>
            <w:r w:rsidRPr="00FA114A">
              <w:rPr>
                <w:color w:val="000000"/>
                <w:sz w:val="20"/>
                <w:szCs w:val="20"/>
              </w:rPr>
              <w:t>84.5%</w:t>
            </w:r>
          </w:p>
        </w:tc>
        <w:tc>
          <w:tcPr>
            <w:tcW w:w="1092" w:type="dxa"/>
            <w:vAlign w:val="center"/>
          </w:tcPr>
          <w:p w14:paraId="7E69A80C" w14:textId="4B6CCED6" w:rsidR="00FA114A" w:rsidRPr="00FA114A" w:rsidRDefault="00FA114A" w:rsidP="001F280C">
            <w:pPr>
              <w:pStyle w:val="NormalWeb"/>
              <w:spacing w:before="0" w:beforeAutospacing="0" w:after="0" w:afterAutospacing="0"/>
              <w:jc w:val="center"/>
              <w:rPr>
                <w:b/>
                <w:bCs/>
                <w:color w:val="000000"/>
                <w:sz w:val="20"/>
                <w:szCs w:val="20"/>
              </w:rPr>
            </w:pPr>
            <w:r w:rsidRPr="00FA114A">
              <w:rPr>
                <w:color w:val="000000"/>
                <w:sz w:val="20"/>
                <w:szCs w:val="20"/>
              </w:rPr>
              <w:t>12.73 (0.047)</w:t>
            </w:r>
          </w:p>
        </w:tc>
        <w:tc>
          <w:tcPr>
            <w:tcW w:w="1172" w:type="dxa"/>
            <w:vAlign w:val="center"/>
          </w:tcPr>
          <w:p w14:paraId="2847B3A5" w14:textId="77777777"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19.45</w:t>
            </w:r>
          </w:p>
          <w:p w14:paraId="3660C44E" w14:textId="61C39ADB" w:rsidR="00FA114A" w:rsidRPr="00FA114A" w:rsidRDefault="00FA114A" w:rsidP="001F280C">
            <w:pPr>
              <w:pStyle w:val="NormalWeb"/>
              <w:spacing w:before="0" w:beforeAutospacing="0" w:after="0" w:afterAutospacing="0"/>
              <w:jc w:val="center"/>
              <w:rPr>
                <w:b/>
                <w:bCs/>
                <w:color w:val="000000"/>
                <w:sz w:val="20"/>
                <w:szCs w:val="20"/>
              </w:rPr>
            </w:pPr>
            <w:r w:rsidRPr="00FA114A">
              <w:rPr>
                <w:color w:val="000000"/>
                <w:sz w:val="20"/>
                <w:szCs w:val="20"/>
              </w:rPr>
              <w:t>(&lt; 0.001)</w:t>
            </w:r>
          </w:p>
        </w:tc>
        <w:tc>
          <w:tcPr>
            <w:tcW w:w="809" w:type="dxa"/>
            <w:vAlign w:val="center"/>
          </w:tcPr>
          <w:p w14:paraId="3957A60C" w14:textId="28189C33" w:rsidR="00FA114A" w:rsidRPr="00FA114A" w:rsidRDefault="00FA114A" w:rsidP="001F280C">
            <w:pPr>
              <w:pStyle w:val="NormalWeb"/>
              <w:spacing w:before="0" w:beforeAutospacing="0" w:after="0" w:afterAutospacing="0"/>
              <w:jc w:val="center"/>
              <w:rPr>
                <w:b/>
                <w:bCs/>
                <w:color w:val="000000"/>
                <w:sz w:val="20"/>
                <w:szCs w:val="20"/>
              </w:rPr>
            </w:pPr>
            <w:r w:rsidRPr="00FA114A">
              <w:rPr>
                <w:color w:val="000000"/>
                <w:sz w:val="20"/>
                <w:szCs w:val="20"/>
              </w:rPr>
              <w:t>26.94</w:t>
            </w:r>
          </w:p>
        </w:tc>
        <w:tc>
          <w:tcPr>
            <w:tcW w:w="666" w:type="dxa"/>
            <w:vAlign w:val="center"/>
          </w:tcPr>
          <w:p w14:paraId="7289FFA9" w14:textId="532D25CB" w:rsidR="00FA114A" w:rsidRPr="00FA114A" w:rsidRDefault="00FA114A" w:rsidP="001F280C">
            <w:pPr>
              <w:pStyle w:val="NormalWeb"/>
              <w:spacing w:before="0" w:beforeAutospacing="0" w:after="0" w:afterAutospacing="0"/>
              <w:jc w:val="center"/>
              <w:rPr>
                <w:b/>
                <w:bCs/>
                <w:color w:val="000000"/>
                <w:sz w:val="20"/>
                <w:szCs w:val="20"/>
              </w:rPr>
            </w:pPr>
            <w:r w:rsidRPr="00FA114A">
              <w:rPr>
                <w:color w:val="000000"/>
                <w:sz w:val="20"/>
                <w:szCs w:val="20"/>
              </w:rPr>
              <w:t>26.31</w:t>
            </w:r>
          </w:p>
        </w:tc>
        <w:tc>
          <w:tcPr>
            <w:tcW w:w="910" w:type="dxa"/>
            <w:vAlign w:val="center"/>
          </w:tcPr>
          <w:p w14:paraId="3321E66A" w14:textId="060FD1B7" w:rsidR="00FA114A" w:rsidRPr="00FA114A" w:rsidRDefault="00FA114A" w:rsidP="001F280C">
            <w:pPr>
              <w:pStyle w:val="NormalWeb"/>
              <w:spacing w:before="0" w:beforeAutospacing="0" w:after="0" w:afterAutospacing="0"/>
              <w:jc w:val="center"/>
              <w:rPr>
                <w:b/>
                <w:bCs/>
                <w:color w:val="000000"/>
                <w:sz w:val="20"/>
                <w:szCs w:val="20"/>
              </w:rPr>
            </w:pPr>
            <w:r w:rsidRPr="00FA114A">
              <w:rPr>
                <w:color w:val="000000"/>
                <w:sz w:val="20"/>
                <w:szCs w:val="20"/>
              </w:rPr>
              <w:t>-8.75</w:t>
            </w:r>
          </w:p>
        </w:tc>
        <w:tc>
          <w:tcPr>
            <w:tcW w:w="851" w:type="dxa"/>
            <w:vAlign w:val="center"/>
          </w:tcPr>
          <w:p w14:paraId="36913944" w14:textId="27ECFB5A" w:rsidR="00FA114A" w:rsidRPr="00FA114A" w:rsidRDefault="00FA114A" w:rsidP="001F280C">
            <w:pPr>
              <w:pStyle w:val="NormalWeb"/>
              <w:spacing w:before="0" w:beforeAutospacing="0" w:after="0" w:afterAutospacing="0"/>
              <w:jc w:val="center"/>
              <w:rPr>
                <w:b/>
                <w:bCs/>
                <w:color w:val="000000"/>
                <w:sz w:val="20"/>
                <w:szCs w:val="20"/>
              </w:rPr>
            </w:pPr>
            <w:r w:rsidRPr="00FA114A">
              <w:rPr>
                <w:color w:val="000000"/>
                <w:sz w:val="20"/>
                <w:szCs w:val="20"/>
              </w:rPr>
              <w:t>-9.26</w:t>
            </w:r>
          </w:p>
        </w:tc>
      </w:tr>
      <w:tr w:rsidR="00FA114A" w:rsidRPr="00FA114A" w14:paraId="39B0F431" w14:textId="77777777" w:rsidTr="001F280C">
        <w:tc>
          <w:tcPr>
            <w:tcW w:w="1174" w:type="dxa"/>
            <w:vAlign w:val="center"/>
          </w:tcPr>
          <w:p w14:paraId="00D6AD66" w14:textId="5494C23C" w:rsidR="00FA114A" w:rsidRPr="00FA114A" w:rsidRDefault="00FA114A" w:rsidP="001F280C">
            <w:pPr>
              <w:pStyle w:val="NormalWeb"/>
              <w:spacing w:before="0" w:beforeAutospacing="0" w:after="0" w:afterAutospacing="0"/>
              <w:jc w:val="center"/>
              <w:rPr>
                <w:b/>
                <w:bCs/>
                <w:color w:val="000000"/>
                <w:sz w:val="20"/>
                <w:szCs w:val="20"/>
              </w:rPr>
            </w:pPr>
            <w:r w:rsidRPr="00FA114A">
              <w:rPr>
                <w:b/>
                <w:bCs/>
                <w:color w:val="000000"/>
                <w:sz w:val="20"/>
                <w:szCs w:val="20"/>
              </w:rPr>
              <w:t>Disability Rank All</w:t>
            </w:r>
          </w:p>
        </w:tc>
        <w:tc>
          <w:tcPr>
            <w:tcW w:w="1174" w:type="dxa"/>
            <w:vAlign w:val="center"/>
          </w:tcPr>
          <w:p w14:paraId="46C6CD23" w14:textId="69EC47BE"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Albert 2013 1.0g placebo</w:t>
            </w:r>
          </w:p>
        </w:tc>
        <w:tc>
          <w:tcPr>
            <w:tcW w:w="481" w:type="dxa"/>
            <w:vAlign w:val="center"/>
          </w:tcPr>
          <w:p w14:paraId="53B8A290" w14:textId="28893CF6"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8</w:t>
            </w:r>
          </w:p>
        </w:tc>
        <w:tc>
          <w:tcPr>
            <w:tcW w:w="1414" w:type="dxa"/>
            <w:vAlign w:val="center"/>
          </w:tcPr>
          <w:p w14:paraId="33F4634A" w14:textId="77777777"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-1.42</w:t>
            </w:r>
          </w:p>
          <w:p w14:paraId="6D41545D" w14:textId="4191D105"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[-2.12, -0.71]</w:t>
            </w:r>
          </w:p>
        </w:tc>
        <w:tc>
          <w:tcPr>
            <w:tcW w:w="849" w:type="dxa"/>
            <w:vAlign w:val="center"/>
          </w:tcPr>
          <w:p w14:paraId="7E4E5CC2" w14:textId="120C7D11"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0.360</w:t>
            </w:r>
          </w:p>
        </w:tc>
        <w:tc>
          <w:tcPr>
            <w:tcW w:w="991" w:type="dxa"/>
            <w:vAlign w:val="center"/>
          </w:tcPr>
          <w:p w14:paraId="1F496AC0" w14:textId="0426BD43"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&lt; 0.001</w:t>
            </w:r>
          </w:p>
        </w:tc>
        <w:tc>
          <w:tcPr>
            <w:tcW w:w="849" w:type="dxa"/>
            <w:vAlign w:val="center"/>
          </w:tcPr>
          <w:p w14:paraId="5E910D5B" w14:textId="5D375CC6"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1.406</w:t>
            </w:r>
          </w:p>
        </w:tc>
        <w:tc>
          <w:tcPr>
            <w:tcW w:w="850" w:type="dxa"/>
            <w:vAlign w:val="center"/>
          </w:tcPr>
          <w:p w14:paraId="7DBA5271" w14:textId="2FEF02EE"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69.3%</w:t>
            </w:r>
          </w:p>
        </w:tc>
        <w:tc>
          <w:tcPr>
            <w:tcW w:w="1172" w:type="dxa"/>
            <w:vAlign w:val="center"/>
          </w:tcPr>
          <w:p w14:paraId="6FF9B8F3" w14:textId="7F50269E"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78.2%</w:t>
            </w:r>
          </w:p>
        </w:tc>
        <w:tc>
          <w:tcPr>
            <w:tcW w:w="1092" w:type="dxa"/>
            <w:vAlign w:val="center"/>
          </w:tcPr>
          <w:p w14:paraId="5A3944E0" w14:textId="40E68A83"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15.81 (0.015)</w:t>
            </w:r>
          </w:p>
        </w:tc>
        <w:tc>
          <w:tcPr>
            <w:tcW w:w="1172" w:type="dxa"/>
            <w:vAlign w:val="center"/>
          </w:tcPr>
          <w:p w14:paraId="675C9AE1" w14:textId="77777777"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15.48</w:t>
            </w:r>
          </w:p>
          <w:p w14:paraId="6214364A" w14:textId="66AE9B07"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(&lt; 0.001)</w:t>
            </w:r>
          </w:p>
        </w:tc>
        <w:tc>
          <w:tcPr>
            <w:tcW w:w="809" w:type="dxa"/>
            <w:vAlign w:val="center"/>
          </w:tcPr>
          <w:p w14:paraId="3C73AAD2" w14:textId="537E4DF5"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29.33</w:t>
            </w:r>
          </w:p>
        </w:tc>
        <w:tc>
          <w:tcPr>
            <w:tcW w:w="666" w:type="dxa"/>
            <w:vAlign w:val="center"/>
          </w:tcPr>
          <w:p w14:paraId="3C6D1062" w14:textId="2F8197DB"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28.70</w:t>
            </w:r>
          </w:p>
        </w:tc>
        <w:tc>
          <w:tcPr>
            <w:tcW w:w="910" w:type="dxa"/>
            <w:vAlign w:val="center"/>
          </w:tcPr>
          <w:p w14:paraId="3F1A4E20" w14:textId="19AB7CF6"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-8.50</w:t>
            </w:r>
          </w:p>
        </w:tc>
        <w:tc>
          <w:tcPr>
            <w:tcW w:w="851" w:type="dxa"/>
            <w:vAlign w:val="center"/>
          </w:tcPr>
          <w:p w14:paraId="6F340940" w14:textId="62E59905"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-9.01</w:t>
            </w:r>
          </w:p>
        </w:tc>
      </w:tr>
      <w:tr w:rsidR="00FA114A" w:rsidRPr="00FA114A" w14:paraId="73AE12B8" w14:textId="77777777" w:rsidTr="001F280C">
        <w:tc>
          <w:tcPr>
            <w:tcW w:w="1174" w:type="dxa"/>
            <w:vAlign w:val="center"/>
          </w:tcPr>
          <w:p w14:paraId="2A0AE866" w14:textId="78110D4F" w:rsidR="00FA114A" w:rsidRPr="00FA114A" w:rsidRDefault="00FA114A" w:rsidP="001F280C">
            <w:pPr>
              <w:pStyle w:val="NormalWeb"/>
              <w:spacing w:before="0" w:beforeAutospacing="0" w:after="0" w:afterAutospacing="0"/>
              <w:jc w:val="center"/>
              <w:rPr>
                <w:b/>
                <w:bCs/>
                <w:color w:val="000000"/>
                <w:sz w:val="20"/>
                <w:szCs w:val="20"/>
              </w:rPr>
            </w:pPr>
            <w:r w:rsidRPr="00FA114A">
              <w:rPr>
                <w:b/>
                <w:bCs/>
                <w:color w:val="000000"/>
                <w:sz w:val="20"/>
                <w:szCs w:val="20"/>
              </w:rPr>
              <w:t>Disability Rank All</w:t>
            </w:r>
          </w:p>
        </w:tc>
        <w:tc>
          <w:tcPr>
            <w:tcW w:w="1174" w:type="dxa"/>
            <w:vAlign w:val="center"/>
          </w:tcPr>
          <w:p w14:paraId="7F82644C" w14:textId="41388244"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Bråten 2019 placebo</w:t>
            </w:r>
          </w:p>
        </w:tc>
        <w:tc>
          <w:tcPr>
            <w:tcW w:w="481" w:type="dxa"/>
            <w:vAlign w:val="center"/>
          </w:tcPr>
          <w:p w14:paraId="484EB03E" w14:textId="2FEA3A34"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8</w:t>
            </w:r>
          </w:p>
        </w:tc>
        <w:tc>
          <w:tcPr>
            <w:tcW w:w="1414" w:type="dxa"/>
            <w:vAlign w:val="center"/>
          </w:tcPr>
          <w:p w14:paraId="47C7AC04" w14:textId="77777777"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-1.32</w:t>
            </w:r>
          </w:p>
          <w:p w14:paraId="0DCC254D" w14:textId="521EE819"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[-2.02, -0.62]</w:t>
            </w:r>
          </w:p>
        </w:tc>
        <w:tc>
          <w:tcPr>
            <w:tcW w:w="849" w:type="dxa"/>
            <w:vAlign w:val="center"/>
          </w:tcPr>
          <w:p w14:paraId="6BBFA83A" w14:textId="06BAEE56"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0.356</w:t>
            </w:r>
          </w:p>
        </w:tc>
        <w:tc>
          <w:tcPr>
            <w:tcW w:w="991" w:type="dxa"/>
            <w:vAlign w:val="center"/>
          </w:tcPr>
          <w:p w14:paraId="32A5AE2F" w14:textId="4C561842"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&lt; 0.001</w:t>
            </w:r>
          </w:p>
        </w:tc>
        <w:tc>
          <w:tcPr>
            <w:tcW w:w="849" w:type="dxa"/>
            <w:vAlign w:val="center"/>
          </w:tcPr>
          <w:p w14:paraId="19181752" w14:textId="1DED6C9A"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1.250</w:t>
            </w:r>
          </w:p>
        </w:tc>
        <w:tc>
          <w:tcPr>
            <w:tcW w:w="850" w:type="dxa"/>
            <w:vAlign w:val="center"/>
          </w:tcPr>
          <w:p w14:paraId="4C435AE3" w14:textId="386C1481"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65.4%</w:t>
            </w:r>
          </w:p>
        </w:tc>
        <w:tc>
          <w:tcPr>
            <w:tcW w:w="1172" w:type="dxa"/>
            <w:vAlign w:val="center"/>
          </w:tcPr>
          <w:p w14:paraId="4F0295D9" w14:textId="255B7A6C"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77.8%</w:t>
            </w:r>
          </w:p>
        </w:tc>
        <w:tc>
          <w:tcPr>
            <w:tcW w:w="1092" w:type="dxa"/>
            <w:vAlign w:val="center"/>
          </w:tcPr>
          <w:p w14:paraId="313B8870" w14:textId="417447BE"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14.81 (0.022)</w:t>
            </w:r>
          </w:p>
        </w:tc>
        <w:tc>
          <w:tcPr>
            <w:tcW w:w="1172" w:type="dxa"/>
            <w:vAlign w:val="center"/>
          </w:tcPr>
          <w:p w14:paraId="24F11AF1" w14:textId="77777777"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13.75</w:t>
            </w:r>
          </w:p>
          <w:p w14:paraId="53EE0C06" w14:textId="50A35E00"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(&lt; 0.001)</w:t>
            </w:r>
          </w:p>
        </w:tc>
        <w:tc>
          <w:tcPr>
            <w:tcW w:w="809" w:type="dxa"/>
            <w:vAlign w:val="center"/>
          </w:tcPr>
          <w:p w14:paraId="6E502C20" w14:textId="265A06A9"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28.96</w:t>
            </w:r>
          </w:p>
        </w:tc>
        <w:tc>
          <w:tcPr>
            <w:tcW w:w="666" w:type="dxa"/>
            <w:vAlign w:val="center"/>
          </w:tcPr>
          <w:p w14:paraId="14B9C1B0" w14:textId="66BE4102"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28.34</w:t>
            </w:r>
          </w:p>
        </w:tc>
        <w:tc>
          <w:tcPr>
            <w:tcW w:w="910" w:type="dxa"/>
            <w:vAlign w:val="center"/>
          </w:tcPr>
          <w:p w14:paraId="35482C5E" w14:textId="2BD0CBBC"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-8.17</w:t>
            </w:r>
          </w:p>
        </w:tc>
        <w:tc>
          <w:tcPr>
            <w:tcW w:w="851" w:type="dxa"/>
            <w:vAlign w:val="center"/>
          </w:tcPr>
          <w:p w14:paraId="2CDAEB2A" w14:textId="0424B541"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-8.68</w:t>
            </w:r>
          </w:p>
        </w:tc>
      </w:tr>
      <w:tr w:rsidR="00FA114A" w:rsidRPr="00FA114A" w14:paraId="35167BB1" w14:textId="77777777" w:rsidTr="001F280C">
        <w:tc>
          <w:tcPr>
            <w:tcW w:w="1174" w:type="dxa"/>
            <w:vAlign w:val="center"/>
          </w:tcPr>
          <w:p w14:paraId="18B70CDE" w14:textId="3A93F7EA" w:rsidR="00FA114A" w:rsidRPr="00FA114A" w:rsidRDefault="00FA114A" w:rsidP="001F280C">
            <w:pPr>
              <w:pStyle w:val="NormalWeb"/>
              <w:spacing w:before="0" w:beforeAutospacing="0" w:after="0" w:afterAutospacing="0"/>
              <w:jc w:val="center"/>
              <w:rPr>
                <w:b/>
                <w:bCs/>
                <w:color w:val="000000"/>
                <w:sz w:val="20"/>
                <w:szCs w:val="20"/>
              </w:rPr>
            </w:pPr>
            <w:r w:rsidRPr="00FA114A">
              <w:rPr>
                <w:b/>
                <w:bCs/>
                <w:color w:val="000000"/>
                <w:sz w:val="20"/>
                <w:szCs w:val="20"/>
              </w:rPr>
              <w:t>Disability Rank All</w:t>
            </w:r>
          </w:p>
        </w:tc>
        <w:tc>
          <w:tcPr>
            <w:tcW w:w="1174" w:type="dxa"/>
            <w:vAlign w:val="center"/>
          </w:tcPr>
          <w:p w14:paraId="41755D6A" w14:textId="599A91D7"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Lassen 2026 placebo</w:t>
            </w:r>
          </w:p>
        </w:tc>
        <w:tc>
          <w:tcPr>
            <w:tcW w:w="481" w:type="dxa"/>
            <w:vAlign w:val="center"/>
          </w:tcPr>
          <w:p w14:paraId="4E8D9143" w14:textId="19D9CA09"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8</w:t>
            </w:r>
          </w:p>
        </w:tc>
        <w:tc>
          <w:tcPr>
            <w:tcW w:w="1414" w:type="dxa"/>
            <w:vAlign w:val="center"/>
          </w:tcPr>
          <w:p w14:paraId="53288872" w14:textId="77777777"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-1.68</w:t>
            </w:r>
          </w:p>
          <w:p w14:paraId="280A8471" w14:textId="55075AB3"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[-2.00, -1.36]</w:t>
            </w:r>
          </w:p>
        </w:tc>
        <w:tc>
          <w:tcPr>
            <w:tcW w:w="849" w:type="dxa"/>
            <w:vAlign w:val="center"/>
          </w:tcPr>
          <w:p w14:paraId="3687B95E" w14:textId="162F6457"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0.164</w:t>
            </w:r>
          </w:p>
        </w:tc>
        <w:tc>
          <w:tcPr>
            <w:tcW w:w="991" w:type="dxa"/>
            <w:vAlign w:val="center"/>
          </w:tcPr>
          <w:p w14:paraId="0FDF2E95" w14:textId="332912E1"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&lt; 0.001</w:t>
            </w:r>
          </w:p>
        </w:tc>
        <w:tc>
          <w:tcPr>
            <w:tcW w:w="849" w:type="dxa"/>
            <w:vAlign w:val="center"/>
          </w:tcPr>
          <w:p w14:paraId="000ABF08" w14:textId="49C62132"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0.000</w:t>
            </w:r>
          </w:p>
        </w:tc>
        <w:tc>
          <w:tcPr>
            <w:tcW w:w="850" w:type="dxa"/>
            <w:vAlign w:val="center"/>
          </w:tcPr>
          <w:p w14:paraId="374F5286" w14:textId="50F464BD"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0.0%</w:t>
            </w:r>
          </w:p>
        </w:tc>
        <w:tc>
          <w:tcPr>
            <w:tcW w:w="1172" w:type="dxa"/>
            <w:vAlign w:val="center"/>
          </w:tcPr>
          <w:p w14:paraId="791DB67E" w14:textId="4AC97DE0"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100.0%</w:t>
            </w:r>
          </w:p>
        </w:tc>
        <w:tc>
          <w:tcPr>
            <w:tcW w:w="1092" w:type="dxa"/>
            <w:vAlign w:val="center"/>
          </w:tcPr>
          <w:p w14:paraId="03EF091F" w14:textId="2EEEE4B3"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7.91 (0.245)</w:t>
            </w:r>
          </w:p>
        </w:tc>
        <w:tc>
          <w:tcPr>
            <w:tcW w:w="1172" w:type="dxa"/>
            <w:vAlign w:val="center"/>
          </w:tcPr>
          <w:p w14:paraId="1DC87734" w14:textId="77777777"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105.07</w:t>
            </w:r>
          </w:p>
          <w:p w14:paraId="043D9BCB" w14:textId="2E91C701"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(&lt; 0.001)</w:t>
            </w:r>
          </w:p>
        </w:tc>
        <w:tc>
          <w:tcPr>
            <w:tcW w:w="809" w:type="dxa"/>
            <w:vAlign w:val="center"/>
          </w:tcPr>
          <w:p w14:paraId="4A8E70B2" w14:textId="298C4549"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22.63</w:t>
            </w:r>
          </w:p>
        </w:tc>
        <w:tc>
          <w:tcPr>
            <w:tcW w:w="666" w:type="dxa"/>
            <w:vAlign w:val="center"/>
          </w:tcPr>
          <w:p w14:paraId="55862E1C" w14:textId="054AC5C8"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22.01</w:t>
            </w:r>
          </w:p>
        </w:tc>
        <w:tc>
          <w:tcPr>
            <w:tcW w:w="910" w:type="dxa"/>
            <w:vAlign w:val="center"/>
          </w:tcPr>
          <w:p w14:paraId="17A3D306" w14:textId="20924F58"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-15.65</w:t>
            </w:r>
          </w:p>
        </w:tc>
        <w:tc>
          <w:tcPr>
            <w:tcW w:w="851" w:type="dxa"/>
            <w:vAlign w:val="center"/>
          </w:tcPr>
          <w:p w14:paraId="02E34169" w14:textId="27FA9399"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-16.16</w:t>
            </w:r>
          </w:p>
        </w:tc>
      </w:tr>
      <w:tr w:rsidR="00FA114A" w:rsidRPr="00FA114A" w14:paraId="5677D633" w14:textId="77777777" w:rsidTr="001F280C">
        <w:tc>
          <w:tcPr>
            <w:tcW w:w="1174" w:type="dxa"/>
            <w:vAlign w:val="center"/>
          </w:tcPr>
          <w:p w14:paraId="1F0D8C22" w14:textId="4E6140B6" w:rsidR="00FA114A" w:rsidRPr="00FA114A" w:rsidRDefault="00FA114A" w:rsidP="001F280C">
            <w:pPr>
              <w:pStyle w:val="NormalWeb"/>
              <w:spacing w:before="0" w:beforeAutospacing="0" w:after="0" w:afterAutospacing="0"/>
              <w:jc w:val="center"/>
              <w:rPr>
                <w:b/>
                <w:bCs/>
                <w:color w:val="000000"/>
                <w:sz w:val="20"/>
                <w:szCs w:val="20"/>
              </w:rPr>
            </w:pPr>
            <w:r w:rsidRPr="00FA114A">
              <w:rPr>
                <w:b/>
                <w:bCs/>
                <w:color w:val="000000"/>
                <w:sz w:val="20"/>
                <w:szCs w:val="20"/>
              </w:rPr>
              <w:t>Disability Rank All</w:t>
            </w:r>
          </w:p>
        </w:tc>
        <w:tc>
          <w:tcPr>
            <w:tcW w:w="1174" w:type="dxa"/>
            <w:vAlign w:val="center"/>
          </w:tcPr>
          <w:p w14:paraId="65C5B3E4" w14:textId="03FC6C53"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Albert 2013 0.5g active</w:t>
            </w:r>
          </w:p>
        </w:tc>
        <w:tc>
          <w:tcPr>
            <w:tcW w:w="481" w:type="dxa"/>
            <w:vAlign w:val="center"/>
          </w:tcPr>
          <w:p w14:paraId="6C930CDD" w14:textId="05D45657"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8</w:t>
            </w:r>
          </w:p>
        </w:tc>
        <w:tc>
          <w:tcPr>
            <w:tcW w:w="1414" w:type="dxa"/>
            <w:vAlign w:val="center"/>
          </w:tcPr>
          <w:p w14:paraId="3E010532" w14:textId="77777777"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-1.57</w:t>
            </w:r>
          </w:p>
          <w:p w14:paraId="60616EB9" w14:textId="483134D7"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[-1.97, -1.18]</w:t>
            </w:r>
          </w:p>
        </w:tc>
        <w:tc>
          <w:tcPr>
            <w:tcW w:w="849" w:type="dxa"/>
            <w:vAlign w:val="center"/>
          </w:tcPr>
          <w:p w14:paraId="14E19364" w14:textId="22C5089B"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0.201</w:t>
            </w:r>
          </w:p>
        </w:tc>
        <w:tc>
          <w:tcPr>
            <w:tcW w:w="991" w:type="dxa"/>
            <w:vAlign w:val="center"/>
          </w:tcPr>
          <w:p w14:paraId="2CE01130" w14:textId="7BE7D661"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&lt; 0.001</w:t>
            </w:r>
          </w:p>
        </w:tc>
        <w:tc>
          <w:tcPr>
            <w:tcW w:w="849" w:type="dxa"/>
            <w:vAlign w:val="center"/>
          </w:tcPr>
          <w:p w14:paraId="2B001835" w14:textId="081850A9"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0.150</w:t>
            </w:r>
          </w:p>
        </w:tc>
        <w:tc>
          <w:tcPr>
            <w:tcW w:w="850" w:type="dxa"/>
            <w:vAlign w:val="center"/>
          </w:tcPr>
          <w:p w14:paraId="3DAD84D1" w14:textId="27DB1BD1"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19.8%</w:t>
            </w:r>
          </w:p>
        </w:tc>
        <w:tc>
          <w:tcPr>
            <w:tcW w:w="1172" w:type="dxa"/>
            <w:vAlign w:val="center"/>
          </w:tcPr>
          <w:p w14:paraId="44CD1E6B" w14:textId="1BC6F227"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97.9%</w:t>
            </w:r>
          </w:p>
        </w:tc>
        <w:tc>
          <w:tcPr>
            <w:tcW w:w="1092" w:type="dxa"/>
            <w:vAlign w:val="center"/>
          </w:tcPr>
          <w:p w14:paraId="0C14B635" w14:textId="3A4471C0"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12.00 (0.062)</w:t>
            </w:r>
          </w:p>
        </w:tc>
        <w:tc>
          <w:tcPr>
            <w:tcW w:w="1172" w:type="dxa"/>
            <w:vAlign w:val="center"/>
          </w:tcPr>
          <w:p w14:paraId="6ECC9356" w14:textId="77777777"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61.13</w:t>
            </w:r>
          </w:p>
          <w:p w14:paraId="119EBFBC" w14:textId="393D3A1C"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(&lt; 0.001)</w:t>
            </w:r>
          </w:p>
        </w:tc>
        <w:tc>
          <w:tcPr>
            <w:tcW w:w="809" w:type="dxa"/>
            <w:vAlign w:val="center"/>
          </w:tcPr>
          <w:p w14:paraId="122E56C8" w14:textId="7CEB255A"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27.15</w:t>
            </w:r>
          </w:p>
        </w:tc>
        <w:tc>
          <w:tcPr>
            <w:tcW w:w="666" w:type="dxa"/>
            <w:vAlign w:val="center"/>
          </w:tcPr>
          <w:p w14:paraId="16C3F513" w14:textId="6404DE16"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26.53</w:t>
            </w:r>
          </w:p>
        </w:tc>
        <w:tc>
          <w:tcPr>
            <w:tcW w:w="910" w:type="dxa"/>
            <w:vAlign w:val="center"/>
          </w:tcPr>
          <w:p w14:paraId="769D9924" w14:textId="29C8DD84"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-11.27</w:t>
            </w:r>
          </w:p>
        </w:tc>
        <w:tc>
          <w:tcPr>
            <w:tcW w:w="851" w:type="dxa"/>
            <w:vAlign w:val="center"/>
          </w:tcPr>
          <w:p w14:paraId="1708DF9C" w14:textId="19E6DD88"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-11.79</w:t>
            </w:r>
          </w:p>
        </w:tc>
      </w:tr>
      <w:tr w:rsidR="00FA114A" w:rsidRPr="00FA114A" w14:paraId="2E1ED615" w14:textId="77777777" w:rsidTr="001F280C">
        <w:tc>
          <w:tcPr>
            <w:tcW w:w="1174" w:type="dxa"/>
            <w:vAlign w:val="center"/>
          </w:tcPr>
          <w:p w14:paraId="58928D73" w14:textId="7007B9F2" w:rsidR="00FA114A" w:rsidRPr="00FA114A" w:rsidRDefault="00FA114A" w:rsidP="001F280C">
            <w:pPr>
              <w:pStyle w:val="NormalWeb"/>
              <w:spacing w:before="0" w:beforeAutospacing="0" w:after="0" w:afterAutospacing="0"/>
              <w:jc w:val="center"/>
              <w:rPr>
                <w:b/>
                <w:bCs/>
                <w:color w:val="000000"/>
                <w:sz w:val="20"/>
                <w:szCs w:val="20"/>
              </w:rPr>
            </w:pPr>
            <w:r w:rsidRPr="00FA114A">
              <w:rPr>
                <w:b/>
                <w:bCs/>
                <w:color w:val="000000"/>
                <w:sz w:val="20"/>
                <w:szCs w:val="20"/>
              </w:rPr>
              <w:t>Disability Rank All</w:t>
            </w:r>
          </w:p>
        </w:tc>
        <w:tc>
          <w:tcPr>
            <w:tcW w:w="1174" w:type="dxa"/>
            <w:vAlign w:val="center"/>
          </w:tcPr>
          <w:p w14:paraId="09496373" w14:textId="73755C57"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Bråten 2019 0.75g active</w:t>
            </w:r>
          </w:p>
        </w:tc>
        <w:tc>
          <w:tcPr>
            <w:tcW w:w="481" w:type="dxa"/>
            <w:vAlign w:val="center"/>
          </w:tcPr>
          <w:p w14:paraId="5F78F11E" w14:textId="7864774E"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8</w:t>
            </w:r>
          </w:p>
        </w:tc>
        <w:tc>
          <w:tcPr>
            <w:tcW w:w="1414" w:type="dxa"/>
            <w:vAlign w:val="center"/>
          </w:tcPr>
          <w:p w14:paraId="4141D55C" w14:textId="2DC5BD1A"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-1.46</w:t>
            </w:r>
          </w:p>
          <w:p w14:paraId="3DC6EA89" w14:textId="15A3052A"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-2.09, -0.84]</w:t>
            </w:r>
          </w:p>
        </w:tc>
        <w:tc>
          <w:tcPr>
            <w:tcW w:w="849" w:type="dxa"/>
            <w:vAlign w:val="center"/>
          </w:tcPr>
          <w:p w14:paraId="13204D0F" w14:textId="2A09CE76"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0.318</w:t>
            </w:r>
          </w:p>
        </w:tc>
        <w:tc>
          <w:tcPr>
            <w:tcW w:w="991" w:type="dxa"/>
            <w:vAlign w:val="center"/>
          </w:tcPr>
          <w:p w14:paraId="5938F045" w14:textId="5542532B"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&lt; 0.001</w:t>
            </w:r>
          </w:p>
        </w:tc>
        <w:tc>
          <w:tcPr>
            <w:tcW w:w="849" w:type="dxa"/>
            <w:vAlign w:val="center"/>
          </w:tcPr>
          <w:p w14:paraId="78666D44" w14:textId="6C7D6B57"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1.159</w:t>
            </w:r>
          </w:p>
        </w:tc>
        <w:tc>
          <w:tcPr>
            <w:tcW w:w="850" w:type="dxa"/>
            <w:vAlign w:val="center"/>
          </w:tcPr>
          <w:p w14:paraId="0C7AC09E" w14:textId="228BD6D4"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61.9%</w:t>
            </w:r>
          </w:p>
        </w:tc>
        <w:tc>
          <w:tcPr>
            <w:tcW w:w="1172" w:type="dxa"/>
            <w:vAlign w:val="center"/>
          </w:tcPr>
          <w:p w14:paraId="5C3C2B10" w14:textId="69BD3DFB"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84.1%</w:t>
            </w:r>
          </w:p>
        </w:tc>
        <w:tc>
          <w:tcPr>
            <w:tcW w:w="1092" w:type="dxa"/>
            <w:vAlign w:val="center"/>
          </w:tcPr>
          <w:p w14:paraId="0B4CF176" w14:textId="1BFFC484"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14.19 (0.028)</w:t>
            </w:r>
          </w:p>
        </w:tc>
        <w:tc>
          <w:tcPr>
            <w:tcW w:w="1172" w:type="dxa"/>
            <w:vAlign w:val="center"/>
          </w:tcPr>
          <w:p w14:paraId="3E22B8DF" w14:textId="77777777"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21.17</w:t>
            </w:r>
          </w:p>
          <w:p w14:paraId="21D7FDE2" w14:textId="551B1056"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(&lt; 0.001)</w:t>
            </w:r>
          </w:p>
        </w:tc>
        <w:tc>
          <w:tcPr>
            <w:tcW w:w="809" w:type="dxa"/>
            <w:vAlign w:val="center"/>
          </w:tcPr>
          <w:p w14:paraId="76337B8C" w14:textId="0A4E9E78"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28.91</w:t>
            </w:r>
          </w:p>
        </w:tc>
        <w:tc>
          <w:tcPr>
            <w:tcW w:w="666" w:type="dxa"/>
            <w:vAlign w:val="center"/>
          </w:tcPr>
          <w:p w14:paraId="3017AFC2" w14:textId="0522124D"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28.28</w:t>
            </w:r>
          </w:p>
        </w:tc>
        <w:tc>
          <w:tcPr>
            <w:tcW w:w="910" w:type="dxa"/>
            <w:vAlign w:val="center"/>
          </w:tcPr>
          <w:p w14:paraId="17BE6FBC" w14:textId="0724CA00"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-9.71</w:t>
            </w:r>
          </w:p>
        </w:tc>
        <w:tc>
          <w:tcPr>
            <w:tcW w:w="851" w:type="dxa"/>
            <w:vAlign w:val="center"/>
          </w:tcPr>
          <w:p w14:paraId="7FD132FE" w14:textId="2966140E"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-10.22</w:t>
            </w:r>
          </w:p>
        </w:tc>
      </w:tr>
      <w:tr w:rsidR="00FA114A" w:rsidRPr="00FA114A" w14:paraId="60982A81" w14:textId="77777777" w:rsidTr="001F280C">
        <w:tc>
          <w:tcPr>
            <w:tcW w:w="1174" w:type="dxa"/>
            <w:vAlign w:val="center"/>
          </w:tcPr>
          <w:p w14:paraId="67385ADE" w14:textId="48A379EB" w:rsidR="00FA114A" w:rsidRPr="00FA114A" w:rsidRDefault="00FA114A" w:rsidP="001F280C">
            <w:pPr>
              <w:pStyle w:val="NormalWeb"/>
              <w:spacing w:before="0" w:beforeAutospacing="0" w:after="0" w:afterAutospacing="0"/>
              <w:jc w:val="center"/>
              <w:rPr>
                <w:b/>
                <w:bCs/>
                <w:color w:val="000000"/>
                <w:sz w:val="20"/>
                <w:szCs w:val="20"/>
              </w:rPr>
            </w:pPr>
            <w:r w:rsidRPr="00FA114A">
              <w:rPr>
                <w:b/>
                <w:bCs/>
                <w:color w:val="000000"/>
                <w:sz w:val="20"/>
                <w:szCs w:val="20"/>
              </w:rPr>
              <w:t>Disability Rank All</w:t>
            </w:r>
          </w:p>
        </w:tc>
        <w:tc>
          <w:tcPr>
            <w:tcW w:w="1174" w:type="dxa"/>
            <w:vAlign w:val="center"/>
          </w:tcPr>
          <w:p w14:paraId="7802EED5" w14:textId="42890B28"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Albert 2013 1.0g active</w:t>
            </w:r>
          </w:p>
        </w:tc>
        <w:tc>
          <w:tcPr>
            <w:tcW w:w="481" w:type="dxa"/>
            <w:vAlign w:val="center"/>
          </w:tcPr>
          <w:p w14:paraId="239148B5" w14:textId="1E7DCEC2"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8</w:t>
            </w:r>
          </w:p>
        </w:tc>
        <w:tc>
          <w:tcPr>
            <w:tcW w:w="1414" w:type="dxa"/>
            <w:vAlign w:val="center"/>
          </w:tcPr>
          <w:p w14:paraId="5B71980E" w14:textId="15F44C7D"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-1.45</w:t>
            </w:r>
          </w:p>
          <w:p w14:paraId="179F0DD1" w14:textId="2FE3380A"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-2.15, -0.75]</w:t>
            </w:r>
          </w:p>
        </w:tc>
        <w:tc>
          <w:tcPr>
            <w:tcW w:w="849" w:type="dxa"/>
            <w:vAlign w:val="center"/>
          </w:tcPr>
          <w:p w14:paraId="4BE1B808" w14:textId="3AE9A123"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0.359</w:t>
            </w:r>
          </w:p>
        </w:tc>
        <w:tc>
          <w:tcPr>
            <w:tcW w:w="991" w:type="dxa"/>
            <w:vAlign w:val="center"/>
          </w:tcPr>
          <w:p w14:paraId="2D5DF215" w14:textId="2FD79CD3"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&lt; 0.001</w:t>
            </w:r>
          </w:p>
        </w:tc>
        <w:tc>
          <w:tcPr>
            <w:tcW w:w="849" w:type="dxa"/>
            <w:vAlign w:val="center"/>
          </w:tcPr>
          <w:p w14:paraId="081CEE0B" w14:textId="7DA80DB6"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1.414</w:t>
            </w:r>
          </w:p>
        </w:tc>
        <w:tc>
          <w:tcPr>
            <w:tcW w:w="850" w:type="dxa"/>
            <w:vAlign w:val="center"/>
          </w:tcPr>
          <w:p w14:paraId="58E4CA60" w14:textId="3322EEC3"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67.7%</w:t>
            </w:r>
          </w:p>
        </w:tc>
        <w:tc>
          <w:tcPr>
            <w:tcW w:w="1172" w:type="dxa"/>
            <w:vAlign w:val="center"/>
          </w:tcPr>
          <w:p w14:paraId="5C34AF6C" w14:textId="5E2E7B0A"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79.0%</w:t>
            </w:r>
          </w:p>
        </w:tc>
        <w:tc>
          <w:tcPr>
            <w:tcW w:w="1092" w:type="dxa"/>
            <w:vAlign w:val="center"/>
          </w:tcPr>
          <w:p w14:paraId="6C3AA74F" w14:textId="3833246C"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15.78 (0.015)</w:t>
            </w:r>
          </w:p>
        </w:tc>
        <w:tc>
          <w:tcPr>
            <w:tcW w:w="1172" w:type="dxa"/>
            <w:vAlign w:val="center"/>
          </w:tcPr>
          <w:p w14:paraId="1D090B65" w14:textId="77777777"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16.29</w:t>
            </w:r>
          </w:p>
          <w:p w14:paraId="2131832D" w14:textId="7F06D217"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(&lt; 0.001)</w:t>
            </w:r>
          </w:p>
        </w:tc>
        <w:tc>
          <w:tcPr>
            <w:tcW w:w="809" w:type="dxa"/>
            <w:vAlign w:val="center"/>
          </w:tcPr>
          <w:p w14:paraId="03822A65" w14:textId="43B6C998"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29.35</w:t>
            </w:r>
          </w:p>
        </w:tc>
        <w:tc>
          <w:tcPr>
            <w:tcW w:w="666" w:type="dxa"/>
            <w:vAlign w:val="center"/>
          </w:tcPr>
          <w:p w14:paraId="33A11E63" w14:textId="5660B531"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28.72</w:t>
            </w:r>
          </w:p>
        </w:tc>
        <w:tc>
          <w:tcPr>
            <w:tcW w:w="910" w:type="dxa"/>
            <w:vAlign w:val="center"/>
          </w:tcPr>
          <w:p w14:paraId="4717908F" w14:textId="571404FF"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-8.76</w:t>
            </w:r>
          </w:p>
        </w:tc>
        <w:tc>
          <w:tcPr>
            <w:tcW w:w="851" w:type="dxa"/>
            <w:vAlign w:val="center"/>
          </w:tcPr>
          <w:p w14:paraId="6E119A8F" w14:textId="36108F91"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-9.28</w:t>
            </w:r>
          </w:p>
        </w:tc>
      </w:tr>
      <w:tr w:rsidR="00FA114A" w:rsidRPr="00FA114A" w14:paraId="32AFED71" w14:textId="77777777" w:rsidTr="001F280C">
        <w:tc>
          <w:tcPr>
            <w:tcW w:w="1174" w:type="dxa"/>
            <w:vAlign w:val="center"/>
          </w:tcPr>
          <w:p w14:paraId="35A428BE" w14:textId="2234E018" w:rsidR="00FA114A" w:rsidRPr="00FA114A" w:rsidRDefault="00FA114A" w:rsidP="001F280C">
            <w:pPr>
              <w:pStyle w:val="NormalWeb"/>
              <w:spacing w:before="0" w:beforeAutospacing="0" w:after="0" w:afterAutospacing="0"/>
              <w:jc w:val="center"/>
              <w:rPr>
                <w:b/>
                <w:bCs/>
                <w:color w:val="000000"/>
                <w:sz w:val="20"/>
                <w:szCs w:val="20"/>
              </w:rPr>
            </w:pPr>
            <w:r w:rsidRPr="00FA114A">
              <w:rPr>
                <w:b/>
                <w:bCs/>
                <w:color w:val="000000"/>
                <w:sz w:val="20"/>
                <w:szCs w:val="20"/>
              </w:rPr>
              <w:t>Disability Rank All</w:t>
            </w:r>
          </w:p>
        </w:tc>
        <w:tc>
          <w:tcPr>
            <w:tcW w:w="1174" w:type="dxa"/>
            <w:vAlign w:val="center"/>
          </w:tcPr>
          <w:p w14:paraId="75BBC282" w14:textId="6185BC9A"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Albert 2017</w:t>
            </w:r>
          </w:p>
        </w:tc>
        <w:tc>
          <w:tcPr>
            <w:tcW w:w="481" w:type="dxa"/>
            <w:vAlign w:val="center"/>
          </w:tcPr>
          <w:p w14:paraId="3F21EBFD" w14:textId="62A14F83"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8</w:t>
            </w:r>
          </w:p>
        </w:tc>
        <w:tc>
          <w:tcPr>
            <w:tcW w:w="1414" w:type="dxa"/>
            <w:vAlign w:val="center"/>
          </w:tcPr>
          <w:p w14:paraId="6174402F" w14:textId="77777777"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-1.41</w:t>
            </w:r>
          </w:p>
          <w:p w14:paraId="13671F01" w14:textId="43CF44FC"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[-2.17, -0.64]</w:t>
            </w:r>
          </w:p>
        </w:tc>
        <w:tc>
          <w:tcPr>
            <w:tcW w:w="849" w:type="dxa"/>
            <w:vAlign w:val="center"/>
          </w:tcPr>
          <w:p w14:paraId="761D37E3" w14:textId="01963F55"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0.390</w:t>
            </w:r>
          </w:p>
        </w:tc>
        <w:tc>
          <w:tcPr>
            <w:tcW w:w="991" w:type="dxa"/>
            <w:vAlign w:val="center"/>
          </w:tcPr>
          <w:p w14:paraId="59F5E717" w14:textId="7C0853CD"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&lt; 0.001</w:t>
            </w:r>
          </w:p>
        </w:tc>
        <w:tc>
          <w:tcPr>
            <w:tcW w:w="849" w:type="dxa"/>
            <w:vAlign w:val="center"/>
          </w:tcPr>
          <w:p w14:paraId="49AF3F49" w14:textId="6683DAF4"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1.587</w:t>
            </w:r>
          </w:p>
        </w:tc>
        <w:tc>
          <w:tcPr>
            <w:tcW w:w="850" w:type="dxa"/>
            <w:vAlign w:val="center"/>
          </w:tcPr>
          <w:p w14:paraId="631BBCDE" w14:textId="6B73B534"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64.7%</w:t>
            </w:r>
          </w:p>
        </w:tc>
        <w:tc>
          <w:tcPr>
            <w:tcW w:w="1172" w:type="dxa"/>
            <w:vAlign w:val="center"/>
          </w:tcPr>
          <w:p w14:paraId="3A297953" w14:textId="50FB81AD"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75.1%</w:t>
            </w:r>
          </w:p>
        </w:tc>
        <w:tc>
          <w:tcPr>
            <w:tcW w:w="1092" w:type="dxa"/>
            <w:vAlign w:val="center"/>
          </w:tcPr>
          <w:p w14:paraId="64203579" w14:textId="5BAAB85E"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15.66 (0.016)</w:t>
            </w:r>
          </w:p>
        </w:tc>
        <w:tc>
          <w:tcPr>
            <w:tcW w:w="1172" w:type="dxa"/>
            <w:vAlign w:val="center"/>
          </w:tcPr>
          <w:p w14:paraId="3F6FC4EA" w14:textId="77777777"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13.04</w:t>
            </w:r>
          </w:p>
          <w:p w14:paraId="42B0585F" w14:textId="3DE22BE3"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(&lt; 0.001)</w:t>
            </w:r>
          </w:p>
        </w:tc>
        <w:tc>
          <w:tcPr>
            <w:tcW w:w="809" w:type="dxa"/>
            <w:vAlign w:val="center"/>
          </w:tcPr>
          <w:p w14:paraId="023B0032" w14:textId="28BA6601"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29.63</w:t>
            </w:r>
          </w:p>
        </w:tc>
        <w:tc>
          <w:tcPr>
            <w:tcW w:w="666" w:type="dxa"/>
            <w:vAlign w:val="center"/>
          </w:tcPr>
          <w:p w14:paraId="2C831CD0" w14:textId="11E7F33B"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29.01</w:t>
            </w:r>
          </w:p>
        </w:tc>
        <w:tc>
          <w:tcPr>
            <w:tcW w:w="910" w:type="dxa"/>
            <w:vAlign w:val="center"/>
          </w:tcPr>
          <w:p w14:paraId="3CF51635" w14:textId="0A6AE120"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-8.27</w:t>
            </w:r>
          </w:p>
        </w:tc>
        <w:tc>
          <w:tcPr>
            <w:tcW w:w="851" w:type="dxa"/>
            <w:vAlign w:val="center"/>
          </w:tcPr>
          <w:p w14:paraId="2161B40A" w14:textId="414B2F10"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-8.79</w:t>
            </w:r>
          </w:p>
        </w:tc>
      </w:tr>
      <w:tr w:rsidR="00FA114A" w:rsidRPr="00FA114A" w14:paraId="5DEA004C" w14:textId="77777777" w:rsidTr="001F280C">
        <w:tc>
          <w:tcPr>
            <w:tcW w:w="1174" w:type="dxa"/>
            <w:vAlign w:val="center"/>
          </w:tcPr>
          <w:p w14:paraId="23E8D71B" w14:textId="751A5AAB" w:rsidR="00FA114A" w:rsidRPr="00FA114A" w:rsidRDefault="00FA114A" w:rsidP="001F280C">
            <w:pPr>
              <w:pStyle w:val="NormalWeb"/>
              <w:spacing w:before="0" w:beforeAutospacing="0" w:after="0" w:afterAutospacing="0"/>
              <w:jc w:val="center"/>
              <w:rPr>
                <w:b/>
                <w:bCs/>
                <w:color w:val="000000"/>
                <w:sz w:val="20"/>
                <w:szCs w:val="20"/>
              </w:rPr>
            </w:pPr>
            <w:r w:rsidRPr="00FA114A">
              <w:rPr>
                <w:b/>
                <w:bCs/>
                <w:color w:val="000000"/>
                <w:sz w:val="20"/>
                <w:szCs w:val="20"/>
              </w:rPr>
              <w:lastRenderedPageBreak/>
              <w:t>Disability Rank All</w:t>
            </w:r>
          </w:p>
        </w:tc>
        <w:tc>
          <w:tcPr>
            <w:tcW w:w="1174" w:type="dxa"/>
            <w:vAlign w:val="center"/>
          </w:tcPr>
          <w:p w14:paraId="3690F2DD" w14:textId="0F154404"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Lassen 2026 active</w:t>
            </w:r>
          </w:p>
        </w:tc>
        <w:tc>
          <w:tcPr>
            <w:tcW w:w="481" w:type="dxa"/>
            <w:vAlign w:val="center"/>
          </w:tcPr>
          <w:p w14:paraId="71C1C9C5" w14:textId="3DDF0487"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8</w:t>
            </w:r>
          </w:p>
        </w:tc>
        <w:tc>
          <w:tcPr>
            <w:tcW w:w="1414" w:type="dxa"/>
            <w:vAlign w:val="center"/>
          </w:tcPr>
          <w:p w14:paraId="2FBD75ED" w14:textId="77777777"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-1.39</w:t>
            </w:r>
          </w:p>
          <w:p w14:paraId="32668154" w14:textId="1261D87F"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[-2.16, -0.61]</w:t>
            </w:r>
          </w:p>
        </w:tc>
        <w:tc>
          <w:tcPr>
            <w:tcW w:w="849" w:type="dxa"/>
            <w:vAlign w:val="center"/>
          </w:tcPr>
          <w:p w14:paraId="217C499C" w14:textId="4EBB39FB"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0.394</w:t>
            </w:r>
          </w:p>
        </w:tc>
        <w:tc>
          <w:tcPr>
            <w:tcW w:w="991" w:type="dxa"/>
            <w:vAlign w:val="center"/>
          </w:tcPr>
          <w:p w14:paraId="3820B433" w14:textId="7FAC34B6"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&lt; 0.001</w:t>
            </w:r>
          </w:p>
        </w:tc>
        <w:tc>
          <w:tcPr>
            <w:tcW w:w="849" w:type="dxa"/>
            <w:vAlign w:val="center"/>
          </w:tcPr>
          <w:p w14:paraId="59ADC9CA" w14:textId="0C6F24DA"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1.387</w:t>
            </w:r>
          </w:p>
        </w:tc>
        <w:tc>
          <w:tcPr>
            <w:tcW w:w="850" w:type="dxa"/>
            <w:vAlign w:val="center"/>
          </w:tcPr>
          <w:p w14:paraId="7B232C3C" w14:textId="1EE586E7"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67.7%</w:t>
            </w:r>
          </w:p>
        </w:tc>
        <w:tc>
          <w:tcPr>
            <w:tcW w:w="1172" w:type="dxa"/>
            <w:vAlign w:val="center"/>
          </w:tcPr>
          <w:p w14:paraId="0F65028B" w14:textId="66751F3C"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73.5%</w:t>
            </w:r>
          </w:p>
        </w:tc>
        <w:tc>
          <w:tcPr>
            <w:tcW w:w="1092" w:type="dxa"/>
            <w:vAlign w:val="center"/>
          </w:tcPr>
          <w:p w14:paraId="311F5501" w14:textId="363C4067"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15.87 (0.014)</w:t>
            </w:r>
          </w:p>
        </w:tc>
        <w:tc>
          <w:tcPr>
            <w:tcW w:w="1172" w:type="dxa"/>
            <w:vAlign w:val="center"/>
          </w:tcPr>
          <w:p w14:paraId="407F6FB5" w14:textId="77777777"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12.38</w:t>
            </w:r>
          </w:p>
          <w:p w14:paraId="1A0CDE48" w14:textId="73ED46BF"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(&lt; 0.001)</w:t>
            </w:r>
          </w:p>
        </w:tc>
        <w:tc>
          <w:tcPr>
            <w:tcW w:w="809" w:type="dxa"/>
            <w:vAlign w:val="center"/>
          </w:tcPr>
          <w:p w14:paraId="7AB83E9A" w14:textId="70BFFEFA"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29.29</w:t>
            </w:r>
          </w:p>
        </w:tc>
        <w:tc>
          <w:tcPr>
            <w:tcW w:w="666" w:type="dxa"/>
            <w:vAlign w:val="center"/>
          </w:tcPr>
          <w:p w14:paraId="0946A0F8" w14:textId="10A5A4C0"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28.66</w:t>
            </w:r>
          </w:p>
        </w:tc>
        <w:tc>
          <w:tcPr>
            <w:tcW w:w="910" w:type="dxa"/>
            <w:vAlign w:val="center"/>
          </w:tcPr>
          <w:p w14:paraId="759A09B4" w14:textId="3DAE0AD4"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-7.13</w:t>
            </w:r>
          </w:p>
        </w:tc>
        <w:tc>
          <w:tcPr>
            <w:tcW w:w="851" w:type="dxa"/>
            <w:vAlign w:val="center"/>
          </w:tcPr>
          <w:p w14:paraId="317346C3" w14:textId="58E23FE1"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-7.65</w:t>
            </w:r>
          </w:p>
        </w:tc>
      </w:tr>
    </w:tbl>
    <w:p w14:paraId="20D4F1A1" w14:textId="77777777" w:rsidR="00FA114A" w:rsidRDefault="00FA114A" w:rsidP="00967154">
      <w:pPr>
        <w:pStyle w:val="NormalWeb"/>
        <w:spacing w:before="0" w:beforeAutospacing="0" w:after="0" w:afterAutospacing="0"/>
        <w:rPr>
          <w:color w:val="000000"/>
        </w:rPr>
      </w:pPr>
    </w:p>
    <w:p w14:paraId="68044CAE" w14:textId="438D4A42" w:rsidR="005A0102" w:rsidRPr="00967154" w:rsidRDefault="005A0102" w:rsidP="00967154">
      <w:pPr>
        <w:pStyle w:val="NormalWeb"/>
        <w:spacing w:before="0" w:beforeAutospacing="0" w:after="0" w:afterAutospacing="0"/>
        <w:rPr>
          <w:color w:val="000000"/>
        </w:rPr>
      </w:pPr>
      <w:r>
        <w:rPr>
          <w:color w:val="000000"/>
        </w:rPr>
        <w:t>Supplementary Table S3</w:t>
      </w:r>
      <w:r w:rsidR="00FA114A">
        <w:rPr>
          <w:color w:val="000000"/>
        </w:rPr>
        <w:t>8</w:t>
      </w:r>
      <w:r w:rsidR="0051514C">
        <w:rPr>
          <w:color w:val="000000"/>
        </w:rPr>
        <w:t xml:space="preserve">. </w:t>
      </w:r>
      <w:r w:rsidR="00967154" w:rsidRPr="00967154">
        <w:rPr>
          <w:color w:val="000000"/>
        </w:rPr>
        <w:t xml:space="preserve">Disability vs Rank: Leave-one-arm-out. </w:t>
      </w:r>
      <w:r w:rsidR="0051514C">
        <w:rPr>
          <w:color w:val="000000"/>
        </w:rPr>
        <w:t>See S17 legend</w:t>
      </w:r>
      <w:r w:rsidR="00100DE9">
        <w:rPr>
          <w:color w:val="000000"/>
        </w:rPr>
        <w:t>.</w:t>
      </w:r>
    </w:p>
    <w:p w14:paraId="6E2433AD" w14:textId="1A714841" w:rsidR="00951583" w:rsidRDefault="00951583" w:rsidP="008E36E4">
      <w:pPr>
        <w:pStyle w:val="NormalWeb"/>
        <w:spacing w:before="0" w:beforeAutospacing="0" w:after="0" w:afterAutospacing="0"/>
        <w:rPr>
          <w:color w:val="000000"/>
        </w:rPr>
      </w:pPr>
    </w:p>
    <w:p w14:paraId="3DC5D597" w14:textId="77777777" w:rsidR="00FA114A" w:rsidRDefault="00FA114A" w:rsidP="008E36E4">
      <w:pPr>
        <w:pStyle w:val="NormalWeb"/>
        <w:spacing w:before="0" w:beforeAutospacing="0" w:after="0" w:afterAutospacing="0"/>
        <w:rPr>
          <w:color w:val="000000"/>
        </w:rPr>
      </w:pPr>
    </w:p>
    <w:tbl>
      <w:tblPr>
        <w:tblStyle w:val="TableGrid"/>
        <w:tblW w:w="13887" w:type="dxa"/>
        <w:tblLook w:val="04A0" w:firstRow="1" w:lastRow="0" w:firstColumn="1" w:lastColumn="0" w:noHBand="0" w:noVBand="1"/>
      </w:tblPr>
      <w:tblGrid>
        <w:gridCol w:w="1174"/>
        <w:gridCol w:w="1174"/>
        <w:gridCol w:w="624"/>
        <w:gridCol w:w="1418"/>
        <w:gridCol w:w="708"/>
        <w:gridCol w:w="993"/>
        <w:gridCol w:w="850"/>
        <w:gridCol w:w="851"/>
        <w:gridCol w:w="1174"/>
        <w:gridCol w:w="952"/>
        <w:gridCol w:w="992"/>
        <w:gridCol w:w="709"/>
        <w:gridCol w:w="850"/>
        <w:gridCol w:w="709"/>
        <w:gridCol w:w="709"/>
      </w:tblGrid>
      <w:tr w:rsidR="00FA114A" w:rsidRPr="00FA114A" w14:paraId="0B6EF000" w14:textId="77777777" w:rsidTr="001F280C">
        <w:tc>
          <w:tcPr>
            <w:tcW w:w="1174" w:type="dxa"/>
            <w:vAlign w:val="center"/>
          </w:tcPr>
          <w:p w14:paraId="71FF43D9" w14:textId="0E76D2E2" w:rsidR="00FA114A" w:rsidRPr="00FA114A" w:rsidRDefault="00FA114A" w:rsidP="001F280C">
            <w:pPr>
              <w:pStyle w:val="NormalWeb"/>
              <w:spacing w:before="0" w:beforeAutospacing="0" w:after="0" w:afterAutospacing="0"/>
              <w:jc w:val="center"/>
              <w:rPr>
                <w:color w:val="000000"/>
                <w:sz w:val="20"/>
                <w:szCs w:val="20"/>
              </w:rPr>
            </w:pPr>
            <w:r w:rsidRPr="00FA114A">
              <w:rPr>
                <w:b/>
                <w:bCs/>
                <w:color w:val="000000"/>
                <w:sz w:val="20"/>
                <w:szCs w:val="20"/>
              </w:rPr>
              <w:t>Dataset</w:t>
            </w:r>
          </w:p>
        </w:tc>
        <w:tc>
          <w:tcPr>
            <w:tcW w:w="1174" w:type="dxa"/>
            <w:vAlign w:val="center"/>
          </w:tcPr>
          <w:p w14:paraId="68DADECE" w14:textId="7F84D295" w:rsidR="00FA114A" w:rsidRPr="00FA114A" w:rsidRDefault="00FA114A" w:rsidP="001F280C">
            <w:pPr>
              <w:pStyle w:val="NormalWeb"/>
              <w:spacing w:before="0" w:beforeAutospacing="0" w:after="0" w:afterAutospacing="0"/>
              <w:jc w:val="center"/>
              <w:rPr>
                <w:color w:val="000000"/>
                <w:sz w:val="20"/>
                <w:szCs w:val="20"/>
              </w:rPr>
            </w:pPr>
            <w:r w:rsidRPr="00FA114A">
              <w:rPr>
                <w:b/>
                <w:bCs/>
                <w:color w:val="000000"/>
                <w:sz w:val="20"/>
                <w:szCs w:val="20"/>
              </w:rPr>
              <w:t>Omitted study</w:t>
            </w:r>
          </w:p>
        </w:tc>
        <w:tc>
          <w:tcPr>
            <w:tcW w:w="624" w:type="dxa"/>
            <w:vAlign w:val="center"/>
          </w:tcPr>
          <w:p w14:paraId="2FA27228" w14:textId="258F9DF5" w:rsidR="00FA114A" w:rsidRPr="00FA114A" w:rsidRDefault="00FA114A" w:rsidP="001F280C">
            <w:pPr>
              <w:pStyle w:val="NormalWeb"/>
              <w:spacing w:before="0" w:beforeAutospacing="0" w:after="0" w:afterAutospacing="0"/>
              <w:jc w:val="center"/>
              <w:rPr>
                <w:color w:val="000000"/>
                <w:sz w:val="20"/>
                <w:szCs w:val="20"/>
              </w:rPr>
            </w:pPr>
            <w:r w:rsidRPr="00FA114A">
              <w:rPr>
                <w:b/>
                <w:bCs/>
                <w:color w:val="000000"/>
                <w:sz w:val="20"/>
                <w:szCs w:val="20"/>
              </w:rPr>
              <w:t>k</w:t>
            </w:r>
          </w:p>
        </w:tc>
        <w:tc>
          <w:tcPr>
            <w:tcW w:w="1418" w:type="dxa"/>
            <w:vAlign w:val="center"/>
          </w:tcPr>
          <w:p w14:paraId="11AB9533" w14:textId="77777777" w:rsidR="00FA114A" w:rsidRPr="00FA114A" w:rsidRDefault="00FA114A" w:rsidP="001F280C">
            <w:pPr>
              <w:pStyle w:val="NormalWeb"/>
              <w:spacing w:before="0" w:beforeAutospacing="0" w:after="0" w:afterAutospacing="0"/>
              <w:jc w:val="center"/>
              <w:rPr>
                <w:b/>
                <w:bCs/>
                <w:color w:val="000000"/>
                <w:sz w:val="20"/>
                <w:szCs w:val="20"/>
              </w:rPr>
            </w:pPr>
            <w:r w:rsidRPr="00FA114A">
              <w:rPr>
                <w:b/>
                <w:bCs/>
                <w:color w:val="000000"/>
                <w:sz w:val="20"/>
                <w:szCs w:val="20"/>
              </w:rPr>
              <w:t>Slope (β)</w:t>
            </w:r>
          </w:p>
          <w:p w14:paraId="060242E6" w14:textId="7E878D28" w:rsidR="00FA114A" w:rsidRPr="00FA114A" w:rsidRDefault="00FA114A" w:rsidP="001F280C">
            <w:pPr>
              <w:pStyle w:val="NormalWeb"/>
              <w:spacing w:before="0" w:beforeAutospacing="0" w:after="0" w:afterAutospacing="0"/>
              <w:jc w:val="center"/>
              <w:rPr>
                <w:color w:val="000000"/>
                <w:sz w:val="20"/>
                <w:szCs w:val="20"/>
              </w:rPr>
            </w:pPr>
            <w:r w:rsidRPr="00FA114A">
              <w:rPr>
                <w:b/>
                <w:bCs/>
                <w:color w:val="000000"/>
                <w:sz w:val="20"/>
                <w:szCs w:val="20"/>
              </w:rPr>
              <w:t>[95% CI]</w:t>
            </w:r>
          </w:p>
        </w:tc>
        <w:tc>
          <w:tcPr>
            <w:tcW w:w="708" w:type="dxa"/>
            <w:vAlign w:val="center"/>
          </w:tcPr>
          <w:p w14:paraId="1FCD2748" w14:textId="313F2A3F" w:rsidR="00FA114A" w:rsidRPr="00FA114A" w:rsidRDefault="00FA114A" w:rsidP="001F280C">
            <w:pPr>
              <w:pStyle w:val="NormalWeb"/>
              <w:spacing w:before="0" w:beforeAutospacing="0" w:after="0" w:afterAutospacing="0"/>
              <w:jc w:val="center"/>
              <w:rPr>
                <w:color w:val="000000"/>
                <w:sz w:val="20"/>
                <w:szCs w:val="20"/>
              </w:rPr>
            </w:pPr>
            <w:r w:rsidRPr="00FA114A">
              <w:rPr>
                <w:b/>
                <w:bCs/>
                <w:color w:val="000000"/>
                <w:sz w:val="20"/>
                <w:szCs w:val="20"/>
              </w:rPr>
              <w:t>SE</w:t>
            </w:r>
          </w:p>
        </w:tc>
        <w:tc>
          <w:tcPr>
            <w:tcW w:w="993" w:type="dxa"/>
            <w:vAlign w:val="center"/>
          </w:tcPr>
          <w:p w14:paraId="1C68B1B3" w14:textId="5F449052" w:rsidR="00FA114A" w:rsidRPr="00FA114A" w:rsidRDefault="00FA114A" w:rsidP="001F280C">
            <w:pPr>
              <w:pStyle w:val="NormalWeb"/>
              <w:spacing w:before="0" w:beforeAutospacing="0" w:after="0" w:afterAutospacing="0"/>
              <w:jc w:val="center"/>
              <w:rPr>
                <w:color w:val="000000"/>
                <w:sz w:val="20"/>
                <w:szCs w:val="20"/>
              </w:rPr>
            </w:pPr>
            <w:r w:rsidRPr="00FA114A">
              <w:rPr>
                <w:b/>
                <w:bCs/>
                <w:color w:val="000000"/>
                <w:sz w:val="20"/>
                <w:szCs w:val="20"/>
              </w:rPr>
              <w:t>p</w:t>
            </w:r>
          </w:p>
        </w:tc>
        <w:tc>
          <w:tcPr>
            <w:tcW w:w="850" w:type="dxa"/>
            <w:vAlign w:val="center"/>
          </w:tcPr>
          <w:p w14:paraId="7775F0DF" w14:textId="64618708" w:rsidR="00FA114A" w:rsidRPr="00FA114A" w:rsidRDefault="00FA114A" w:rsidP="001F280C">
            <w:pPr>
              <w:pStyle w:val="NormalWeb"/>
              <w:spacing w:before="0" w:beforeAutospacing="0" w:after="0" w:afterAutospacing="0"/>
              <w:jc w:val="center"/>
              <w:rPr>
                <w:color w:val="000000"/>
                <w:sz w:val="20"/>
                <w:szCs w:val="20"/>
              </w:rPr>
            </w:pPr>
            <w:r w:rsidRPr="00FA114A">
              <w:rPr>
                <w:b/>
                <w:bCs/>
                <w:color w:val="000000"/>
                <w:sz w:val="20"/>
                <w:szCs w:val="20"/>
              </w:rPr>
              <w:t>τ²</w:t>
            </w:r>
          </w:p>
        </w:tc>
        <w:tc>
          <w:tcPr>
            <w:tcW w:w="851" w:type="dxa"/>
            <w:vAlign w:val="center"/>
          </w:tcPr>
          <w:p w14:paraId="02A69AD8" w14:textId="0C8637AB" w:rsidR="00FA114A" w:rsidRPr="00FA114A" w:rsidRDefault="00FA114A" w:rsidP="001F280C">
            <w:pPr>
              <w:pStyle w:val="NormalWeb"/>
              <w:spacing w:before="0" w:beforeAutospacing="0" w:after="0" w:afterAutospacing="0"/>
              <w:jc w:val="center"/>
              <w:rPr>
                <w:color w:val="000000"/>
                <w:sz w:val="20"/>
                <w:szCs w:val="20"/>
              </w:rPr>
            </w:pPr>
            <w:r w:rsidRPr="00FA114A">
              <w:rPr>
                <w:b/>
                <w:bCs/>
                <w:color w:val="000000"/>
                <w:sz w:val="20"/>
                <w:szCs w:val="20"/>
              </w:rPr>
              <w:t>I²</w:t>
            </w:r>
          </w:p>
        </w:tc>
        <w:tc>
          <w:tcPr>
            <w:tcW w:w="1174" w:type="dxa"/>
            <w:vAlign w:val="center"/>
          </w:tcPr>
          <w:p w14:paraId="4C8EFF4C" w14:textId="141254F8" w:rsidR="00FA114A" w:rsidRPr="00FA114A" w:rsidRDefault="00FA114A" w:rsidP="001F280C">
            <w:pPr>
              <w:pStyle w:val="NormalWeb"/>
              <w:spacing w:before="0" w:beforeAutospacing="0" w:after="0" w:afterAutospacing="0"/>
              <w:jc w:val="center"/>
              <w:rPr>
                <w:color w:val="000000"/>
                <w:sz w:val="20"/>
                <w:szCs w:val="20"/>
              </w:rPr>
            </w:pPr>
            <w:r w:rsidRPr="00FA114A">
              <w:rPr>
                <w:b/>
                <w:bCs/>
                <w:color w:val="000000"/>
                <w:sz w:val="20"/>
                <w:szCs w:val="20"/>
              </w:rPr>
              <w:t>Pseudo-R²</w:t>
            </w:r>
          </w:p>
        </w:tc>
        <w:tc>
          <w:tcPr>
            <w:tcW w:w="952" w:type="dxa"/>
            <w:vAlign w:val="center"/>
          </w:tcPr>
          <w:p w14:paraId="24E4F49C" w14:textId="1E526A43" w:rsidR="00FA114A" w:rsidRPr="00FA114A" w:rsidRDefault="00FA114A" w:rsidP="001F280C">
            <w:pPr>
              <w:pStyle w:val="NormalWeb"/>
              <w:spacing w:before="0" w:beforeAutospacing="0" w:after="0" w:afterAutospacing="0"/>
              <w:jc w:val="center"/>
              <w:rPr>
                <w:color w:val="000000"/>
                <w:sz w:val="20"/>
                <w:szCs w:val="20"/>
              </w:rPr>
            </w:pPr>
            <w:r w:rsidRPr="00FA114A">
              <w:rPr>
                <w:b/>
                <w:bCs/>
                <w:color w:val="000000"/>
                <w:sz w:val="20"/>
                <w:szCs w:val="20"/>
              </w:rPr>
              <w:t>QE (p)</w:t>
            </w:r>
          </w:p>
        </w:tc>
        <w:tc>
          <w:tcPr>
            <w:tcW w:w="992" w:type="dxa"/>
            <w:vAlign w:val="center"/>
          </w:tcPr>
          <w:p w14:paraId="7E88C1A9" w14:textId="5AC360B5" w:rsidR="00FA114A" w:rsidRPr="00FA114A" w:rsidRDefault="00FA114A" w:rsidP="001F280C">
            <w:pPr>
              <w:pStyle w:val="NormalWeb"/>
              <w:spacing w:before="0" w:beforeAutospacing="0" w:after="0" w:afterAutospacing="0"/>
              <w:jc w:val="center"/>
              <w:rPr>
                <w:color w:val="000000"/>
                <w:sz w:val="20"/>
                <w:szCs w:val="20"/>
              </w:rPr>
            </w:pPr>
            <w:r w:rsidRPr="00FA114A">
              <w:rPr>
                <w:b/>
                <w:bCs/>
                <w:color w:val="000000"/>
                <w:sz w:val="20"/>
                <w:szCs w:val="20"/>
              </w:rPr>
              <w:t>QM (p)</w:t>
            </w:r>
          </w:p>
        </w:tc>
        <w:tc>
          <w:tcPr>
            <w:tcW w:w="709" w:type="dxa"/>
            <w:vAlign w:val="center"/>
          </w:tcPr>
          <w:p w14:paraId="5F7A6B0D" w14:textId="1461EDD4" w:rsidR="00FA114A" w:rsidRPr="00FA114A" w:rsidRDefault="00FA114A" w:rsidP="001F280C">
            <w:pPr>
              <w:pStyle w:val="NormalWeb"/>
              <w:spacing w:before="0" w:beforeAutospacing="0" w:after="0" w:afterAutospacing="0"/>
              <w:jc w:val="center"/>
              <w:rPr>
                <w:color w:val="000000"/>
                <w:sz w:val="20"/>
                <w:szCs w:val="20"/>
              </w:rPr>
            </w:pPr>
            <w:r w:rsidRPr="00FA114A">
              <w:rPr>
                <w:b/>
                <w:bCs/>
                <w:color w:val="000000"/>
                <w:sz w:val="20"/>
                <w:szCs w:val="20"/>
              </w:rPr>
              <w:t>AIC</w:t>
            </w:r>
          </w:p>
        </w:tc>
        <w:tc>
          <w:tcPr>
            <w:tcW w:w="850" w:type="dxa"/>
            <w:vAlign w:val="center"/>
          </w:tcPr>
          <w:p w14:paraId="7669B8E5" w14:textId="0BED8AFA" w:rsidR="00FA114A" w:rsidRPr="00FA114A" w:rsidRDefault="00FA114A" w:rsidP="001F280C">
            <w:pPr>
              <w:pStyle w:val="NormalWeb"/>
              <w:spacing w:before="0" w:beforeAutospacing="0" w:after="0" w:afterAutospacing="0"/>
              <w:jc w:val="center"/>
              <w:rPr>
                <w:color w:val="000000"/>
                <w:sz w:val="20"/>
                <w:szCs w:val="20"/>
              </w:rPr>
            </w:pPr>
            <w:r w:rsidRPr="00FA114A">
              <w:rPr>
                <w:b/>
                <w:bCs/>
                <w:color w:val="000000"/>
                <w:sz w:val="20"/>
                <w:szCs w:val="20"/>
              </w:rPr>
              <w:t>BIC</w:t>
            </w:r>
          </w:p>
        </w:tc>
        <w:tc>
          <w:tcPr>
            <w:tcW w:w="709" w:type="dxa"/>
            <w:vAlign w:val="center"/>
          </w:tcPr>
          <w:p w14:paraId="50E72DF7" w14:textId="32F94BB3" w:rsidR="00FA114A" w:rsidRPr="00FA114A" w:rsidRDefault="00FA114A" w:rsidP="001F280C">
            <w:pPr>
              <w:pStyle w:val="NormalWeb"/>
              <w:spacing w:before="0" w:beforeAutospacing="0" w:after="0" w:afterAutospacing="0"/>
              <w:jc w:val="center"/>
              <w:rPr>
                <w:color w:val="000000"/>
                <w:sz w:val="20"/>
                <w:szCs w:val="20"/>
              </w:rPr>
            </w:pPr>
            <w:r w:rsidRPr="00FA114A">
              <w:rPr>
                <w:b/>
                <w:bCs/>
                <w:color w:val="000000"/>
                <w:sz w:val="20"/>
                <w:szCs w:val="20"/>
              </w:rPr>
              <w:t>ΔAIC</w:t>
            </w:r>
          </w:p>
        </w:tc>
        <w:tc>
          <w:tcPr>
            <w:tcW w:w="709" w:type="dxa"/>
            <w:vAlign w:val="center"/>
          </w:tcPr>
          <w:p w14:paraId="4FDB3179" w14:textId="20D9D251" w:rsidR="00FA114A" w:rsidRPr="00FA114A" w:rsidRDefault="00FA114A" w:rsidP="001F280C">
            <w:pPr>
              <w:pStyle w:val="NormalWeb"/>
              <w:spacing w:before="0" w:beforeAutospacing="0" w:after="0" w:afterAutospacing="0"/>
              <w:jc w:val="center"/>
              <w:rPr>
                <w:color w:val="000000"/>
                <w:sz w:val="20"/>
                <w:szCs w:val="20"/>
              </w:rPr>
            </w:pPr>
            <w:r w:rsidRPr="00FA114A">
              <w:rPr>
                <w:b/>
                <w:bCs/>
                <w:color w:val="000000"/>
                <w:sz w:val="20"/>
                <w:szCs w:val="20"/>
              </w:rPr>
              <w:t>ΔBIC</w:t>
            </w:r>
          </w:p>
        </w:tc>
      </w:tr>
      <w:tr w:rsidR="00FA114A" w:rsidRPr="00FA114A" w14:paraId="00D4CE86" w14:textId="77777777" w:rsidTr="001F280C">
        <w:tc>
          <w:tcPr>
            <w:tcW w:w="1174" w:type="dxa"/>
            <w:vAlign w:val="center"/>
          </w:tcPr>
          <w:p w14:paraId="65225377" w14:textId="7F039ADB" w:rsidR="00FA114A" w:rsidRPr="00FA114A" w:rsidRDefault="00FA114A" w:rsidP="001F280C">
            <w:pPr>
              <w:pStyle w:val="NormalWeb"/>
              <w:spacing w:before="0" w:beforeAutospacing="0" w:after="0" w:afterAutospacing="0"/>
              <w:jc w:val="center"/>
              <w:rPr>
                <w:b/>
                <w:bCs/>
                <w:color w:val="000000"/>
                <w:sz w:val="20"/>
                <w:szCs w:val="20"/>
              </w:rPr>
            </w:pPr>
            <w:r w:rsidRPr="00FA114A">
              <w:rPr>
                <w:b/>
                <w:bCs/>
                <w:color w:val="000000"/>
                <w:sz w:val="20"/>
                <w:szCs w:val="20"/>
              </w:rPr>
              <w:t>Disability Rank All</w:t>
            </w:r>
          </w:p>
        </w:tc>
        <w:tc>
          <w:tcPr>
            <w:tcW w:w="1174" w:type="dxa"/>
            <w:vAlign w:val="center"/>
          </w:tcPr>
          <w:p w14:paraId="70E8F875" w14:textId="4858BBE5" w:rsidR="00FA114A" w:rsidRPr="00FA114A" w:rsidRDefault="00FA114A" w:rsidP="001F280C">
            <w:pPr>
              <w:pStyle w:val="NormalWeb"/>
              <w:spacing w:before="0" w:beforeAutospacing="0" w:after="0" w:afterAutospacing="0"/>
              <w:jc w:val="center"/>
              <w:rPr>
                <w:b/>
                <w:bCs/>
                <w:color w:val="000000"/>
                <w:sz w:val="20"/>
                <w:szCs w:val="20"/>
              </w:rPr>
            </w:pPr>
            <w:r w:rsidRPr="00FA114A">
              <w:rPr>
                <w:color w:val="000000"/>
                <w:sz w:val="20"/>
                <w:szCs w:val="20"/>
              </w:rPr>
              <w:t>Albert 2013</w:t>
            </w:r>
          </w:p>
        </w:tc>
        <w:tc>
          <w:tcPr>
            <w:tcW w:w="624" w:type="dxa"/>
            <w:vAlign w:val="center"/>
          </w:tcPr>
          <w:p w14:paraId="3490A6DA" w14:textId="0F2D1AA2" w:rsidR="00FA114A" w:rsidRPr="00FA114A" w:rsidRDefault="00FA114A" w:rsidP="001F280C">
            <w:pPr>
              <w:pStyle w:val="NormalWeb"/>
              <w:spacing w:before="0" w:beforeAutospacing="0" w:after="0" w:afterAutospacing="0"/>
              <w:jc w:val="center"/>
              <w:rPr>
                <w:b/>
                <w:bCs/>
                <w:color w:val="000000"/>
                <w:sz w:val="20"/>
                <w:szCs w:val="20"/>
              </w:rPr>
            </w:pPr>
            <w:r w:rsidRPr="00FA114A">
              <w:rPr>
                <w:color w:val="000000"/>
                <w:sz w:val="20"/>
                <w:szCs w:val="20"/>
              </w:rPr>
              <w:t>5</w:t>
            </w:r>
          </w:p>
        </w:tc>
        <w:tc>
          <w:tcPr>
            <w:tcW w:w="1418" w:type="dxa"/>
            <w:vAlign w:val="center"/>
          </w:tcPr>
          <w:p w14:paraId="5063758B" w14:textId="582725AC"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-1.24</w:t>
            </w:r>
          </w:p>
          <w:p w14:paraId="2C5DC6E6" w14:textId="12A13449" w:rsidR="00FA114A" w:rsidRPr="00FA114A" w:rsidRDefault="00FA114A" w:rsidP="001F280C">
            <w:pPr>
              <w:pStyle w:val="NormalWeb"/>
              <w:spacing w:before="0" w:beforeAutospacing="0" w:after="0" w:afterAutospacing="0"/>
              <w:jc w:val="center"/>
              <w:rPr>
                <w:b/>
                <w:bCs/>
                <w:color w:val="000000"/>
                <w:sz w:val="20"/>
                <w:szCs w:val="20"/>
              </w:rPr>
            </w:pPr>
            <w:r w:rsidRPr="00FA114A">
              <w:rPr>
                <w:color w:val="000000"/>
                <w:sz w:val="20"/>
                <w:szCs w:val="20"/>
              </w:rPr>
              <w:t>[-2.17, -0.32]</w:t>
            </w:r>
          </w:p>
        </w:tc>
        <w:tc>
          <w:tcPr>
            <w:tcW w:w="708" w:type="dxa"/>
            <w:vAlign w:val="center"/>
          </w:tcPr>
          <w:p w14:paraId="24A426E5" w14:textId="4D5F7F61" w:rsidR="00FA114A" w:rsidRPr="00FA114A" w:rsidRDefault="00FA114A" w:rsidP="001F280C">
            <w:pPr>
              <w:pStyle w:val="NormalWeb"/>
              <w:spacing w:before="0" w:beforeAutospacing="0" w:after="0" w:afterAutospacing="0"/>
              <w:jc w:val="center"/>
              <w:rPr>
                <w:b/>
                <w:bCs/>
                <w:color w:val="000000"/>
                <w:sz w:val="20"/>
                <w:szCs w:val="20"/>
              </w:rPr>
            </w:pPr>
            <w:r w:rsidRPr="00FA114A">
              <w:rPr>
                <w:color w:val="000000"/>
                <w:sz w:val="20"/>
                <w:szCs w:val="20"/>
              </w:rPr>
              <w:t>0.472</w:t>
            </w:r>
          </w:p>
        </w:tc>
        <w:tc>
          <w:tcPr>
            <w:tcW w:w="993" w:type="dxa"/>
            <w:vAlign w:val="center"/>
          </w:tcPr>
          <w:p w14:paraId="4874E1A7" w14:textId="63A6822E" w:rsidR="00FA114A" w:rsidRPr="00FA114A" w:rsidRDefault="00FA114A" w:rsidP="001F280C">
            <w:pPr>
              <w:pStyle w:val="NormalWeb"/>
              <w:spacing w:before="0" w:beforeAutospacing="0" w:after="0" w:afterAutospacing="0"/>
              <w:jc w:val="center"/>
              <w:rPr>
                <w:b/>
                <w:bCs/>
                <w:color w:val="000000"/>
                <w:sz w:val="20"/>
                <w:szCs w:val="20"/>
              </w:rPr>
            </w:pPr>
            <w:r w:rsidRPr="00FA114A">
              <w:rPr>
                <w:color w:val="000000"/>
                <w:sz w:val="20"/>
                <w:szCs w:val="20"/>
              </w:rPr>
              <w:t>0.008</w:t>
            </w:r>
          </w:p>
        </w:tc>
        <w:tc>
          <w:tcPr>
            <w:tcW w:w="850" w:type="dxa"/>
            <w:vAlign w:val="center"/>
          </w:tcPr>
          <w:p w14:paraId="4701A1ED" w14:textId="05DD05AB" w:rsidR="00FA114A" w:rsidRPr="00FA114A" w:rsidRDefault="00FA114A" w:rsidP="001F280C">
            <w:pPr>
              <w:pStyle w:val="NormalWeb"/>
              <w:spacing w:before="0" w:beforeAutospacing="0" w:after="0" w:afterAutospacing="0"/>
              <w:jc w:val="center"/>
              <w:rPr>
                <w:b/>
                <w:bCs/>
                <w:color w:val="000000"/>
                <w:sz w:val="20"/>
                <w:szCs w:val="20"/>
              </w:rPr>
            </w:pPr>
            <w:r w:rsidRPr="00FA114A">
              <w:rPr>
                <w:color w:val="000000"/>
                <w:sz w:val="20"/>
                <w:szCs w:val="20"/>
              </w:rPr>
              <w:t>1.898</w:t>
            </w:r>
          </w:p>
        </w:tc>
        <w:tc>
          <w:tcPr>
            <w:tcW w:w="851" w:type="dxa"/>
            <w:vAlign w:val="center"/>
          </w:tcPr>
          <w:p w14:paraId="24ADEE45" w14:textId="0B2F1444" w:rsidR="00FA114A" w:rsidRPr="00FA114A" w:rsidRDefault="00FA114A" w:rsidP="001F280C">
            <w:pPr>
              <w:pStyle w:val="NormalWeb"/>
              <w:spacing w:before="0" w:beforeAutospacing="0" w:after="0" w:afterAutospacing="0"/>
              <w:jc w:val="center"/>
              <w:rPr>
                <w:b/>
                <w:bCs/>
                <w:color w:val="000000"/>
                <w:sz w:val="20"/>
                <w:szCs w:val="20"/>
              </w:rPr>
            </w:pPr>
            <w:r w:rsidRPr="00FA114A">
              <w:rPr>
                <w:color w:val="000000"/>
                <w:sz w:val="20"/>
                <w:szCs w:val="20"/>
              </w:rPr>
              <w:t>77.5%</w:t>
            </w:r>
          </w:p>
        </w:tc>
        <w:tc>
          <w:tcPr>
            <w:tcW w:w="1174" w:type="dxa"/>
            <w:vAlign w:val="center"/>
          </w:tcPr>
          <w:p w14:paraId="3F9A997E" w14:textId="28292F73" w:rsidR="00FA114A" w:rsidRPr="00FA114A" w:rsidRDefault="00FA114A" w:rsidP="001F280C">
            <w:pPr>
              <w:pStyle w:val="NormalWeb"/>
              <w:spacing w:before="0" w:beforeAutospacing="0" w:after="0" w:afterAutospacing="0"/>
              <w:jc w:val="center"/>
              <w:rPr>
                <w:b/>
                <w:bCs/>
                <w:color w:val="000000"/>
                <w:sz w:val="20"/>
                <w:szCs w:val="20"/>
              </w:rPr>
            </w:pPr>
            <w:r w:rsidRPr="00FA114A">
              <w:rPr>
                <w:color w:val="000000"/>
                <w:sz w:val="20"/>
                <w:szCs w:val="20"/>
              </w:rPr>
              <w:t>69.3%</w:t>
            </w:r>
          </w:p>
        </w:tc>
        <w:tc>
          <w:tcPr>
            <w:tcW w:w="952" w:type="dxa"/>
            <w:vAlign w:val="center"/>
          </w:tcPr>
          <w:p w14:paraId="28FF5B1B" w14:textId="4F0E11D6" w:rsidR="00FA114A" w:rsidRPr="00FA114A" w:rsidRDefault="00FA114A" w:rsidP="001F280C">
            <w:pPr>
              <w:pStyle w:val="NormalWeb"/>
              <w:spacing w:before="0" w:beforeAutospacing="0" w:after="0" w:afterAutospacing="0"/>
              <w:jc w:val="center"/>
              <w:rPr>
                <w:b/>
                <w:bCs/>
                <w:color w:val="000000"/>
                <w:sz w:val="20"/>
                <w:szCs w:val="20"/>
              </w:rPr>
            </w:pPr>
            <w:r w:rsidRPr="00FA114A">
              <w:rPr>
                <w:color w:val="000000"/>
                <w:sz w:val="20"/>
                <w:szCs w:val="20"/>
              </w:rPr>
              <w:t>9.48 (0.024)</w:t>
            </w:r>
          </w:p>
        </w:tc>
        <w:tc>
          <w:tcPr>
            <w:tcW w:w="992" w:type="dxa"/>
            <w:vAlign w:val="center"/>
          </w:tcPr>
          <w:p w14:paraId="69CF2E62" w14:textId="77777777"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6.96</w:t>
            </w:r>
          </w:p>
          <w:p w14:paraId="6756D699" w14:textId="4C33582B" w:rsidR="00FA114A" w:rsidRPr="00FA114A" w:rsidRDefault="00FA114A" w:rsidP="001F280C">
            <w:pPr>
              <w:pStyle w:val="NormalWeb"/>
              <w:spacing w:before="0" w:beforeAutospacing="0" w:after="0" w:afterAutospacing="0"/>
              <w:jc w:val="center"/>
              <w:rPr>
                <w:b/>
                <w:bCs/>
                <w:color w:val="000000"/>
                <w:sz w:val="20"/>
                <w:szCs w:val="20"/>
              </w:rPr>
            </w:pPr>
            <w:r w:rsidRPr="00FA114A">
              <w:rPr>
                <w:color w:val="000000"/>
                <w:sz w:val="20"/>
                <w:szCs w:val="20"/>
              </w:rPr>
              <w:t>(0.008)</w:t>
            </w:r>
          </w:p>
        </w:tc>
        <w:tc>
          <w:tcPr>
            <w:tcW w:w="709" w:type="dxa"/>
            <w:vAlign w:val="center"/>
          </w:tcPr>
          <w:p w14:paraId="0973A9D7" w14:textId="68CA390B" w:rsidR="00FA114A" w:rsidRPr="00FA114A" w:rsidRDefault="00FA114A" w:rsidP="001F280C">
            <w:pPr>
              <w:pStyle w:val="NormalWeb"/>
              <w:spacing w:before="0" w:beforeAutospacing="0" w:after="0" w:afterAutospacing="0"/>
              <w:jc w:val="center"/>
              <w:rPr>
                <w:b/>
                <w:bCs/>
                <w:color w:val="000000"/>
                <w:sz w:val="20"/>
                <w:szCs w:val="20"/>
              </w:rPr>
            </w:pPr>
            <w:r w:rsidRPr="00FA114A">
              <w:rPr>
                <w:color w:val="000000"/>
                <w:sz w:val="20"/>
                <w:szCs w:val="20"/>
              </w:rPr>
              <w:t>18.06</w:t>
            </w:r>
          </w:p>
        </w:tc>
        <w:tc>
          <w:tcPr>
            <w:tcW w:w="850" w:type="dxa"/>
            <w:vAlign w:val="center"/>
          </w:tcPr>
          <w:p w14:paraId="3547530E" w14:textId="30FB4984" w:rsidR="00FA114A" w:rsidRPr="00FA114A" w:rsidRDefault="00FA114A" w:rsidP="001F280C">
            <w:pPr>
              <w:pStyle w:val="NormalWeb"/>
              <w:spacing w:before="0" w:beforeAutospacing="0" w:after="0" w:afterAutospacing="0"/>
              <w:jc w:val="center"/>
              <w:rPr>
                <w:b/>
                <w:bCs/>
                <w:color w:val="000000"/>
                <w:sz w:val="20"/>
                <w:szCs w:val="20"/>
              </w:rPr>
            </w:pPr>
            <w:r w:rsidRPr="00FA114A">
              <w:rPr>
                <w:color w:val="000000"/>
                <w:sz w:val="20"/>
                <w:szCs w:val="20"/>
              </w:rPr>
              <w:t>15.36</w:t>
            </w:r>
          </w:p>
        </w:tc>
        <w:tc>
          <w:tcPr>
            <w:tcW w:w="709" w:type="dxa"/>
            <w:vAlign w:val="center"/>
          </w:tcPr>
          <w:p w14:paraId="0C4A1189" w14:textId="334023B9" w:rsidR="00FA114A" w:rsidRPr="00FA114A" w:rsidRDefault="00FA114A" w:rsidP="001F280C">
            <w:pPr>
              <w:pStyle w:val="NormalWeb"/>
              <w:spacing w:before="0" w:beforeAutospacing="0" w:after="0" w:afterAutospacing="0"/>
              <w:jc w:val="center"/>
              <w:rPr>
                <w:b/>
                <w:bCs/>
                <w:color w:val="000000"/>
                <w:sz w:val="20"/>
                <w:szCs w:val="20"/>
              </w:rPr>
            </w:pPr>
            <w:r w:rsidRPr="00FA114A">
              <w:rPr>
                <w:color w:val="000000"/>
                <w:sz w:val="20"/>
                <w:szCs w:val="20"/>
              </w:rPr>
              <w:t>-5.00</w:t>
            </w:r>
          </w:p>
        </w:tc>
        <w:tc>
          <w:tcPr>
            <w:tcW w:w="709" w:type="dxa"/>
            <w:vAlign w:val="center"/>
          </w:tcPr>
          <w:p w14:paraId="108F7942" w14:textId="3EA730B8" w:rsidR="00FA114A" w:rsidRPr="00FA114A" w:rsidRDefault="00FA114A" w:rsidP="001F280C">
            <w:pPr>
              <w:pStyle w:val="NormalWeb"/>
              <w:spacing w:before="0" w:beforeAutospacing="0" w:after="0" w:afterAutospacing="0"/>
              <w:jc w:val="center"/>
              <w:rPr>
                <w:b/>
                <w:bCs/>
                <w:color w:val="000000"/>
                <w:sz w:val="20"/>
                <w:szCs w:val="20"/>
              </w:rPr>
            </w:pPr>
            <w:r w:rsidRPr="00FA114A">
              <w:rPr>
                <w:color w:val="000000"/>
                <w:sz w:val="20"/>
                <w:szCs w:val="20"/>
              </w:rPr>
              <w:t>-6.47</w:t>
            </w:r>
          </w:p>
        </w:tc>
      </w:tr>
      <w:tr w:rsidR="00FA114A" w:rsidRPr="00FA114A" w14:paraId="6DF41DB5" w14:textId="77777777" w:rsidTr="001F280C">
        <w:tc>
          <w:tcPr>
            <w:tcW w:w="1174" w:type="dxa"/>
            <w:vAlign w:val="center"/>
          </w:tcPr>
          <w:p w14:paraId="143C83AA" w14:textId="4924AAFB" w:rsidR="00FA114A" w:rsidRPr="00FA114A" w:rsidRDefault="00FA114A" w:rsidP="001F280C">
            <w:pPr>
              <w:pStyle w:val="NormalWeb"/>
              <w:spacing w:before="0" w:beforeAutospacing="0" w:after="0" w:afterAutospacing="0"/>
              <w:jc w:val="center"/>
              <w:rPr>
                <w:b/>
                <w:bCs/>
                <w:color w:val="000000"/>
                <w:sz w:val="20"/>
                <w:szCs w:val="20"/>
              </w:rPr>
            </w:pPr>
            <w:r w:rsidRPr="00FA114A">
              <w:rPr>
                <w:b/>
                <w:bCs/>
                <w:color w:val="000000"/>
                <w:sz w:val="20"/>
                <w:szCs w:val="20"/>
              </w:rPr>
              <w:t>Disability Rank All</w:t>
            </w:r>
          </w:p>
        </w:tc>
        <w:tc>
          <w:tcPr>
            <w:tcW w:w="1174" w:type="dxa"/>
            <w:vAlign w:val="center"/>
          </w:tcPr>
          <w:p w14:paraId="7093D9CF" w14:textId="1EC02D30"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Braten 2019</w:t>
            </w:r>
          </w:p>
        </w:tc>
        <w:tc>
          <w:tcPr>
            <w:tcW w:w="624" w:type="dxa"/>
            <w:vAlign w:val="center"/>
          </w:tcPr>
          <w:p w14:paraId="7317DE38" w14:textId="4D924149"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7</w:t>
            </w:r>
          </w:p>
        </w:tc>
        <w:tc>
          <w:tcPr>
            <w:tcW w:w="1418" w:type="dxa"/>
            <w:vAlign w:val="center"/>
          </w:tcPr>
          <w:p w14:paraId="7EDF65DB" w14:textId="77777777"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-1.34</w:t>
            </w:r>
          </w:p>
          <w:p w14:paraId="75B50C7E" w14:textId="5B5388AE"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[-2.08, -0.59]</w:t>
            </w:r>
          </w:p>
        </w:tc>
        <w:tc>
          <w:tcPr>
            <w:tcW w:w="708" w:type="dxa"/>
            <w:vAlign w:val="center"/>
          </w:tcPr>
          <w:p w14:paraId="3DAD2B3F" w14:textId="2EAF5A4C"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0.380</w:t>
            </w:r>
          </w:p>
        </w:tc>
        <w:tc>
          <w:tcPr>
            <w:tcW w:w="993" w:type="dxa"/>
            <w:vAlign w:val="center"/>
          </w:tcPr>
          <w:p w14:paraId="3760D1E6" w14:textId="1827DC58"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&lt; 0.001</w:t>
            </w:r>
          </w:p>
        </w:tc>
        <w:tc>
          <w:tcPr>
            <w:tcW w:w="850" w:type="dxa"/>
            <w:vAlign w:val="center"/>
          </w:tcPr>
          <w:p w14:paraId="18613F5F" w14:textId="4C3CE16D"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1.530</w:t>
            </w:r>
          </w:p>
        </w:tc>
        <w:tc>
          <w:tcPr>
            <w:tcW w:w="851" w:type="dxa"/>
            <w:vAlign w:val="center"/>
          </w:tcPr>
          <w:p w14:paraId="65C8D8AE" w14:textId="56A0FB0C"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67.1%</w:t>
            </w:r>
          </w:p>
        </w:tc>
        <w:tc>
          <w:tcPr>
            <w:tcW w:w="1174" w:type="dxa"/>
            <w:vAlign w:val="center"/>
          </w:tcPr>
          <w:p w14:paraId="652D7BC0" w14:textId="78CBDD23"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77.1%</w:t>
            </w:r>
          </w:p>
        </w:tc>
        <w:tc>
          <w:tcPr>
            <w:tcW w:w="952" w:type="dxa"/>
            <w:vAlign w:val="center"/>
          </w:tcPr>
          <w:p w14:paraId="1CF16E36" w14:textId="3FEF897E"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12.56 (0.028)</w:t>
            </w:r>
          </w:p>
        </w:tc>
        <w:tc>
          <w:tcPr>
            <w:tcW w:w="992" w:type="dxa"/>
            <w:vAlign w:val="center"/>
          </w:tcPr>
          <w:p w14:paraId="637A7153" w14:textId="77777777"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12.38</w:t>
            </w:r>
          </w:p>
          <w:p w14:paraId="751DD1F3" w14:textId="6B5A7316"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(&lt; 0.001)</w:t>
            </w:r>
          </w:p>
        </w:tc>
        <w:tc>
          <w:tcPr>
            <w:tcW w:w="709" w:type="dxa"/>
            <w:vAlign w:val="center"/>
          </w:tcPr>
          <w:p w14:paraId="140C4A4C" w14:textId="07FE0F74"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25.75</w:t>
            </w:r>
          </w:p>
        </w:tc>
        <w:tc>
          <w:tcPr>
            <w:tcW w:w="850" w:type="dxa"/>
            <w:vAlign w:val="center"/>
          </w:tcPr>
          <w:p w14:paraId="368AF231" w14:textId="38A37D61"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24.57</w:t>
            </w:r>
          </w:p>
        </w:tc>
        <w:tc>
          <w:tcPr>
            <w:tcW w:w="709" w:type="dxa"/>
            <w:vAlign w:val="center"/>
          </w:tcPr>
          <w:p w14:paraId="0B7A1E91" w14:textId="730DBA77"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-7.55</w:t>
            </w:r>
          </w:p>
        </w:tc>
        <w:tc>
          <w:tcPr>
            <w:tcW w:w="709" w:type="dxa"/>
            <w:vAlign w:val="center"/>
          </w:tcPr>
          <w:p w14:paraId="66F34F34" w14:textId="70B76B54"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-8.31</w:t>
            </w:r>
          </w:p>
        </w:tc>
      </w:tr>
      <w:tr w:rsidR="00FA114A" w:rsidRPr="00FA114A" w14:paraId="0785D47E" w14:textId="77777777" w:rsidTr="001F280C">
        <w:tc>
          <w:tcPr>
            <w:tcW w:w="1174" w:type="dxa"/>
            <w:vAlign w:val="center"/>
          </w:tcPr>
          <w:p w14:paraId="5B8BC410" w14:textId="34358A7D" w:rsidR="00FA114A" w:rsidRPr="00FA114A" w:rsidRDefault="00FA114A" w:rsidP="001F280C">
            <w:pPr>
              <w:pStyle w:val="NormalWeb"/>
              <w:spacing w:before="0" w:beforeAutospacing="0" w:after="0" w:afterAutospacing="0"/>
              <w:jc w:val="center"/>
              <w:rPr>
                <w:b/>
                <w:bCs/>
                <w:color w:val="000000"/>
                <w:sz w:val="20"/>
                <w:szCs w:val="20"/>
              </w:rPr>
            </w:pPr>
            <w:r w:rsidRPr="00FA114A">
              <w:rPr>
                <w:b/>
                <w:bCs/>
                <w:color w:val="000000"/>
                <w:sz w:val="20"/>
                <w:szCs w:val="20"/>
              </w:rPr>
              <w:t>Disability Rank All</w:t>
            </w:r>
          </w:p>
        </w:tc>
        <w:tc>
          <w:tcPr>
            <w:tcW w:w="1174" w:type="dxa"/>
            <w:vAlign w:val="center"/>
          </w:tcPr>
          <w:p w14:paraId="1BED81BE" w14:textId="050EB767"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Albert 2017</w:t>
            </w:r>
          </w:p>
        </w:tc>
        <w:tc>
          <w:tcPr>
            <w:tcW w:w="624" w:type="dxa"/>
            <w:vAlign w:val="center"/>
          </w:tcPr>
          <w:p w14:paraId="01970708" w14:textId="209EA3AA"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8</w:t>
            </w:r>
          </w:p>
        </w:tc>
        <w:tc>
          <w:tcPr>
            <w:tcW w:w="1418" w:type="dxa"/>
            <w:vAlign w:val="center"/>
          </w:tcPr>
          <w:p w14:paraId="00F981E9" w14:textId="77777777"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-1.41</w:t>
            </w:r>
          </w:p>
          <w:p w14:paraId="19F56971" w14:textId="7EF97041"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[-2.17, -0.64]</w:t>
            </w:r>
          </w:p>
        </w:tc>
        <w:tc>
          <w:tcPr>
            <w:tcW w:w="708" w:type="dxa"/>
            <w:vAlign w:val="center"/>
          </w:tcPr>
          <w:p w14:paraId="76DADBFB" w14:textId="425458B0"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0.390</w:t>
            </w:r>
          </w:p>
        </w:tc>
        <w:tc>
          <w:tcPr>
            <w:tcW w:w="993" w:type="dxa"/>
            <w:vAlign w:val="center"/>
          </w:tcPr>
          <w:p w14:paraId="45361FE9" w14:textId="38DB2C88"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&lt; 0.001</w:t>
            </w:r>
          </w:p>
        </w:tc>
        <w:tc>
          <w:tcPr>
            <w:tcW w:w="850" w:type="dxa"/>
            <w:vAlign w:val="center"/>
          </w:tcPr>
          <w:p w14:paraId="48730922" w14:textId="4B483A04"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1.587</w:t>
            </w:r>
          </w:p>
        </w:tc>
        <w:tc>
          <w:tcPr>
            <w:tcW w:w="851" w:type="dxa"/>
            <w:vAlign w:val="center"/>
          </w:tcPr>
          <w:p w14:paraId="00322EE1" w14:textId="2CE698C6"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64.7%</w:t>
            </w:r>
          </w:p>
        </w:tc>
        <w:tc>
          <w:tcPr>
            <w:tcW w:w="1174" w:type="dxa"/>
            <w:vAlign w:val="center"/>
          </w:tcPr>
          <w:p w14:paraId="203D12D4" w14:textId="257FBE4C"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75.1%</w:t>
            </w:r>
          </w:p>
        </w:tc>
        <w:tc>
          <w:tcPr>
            <w:tcW w:w="952" w:type="dxa"/>
            <w:vAlign w:val="center"/>
          </w:tcPr>
          <w:p w14:paraId="6208257C" w14:textId="30B41F56"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15.66 (0.016)</w:t>
            </w:r>
          </w:p>
        </w:tc>
        <w:tc>
          <w:tcPr>
            <w:tcW w:w="992" w:type="dxa"/>
            <w:vAlign w:val="center"/>
          </w:tcPr>
          <w:p w14:paraId="0922E2CA" w14:textId="77777777"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13.04</w:t>
            </w:r>
          </w:p>
          <w:p w14:paraId="6D92DF6F" w14:textId="1A6309DF"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(&lt; 0.001)</w:t>
            </w:r>
          </w:p>
        </w:tc>
        <w:tc>
          <w:tcPr>
            <w:tcW w:w="709" w:type="dxa"/>
            <w:vAlign w:val="center"/>
          </w:tcPr>
          <w:p w14:paraId="369299EA" w14:textId="647E631C"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29.63</w:t>
            </w:r>
          </w:p>
        </w:tc>
        <w:tc>
          <w:tcPr>
            <w:tcW w:w="850" w:type="dxa"/>
            <w:vAlign w:val="center"/>
          </w:tcPr>
          <w:p w14:paraId="312771C3" w14:textId="5FAD24BA"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29.01</w:t>
            </w:r>
          </w:p>
        </w:tc>
        <w:tc>
          <w:tcPr>
            <w:tcW w:w="709" w:type="dxa"/>
            <w:vAlign w:val="center"/>
          </w:tcPr>
          <w:p w14:paraId="514411D1" w14:textId="1066E191"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-8.27</w:t>
            </w:r>
          </w:p>
        </w:tc>
        <w:tc>
          <w:tcPr>
            <w:tcW w:w="709" w:type="dxa"/>
            <w:vAlign w:val="center"/>
          </w:tcPr>
          <w:p w14:paraId="3B6C5FCF" w14:textId="55E84407" w:rsidR="00FA114A" w:rsidRPr="00FA114A" w:rsidRDefault="00FA114A" w:rsidP="001F280C">
            <w:pPr>
              <w:pStyle w:val="NormalWeb"/>
              <w:spacing w:before="0" w:beforeAutospacing="0" w:after="0" w:afterAutospacing="0"/>
              <w:jc w:val="center"/>
              <w:rPr>
                <w:color w:val="000000"/>
                <w:sz w:val="20"/>
                <w:szCs w:val="20"/>
              </w:rPr>
            </w:pPr>
            <w:r w:rsidRPr="00FA114A">
              <w:rPr>
                <w:color w:val="000000"/>
                <w:sz w:val="20"/>
                <w:szCs w:val="20"/>
              </w:rPr>
              <w:t>-8.79</w:t>
            </w:r>
          </w:p>
        </w:tc>
      </w:tr>
    </w:tbl>
    <w:p w14:paraId="2416771B" w14:textId="2F2F1B14" w:rsidR="00951583" w:rsidRDefault="00951583" w:rsidP="008E36E4">
      <w:pPr>
        <w:pStyle w:val="NormalWeb"/>
        <w:spacing w:before="0" w:beforeAutospacing="0" w:after="0" w:afterAutospacing="0"/>
        <w:rPr>
          <w:color w:val="000000"/>
        </w:rPr>
      </w:pPr>
    </w:p>
    <w:p w14:paraId="0EE0F168" w14:textId="6352B7FB" w:rsidR="005A0102" w:rsidRPr="00967154" w:rsidRDefault="005A0102" w:rsidP="00967154">
      <w:pPr>
        <w:pStyle w:val="NormalWeb"/>
        <w:spacing w:before="0" w:beforeAutospacing="0" w:after="0" w:afterAutospacing="0"/>
        <w:rPr>
          <w:color w:val="000000"/>
        </w:rPr>
      </w:pPr>
      <w:r>
        <w:rPr>
          <w:color w:val="000000"/>
        </w:rPr>
        <w:t>Supplementary Table S3</w:t>
      </w:r>
      <w:r w:rsidR="00FA114A">
        <w:rPr>
          <w:color w:val="000000"/>
        </w:rPr>
        <w:t>9</w:t>
      </w:r>
      <w:r w:rsidR="0051514C">
        <w:rPr>
          <w:color w:val="000000"/>
        </w:rPr>
        <w:t xml:space="preserve">. </w:t>
      </w:r>
      <w:r w:rsidR="00967154" w:rsidRPr="00967154">
        <w:rPr>
          <w:color w:val="000000"/>
        </w:rPr>
        <w:t xml:space="preserve">Disability vs Rank: Leave-one-study-out. </w:t>
      </w:r>
      <w:r w:rsidR="0051514C">
        <w:rPr>
          <w:color w:val="000000"/>
        </w:rPr>
        <w:t>See S17 legend</w:t>
      </w:r>
      <w:r w:rsidR="00100DE9">
        <w:rPr>
          <w:color w:val="000000"/>
        </w:rPr>
        <w:t>.</w:t>
      </w:r>
    </w:p>
    <w:p w14:paraId="25FEFAE7" w14:textId="77777777" w:rsidR="00951583" w:rsidRDefault="00951583" w:rsidP="008E36E4">
      <w:pPr>
        <w:pStyle w:val="NormalWeb"/>
        <w:spacing w:before="0" w:beforeAutospacing="0" w:after="0" w:afterAutospacing="0"/>
        <w:rPr>
          <w:color w:val="000000"/>
        </w:rPr>
      </w:pPr>
    </w:p>
    <w:p w14:paraId="173526B4" w14:textId="0532D025" w:rsidR="000B6D6D" w:rsidRDefault="000B6D6D" w:rsidP="00F21233">
      <w:pPr>
        <w:pStyle w:val="NormalWeb"/>
        <w:spacing w:before="0" w:beforeAutospacing="0" w:after="0" w:afterAutospacing="0"/>
        <w:rPr>
          <w:color w:val="000000"/>
        </w:rPr>
      </w:pPr>
      <w:r>
        <w:rPr>
          <w:color w:val="000000"/>
        </w:rPr>
        <w:t xml:space="preserve">All leave-one-out analyses retained clear exposure response relationships which were significant at p&lt;0.05. Most were highly significant. </w:t>
      </w:r>
    </w:p>
    <w:p w14:paraId="6C40B8A6" w14:textId="77777777" w:rsidR="00F21233" w:rsidRDefault="00F21233" w:rsidP="00F21233">
      <w:pPr>
        <w:pStyle w:val="NormalWeb"/>
        <w:spacing w:before="0" w:beforeAutospacing="0" w:after="0" w:afterAutospacing="0"/>
        <w:rPr>
          <w:color w:val="000000"/>
        </w:rPr>
      </w:pPr>
    </w:p>
    <w:p w14:paraId="27EFAB40" w14:textId="4B79B582" w:rsidR="005427A5" w:rsidRDefault="005427A5" w:rsidP="00AC7369">
      <w:pPr>
        <w:pStyle w:val="Heading2"/>
        <w:rPr>
          <w:rFonts w:eastAsia="Times New Roman"/>
        </w:rPr>
      </w:pPr>
      <w:r>
        <w:rPr>
          <w:rFonts w:eastAsia="Times New Roman"/>
        </w:rPr>
        <w:t>Supplementary Oral vs All slope comparisons</w:t>
      </w:r>
    </w:p>
    <w:p w14:paraId="30896CA6" w14:textId="2A51D6B3" w:rsidR="005427A5" w:rsidRPr="008E36E4" w:rsidRDefault="005427A5" w:rsidP="005427A5">
      <w:pPr>
        <w:spacing w:before="100" w:beforeAutospacing="1" w:after="100" w:afterAutospacing="1"/>
        <w:rPr>
          <w:b/>
          <w:bCs/>
          <w:color w:val="000000"/>
          <w:sz w:val="36"/>
          <w:szCs w:val="36"/>
        </w:rPr>
      </w:pPr>
      <w:r w:rsidRPr="00537992">
        <w:rPr>
          <w:color w:val="000000"/>
        </w:rPr>
        <w:t>To assess whether inclusion of intradiscal linezolid materially altered the exposure-response relationship, Oral and All PTA- and rank-based regressions were compared using the fitted slope estimates and their standard errors</w:t>
      </w:r>
      <w:r>
        <w:rPr>
          <w:color w:val="000000"/>
        </w:rPr>
        <w:t xml:space="preserve"> (Supplemental Table S</w:t>
      </w:r>
      <w:r w:rsidR="000B6D6D">
        <w:rPr>
          <w:color w:val="000000"/>
        </w:rPr>
        <w:t>3</w:t>
      </w:r>
      <w:r w:rsidR="00A00D82">
        <w:rPr>
          <w:color w:val="000000"/>
        </w:rPr>
        <w:t>6</w:t>
      </w:r>
      <w:r>
        <w:rPr>
          <w:color w:val="000000"/>
        </w:rPr>
        <w:t>)</w:t>
      </w:r>
      <w:r w:rsidRPr="00537992">
        <w:rPr>
          <w:color w:val="000000"/>
        </w:rPr>
        <w:t>. Comparison of Oral and All regressions showed no evidence of a material change in the fitted exposure-response relationship after inclusion of intradiscal linezolid. For PTA-based models, the Oral and All slopes were similar for both pain and disability, and approximate comparison of the fitted coefficients did not indicate a statistically significant difference between the Oral and All regressions. The same pattern was observed for rank-based models. These findings support the stability of the exposure-response relationship across Oral-only and combined analyses.</w:t>
      </w:r>
    </w:p>
    <w:p w14:paraId="2319F133" w14:textId="77777777" w:rsidR="005427A5" w:rsidRPr="00537992" w:rsidRDefault="005427A5" w:rsidP="005427A5">
      <w:pPr>
        <w:spacing w:before="100" w:beforeAutospacing="1" w:after="100" w:afterAutospacing="1"/>
        <w:rPr>
          <w:color w:val="000000"/>
        </w:rPr>
      </w:pPr>
      <w:r w:rsidRPr="00537992">
        <w:rPr>
          <w:color w:val="000000"/>
        </w:rPr>
        <w:t>The similarity of the Oral and All regressions for both PTA- and rank-based analyses reduces concern that the overall exposure-response relationship was materially altered by inclusion of intradiscal linezolid. Instead, the linezolid findings are consistent with placement at the upper end of the same exposure-response continuum.</w:t>
      </w:r>
    </w:p>
    <w:tbl>
      <w:tblPr>
        <w:tblStyle w:val="TableGrid"/>
        <w:tblW w:w="12753" w:type="dxa"/>
        <w:tblLook w:val="04A0" w:firstRow="1" w:lastRow="0" w:firstColumn="1" w:lastColumn="0" w:noHBand="0" w:noVBand="1"/>
      </w:tblPr>
      <w:tblGrid>
        <w:gridCol w:w="1641"/>
        <w:gridCol w:w="1615"/>
        <w:gridCol w:w="1275"/>
        <w:gridCol w:w="1560"/>
        <w:gridCol w:w="1275"/>
        <w:gridCol w:w="1560"/>
        <w:gridCol w:w="1701"/>
        <w:gridCol w:w="2126"/>
      </w:tblGrid>
      <w:tr w:rsidR="005427A5" w14:paraId="559CDD1A" w14:textId="77777777" w:rsidTr="00EA7BD4">
        <w:tc>
          <w:tcPr>
            <w:tcW w:w="1641" w:type="dxa"/>
            <w:vAlign w:val="center"/>
          </w:tcPr>
          <w:p w14:paraId="354703A6" w14:textId="77777777" w:rsidR="005427A5" w:rsidRPr="008E36E4" w:rsidRDefault="005427A5" w:rsidP="00EA7BD4">
            <w:pPr>
              <w:jc w:val="center"/>
              <w:outlineLvl w:val="2"/>
              <w:rPr>
                <w:b/>
                <w:bCs/>
                <w:color w:val="000000"/>
                <w:sz w:val="20"/>
                <w:szCs w:val="20"/>
              </w:rPr>
            </w:pPr>
            <w:r w:rsidRPr="008E36E4">
              <w:rPr>
                <w:color w:val="000000"/>
                <w:sz w:val="20"/>
                <w:szCs w:val="20"/>
              </w:rPr>
              <w:lastRenderedPageBreak/>
              <w:t>Comparison</w:t>
            </w:r>
          </w:p>
        </w:tc>
        <w:tc>
          <w:tcPr>
            <w:tcW w:w="1615" w:type="dxa"/>
            <w:vAlign w:val="center"/>
          </w:tcPr>
          <w:p w14:paraId="0063D425" w14:textId="77777777" w:rsidR="005427A5" w:rsidRDefault="005427A5" w:rsidP="00EA7BD4">
            <w:pPr>
              <w:jc w:val="center"/>
              <w:outlineLvl w:val="2"/>
              <w:rPr>
                <w:color w:val="000000"/>
                <w:sz w:val="20"/>
                <w:szCs w:val="20"/>
              </w:rPr>
            </w:pPr>
            <w:r w:rsidRPr="008E36E4">
              <w:rPr>
                <w:color w:val="000000"/>
                <w:sz w:val="20"/>
                <w:szCs w:val="20"/>
              </w:rPr>
              <w:t>Oral slope</w:t>
            </w:r>
          </w:p>
          <w:p w14:paraId="10CE44F2" w14:textId="77777777" w:rsidR="005427A5" w:rsidRPr="008E36E4" w:rsidRDefault="005427A5" w:rsidP="00EA7BD4">
            <w:pPr>
              <w:jc w:val="center"/>
              <w:outlineLvl w:val="2"/>
              <w:rPr>
                <w:b/>
                <w:bCs/>
                <w:color w:val="000000"/>
                <w:sz w:val="20"/>
                <w:szCs w:val="20"/>
              </w:rPr>
            </w:pPr>
            <w:r w:rsidRPr="008E36E4">
              <w:rPr>
                <w:color w:val="000000"/>
                <w:sz w:val="20"/>
                <w:szCs w:val="20"/>
              </w:rPr>
              <w:t>(95% CI)</w:t>
            </w:r>
          </w:p>
        </w:tc>
        <w:tc>
          <w:tcPr>
            <w:tcW w:w="1275" w:type="dxa"/>
            <w:vAlign w:val="center"/>
          </w:tcPr>
          <w:p w14:paraId="54379F8D" w14:textId="77777777" w:rsidR="005427A5" w:rsidRPr="008E36E4" w:rsidRDefault="005427A5" w:rsidP="00EA7BD4">
            <w:pPr>
              <w:jc w:val="center"/>
              <w:outlineLvl w:val="2"/>
              <w:rPr>
                <w:b/>
                <w:bCs/>
                <w:color w:val="000000"/>
                <w:sz w:val="20"/>
                <w:szCs w:val="20"/>
              </w:rPr>
            </w:pPr>
            <w:r w:rsidRPr="008E36E4">
              <w:rPr>
                <w:color w:val="000000"/>
                <w:sz w:val="20"/>
                <w:szCs w:val="20"/>
              </w:rPr>
              <w:t>Oral p value</w:t>
            </w:r>
          </w:p>
        </w:tc>
        <w:tc>
          <w:tcPr>
            <w:tcW w:w="1560" w:type="dxa"/>
            <w:vAlign w:val="center"/>
          </w:tcPr>
          <w:p w14:paraId="74F0CFCC" w14:textId="77777777" w:rsidR="005427A5" w:rsidRDefault="005427A5" w:rsidP="00EA7BD4">
            <w:pPr>
              <w:jc w:val="center"/>
              <w:outlineLvl w:val="2"/>
              <w:rPr>
                <w:color w:val="000000"/>
                <w:sz w:val="20"/>
                <w:szCs w:val="20"/>
              </w:rPr>
            </w:pPr>
            <w:r w:rsidRPr="008E36E4">
              <w:rPr>
                <w:color w:val="000000"/>
                <w:sz w:val="20"/>
                <w:szCs w:val="20"/>
              </w:rPr>
              <w:t>All slope</w:t>
            </w:r>
          </w:p>
          <w:p w14:paraId="5560C6E2" w14:textId="77777777" w:rsidR="005427A5" w:rsidRPr="008E36E4" w:rsidRDefault="005427A5" w:rsidP="00EA7BD4">
            <w:pPr>
              <w:jc w:val="center"/>
              <w:outlineLvl w:val="2"/>
              <w:rPr>
                <w:b/>
                <w:bCs/>
                <w:color w:val="000000"/>
                <w:sz w:val="20"/>
                <w:szCs w:val="20"/>
              </w:rPr>
            </w:pPr>
            <w:r w:rsidRPr="008E36E4">
              <w:rPr>
                <w:color w:val="000000"/>
                <w:sz w:val="20"/>
                <w:szCs w:val="20"/>
              </w:rPr>
              <w:t>(95% CI)</w:t>
            </w:r>
          </w:p>
        </w:tc>
        <w:tc>
          <w:tcPr>
            <w:tcW w:w="1275" w:type="dxa"/>
            <w:vAlign w:val="center"/>
          </w:tcPr>
          <w:p w14:paraId="7CBABD04" w14:textId="77777777" w:rsidR="005427A5" w:rsidRPr="008E36E4" w:rsidRDefault="005427A5" w:rsidP="00EA7BD4">
            <w:pPr>
              <w:jc w:val="center"/>
              <w:outlineLvl w:val="2"/>
              <w:rPr>
                <w:b/>
                <w:bCs/>
                <w:color w:val="000000"/>
                <w:sz w:val="20"/>
                <w:szCs w:val="20"/>
              </w:rPr>
            </w:pPr>
            <w:r w:rsidRPr="008E36E4">
              <w:rPr>
                <w:color w:val="000000"/>
                <w:sz w:val="20"/>
                <w:szCs w:val="20"/>
              </w:rPr>
              <w:t>All p value</w:t>
            </w:r>
          </w:p>
        </w:tc>
        <w:tc>
          <w:tcPr>
            <w:tcW w:w="1560" w:type="dxa"/>
            <w:vAlign w:val="center"/>
          </w:tcPr>
          <w:p w14:paraId="22F23864" w14:textId="77777777" w:rsidR="005427A5" w:rsidRPr="008E36E4" w:rsidRDefault="005427A5" w:rsidP="00EA7BD4">
            <w:pPr>
              <w:jc w:val="center"/>
              <w:outlineLvl w:val="2"/>
              <w:rPr>
                <w:b/>
                <w:bCs/>
                <w:color w:val="000000"/>
                <w:sz w:val="20"/>
                <w:szCs w:val="20"/>
              </w:rPr>
            </w:pPr>
            <w:r w:rsidRPr="008E36E4">
              <w:rPr>
                <w:color w:val="000000"/>
                <w:sz w:val="20"/>
                <w:szCs w:val="20"/>
              </w:rPr>
              <w:t>Slope difference (Oral - All)</w:t>
            </w:r>
          </w:p>
        </w:tc>
        <w:tc>
          <w:tcPr>
            <w:tcW w:w="1701" w:type="dxa"/>
            <w:vAlign w:val="center"/>
          </w:tcPr>
          <w:p w14:paraId="416A2A6C" w14:textId="77777777" w:rsidR="005427A5" w:rsidRPr="008E36E4" w:rsidRDefault="005427A5" w:rsidP="00EA7BD4">
            <w:pPr>
              <w:jc w:val="center"/>
              <w:outlineLvl w:val="2"/>
              <w:rPr>
                <w:b/>
                <w:bCs/>
                <w:color w:val="000000"/>
                <w:sz w:val="20"/>
                <w:szCs w:val="20"/>
              </w:rPr>
            </w:pPr>
            <w:r w:rsidRPr="008E36E4">
              <w:rPr>
                <w:color w:val="000000"/>
                <w:sz w:val="20"/>
                <w:szCs w:val="20"/>
              </w:rPr>
              <w:t>Approx p value for difference</w:t>
            </w:r>
          </w:p>
        </w:tc>
        <w:tc>
          <w:tcPr>
            <w:tcW w:w="2126" w:type="dxa"/>
            <w:vAlign w:val="center"/>
          </w:tcPr>
          <w:p w14:paraId="20EA3FC3" w14:textId="77777777" w:rsidR="005427A5" w:rsidRPr="008E36E4" w:rsidRDefault="005427A5" w:rsidP="00EA7BD4">
            <w:pPr>
              <w:jc w:val="center"/>
              <w:outlineLvl w:val="2"/>
              <w:rPr>
                <w:b/>
                <w:bCs/>
                <w:color w:val="000000"/>
                <w:sz w:val="20"/>
                <w:szCs w:val="20"/>
              </w:rPr>
            </w:pPr>
            <w:r w:rsidRPr="008E36E4">
              <w:rPr>
                <w:color w:val="000000"/>
                <w:sz w:val="20"/>
                <w:szCs w:val="20"/>
              </w:rPr>
              <w:t>Interpretation</w:t>
            </w:r>
          </w:p>
        </w:tc>
      </w:tr>
      <w:tr w:rsidR="005427A5" w14:paraId="7982153B" w14:textId="77777777" w:rsidTr="00EA7BD4">
        <w:tc>
          <w:tcPr>
            <w:tcW w:w="1641" w:type="dxa"/>
            <w:vAlign w:val="center"/>
          </w:tcPr>
          <w:p w14:paraId="7DDB104C" w14:textId="77777777" w:rsidR="005427A5" w:rsidRPr="008E36E4" w:rsidRDefault="005427A5" w:rsidP="00EA7BD4">
            <w:pPr>
              <w:jc w:val="center"/>
              <w:outlineLvl w:val="2"/>
              <w:rPr>
                <w:color w:val="000000"/>
                <w:sz w:val="20"/>
                <w:szCs w:val="20"/>
              </w:rPr>
            </w:pPr>
            <w:r w:rsidRPr="008E36E4">
              <w:rPr>
                <w:color w:val="000000"/>
                <w:sz w:val="20"/>
                <w:szCs w:val="20"/>
              </w:rPr>
              <w:t>Pain PTA</w:t>
            </w:r>
          </w:p>
        </w:tc>
        <w:tc>
          <w:tcPr>
            <w:tcW w:w="1615" w:type="dxa"/>
            <w:vAlign w:val="center"/>
          </w:tcPr>
          <w:p w14:paraId="580D3C5A" w14:textId="77777777" w:rsidR="005427A5" w:rsidRDefault="005427A5" w:rsidP="00EA7BD4">
            <w:pPr>
              <w:jc w:val="center"/>
              <w:outlineLvl w:val="2"/>
              <w:rPr>
                <w:color w:val="000000"/>
                <w:sz w:val="20"/>
                <w:szCs w:val="20"/>
              </w:rPr>
            </w:pPr>
            <w:r w:rsidRPr="008E36E4">
              <w:rPr>
                <w:color w:val="000000"/>
                <w:sz w:val="20"/>
                <w:szCs w:val="20"/>
              </w:rPr>
              <w:t>-3.40</w:t>
            </w:r>
          </w:p>
          <w:p w14:paraId="0ED13592" w14:textId="77777777" w:rsidR="005427A5" w:rsidRPr="008E36E4" w:rsidRDefault="005427A5" w:rsidP="00EA7BD4">
            <w:pPr>
              <w:jc w:val="center"/>
              <w:outlineLvl w:val="2"/>
              <w:rPr>
                <w:color w:val="000000"/>
                <w:sz w:val="20"/>
                <w:szCs w:val="20"/>
              </w:rPr>
            </w:pPr>
            <w:r w:rsidRPr="008E36E4">
              <w:rPr>
                <w:color w:val="000000"/>
                <w:sz w:val="20"/>
                <w:szCs w:val="20"/>
              </w:rPr>
              <w:t>(-4.80 to -2.00)</w:t>
            </w:r>
          </w:p>
        </w:tc>
        <w:tc>
          <w:tcPr>
            <w:tcW w:w="1275" w:type="dxa"/>
            <w:vAlign w:val="center"/>
          </w:tcPr>
          <w:p w14:paraId="0B00D299" w14:textId="77777777" w:rsidR="005427A5" w:rsidRPr="008E36E4" w:rsidRDefault="005427A5" w:rsidP="00EA7BD4">
            <w:pPr>
              <w:jc w:val="center"/>
              <w:outlineLvl w:val="2"/>
              <w:rPr>
                <w:color w:val="000000"/>
                <w:sz w:val="20"/>
                <w:szCs w:val="20"/>
              </w:rPr>
            </w:pPr>
            <w:r w:rsidRPr="008E36E4">
              <w:rPr>
                <w:color w:val="000000"/>
                <w:sz w:val="20"/>
                <w:szCs w:val="20"/>
              </w:rPr>
              <w:t>&lt;0.001</w:t>
            </w:r>
          </w:p>
        </w:tc>
        <w:tc>
          <w:tcPr>
            <w:tcW w:w="1560" w:type="dxa"/>
            <w:vAlign w:val="center"/>
          </w:tcPr>
          <w:p w14:paraId="399BDFAB" w14:textId="77777777" w:rsidR="005427A5" w:rsidRDefault="005427A5" w:rsidP="00EA7BD4">
            <w:pPr>
              <w:jc w:val="center"/>
              <w:outlineLvl w:val="2"/>
              <w:rPr>
                <w:color w:val="000000"/>
                <w:sz w:val="20"/>
                <w:szCs w:val="20"/>
              </w:rPr>
            </w:pPr>
            <w:r w:rsidRPr="008E36E4">
              <w:rPr>
                <w:color w:val="000000"/>
                <w:sz w:val="20"/>
                <w:szCs w:val="20"/>
              </w:rPr>
              <w:t>-2.79</w:t>
            </w:r>
          </w:p>
          <w:p w14:paraId="2BE083C8" w14:textId="77777777" w:rsidR="005427A5" w:rsidRPr="008E36E4" w:rsidRDefault="005427A5" w:rsidP="00EA7BD4">
            <w:pPr>
              <w:jc w:val="center"/>
              <w:outlineLvl w:val="2"/>
              <w:rPr>
                <w:color w:val="000000"/>
                <w:sz w:val="20"/>
                <w:szCs w:val="20"/>
              </w:rPr>
            </w:pPr>
            <w:r w:rsidRPr="008E36E4">
              <w:rPr>
                <w:color w:val="000000"/>
                <w:sz w:val="20"/>
                <w:szCs w:val="20"/>
              </w:rPr>
              <w:t>(-3.95 to -1.63)</w:t>
            </w:r>
          </w:p>
        </w:tc>
        <w:tc>
          <w:tcPr>
            <w:tcW w:w="1275" w:type="dxa"/>
            <w:vAlign w:val="center"/>
          </w:tcPr>
          <w:p w14:paraId="5F2C4F45" w14:textId="77777777" w:rsidR="005427A5" w:rsidRPr="008E36E4" w:rsidRDefault="005427A5" w:rsidP="00EA7BD4">
            <w:pPr>
              <w:jc w:val="center"/>
              <w:outlineLvl w:val="2"/>
              <w:rPr>
                <w:color w:val="000000"/>
                <w:sz w:val="20"/>
                <w:szCs w:val="20"/>
              </w:rPr>
            </w:pPr>
            <w:r w:rsidRPr="008E36E4">
              <w:rPr>
                <w:color w:val="000000"/>
                <w:sz w:val="20"/>
                <w:szCs w:val="20"/>
              </w:rPr>
              <w:t>&lt;0.001</w:t>
            </w:r>
          </w:p>
        </w:tc>
        <w:tc>
          <w:tcPr>
            <w:tcW w:w="1560" w:type="dxa"/>
            <w:vAlign w:val="center"/>
          </w:tcPr>
          <w:p w14:paraId="41E9EC13" w14:textId="77777777" w:rsidR="005427A5" w:rsidRPr="008E36E4" w:rsidRDefault="005427A5" w:rsidP="00EA7BD4">
            <w:pPr>
              <w:jc w:val="center"/>
              <w:outlineLvl w:val="2"/>
              <w:rPr>
                <w:color w:val="000000"/>
                <w:sz w:val="20"/>
                <w:szCs w:val="20"/>
              </w:rPr>
            </w:pPr>
            <w:r w:rsidRPr="008E36E4">
              <w:rPr>
                <w:color w:val="000000"/>
                <w:sz w:val="20"/>
                <w:szCs w:val="20"/>
              </w:rPr>
              <w:t>-0.61</w:t>
            </w:r>
          </w:p>
        </w:tc>
        <w:tc>
          <w:tcPr>
            <w:tcW w:w="1701" w:type="dxa"/>
            <w:vAlign w:val="center"/>
          </w:tcPr>
          <w:p w14:paraId="46125EDB" w14:textId="77777777" w:rsidR="005427A5" w:rsidRPr="008E36E4" w:rsidRDefault="005427A5" w:rsidP="00EA7BD4">
            <w:pPr>
              <w:jc w:val="center"/>
              <w:outlineLvl w:val="2"/>
              <w:rPr>
                <w:color w:val="000000"/>
                <w:sz w:val="20"/>
                <w:szCs w:val="20"/>
              </w:rPr>
            </w:pPr>
            <w:r w:rsidRPr="008E36E4">
              <w:rPr>
                <w:color w:val="000000"/>
                <w:sz w:val="20"/>
                <w:szCs w:val="20"/>
              </w:rPr>
              <w:t>0.512</w:t>
            </w:r>
          </w:p>
        </w:tc>
        <w:tc>
          <w:tcPr>
            <w:tcW w:w="2126" w:type="dxa"/>
            <w:vAlign w:val="center"/>
          </w:tcPr>
          <w:p w14:paraId="49CDDC1D" w14:textId="77777777" w:rsidR="005427A5" w:rsidRPr="008E36E4" w:rsidRDefault="005427A5" w:rsidP="00EA7BD4">
            <w:pPr>
              <w:jc w:val="center"/>
              <w:outlineLvl w:val="2"/>
              <w:rPr>
                <w:color w:val="000000"/>
                <w:sz w:val="20"/>
                <w:szCs w:val="20"/>
              </w:rPr>
            </w:pPr>
            <w:r w:rsidRPr="008E36E4">
              <w:rPr>
                <w:color w:val="000000"/>
                <w:sz w:val="20"/>
                <w:szCs w:val="20"/>
              </w:rPr>
              <w:t>Not significantly different</w:t>
            </w:r>
          </w:p>
        </w:tc>
      </w:tr>
      <w:tr w:rsidR="005427A5" w14:paraId="28EDCDFA" w14:textId="77777777" w:rsidTr="00EA7BD4">
        <w:tc>
          <w:tcPr>
            <w:tcW w:w="1641" w:type="dxa"/>
            <w:vAlign w:val="center"/>
          </w:tcPr>
          <w:p w14:paraId="0E756A54" w14:textId="77777777" w:rsidR="005427A5" w:rsidRPr="008E36E4" w:rsidRDefault="005427A5" w:rsidP="00EA7BD4">
            <w:pPr>
              <w:jc w:val="center"/>
              <w:outlineLvl w:val="2"/>
              <w:rPr>
                <w:color w:val="000000"/>
                <w:sz w:val="20"/>
                <w:szCs w:val="20"/>
              </w:rPr>
            </w:pPr>
            <w:r w:rsidRPr="008E36E4">
              <w:rPr>
                <w:color w:val="000000"/>
                <w:sz w:val="20"/>
                <w:szCs w:val="20"/>
              </w:rPr>
              <w:t>Disability PTA</w:t>
            </w:r>
          </w:p>
        </w:tc>
        <w:tc>
          <w:tcPr>
            <w:tcW w:w="1615" w:type="dxa"/>
            <w:vAlign w:val="center"/>
          </w:tcPr>
          <w:p w14:paraId="497CCF96" w14:textId="77777777" w:rsidR="005427A5" w:rsidRDefault="005427A5" w:rsidP="00EA7BD4">
            <w:pPr>
              <w:jc w:val="center"/>
              <w:outlineLvl w:val="2"/>
              <w:rPr>
                <w:color w:val="000000"/>
                <w:sz w:val="20"/>
                <w:szCs w:val="20"/>
              </w:rPr>
            </w:pPr>
            <w:r w:rsidRPr="008E36E4">
              <w:rPr>
                <w:color w:val="000000"/>
                <w:sz w:val="20"/>
                <w:szCs w:val="20"/>
              </w:rPr>
              <w:t>-8.54</w:t>
            </w:r>
          </w:p>
          <w:p w14:paraId="54349ABD" w14:textId="77777777" w:rsidR="005427A5" w:rsidRPr="008E36E4" w:rsidRDefault="005427A5" w:rsidP="00EA7BD4">
            <w:pPr>
              <w:jc w:val="center"/>
              <w:outlineLvl w:val="2"/>
              <w:rPr>
                <w:color w:val="000000"/>
                <w:sz w:val="20"/>
                <w:szCs w:val="20"/>
              </w:rPr>
            </w:pPr>
            <w:r w:rsidRPr="008E36E4">
              <w:rPr>
                <w:color w:val="000000"/>
                <w:sz w:val="20"/>
                <w:szCs w:val="20"/>
              </w:rPr>
              <w:t>(-12.43 to -4.65)</w:t>
            </w:r>
          </w:p>
        </w:tc>
        <w:tc>
          <w:tcPr>
            <w:tcW w:w="1275" w:type="dxa"/>
            <w:vAlign w:val="center"/>
          </w:tcPr>
          <w:p w14:paraId="0121180F" w14:textId="77777777" w:rsidR="005427A5" w:rsidRPr="008E36E4" w:rsidRDefault="005427A5" w:rsidP="00EA7BD4">
            <w:pPr>
              <w:jc w:val="center"/>
              <w:outlineLvl w:val="2"/>
              <w:rPr>
                <w:color w:val="000000"/>
                <w:sz w:val="20"/>
                <w:szCs w:val="20"/>
              </w:rPr>
            </w:pPr>
            <w:r w:rsidRPr="008E36E4">
              <w:rPr>
                <w:color w:val="000000"/>
                <w:sz w:val="20"/>
                <w:szCs w:val="20"/>
              </w:rPr>
              <w:t>&lt;0.001</w:t>
            </w:r>
          </w:p>
        </w:tc>
        <w:tc>
          <w:tcPr>
            <w:tcW w:w="1560" w:type="dxa"/>
            <w:vAlign w:val="center"/>
          </w:tcPr>
          <w:p w14:paraId="6DA4B14B" w14:textId="77777777" w:rsidR="005427A5" w:rsidRDefault="005427A5" w:rsidP="00EA7BD4">
            <w:pPr>
              <w:jc w:val="center"/>
              <w:outlineLvl w:val="2"/>
              <w:rPr>
                <w:color w:val="000000"/>
                <w:sz w:val="20"/>
                <w:szCs w:val="20"/>
              </w:rPr>
            </w:pPr>
            <w:r w:rsidRPr="008E36E4">
              <w:rPr>
                <w:color w:val="000000"/>
                <w:sz w:val="20"/>
                <w:szCs w:val="20"/>
              </w:rPr>
              <w:t>-7.15</w:t>
            </w:r>
          </w:p>
          <w:p w14:paraId="62326CC7" w14:textId="77777777" w:rsidR="005427A5" w:rsidRPr="008E36E4" w:rsidRDefault="005427A5" w:rsidP="00EA7BD4">
            <w:pPr>
              <w:jc w:val="center"/>
              <w:outlineLvl w:val="2"/>
              <w:rPr>
                <w:color w:val="000000"/>
                <w:sz w:val="20"/>
                <w:szCs w:val="20"/>
              </w:rPr>
            </w:pPr>
            <w:r w:rsidRPr="008E36E4">
              <w:rPr>
                <w:color w:val="000000"/>
                <w:sz w:val="20"/>
                <w:szCs w:val="20"/>
              </w:rPr>
              <w:t>(-10.51 to -3.78)</w:t>
            </w:r>
          </w:p>
        </w:tc>
        <w:tc>
          <w:tcPr>
            <w:tcW w:w="1275" w:type="dxa"/>
            <w:vAlign w:val="center"/>
          </w:tcPr>
          <w:p w14:paraId="4383EE20" w14:textId="77777777" w:rsidR="005427A5" w:rsidRPr="008E36E4" w:rsidRDefault="005427A5" w:rsidP="00EA7BD4">
            <w:pPr>
              <w:jc w:val="center"/>
              <w:outlineLvl w:val="2"/>
              <w:rPr>
                <w:color w:val="000000"/>
                <w:sz w:val="20"/>
                <w:szCs w:val="20"/>
              </w:rPr>
            </w:pPr>
            <w:r w:rsidRPr="008E36E4">
              <w:rPr>
                <w:color w:val="000000"/>
                <w:sz w:val="20"/>
                <w:szCs w:val="20"/>
              </w:rPr>
              <w:t>&lt;0.001</w:t>
            </w:r>
          </w:p>
        </w:tc>
        <w:tc>
          <w:tcPr>
            <w:tcW w:w="1560" w:type="dxa"/>
            <w:vAlign w:val="center"/>
          </w:tcPr>
          <w:p w14:paraId="375327AE" w14:textId="77777777" w:rsidR="005427A5" w:rsidRPr="008E36E4" w:rsidRDefault="005427A5" w:rsidP="00EA7BD4">
            <w:pPr>
              <w:jc w:val="center"/>
              <w:outlineLvl w:val="2"/>
              <w:rPr>
                <w:color w:val="000000"/>
                <w:sz w:val="20"/>
                <w:szCs w:val="20"/>
              </w:rPr>
            </w:pPr>
            <w:r w:rsidRPr="008E36E4">
              <w:rPr>
                <w:color w:val="000000"/>
                <w:sz w:val="20"/>
                <w:szCs w:val="20"/>
              </w:rPr>
              <w:t>-1.39</w:t>
            </w:r>
          </w:p>
        </w:tc>
        <w:tc>
          <w:tcPr>
            <w:tcW w:w="1701" w:type="dxa"/>
            <w:vAlign w:val="center"/>
          </w:tcPr>
          <w:p w14:paraId="0C2600D3" w14:textId="77777777" w:rsidR="005427A5" w:rsidRPr="008E36E4" w:rsidRDefault="005427A5" w:rsidP="00EA7BD4">
            <w:pPr>
              <w:jc w:val="center"/>
              <w:outlineLvl w:val="2"/>
              <w:rPr>
                <w:color w:val="000000"/>
                <w:sz w:val="20"/>
                <w:szCs w:val="20"/>
              </w:rPr>
            </w:pPr>
            <w:r w:rsidRPr="008E36E4">
              <w:rPr>
                <w:color w:val="000000"/>
                <w:sz w:val="20"/>
                <w:szCs w:val="20"/>
              </w:rPr>
              <w:t>0.596</w:t>
            </w:r>
          </w:p>
        </w:tc>
        <w:tc>
          <w:tcPr>
            <w:tcW w:w="2126" w:type="dxa"/>
            <w:vAlign w:val="center"/>
          </w:tcPr>
          <w:p w14:paraId="28FA647D" w14:textId="77777777" w:rsidR="005427A5" w:rsidRPr="008E36E4" w:rsidRDefault="005427A5" w:rsidP="00EA7BD4">
            <w:pPr>
              <w:jc w:val="center"/>
              <w:outlineLvl w:val="2"/>
              <w:rPr>
                <w:color w:val="000000"/>
                <w:sz w:val="20"/>
                <w:szCs w:val="20"/>
              </w:rPr>
            </w:pPr>
            <w:r w:rsidRPr="008E36E4">
              <w:rPr>
                <w:color w:val="000000"/>
                <w:sz w:val="20"/>
                <w:szCs w:val="20"/>
              </w:rPr>
              <w:t>Not significantly different</w:t>
            </w:r>
          </w:p>
        </w:tc>
      </w:tr>
      <w:tr w:rsidR="005427A5" w14:paraId="570EAA1D" w14:textId="77777777" w:rsidTr="00EA7BD4">
        <w:tc>
          <w:tcPr>
            <w:tcW w:w="1641" w:type="dxa"/>
            <w:vAlign w:val="center"/>
          </w:tcPr>
          <w:p w14:paraId="4603BCFF" w14:textId="77777777" w:rsidR="005427A5" w:rsidRPr="008E36E4" w:rsidRDefault="005427A5" w:rsidP="00EA7BD4">
            <w:pPr>
              <w:jc w:val="center"/>
              <w:outlineLvl w:val="2"/>
              <w:rPr>
                <w:color w:val="000000"/>
                <w:sz w:val="20"/>
                <w:szCs w:val="20"/>
              </w:rPr>
            </w:pPr>
            <w:r w:rsidRPr="008E36E4">
              <w:rPr>
                <w:color w:val="000000"/>
                <w:sz w:val="20"/>
                <w:szCs w:val="20"/>
              </w:rPr>
              <w:t>Pain Rank</w:t>
            </w:r>
          </w:p>
        </w:tc>
        <w:tc>
          <w:tcPr>
            <w:tcW w:w="1615" w:type="dxa"/>
            <w:vAlign w:val="center"/>
          </w:tcPr>
          <w:p w14:paraId="18765FED" w14:textId="77777777" w:rsidR="005427A5" w:rsidRDefault="005427A5" w:rsidP="00EA7BD4">
            <w:pPr>
              <w:jc w:val="center"/>
              <w:outlineLvl w:val="2"/>
              <w:rPr>
                <w:color w:val="000000"/>
                <w:sz w:val="20"/>
                <w:szCs w:val="20"/>
              </w:rPr>
            </w:pPr>
            <w:r w:rsidRPr="008E36E4">
              <w:rPr>
                <w:color w:val="000000"/>
                <w:sz w:val="20"/>
                <w:szCs w:val="20"/>
              </w:rPr>
              <w:t>-0.66</w:t>
            </w:r>
          </w:p>
          <w:p w14:paraId="104AC00C" w14:textId="77777777" w:rsidR="005427A5" w:rsidRPr="008E36E4" w:rsidRDefault="005427A5" w:rsidP="00EA7BD4">
            <w:pPr>
              <w:jc w:val="center"/>
              <w:outlineLvl w:val="2"/>
              <w:rPr>
                <w:color w:val="000000"/>
                <w:sz w:val="20"/>
                <w:szCs w:val="20"/>
              </w:rPr>
            </w:pPr>
            <w:r w:rsidRPr="008E36E4">
              <w:rPr>
                <w:color w:val="000000"/>
                <w:sz w:val="20"/>
                <w:szCs w:val="20"/>
              </w:rPr>
              <w:t>(-0.87 to -0.44)</w:t>
            </w:r>
          </w:p>
        </w:tc>
        <w:tc>
          <w:tcPr>
            <w:tcW w:w="1275" w:type="dxa"/>
            <w:vAlign w:val="center"/>
          </w:tcPr>
          <w:p w14:paraId="1EB641A3" w14:textId="77777777" w:rsidR="005427A5" w:rsidRPr="008E36E4" w:rsidRDefault="005427A5" w:rsidP="00EA7BD4">
            <w:pPr>
              <w:jc w:val="center"/>
              <w:outlineLvl w:val="2"/>
              <w:rPr>
                <w:color w:val="000000"/>
                <w:sz w:val="20"/>
                <w:szCs w:val="20"/>
              </w:rPr>
            </w:pPr>
            <w:r w:rsidRPr="008E36E4">
              <w:rPr>
                <w:color w:val="000000"/>
                <w:sz w:val="20"/>
                <w:szCs w:val="20"/>
              </w:rPr>
              <w:t>&lt;0.001</w:t>
            </w:r>
          </w:p>
        </w:tc>
        <w:tc>
          <w:tcPr>
            <w:tcW w:w="1560" w:type="dxa"/>
            <w:vAlign w:val="center"/>
          </w:tcPr>
          <w:p w14:paraId="5100C34F" w14:textId="77777777" w:rsidR="005427A5" w:rsidRDefault="005427A5" w:rsidP="00EA7BD4">
            <w:pPr>
              <w:jc w:val="center"/>
              <w:outlineLvl w:val="2"/>
              <w:rPr>
                <w:color w:val="000000"/>
                <w:sz w:val="20"/>
                <w:szCs w:val="20"/>
              </w:rPr>
            </w:pPr>
            <w:r w:rsidRPr="008E36E4">
              <w:rPr>
                <w:color w:val="000000"/>
                <w:sz w:val="20"/>
                <w:szCs w:val="20"/>
              </w:rPr>
              <w:t>-0.60</w:t>
            </w:r>
          </w:p>
          <w:p w14:paraId="25519746" w14:textId="77777777" w:rsidR="005427A5" w:rsidRPr="008E36E4" w:rsidRDefault="005427A5" w:rsidP="00EA7BD4">
            <w:pPr>
              <w:jc w:val="center"/>
              <w:outlineLvl w:val="2"/>
              <w:rPr>
                <w:color w:val="000000"/>
                <w:sz w:val="20"/>
                <w:szCs w:val="20"/>
              </w:rPr>
            </w:pPr>
            <w:r w:rsidRPr="008E36E4">
              <w:rPr>
                <w:color w:val="000000"/>
                <w:sz w:val="20"/>
                <w:szCs w:val="20"/>
              </w:rPr>
              <w:t>(-0.81 to -0.39)</w:t>
            </w:r>
          </w:p>
        </w:tc>
        <w:tc>
          <w:tcPr>
            <w:tcW w:w="1275" w:type="dxa"/>
            <w:vAlign w:val="center"/>
          </w:tcPr>
          <w:p w14:paraId="46252FA5" w14:textId="77777777" w:rsidR="005427A5" w:rsidRPr="008E36E4" w:rsidRDefault="005427A5" w:rsidP="00EA7BD4">
            <w:pPr>
              <w:jc w:val="center"/>
              <w:outlineLvl w:val="2"/>
              <w:rPr>
                <w:color w:val="000000"/>
                <w:sz w:val="20"/>
                <w:szCs w:val="20"/>
              </w:rPr>
            </w:pPr>
            <w:r w:rsidRPr="008E36E4">
              <w:rPr>
                <w:color w:val="000000"/>
                <w:sz w:val="20"/>
                <w:szCs w:val="20"/>
              </w:rPr>
              <w:t>&lt;0.001</w:t>
            </w:r>
          </w:p>
        </w:tc>
        <w:tc>
          <w:tcPr>
            <w:tcW w:w="1560" w:type="dxa"/>
            <w:vAlign w:val="center"/>
          </w:tcPr>
          <w:p w14:paraId="1BA1B744" w14:textId="77777777" w:rsidR="005427A5" w:rsidRPr="008E36E4" w:rsidRDefault="005427A5" w:rsidP="00EA7BD4">
            <w:pPr>
              <w:jc w:val="center"/>
              <w:outlineLvl w:val="2"/>
              <w:rPr>
                <w:color w:val="000000"/>
                <w:sz w:val="20"/>
                <w:szCs w:val="20"/>
              </w:rPr>
            </w:pPr>
            <w:r w:rsidRPr="008E36E4">
              <w:rPr>
                <w:color w:val="000000"/>
                <w:sz w:val="20"/>
                <w:szCs w:val="20"/>
              </w:rPr>
              <w:t>-0.06</w:t>
            </w:r>
          </w:p>
        </w:tc>
        <w:tc>
          <w:tcPr>
            <w:tcW w:w="1701" w:type="dxa"/>
            <w:vAlign w:val="center"/>
          </w:tcPr>
          <w:p w14:paraId="26007BE1" w14:textId="77777777" w:rsidR="005427A5" w:rsidRPr="008E36E4" w:rsidRDefault="005427A5" w:rsidP="00EA7BD4">
            <w:pPr>
              <w:jc w:val="center"/>
              <w:outlineLvl w:val="2"/>
              <w:rPr>
                <w:color w:val="000000"/>
                <w:sz w:val="20"/>
                <w:szCs w:val="20"/>
              </w:rPr>
            </w:pPr>
            <w:r w:rsidRPr="008E36E4">
              <w:rPr>
                <w:color w:val="000000"/>
                <w:sz w:val="20"/>
                <w:szCs w:val="20"/>
              </w:rPr>
              <w:t>0.713</w:t>
            </w:r>
          </w:p>
        </w:tc>
        <w:tc>
          <w:tcPr>
            <w:tcW w:w="2126" w:type="dxa"/>
            <w:vAlign w:val="center"/>
          </w:tcPr>
          <w:p w14:paraId="7B9D27D9" w14:textId="77777777" w:rsidR="005427A5" w:rsidRPr="008E36E4" w:rsidRDefault="005427A5" w:rsidP="00EA7BD4">
            <w:pPr>
              <w:jc w:val="center"/>
              <w:outlineLvl w:val="2"/>
              <w:rPr>
                <w:color w:val="000000"/>
                <w:sz w:val="20"/>
                <w:szCs w:val="20"/>
              </w:rPr>
            </w:pPr>
            <w:r w:rsidRPr="008E36E4">
              <w:rPr>
                <w:color w:val="000000"/>
                <w:sz w:val="20"/>
                <w:szCs w:val="20"/>
              </w:rPr>
              <w:t>Not significantly different</w:t>
            </w:r>
          </w:p>
        </w:tc>
      </w:tr>
      <w:tr w:rsidR="005427A5" w14:paraId="672EC3DD" w14:textId="77777777" w:rsidTr="00EA7BD4">
        <w:tc>
          <w:tcPr>
            <w:tcW w:w="1641" w:type="dxa"/>
            <w:vAlign w:val="center"/>
          </w:tcPr>
          <w:p w14:paraId="68A10528" w14:textId="77777777" w:rsidR="005427A5" w:rsidRPr="008E36E4" w:rsidRDefault="005427A5" w:rsidP="00EA7BD4">
            <w:pPr>
              <w:jc w:val="center"/>
              <w:outlineLvl w:val="2"/>
              <w:rPr>
                <w:color w:val="000000"/>
                <w:sz w:val="20"/>
                <w:szCs w:val="20"/>
              </w:rPr>
            </w:pPr>
            <w:r w:rsidRPr="008E36E4">
              <w:rPr>
                <w:color w:val="000000"/>
                <w:sz w:val="20"/>
                <w:szCs w:val="20"/>
              </w:rPr>
              <w:t>Disability Rank</w:t>
            </w:r>
          </w:p>
        </w:tc>
        <w:tc>
          <w:tcPr>
            <w:tcW w:w="1615" w:type="dxa"/>
            <w:vAlign w:val="center"/>
          </w:tcPr>
          <w:p w14:paraId="044FBB95" w14:textId="77777777" w:rsidR="005427A5" w:rsidRDefault="005427A5" w:rsidP="00EA7BD4">
            <w:pPr>
              <w:jc w:val="center"/>
              <w:outlineLvl w:val="2"/>
              <w:rPr>
                <w:color w:val="000000"/>
                <w:sz w:val="20"/>
                <w:szCs w:val="20"/>
              </w:rPr>
            </w:pPr>
            <w:r w:rsidRPr="008E36E4">
              <w:rPr>
                <w:color w:val="000000"/>
                <w:sz w:val="20"/>
                <w:szCs w:val="20"/>
              </w:rPr>
              <w:t>-1.68</w:t>
            </w:r>
          </w:p>
          <w:p w14:paraId="01DBF3C3" w14:textId="77777777" w:rsidR="005427A5" w:rsidRPr="008E36E4" w:rsidRDefault="005427A5" w:rsidP="00EA7BD4">
            <w:pPr>
              <w:jc w:val="center"/>
              <w:outlineLvl w:val="2"/>
              <w:rPr>
                <w:color w:val="000000"/>
                <w:sz w:val="20"/>
                <w:szCs w:val="20"/>
              </w:rPr>
            </w:pPr>
            <w:r w:rsidRPr="008E36E4">
              <w:rPr>
                <w:color w:val="000000"/>
                <w:sz w:val="20"/>
                <w:szCs w:val="20"/>
              </w:rPr>
              <w:t>(-2.30 to -1.06)</w:t>
            </w:r>
          </w:p>
        </w:tc>
        <w:tc>
          <w:tcPr>
            <w:tcW w:w="1275" w:type="dxa"/>
            <w:vAlign w:val="center"/>
          </w:tcPr>
          <w:p w14:paraId="6E232EE4" w14:textId="77777777" w:rsidR="005427A5" w:rsidRPr="008E36E4" w:rsidRDefault="005427A5" w:rsidP="00EA7BD4">
            <w:pPr>
              <w:jc w:val="center"/>
              <w:outlineLvl w:val="2"/>
              <w:rPr>
                <w:color w:val="000000"/>
                <w:sz w:val="20"/>
                <w:szCs w:val="20"/>
              </w:rPr>
            </w:pPr>
            <w:r w:rsidRPr="008E36E4">
              <w:rPr>
                <w:color w:val="000000"/>
                <w:sz w:val="20"/>
                <w:szCs w:val="20"/>
              </w:rPr>
              <w:t>&lt;0.001</w:t>
            </w:r>
          </w:p>
        </w:tc>
        <w:tc>
          <w:tcPr>
            <w:tcW w:w="1560" w:type="dxa"/>
            <w:vAlign w:val="center"/>
          </w:tcPr>
          <w:p w14:paraId="56CAE3BB" w14:textId="77777777" w:rsidR="005427A5" w:rsidRDefault="005427A5" w:rsidP="00EA7BD4">
            <w:pPr>
              <w:jc w:val="center"/>
              <w:outlineLvl w:val="2"/>
              <w:rPr>
                <w:color w:val="000000"/>
                <w:sz w:val="20"/>
                <w:szCs w:val="20"/>
              </w:rPr>
            </w:pPr>
            <w:r w:rsidRPr="008E36E4">
              <w:rPr>
                <w:color w:val="000000"/>
                <w:sz w:val="20"/>
                <w:szCs w:val="20"/>
              </w:rPr>
              <w:t>-1.52</w:t>
            </w:r>
          </w:p>
          <w:p w14:paraId="408F53ED" w14:textId="77777777" w:rsidR="005427A5" w:rsidRPr="008E36E4" w:rsidRDefault="005427A5" w:rsidP="00EA7BD4">
            <w:pPr>
              <w:jc w:val="center"/>
              <w:outlineLvl w:val="2"/>
              <w:rPr>
                <w:color w:val="000000"/>
                <w:sz w:val="20"/>
                <w:szCs w:val="20"/>
              </w:rPr>
            </w:pPr>
            <w:r w:rsidRPr="008E36E4">
              <w:rPr>
                <w:color w:val="000000"/>
                <w:sz w:val="20"/>
                <w:szCs w:val="20"/>
              </w:rPr>
              <w:t>(-2.14 to -0.89)</w:t>
            </w:r>
          </w:p>
        </w:tc>
        <w:tc>
          <w:tcPr>
            <w:tcW w:w="1275" w:type="dxa"/>
            <w:vAlign w:val="center"/>
          </w:tcPr>
          <w:p w14:paraId="55938084" w14:textId="77777777" w:rsidR="005427A5" w:rsidRPr="008E36E4" w:rsidRDefault="005427A5" w:rsidP="00EA7BD4">
            <w:pPr>
              <w:jc w:val="center"/>
              <w:outlineLvl w:val="2"/>
              <w:rPr>
                <w:color w:val="000000"/>
                <w:sz w:val="20"/>
                <w:szCs w:val="20"/>
              </w:rPr>
            </w:pPr>
            <w:r w:rsidRPr="008E36E4">
              <w:rPr>
                <w:color w:val="000000"/>
                <w:sz w:val="20"/>
                <w:szCs w:val="20"/>
              </w:rPr>
              <w:t>&lt;0.001</w:t>
            </w:r>
          </w:p>
        </w:tc>
        <w:tc>
          <w:tcPr>
            <w:tcW w:w="1560" w:type="dxa"/>
            <w:vAlign w:val="center"/>
          </w:tcPr>
          <w:p w14:paraId="16B6247E" w14:textId="77777777" w:rsidR="005427A5" w:rsidRPr="008E36E4" w:rsidRDefault="005427A5" w:rsidP="00EA7BD4">
            <w:pPr>
              <w:jc w:val="center"/>
              <w:outlineLvl w:val="2"/>
              <w:rPr>
                <w:color w:val="000000"/>
                <w:sz w:val="20"/>
                <w:szCs w:val="20"/>
              </w:rPr>
            </w:pPr>
            <w:r w:rsidRPr="008E36E4">
              <w:rPr>
                <w:color w:val="000000"/>
                <w:sz w:val="20"/>
                <w:szCs w:val="20"/>
              </w:rPr>
              <w:t>-0.16</w:t>
            </w:r>
          </w:p>
        </w:tc>
        <w:tc>
          <w:tcPr>
            <w:tcW w:w="1701" w:type="dxa"/>
            <w:vAlign w:val="center"/>
          </w:tcPr>
          <w:p w14:paraId="64A2B5C3" w14:textId="77777777" w:rsidR="005427A5" w:rsidRPr="008E36E4" w:rsidRDefault="005427A5" w:rsidP="00EA7BD4">
            <w:pPr>
              <w:jc w:val="center"/>
              <w:outlineLvl w:val="2"/>
              <w:rPr>
                <w:color w:val="000000"/>
                <w:sz w:val="20"/>
                <w:szCs w:val="20"/>
              </w:rPr>
            </w:pPr>
            <w:r w:rsidRPr="008E36E4">
              <w:rPr>
                <w:color w:val="000000"/>
                <w:sz w:val="20"/>
                <w:szCs w:val="20"/>
              </w:rPr>
              <w:t>0.719</w:t>
            </w:r>
          </w:p>
        </w:tc>
        <w:tc>
          <w:tcPr>
            <w:tcW w:w="2126" w:type="dxa"/>
            <w:vAlign w:val="center"/>
          </w:tcPr>
          <w:p w14:paraId="5123D853" w14:textId="77777777" w:rsidR="005427A5" w:rsidRPr="008E36E4" w:rsidRDefault="005427A5" w:rsidP="00EA7BD4">
            <w:pPr>
              <w:jc w:val="center"/>
              <w:outlineLvl w:val="2"/>
              <w:rPr>
                <w:color w:val="000000"/>
                <w:sz w:val="20"/>
                <w:szCs w:val="20"/>
              </w:rPr>
            </w:pPr>
            <w:r w:rsidRPr="008E36E4">
              <w:rPr>
                <w:color w:val="000000"/>
                <w:sz w:val="20"/>
                <w:szCs w:val="20"/>
              </w:rPr>
              <w:t>Not significantly different</w:t>
            </w:r>
          </w:p>
        </w:tc>
      </w:tr>
    </w:tbl>
    <w:p w14:paraId="081CDBB7" w14:textId="05EFCDCC" w:rsidR="005427A5" w:rsidRPr="00537992" w:rsidRDefault="005427A5" w:rsidP="005427A5">
      <w:pPr>
        <w:spacing w:before="100" w:beforeAutospacing="1" w:after="100" w:afterAutospacing="1"/>
        <w:rPr>
          <w:color w:val="000000"/>
        </w:rPr>
      </w:pPr>
      <w:r w:rsidRPr="008E36E4">
        <w:rPr>
          <w:color w:val="000000"/>
        </w:rPr>
        <w:t>Supplementary Table S</w:t>
      </w:r>
      <w:r w:rsidR="00FA114A">
        <w:rPr>
          <w:color w:val="000000"/>
        </w:rPr>
        <w:t>40</w:t>
      </w:r>
      <w:r w:rsidRPr="008E36E4">
        <w:rPr>
          <w:color w:val="000000"/>
        </w:rPr>
        <w:t xml:space="preserve">. Comparison of Oral and All regression slopes for PTA- and rank-based models </w:t>
      </w:r>
      <w:r w:rsidRPr="00537992">
        <w:rPr>
          <w:color w:val="000000"/>
        </w:rPr>
        <w:t>Approximate p values for slope differences were derived by comparing fitted Oral and All slope estimates using the reported standard errors. These comparisons are descriptive and are intended to assess whether inclusion of intradiscal linezolid materially altered the fitted exposure-response relationship. They do not replace a formal interaction model.</w:t>
      </w:r>
    </w:p>
    <w:p w14:paraId="1DE488F8" w14:textId="77777777" w:rsidR="007F1E08" w:rsidRDefault="007F1E08" w:rsidP="00AC7369">
      <w:pPr>
        <w:pStyle w:val="Heading2"/>
        <w:numPr>
          <w:ilvl w:val="0"/>
          <w:numId w:val="0"/>
        </w:numPr>
        <w:ind w:left="576"/>
        <w:rPr>
          <w:rFonts w:ascii="Times New Roman" w:hAnsi="Times New Roman" w:cs="Times New Roman"/>
        </w:rPr>
      </w:pPr>
    </w:p>
    <w:p w14:paraId="24512567" w14:textId="032BDBF8" w:rsidR="00402538" w:rsidRDefault="00402538" w:rsidP="00AC7369">
      <w:pPr>
        <w:pStyle w:val="Heading1"/>
      </w:pPr>
      <w:r>
        <w:t>Cross-therapy validation by Monte Carlo simulation</w:t>
      </w:r>
    </w:p>
    <w:p w14:paraId="0B27733B" w14:textId="77777777" w:rsidR="00402538" w:rsidRDefault="00402538" w:rsidP="00176CD2"/>
    <w:p w14:paraId="22D2E101" w14:textId="786D9452" w:rsidR="00402538" w:rsidRDefault="00402538" w:rsidP="00402538">
      <w:r>
        <w:t>To evaluate whether observed linezolid outcomes were consistent with the exposure-response relationship established in oral studies, we performed Monte Carlo simulation of the oral-only random-effects meta-regression models. The rationale for using the oral-only (rather than all-studies) model was to obtain an independent prediction: the oral-only model was fitted to oral amoxicillin/co-amoxiclav arms and had not been exposed to the intradiscal linezolid data during estimation.</w:t>
      </w:r>
    </w:p>
    <w:p w14:paraId="6A6B6506" w14:textId="77777777" w:rsidR="00402538" w:rsidRDefault="00402538" w:rsidP="00402538"/>
    <w:p w14:paraId="39A99210" w14:textId="35D6EE0C" w:rsidR="00402538" w:rsidRDefault="00402538" w:rsidP="00402538">
      <w:r>
        <w:t>Observed linezolid outcomes: pain change from baseline -3.</w:t>
      </w:r>
      <w:r w:rsidR="004D2554">
        <w:t>30</w:t>
      </w:r>
      <w:r>
        <w:t xml:space="preserve"> +/- 1.</w:t>
      </w:r>
      <w:r w:rsidR="004D2554">
        <w:t>89</w:t>
      </w:r>
      <w:r>
        <w:t xml:space="preserve"> (LBP NRS 0-10), disability change -8.</w:t>
      </w:r>
      <w:r w:rsidR="004D2554">
        <w:t>80</w:t>
      </w:r>
      <w:r>
        <w:t xml:space="preserve"> +/- </w:t>
      </w:r>
      <w:r w:rsidR="00C778C4">
        <w:t>4.84</w:t>
      </w:r>
      <w:r>
        <w:t xml:space="preserve"> (RMDQ 0-23), both from the active treatment arm at 12 months (N = 18)</w:t>
      </w:r>
      <w:r w:rsidR="00497518">
        <w:t xml:space="preserve"> (Supplementary Tables S</w:t>
      </w:r>
      <w:r w:rsidR="00100DE9">
        <w:t>4</w:t>
      </w:r>
      <w:r w:rsidR="00497518">
        <w:t xml:space="preserve"> and S</w:t>
      </w:r>
      <w:r w:rsidR="00100DE9">
        <w:t>5</w:t>
      </w:r>
      <w:r w:rsidR="00497518">
        <w:t>)</w:t>
      </w:r>
      <w:r>
        <w:t xml:space="preserve">. The standard errors of the observed outcomes were derived from the reported standard deviations and sample size </w:t>
      </w:r>
      <m:oMath>
        <m:d>
          <m:dPr>
            <m:ctrlPr>
              <w:rPr>
                <w:rFonts w:ascii="Cambria Math" w:hAnsi="Cambria Math"/>
              </w:rPr>
            </m:ctrlPr>
          </m:dPr>
          <m:e>
            <m:r>
              <w:rPr>
                <w:rFonts w:ascii="Cambria Math" w:hAnsi="Cambria Math"/>
              </w:rPr>
              <m:t>SE=SD/sqrt</m:t>
            </m:r>
            <m:d>
              <m:dPr>
                <m:ctrlPr>
                  <w:rPr>
                    <w:rFonts w:ascii="Cambria Math" w:hAnsi="Cambria Math"/>
                  </w:rPr>
                </m:ctrlPr>
              </m:dPr>
              <m:e>
                <m:r>
                  <w:rPr>
                    <w:rFonts w:ascii="Cambria Math" w:hAnsi="Cambria Math"/>
                  </w:rPr>
                  <m:t>N</m:t>
                </m:r>
              </m:e>
            </m:d>
          </m:e>
        </m:d>
      </m:oMath>
      <w:r>
        <w:t>. Modelled intradiscal PTA for linezolid was 0.9214 +/- 0.2691 (Supplementary Table S15).</w:t>
      </w:r>
    </w:p>
    <w:p w14:paraId="00B2357A" w14:textId="77777777" w:rsidR="00402538" w:rsidRDefault="00402538" w:rsidP="00402538"/>
    <w:p w14:paraId="152E7D6A" w14:textId="14D4C024" w:rsidR="00402538" w:rsidRDefault="00402538" w:rsidP="00402538">
      <w:r>
        <w:lastRenderedPageBreak/>
        <w:t>The oral-only PTA meta-regression models were fitted by restricted maximum likelihood using the metafor package. Pain model: intercept -0.</w:t>
      </w:r>
      <w:r w:rsidR="00C778C4">
        <w:t>935</w:t>
      </w:r>
      <w:r>
        <w:t xml:space="preserve"> (SE 0.2</w:t>
      </w:r>
      <w:r w:rsidR="00C778C4">
        <w:t>513</w:t>
      </w:r>
      <w:r>
        <w:t>), slope -3.</w:t>
      </w:r>
      <w:r w:rsidR="00C778C4">
        <w:t>252</w:t>
      </w:r>
      <w:r>
        <w:t xml:space="preserve"> (SE 0.</w:t>
      </w:r>
      <w:r w:rsidR="00C778C4">
        <w:t>6749</w:t>
      </w:r>
      <w:r>
        <w:t>), tau-squared 0.1</w:t>
      </w:r>
      <w:r w:rsidR="00C778C4">
        <w:t>049</w:t>
      </w:r>
      <w:r>
        <w:t>, I-squared 57.</w:t>
      </w:r>
      <w:r w:rsidR="00C778C4">
        <w:t>8</w:t>
      </w:r>
      <w:r>
        <w:t>%, k = 7 arms. Disability model: intercept -2.3</w:t>
      </w:r>
      <w:r w:rsidR="00C778C4">
        <w:t>24</w:t>
      </w:r>
      <w:r>
        <w:t xml:space="preserve"> (SE 0.</w:t>
      </w:r>
      <w:r w:rsidR="00C778C4">
        <w:t>5897</w:t>
      </w:r>
      <w:r>
        <w:t>), slope -8.</w:t>
      </w:r>
      <w:r w:rsidR="00C778C4">
        <w:t>4386</w:t>
      </w:r>
      <w:r>
        <w:t xml:space="preserve"> (SE 1.</w:t>
      </w:r>
      <w:r w:rsidR="00C778C4">
        <w:t>5554</w:t>
      </w:r>
      <w:r>
        <w:t xml:space="preserve">), tau-squared </w:t>
      </w:r>
      <w:r w:rsidR="00C778C4">
        <w:t>0.5088</w:t>
      </w:r>
      <w:r>
        <w:t xml:space="preserve">, I-squared </w:t>
      </w:r>
      <w:r w:rsidR="00C778C4">
        <w:t>46.0</w:t>
      </w:r>
      <w:r>
        <w:t>%, k = 7 arms.</w:t>
      </w:r>
    </w:p>
    <w:p w14:paraId="35A45C54" w14:textId="77777777" w:rsidR="00402538" w:rsidRDefault="00402538" w:rsidP="00402538"/>
    <w:p w14:paraId="6D197193" w14:textId="1F487BCF" w:rsidR="00402538" w:rsidRDefault="00402538" w:rsidP="00402538">
      <w:r>
        <w:t>We drew 10,000 sets of regression coefficients (intercept, slope) from their joint multivariate normal sampling distribution, using the variance-covariance matrix extracted from each fitted model via vcov. This preserves the actual correlation between intercept and slope (approximately -0.71 for both models), which strongly influences prediction interval width. For each draw, the predicted outcome at the linezolid PTA (0.9214) was computed as b0 + b1 * 0.9214 + epsilon, where epsilon ~ N(0, tau) represents residual between-arm heterogeneity. The 2.5th and 97.5th percentiles of the 10,000 predictions form the 95% prediction interval.</w:t>
      </w:r>
    </w:p>
    <w:p w14:paraId="52413421" w14:textId="77777777" w:rsidR="00402538" w:rsidRDefault="00402538" w:rsidP="00402538"/>
    <w:p w14:paraId="66D8F7E3" w14:textId="3AC27191" w:rsidR="00402538" w:rsidRDefault="00402538" w:rsidP="00402538">
      <w:r>
        <w:t>For each simulated coefficient draw, we also drew the observed linezolid outcome from its sampling distribution N(observed_mean, SE</w:t>
      </w:r>
      <w:r w:rsidRPr="00497518">
        <w:rPr>
          <w:vertAlign w:val="superscript"/>
        </w:rPr>
        <w:t>2</w:t>
      </w:r>
      <w:r>
        <w:t>) and computed the implied PTA as (observed_draw - b0) / b1. This propagates uncertainty from both the model parameters and the observed outcome through the ratio. Extreme outliers (implied PTA</w:t>
      </w:r>
      <w:r w:rsidR="00497518">
        <w:t xml:space="preserve"> </w:t>
      </w:r>
      <w:r>
        <w:t>&gt; 5) were excluded for numerical stability.</w:t>
      </w:r>
    </w:p>
    <w:p w14:paraId="19F0A2F7" w14:textId="77777777" w:rsidR="00402538" w:rsidRDefault="00402538" w:rsidP="00402538"/>
    <w:p w14:paraId="2940A611" w14:textId="2A79B3BA" w:rsidR="00402538" w:rsidRDefault="00402538" w:rsidP="00402538">
      <w:r>
        <w:t>The correlation between intercept and slope is not directly reported in standard meta-regression output; rather, it is embedded in the variance-covariance matrix. To assess robustness, we repeated simulations using assumed correlations of -0.3, -0.6, and -0.9 in place of the true VCV. Results were qualitatively similar, with implied PTA standard deviations ranging from 0.18 to 0.26 for pain and 0.24 to 0.30 for disability, confirming that the uncertainty estimate is not driven solely by the correlation structure.</w:t>
      </w:r>
    </w:p>
    <w:p w14:paraId="43279549" w14:textId="77777777" w:rsidR="00402538" w:rsidRDefault="00402538" w:rsidP="00402538"/>
    <w:p w14:paraId="40580EB7" w14:textId="508B9873" w:rsidR="00402538" w:rsidRDefault="00402538" w:rsidP="00402538">
      <w:r>
        <w:t>The oral-only model predicted a linezolid pain change of -3.9</w:t>
      </w:r>
      <w:r w:rsidR="00C778C4">
        <w:t>3</w:t>
      </w:r>
      <w:r>
        <w:t xml:space="preserve"> (SD 0.</w:t>
      </w:r>
      <w:r w:rsidR="00C778C4">
        <w:t>57</w:t>
      </w:r>
      <w:r>
        <w:t>, 95% PI -5.</w:t>
      </w:r>
      <w:r w:rsidR="00C778C4">
        <w:t>06</w:t>
      </w:r>
      <w:r>
        <w:t xml:space="preserve"> to -2.</w:t>
      </w:r>
      <w:r w:rsidR="00C778C4">
        <w:t>81</w:t>
      </w:r>
      <w:r>
        <w:t>) and disability change of -10.</w:t>
      </w:r>
      <w:r w:rsidR="00C778C4">
        <w:t>09</w:t>
      </w:r>
      <w:r>
        <w:t xml:space="preserve"> (SD 1</w:t>
      </w:r>
      <w:r w:rsidR="00C778C4">
        <w:t>5</w:t>
      </w:r>
      <w:r w:rsidR="00DF0BCD">
        <w:t>.</w:t>
      </w:r>
      <w:r w:rsidR="00C778C4">
        <w:t>73</w:t>
      </w:r>
      <w:r>
        <w:t>, 95% PI -</w:t>
      </w:r>
      <w:r w:rsidR="00C778C4">
        <w:t>12.33</w:t>
      </w:r>
      <w:r>
        <w:t xml:space="preserve"> to -6.</w:t>
      </w:r>
      <w:r w:rsidR="00C778C4">
        <w:t>12</w:t>
      </w:r>
      <w:r>
        <w:t>)</w:t>
      </w:r>
      <w:r w:rsidR="00497518">
        <w:t xml:space="preserve"> (Supplemental Table S3</w:t>
      </w:r>
      <w:r w:rsidR="00B97502">
        <w:t>7</w:t>
      </w:r>
      <w:r w:rsidR="00497518">
        <w:t>)</w:t>
      </w:r>
      <w:r>
        <w:t>. The observed values (-3.</w:t>
      </w:r>
      <w:r w:rsidR="00C778C4">
        <w:t>30</w:t>
      </w:r>
      <w:r>
        <w:t xml:space="preserve"> and -8.</w:t>
      </w:r>
      <w:r w:rsidR="00C778C4">
        <w:t>80</w:t>
      </w:r>
      <w:r>
        <w:t>) both fell within their respective prediction intervals.</w:t>
      </w:r>
    </w:p>
    <w:p w14:paraId="18010368" w14:textId="77777777" w:rsidR="00402538" w:rsidRDefault="00402538" w:rsidP="00402538"/>
    <w:p w14:paraId="6E2FB518" w14:textId="5FEA7C66" w:rsidR="00402538" w:rsidRDefault="00402538" w:rsidP="00402538">
      <w:r>
        <w:t>The PTA implied by the observed pain outcome was 0.7</w:t>
      </w:r>
      <w:r w:rsidR="00C778C4">
        <w:t>54</w:t>
      </w:r>
      <w:r>
        <w:t xml:space="preserve"> (SD 0.2</w:t>
      </w:r>
      <w:r w:rsidR="00C778C4">
        <w:t>066</w:t>
      </w:r>
      <w:r>
        <w:t>, 95% CI 0.4</w:t>
      </w:r>
      <w:r w:rsidR="00E500B1">
        <w:t>3</w:t>
      </w:r>
      <w:r>
        <w:t xml:space="preserve"> to 1.2</w:t>
      </w:r>
      <w:r w:rsidR="00E500B1">
        <w:t>1</w:t>
      </w:r>
      <w:r>
        <w:t>); the PTA implied by disability was 0.</w:t>
      </w:r>
      <w:r w:rsidR="00E500B1">
        <w:t>789</w:t>
      </w:r>
      <w:r>
        <w:t xml:space="preserve"> (SD 0.</w:t>
      </w:r>
      <w:r w:rsidR="00E500B1">
        <w:t>185</w:t>
      </w:r>
      <w:r>
        <w:t>, 95% CI 0.4</w:t>
      </w:r>
      <w:r w:rsidR="00E500B1">
        <w:t>8</w:t>
      </w:r>
      <w:r>
        <w:t xml:space="preserve"> to 1.</w:t>
      </w:r>
      <w:r w:rsidR="00E500B1">
        <w:t>20</w:t>
      </w:r>
      <w:r>
        <w:t>). Both ranges overlap substantially with the modelled intradiscal PTA of 0.9214.</w:t>
      </w:r>
      <w:r w:rsidR="00497518">
        <w:t xml:space="preserve"> Implied PTA CI above 1 reflect model extrapolation beyond the oral-only range and wide confidence intervals. </w:t>
      </w:r>
    </w:p>
    <w:p w14:paraId="45A648F2" w14:textId="77777777" w:rsidR="00497518" w:rsidRDefault="00497518" w:rsidP="00402538"/>
    <w:p w14:paraId="2C569612" w14:textId="7DC41CCF" w:rsidR="00402538" w:rsidRDefault="00402538" w:rsidP="00402538">
      <w:r>
        <w:t>For reference, the same simulation applied to the all-studies model (which includes linezolid in the training data) produced predicted pain change of -3.</w:t>
      </w:r>
      <w:r w:rsidR="00E500B1">
        <w:t>59</w:t>
      </w:r>
      <w:r>
        <w:t xml:space="preserve"> (SD 0.5</w:t>
      </w:r>
      <w:r w:rsidR="00E500B1">
        <w:t>4</w:t>
      </w:r>
      <w:r>
        <w:t>) and implied PTA of 0.8</w:t>
      </w:r>
      <w:r w:rsidR="00E500B1">
        <w:t>338</w:t>
      </w:r>
      <w:r>
        <w:t xml:space="preserve"> (SD 0.2</w:t>
      </w:r>
      <w:r w:rsidR="00E500B1">
        <w:t>33</w:t>
      </w:r>
      <w:r>
        <w:t>). The oral-only model gives slightly more conservative predictions, as expected because it has not been informed by the linezolid data.</w:t>
      </w:r>
    </w:p>
    <w:p w14:paraId="32C0C77A" w14:textId="77777777" w:rsidR="00402538" w:rsidRDefault="00402538" w:rsidP="00402538"/>
    <w:p w14:paraId="6E0DF322" w14:textId="77777777" w:rsidR="00E500B1" w:rsidRDefault="00E500B1" w:rsidP="00AC7369">
      <w:pPr>
        <w:pStyle w:val="Heading3"/>
        <w:numPr>
          <w:ilvl w:val="0"/>
          <w:numId w:val="0"/>
        </w:numPr>
        <w:ind w:left="720" w:hanging="720"/>
      </w:pPr>
    </w:p>
    <w:tbl>
      <w:tblPr>
        <w:tblStyle w:val="TableGrid"/>
        <w:tblW w:w="10201" w:type="dxa"/>
        <w:tblLook w:val="04A0" w:firstRow="1" w:lastRow="0" w:firstColumn="1" w:lastColumn="0" w:noHBand="0" w:noVBand="1"/>
      </w:tblPr>
      <w:tblGrid>
        <w:gridCol w:w="2405"/>
        <w:gridCol w:w="1701"/>
        <w:gridCol w:w="1701"/>
        <w:gridCol w:w="2126"/>
        <w:gridCol w:w="2268"/>
      </w:tblGrid>
      <w:tr w:rsidR="00E500B1" w14:paraId="7BA8B51B" w14:textId="77777777" w:rsidTr="00DF0BCD">
        <w:tc>
          <w:tcPr>
            <w:tcW w:w="2405" w:type="dxa"/>
            <w:vAlign w:val="center"/>
          </w:tcPr>
          <w:p w14:paraId="30F3D6BF" w14:textId="07AFB7F7" w:rsidR="00E500B1" w:rsidRDefault="00E500B1" w:rsidP="00DF0BCD">
            <w:pPr>
              <w:jc w:val="center"/>
            </w:pPr>
            <w:r w:rsidRPr="00E500B1">
              <w:rPr>
                <w:b/>
                <w:bCs/>
                <w:color w:val="000000"/>
                <w:sz w:val="20"/>
                <w:szCs w:val="20"/>
              </w:rPr>
              <w:t>Model</w:t>
            </w:r>
          </w:p>
        </w:tc>
        <w:tc>
          <w:tcPr>
            <w:tcW w:w="1701" w:type="dxa"/>
            <w:vAlign w:val="center"/>
          </w:tcPr>
          <w:p w14:paraId="15821D74" w14:textId="7B31307B" w:rsidR="00E500B1" w:rsidRDefault="00E500B1" w:rsidP="00DF0BCD">
            <w:pPr>
              <w:jc w:val="center"/>
            </w:pPr>
            <w:r w:rsidRPr="00E500B1">
              <w:rPr>
                <w:b/>
                <w:bCs/>
                <w:color w:val="000000"/>
                <w:sz w:val="20"/>
                <w:szCs w:val="20"/>
              </w:rPr>
              <w:t>Pain All (PTA)</w:t>
            </w:r>
          </w:p>
        </w:tc>
        <w:tc>
          <w:tcPr>
            <w:tcW w:w="1701" w:type="dxa"/>
            <w:vAlign w:val="center"/>
          </w:tcPr>
          <w:p w14:paraId="3BB0AA3B" w14:textId="291DCFE7" w:rsidR="00E500B1" w:rsidRDefault="00E500B1" w:rsidP="00DF0BCD">
            <w:pPr>
              <w:jc w:val="center"/>
            </w:pPr>
            <w:r w:rsidRPr="00E500B1">
              <w:rPr>
                <w:b/>
                <w:bCs/>
                <w:color w:val="000000"/>
                <w:sz w:val="20"/>
                <w:szCs w:val="20"/>
              </w:rPr>
              <w:t>Pain Oral (PTA)</w:t>
            </w:r>
          </w:p>
        </w:tc>
        <w:tc>
          <w:tcPr>
            <w:tcW w:w="2126" w:type="dxa"/>
            <w:vAlign w:val="center"/>
          </w:tcPr>
          <w:p w14:paraId="037F7107" w14:textId="77BD9613" w:rsidR="00E500B1" w:rsidRDefault="00E500B1" w:rsidP="00DF0BCD">
            <w:pPr>
              <w:jc w:val="center"/>
            </w:pPr>
            <w:r w:rsidRPr="00E500B1">
              <w:rPr>
                <w:b/>
                <w:bCs/>
                <w:color w:val="000000"/>
                <w:sz w:val="20"/>
                <w:szCs w:val="20"/>
              </w:rPr>
              <w:t>Disability All (PTA)</w:t>
            </w:r>
          </w:p>
        </w:tc>
        <w:tc>
          <w:tcPr>
            <w:tcW w:w="2268" w:type="dxa"/>
            <w:vAlign w:val="center"/>
          </w:tcPr>
          <w:p w14:paraId="4B1FD9FB" w14:textId="3F3349D8" w:rsidR="00E500B1" w:rsidRDefault="00E500B1" w:rsidP="00DF0BCD">
            <w:pPr>
              <w:jc w:val="center"/>
            </w:pPr>
            <w:r w:rsidRPr="00E500B1">
              <w:rPr>
                <w:b/>
                <w:bCs/>
                <w:color w:val="000000"/>
                <w:sz w:val="20"/>
                <w:szCs w:val="20"/>
              </w:rPr>
              <w:t>Disability Oral (PTA)</w:t>
            </w:r>
          </w:p>
        </w:tc>
      </w:tr>
      <w:tr w:rsidR="00E500B1" w14:paraId="198BCC8D" w14:textId="77777777" w:rsidTr="00DF0BCD">
        <w:tc>
          <w:tcPr>
            <w:tcW w:w="2405" w:type="dxa"/>
            <w:vAlign w:val="center"/>
          </w:tcPr>
          <w:p w14:paraId="5BB1183B" w14:textId="2332EC5B" w:rsidR="00E500B1" w:rsidRPr="00E500B1" w:rsidRDefault="00E500B1" w:rsidP="00DF0BCD">
            <w:pPr>
              <w:jc w:val="center"/>
              <w:rPr>
                <w:b/>
                <w:bCs/>
                <w:color w:val="000000"/>
                <w:sz w:val="20"/>
                <w:szCs w:val="20"/>
              </w:rPr>
            </w:pPr>
            <w:r w:rsidRPr="00E500B1">
              <w:rPr>
                <w:b/>
                <w:bCs/>
                <w:color w:val="000000"/>
                <w:sz w:val="20"/>
                <w:szCs w:val="20"/>
              </w:rPr>
              <w:t>Observed_mean</w:t>
            </w:r>
          </w:p>
        </w:tc>
        <w:tc>
          <w:tcPr>
            <w:tcW w:w="1701" w:type="dxa"/>
            <w:vAlign w:val="center"/>
          </w:tcPr>
          <w:p w14:paraId="33FB7231" w14:textId="73A21C32" w:rsidR="00E500B1" w:rsidRPr="00E500B1" w:rsidRDefault="00E500B1" w:rsidP="00DF0BCD">
            <w:pPr>
              <w:jc w:val="center"/>
              <w:rPr>
                <w:b/>
                <w:bCs/>
                <w:color w:val="000000"/>
                <w:sz w:val="20"/>
                <w:szCs w:val="20"/>
              </w:rPr>
            </w:pPr>
            <w:r w:rsidRPr="00E500B1">
              <w:rPr>
                <w:color w:val="000000"/>
                <w:sz w:val="20"/>
                <w:szCs w:val="20"/>
              </w:rPr>
              <w:t>-3.3</w:t>
            </w:r>
          </w:p>
        </w:tc>
        <w:tc>
          <w:tcPr>
            <w:tcW w:w="1701" w:type="dxa"/>
            <w:vAlign w:val="center"/>
          </w:tcPr>
          <w:p w14:paraId="505884B6" w14:textId="2D20B2C3" w:rsidR="00E500B1" w:rsidRPr="00E500B1" w:rsidRDefault="00E500B1" w:rsidP="00DF0BCD">
            <w:pPr>
              <w:jc w:val="center"/>
              <w:rPr>
                <w:b/>
                <w:bCs/>
                <w:color w:val="000000"/>
                <w:sz w:val="20"/>
                <w:szCs w:val="20"/>
              </w:rPr>
            </w:pPr>
            <w:r w:rsidRPr="00E500B1">
              <w:rPr>
                <w:color w:val="000000"/>
                <w:sz w:val="20"/>
                <w:szCs w:val="20"/>
              </w:rPr>
              <w:t>-3.3</w:t>
            </w:r>
          </w:p>
        </w:tc>
        <w:tc>
          <w:tcPr>
            <w:tcW w:w="2126" w:type="dxa"/>
            <w:vAlign w:val="center"/>
          </w:tcPr>
          <w:p w14:paraId="6EE81BD2" w14:textId="5A769B69" w:rsidR="00E500B1" w:rsidRPr="00E500B1" w:rsidRDefault="00E500B1" w:rsidP="00DF0BCD">
            <w:pPr>
              <w:jc w:val="center"/>
              <w:rPr>
                <w:b/>
                <w:bCs/>
                <w:color w:val="000000"/>
                <w:sz w:val="20"/>
                <w:szCs w:val="20"/>
              </w:rPr>
            </w:pPr>
            <w:r w:rsidRPr="00E500B1">
              <w:rPr>
                <w:color w:val="000000"/>
                <w:sz w:val="20"/>
                <w:szCs w:val="20"/>
              </w:rPr>
              <w:t>-8.8</w:t>
            </w:r>
          </w:p>
        </w:tc>
        <w:tc>
          <w:tcPr>
            <w:tcW w:w="2268" w:type="dxa"/>
            <w:vAlign w:val="center"/>
          </w:tcPr>
          <w:p w14:paraId="59804218" w14:textId="1334EA4E" w:rsidR="00E500B1" w:rsidRPr="00E500B1" w:rsidRDefault="00E500B1" w:rsidP="00DF0BCD">
            <w:pPr>
              <w:jc w:val="center"/>
              <w:rPr>
                <w:b/>
                <w:bCs/>
                <w:color w:val="000000"/>
                <w:sz w:val="20"/>
                <w:szCs w:val="20"/>
              </w:rPr>
            </w:pPr>
            <w:r w:rsidRPr="00E500B1">
              <w:rPr>
                <w:color w:val="000000"/>
                <w:sz w:val="20"/>
                <w:szCs w:val="20"/>
              </w:rPr>
              <w:t>-8.8</w:t>
            </w:r>
          </w:p>
        </w:tc>
      </w:tr>
      <w:tr w:rsidR="00E500B1" w14:paraId="30B4285E" w14:textId="77777777" w:rsidTr="00DF0BCD">
        <w:tc>
          <w:tcPr>
            <w:tcW w:w="2405" w:type="dxa"/>
            <w:vAlign w:val="center"/>
          </w:tcPr>
          <w:p w14:paraId="6B49AF9E" w14:textId="0A7D7C69" w:rsidR="00E500B1" w:rsidRPr="00E500B1" w:rsidRDefault="00E500B1" w:rsidP="00DF0BCD">
            <w:pPr>
              <w:jc w:val="center"/>
              <w:rPr>
                <w:b/>
                <w:bCs/>
                <w:color w:val="000000"/>
                <w:sz w:val="20"/>
                <w:szCs w:val="20"/>
              </w:rPr>
            </w:pPr>
            <w:r w:rsidRPr="00E500B1">
              <w:rPr>
                <w:b/>
                <w:bCs/>
                <w:color w:val="000000"/>
                <w:sz w:val="20"/>
                <w:szCs w:val="20"/>
              </w:rPr>
              <w:t>Observed_sd</w:t>
            </w:r>
          </w:p>
        </w:tc>
        <w:tc>
          <w:tcPr>
            <w:tcW w:w="1701" w:type="dxa"/>
            <w:vAlign w:val="center"/>
          </w:tcPr>
          <w:p w14:paraId="04E322A2" w14:textId="0B1A8EF5" w:rsidR="00E500B1" w:rsidRPr="00E500B1" w:rsidRDefault="00E500B1" w:rsidP="00DF0BCD">
            <w:pPr>
              <w:jc w:val="center"/>
              <w:rPr>
                <w:color w:val="000000"/>
                <w:sz w:val="20"/>
                <w:szCs w:val="20"/>
              </w:rPr>
            </w:pPr>
            <w:r w:rsidRPr="00E500B1">
              <w:rPr>
                <w:color w:val="000000"/>
                <w:sz w:val="20"/>
                <w:szCs w:val="20"/>
              </w:rPr>
              <w:t>1.89</w:t>
            </w:r>
          </w:p>
        </w:tc>
        <w:tc>
          <w:tcPr>
            <w:tcW w:w="1701" w:type="dxa"/>
            <w:vAlign w:val="center"/>
          </w:tcPr>
          <w:p w14:paraId="18B4596D" w14:textId="14EAF312" w:rsidR="00E500B1" w:rsidRPr="00E500B1" w:rsidRDefault="00E500B1" w:rsidP="00DF0BCD">
            <w:pPr>
              <w:jc w:val="center"/>
              <w:rPr>
                <w:color w:val="000000"/>
                <w:sz w:val="20"/>
                <w:szCs w:val="20"/>
              </w:rPr>
            </w:pPr>
            <w:r w:rsidRPr="00E500B1">
              <w:rPr>
                <w:color w:val="000000"/>
                <w:sz w:val="20"/>
                <w:szCs w:val="20"/>
              </w:rPr>
              <w:t>1.89</w:t>
            </w:r>
          </w:p>
        </w:tc>
        <w:tc>
          <w:tcPr>
            <w:tcW w:w="2126" w:type="dxa"/>
            <w:vAlign w:val="center"/>
          </w:tcPr>
          <w:p w14:paraId="59D76364" w14:textId="147BB782" w:rsidR="00E500B1" w:rsidRPr="00E500B1" w:rsidRDefault="00E500B1" w:rsidP="00DF0BCD">
            <w:pPr>
              <w:jc w:val="center"/>
              <w:rPr>
                <w:color w:val="000000"/>
                <w:sz w:val="20"/>
                <w:szCs w:val="20"/>
              </w:rPr>
            </w:pPr>
            <w:r w:rsidRPr="00E500B1">
              <w:rPr>
                <w:color w:val="000000"/>
                <w:sz w:val="20"/>
                <w:szCs w:val="20"/>
              </w:rPr>
              <w:t>4.84</w:t>
            </w:r>
          </w:p>
        </w:tc>
        <w:tc>
          <w:tcPr>
            <w:tcW w:w="2268" w:type="dxa"/>
            <w:vAlign w:val="center"/>
          </w:tcPr>
          <w:p w14:paraId="370CE765" w14:textId="693BB204" w:rsidR="00E500B1" w:rsidRPr="00E500B1" w:rsidRDefault="00E500B1" w:rsidP="00DF0BCD">
            <w:pPr>
              <w:jc w:val="center"/>
              <w:rPr>
                <w:color w:val="000000"/>
                <w:sz w:val="20"/>
                <w:szCs w:val="20"/>
              </w:rPr>
            </w:pPr>
            <w:r w:rsidRPr="00E500B1">
              <w:rPr>
                <w:color w:val="000000"/>
                <w:sz w:val="20"/>
                <w:szCs w:val="20"/>
              </w:rPr>
              <w:t>4.84</w:t>
            </w:r>
          </w:p>
        </w:tc>
      </w:tr>
      <w:tr w:rsidR="00E500B1" w14:paraId="6BE85127" w14:textId="77777777" w:rsidTr="00DF0BCD">
        <w:tc>
          <w:tcPr>
            <w:tcW w:w="2405" w:type="dxa"/>
            <w:vAlign w:val="center"/>
          </w:tcPr>
          <w:p w14:paraId="224BEFD7" w14:textId="4A7E3C9A" w:rsidR="00E500B1" w:rsidRPr="00E500B1" w:rsidRDefault="00E500B1" w:rsidP="00DF0BCD">
            <w:pPr>
              <w:jc w:val="center"/>
              <w:rPr>
                <w:b/>
                <w:bCs/>
                <w:color w:val="000000"/>
                <w:sz w:val="20"/>
                <w:szCs w:val="20"/>
              </w:rPr>
            </w:pPr>
            <w:r w:rsidRPr="00E500B1">
              <w:rPr>
                <w:b/>
                <w:bCs/>
                <w:color w:val="000000"/>
                <w:sz w:val="20"/>
                <w:szCs w:val="20"/>
              </w:rPr>
              <w:t>Predicted_mean</w:t>
            </w:r>
          </w:p>
        </w:tc>
        <w:tc>
          <w:tcPr>
            <w:tcW w:w="1701" w:type="dxa"/>
            <w:vAlign w:val="center"/>
          </w:tcPr>
          <w:p w14:paraId="563CD98E" w14:textId="67E7CE50" w:rsidR="00E500B1" w:rsidRPr="00E500B1" w:rsidRDefault="00E500B1" w:rsidP="00DF0BCD">
            <w:pPr>
              <w:jc w:val="center"/>
              <w:rPr>
                <w:color w:val="000000"/>
                <w:sz w:val="20"/>
                <w:szCs w:val="20"/>
              </w:rPr>
            </w:pPr>
            <w:r w:rsidRPr="00E500B1">
              <w:rPr>
                <w:color w:val="000000"/>
                <w:sz w:val="20"/>
                <w:szCs w:val="20"/>
              </w:rPr>
              <w:t>-3.5947</w:t>
            </w:r>
          </w:p>
        </w:tc>
        <w:tc>
          <w:tcPr>
            <w:tcW w:w="1701" w:type="dxa"/>
            <w:vAlign w:val="center"/>
          </w:tcPr>
          <w:p w14:paraId="7772FD3E" w14:textId="42E2C242" w:rsidR="00E500B1" w:rsidRPr="00E500B1" w:rsidRDefault="00E500B1" w:rsidP="00DF0BCD">
            <w:pPr>
              <w:jc w:val="center"/>
              <w:rPr>
                <w:color w:val="000000"/>
                <w:sz w:val="20"/>
                <w:szCs w:val="20"/>
              </w:rPr>
            </w:pPr>
            <w:r w:rsidRPr="00E500B1">
              <w:rPr>
                <w:color w:val="000000"/>
                <w:sz w:val="20"/>
                <w:szCs w:val="20"/>
              </w:rPr>
              <w:t>-3.9262</w:t>
            </w:r>
          </w:p>
        </w:tc>
        <w:tc>
          <w:tcPr>
            <w:tcW w:w="2126" w:type="dxa"/>
            <w:vAlign w:val="center"/>
          </w:tcPr>
          <w:p w14:paraId="116A1981" w14:textId="104326BC" w:rsidR="00E500B1" w:rsidRPr="00E500B1" w:rsidRDefault="00E500B1" w:rsidP="00DF0BCD">
            <w:pPr>
              <w:jc w:val="center"/>
              <w:rPr>
                <w:color w:val="000000"/>
                <w:sz w:val="20"/>
                <w:szCs w:val="20"/>
              </w:rPr>
            </w:pPr>
            <w:r w:rsidRPr="00E500B1">
              <w:rPr>
                <w:color w:val="000000"/>
                <w:sz w:val="20"/>
                <w:szCs w:val="20"/>
              </w:rPr>
              <w:t>-9.204</w:t>
            </w:r>
          </w:p>
        </w:tc>
        <w:tc>
          <w:tcPr>
            <w:tcW w:w="2268" w:type="dxa"/>
            <w:vAlign w:val="center"/>
          </w:tcPr>
          <w:p w14:paraId="2E612595" w14:textId="7B31BC15" w:rsidR="00E500B1" w:rsidRPr="00E500B1" w:rsidRDefault="00E500B1" w:rsidP="00DF0BCD">
            <w:pPr>
              <w:jc w:val="center"/>
              <w:rPr>
                <w:color w:val="000000"/>
                <w:sz w:val="20"/>
                <w:szCs w:val="20"/>
              </w:rPr>
            </w:pPr>
            <w:r w:rsidRPr="00E500B1">
              <w:rPr>
                <w:color w:val="000000"/>
                <w:sz w:val="20"/>
                <w:szCs w:val="20"/>
              </w:rPr>
              <w:t>-10.0921</w:t>
            </w:r>
          </w:p>
        </w:tc>
      </w:tr>
      <w:tr w:rsidR="00E500B1" w14:paraId="43EF31BA" w14:textId="77777777" w:rsidTr="00DF0BCD">
        <w:tc>
          <w:tcPr>
            <w:tcW w:w="2405" w:type="dxa"/>
            <w:vAlign w:val="center"/>
          </w:tcPr>
          <w:p w14:paraId="2BBBCFDE" w14:textId="4A538D74" w:rsidR="00E500B1" w:rsidRPr="00E500B1" w:rsidRDefault="00E500B1" w:rsidP="00DF0BCD">
            <w:pPr>
              <w:jc w:val="center"/>
              <w:rPr>
                <w:b/>
                <w:bCs/>
                <w:color w:val="000000"/>
                <w:sz w:val="20"/>
                <w:szCs w:val="20"/>
              </w:rPr>
            </w:pPr>
            <w:r w:rsidRPr="00E500B1">
              <w:rPr>
                <w:b/>
                <w:bCs/>
                <w:color w:val="000000"/>
                <w:sz w:val="20"/>
                <w:szCs w:val="20"/>
              </w:rPr>
              <w:t>Predicted_sd</w:t>
            </w:r>
          </w:p>
        </w:tc>
        <w:tc>
          <w:tcPr>
            <w:tcW w:w="1701" w:type="dxa"/>
            <w:vAlign w:val="center"/>
          </w:tcPr>
          <w:p w14:paraId="5F22517C" w14:textId="02666FAA" w:rsidR="00E500B1" w:rsidRPr="00E500B1" w:rsidRDefault="00E500B1" w:rsidP="00DF0BCD">
            <w:pPr>
              <w:jc w:val="center"/>
              <w:rPr>
                <w:color w:val="000000"/>
                <w:sz w:val="20"/>
                <w:szCs w:val="20"/>
              </w:rPr>
            </w:pPr>
            <w:r w:rsidRPr="00E500B1">
              <w:rPr>
                <w:color w:val="000000"/>
                <w:sz w:val="20"/>
                <w:szCs w:val="20"/>
              </w:rPr>
              <w:t>0.5446</w:t>
            </w:r>
          </w:p>
        </w:tc>
        <w:tc>
          <w:tcPr>
            <w:tcW w:w="1701" w:type="dxa"/>
            <w:vAlign w:val="center"/>
          </w:tcPr>
          <w:p w14:paraId="429CFA15" w14:textId="2ED67C0A" w:rsidR="00E500B1" w:rsidRPr="00E500B1" w:rsidRDefault="00E500B1" w:rsidP="00DF0BCD">
            <w:pPr>
              <w:jc w:val="center"/>
              <w:rPr>
                <w:color w:val="000000"/>
                <w:sz w:val="20"/>
                <w:szCs w:val="20"/>
              </w:rPr>
            </w:pPr>
            <w:r w:rsidRPr="00E500B1">
              <w:rPr>
                <w:color w:val="000000"/>
                <w:sz w:val="20"/>
                <w:szCs w:val="20"/>
              </w:rPr>
              <w:t>0.57</w:t>
            </w:r>
          </w:p>
        </w:tc>
        <w:tc>
          <w:tcPr>
            <w:tcW w:w="2126" w:type="dxa"/>
            <w:vAlign w:val="center"/>
          </w:tcPr>
          <w:p w14:paraId="1B32D105" w14:textId="756156B6" w:rsidR="00E500B1" w:rsidRPr="00E500B1" w:rsidRDefault="00E500B1" w:rsidP="00DF0BCD">
            <w:pPr>
              <w:jc w:val="center"/>
              <w:rPr>
                <w:color w:val="000000"/>
                <w:sz w:val="20"/>
                <w:szCs w:val="20"/>
              </w:rPr>
            </w:pPr>
            <w:r w:rsidRPr="00E500B1">
              <w:rPr>
                <w:color w:val="000000"/>
                <w:sz w:val="20"/>
                <w:szCs w:val="20"/>
              </w:rPr>
              <w:t>1.5732</w:t>
            </w:r>
          </w:p>
        </w:tc>
        <w:tc>
          <w:tcPr>
            <w:tcW w:w="2268" w:type="dxa"/>
            <w:vAlign w:val="center"/>
          </w:tcPr>
          <w:p w14:paraId="07897B0C" w14:textId="3248751C" w:rsidR="00E500B1" w:rsidRPr="00E500B1" w:rsidRDefault="00E500B1" w:rsidP="00DF0BCD">
            <w:pPr>
              <w:jc w:val="center"/>
              <w:rPr>
                <w:color w:val="000000"/>
                <w:sz w:val="20"/>
                <w:szCs w:val="20"/>
              </w:rPr>
            </w:pPr>
            <w:r w:rsidRPr="00E500B1">
              <w:rPr>
                <w:color w:val="000000"/>
                <w:sz w:val="20"/>
                <w:szCs w:val="20"/>
              </w:rPr>
              <w:t>1.2821</w:t>
            </w:r>
          </w:p>
        </w:tc>
      </w:tr>
      <w:tr w:rsidR="00E500B1" w14:paraId="4A727EE3" w14:textId="77777777" w:rsidTr="00DF0BCD">
        <w:tc>
          <w:tcPr>
            <w:tcW w:w="2405" w:type="dxa"/>
            <w:vAlign w:val="center"/>
          </w:tcPr>
          <w:p w14:paraId="204D169E" w14:textId="257AA7FA" w:rsidR="00E500B1" w:rsidRPr="00E500B1" w:rsidRDefault="00E500B1" w:rsidP="00DF0BCD">
            <w:pPr>
              <w:jc w:val="center"/>
              <w:rPr>
                <w:b/>
                <w:bCs/>
                <w:color w:val="000000"/>
                <w:sz w:val="20"/>
                <w:szCs w:val="20"/>
              </w:rPr>
            </w:pPr>
            <w:r w:rsidRPr="00E500B1">
              <w:rPr>
                <w:b/>
                <w:bCs/>
                <w:color w:val="000000"/>
                <w:sz w:val="20"/>
                <w:szCs w:val="20"/>
              </w:rPr>
              <w:t>Predicted_CI_lower</w:t>
            </w:r>
          </w:p>
        </w:tc>
        <w:tc>
          <w:tcPr>
            <w:tcW w:w="1701" w:type="dxa"/>
            <w:vAlign w:val="center"/>
          </w:tcPr>
          <w:p w14:paraId="48695CED" w14:textId="6D8AEFAB" w:rsidR="00E500B1" w:rsidRPr="00E500B1" w:rsidRDefault="00E500B1" w:rsidP="00DF0BCD">
            <w:pPr>
              <w:jc w:val="center"/>
              <w:rPr>
                <w:color w:val="000000"/>
                <w:sz w:val="20"/>
                <w:szCs w:val="20"/>
              </w:rPr>
            </w:pPr>
            <w:r w:rsidRPr="00E500B1">
              <w:rPr>
                <w:color w:val="000000"/>
                <w:sz w:val="20"/>
                <w:szCs w:val="20"/>
              </w:rPr>
              <w:t>-4.6574</w:t>
            </w:r>
          </w:p>
        </w:tc>
        <w:tc>
          <w:tcPr>
            <w:tcW w:w="1701" w:type="dxa"/>
            <w:vAlign w:val="center"/>
          </w:tcPr>
          <w:p w14:paraId="0D1ECC6A" w14:textId="061968C3" w:rsidR="00E500B1" w:rsidRPr="00E500B1" w:rsidRDefault="00E500B1" w:rsidP="00DF0BCD">
            <w:pPr>
              <w:jc w:val="center"/>
              <w:rPr>
                <w:color w:val="000000"/>
                <w:sz w:val="20"/>
                <w:szCs w:val="20"/>
              </w:rPr>
            </w:pPr>
            <w:r w:rsidRPr="00E500B1">
              <w:rPr>
                <w:color w:val="000000"/>
                <w:sz w:val="20"/>
                <w:szCs w:val="20"/>
              </w:rPr>
              <w:t>-5.0608</w:t>
            </w:r>
          </w:p>
        </w:tc>
        <w:tc>
          <w:tcPr>
            <w:tcW w:w="2126" w:type="dxa"/>
            <w:vAlign w:val="center"/>
          </w:tcPr>
          <w:p w14:paraId="7194A997" w14:textId="17D4BB10" w:rsidR="00E500B1" w:rsidRPr="00E500B1" w:rsidRDefault="00E500B1" w:rsidP="00DF0BCD">
            <w:pPr>
              <w:jc w:val="center"/>
              <w:rPr>
                <w:color w:val="000000"/>
                <w:sz w:val="20"/>
                <w:szCs w:val="20"/>
              </w:rPr>
            </w:pPr>
            <w:r w:rsidRPr="00E500B1">
              <w:rPr>
                <w:color w:val="000000"/>
                <w:sz w:val="20"/>
                <w:szCs w:val="20"/>
              </w:rPr>
              <w:t>-12.3284</w:t>
            </w:r>
          </w:p>
        </w:tc>
        <w:tc>
          <w:tcPr>
            <w:tcW w:w="2268" w:type="dxa"/>
            <w:vAlign w:val="center"/>
          </w:tcPr>
          <w:p w14:paraId="6F3AF0B3" w14:textId="57190D75" w:rsidR="00E500B1" w:rsidRPr="00E500B1" w:rsidRDefault="00E500B1" w:rsidP="00DF0BCD">
            <w:pPr>
              <w:jc w:val="center"/>
              <w:rPr>
                <w:color w:val="000000"/>
                <w:sz w:val="20"/>
                <w:szCs w:val="20"/>
              </w:rPr>
            </w:pPr>
            <w:r w:rsidRPr="00E500B1">
              <w:rPr>
                <w:color w:val="000000"/>
                <w:sz w:val="20"/>
                <w:szCs w:val="20"/>
              </w:rPr>
              <w:t>-12.6005</w:t>
            </w:r>
          </w:p>
        </w:tc>
      </w:tr>
      <w:tr w:rsidR="00E500B1" w14:paraId="1E08C35D" w14:textId="77777777" w:rsidTr="00DF0BCD">
        <w:tc>
          <w:tcPr>
            <w:tcW w:w="2405" w:type="dxa"/>
            <w:vAlign w:val="center"/>
          </w:tcPr>
          <w:p w14:paraId="72C64D2B" w14:textId="513B8952" w:rsidR="00E500B1" w:rsidRPr="00E500B1" w:rsidRDefault="00E500B1" w:rsidP="00DF0BCD">
            <w:pPr>
              <w:jc w:val="center"/>
              <w:rPr>
                <w:b/>
                <w:bCs/>
                <w:color w:val="000000"/>
                <w:sz w:val="20"/>
                <w:szCs w:val="20"/>
              </w:rPr>
            </w:pPr>
            <w:r w:rsidRPr="00E500B1">
              <w:rPr>
                <w:b/>
                <w:bCs/>
                <w:color w:val="000000"/>
                <w:sz w:val="20"/>
                <w:szCs w:val="20"/>
              </w:rPr>
              <w:t>Predicted_CI_upper</w:t>
            </w:r>
          </w:p>
        </w:tc>
        <w:tc>
          <w:tcPr>
            <w:tcW w:w="1701" w:type="dxa"/>
            <w:vAlign w:val="center"/>
          </w:tcPr>
          <w:p w14:paraId="3C8B5B17" w14:textId="740FF404" w:rsidR="00E500B1" w:rsidRPr="00E500B1" w:rsidRDefault="00E500B1" w:rsidP="00DF0BCD">
            <w:pPr>
              <w:jc w:val="center"/>
              <w:rPr>
                <w:color w:val="000000"/>
                <w:sz w:val="20"/>
                <w:szCs w:val="20"/>
              </w:rPr>
            </w:pPr>
            <w:r w:rsidRPr="00E500B1">
              <w:rPr>
                <w:color w:val="000000"/>
                <w:sz w:val="20"/>
                <w:szCs w:val="20"/>
              </w:rPr>
              <w:t>-2.5509</w:t>
            </w:r>
          </w:p>
        </w:tc>
        <w:tc>
          <w:tcPr>
            <w:tcW w:w="1701" w:type="dxa"/>
            <w:vAlign w:val="center"/>
          </w:tcPr>
          <w:p w14:paraId="49324D8F" w14:textId="23112681" w:rsidR="00E500B1" w:rsidRPr="00E500B1" w:rsidRDefault="00E500B1" w:rsidP="00DF0BCD">
            <w:pPr>
              <w:jc w:val="center"/>
              <w:rPr>
                <w:color w:val="000000"/>
                <w:sz w:val="20"/>
                <w:szCs w:val="20"/>
              </w:rPr>
            </w:pPr>
            <w:r w:rsidRPr="00E500B1">
              <w:rPr>
                <w:color w:val="000000"/>
                <w:sz w:val="20"/>
                <w:szCs w:val="20"/>
              </w:rPr>
              <w:t>-2.8126</w:t>
            </w:r>
          </w:p>
        </w:tc>
        <w:tc>
          <w:tcPr>
            <w:tcW w:w="2126" w:type="dxa"/>
            <w:vAlign w:val="center"/>
          </w:tcPr>
          <w:p w14:paraId="29D63660" w14:textId="63FEEFAA" w:rsidR="00E500B1" w:rsidRPr="00E500B1" w:rsidRDefault="00E500B1" w:rsidP="00DF0BCD">
            <w:pPr>
              <w:jc w:val="center"/>
              <w:rPr>
                <w:color w:val="000000"/>
                <w:sz w:val="20"/>
                <w:szCs w:val="20"/>
              </w:rPr>
            </w:pPr>
            <w:r w:rsidRPr="00E500B1">
              <w:rPr>
                <w:color w:val="000000"/>
                <w:sz w:val="20"/>
                <w:szCs w:val="20"/>
              </w:rPr>
              <w:t>-6.1191</w:t>
            </w:r>
          </w:p>
        </w:tc>
        <w:tc>
          <w:tcPr>
            <w:tcW w:w="2268" w:type="dxa"/>
            <w:vAlign w:val="center"/>
          </w:tcPr>
          <w:p w14:paraId="19F0C909" w14:textId="463D2D91" w:rsidR="00E500B1" w:rsidRPr="00E500B1" w:rsidRDefault="00E500B1" w:rsidP="00DF0BCD">
            <w:pPr>
              <w:jc w:val="center"/>
              <w:rPr>
                <w:color w:val="000000"/>
                <w:sz w:val="20"/>
                <w:szCs w:val="20"/>
              </w:rPr>
            </w:pPr>
            <w:r w:rsidRPr="00E500B1">
              <w:rPr>
                <w:color w:val="000000"/>
                <w:sz w:val="20"/>
                <w:szCs w:val="20"/>
              </w:rPr>
              <w:t>-7.527</w:t>
            </w:r>
          </w:p>
        </w:tc>
      </w:tr>
      <w:tr w:rsidR="00E500B1" w14:paraId="77F72E2E" w14:textId="77777777" w:rsidTr="00DF0BCD">
        <w:tc>
          <w:tcPr>
            <w:tcW w:w="2405" w:type="dxa"/>
            <w:vAlign w:val="center"/>
          </w:tcPr>
          <w:p w14:paraId="115BB103" w14:textId="60B3A4CD" w:rsidR="00E500B1" w:rsidRPr="00E500B1" w:rsidRDefault="00E500B1" w:rsidP="00DF0BCD">
            <w:pPr>
              <w:jc w:val="center"/>
              <w:rPr>
                <w:b/>
                <w:bCs/>
                <w:color w:val="000000"/>
                <w:sz w:val="20"/>
                <w:szCs w:val="20"/>
              </w:rPr>
            </w:pPr>
            <w:r w:rsidRPr="00E500B1">
              <w:rPr>
                <w:b/>
                <w:bCs/>
                <w:color w:val="000000"/>
                <w:sz w:val="20"/>
                <w:szCs w:val="20"/>
              </w:rPr>
              <w:t>Difference_mean</w:t>
            </w:r>
          </w:p>
        </w:tc>
        <w:tc>
          <w:tcPr>
            <w:tcW w:w="1701" w:type="dxa"/>
            <w:vAlign w:val="center"/>
          </w:tcPr>
          <w:p w14:paraId="05A27538" w14:textId="66C643AE" w:rsidR="00E500B1" w:rsidRPr="00E500B1" w:rsidRDefault="00E500B1" w:rsidP="00DF0BCD">
            <w:pPr>
              <w:jc w:val="center"/>
              <w:rPr>
                <w:color w:val="000000"/>
                <w:sz w:val="20"/>
                <w:szCs w:val="20"/>
              </w:rPr>
            </w:pPr>
            <w:r w:rsidRPr="00E500B1">
              <w:rPr>
                <w:color w:val="000000"/>
                <w:sz w:val="20"/>
                <w:szCs w:val="20"/>
              </w:rPr>
              <w:t>0.2947</w:t>
            </w:r>
          </w:p>
        </w:tc>
        <w:tc>
          <w:tcPr>
            <w:tcW w:w="1701" w:type="dxa"/>
            <w:vAlign w:val="center"/>
          </w:tcPr>
          <w:p w14:paraId="44779081" w14:textId="5F1F6A09" w:rsidR="00E500B1" w:rsidRPr="00E500B1" w:rsidRDefault="00E500B1" w:rsidP="00DF0BCD">
            <w:pPr>
              <w:jc w:val="center"/>
              <w:rPr>
                <w:color w:val="000000"/>
                <w:sz w:val="20"/>
                <w:szCs w:val="20"/>
              </w:rPr>
            </w:pPr>
            <w:r w:rsidRPr="00E500B1">
              <w:rPr>
                <w:color w:val="000000"/>
                <w:sz w:val="20"/>
                <w:szCs w:val="20"/>
              </w:rPr>
              <w:t>0.6262</w:t>
            </w:r>
          </w:p>
        </w:tc>
        <w:tc>
          <w:tcPr>
            <w:tcW w:w="2126" w:type="dxa"/>
            <w:vAlign w:val="center"/>
          </w:tcPr>
          <w:p w14:paraId="39EF7051" w14:textId="5333D6D3" w:rsidR="00E500B1" w:rsidRPr="00E500B1" w:rsidRDefault="00E500B1" w:rsidP="00DF0BCD">
            <w:pPr>
              <w:jc w:val="center"/>
              <w:rPr>
                <w:color w:val="000000"/>
                <w:sz w:val="20"/>
                <w:szCs w:val="20"/>
              </w:rPr>
            </w:pPr>
            <w:r w:rsidRPr="00E500B1">
              <w:rPr>
                <w:color w:val="000000"/>
                <w:sz w:val="20"/>
                <w:szCs w:val="20"/>
              </w:rPr>
              <w:t>0.404</w:t>
            </w:r>
          </w:p>
        </w:tc>
        <w:tc>
          <w:tcPr>
            <w:tcW w:w="2268" w:type="dxa"/>
            <w:vAlign w:val="center"/>
          </w:tcPr>
          <w:p w14:paraId="31B4A9E5" w14:textId="06C54AA7" w:rsidR="00E500B1" w:rsidRPr="00E500B1" w:rsidRDefault="00E500B1" w:rsidP="00DF0BCD">
            <w:pPr>
              <w:jc w:val="center"/>
              <w:rPr>
                <w:color w:val="000000"/>
                <w:sz w:val="20"/>
                <w:szCs w:val="20"/>
              </w:rPr>
            </w:pPr>
            <w:r w:rsidRPr="00E500B1">
              <w:rPr>
                <w:color w:val="000000"/>
                <w:sz w:val="20"/>
                <w:szCs w:val="20"/>
              </w:rPr>
              <w:t>1.2921</w:t>
            </w:r>
          </w:p>
        </w:tc>
      </w:tr>
      <w:tr w:rsidR="00E500B1" w14:paraId="1F64AA71" w14:textId="77777777" w:rsidTr="00DF0BCD">
        <w:tc>
          <w:tcPr>
            <w:tcW w:w="2405" w:type="dxa"/>
            <w:vAlign w:val="center"/>
          </w:tcPr>
          <w:p w14:paraId="10673C0F" w14:textId="73EB6CFE" w:rsidR="00E500B1" w:rsidRPr="00E500B1" w:rsidRDefault="00E500B1" w:rsidP="00DF0BCD">
            <w:pPr>
              <w:jc w:val="center"/>
              <w:rPr>
                <w:b/>
                <w:bCs/>
                <w:color w:val="000000"/>
                <w:sz w:val="20"/>
                <w:szCs w:val="20"/>
              </w:rPr>
            </w:pPr>
            <w:r w:rsidRPr="00E500B1">
              <w:rPr>
                <w:b/>
                <w:bCs/>
                <w:color w:val="000000"/>
                <w:sz w:val="20"/>
                <w:szCs w:val="20"/>
              </w:rPr>
              <w:t>Difference_CI_lower</w:t>
            </w:r>
          </w:p>
        </w:tc>
        <w:tc>
          <w:tcPr>
            <w:tcW w:w="1701" w:type="dxa"/>
            <w:vAlign w:val="center"/>
          </w:tcPr>
          <w:p w14:paraId="6377D148" w14:textId="29C1321A" w:rsidR="00E500B1" w:rsidRPr="00E500B1" w:rsidRDefault="00E500B1" w:rsidP="00DF0BCD">
            <w:pPr>
              <w:jc w:val="center"/>
              <w:rPr>
                <w:color w:val="000000"/>
                <w:sz w:val="20"/>
                <w:szCs w:val="20"/>
              </w:rPr>
            </w:pPr>
            <w:r w:rsidRPr="00E500B1">
              <w:rPr>
                <w:color w:val="000000"/>
                <w:sz w:val="20"/>
                <w:szCs w:val="20"/>
              </w:rPr>
              <w:t>-0.7491</w:t>
            </w:r>
          </w:p>
        </w:tc>
        <w:tc>
          <w:tcPr>
            <w:tcW w:w="1701" w:type="dxa"/>
            <w:vAlign w:val="center"/>
          </w:tcPr>
          <w:p w14:paraId="06A49C17" w14:textId="73ABE396" w:rsidR="00E500B1" w:rsidRPr="00E500B1" w:rsidRDefault="00E500B1" w:rsidP="00DF0BCD">
            <w:pPr>
              <w:jc w:val="center"/>
              <w:rPr>
                <w:color w:val="000000"/>
                <w:sz w:val="20"/>
                <w:szCs w:val="20"/>
              </w:rPr>
            </w:pPr>
            <w:r w:rsidRPr="00E500B1">
              <w:rPr>
                <w:color w:val="000000"/>
                <w:sz w:val="20"/>
                <w:szCs w:val="20"/>
              </w:rPr>
              <w:t>-0.4874</w:t>
            </w:r>
          </w:p>
        </w:tc>
        <w:tc>
          <w:tcPr>
            <w:tcW w:w="2126" w:type="dxa"/>
            <w:vAlign w:val="center"/>
          </w:tcPr>
          <w:p w14:paraId="7404C52A" w14:textId="2446F106" w:rsidR="00E500B1" w:rsidRPr="00E500B1" w:rsidRDefault="00E500B1" w:rsidP="00DF0BCD">
            <w:pPr>
              <w:jc w:val="center"/>
              <w:rPr>
                <w:color w:val="000000"/>
                <w:sz w:val="20"/>
                <w:szCs w:val="20"/>
              </w:rPr>
            </w:pPr>
            <w:r w:rsidRPr="00E500B1">
              <w:rPr>
                <w:color w:val="000000"/>
                <w:sz w:val="20"/>
                <w:szCs w:val="20"/>
              </w:rPr>
              <w:t>-2.6809</w:t>
            </w:r>
          </w:p>
        </w:tc>
        <w:tc>
          <w:tcPr>
            <w:tcW w:w="2268" w:type="dxa"/>
            <w:vAlign w:val="center"/>
          </w:tcPr>
          <w:p w14:paraId="760CDFE7" w14:textId="50992C80" w:rsidR="00E500B1" w:rsidRPr="00E500B1" w:rsidRDefault="00E500B1" w:rsidP="00DF0BCD">
            <w:pPr>
              <w:jc w:val="center"/>
              <w:rPr>
                <w:color w:val="000000"/>
                <w:sz w:val="20"/>
                <w:szCs w:val="20"/>
              </w:rPr>
            </w:pPr>
            <w:r w:rsidRPr="00E500B1">
              <w:rPr>
                <w:color w:val="000000"/>
                <w:sz w:val="20"/>
                <w:szCs w:val="20"/>
              </w:rPr>
              <w:t>-1.273</w:t>
            </w:r>
          </w:p>
        </w:tc>
      </w:tr>
      <w:tr w:rsidR="00E500B1" w14:paraId="366573C6" w14:textId="77777777" w:rsidTr="00DF0BCD">
        <w:tc>
          <w:tcPr>
            <w:tcW w:w="2405" w:type="dxa"/>
            <w:vAlign w:val="center"/>
          </w:tcPr>
          <w:p w14:paraId="5434E143" w14:textId="6D17554F" w:rsidR="00E500B1" w:rsidRPr="00E500B1" w:rsidRDefault="00E500B1" w:rsidP="00DF0BCD">
            <w:pPr>
              <w:jc w:val="center"/>
              <w:rPr>
                <w:b/>
                <w:bCs/>
                <w:color w:val="000000"/>
                <w:sz w:val="20"/>
                <w:szCs w:val="20"/>
              </w:rPr>
            </w:pPr>
            <w:r w:rsidRPr="00E500B1">
              <w:rPr>
                <w:b/>
                <w:bCs/>
                <w:color w:val="000000"/>
                <w:sz w:val="20"/>
                <w:szCs w:val="20"/>
              </w:rPr>
              <w:t>Difference_CI_upper</w:t>
            </w:r>
          </w:p>
        </w:tc>
        <w:tc>
          <w:tcPr>
            <w:tcW w:w="1701" w:type="dxa"/>
            <w:vAlign w:val="center"/>
          </w:tcPr>
          <w:p w14:paraId="0BB2B843" w14:textId="3330A47F" w:rsidR="00E500B1" w:rsidRPr="00E500B1" w:rsidRDefault="00E500B1" w:rsidP="00DF0BCD">
            <w:pPr>
              <w:jc w:val="center"/>
              <w:rPr>
                <w:color w:val="000000"/>
                <w:sz w:val="20"/>
                <w:szCs w:val="20"/>
              </w:rPr>
            </w:pPr>
            <w:r w:rsidRPr="00E500B1">
              <w:rPr>
                <w:color w:val="000000"/>
                <w:sz w:val="20"/>
                <w:szCs w:val="20"/>
              </w:rPr>
              <w:t>1.3574</w:t>
            </w:r>
          </w:p>
        </w:tc>
        <w:tc>
          <w:tcPr>
            <w:tcW w:w="1701" w:type="dxa"/>
            <w:vAlign w:val="center"/>
          </w:tcPr>
          <w:p w14:paraId="62538B8C" w14:textId="6C236C15" w:rsidR="00E500B1" w:rsidRPr="00E500B1" w:rsidRDefault="00E500B1" w:rsidP="00DF0BCD">
            <w:pPr>
              <w:jc w:val="center"/>
              <w:rPr>
                <w:color w:val="000000"/>
                <w:sz w:val="20"/>
                <w:szCs w:val="20"/>
              </w:rPr>
            </w:pPr>
            <w:r w:rsidRPr="00E500B1">
              <w:rPr>
                <w:color w:val="000000"/>
                <w:sz w:val="20"/>
                <w:szCs w:val="20"/>
              </w:rPr>
              <w:t>1.7608</w:t>
            </w:r>
          </w:p>
        </w:tc>
        <w:tc>
          <w:tcPr>
            <w:tcW w:w="2126" w:type="dxa"/>
            <w:vAlign w:val="center"/>
          </w:tcPr>
          <w:p w14:paraId="3A1D7651" w14:textId="25F65A91" w:rsidR="00E500B1" w:rsidRPr="00E500B1" w:rsidRDefault="00E500B1" w:rsidP="00DF0BCD">
            <w:pPr>
              <w:jc w:val="center"/>
              <w:rPr>
                <w:color w:val="000000"/>
                <w:sz w:val="20"/>
                <w:szCs w:val="20"/>
              </w:rPr>
            </w:pPr>
            <w:r w:rsidRPr="00E500B1">
              <w:rPr>
                <w:color w:val="000000"/>
                <w:sz w:val="20"/>
                <w:szCs w:val="20"/>
              </w:rPr>
              <w:t>3.5284</w:t>
            </w:r>
          </w:p>
        </w:tc>
        <w:tc>
          <w:tcPr>
            <w:tcW w:w="2268" w:type="dxa"/>
            <w:vAlign w:val="center"/>
          </w:tcPr>
          <w:p w14:paraId="1750CFF4" w14:textId="76FD2698" w:rsidR="00E500B1" w:rsidRPr="00E500B1" w:rsidRDefault="00E500B1" w:rsidP="00DF0BCD">
            <w:pPr>
              <w:jc w:val="center"/>
              <w:rPr>
                <w:color w:val="000000"/>
                <w:sz w:val="20"/>
                <w:szCs w:val="20"/>
              </w:rPr>
            </w:pPr>
            <w:r w:rsidRPr="00E500B1">
              <w:rPr>
                <w:color w:val="000000"/>
                <w:sz w:val="20"/>
                <w:szCs w:val="20"/>
              </w:rPr>
              <w:t>3.8005</w:t>
            </w:r>
          </w:p>
        </w:tc>
      </w:tr>
      <w:tr w:rsidR="00E500B1" w14:paraId="44B09B64" w14:textId="77777777" w:rsidTr="00DF0BCD">
        <w:tc>
          <w:tcPr>
            <w:tcW w:w="2405" w:type="dxa"/>
            <w:vAlign w:val="center"/>
          </w:tcPr>
          <w:p w14:paraId="4363F111" w14:textId="4646241E" w:rsidR="00E500B1" w:rsidRPr="00E500B1" w:rsidRDefault="00E500B1" w:rsidP="00DF0BCD">
            <w:pPr>
              <w:jc w:val="center"/>
              <w:rPr>
                <w:b/>
                <w:bCs/>
                <w:color w:val="000000"/>
                <w:sz w:val="20"/>
                <w:szCs w:val="20"/>
              </w:rPr>
            </w:pPr>
            <w:r w:rsidRPr="00E500B1">
              <w:rPr>
                <w:b/>
                <w:bCs/>
                <w:color w:val="000000"/>
                <w:sz w:val="20"/>
                <w:szCs w:val="20"/>
              </w:rPr>
              <w:t>Implied_PTA_mean</w:t>
            </w:r>
          </w:p>
        </w:tc>
        <w:tc>
          <w:tcPr>
            <w:tcW w:w="1701" w:type="dxa"/>
            <w:vAlign w:val="center"/>
          </w:tcPr>
          <w:p w14:paraId="6C23F76F" w14:textId="0BE4761B" w:rsidR="00E500B1" w:rsidRPr="00E500B1" w:rsidRDefault="00E500B1" w:rsidP="00DF0BCD">
            <w:pPr>
              <w:jc w:val="center"/>
              <w:rPr>
                <w:color w:val="000000"/>
                <w:sz w:val="20"/>
                <w:szCs w:val="20"/>
              </w:rPr>
            </w:pPr>
            <w:r w:rsidRPr="00E500B1">
              <w:rPr>
                <w:color w:val="000000"/>
                <w:sz w:val="20"/>
                <w:szCs w:val="20"/>
              </w:rPr>
              <w:t>0.8338</w:t>
            </w:r>
          </w:p>
        </w:tc>
        <w:tc>
          <w:tcPr>
            <w:tcW w:w="1701" w:type="dxa"/>
            <w:vAlign w:val="center"/>
          </w:tcPr>
          <w:p w14:paraId="3AD84A7F" w14:textId="5693B02A" w:rsidR="00E500B1" w:rsidRPr="00E500B1" w:rsidRDefault="00E500B1" w:rsidP="00DF0BCD">
            <w:pPr>
              <w:jc w:val="center"/>
              <w:rPr>
                <w:color w:val="000000"/>
                <w:sz w:val="20"/>
                <w:szCs w:val="20"/>
              </w:rPr>
            </w:pPr>
            <w:r w:rsidRPr="00E500B1">
              <w:rPr>
                <w:color w:val="000000"/>
                <w:sz w:val="20"/>
                <w:szCs w:val="20"/>
              </w:rPr>
              <w:t>0.754</w:t>
            </w:r>
          </w:p>
        </w:tc>
        <w:tc>
          <w:tcPr>
            <w:tcW w:w="2126" w:type="dxa"/>
            <w:vAlign w:val="center"/>
          </w:tcPr>
          <w:p w14:paraId="16AEB6A4" w14:textId="7ADA2A99" w:rsidR="00E500B1" w:rsidRPr="00E500B1" w:rsidRDefault="00E500B1" w:rsidP="00DF0BCD">
            <w:pPr>
              <w:jc w:val="center"/>
              <w:rPr>
                <w:color w:val="000000"/>
                <w:sz w:val="20"/>
                <w:szCs w:val="20"/>
              </w:rPr>
            </w:pPr>
            <w:r w:rsidRPr="00E500B1">
              <w:rPr>
                <w:color w:val="000000"/>
                <w:sz w:val="20"/>
                <w:szCs w:val="20"/>
              </w:rPr>
              <w:t>0.8982</w:t>
            </w:r>
          </w:p>
        </w:tc>
        <w:tc>
          <w:tcPr>
            <w:tcW w:w="2268" w:type="dxa"/>
            <w:vAlign w:val="center"/>
          </w:tcPr>
          <w:p w14:paraId="47A17683" w14:textId="1EA12CA4" w:rsidR="00E500B1" w:rsidRPr="00E500B1" w:rsidRDefault="00E500B1" w:rsidP="00DF0BCD">
            <w:pPr>
              <w:jc w:val="center"/>
              <w:rPr>
                <w:color w:val="000000"/>
                <w:sz w:val="20"/>
                <w:szCs w:val="20"/>
              </w:rPr>
            </w:pPr>
            <w:r w:rsidRPr="00E500B1">
              <w:rPr>
                <w:color w:val="000000"/>
                <w:sz w:val="20"/>
                <w:szCs w:val="20"/>
              </w:rPr>
              <w:t>0.7892</w:t>
            </w:r>
          </w:p>
        </w:tc>
      </w:tr>
      <w:tr w:rsidR="00E500B1" w14:paraId="306D336D" w14:textId="77777777" w:rsidTr="00DF0BCD">
        <w:tc>
          <w:tcPr>
            <w:tcW w:w="2405" w:type="dxa"/>
            <w:vAlign w:val="center"/>
          </w:tcPr>
          <w:p w14:paraId="5AEA8147" w14:textId="685AAB32" w:rsidR="00E500B1" w:rsidRPr="00E500B1" w:rsidRDefault="00E500B1" w:rsidP="00DF0BCD">
            <w:pPr>
              <w:jc w:val="center"/>
              <w:rPr>
                <w:b/>
                <w:bCs/>
                <w:color w:val="000000"/>
                <w:sz w:val="20"/>
                <w:szCs w:val="20"/>
              </w:rPr>
            </w:pPr>
            <w:r w:rsidRPr="00E500B1">
              <w:rPr>
                <w:b/>
                <w:bCs/>
                <w:color w:val="000000"/>
                <w:sz w:val="20"/>
                <w:szCs w:val="20"/>
              </w:rPr>
              <w:t>Implied_PTA_sd</w:t>
            </w:r>
          </w:p>
        </w:tc>
        <w:tc>
          <w:tcPr>
            <w:tcW w:w="1701" w:type="dxa"/>
            <w:vAlign w:val="center"/>
          </w:tcPr>
          <w:p w14:paraId="716E633F" w14:textId="79668BC1" w:rsidR="00E500B1" w:rsidRPr="00E500B1" w:rsidRDefault="00E500B1" w:rsidP="00DF0BCD">
            <w:pPr>
              <w:jc w:val="center"/>
              <w:rPr>
                <w:color w:val="000000"/>
                <w:sz w:val="20"/>
                <w:szCs w:val="20"/>
              </w:rPr>
            </w:pPr>
            <w:r w:rsidRPr="00E500B1">
              <w:rPr>
                <w:color w:val="000000"/>
                <w:sz w:val="20"/>
                <w:szCs w:val="20"/>
              </w:rPr>
              <w:t>0.2338</w:t>
            </w:r>
          </w:p>
        </w:tc>
        <w:tc>
          <w:tcPr>
            <w:tcW w:w="1701" w:type="dxa"/>
            <w:vAlign w:val="center"/>
          </w:tcPr>
          <w:p w14:paraId="32E25BA7" w14:textId="6E0C6F36" w:rsidR="00E500B1" w:rsidRPr="00E500B1" w:rsidRDefault="00E500B1" w:rsidP="00DF0BCD">
            <w:pPr>
              <w:jc w:val="center"/>
              <w:rPr>
                <w:color w:val="000000"/>
                <w:sz w:val="20"/>
                <w:szCs w:val="20"/>
              </w:rPr>
            </w:pPr>
            <w:r w:rsidRPr="00E500B1">
              <w:rPr>
                <w:color w:val="000000"/>
                <w:sz w:val="20"/>
                <w:szCs w:val="20"/>
              </w:rPr>
              <w:t>0.2066</w:t>
            </w:r>
          </w:p>
        </w:tc>
        <w:tc>
          <w:tcPr>
            <w:tcW w:w="2126" w:type="dxa"/>
            <w:vAlign w:val="center"/>
          </w:tcPr>
          <w:p w14:paraId="30E2E192" w14:textId="6E134D72" w:rsidR="00E500B1" w:rsidRPr="00E500B1" w:rsidRDefault="00E500B1" w:rsidP="00DF0BCD">
            <w:pPr>
              <w:jc w:val="center"/>
              <w:rPr>
                <w:color w:val="000000"/>
                <w:sz w:val="20"/>
                <w:szCs w:val="20"/>
              </w:rPr>
            </w:pPr>
            <w:r w:rsidRPr="00E500B1">
              <w:rPr>
                <w:color w:val="000000"/>
                <w:sz w:val="20"/>
                <w:szCs w:val="20"/>
              </w:rPr>
              <w:t>0.2751</w:t>
            </w:r>
          </w:p>
        </w:tc>
        <w:tc>
          <w:tcPr>
            <w:tcW w:w="2268" w:type="dxa"/>
            <w:vAlign w:val="center"/>
          </w:tcPr>
          <w:p w14:paraId="0AF477F5" w14:textId="758EFEBB" w:rsidR="00E500B1" w:rsidRPr="00E500B1" w:rsidRDefault="00E500B1" w:rsidP="00DF0BCD">
            <w:pPr>
              <w:jc w:val="center"/>
              <w:rPr>
                <w:color w:val="000000"/>
                <w:sz w:val="20"/>
                <w:szCs w:val="20"/>
              </w:rPr>
            </w:pPr>
            <w:r w:rsidRPr="00E500B1">
              <w:rPr>
                <w:color w:val="000000"/>
                <w:sz w:val="20"/>
                <w:szCs w:val="20"/>
              </w:rPr>
              <w:t>0.185</w:t>
            </w:r>
          </w:p>
        </w:tc>
      </w:tr>
      <w:tr w:rsidR="00E500B1" w14:paraId="0ABBE900" w14:textId="77777777" w:rsidTr="00DF0BCD">
        <w:tc>
          <w:tcPr>
            <w:tcW w:w="2405" w:type="dxa"/>
            <w:vAlign w:val="center"/>
          </w:tcPr>
          <w:p w14:paraId="5BAEF1BA" w14:textId="65E64943" w:rsidR="00E500B1" w:rsidRPr="00E500B1" w:rsidRDefault="00E500B1" w:rsidP="00DF0BCD">
            <w:pPr>
              <w:jc w:val="center"/>
              <w:rPr>
                <w:b/>
                <w:bCs/>
                <w:color w:val="000000"/>
                <w:sz w:val="20"/>
                <w:szCs w:val="20"/>
              </w:rPr>
            </w:pPr>
            <w:r w:rsidRPr="00E500B1">
              <w:rPr>
                <w:b/>
                <w:bCs/>
                <w:color w:val="000000"/>
                <w:sz w:val="20"/>
                <w:szCs w:val="20"/>
              </w:rPr>
              <w:t>Implied_PTA_CI_lower</w:t>
            </w:r>
          </w:p>
        </w:tc>
        <w:tc>
          <w:tcPr>
            <w:tcW w:w="1701" w:type="dxa"/>
            <w:vAlign w:val="center"/>
          </w:tcPr>
          <w:p w14:paraId="617C65BA" w14:textId="4E958C3F" w:rsidR="00E500B1" w:rsidRPr="00E500B1" w:rsidRDefault="00E500B1" w:rsidP="00DF0BCD">
            <w:pPr>
              <w:jc w:val="center"/>
              <w:rPr>
                <w:color w:val="000000"/>
                <w:sz w:val="20"/>
                <w:szCs w:val="20"/>
              </w:rPr>
            </w:pPr>
            <w:r w:rsidRPr="00E500B1">
              <w:rPr>
                <w:color w:val="000000"/>
                <w:sz w:val="20"/>
                <w:szCs w:val="20"/>
              </w:rPr>
              <w:t>0.4474</w:t>
            </w:r>
          </w:p>
        </w:tc>
        <w:tc>
          <w:tcPr>
            <w:tcW w:w="1701" w:type="dxa"/>
            <w:vAlign w:val="center"/>
          </w:tcPr>
          <w:p w14:paraId="7C5785C1" w14:textId="5A321EDB" w:rsidR="00E500B1" w:rsidRPr="00E500B1" w:rsidRDefault="00E500B1" w:rsidP="00DF0BCD">
            <w:pPr>
              <w:jc w:val="center"/>
              <w:rPr>
                <w:color w:val="000000"/>
                <w:sz w:val="20"/>
                <w:szCs w:val="20"/>
              </w:rPr>
            </w:pPr>
            <w:r w:rsidRPr="00E500B1">
              <w:rPr>
                <w:color w:val="000000"/>
                <w:sz w:val="20"/>
                <w:szCs w:val="20"/>
              </w:rPr>
              <w:t>0.4324</w:t>
            </w:r>
          </w:p>
        </w:tc>
        <w:tc>
          <w:tcPr>
            <w:tcW w:w="2126" w:type="dxa"/>
            <w:vAlign w:val="center"/>
          </w:tcPr>
          <w:p w14:paraId="44B3409D" w14:textId="4FD6ACD2" w:rsidR="00E500B1" w:rsidRPr="00E500B1" w:rsidRDefault="00E500B1" w:rsidP="00DF0BCD">
            <w:pPr>
              <w:jc w:val="center"/>
              <w:rPr>
                <w:color w:val="000000"/>
                <w:sz w:val="20"/>
                <w:szCs w:val="20"/>
              </w:rPr>
            </w:pPr>
            <w:r w:rsidRPr="00E500B1">
              <w:rPr>
                <w:color w:val="000000"/>
                <w:sz w:val="20"/>
                <w:szCs w:val="20"/>
              </w:rPr>
              <w:t>0.4921</w:t>
            </w:r>
          </w:p>
        </w:tc>
        <w:tc>
          <w:tcPr>
            <w:tcW w:w="2268" w:type="dxa"/>
            <w:vAlign w:val="center"/>
          </w:tcPr>
          <w:p w14:paraId="2BC2987C" w14:textId="79B0D864" w:rsidR="00E500B1" w:rsidRPr="00E500B1" w:rsidRDefault="00E500B1" w:rsidP="00DF0BCD">
            <w:pPr>
              <w:jc w:val="center"/>
              <w:rPr>
                <w:color w:val="000000"/>
                <w:sz w:val="20"/>
                <w:szCs w:val="20"/>
              </w:rPr>
            </w:pPr>
            <w:r w:rsidRPr="00E500B1">
              <w:rPr>
                <w:color w:val="000000"/>
                <w:sz w:val="20"/>
                <w:szCs w:val="20"/>
              </w:rPr>
              <w:t>0.4824</w:t>
            </w:r>
          </w:p>
        </w:tc>
      </w:tr>
      <w:tr w:rsidR="00E500B1" w14:paraId="674DB04B" w14:textId="77777777" w:rsidTr="00DF0BCD">
        <w:tc>
          <w:tcPr>
            <w:tcW w:w="2405" w:type="dxa"/>
            <w:vAlign w:val="center"/>
          </w:tcPr>
          <w:p w14:paraId="3257127C" w14:textId="2A7127D5" w:rsidR="00E500B1" w:rsidRPr="00E500B1" w:rsidRDefault="00E500B1" w:rsidP="00DF0BCD">
            <w:pPr>
              <w:jc w:val="center"/>
              <w:rPr>
                <w:b/>
                <w:bCs/>
                <w:color w:val="000000"/>
                <w:sz w:val="20"/>
                <w:szCs w:val="20"/>
              </w:rPr>
            </w:pPr>
            <w:r w:rsidRPr="00E500B1">
              <w:rPr>
                <w:b/>
                <w:bCs/>
                <w:color w:val="000000"/>
                <w:sz w:val="20"/>
                <w:szCs w:val="20"/>
              </w:rPr>
              <w:t>Implied_PTA_CI_upper</w:t>
            </w:r>
          </w:p>
        </w:tc>
        <w:tc>
          <w:tcPr>
            <w:tcW w:w="1701" w:type="dxa"/>
            <w:vAlign w:val="center"/>
          </w:tcPr>
          <w:p w14:paraId="516CF9A2" w14:textId="5211D026" w:rsidR="00E500B1" w:rsidRPr="00E500B1" w:rsidRDefault="00E500B1" w:rsidP="00DF0BCD">
            <w:pPr>
              <w:jc w:val="center"/>
              <w:rPr>
                <w:color w:val="000000"/>
                <w:sz w:val="20"/>
                <w:szCs w:val="20"/>
              </w:rPr>
            </w:pPr>
            <w:r w:rsidRPr="00E500B1">
              <w:rPr>
                <w:color w:val="000000"/>
                <w:sz w:val="20"/>
                <w:szCs w:val="20"/>
              </w:rPr>
              <w:t>1.3648</w:t>
            </w:r>
          </w:p>
        </w:tc>
        <w:tc>
          <w:tcPr>
            <w:tcW w:w="1701" w:type="dxa"/>
            <w:vAlign w:val="center"/>
          </w:tcPr>
          <w:p w14:paraId="5CB1ACD8" w14:textId="106B1D5F" w:rsidR="00E500B1" w:rsidRPr="00E500B1" w:rsidRDefault="00E500B1" w:rsidP="00DF0BCD">
            <w:pPr>
              <w:jc w:val="center"/>
              <w:rPr>
                <w:color w:val="000000"/>
                <w:sz w:val="20"/>
                <w:szCs w:val="20"/>
              </w:rPr>
            </w:pPr>
            <w:r w:rsidRPr="00E500B1">
              <w:rPr>
                <w:color w:val="000000"/>
                <w:sz w:val="20"/>
                <w:szCs w:val="20"/>
              </w:rPr>
              <w:t>1.2135</w:t>
            </w:r>
          </w:p>
        </w:tc>
        <w:tc>
          <w:tcPr>
            <w:tcW w:w="2126" w:type="dxa"/>
            <w:vAlign w:val="center"/>
          </w:tcPr>
          <w:p w14:paraId="2740B103" w14:textId="785277A3" w:rsidR="00E500B1" w:rsidRPr="00E500B1" w:rsidRDefault="00E500B1" w:rsidP="00DF0BCD">
            <w:pPr>
              <w:jc w:val="center"/>
              <w:rPr>
                <w:color w:val="000000"/>
                <w:sz w:val="20"/>
                <w:szCs w:val="20"/>
              </w:rPr>
            </w:pPr>
            <w:r w:rsidRPr="00E500B1">
              <w:rPr>
                <w:color w:val="000000"/>
                <w:sz w:val="20"/>
                <w:szCs w:val="20"/>
              </w:rPr>
              <w:t>1.5502</w:t>
            </w:r>
          </w:p>
        </w:tc>
        <w:tc>
          <w:tcPr>
            <w:tcW w:w="2268" w:type="dxa"/>
            <w:vAlign w:val="center"/>
          </w:tcPr>
          <w:p w14:paraId="77D3920F" w14:textId="0EC495EA" w:rsidR="00E500B1" w:rsidRPr="00E500B1" w:rsidRDefault="00E500B1" w:rsidP="00DF0BCD">
            <w:pPr>
              <w:jc w:val="center"/>
              <w:rPr>
                <w:color w:val="000000"/>
                <w:sz w:val="20"/>
                <w:szCs w:val="20"/>
              </w:rPr>
            </w:pPr>
            <w:r w:rsidRPr="00E500B1">
              <w:rPr>
                <w:color w:val="000000"/>
                <w:sz w:val="20"/>
                <w:szCs w:val="20"/>
              </w:rPr>
              <w:t>1.2048</w:t>
            </w:r>
          </w:p>
        </w:tc>
      </w:tr>
      <w:tr w:rsidR="00E500B1" w14:paraId="4C49A158" w14:textId="77777777" w:rsidTr="00DF0BCD">
        <w:tc>
          <w:tcPr>
            <w:tcW w:w="2405" w:type="dxa"/>
            <w:vAlign w:val="center"/>
          </w:tcPr>
          <w:p w14:paraId="2FB77B61" w14:textId="3FBF9665" w:rsidR="00E500B1" w:rsidRPr="00E500B1" w:rsidRDefault="00E500B1" w:rsidP="00DF0BCD">
            <w:pPr>
              <w:jc w:val="center"/>
              <w:rPr>
                <w:b/>
                <w:bCs/>
                <w:color w:val="000000"/>
                <w:sz w:val="20"/>
                <w:szCs w:val="20"/>
              </w:rPr>
            </w:pPr>
            <w:r w:rsidRPr="00E500B1">
              <w:rPr>
                <w:b/>
                <w:bCs/>
                <w:color w:val="000000"/>
                <w:sz w:val="20"/>
                <w:szCs w:val="20"/>
              </w:rPr>
              <w:t>PTA_difference</w:t>
            </w:r>
          </w:p>
        </w:tc>
        <w:tc>
          <w:tcPr>
            <w:tcW w:w="1701" w:type="dxa"/>
            <w:vAlign w:val="center"/>
          </w:tcPr>
          <w:p w14:paraId="2D051706" w14:textId="33F969F9" w:rsidR="00E500B1" w:rsidRPr="00E500B1" w:rsidRDefault="00E500B1" w:rsidP="00DF0BCD">
            <w:pPr>
              <w:jc w:val="center"/>
              <w:rPr>
                <w:color w:val="000000"/>
                <w:sz w:val="20"/>
                <w:szCs w:val="20"/>
              </w:rPr>
            </w:pPr>
            <w:r w:rsidRPr="00E500B1">
              <w:rPr>
                <w:color w:val="000000"/>
                <w:sz w:val="20"/>
                <w:szCs w:val="20"/>
              </w:rPr>
              <w:t>0.0876</w:t>
            </w:r>
          </w:p>
        </w:tc>
        <w:tc>
          <w:tcPr>
            <w:tcW w:w="1701" w:type="dxa"/>
            <w:vAlign w:val="center"/>
          </w:tcPr>
          <w:p w14:paraId="37511267" w14:textId="026341AA" w:rsidR="00E500B1" w:rsidRPr="00E500B1" w:rsidRDefault="00E500B1" w:rsidP="00DF0BCD">
            <w:pPr>
              <w:jc w:val="center"/>
              <w:rPr>
                <w:color w:val="000000"/>
                <w:sz w:val="20"/>
                <w:szCs w:val="20"/>
              </w:rPr>
            </w:pPr>
            <w:r w:rsidRPr="00E500B1">
              <w:rPr>
                <w:color w:val="000000"/>
                <w:sz w:val="20"/>
                <w:szCs w:val="20"/>
              </w:rPr>
              <w:t>0.1674</w:t>
            </w:r>
          </w:p>
        </w:tc>
        <w:tc>
          <w:tcPr>
            <w:tcW w:w="2126" w:type="dxa"/>
            <w:vAlign w:val="center"/>
          </w:tcPr>
          <w:p w14:paraId="3C3BCF5C" w14:textId="34DABFD2" w:rsidR="00E500B1" w:rsidRPr="00E500B1" w:rsidRDefault="00E500B1" w:rsidP="00DF0BCD">
            <w:pPr>
              <w:jc w:val="center"/>
              <w:rPr>
                <w:color w:val="000000"/>
                <w:sz w:val="20"/>
                <w:szCs w:val="20"/>
              </w:rPr>
            </w:pPr>
            <w:r w:rsidRPr="00E500B1">
              <w:rPr>
                <w:color w:val="000000"/>
                <w:sz w:val="20"/>
                <w:szCs w:val="20"/>
              </w:rPr>
              <w:t>0.0232</w:t>
            </w:r>
          </w:p>
        </w:tc>
        <w:tc>
          <w:tcPr>
            <w:tcW w:w="2268" w:type="dxa"/>
            <w:vAlign w:val="center"/>
          </w:tcPr>
          <w:p w14:paraId="5D8EE35F" w14:textId="46FDA372" w:rsidR="00E500B1" w:rsidRPr="00E500B1" w:rsidRDefault="00E500B1" w:rsidP="00DF0BCD">
            <w:pPr>
              <w:jc w:val="center"/>
              <w:rPr>
                <w:color w:val="000000"/>
                <w:sz w:val="20"/>
                <w:szCs w:val="20"/>
              </w:rPr>
            </w:pPr>
            <w:r w:rsidRPr="00E500B1">
              <w:rPr>
                <w:color w:val="000000"/>
                <w:sz w:val="20"/>
                <w:szCs w:val="20"/>
              </w:rPr>
              <w:t>0.1322</w:t>
            </w:r>
          </w:p>
        </w:tc>
      </w:tr>
      <w:tr w:rsidR="00E500B1" w14:paraId="5D0499E4" w14:textId="77777777" w:rsidTr="00DF0BCD">
        <w:tc>
          <w:tcPr>
            <w:tcW w:w="2405" w:type="dxa"/>
            <w:vAlign w:val="center"/>
          </w:tcPr>
          <w:p w14:paraId="38943DAE" w14:textId="1490AD9A" w:rsidR="00E500B1" w:rsidRPr="00E500B1" w:rsidRDefault="00E500B1" w:rsidP="00DF0BCD">
            <w:pPr>
              <w:jc w:val="center"/>
              <w:rPr>
                <w:b/>
                <w:bCs/>
                <w:color w:val="000000"/>
                <w:sz w:val="20"/>
                <w:szCs w:val="20"/>
              </w:rPr>
            </w:pPr>
            <w:r w:rsidRPr="00E500B1">
              <w:rPr>
                <w:b/>
                <w:bCs/>
                <w:color w:val="000000"/>
                <w:sz w:val="20"/>
                <w:szCs w:val="20"/>
              </w:rPr>
              <w:t>Model_tau2</w:t>
            </w:r>
          </w:p>
        </w:tc>
        <w:tc>
          <w:tcPr>
            <w:tcW w:w="1701" w:type="dxa"/>
            <w:vAlign w:val="center"/>
          </w:tcPr>
          <w:p w14:paraId="2A0F0D5C" w14:textId="0D60A465" w:rsidR="00E500B1" w:rsidRPr="00E500B1" w:rsidRDefault="00E500B1" w:rsidP="00DF0BCD">
            <w:pPr>
              <w:jc w:val="center"/>
              <w:rPr>
                <w:color w:val="000000"/>
                <w:sz w:val="20"/>
                <w:szCs w:val="20"/>
              </w:rPr>
            </w:pPr>
            <w:r w:rsidRPr="00E500B1">
              <w:rPr>
                <w:color w:val="000000"/>
                <w:sz w:val="20"/>
                <w:szCs w:val="20"/>
              </w:rPr>
              <w:t>0.1562</w:t>
            </w:r>
          </w:p>
        </w:tc>
        <w:tc>
          <w:tcPr>
            <w:tcW w:w="1701" w:type="dxa"/>
            <w:vAlign w:val="center"/>
          </w:tcPr>
          <w:p w14:paraId="1E805166" w14:textId="4F8F7A0D" w:rsidR="00E500B1" w:rsidRPr="00E500B1" w:rsidRDefault="00E500B1" w:rsidP="00DF0BCD">
            <w:pPr>
              <w:jc w:val="center"/>
              <w:rPr>
                <w:color w:val="000000"/>
                <w:sz w:val="20"/>
                <w:szCs w:val="20"/>
              </w:rPr>
            </w:pPr>
            <w:r w:rsidRPr="00E500B1">
              <w:rPr>
                <w:color w:val="000000"/>
                <w:sz w:val="20"/>
                <w:szCs w:val="20"/>
              </w:rPr>
              <w:t>0.1049</w:t>
            </w:r>
          </w:p>
        </w:tc>
        <w:tc>
          <w:tcPr>
            <w:tcW w:w="2126" w:type="dxa"/>
            <w:vAlign w:val="center"/>
          </w:tcPr>
          <w:p w14:paraId="3BBF7AC4" w14:textId="4E4A29E0" w:rsidR="00E500B1" w:rsidRPr="00E500B1" w:rsidRDefault="00E500B1" w:rsidP="00DF0BCD">
            <w:pPr>
              <w:jc w:val="center"/>
              <w:rPr>
                <w:color w:val="000000"/>
                <w:sz w:val="20"/>
                <w:szCs w:val="20"/>
              </w:rPr>
            </w:pPr>
            <w:r w:rsidRPr="00E500B1">
              <w:rPr>
                <w:color w:val="000000"/>
                <w:sz w:val="20"/>
                <w:szCs w:val="20"/>
              </w:rPr>
              <w:t>1.2832</w:t>
            </w:r>
          </w:p>
        </w:tc>
        <w:tc>
          <w:tcPr>
            <w:tcW w:w="2268" w:type="dxa"/>
            <w:vAlign w:val="center"/>
          </w:tcPr>
          <w:p w14:paraId="3BD57A55" w14:textId="0E355876" w:rsidR="00E500B1" w:rsidRPr="00E500B1" w:rsidRDefault="00E500B1" w:rsidP="00DF0BCD">
            <w:pPr>
              <w:jc w:val="center"/>
              <w:rPr>
                <w:color w:val="000000"/>
                <w:sz w:val="20"/>
                <w:szCs w:val="20"/>
              </w:rPr>
            </w:pPr>
            <w:r w:rsidRPr="00E500B1">
              <w:rPr>
                <w:color w:val="000000"/>
                <w:sz w:val="20"/>
                <w:szCs w:val="20"/>
              </w:rPr>
              <w:t>0.5088</w:t>
            </w:r>
          </w:p>
        </w:tc>
      </w:tr>
      <w:tr w:rsidR="00E500B1" w14:paraId="3BCFB375" w14:textId="77777777" w:rsidTr="00DF0BCD">
        <w:tc>
          <w:tcPr>
            <w:tcW w:w="2405" w:type="dxa"/>
            <w:vAlign w:val="center"/>
          </w:tcPr>
          <w:p w14:paraId="234D0876" w14:textId="2A2470D6" w:rsidR="00E500B1" w:rsidRPr="00E500B1" w:rsidRDefault="00E500B1" w:rsidP="00DF0BCD">
            <w:pPr>
              <w:jc w:val="center"/>
              <w:rPr>
                <w:b/>
                <w:bCs/>
                <w:color w:val="000000"/>
                <w:sz w:val="20"/>
                <w:szCs w:val="20"/>
              </w:rPr>
            </w:pPr>
            <w:r w:rsidRPr="00E500B1">
              <w:rPr>
                <w:b/>
                <w:bCs/>
                <w:color w:val="000000"/>
                <w:sz w:val="20"/>
                <w:szCs w:val="20"/>
              </w:rPr>
              <w:t>Model_I2</w:t>
            </w:r>
          </w:p>
        </w:tc>
        <w:tc>
          <w:tcPr>
            <w:tcW w:w="1701" w:type="dxa"/>
            <w:vAlign w:val="center"/>
          </w:tcPr>
          <w:p w14:paraId="5D4A5CC6" w14:textId="530999B5" w:rsidR="00E500B1" w:rsidRPr="00E500B1" w:rsidRDefault="00E500B1" w:rsidP="00DF0BCD">
            <w:pPr>
              <w:jc w:val="center"/>
              <w:rPr>
                <w:color w:val="000000"/>
                <w:sz w:val="20"/>
                <w:szCs w:val="20"/>
              </w:rPr>
            </w:pPr>
            <w:r w:rsidRPr="00E500B1">
              <w:rPr>
                <w:color w:val="000000"/>
                <w:sz w:val="20"/>
                <w:szCs w:val="20"/>
              </w:rPr>
              <w:t>62.81</w:t>
            </w:r>
          </w:p>
        </w:tc>
        <w:tc>
          <w:tcPr>
            <w:tcW w:w="1701" w:type="dxa"/>
            <w:vAlign w:val="center"/>
          </w:tcPr>
          <w:p w14:paraId="08D603D5" w14:textId="325A9809" w:rsidR="00E500B1" w:rsidRPr="00E500B1" w:rsidRDefault="00E500B1" w:rsidP="00DF0BCD">
            <w:pPr>
              <w:jc w:val="center"/>
              <w:rPr>
                <w:color w:val="000000"/>
                <w:sz w:val="20"/>
                <w:szCs w:val="20"/>
              </w:rPr>
            </w:pPr>
            <w:r w:rsidRPr="00E500B1">
              <w:rPr>
                <w:color w:val="000000"/>
                <w:sz w:val="20"/>
                <w:szCs w:val="20"/>
              </w:rPr>
              <w:t>51.79</w:t>
            </w:r>
          </w:p>
        </w:tc>
        <w:tc>
          <w:tcPr>
            <w:tcW w:w="2126" w:type="dxa"/>
            <w:vAlign w:val="center"/>
          </w:tcPr>
          <w:p w14:paraId="155DA513" w14:textId="58875E98" w:rsidR="00E500B1" w:rsidRPr="00E500B1" w:rsidRDefault="00E500B1" w:rsidP="00DF0BCD">
            <w:pPr>
              <w:jc w:val="center"/>
              <w:rPr>
                <w:color w:val="000000"/>
                <w:sz w:val="20"/>
                <w:szCs w:val="20"/>
              </w:rPr>
            </w:pPr>
            <w:r w:rsidRPr="00E500B1">
              <w:rPr>
                <w:color w:val="000000"/>
                <w:sz w:val="20"/>
                <w:szCs w:val="20"/>
              </w:rPr>
              <w:t>67.51</w:t>
            </w:r>
          </w:p>
        </w:tc>
        <w:tc>
          <w:tcPr>
            <w:tcW w:w="2268" w:type="dxa"/>
            <w:vAlign w:val="center"/>
          </w:tcPr>
          <w:p w14:paraId="44928133" w14:textId="5C44D871" w:rsidR="00E500B1" w:rsidRPr="00E500B1" w:rsidRDefault="00E500B1" w:rsidP="00DF0BCD">
            <w:pPr>
              <w:jc w:val="center"/>
              <w:rPr>
                <w:color w:val="000000"/>
                <w:sz w:val="20"/>
                <w:szCs w:val="20"/>
              </w:rPr>
            </w:pPr>
            <w:r w:rsidRPr="00E500B1">
              <w:rPr>
                <w:color w:val="000000"/>
                <w:sz w:val="20"/>
                <w:szCs w:val="20"/>
              </w:rPr>
              <w:t>46.03</w:t>
            </w:r>
          </w:p>
        </w:tc>
      </w:tr>
      <w:tr w:rsidR="00E500B1" w14:paraId="2EA181D4" w14:textId="77777777" w:rsidTr="00DF0BCD">
        <w:tc>
          <w:tcPr>
            <w:tcW w:w="2405" w:type="dxa"/>
            <w:vAlign w:val="center"/>
          </w:tcPr>
          <w:p w14:paraId="19B6D8CD" w14:textId="04FE5DE3" w:rsidR="00E500B1" w:rsidRPr="00E500B1" w:rsidRDefault="00E500B1" w:rsidP="00DF0BCD">
            <w:pPr>
              <w:jc w:val="center"/>
              <w:rPr>
                <w:b/>
                <w:bCs/>
                <w:color w:val="000000"/>
                <w:sz w:val="20"/>
                <w:szCs w:val="20"/>
              </w:rPr>
            </w:pPr>
            <w:r w:rsidRPr="00E500B1">
              <w:rPr>
                <w:b/>
                <w:bCs/>
                <w:color w:val="000000"/>
                <w:sz w:val="20"/>
                <w:szCs w:val="20"/>
              </w:rPr>
              <w:t>Model_k</w:t>
            </w:r>
          </w:p>
        </w:tc>
        <w:tc>
          <w:tcPr>
            <w:tcW w:w="1701" w:type="dxa"/>
            <w:vAlign w:val="center"/>
          </w:tcPr>
          <w:p w14:paraId="16A7F4E3" w14:textId="2D6485F6" w:rsidR="00E500B1" w:rsidRPr="00E500B1" w:rsidRDefault="00E500B1" w:rsidP="00DF0BCD">
            <w:pPr>
              <w:jc w:val="center"/>
              <w:rPr>
                <w:color w:val="000000"/>
                <w:sz w:val="20"/>
                <w:szCs w:val="20"/>
              </w:rPr>
            </w:pPr>
            <w:r w:rsidRPr="00E500B1">
              <w:rPr>
                <w:color w:val="000000"/>
                <w:sz w:val="20"/>
                <w:szCs w:val="20"/>
              </w:rPr>
              <w:t>9</w:t>
            </w:r>
          </w:p>
        </w:tc>
        <w:tc>
          <w:tcPr>
            <w:tcW w:w="1701" w:type="dxa"/>
            <w:vAlign w:val="center"/>
          </w:tcPr>
          <w:p w14:paraId="446A55B9" w14:textId="04740690" w:rsidR="00E500B1" w:rsidRPr="00E500B1" w:rsidRDefault="00E500B1" w:rsidP="00DF0BCD">
            <w:pPr>
              <w:jc w:val="center"/>
              <w:rPr>
                <w:color w:val="000000"/>
                <w:sz w:val="20"/>
                <w:szCs w:val="20"/>
              </w:rPr>
            </w:pPr>
            <w:r w:rsidRPr="00E500B1">
              <w:rPr>
                <w:color w:val="000000"/>
                <w:sz w:val="20"/>
                <w:szCs w:val="20"/>
              </w:rPr>
              <w:t>7</w:t>
            </w:r>
          </w:p>
        </w:tc>
        <w:tc>
          <w:tcPr>
            <w:tcW w:w="2126" w:type="dxa"/>
            <w:vAlign w:val="center"/>
          </w:tcPr>
          <w:p w14:paraId="3E6768F5" w14:textId="722C6DC5" w:rsidR="00E500B1" w:rsidRPr="00E500B1" w:rsidRDefault="00E500B1" w:rsidP="00DF0BCD">
            <w:pPr>
              <w:jc w:val="center"/>
              <w:rPr>
                <w:color w:val="000000"/>
                <w:sz w:val="20"/>
                <w:szCs w:val="20"/>
              </w:rPr>
            </w:pPr>
            <w:r w:rsidRPr="00E500B1">
              <w:rPr>
                <w:color w:val="000000"/>
                <w:sz w:val="20"/>
                <w:szCs w:val="20"/>
              </w:rPr>
              <w:t>9</w:t>
            </w:r>
          </w:p>
        </w:tc>
        <w:tc>
          <w:tcPr>
            <w:tcW w:w="2268" w:type="dxa"/>
            <w:vAlign w:val="center"/>
          </w:tcPr>
          <w:p w14:paraId="2032552C" w14:textId="2D7C05E5" w:rsidR="00E500B1" w:rsidRPr="00E500B1" w:rsidRDefault="00E500B1" w:rsidP="00DF0BCD">
            <w:pPr>
              <w:jc w:val="center"/>
              <w:rPr>
                <w:color w:val="000000"/>
                <w:sz w:val="20"/>
                <w:szCs w:val="20"/>
              </w:rPr>
            </w:pPr>
            <w:r w:rsidRPr="00E500B1">
              <w:rPr>
                <w:color w:val="000000"/>
                <w:sz w:val="20"/>
                <w:szCs w:val="20"/>
              </w:rPr>
              <w:t>7</w:t>
            </w:r>
          </w:p>
        </w:tc>
      </w:tr>
      <w:tr w:rsidR="00E500B1" w14:paraId="5E452AD9" w14:textId="77777777" w:rsidTr="00DF0BCD">
        <w:tc>
          <w:tcPr>
            <w:tcW w:w="2405" w:type="dxa"/>
            <w:vAlign w:val="center"/>
          </w:tcPr>
          <w:p w14:paraId="6670B657" w14:textId="1E89C17E" w:rsidR="00E500B1" w:rsidRPr="00E500B1" w:rsidRDefault="00E500B1" w:rsidP="00DF0BCD">
            <w:pPr>
              <w:jc w:val="center"/>
              <w:rPr>
                <w:b/>
                <w:bCs/>
                <w:color w:val="000000"/>
                <w:sz w:val="20"/>
                <w:szCs w:val="20"/>
              </w:rPr>
            </w:pPr>
            <w:r w:rsidRPr="00E500B1">
              <w:rPr>
                <w:b/>
                <w:bCs/>
                <w:color w:val="000000"/>
                <w:sz w:val="20"/>
                <w:szCs w:val="20"/>
              </w:rPr>
              <w:t>b0_b1_correlation</w:t>
            </w:r>
          </w:p>
        </w:tc>
        <w:tc>
          <w:tcPr>
            <w:tcW w:w="1701" w:type="dxa"/>
            <w:vAlign w:val="center"/>
          </w:tcPr>
          <w:p w14:paraId="0D1025F0" w14:textId="25D0BF83" w:rsidR="00E500B1" w:rsidRPr="00E500B1" w:rsidRDefault="00E500B1" w:rsidP="00DF0BCD">
            <w:pPr>
              <w:jc w:val="center"/>
              <w:rPr>
                <w:color w:val="000000"/>
                <w:sz w:val="20"/>
                <w:szCs w:val="20"/>
              </w:rPr>
            </w:pPr>
            <w:r w:rsidRPr="00E500B1">
              <w:rPr>
                <w:color w:val="000000"/>
                <w:sz w:val="20"/>
                <w:szCs w:val="20"/>
              </w:rPr>
              <w:t>-0.706</w:t>
            </w:r>
          </w:p>
        </w:tc>
        <w:tc>
          <w:tcPr>
            <w:tcW w:w="1701" w:type="dxa"/>
            <w:vAlign w:val="center"/>
          </w:tcPr>
          <w:p w14:paraId="3F8C251B" w14:textId="544FDC08" w:rsidR="00E500B1" w:rsidRPr="00E500B1" w:rsidRDefault="00E500B1" w:rsidP="00DF0BCD">
            <w:pPr>
              <w:jc w:val="center"/>
              <w:rPr>
                <w:color w:val="000000"/>
                <w:sz w:val="20"/>
                <w:szCs w:val="20"/>
              </w:rPr>
            </w:pPr>
            <w:r w:rsidRPr="00E500B1">
              <w:rPr>
                <w:color w:val="000000"/>
                <w:sz w:val="20"/>
                <w:szCs w:val="20"/>
              </w:rPr>
              <w:t>-0.74</w:t>
            </w:r>
          </w:p>
        </w:tc>
        <w:tc>
          <w:tcPr>
            <w:tcW w:w="2126" w:type="dxa"/>
            <w:vAlign w:val="center"/>
          </w:tcPr>
          <w:p w14:paraId="7E784A22" w14:textId="16B8F7C6" w:rsidR="00E500B1" w:rsidRPr="00E500B1" w:rsidRDefault="00E500B1" w:rsidP="00DF0BCD">
            <w:pPr>
              <w:jc w:val="center"/>
              <w:rPr>
                <w:color w:val="000000"/>
                <w:sz w:val="20"/>
                <w:szCs w:val="20"/>
              </w:rPr>
            </w:pPr>
            <w:r w:rsidRPr="00E500B1">
              <w:rPr>
                <w:color w:val="000000"/>
                <w:sz w:val="20"/>
                <w:szCs w:val="20"/>
              </w:rPr>
              <w:t>-0.698</w:t>
            </w:r>
          </w:p>
        </w:tc>
        <w:tc>
          <w:tcPr>
            <w:tcW w:w="2268" w:type="dxa"/>
            <w:vAlign w:val="center"/>
          </w:tcPr>
          <w:p w14:paraId="67C0E592" w14:textId="51062ABD" w:rsidR="00E500B1" w:rsidRPr="00E500B1" w:rsidRDefault="00E500B1" w:rsidP="00DF0BCD">
            <w:pPr>
              <w:jc w:val="center"/>
              <w:rPr>
                <w:color w:val="000000"/>
                <w:sz w:val="20"/>
                <w:szCs w:val="20"/>
              </w:rPr>
            </w:pPr>
            <w:r w:rsidRPr="00E500B1">
              <w:rPr>
                <w:color w:val="000000"/>
                <w:sz w:val="20"/>
                <w:szCs w:val="20"/>
              </w:rPr>
              <w:t>-0.748</w:t>
            </w:r>
          </w:p>
        </w:tc>
      </w:tr>
    </w:tbl>
    <w:p w14:paraId="1DE572B5" w14:textId="77777777" w:rsidR="00E500B1" w:rsidRDefault="00E500B1" w:rsidP="00E500B1">
      <w:pPr>
        <w:pStyle w:val="Heading3"/>
        <w:numPr>
          <w:ilvl w:val="0"/>
          <w:numId w:val="0"/>
        </w:numPr>
      </w:pPr>
    </w:p>
    <w:p w14:paraId="2DCF33A4" w14:textId="28354003" w:rsidR="00402538" w:rsidRPr="00402538" w:rsidRDefault="00402538" w:rsidP="00AC7369">
      <w:pPr>
        <w:pStyle w:val="Heading3"/>
        <w:numPr>
          <w:ilvl w:val="0"/>
          <w:numId w:val="0"/>
        </w:numPr>
        <w:ind w:left="720" w:hanging="720"/>
      </w:pPr>
      <w:r>
        <w:t>Supplementary Table S</w:t>
      </w:r>
      <w:r w:rsidR="00FA114A">
        <w:t>41</w:t>
      </w:r>
      <w:r>
        <w:t>. Cross-therapy Monte Carlo validation results</w:t>
      </w:r>
    </w:p>
    <w:p w14:paraId="271FCD67" w14:textId="4B04875C" w:rsidR="00402538" w:rsidRDefault="00402538" w:rsidP="00402538">
      <w:r>
        <w:t>Predicted mean and SD are from Monte Carlo simulation of 10,000 draws. The prediction interval incorporates both regression coefficient uncertainty and residual between-arm heterogeneity (tau-squared). Implied PTA is the PTA value that would produce the observed outcome according to the oral model, propagated with uncertainty from both model parameters and observed outcome sampling error.</w:t>
      </w:r>
    </w:p>
    <w:p w14:paraId="4572592F" w14:textId="77777777" w:rsidR="0030153A" w:rsidRDefault="0030153A" w:rsidP="00176CD2"/>
    <w:p w14:paraId="08A62E45" w14:textId="52B7E05A" w:rsidR="00402538" w:rsidRPr="00537992" w:rsidRDefault="00402538" w:rsidP="00176CD2">
      <w:r>
        <w:t>The oral-only model close prediction of linezolid intradiscal PTA on the basis of observed outcome provide</w:t>
      </w:r>
      <w:r w:rsidR="0051514C">
        <w:t>s</w:t>
      </w:r>
      <w:r>
        <w:t xml:space="preserve"> triangulation in support of the PK/PD population estimate of intradiscal linezolid probability of target attainment. </w:t>
      </w:r>
    </w:p>
    <w:p w14:paraId="7791057B" w14:textId="15205A28" w:rsidR="00176CD2" w:rsidRDefault="00170D91" w:rsidP="00170D91">
      <w:pPr>
        <w:pStyle w:val="Heading1"/>
      </w:pPr>
      <w:r>
        <w:t>References</w:t>
      </w:r>
    </w:p>
    <w:p w14:paraId="54AC82F4" w14:textId="77777777" w:rsidR="00170D91" w:rsidRDefault="00170D91" w:rsidP="00176CD2"/>
    <w:p w14:paraId="6861B611" w14:textId="77777777" w:rsidR="00767D15" w:rsidRPr="00767D15" w:rsidRDefault="003C265A" w:rsidP="00767D15">
      <w:pPr>
        <w:pStyle w:val="Bibliography"/>
        <w:rPr>
          <w:rFonts w:eastAsiaTheme="minorHAnsi"/>
          <w:lang w:eastAsia="en-US"/>
        </w:rPr>
      </w:pPr>
      <w:r>
        <w:lastRenderedPageBreak/>
        <w:fldChar w:fldCharType="begin"/>
      </w:r>
      <w:r w:rsidR="000244AD">
        <w:instrText xml:space="preserve"> ADDIN ZOTERO_BIBL {"uncited":[],"omitted":[],"custom":[]} CSL_BIBLIOGRAPHY </w:instrText>
      </w:r>
      <w:r>
        <w:fldChar w:fldCharType="separate"/>
      </w:r>
      <w:r w:rsidR="00767D15" w:rsidRPr="00767D15">
        <w:rPr>
          <w:rFonts w:eastAsiaTheme="minorHAnsi"/>
          <w:lang w:eastAsia="en-US"/>
        </w:rPr>
        <w:t xml:space="preserve">1. </w:t>
      </w:r>
      <w:r w:rsidR="00767D15" w:rsidRPr="00767D15">
        <w:rPr>
          <w:rFonts w:eastAsiaTheme="minorHAnsi"/>
          <w:lang w:eastAsia="en-US"/>
        </w:rPr>
        <w:tab/>
        <w:t>Albert HB, Manniche C, Sorensen JS, Deleuran BW (2008) Antibiotic treatment in patients with low-back pain associated with Modic changes Type 1 (bone oedema): a pilot study. Br J Sports Med 42:969–973. https://doi.org/10.1136/bjsm.2008.050369</w:t>
      </w:r>
    </w:p>
    <w:p w14:paraId="07928E35" w14:textId="77777777" w:rsidR="00767D15" w:rsidRPr="00767D15" w:rsidRDefault="00767D15" w:rsidP="00767D15">
      <w:pPr>
        <w:pStyle w:val="Bibliography"/>
        <w:rPr>
          <w:rFonts w:eastAsiaTheme="minorHAnsi"/>
          <w:lang w:eastAsia="en-US"/>
        </w:rPr>
      </w:pPr>
      <w:r w:rsidRPr="00767D15">
        <w:rPr>
          <w:rFonts w:eastAsiaTheme="minorHAnsi"/>
          <w:lang w:eastAsia="en-US"/>
        </w:rPr>
        <w:t xml:space="preserve">2. </w:t>
      </w:r>
      <w:r w:rsidRPr="00767D15">
        <w:rPr>
          <w:rFonts w:eastAsiaTheme="minorHAnsi"/>
          <w:lang w:eastAsia="en-US"/>
        </w:rPr>
        <w:tab/>
        <w:t>Albert HB, Sorensen JS, Christensen BS, Manniche C (2013) Antibiotic treatment in patients with chronic low back pain and vertebral bone edema (Modic type 1 changes): a double-blind randomized clinical controlled trial of efficacy. Eur Spine J 22:697–707. https://doi.org/10.1007/s00586-013-2675-y</w:t>
      </w:r>
    </w:p>
    <w:p w14:paraId="1C664D8A" w14:textId="77777777" w:rsidR="00767D15" w:rsidRPr="00767D15" w:rsidRDefault="00767D15" w:rsidP="00767D15">
      <w:pPr>
        <w:pStyle w:val="Bibliography"/>
        <w:rPr>
          <w:rFonts w:eastAsiaTheme="minorHAnsi"/>
          <w:lang w:eastAsia="en-US"/>
        </w:rPr>
      </w:pPr>
      <w:r w:rsidRPr="00767D15">
        <w:rPr>
          <w:rFonts w:eastAsiaTheme="minorHAnsi"/>
          <w:lang w:eastAsia="en-US"/>
        </w:rPr>
        <w:t xml:space="preserve">3. </w:t>
      </w:r>
      <w:r w:rsidRPr="00767D15">
        <w:rPr>
          <w:rFonts w:eastAsiaTheme="minorHAnsi"/>
          <w:lang w:eastAsia="en-US"/>
        </w:rPr>
        <w:tab/>
        <w:t>Albert HB (2017) Antibiotic treatment of patients with chronic low back pain and Modic changes. Schmerzmed 33:49–52. https://doi.org/10.1007/s00940-017-0534-3</w:t>
      </w:r>
    </w:p>
    <w:p w14:paraId="1BB96926" w14:textId="77777777" w:rsidR="00767D15" w:rsidRPr="00767D15" w:rsidRDefault="00767D15" w:rsidP="00767D15">
      <w:pPr>
        <w:pStyle w:val="Bibliography"/>
        <w:rPr>
          <w:rFonts w:eastAsiaTheme="minorHAnsi"/>
          <w:lang w:eastAsia="en-US"/>
        </w:rPr>
      </w:pPr>
      <w:r w:rsidRPr="00767D15">
        <w:rPr>
          <w:rFonts w:eastAsiaTheme="minorHAnsi"/>
          <w:lang w:eastAsia="en-US"/>
        </w:rPr>
        <w:t xml:space="preserve">4. </w:t>
      </w:r>
      <w:r w:rsidRPr="00767D15">
        <w:rPr>
          <w:rFonts w:eastAsiaTheme="minorHAnsi"/>
          <w:lang w:eastAsia="en-US"/>
        </w:rPr>
        <w:tab/>
        <w:t>Bråten LCH, Rolfsen MP, Espeland A, et al (2019) Efficacy of antibiotic treatment in patients with chronic low back pain and Modic changes (the AIM study): double blind, randomised, placebo controlled, multicentre trial. BMJ 367:l5654. https://doi.org/10.1136/bmj.l5654</w:t>
      </w:r>
    </w:p>
    <w:p w14:paraId="33038B41" w14:textId="77777777" w:rsidR="00767D15" w:rsidRPr="00767D15" w:rsidRDefault="00767D15" w:rsidP="00767D15">
      <w:pPr>
        <w:pStyle w:val="Bibliography"/>
        <w:rPr>
          <w:rFonts w:eastAsiaTheme="minorHAnsi"/>
          <w:lang w:eastAsia="en-US"/>
        </w:rPr>
      </w:pPr>
      <w:r w:rsidRPr="00767D15">
        <w:rPr>
          <w:rFonts w:eastAsiaTheme="minorHAnsi"/>
          <w:lang w:eastAsia="en-US"/>
        </w:rPr>
        <w:t xml:space="preserve">5. </w:t>
      </w:r>
      <w:r w:rsidRPr="00767D15">
        <w:rPr>
          <w:rFonts w:eastAsiaTheme="minorHAnsi"/>
          <w:lang w:eastAsia="en-US"/>
        </w:rPr>
        <w:tab/>
        <w:t>Lassen M, Scarborough M, Gilchrist N, et al (2026) Intradiscal linezolid (PP353) treatment for chronic Low Back Pain associated with Modic Change type 1: a first-in-human, randomised, sham procedure-controlled, double-blinded, international phase 1b clinical trial. eClinicalMedicine. https://doi.org/10.1016/j.eclinm.2026.103764</w:t>
      </w:r>
    </w:p>
    <w:p w14:paraId="2A021C26" w14:textId="77777777" w:rsidR="00767D15" w:rsidRPr="00767D15" w:rsidRDefault="00767D15" w:rsidP="00767D15">
      <w:pPr>
        <w:pStyle w:val="Bibliography"/>
        <w:rPr>
          <w:rFonts w:eastAsiaTheme="minorHAnsi"/>
          <w:lang w:eastAsia="en-US"/>
        </w:rPr>
      </w:pPr>
      <w:r w:rsidRPr="00767D15">
        <w:rPr>
          <w:rFonts w:eastAsiaTheme="minorHAnsi"/>
          <w:lang w:eastAsia="en-US"/>
        </w:rPr>
        <w:t xml:space="preserve">6. </w:t>
      </w:r>
      <w:r w:rsidRPr="00767D15">
        <w:rPr>
          <w:rFonts w:eastAsiaTheme="minorHAnsi"/>
          <w:lang w:eastAsia="en-US"/>
        </w:rPr>
        <w:tab/>
        <w:t>Cicuttini FM, Wluka AE, Pan F, et al (2026) Efficacy of Antibiotics for Chronic Low Back Pain With Disc Herniation: A Randomized Clinical Trial. JAMA Netw Open 9:e2612848. https://doi.org/10.1001/jamanetworkopen.2026.12848</w:t>
      </w:r>
    </w:p>
    <w:p w14:paraId="2DFEA7FC" w14:textId="77777777" w:rsidR="00767D15" w:rsidRPr="00767D15" w:rsidRDefault="00767D15" w:rsidP="00767D15">
      <w:pPr>
        <w:pStyle w:val="Bibliography"/>
        <w:rPr>
          <w:rFonts w:eastAsiaTheme="minorHAnsi"/>
          <w:lang w:eastAsia="en-US"/>
        </w:rPr>
      </w:pPr>
      <w:r w:rsidRPr="00767D15">
        <w:rPr>
          <w:rFonts w:eastAsiaTheme="minorHAnsi"/>
          <w:lang w:eastAsia="en-US"/>
        </w:rPr>
        <w:t xml:space="preserve">7. </w:t>
      </w:r>
      <w:r w:rsidRPr="00767D15">
        <w:rPr>
          <w:rFonts w:eastAsiaTheme="minorHAnsi"/>
          <w:lang w:eastAsia="en-US"/>
        </w:rPr>
        <w:tab/>
        <w:t>de Velde F, de Winter BCM, Koch BCP, et al (2016) Non-linear absorption pharmacokinetics of amoxicillin: consequences for dosing regimens and clinical breakpoints. Journal of Antimicrobial Chemotherapy 71:2909–2917. https://doi.org/10.1093/jac/dkw226</w:t>
      </w:r>
    </w:p>
    <w:p w14:paraId="1D7F41A5" w14:textId="77777777" w:rsidR="00767D15" w:rsidRPr="00767D15" w:rsidRDefault="00767D15" w:rsidP="00767D15">
      <w:pPr>
        <w:pStyle w:val="Bibliography"/>
        <w:rPr>
          <w:rFonts w:eastAsiaTheme="minorHAnsi"/>
          <w:lang w:eastAsia="en-US"/>
        </w:rPr>
      </w:pPr>
      <w:r w:rsidRPr="00767D15">
        <w:rPr>
          <w:rFonts w:eastAsiaTheme="minorHAnsi"/>
          <w:lang w:eastAsia="en-US"/>
        </w:rPr>
        <w:t xml:space="preserve">8. </w:t>
      </w:r>
      <w:r w:rsidRPr="00767D15">
        <w:rPr>
          <w:rFonts w:eastAsiaTheme="minorHAnsi"/>
          <w:lang w:eastAsia="en-US"/>
        </w:rPr>
        <w:tab/>
        <w:t>Co-amoxiclav product labels</w:t>
      </w:r>
    </w:p>
    <w:p w14:paraId="36061B47" w14:textId="77777777" w:rsidR="00767D15" w:rsidRPr="00767D15" w:rsidRDefault="00767D15" w:rsidP="00767D15">
      <w:pPr>
        <w:pStyle w:val="Bibliography"/>
        <w:rPr>
          <w:rFonts w:eastAsiaTheme="minorHAnsi"/>
          <w:lang w:eastAsia="en-US"/>
        </w:rPr>
      </w:pPr>
      <w:r w:rsidRPr="00767D15">
        <w:rPr>
          <w:rFonts w:eastAsiaTheme="minorHAnsi"/>
          <w:lang w:eastAsia="en-US"/>
        </w:rPr>
        <w:t xml:space="preserve">9. </w:t>
      </w:r>
      <w:r w:rsidRPr="00767D15">
        <w:rPr>
          <w:rFonts w:eastAsiaTheme="minorHAnsi"/>
          <w:lang w:eastAsia="en-US"/>
        </w:rPr>
        <w:tab/>
        <w:t>Czaplewski LG, Zeitlinger M, Standing JF (2023) Intradiscal pharmacokinetics of oral antibiotics to treat Chronic Lower Back Pain. npj Antimicrob Resist 1:1–9. https://doi.org/10.1038/s44259-023-00002-7</w:t>
      </w:r>
    </w:p>
    <w:p w14:paraId="23513F72" w14:textId="77777777" w:rsidR="00767D15" w:rsidRPr="00767D15" w:rsidRDefault="00767D15" w:rsidP="00767D15">
      <w:pPr>
        <w:pStyle w:val="Bibliography"/>
        <w:rPr>
          <w:rFonts w:eastAsiaTheme="minorHAnsi"/>
          <w:lang w:eastAsia="en-US"/>
        </w:rPr>
      </w:pPr>
      <w:r w:rsidRPr="00767D15">
        <w:rPr>
          <w:rFonts w:eastAsiaTheme="minorHAnsi"/>
          <w:lang w:eastAsia="en-US"/>
        </w:rPr>
        <w:t xml:space="preserve">10. </w:t>
      </w:r>
      <w:r w:rsidRPr="00767D15">
        <w:rPr>
          <w:rFonts w:eastAsiaTheme="minorHAnsi"/>
          <w:lang w:eastAsia="en-US"/>
        </w:rPr>
        <w:tab/>
        <w:t>Boak LM, Li J, Rayner CR, Nation RL (2007) Pharmacokinetic/pharmacodynamic factors influencing emergence of resistance to linezolid in an in vitro model. Antimicrob Agents Chemother 51:1287–1292. https://doi.org/10.1128/AAC.01194-06</w:t>
      </w:r>
    </w:p>
    <w:p w14:paraId="7EFBCB48" w14:textId="77777777" w:rsidR="00767D15" w:rsidRPr="00767D15" w:rsidRDefault="00767D15" w:rsidP="00767D15">
      <w:pPr>
        <w:pStyle w:val="Bibliography"/>
        <w:rPr>
          <w:rFonts w:eastAsiaTheme="minorHAnsi"/>
          <w:lang w:eastAsia="en-US"/>
        </w:rPr>
      </w:pPr>
      <w:r w:rsidRPr="00767D15">
        <w:rPr>
          <w:rFonts w:eastAsiaTheme="minorHAnsi"/>
          <w:lang w:eastAsia="en-US"/>
        </w:rPr>
        <w:t xml:space="preserve">11. </w:t>
      </w:r>
      <w:r w:rsidRPr="00767D15">
        <w:rPr>
          <w:rFonts w:eastAsiaTheme="minorHAnsi"/>
          <w:lang w:eastAsia="en-US"/>
        </w:rPr>
        <w:tab/>
        <w:t>O’Connell G, Vresilovic E, Elliott D (2007) Comparison of animals used in disc research to human lumbar disc geometry. PubMed</w:t>
      </w:r>
    </w:p>
    <w:p w14:paraId="1CB28551" w14:textId="77777777" w:rsidR="00767D15" w:rsidRPr="00767D15" w:rsidRDefault="00767D15" w:rsidP="00767D15">
      <w:pPr>
        <w:pStyle w:val="Bibliography"/>
        <w:rPr>
          <w:rFonts w:eastAsiaTheme="minorHAnsi"/>
          <w:lang w:eastAsia="en-US"/>
        </w:rPr>
      </w:pPr>
      <w:r w:rsidRPr="00767D15">
        <w:rPr>
          <w:rFonts w:eastAsiaTheme="minorHAnsi"/>
          <w:lang w:eastAsia="en-US"/>
        </w:rPr>
        <w:lastRenderedPageBreak/>
        <w:t xml:space="preserve">12. </w:t>
      </w:r>
      <w:r w:rsidRPr="00767D15">
        <w:rPr>
          <w:rFonts w:eastAsiaTheme="minorHAnsi"/>
          <w:lang w:eastAsia="en-US"/>
        </w:rPr>
        <w:tab/>
        <w:t>Zhong W, Driscoll SJ, Wu M, et al (2014) In vivo morphological features of human lumbar discs. Medicine (Baltimore) 93:e333. https://doi.org/10.1097/MD.0000000000000333</w:t>
      </w:r>
    </w:p>
    <w:p w14:paraId="07B12728" w14:textId="77777777" w:rsidR="00767D15" w:rsidRPr="00767D15" w:rsidRDefault="00767D15" w:rsidP="00767D15">
      <w:pPr>
        <w:pStyle w:val="Bibliography"/>
        <w:rPr>
          <w:rFonts w:eastAsiaTheme="minorHAnsi"/>
          <w:lang w:eastAsia="en-US"/>
        </w:rPr>
      </w:pPr>
      <w:r w:rsidRPr="00767D15">
        <w:rPr>
          <w:rFonts w:eastAsiaTheme="minorHAnsi"/>
          <w:lang w:eastAsia="en-US"/>
        </w:rPr>
        <w:t xml:space="preserve">13. </w:t>
      </w:r>
      <w:r w:rsidRPr="00767D15">
        <w:rPr>
          <w:rFonts w:eastAsiaTheme="minorHAnsi"/>
          <w:lang w:eastAsia="en-US"/>
        </w:rPr>
        <w:tab/>
        <w:t>Łysakowska ME, Ciebiada-Adamiec A, Sienkiewicz M, et al (2016) The cultivable microbiota of primary and secondary infected root canals, their susceptibility to antibiotics and association with the signs and symptoms of infection. Int Endod J 49:422–430. https://doi.org/10.1111/iej.12469</w:t>
      </w:r>
    </w:p>
    <w:p w14:paraId="3237DBE2" w14:textId="77777777" w:rsidR="00767D15" w:rsidRPr="00767D15" w:rsidRDefault="00767D15" w:rsidP="00767D15">
      <w:pPr>
        <w:pStyle w:val="Bibliography"/>
        <w:rPr>
          <w:rFonts w:eastAsiaTheme="minorHAnsi"/>
          <w:lang w:eastAsia="en-US"/>
        </w:rPr>
      </w:pPr>
      <w:r w:rsidRPr="00767D15">
        <w:rPr>
          <w:rFonts w:eastAsiaTheme="minorHAnsi"/>
          <w:lang w:eastAsia="en-US"/>
        </w:rPr>
        <w:t xml:space="preserve">14. </w:t>
      </w:r>
      <w:r w:rsidRPr="00767D15">
        <w:rPr>
          <w:rFonts w:eastAsiaTheme="minorHAnsi"/>
          <w:lang w:eastAsia="en-US"/>
        </w:rPr>
        <w:tab/>
        <w:t>Khassebaf J, Hellmark B, Davidsson S, et al (2015) Antibiotic susceptibility of Propionibacterium acnes isolated from orthopaedic implant-associated infections. Anaerobe 32:57–62. https://doi.org/10.1016/j.anaerobe.2014.12.006</w:t>
      </w:r>
    </w:p>
    <w:p w14:paraId="23FB4957" w14:textId="77777777" w:rsidR="00767D15" w:rsidRPr="00767D15" w:rsidRDefault="00767D15" w:rsidP="00767D15">
      <w:pPr>
        <w:pStyle w:val="Bibliography"/>
        <w:rPr>
          <w:rFonts w:eastAsiaTheme="minorHAnsi"/>
          <w:lang w:eastAsia="en-US"/>
        </w:rPr>
      </w:pPr>
      <w:r w:rsidRPr="00767D15">
        <w:rPr>
          <w:rFonts w:eastAsiaTheme="minorHAnsi"/>
          <w:lang w:eastAsia="en-US"/>
        </w:rPr>
        <w:t xml:space="preserve">15. </w:t>
      </w:r>
      <w:r w:rsidRPr="00767D15">
        <w:rPr>
          <w:rFonts w:eastAsiaTheme="minorHAnsi"/>
          <w:lang w:eastAsia="en-US"/>
        </w:rPr>
        <w:tab/>
        <w:t>Martín-Gandul C, Mayorga-Buiza MJ, Castillo-Ojeda E, et al (2016) Sequential antimicrobial treatment with linezolid for neurosurgical infections: efficacy, safety and cost study. Acta Neurochir (Wien) 158:1837–1843. https://doi.org/10.1007/s00701-016-2915-0</w:t>
      </w:r>
    </w:p>
    <w:p w14:paraId="7A395915" w14:textId="77777777" w:rsidR="00767D15" w:rsidRPr="00767D15" w:rsidRDefault="00767D15" w:rsidP="00767D15">
      <w:pPr>
        <w:pStyle w:val="Bibliography"/>
        <w:rPr>
          <w:rFonts w:eastAsiaTheme="minorHAnsi"/>
          <w:lang w:eastAsia="en-US"/>
        </w:rPr>
      </w:pPr>
      <w:r w:rsidRPr="00767D15">
        <w:rPr>
          <w:rFonts w:eastAsiaTheme="minorHAnsi"/>
          <w:lang w:eastAsia="en-US"/>
        </w:rPr>
        <w:t xml:space="preserve">16. </w:t>
      </w:r>
      <w:r w:rsidRPr="00767D15">
        <w:rPr>
          <w:rFonts w:eastAsiaTheme="minorHAnsi"/>
          <w:lang w:eastAsia="en-US"/>
        </w:rPr>
        <w:tab/>
        <w:t>Crane JK, Hohman DW, Nodzo SR, Duquin TR (2013) Antimicrobial Susceptibility of Propionibacterium acnes Isolates from Shoulder Surgery. Antimicrobial Agents and Chemotherapy 57:3424–3426. https://doi.org/10.1128/AAC.00463-13</w:t>
      </w:r>
    </w:p>
    <w:p w14:paraId="051B699A" w14:textId="77777777" w:rsidR="00767D15" w:rsidRPr="00767D15" w:rsidRDefault="00767D15" w:rsidP="00767D15">
      <w:pPr>
        <w:pStyle w:val="Bibliography"/>
        <w:rPr>
          <w:rFonts w:eastAsiaTheme="minorHAnsi"/>
          <w:lang w:eastAsia="en-US"/>
        </w:rPr>
      </w:pPr>
      <w:r w:rsidRPr="00767D15">
        <w:rPr>
          <w:rFonts w:eastAsiaTheme="minorHAnsi"/>
          <w:lang w:eastAsia="en-US"/>
        </w:rPr>
        <w:t xml:space="preserve">17. </w:t>
      </w:r>
      <w:r w:rsidRPr="00767D15">
        <w:rPr>
          <w:rFonts w:eastAsiaTheme="minorHAnsi"/>
          <w:lang w:eastAsia="en-US"/>
        </w:rPr>
        <w:tab/>
        <w:t>Wright TE, Boyle KK, Duquin TR, Crane JK (2016) Propionibacterium acnes Susceptibility and Correlation with Hemolytic Phenotype. Infect Dis (Auckl) 9:39–44. https://doi.org/10.4137/IDRT.S40539</w:t>
      </w:r>
    </w:p>
    <w:p w14:paraId="07AEECE0" w14:textId="77777777" w:rsidR="00767D15" w:rsidRPr="00767D15" w:rsidRDefault="00767D15" w:rsidP="00767D15">
      <w:pPr>
        <w:pStyle w:val="Bibliography"/>
        <w:rPr>
          <w:rFonts w:eastAsiaTheme="minorHAnsi"/>
          <w:lang w:eastAsia="en-US"/>
        </w:rPr>
      </w:pPr>
      <w:r w:rsidRPr="00767D15">
        <w:rPr>
          <w:rFonts w:eastAsiaTheme="minorHAnsi"/>
          <w:lang w:eastAsia="en-US"/>
        </w:rPr>
        <w:t xml:space="preserve">18. </w:t>
      </w:r>
      <w:r w:rsidRPr="00767D15">
        <w:rPr>
          <w:rFonts w:eastAsiaTheme="minorHAnsi"/>
          <w:lang w:eastAsia="en-US"/>
        </w:rPr>
        <w:tab/>
        <w:t>Maraki S, Mavromanolaki VE, Stafylaki D, et al (2023) In Vitro Activities of Ceftobiprole, Dalbavancin, Tedizolid and Comparators against Clinical Isolates of Methicillin-Resistant Staphylococcus aureus Associated with Skin and Soft Tissue Infections. Antibiotics (Basel) 12:900. https://doi.org/10.3390/antibiotics12050900</w:t>
      </w:r>
    </w:p>
    <w:p w14:paraId="5B7983FA" w14:textId="5CC1FC21" w:rsidR="003C265A" w:rsidRPr="00537992" w:rsidRDefault="003C265A" w:rsidP="00767D15">
      <w:pPr>
        <w:pStyle w:val="Bibliography"/>
      </w:pPr>
      <w:r>
        <w:fldChar w:fldCharType="end"/>
      </w:r>
    </w:p>
    <w:sectPr w:rsidR="003C265A" w:rsidRPr="00537992" w:rsidSect="000C141F">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54175E5" w14:textId="77777777" w:rsidR="00436F3A" w:rsidRDefault="00436F3A">
      <w:r>
        <w:separator/>
      </w:r>
    </w:p>
  </w:endnote>
  <w:endnote w:type="continuationSeparator" w:id="0">
    <w:p w14:paraId="33E0CB12" w14:textId="77777777" w:rsidR="00436F3A" w:rsidRDefault="00436F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Helvetica Neue">
    <w:altName w:val="Sylfaen"/>
    <w:panose1 w:val="02000503000000020004"/>
    <w:charset w:val="00"/>
    <w:family w:val="auto"/>
    <w:pitch w:val="variable"/>
    <w:sig w:usb0="E50002FF" w:usb1="500079DB" w:usb2="00000010" w:usb3="00000000" w:csb0="00000001"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3AA46A6" w14:textId="77777777" w:rsidR="009C4CE0" w:rsidRPr="00AA5808" w:rsidRDefault="009C4CE0">
    <w:pPr>
      <w:pStyle w:val="BodyText"/>
      <w:tabs>
        <w:tab w:val="right" w:pos="13041"/>
        <w:tab w:val="right" w:pos="13608"/>
      </w:tabs>
      <w:rPr>
        <w:rFonts w:ascii="Aptos" w:hAnsi="Aptos"/>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A1B4A11" w14:textId="77777777" w:rsidR="00436F3A" w:rsidRDefault="00436F3A">
      <w:r>
        <w:separator/>
      </w:r>
    </w:p>
  </w:footnote>
  <w:footnote w:type="continuationSeparator" w:id="0">
    <w:p w14:paraId="43151BEB" w14:textId="77777777" w:rsidR="00436F3A" w:rsidRDefault="00436F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F409E8"/>
    <w:multiLevelType w:val="multilevel"/>
    <w:tmpl w:val="5C0A4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EA51C4"/>
    <w:multiLevelType w:val="multilevel"/>
    <w:tmpl w:val="2CB8E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A47FC1"/>
    <w:multiLevelType w:val="multilevel"/>
    <w:tmpl w:val="C1F69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355BE5"/>
    <w:multiLevelType w:val="multilevel"/>
    <w:tmpl w:val="3B883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82055F"/>
    <w:multiLevelType w:val="multilevel"/>
    <w:tmpl w:val="7E46D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6101EC"/>
    <w:multiLevelType w:val="multilevel"/>
    <w:tmpl w:val="BCEC5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AC5F13"/>
    <w:multiLevelType w:val="multilevel"/>
    <w:tmpl w:val="29F61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81530F"/>
    <w:multiLevelType w:val="hybridMultilevel"/>
    <w:tmpl w:val="3AB49724"/>
    <w:lvl w:ilvl="0" w:tplc="B694DE1C">
      <w:start w:val="1"/>
      <w:numFmt w:val="bullet"/>
      <w:lvlText w:val="●"/>
      <w:lvlJc w:val="left"/>
      <w:pPr>
        <w:ind w:left="720" w:hanging="360"/>
      </w:pPr>
    </w:lvl>
    <w:lvl w:ilvl="1" w:tplc="7A50E392">
      <w:start w:val="1"/>
      <w:numFmt w:val="bullet"/>
      <w:lvlText w:val="○"/>
      <w:lvlJc w:val="left"/>
      <w:pPr>
        <w:ind w:left="1440" w:hanging="360"/>
      </w:pPr>
    </w:lvl>
    <w:lvl w:ilvl="2" w:tplc="1092FA6A">
      <w:start w:val="1"/>
      <w:numFmt w:val="bullet"/>
      <w:lvlText w:val="■"/>
      <w:lvlJc w:val="left"/>
      <w:pPr>
        <w:ind w:left="2160" w:hanging="360"/>
      </w:pPr>
    </w:lvl>
    <w:lvl w:ilvl="3" w:tplc="75A6CD74">
      <w:start w:val="1"/>
      <w:numFmt w:val="bullet"/>
      <w:lvlText w:val="●"/>
      <w:lvlJc w:val="left"/>
      <w:pPr>
        <w:ind w:left="2880" w:hanging="360"/>
      </w:pPr>
    </w:lvl>
    <w:lvl w:ilvl="4" w:tplc="963626B4">
      <w:start w:val="1"/>
      <w:numFmt w:val="bullet"/>
      <w:lvlText w:val="○"/>
      <w:lvlJc w:val="left"/>
      <w:pPr>
        <w:ind w:left="3600" w:hanging="360"/>
      </w:pPr>
    </w:lvl>
    <w:lvl w:ilvl="5" w:tplc="3716D374">
      <w:start w:val="1"/>
      <w:numFmt w:val="bullet"/>
      <w:lvlText w:val="■"/>
      <w:lvlJc w:val="left"/>
      <w:pPr>
        <w:ind w:left="4320" w:hanging="360"/>
      </w:pPr>
    </w:lvl>
    <w:lvl w:ilvl="6" w:tplc="8C8A1DF6">
      <w:start w:val="1"/>
      <w:numFmt w:val="bullet"/>
      <w:lvlText w:val="●"/>
      <w:lvlJc w:val="left"/>
      <w:pPr>
        <w:ind w:left="5040" w:hanging="360"/>
      </w:pPr>
    </w:lvl>
    <w:lvl w:ilvl="7" w:tplc="CCEE49CE">
      <w:start w:val="1"/>
      <w:numFmt w:val="bullet"/>
      <w:lvlText w:val="●"/>
      <w:lvlJc w:val="left"/>
      <w:pPr>
        <w:ind w:left="5760" w:hanging="360"/>
      </w:pPr>
    </w:lvl>
    <w:lvl w:ilvl="8" w:tplc="B8B8EE04">
      <w:start w:val="1"/>
      <w:numFmt w:val="bullet"/>
      <w:lvlText w:val="●"/>
      <w:lvlJc w:val="left"/>
      <w:pPr>
        <w:ind w:left="6480" w:hanging="360"/>
      </w:pPr>
    </w:lvl>
  </w:abstractNum>
  <w:abstractNum w:abstractNumId="9" w15:restartNumberingAfterBreak="0">
    <w:nsid w:val="21E8085F"/>
    <w:multiLevelType w:val="multilevel"/>
    <w:tmpl w:val="99DAA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933FC9"/>
    <w:multiLevelType w:val="multilevel"/>
    <w:tmpl w:val="989E6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D137D9"/>
    <w:multiLevelType w:val="multilevel"/>
    <w:tmpl w:val="8C74A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EE523B"/>
    <w:multiLevelType w:val="multilevel"/>
    <w:tmpl w:val="BDFE6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0E23E0"/>
    <w:multiLevelType w:val="multilevel"/>
    <w:tmpl w:val="142A10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06310ED"/>
    <w:multiLevelType w:val="multilevel"/>
    <w:tmpl w:val="13D09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FB4FE2"/>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6" w15:restartNumberingAfterBreak="0">
    <w:nsid w:val="36CD20AA"/>
    <w:multiLevelType w:val="multilevel"/>
    <w:tmpl w:val="9D30A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BDB78B4"/>
    <w:multiLevelType w:val="multilevel"/>
    <w:tmpl w:val="D9542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8DF5C58"/>
    <w:multiLevelType w:val="multilevel"/>
    <w:tmpl w:val="DB641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50C7632"/>
    <w:multiLevelType w:val="multilevel"/>
    <w:tmpl w:val="37307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294367"/>
    <w:multiLevelType w:val="multilevel"/>
    <w:tmpl w:val="1AC8E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00E44E3"/>
    <w:multiLevelType w:val="multilevel"/>
    <w:tmpl w:val="D0FAA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68B3CED"/>
    <w:multiLevelType w:val="multilevel"/>
    <w:tmpl w:val="316C6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DA932D3"/>
    <w:multiLevelType w:val="multilevel"/>
    <w:tmpl w:val="2026A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12E3C9E"/>
    <w:multiLevelType w:val="multilevel"/>
    <w:tmpl w:val="6F00B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36C4CD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5DD783A"/>
    <w:multiLevelType w:val="multilevel"/>
    <w:tmpl w:val="52AE3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62F2DEF"/>
    <w:multiLevelType w:val="multilevel"/>
    <w:tmpl w:val="BEECF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FDC7DAD"/>
    <w:multiLevelType w:val="multilevel"/>
    <w:tmpl w:val="71A2C2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84292608">
    <w:abstractNumId w:val="0"/>
  </w:num>
  <w:num w:numId="2" w16cid:durableId="29032548">
    <w:abstractNumId w:val="11"/>
  </w:num>
  <w:num w:numId="3" w16cid:durableId="1817795857">
    <w:abstractNumId w:val="17"/>
  </w:num>
  <w:num w:numId="4" w16cid:durableId="142352949">
    <w:abstractNumId w:val="5"/>
  </w:num>
  <w:num w:numId="5" w16cid:durableId="1008798352">
    <w:abstractNumId w:val="24"/>
  </w:num>
  <w:num w:numId="6" w16cid:durableId="765926529">
    <w:abstractNumId w:val="20"/>
  </w:num>
  <w:num w:numId="7" w16cid:durableId="1647271756">
    <w:abstractNumId w:val="18"/>
  </w:num>
  <w:num w:numId="8" w16cid:durableId="1333021594">
    <w:abstractNumId w:val="13"/>
  </w:num>
  <w:num w:numId="9" w16cid:durableId="1942638551">
    <w:abstractNumId w:val="14"/>
  </w:num>
  <w:num w:numId="10" w16cid:durableId="1812554412">
    <w:abstractNumId w:val="16"/>
  </w:num>
  <w:num w:numId="11" w16cid:durableId="1221793502">
    <w:abstractNumId w:val="12"/>
  </w:num>
  <w:num w:numId="12" w16cid:durableId="722607127">
    <w:abstractNumId w:val="27"/>
  </w:num>
  <w:num w:numId="13" w16cid:durableId="570651955">
    <w:abstractNumId w:val="21"/>
  </w:num>
  <w:num w:numId="14" w16cid:durableId="538323775">
    <w:abstractNumId w:val="22"/>
  </w:num>
  <w:num w:numId="15" w16cid:durableId="1318148710">
    <w:abstractNumId w:val="19"/>
  </w:num>
  <w:num w:numId="16" w16cid:durableId="522280823">
    <w:abstractNumId w:val="4"/>
  </w:num>
  <w:num w:numId="17" w16cid:durableId="290484312">
    <w:abstractNumId w:val="6"/>
  </w:num>
  <w:num w:numId="18" w16cid:durableId="782310075">
    <w:abstractNumId w:val="9"/>
  </w:num>
  <w:num w:numId="19" w16cid:durableId="434983627">
    <w:abstractNumId w:val="10"/>
  </w:num>
  <w:num w:numId="20" w16cid:durableId="1539928772">
    <w:abstractNumId w:val="23"/>
  </w:num>
  <w:num w:numId="21" w16cid:durableId="400100064">
    <w:abstractNumId w:val="7"/>
  </w:num>
  <w:num w:numId="22" w16cid:durableId="1371612055">
    <w:abstractNumId w:val="26"/>
  </w:num>
  <w:num w:numId="23" w16cid:durableId="1831556136">
    <w:abstractNumId w:val="3"/>
  </w:num>
  <w:num w:numId="24" w16cid:durableId="55208446">
    <w:abstractNumId w:val="2"/>
  </w:num>
  <w:num w:numId="25" w16cid:durableId="842400036">
    <w:abstractNumId w:val="1"/>
  </w:num>
  <w:num w:numId="26" w16cid:durableId="1018853719">
    <w:abstractNumId w:val="28"/>
  </w:num>
  <w:num w:numId="27" w16cid:durableId="62071940">
    <w:abstractNumId w:val="8"/>
    <w:lvlOverride w:ilvl="0">
      <w:startOverride w:val="1"/>
    </w:lvlOverride>
  </w:num>
  <w:num w:numId="28" w16cid:durableId="1205024587">
    <w:abstractNumId w:val="25"/>
  </w:num>
  <w:num w:numId="29" w16cid:durableId="2009290378">
    <w:abstractNumId w:val="15"/>
  </w:num>
  <w:num w:numId="30" w16cid:durableId="1685130985">
    <w:abstractNumId w:val="15"/>
  </w:num>
  <w:num w:numId="31" w16cid:durableId="1641811067">
    <w:abstractNumId w:val="15"/>
  </w:num>
  <w:num w:numId="32" w16cid:durableId="900095058">
    <w:abstractNumId w:val="15"/>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61D9"/>
    <w:rsid w:val="00007A6A"/>
    <w:rsid w:val="00007CFC"/>
    <w:rsid w:val="000140E2"/>
    <w:rsid w:val="0001586B"/>
    <w:rsid w:val="00021626"/>
    <w:rsid w:val="000244AD"/>
    <w:rsid w:val="000436BE"/>
    <w:rsid w:val="000572ED"/>
    <w:rsid w:val="000649CD"/>
    <w:rsid w:val="00066807"/>
    <w:rsid w:val="0008221C"/>
    <w:rsid w:val="00083730"/>
    <w:rsid w:val="000843EF"/>
    <w:rsid w:val="00087DA9"/>
    <w:rsid w:val="00096C7A"/>
    <w:rsid w:val="000A3D9F"/>
    <w:rsid w:val="000B55D4"/>
    <w:rsid w:val="000B6D6D"/>
    <w:rsid w:val="000C141F"/>
    <w:rsid w:val="000C1791"/>
    <w:rsid w:val="000C7AFD"/>
    <w:rsid w:val="000E01DD"/>
    <w:rsid w:val="000E4C1B"/>
    <w:rsid w:val="000F5278"/>
    <w:rsid w:val="00100DE9"/>
    <w:rsid w:val="00113CD2"/>
    <w:rsid w:val="00124852"/>
    <w:rsid w:val="0014235E"/>
    <w:rsid w:val="00142BA8"/>
    <w:rsid w:val="00170D91"/>
    <w:rsid w:val="00171BA6"/>
    <w:rsid w:val="00173C11"/>
    <w:rsid w:val="00176CD2"/>
    <w:rsid w:val="00180D3F"/>
    <w:rsid w:val="001A2EAC"/>
    <w:rsid w:val="001C0EF5"/>
    <w:rsid w:val="001D3AA7"/>
    <w:rsid w:val="001E18B3"/>
    <w:rsid w:val="001F0F64"/>
    <w:rsid w:val="001F2150"/>
    <w:rsid w:val="001F280C"/>
    <w:rsid w:val="00210632"/>
    <w:rsid w:val="002342EC"/>
    <w:rsid w:val="002443D5"/>
    <w:rsid w:val="00263360"/>
    <w:rsid w:val="00267E83"/>
    <w:rsid w:val="00273419"/>
    <w:rsid w:val="00281D3F"/>
    <w:rsid w:val="0028372F"/>
    <w:rsid w:val="00284D6F"/>
    <w:rsid w:val="00286842"/>
    <w:rsid w:val="002A31FB"/>
    <w:rsid w:val="002D644C"/>
    <w:rsid w:val="002D7F7E"/>
    <w:rsid w:val="002E77FF"/>
    <w:rsid w:val="002F154E"/>
    <w:rsid w:val="002F6F9F"/>
    <w:rsid w:val="003007EB"/>
    <w:rsid w:val="0030153A"/>
    <w:rsid w:val="00301C3F"/>
    <w:rsid w:val="00304E2A"/>
    <w:rsid w:val="003161E5"/>
    <w:rsid w:val="00317714"/>
    <w:rsid w:val="00330914"/>
    <w:rsid w:val="0033386C"/>
    <w:rsid w:val="00347F33"/>
    <w:rsid w:val="00377024"/>
    <w:rsid w:val="00377A33"/>
    <w:rsid w:val="00383A05"/>
    <w:rsid w:val="00386B37"/>
    <w:rsid w:val="003961EE"/>
    <w:rsid w:val="0039742B"/>
    <w:rsid w:val="003A063B"/>
    <w:rsid w:val="003B17CE"/>
    <w:rsid w:val="003B6116"/>
    <w:rsid w:val="003C214A"/>
    <w:rsid w:val="003C265A"/>
    <w:rsid w:val="003C5BBD"/>
    <w:rsid w:val="003D0268"/>
    <w:rsid w:val="003D42ED"/>
    <w:rsid w:val="003E2D45"/>
    <w:rsid w:val="003F30FD"/>
    <w:rsid w:val="00402538"/>
    <w:rsid w:val="00411E14"/>
    <w:rsid w:val="0042111B"/>
    <w:rsid w:val="00421F38"/>
    <w:rsid w:val="00430052"/>
    <w:rsid w:val="00436F3A"/>
    <w:rsid w:val="00457F18"/>
    <w:rsid w:val="00471198"/>
    <w:rsid w:val="00475FBB"/>
    <w:rsid w:val="00477730"/>
    <w:rsid w:val="00497518"/>
    <w:rsid w:val="004A299C"/>
    <w:rsid w:val="004A6622"/>
    <w:rsid w:val="004B24E4"/>
    <w:rsid w:val="004B797B"/>
    <w:rsid w:val="004C512B"/>
    <w:rsid w:val="004C7F07"/>
    <w:rsid w:val="004D0029"/>
    <w:rsid w:val="004D224E"/>
    <w:rsid w:val="004D2554"/>
    <w:rsid w:val="004D266F"/>
    <w:rsid w:val="004D6262"/>
    <w:rsid w:val="004E79A2"/>
    <w:rsid w:val="004F3681"/>
    <w:rsid w:val="004F3D48"/>
    <w:rsid w:val="005131B1"/>
    <w:rsid w:val="005138C0"/>
    <w:rsid w:val="0051514C"/>
    <w:rsid w:val="0053167C"/>
    <w:rsid w:val="00537992"/>
    <w:rsid w:val="005427A5"/>
    <w:rsid w:val="00561918"/>
    <w:rsid w:val="0057154B"/>
    <w:rsid w:val="00585190"/>
    <w:rsid w:val="005947EB"/>
    <w:rsid w:val="00596B7F"/>
    <w:rsid w:val="005A0102"/>
    <w:rsid w:val="005A02C7"/>
    <w:rsid w:val="005A4A26"/>
    <w:rsid w:val="005B0B2E"/>
    <w:rsid w:val="005B288F"/>
    <w:rsid w:val="005D2F79"/>
    <w:rsid w:val="005E0DF0"/>
    <w:rsid w:val="005E6971"/>
    <w:rsid w:val="005E6CCF"/>
    <w:rsid w:val="006016EB"/>
    <w:rsid w:val="00606172"/>
    <w:rsid w:val="00627C9F"/>
    <w:rsid w:val="006420F5"/>
    <w:rsid w:val="00642A7E"/>
    <w:rsid w:val="006755B3"/>
    <w:rsid w:val="006861C4"/>
    <w:rsid w:val="006967BB"/>
    <w:rsid w:val="006B1AC2"/>
    <w:rsid w:val="006B401A"/>
    <w:rsid w:val="006B6E3D"/>
    <w:rsid w:val="006B6F40"/>
    <w:rsid w:val="006B73F3"/>
    <w:rsid w:val="006C3EA6"/>
    <w:rsid w:val="006D3557"/>
    <w:rsid w:val="006E4B30"/>
    <w:rsid w:val="007006AC"/>
    <w:rsid w:val="00703338"/>
    <w:rsid w:val="0070629E"/>
    <w:rsid w:val="00712BBC"/>
    <w:rsid w:val="00726441"/>
    <w:rsid w:val="00736E47"/>
    <w:rsid w:val="00740F83"/>
    <w:rsid w:val="007432A4"/>
    <w:rsid w:val="007510B6"/>
    <w:rsid w:val="007538AF"/>
    <w:rsid w:val="00767D15"/>
    <w:rsid w:val="00780721"/>
    <w:rsid w:val="007835CF"/>
    <w:rsid w:val="00790F76"/>
    <w:rsid w:val="007A6BFE"/>
    <w:rsid w:val="007B7F59"/>
    <w:rsid w:val="007C1211"/>
    <w:rsid w:val="007C69EA"/>
    <w:rsid w:val="007C6F86"/>
    <w:rsid w:val="007E1470"/>
    <w:rsid w:val="007F072B"/>
    <w:rsid w:val="007F1E08"/>
    <w:rsid w:val="007F5AF4"/>
    <w:rsid w:val="00817826"/>
    <w:rsid w:val="008200DA"/>
    <w:rsid w:val="008314CF"/>
    <w:rsid w:val="00836C7E"/>
    <w:rsid w:val="0084473A"/>
    <w:rsid w:val="00855B87"/>
    <w:rsid w:val="00864F9B"/>
    <w:rsid w:val="00893590"/>
    <w:rsid w:val="008957E9"/>
    <w:rsid w:val="008B6C47"/>
    <w:rsid w:val="008B6DA0"/>
    <w:rsid w:val="008C2A4A"/>
    <w:rsid w:val="008C6D42"/>
    <w:rsid w:val="008D14B5"/>
    <w:rsid w:val="008D309E"/>
    <w:rsid w:val="008D426D"/>
    <w:rsid w:val="008E05C0"/>
    <w:rsid w:val="008E09C3"/>
    <w:rsid w:val="008E36E4"/>
    <w:rsid w:val="008E4EDB"/>
    <w:rsid w:val="00913522"/>
    <w:rsid w:val="00913E95"/>
    <w:rsid w:val="009148A6"/>
    <w:rsid w:val="00914F42"/>
    <w:rsid w:val="00916AE2"/>
    <w:rsid w:val="009215C6"/>
    <w:rsid w:val="00924F65"/>
    <w:rsid w:val="00933A29"/>
    <w:rsid w:val="009400E8"/>
    <w:rsid w:val="00951583"/>
    <w:rsid w:val="009559E2"/>
    <w:rsid w:val="00956294"/>
    <w:rsid w:val="0095641B"/>
    <w:rsid w:val="00966258"/>
    <w:rsid w:val="00967154"/>
    <w:rsid w:val="009869FD"/>
    <w:rsid w:val="00987E09"/>
    <w:rsid w:val="0099278F"/>
    <w:rsid w:val="009943F5"/>
    <w:rsid w:val="009A02F1"/>
    <w:rsid w:val="009A0D5D"/>
    <w:rsid w:val="009A1474"/>
    <w:rsid w:val="009A4708"/>
    <w:rsid w:val="009A7FA5"/>
    <w:rsid w:val="009C4CE0"/>
    <w:rsid w:val="009C79DE"/>
    <w:rsid w:val="009D10AE"/>
    <w:rsid w:val="009D425D"/>
    <w:rsid w:val="009D7C7A"/>
    <w:rsid w:val="009E0937"/>
    <w:rsid w:val="009E6FAD"/>
    <w:rsid w:val="009E760D"/>
    <w:rsid w:val="00A00D82"/>
    <w:rsid w:val="00A01E65"/>
    <w:rsid w:val="00A060E7"/>
    <w:rsid w:val="00A116F7"/>
    <w:rsid w:val="00A12937"/>
    <w:rsid w:val="00A13687"/>
    <w:rsid w:val="00A149DE"/>
    <w:rsid w:val="00A20DD4"/>
    <w:rsid w:val="00A22686"/>
    <w:rsid w:val="00A24A8F"/>
    <w:rsid w:val="00A5251D"/>
    <w:rsid w:val="00A552E7"/>
    <w:rsid w:val="00A55F06"/>
    <w:rsid w:val="00A60D75"/>
    <w:rsid w:val="00A81228"/>
    <w:rsid w:val="00A8276E"/>
    <w:rsid w:val="00A85ACF"/>
    <w:rsid w:val="00A93A33"/>
    <w:rsid w:val="00A93F98"/>
    <w:rsid w:val="00AA6270"/>
    <w:rsid w:val="00AA6B4D"/>
    <w:rsid w:val="00AB382D"/>
    <w:rsid w:val="00AC0435"/>
    <w:rsid w:val="00AC7369"/>
    <w:rsid w:val="00AC7DDE"/>
    <w:rsid w:val="00AD3ACB"/>
    <w:rsid w:val="00AD5F69"/>
    <w:rsid w:val="00AD6470"/>
    <w:rsid w:val="00AD7D1C"/>
    <w:rsid w:val="00AE204F"/>
    <w:rsid w:val="00AE23F1"/>
    <w:rsid w:val="00AF2DEB"/>
    <w:rsid w:val="00AF35A3"/>
    <w:rsid w:val="00B0219F"/>
    <w:rsid w:val="00B0239E"/>
    <w:rsid w:val="00B0319A"/>
    <w:rsid w:val="00B043E7"/>
    <w:rsid w:val="00B23537"/>
    <w:rsid w:val="00B27E50"/>
    <w:rsid w:val="00B27E57"/>
    <w:rsid w:val="00B31243"/>
    <w:rsid w:val="00B353F0"/>
    <w:rsid w:val="00B425A4"/>
    <w:rsid w:val="00B45EE5"/>
    <w:rsid w:val="00B461D9"/>
    <w:rsid w:val="00B503C1"/>
    <w:rsid w:val="00B76870"/>
    <w:rsid w:val="00B76E85"/>
    <w:rsid w:val="00B7751C"/>
    <w:rsid w:val="00B824EB"/>
    <w:rsid w:val="00B91F08"/>
    <w:rsid w:val="00B93A41"/>
    <w:rsid w:val="00B96362"/>
    <w:rsid w:val="00B97502"/>
    <w:rsid w:val="00BA0B05"/>
    <w:rsid w:val="00BA0F9D"/>
    <w:rsid w:val="00BA251C"/>
    <w:rsid w:val="00BA352A"/>
    <w:rsid w:val="00BA44C7"/>
    <w:rsid w:val="00BA79B4"/>
    <w:rsid w:val="00BB73E7"/>
    <w:rsid w:val="00BD6980"/>
    <w:rsid w:val="00BE4C73"/>
    <w:rsid w:val="00BF59BE"/>
    <w:rsid w:val="00C0202E"/>
    <w:rsid w:val="00C43BD9"/>
    <w:rsid w:val="00C63E68"/>
    <w:rsid w:val="00C76C08"/>
    <w:rsid w:val="00C778C4"/>
    <w:rsid w:val="00C84949"/>
    <w:rsid w:val="00CA55B8"/>
    <w:rsid w:val="00CD1887"/>
    <w:rsid w:val="00CD442E"/>
    <w:rsid w:val="00CE0B6C"/>
    <w:rsid w:val="00CE776C"/>
    <w:rsid w:val="00CF0E75"/>
    <w:rsid w:val="00CF4DC9"/>
    <w:rsid w:val="00CF6C49"/>
    <w:rsid w:val="00D1516F"/>
    <w:rsid w:val="00D165B0"/>
    <w:rsid w:val="00D16C6B"/>
    <w:rsid w:val="00D24017"/>
    <w:rsid w:val="00D30333"/>
    <w:rsid w:val="00D34EBD"/>
    <w:rsid w:val="00D34F3B"/>
    <w:rsid w:val="00D41CD8"/>
    <w:rsid w:val="00D61CBD"/>
    <w:rsid w:val="00D70468"/>
    <w:rsid w:val="00D71753"/>
    <w:rsid w:val="00D87CD5"/>
    <w:rsid w:val="00D902C3"/>
    <w:rsid w:val="00D93C9A"/>
    <w:rsid w:val="00DB0268"/>
    <w:rsid w:val="00DB12F3"/>
    <w:rsid w:val="00DB289A"/>
    <w:rsid w:val="00DB733A"/>
    <w:rsid w:val="00DC1B1F"/>
    <w:rsid w:val="00DE410E"/>
    <w:rsid w:val="00DE7351"/>
    <w:rsid w:val="00DF0BCD"/>
    <w:rsid w:val="00E12576"/>
    <w:rsid w:val="00E2340C"/>
    <w:rsid w:val="00E255F3"/>
    <w:rsid w:val="00E308B8"/>
    <w:rsid w:val="00E31C06"/>
    <w:rsid w:val="00E35870"/>
    <w:rsid w:val="00E43F43"/>
    <w:rsid w:val="00E500B1"/>
    <w:rsid w:val="00E533D5"/>
    <w:rsid w:val="00E67F1E"/>
    <w:rsid w:val="00E94AD0"/>
    <w:rsid w:val="00EA2CFB"/>
    <w:rsid w:val="00EA7BD4"/>
    <w:rsid w:val="00EB123C"/>
    <w:rsid w:val="00EB2A85"/>
    <w:rsid w:val="00EB42A8"/>
    <w:rsid w:val="00EB55D0"/>
    <w:rsid w:val="00EB57FF"/>
    <w:rsid w:val="00EC1FD8"/>
    <w:rsid w:val="00EC6A68"/>
    <w:rsid w:val="00ED38BD"/>
    <w:rsid w:val="00ED5FC1"/>
    <w:rsid w:val="00EE0B8F"/>
    <w:rsid w:val="00EE6F7E"/>
    <w:rsid w:val="00EF5F5B"/>
    <w:rsid w:val="00F00E4D"/>
    <w:rsid w:val="00F01859"/>
    <w:rsid w:val="00F06A4F"/>
    <w:rsid w:val="00F07086"/>
    <w:rsid w:val="00F173FF"/>
    <w:rsid w:val="00F21233"/>
    <w:rsid w:val="00F21873"/>
    <w:rsid w:val="00F2195A"/>
    <w:rsid w:val="00F22479"/>
    <w:rsid w:val="00F258D8"/>
    <w:rsid w:val="00F35C6F"/>
    <w:rsid w:val="00F3752E"/>
    <w:rsid w:val="00F47B5C"/>
    <w:rsid w:val="00F50C18"/>
    <w:rsid w:val="00F565F4"/>
    <w:rsid w:val="00F63A48"/>
    <w:rsid w:val="00F715D1"/>
    <w:rsid w:val="00F72907"/>
    <w:rsid w:val="00F87471"/>
    <w:rsid w:val="00FA114A"/>
    <w:rsid w:val="00FB12F7"/>
    <w:rsid w:val="00FB3C68"/>
    <w:rsid w:val="00FC423D"/>
    <w:rsid w:val="00FE4DA6"/>
    <w:rsid w:val="00FF1AC2"/>
    <w:rsid w:val="00FF3745"/>
    <w:rsid w:val="087F8AB1"/>
    <w:rsid w:val="1BBB67AC"/>
    <w:rsid w:val="206C118C"/>
    <w:rsid w:val="212B336E"/>
    <w:rsid w:val="248DD832"/>
    <w:rsid w:val="2856B6F2"/>
    <w:rsid w:val="2C192F61"/>
    <w:rsid w:val="311227BF"/>
    <w:rsid w:val="40B5E7A7"/>
    <w:rsid w:val="4317FFCB"/>
    <w:rsid w:val="48AAC4E5"/>
    <w:rsid w:val="698825A5"/>
    <w:rsid w:val="6EFAC28A"/>
    <w:rsid w:val="72793CEA"/>
    <w:rsid w:val="735F4D8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027ED"/>
  <w15:chartTrackingRefBased/>
  <w15:docId w15:val="{BE946474-E3B0-4A88-AFDA-F64978EF7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5F06"/>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B461D9"/>
    <w:pPr>
      <w:keepNext/>
      <w:keepLines/>
      <w:numPr>
        <w:numId w:val="29"/>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461D9"/>
    <w:pPr>
      <w:keepNext/>
      <w:keepLines/>
      <w:numPr>
        <w:ilvl w:val="1"/>
        <w:numId w:val="29"/>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461D9"/>
    <w:pPr>
      <w:keepNext/>
      <w:keepLines/>
      <w:numPr>
        <w:ilvl w:val="2"/>
        <w:numId w:val="29"/>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461D9"/>
    <w:pPr>
      <w:keepNext/>
      <w:keepLines/>
      <w:numPr>
        <w:ilvl w:val="3"/>
        <w:numId w:val="29"/>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461D9"/>
    <w:pPr>
      <w:keepNext/>
      <w:keepLines/>
      <w:numPr>
        <w:ilvl w:val="4"/>
        <w:numId w:val="29"/>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461D9"/>
    <w:pPr>
      <w:keepNext/>
      <w:keepLines/>
      <w:numPr>
        <w:ilvl w:val="5"/>
        <w:numId w:val="29"/>
      </w:numPr>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61D9"/>
    <w:pPr>
      <w:keepNext/>
      <w:keepLines/>
      <w:numPr>
        <w:ilvl w:val="6"/>
        <w:numId w:val="29"/>
      </w:numPr>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61D9"/>
    <w:pPr>
      <w:keepNext/>
      <w:keepLines/>
      <w:numPr>
        <w:ilvl w:val="7"/>
        <w:numId w:val="29"/>
      </w:numPr>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61D9"/>
    <w:pPr>
      <w:keepNext/>
      <w:keepLines/>
      <w:numPr>
        <w:ilvl w:val="8"/>
        <w:numId w:val="29"/>
      </w:numPr>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61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461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461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461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461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61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61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61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61D9"/>
    <w:rPr>
      <w:rFonts w:eastAsiaTheme="majorEastAsia" w:cstheme="majorBidi"/>
      <w:color w:val="272727" w:themeColor="text1" w:themeTint="D8"/>
    </w:rPr>
  </w:style>
  <w:style w:type="paragraph" w:styleId="Title">
    <w:name w:val="Title"/>
    <w:basedOn w:val="Normal"/>
    <w:next w:val="Normal"/>
    <w:link w:val="TitleChar"/>
    <w:uiPriority w:val="10"/>
    <w:qFormat/>
    <w:rsid w:val="00B461D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61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61D9"/>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61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61D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461D9"/>
    <w:rPr>
      <w:i/>
      <w:iCs/>
      <w:color w:val="404040" w:themeColor="text1" w:themeTint="BF"/>
    </w:rPr>
  </w:style>
  <w:style w:type="paragraph" w:styleId="ListParagraph">
    <w:name w:val="List Paragraph"/>
    <w:basedOn w:val="Normal"/>
    <w:qFormat/>
    <w:rsid w:val="00B461D9"/>
    <w:pPr>
      <w:ind w:left="720"/>
      <w:contextualSpacing/>
    </w:pPr>
  </w:style>
  <w:style w:type="character" w:styleId="IntenseEmphasis">
    <w:name w:val="Intense Emphasis"/>
    <w:basedOn w:val="DefaultParagraphFont"/>
    <w:uiPriority w:val="21"/>
    <w:qFormat/>
    <w:rsid w:val="00B461D9"/>
    <w:rPr>
      <w:i/>
      <w:iCs/>
      <w:color w:val="0F4761" w:themeColor="accent1" w:themeShade="BF"/>
    </w:rPr>
  </w:style>
  <w:style w:type="paragraph" w:styleId="IntenseQuote">
    <w:name w:val="Intense Quote"/>
    <w:basedOn w:val="Normal"/>
    <w:next w:val="Normal"/>
    <w:link w:val="IntenseQuoteChar"/>
    <w:uiPriority w:val="30"/>
    <w:qFormat/>
    <w:rsid w:val="00B461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461D9"/>
    <w:rPr>
      <w:i/>
      <w:iCs/>
      <w:color w:val="0F4761" w:themeColor="accent1" w:themeShade="BF"/>
    </w:rPr>
  </w:style>
  <w:style w:type="character" w:styleId="IntenseReference">
    <w:name w:val="Intense Reference"/>
    <w:basedOn w:val="DefaultParagraphFont"/>
    <w:uiPriority w:val="32"/>
    <w:qFormat/>
    <w:rsid w:val="00B461D9"/>
    <w:rPr>
      <w:b/>
      <w:bCs/>
      <w:smallCaps/>
      <w:color w:val="0F4761" w:themeColor="accent1" w:themeShade="BF"/>
      <w:spacing w:val="5"/>
    </w:rPr>
  </w:style>
  <w:style w:type="character" w:styleId="CommentReference">
    <w:name w:val="annotation reference"/>
    <w:basedOn w:val="DefaultParagraphFont"/>
    <w:uiPriority w:val="99"/>
    <w:semiHidden/>
    <w:unhideWhenUsed/>
    <w:rsid w:val="000B55D4"/>
    <w:rPr>
      <w:sz w:val="16"/>
      <w:szCs w:val="16"/>
    </w:rPr>
  </w:style>
  <w:style w:type="paragraph" w:styleId="NormalWeb">
    <w:name w:val="Normal (Web)"/>
    <w:basedOn w:val="Normal"/>
    <w:uiPriority w:val="99"/>
    <w:unhideWhenUsed/>
    <w:rsid w:val="00B0239E"/>
    <w:pPr>
      <w:spacing w:before="100" w:beforeAutospacing="1" w:after="100" w:afterAutospacing="1"/>
    </w:pPr>
  </w:style>
  <w:style w:type="character" w:styleId="Strong">
    <w:name w:val="Strong"/>
    <w:basedOn w:val="DefaultParagraphFont"/>
    <w:uiPriority w:val="22"/>
    <w:qFormat/>
    <w:rsid w:val="00B0239E"/>
    <w:rPr>
      <w:b/>
      <w:bCs/>
    </w:rPr>
  </w:style>
  <w:style w:type="table" w:styleId="TableGrid">
    <w:name w:val="Table Grid"/>
    <w:basedOn w:val="TableNormal"/>
    <w:uiPriority w:val="39"/>
    <w:rsid w:val="00D93C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A93F98"/>
  </w:style>
  <w:style w:type="paragraph" w:styleId="CommentText">
    <w:name w:val="annotation text"/>
    <w:basedOn w:val="Normal"/>
    <w:link w:val="CommentTextChar"/>
    <w:uiPriority w:val="99"/>
    <w:semiHidden/>
    <w:unhideWhenUsed/>
    <w:rsid w:val="000436BE"/>
    <w:rPr>
      <w:sz w:val="20"/>
      <w:szCs w:val="20"/>
    </w:rPr>
  </w:style>
  <w:style w:type="character" w:customStyle="1" w:styleId="CommentTextChar">
    <w:name w:val="Comment Text Char"/>
    <w:basedOn w:val="DefaultParagraphFont"/>
    <w:link w:val="CommentText"/>
    <w:uiPriority w:val="99"/>
    <w:semiHidden/>
    <w:rsid w:val="000436BE"/>
    <w:rPr>
      <w:sz w:val="20"/>
      <w:szCs w:val="20"/>
    </w:rPr>
  </w:style>
  <w:style w:type="paragraph" w:styleId="CommentSubject">
    <w:name w:val="annotation subject"/>
    <w:basedOn w:val="CommentText"/>
    <w:next w:val="CommentText"/>
    <w:link w:val="CommentSubjectChar"/>
    <w:uiPriority w:val="99"/>
    <w:semiHidden/>
    <w:unhideWhenUsed/>
    <w:rsid w:val="000436BE"/>
    <w:rPr>
      <w:b/>
      <w:bCs/>
    </w:rPr>
  </w:style>
  <w:style w:type="character" w:customStyle="1" w:styleId="CommentSubjectChar">
    <w:name w:val="Comment Subject Char"/>
    <w:basedOn w:val="CommentTextChar"/>
    <w:link w:val="CommentSubject"/>
    <w:uiPriority w:val="99"/>
    <w:semiHidden/>
    <w:rsid w:val="000436BE"/>
    <w:rPr>
      <w:b/>
      <w:bCs/>
      <w:sz w:val="20"/>
      <w:szCs w:val="20"/>
    </w:rPr>
  </w:style>
  <w:style w:type="character" w:styleId="HTMLCode">
    <w:name w:val="HTML Code"/>
    <w:basedOn w:val="DefaultParagraphFont"/>
    <w:uiPriority w:val="99"/>
    <w:semiHidden/>
    <w:unhideWhenUsed/>
    <w:rsid w:val="000436BE"/>
    <w:rPr>
      <w:rFonts w:ascii="Courier New" w:eastAsia="Times New Roman" w:hAnsi="Courier New" w:cs="Courier New"/>
      <w:sz w:val="20"/>
      <w:szCs w:val="20"/>
    </w:rPr>
  </w:style>
  <w:style w:type="paragraph" w:styleId="HTMLPreformatted">
    <w:name w:val="HTML Preformatted"/>
    <w:basedOn w:val="Normal"/>
    <w:link w:val="HTMLPreformattedChar"/>
    <w:uiPriority w:val="99"/>
    <w:semiHidden/>
    <w:unhideWhenUsed/>
    <w:rsid w:val="000436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0436BE"/>
    <w:rPr>
      <w:rFonts w:ascii="Courier New" w:eastAsia="Times New Roman" w:hAnsi="Courier New" w:cs="Courier New"/>
      <w:kern w:val="0"/>
      <w:sz w:val="20"/>
      <w:szCs w:val="20"/>
      <w:lang w:eastAsia="en-GB"/>
      <w14:ligatures w14:val="none"/>
    </w:rPr>
  </w:style>
  <w:style w:type="character" w:styleId="Emphasis">
    <w:name w:val="Emphasis"/>
    <w:basedOn w:val="DefaultParagraphFont"/>
    <w:uiPriority w:val="20"/>
    <w:qFormat/>
    <w:rsid w:val="000436BE"/>
    <w:rPr>
      <w:i/>
      <w:iCs/>
    </w:rPr>
  </w:style>
  <w:style w:type="character" w:styleId="PlaceholderText">
    <w:name w:val="Placeholder Text"/>
    <w:basedOn w:val="DefaultParagraphFont"/>
    <w:uiPriority w:val="99"/>
    <w:semiHidden/>
    <w:rsid w:val="000436BE"/>
    <w:rPr>
      <w:color w:val="666666"/>
    </w:rPr>
  </w:style>
  <w:style w:type="paragraph" w:styleId="BodyText">
    <w:name w:val="Body Text"/>
    <w:basedOn w:val="Normal"/>
    <w:link w:val="BodyTextChar"/>
    <w:uiPriority w:val="1"/>
    <w:qFormat/>
    <w:rsid w:val="009C4CE0"/>
    <w:pPr>
      <w:widowControl w:val="0"/>
      <w:autoSpaceDE w:val="0"/>
      <w:autoSpaceDN w:val="0"/>
      <w:spacing w:before="120" w:after="120"/>
    </w:pPr>
    <w:rPr>
      <w:rFonts w:eastAsia="Arial" w:cs="Arial"/>
      <w:lang w:val="en-US"/>
    </w:rPr>
  </w:style>
  <w:style w:type="character" w:customStyle="1" w:styleId="BodyTextChar">
    <w:name w:val="Body Text Char"/>
    <w:basedOn w:val="DefaultParagraphFont"/>
    <w:link w:val="BodyText"/>
    <w:uiPriority w:val="1"/>
    <w:rsid w:val="009C4CE0"/>
    <w:rPr>
      <w:rFonts w:ascii="Times New Roman" w:eastAsia="Arial" w:hAnsi="Times New Roman" w:cs="Arial"/>
      <w:kern w:val="0"/>
      <w:lang w:val="en-US"/>
      <w14:ligatures w14:val="none"/>
    </w:rPr>
  </w:style>
  <w:style w:type="paragraph" w:styleId="Caption">
    <w:name w:val="caption"/>
    <w:basedOn w:val="Normal"/>
    <w:next w:val="Normal"/>
    <w:uiPriority w:val="35"/>
    <w:unhideWhenUsed/>
    <w:qFormat/>
    <w:rsid w:val="00780721"/>
    <w:pPr>
      <w:spacing w:after="200"/>
    </w:pPr>
    <w:rPr>
      <w:i/>
      <w:iCs/>
      <w:color w:val="0E2841" w:themeColor="text2"/>
      <w:sz w:val="18"/>
      <w:szCs w:val="18"/>
    </w:rPr>
  </w:style>
  <w:style w:type="table" w:styleId="PlainTable3">
    <w:name w:val="Plain Table 3"/>
    <w:basedOn w:val="TableNormal"/>
    <w:uiPriority w:val="43"/>
    <w:rsid w:val="00383A05"/>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Bibliography">
    <w:name w:val="Bibliography"/>
    <w:basedOn w:val="Normal"/>
    <w:next w:val="Normal"/>
    <w:uiPriority w:val="37"/>
    <w:unhideWhenUsed/>
    <w:rsid w:val="003C265A"/>
    <w:pPr>
      <w:tabs>
        <w:tab w:val="left" w:pos="500"/>
      </w:tabs>
      <w:spacing w:after="240"/>
      <w:ind w:left="504" w:hanging="504"/>
    </w:pPr>
  </w:style>
  <w:style w:type="paragraph" w:customStyle="1" w:styleId="msonormal0">
    <w:name w:val="msonormal"/>
    <w:basedOn w:val="Normal"/>
    <w:rsid w:val="008C6D42"/>
    <w:pPr>
      <w:spacing w:before="100" w:beforeAutospacing="1" w:after="100" w:afterAutospacing="1"/>
    </w:pPr>
  </w:style>
  <w:style w:type="paragraph" w:styleId="Header">
    <w:name w:val="header"/>
    <w:basedOn w:val="Normal"/>
    <w:link w:val="HeaderChar"/>
    <w:uiPriority w:val="99"/>
    <w:semiHidden/>
    <w:unhideWhenUsed/>
    <w:rsid w:val="008957E9"/>
    <w:pPr>
      <w:tabs>
        <w:tab w:val="center" w:pos="4680"/>
        <w:tab w:val="right" w:pos="9360"/>
      </w:tabs>
    </w:pPr>
  </w:style>
  <w:style w:type="character" w:customStyle="1" w:styleId="HeaderChar">
    <w:name w:val="Header Char"/>
    <w:basedOn w:val="DefaultParagraphFont"/>
    <w:link w:val="Header"/>
    <w:uiPriority w:val="99"/>
    <w:semiHidden/>
    <w:rsid w:val="008E05C0"/>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semiHidden/>
    <w:unhideWhenUsed/>
    <w:rsid w:val="008957E9"/>
    <w:pPr>
      <w:tabs>
        <w:tab w:val="center" w:pos="4680"/>
        <w:tab w:val="right" w:pos="9360"/>
      </w:tabs>
    </w:pPr>
  </w:style>
  <w:style w:type="character" w:customStyle="1" w:styleId="FooterChar">
    <w:name w:val="Footer Char"/>
    <w:basedOn w:val="DefaultParagraphFont"/>
    <w:link w:val="Footer"/>
    <w:uiPriority w:val="99"/>
    <w:semiHidden/>
    <w:rsid w:val="008E05C0"/>
    <w:rPr>
      <w:rFonts w:ascii="Times New Roman" w:eastAsia="Times New Roman" w:hAnsi="Times New Roman" w:cs="Times New Roman"/>
      <w:kern w:val="0"/>
      <w:lang w:eastAsia="en-GB"/>
      <w14:ligatures w14:val="none"/>
    </w:rPr>
  </w:style>
  <w:style w:type="paragraph" w:styleId="Revision">
    <w:name w:val="Revision"/>
    <w:hidden/>
    <w:uiPriority w:val="99"/>
    <w:semiHidden/>
    <w:rsid w:val="008E05C0"/>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image" Target="media/image6.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4.png"/><Relationship Id="rId28" Type="http://schemas.openxmlformats.org/officeDocument/2006/relationships/image" Target="media/image13.png"/><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image" Target="media/image16.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2.png"/><Relationship Id="rId30"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923cd38-310e-4be3-92a0-b162f3387539" xsi:nil="true"/>
    <lcf76f155ced4ddcb4097134ff3c332f xmlns="5ff2c1b0-947f-4942-99f3-8cde50a5cd05">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B8CD56C1D64C4AAF3FA4A38DC9E276" ma:contentTypeVersion="14" ma:contentTypeDescription="Create a new document." ma:contentTypeScope="" ma:versionID="19cc8adf54be9273850ae8a4af816cb5">
  <xsd:schema xmlns:xsd="http://www.w3.org/2001/XMLSchema" xmlns:xs="http://www.w3.org/2001/XMLSchema" xmlns:p="http://schemas.microsoft.com/office/2006/metadata/properties" xmlns:ns2="5ff2c1b0-947f-4942-99f3-8cde50a5cd05" xmlns:ns3="4923cd38-310e-4be3-92a0-b162f3387539" targetNamespace="http://schemas.microsoft.com/office/2006/metadata/properties" ma:root="true" ma:fieldsID="f819ec2ee741c2772400dee3b0030d3d" ns2:_="" ns3:_="">
    <xsd:import namespace="5ff2c1b0-947f-4942-99f3-8cde50a5cd05"/>
    <xsd:import namespace="4923cd38-310e-4be3-92a0-b162f338753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f2c1b0-947f-4942-99f3-8cde50a5cd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c7fa5f8f-0b4d-47e6-b7d0-13576c514260"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923cd38-310e-4be3-92a0-b162f338753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686bfe2-4e49-4bfb-954e-1761aafc96ee}" ma:internalName="TaxCatchAll" ma:showField="CatchAllData" ma:web="4923cd38-310e-4be3-92a0-b162f338753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34F3AA-49F8-4673-9E50-AC4A5471D5CB}">
  <ds:schemaRefs>
    <ds:schemaRef ds:uri="http://schemas.microsoft.com/office/2006/metadata/properties"/>
    <ds:schemaRef ds:uri="http://schemas.microsoft.com/office/infopath/2007/PartnerControls"/>
    <ds:schemaRef ds:uri="4923cd38-310e-4be3-92a0-b162f3387539"/>
    <ds:schemaRef ds:uri="5ff2c1b0-947f-4942-99f3-8cde50a5cd05"/>
  </ds:schemaRefs>
</ds:datastoreItem>
</file>

<file path=customXml/itemProps2.xml><?xml version="1.0" encoding="utf-8"?>
<ds:datastoreItem xmlns:ds="http://schemas.openxmlformats.org/officeDocument/2006/customXml" ds:itemID="{6AAB8BA0-E4A2-4C19-A375-01BA90BFB925}">
  <ds:schemaRefs>
    <ds:schemaRef ds:uri="http://schemas.microsoft.com/sharepoint/v3/contenttype/forms"/>
  </ds:schemaRefs>
</ds:datastoreItem>
</file>

<file path=customXml/itemProps3.xml><?xml version="1.0" encoding="utf-8"?>
<ds:datastoreItem xmlns:ds="http://schemas.openxmlformats.org/officeDocument/2006/customXml" ds:itemID="{B13F5CFD-F1C0-47E9-BE14-B56E3D6216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f2c1b0-947f-4942-99f3-8cde50a5cd05"/>
    <ds:schemaRef ds:uri="4923cd38-310e-4be3-92a0-b162f33875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589EFB1-1FBD-9941-A257-84CF1127E2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37</Pages>
  <Words>24523</Words>
  <Characters>139787</Characters>
  <Application>Microsoft Office Word</Application>
  <DocSecurity>0</DocSecurity>
  <Lines>1164</Lines>
  <Paragraphs>327</Paragraphs>
  <ScaleCrop>false</ScaleCrop>
  <Company/>
  <LinksUpToDate>false</LinksUpToDate>
  <CharactersWithSpaces>163983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Czaplewski</dc:creator>
  <cp:keywords/>
  <dc:description/>
  <cp:lastModifiedBy>Lloyd Czaplewski</cp:lastModifiedBy>
  <cp:revision>5</cp:revision>
  <dcterms:created xsi:type="dcterms:W3CDTF">2026-08-14T07:11:00Z</dcterms:created>
  <dcterms:modified xsi:type="dcterms:W3CDTF">2026-08-14T07:32:00Z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0x010100ADB8CD56C1D64C4AAF3FA4A38DC9E276</vt:lpwstr>
  </property>
  <property fmtid="{D5CDD505-2E9C-101B-9397-08002B2CF9AE}" pid="3" name="ZOTERO_PREF_1">
    <vt:lpwstr>&lt;data data-version="3" zotero-version="9.0.6"&gt;&lt;session id="Zfr2IB0h"/&gt;&lt;style id="http://www.zotero.org/styles/european-spine-journal" hasBibliography="1" bibliographyStyleHasBeenSet="1"/&gt;&lt;prefs&gt;&lt;pref name="fieldType" value="Field"/&gt;&lt;/prefs&gt;&lt;/data&gt;</vt:lpwstr>
  </property>
  <property fmtid="{D5CDD505-2E9C-101B-9397-08002B2CF9AE}" pid="4" name="MediaServiceImageTags">
    <vt:lpwstr/>
  </property>
</Properties>
</file>