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C63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both"/>
        <w:rPr>
          <w:rFonts w:hint="default" w:ascii="Times New Roman" w:hAnsi="Times New Roman" w:cs="Times New Roman"/>
          <w:sz w:val="28"/>
          <w:szCs w:val="28"/>
        </w:rPr>
      </w:pPr>
      <w:r>
        <w:rPr>
          <w:rFonts w:hint="default" w:ascii="Times New Roman" w:hAnsi="Times New Roman" w:cs="Times New Roman"/>
          <w:sz w:val="28"/>
          <w:szCs w:val="28"/>
          <w:bdr w:val="none" w:color="auto" w:sz="0" w:space="0"/>
        </w:rPr>
        <w:t>List of Documentary Sources</w:t>
      </w:r>
    </w:p>
    <w:p w14:paraId="166D7A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720"/>
        <w:jc w:val="both"/>
        <w:rPr>
          <w:rFonts w:hint="default" w:ascii="Times New Roman" w:hAnsi="Times New Roman" w:eastAsia="宋体" w:cs="Times New Roman"/>
          <w:kern w:val="0"/>
          <w:sz w:val="24"/>
          <w:szCs w:val="24"/>
          <w:bdr w:val="none" w:color="auto" w:sz="0" w:space="0"/>
          <w:lang w:val="en-US" w:eastAsia="zh-CN" w:bidi="ar"/>
        </w:rPr>
      </w:pPr>
      <w:r>
        <w:rPr>
          <w:rStyle w:val="6"/>
          <w:rFonts w:hint="default" w:ascii="Times New Roman" w:hAnsi="Times New Roman" w:eastAsia="宋体" w:cs="Times New Roman"/>
          <w:kern w:val="0"/>
          <w:sz w:val="24"/>
          <w:szCs w:val="24"/>
          <w:bdr w:val="none" w:color="auto" w:sz="0" w:space="0"/>
          <w:lang w:val="en-US" w:eastAsia="zh-CN" w:bidi="ar"/>
        </w:rPr>
        <w:t>Note</w:t>
      </w:r>
      <w:r>
        <w:rPr>
          <w:rFonts w:hint="default" w:ascii="Times New Roman" w:hAnsi="Times New Roman" w:eastAsia="宋体" w:cs="Times New Roman"/>
          <w:kern w:val="0"/>
          <w:sz w:val="24"/>
          <w:szCs w:val="24"/>
          <w:bdr w:val="none" w:color="auto" w:sz="0" w:space="0"/>
          <w:lang w:val="en-US" w:eastAsia="zh-CN" w:bidi="ar"/>
        </w:rPr>
        <w:t>: This list summarizes the main publicly accessible documentary data sources used for data triangulation in this study. These materials were adopted to reconstruct the developmental timeline of the two events and cross-verify interview findings.</w:t>
      </w:r>
    </w:p>
    <w:p w14:paraId="4E6DA9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right="720"/>
        <w:jc w:val="both"/>
        <w:rPr>
          <w:rFonts w:hint="default" w:ascii="Times New Roman" w:hAnsi="Times New Roman" w:eastAsia="宋体" w:cs="Times New Roman"/>
          <w:kern w:val="0"/>
          <w:sz w:val="24"/>
          <w:szCs w:val="24"/>
          <w:bdr w:val="none" w:color="auto" w:sz="0" w:space="0"/>
          <w:lang w:val="en-US" w:eastAsia="zh-CN" w:bidi="ar"/>
        </w:rPr>
      </w:pPr>
    </w:p>
    <w:p w14:paraId="68E1151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1. National and provincial policy documents</w:t>
      </w:r>
    </w:p>
    <w:p w14:paraId="6789A651">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General Administration of Sport of China. (2021). </w:t>
      </w:r>
      <w:r>
        <w:rPr>
          <w:rStyle w:val="7"/>
          <w:rFonts w:hint="default" w:ascii="Times New Roman" w:hAnsi="Times New Roman" w:cs="Times New Roman"/>
          <w:sz w:val="24"/>
          <w:szCs w:val="24"/>
          <w:bdr w:val="none" w:color="auto" w:sz="0" w:space="0"/>
        </w:rPr>
        <w:t>National Fitness Program (2021–2025)</w:t>
      </w:r>
      <w:r>
        <w:rPr>
          <w:rFonts w:hint="default" w:ascii="Times New Roman" w:hAnsi="Times New Roman" w:cs="Times New Roman"/>
          <w:sz w:val="24"/>
          <w:szCs w:val="24"/>
          <w:bdr w:val="none" w:color="auto" w:sz="0" w:space="0"/>
        </w:rPr>
        <w:t>.</w:t>
      </w:r>
    </w:p>
    <w:p w14:paraId="6506ADCD">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General Administration of Sport of China &amp; Ministry of Culture and Tourism. (2022). </w:t>
      </w:r>
      <w:r>
        <w:rPr>
          <w:rStyle w:val="7"/>
          <w:rFonts w:hint="default" w:ascii="Times New Roman" w:hAnsi="Times New Roman" w:cs="Times New Roman"/>
          <w:sz w:val="24"/>
          <w:szCs w:val="24"/>
          <w:bdr w:val="none" w:color="auto" w:sz="0" w:space="0"/>
        </w:rPr>
        <w:t>Opinions on Promoting the Integrated Development of Sports and Tourism in the New Era</w:t>
      </w:r>
      <w:r>
        <w:rPr>
          <w:rFonts w:hint="default" w:ascii="Times New Roman" w:hAnsi="Times New Roman" w:cs="Times New Roman"/>
          <w:sz w:val="24"/>
          <w:szCs w:val="24"/>
          <w:bdr w:val="none" w:color="auto" w:sz="0" w:space="0"/>
        </w:rPr>
        <w:t>.</w:t>
      </w:r>
    </w:p>
    <w:p w14:paraId="4BD25230">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Shaanxi Provincial People’s Government. (2023). Implementation plan for promoting high-quality development of county-level grassroots sports.</w:t>
      </w:r>
    </w:p>
    <w:p w14:paraId="423D9EB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Guizhou Provincial People’s Government. (2022). Work plan for promoting the high-quality development of rural grassroots sports events.</w:t>
      </w:r>
    </w:p>
    <w:p w14:paraId="107180A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jc w:val="both"/>
        <w:rPr>
          <w:rFonts w:hint="default" w:ascii="Times New Roman" w:hAnsi="Times New Roman" w:cs="Times New Roman"/>
          <w:sz w:val="24"/>
          <w:szCs w:val="24"/>
        </w:rPr>
      </w:pPr>
    </w:p>
    <w:p w14:paraId="0D1012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2. Local government official announcements</w:t>
      </w:r>
    </w:p>
    <w:p w14:paraId="5A38C14D">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Langao County People’s Government. (2025, September 19). </w:t>
      </w:r>
      <w:r>
        <w:rPr>
          <w:rStyle w:val="7"/>
          <w:rFonts w:hint="default" w:ascii="Times New Roman" w:hAnsi="Times New Roman" w:cs="Times New Roman"/>
          <w:sz w:val="24"/>
          <w:szCs w:val="24"/>
          <w:bdr w:val="none" w:color="auto" w:sz="0" w:space="0"/>
        </w:rPr>
        <w:t>Langao Village BA: A symphony integrating agriculture, culture, sports and tourism</w:t>
      </w:r>
      <w:r>
        <w:rPr>
          <w:rFonts w:hint="default" w:ascii="Times New Roman" w:hAnsi="Times New Roman" w:cs="Times New Roman"/>
          <w:sz w:val="24"/>
          <w:szCs w:val="24"/>
          <w:bdr w:val="none" w:color="auto" w:sz="0" w:space="0"/>
        </w:rPr>
        <w:t xml:space="preserve">. </w:t>
      </w:r>
      <w:r>
        <w:rPr>
          <w:rFonts w:hint="default" w:ascii="Times New Roman" w:hAnsi="Times New Roman" w:cs="Times New Roman"/>
          <w:color w:val="0066FF"/>
          <w:sz w:val="24"/>
          <w:szCs w:val="24"/>
          <w:bdr w:val="none" w:color="auto" w:sz="0" w:space="0"/>
        </w:rPr>
        <w:fldChar w:fldCharType="begin"/>
      </w:r>
      <w:r>
        <w:rPr>
          <w:rFonts w:hint="default" w:ascii="Times New Roman" w:hAnsi="Times New Roman" w:cs="Times New Roman"/>
          <w:color w:val="0066FF"/>
          <w:sz w:val="24"/>
          <w:szCs w:val="24"/>
          <w:bdr w:val="none" w:color="auto" w:sz="0" w:space="0"/>
        </w:rPr>
        <w:instrText xml:space="preserve"> HYPERLINK "https://link.wtturl.cn/?target=https://www.langao.gov.cn/Content-2855879.html&amp;scene=im&amp;aid=582478&amp;lang=zh" \o "autolink" \t "_blank" </w:instrText>
      </w:r>
      <w:r>
        <w:rPr>
          <w:rFonts w:hint="default" w:ascii="Times New Roman" w:hAnsi="Times New Roman" w:cs="Times New Roman"/>
          <w:color w:val="0066FF"/>
          <w:sz w:val="24"/>
          <w:szCs w:val="24"/>
          <w:bdr w:val="none" w:color="auto" w:sz="0" w:space="0"/>
        </w:rPr>
        <w:fldChar w:fldCharType="separate"/>
      </w:r>
      <w:r>
        <w:rPr>
          <w:rStyle w:val="8"/>
          <w:rFonts w:hint="default" w:ascii="Times New Roman" w:hAnsi="Times New Roman" w:cs="Times New Roman"/>
          <w:color w:val="0066FF"/>
          <w:sz w:val="24"/>
          <w:szCs w:val="24"/>
          <w:bdr w:val="none" w:color="auto" w:sz="0" w:space="0"/>
        </w:rPr>
        <w:t>https://www.langao.gov.cn/Content-2855879.html</w:t>
      </w:r>
      <w:r>
        <w:rPr>
          <w:rFonts w:hint="default" w:ascii="Times New Roman" w:hAnsi="Times New Roman" w:cs="Times New Roman"/>
          <w:color w:val="0066FF"/>
          <w:sz w:val="24"/>
          <w:szCs w:val="24"/>
          <w:bdr w:val="none" w:color="auto" w:sz="0" w:space="0"/>
        </w:rPr>
        <w:fldChar w:fldCharType="end"/>
      </w:r>
    </w:p>
    <w:p w14:paraId="6CF337C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Langao County People’s Government. (2025, September 19). </w:t>
      </w:r>
      <w:r>
        <w:rPr>
          <w:rStyle w:val="7"/>
          <w:rFonts w:hint="default" w:ascii="Times New Roman" w:hAnsi="Times New Roman" w:cs="Times New Roman"/>
          <w:sz w:val="24"/>
          <w:szCs w:val="24"/>
          <w:bdr w:val="none" w:color="auto" w:sz="0" w:space="0"/>
        </w:rPr>
        <w:t>One event drives local industries: How Langao Village BA boosts agricultural products sales</w:t>
      </w:r>
      <w:r>
        <w:rPr>
          <w:rFonts w:hint="default" w:ascii="Times New Roman" w:hAnsi="Times New Roman" w:cs="Times New Roman"/>
          <w:sz w:val="24"/>
          <w:szCs w:val="24"/>
          <w:bdr w:val="none" w:color="auto" w:sz="0" w:space="0"/>
        </w:rPr>
        <w:t xml:space="preserve">. </w:t>
      </w:r>
      <w:r>
        <w:rPr>
          <w:rFonts w:hint="default" w:ascii="Times New Roman" w:hAnsi="Times New Roman" w:cs="Times New Roman"/>
          <w:color w:val="0066FF"/>
          <w:sz w:val="24"/>
          <w:szCs w:val="24"/>
          <w:bdr w:val="none" w:color="auto" w:sz="0" w:space="0"/>
        </w:rPr>
        <w:fldChar w:fldCharType="begin"/>
      </w:r>
      <w:r>
        <w:rPr>
          <w:rFonts w:hint="default" w:ascii="Times New Roman" w:hAnsi="Times New Roman" w:cs="Times New Roman"/>
          <w:color w:val="0066FF"/>
          <w:sz w:val="24"/>
          <w:szCs w:val="24"/>
          <w:bdr w:val="none" w:color="auto" w:sz="0" w:space="0"/>
        </w:rPr>
        <w:instrText xml:space="preserve"> HYPERLINK "https://link.wtturl.cn/?target=https://www.langao.gov.cn/Content-2855899.html&amp;scene=im&amp;aid=582478&amp;lang=zh" \o "autolink" \t "_blank" </w:instrText>
      </w:r>
      <w:r>
        <w:rPr>
          <w:rFonts w:hint="default" w:ascii="Times New Roman" w:hAnsi="Times New Roman" w:cs="Times New Roman"/>
          <w:color w:val="0066FF"/>
          <w:sz w:val="24"/>
          <w:szCs w:val="24"/>
          <w:bdr w:val="none" w:color="auto" w:sz="0" w:space="0"/>
        </w:rPr>
        <w:fldChar w:fldCharType="separate"/>
      </w:r>
      <w:r>
        <w:rPr>
          <w:rStyle w:val="8"/>
          <w:rFonts w:hint="default" w:ascii="Times New Roman" w:hAnsi="Times New Roman" w:cs="Times New Roman"/>
          <w:color w:val="0066FF"/>
          <w:sz w:val="24"/>
          <w:szCs w:val="24"/>
          <w:bdr w:val="none" w:color="auto" w:sz="0" w:space="0"/>
        </w:rPr>
        <w:t>https://www.langao.gov.cn/Content-2855899.html</w:t>
      </w:r>
      <w:r>
        <w:rPr>
          <w:rFonts w:hint="default" w:ascii="Times New Roman" w:hAnsi="Times New Roman" w:cs="Times New Roman"/>
          <w:color w:val="0066FF"/>
          <w:sz w:val="24"/>
          <w:szCs w:val="24"/>
          <w:bdr w:val="none" w:color="auto" w:sz="0" w:space="0"/>
        </w:rPr>
        <w:fldChar w:fldCharType="end"/>
      </w:r>
    </w:p>
    <w:p w14:paraId="343BD8C6">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Langao County People’s Government. (2025, October 29). </w:t>
      </w:r>
      <w:r>
        <w:rPr>
          <w:rStyle w:val="7"/>
          <w:rFonts w:hint="default" w:ascii="Times New Roman" w:hAnsi="Times New Roman" w:cs="Times New Roman"/>
          <w:sz w:val="24"/>
          <w:szCs w:val="24"/>
          <w:bdr w:val="none" w:color="auto" w:sz="0" w:space="0"/>
        </w:rPr>
        <w:t>Tourism overview of Langao County</w:t>
      </w:r>
      <w:r>
        <w:rPr>
          <w:rFonts w:hint="default" w:ascii="Times New Roman" w:hAnsi="Times New Roman" w:cs="Times New Roman"/>
          <w:sz w:val="24"/>
          <w:szCs w:val="24"/>
          <w:bdr w:val="none" w:color="auto" w:sz="0" w:space="0"/>
        </w:rPr>
        <w:t xml:space="preserve">. </w:t>
      </w:r>
      <w:r>
        <w:rPr>
          <w:rFonts w:hint="default" w:ascii="Times New Roman" w:hAnsi="Times New Roman" w:cs="Times New Roman"/>
          <w:color w:val="0066FF"/>
          <w:sz w:val="24"/>
          <w:szCs w:val="24"/>
          <w:bdr w:val="none" w:color="auto" w:sz="0" w:space="0"/>
        </w:rPr>
        <w:fldChar w:fldCharType="begin"/>
      </w:r>
      <w:r>
        <w:rPr>
          <w:rFonts w:hint="default" w:ascii="Times New Roman" w:hAnsi="Times New Roman" w:cs="Times New Roman"/>
          <w:color w:val="0066FF"/>
          <w:sz w:val="24"/>
          <w:szCs w:val="24"/>
          <w:bdr w:val="none" w:color="auto" w:sz="0" w:space="0"/>
        </w:rPr>
        <w:instrText xml:space="preserve"> HYPERLINK "https://link.wtturl.cn/?target=https://www.langao.gov.cn/Content-2865102.html&amp;scene=im&amp;aid=582478&amp;lang=zh" \o "autolink" \t "_blank" </w:instrText>
      </w:r>
      <w:r>
        <w:rPr>
          <w:rFonts w:hint="default" w:ascii="Times New Roman" w:hAnsi="Times New Roman" w:cs="Times New Roman"/>
          <w:color w:val="0066FF"/>
          <w:sz w:val="24"/>
          <w:szCs w:val="24"/>
          <w:bdr w:val="none" w:color="auto" w:sz="0" w:space="0"/>
        </w:rPr>
        <w:fldChar w:fldCharType="separate"/>
      </w:r>
      <w:r>
        <w:rPr>
          <w:rStyle w:val="8"/>
          <w:rFonts w:hint="default" w:ascii="Times New Roman" w:hAnsi="Times New Roman" w:cs="Times New Roman"/>
          <w:color w:val="0066FF"/>
          <w:sz w:val="24"/>
          <w:szCs w:val="24"/>
          <w:bdr w:val="none" w:color="auto" w:sz="0" w:space="0"/>
        </w:rPr>
        <w:t>https://www.langao.gov.cn/Content-2865102.html</w:t>
      </w:r>
      <w:r>
        <w:rPr>
          <w:rFonts w:hint="default" w:ascii="Times New Roman" w:hAnsi="Times New Roman" w:cs="Times New Roman"/>
          <w:color w:val="0066FF"/>
          <w:sz w:val="24"/>
          <w:szCs w:val="24"/>
          <w:bdr w:val="none" w:color="auto" w:sz="0" w:space="0"/>
        </w:rPr>
        <w:fldChar w:fldCharType="end"/>
      </w:r>
    </w:p>
    <w:p w14:paraId="52BDB344">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Taijiang County People’s Government. (2023). Official introduction to the National Beautiful Countryside Basketball Tournament (Village BA).</w:t>
      </w:r>
    </w:p>
    <w:p w14:paraId="17381847">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Qiandongnan Prefecture Bureau of Culture, Sports and Tourism. (2024). Development report on grassroots basketball events in Qiandongnan Prefecture.</w:t>
      </w:r>
    </w:p>
    <w:p w14:paraId="44E02F91">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jc w:val="both"/>
        <w:rPr>
          <w:rFonts w:hint="default" w:ascii="Times New Roman" w:hAnsi="Times New Roman" w:cs="Times New Roman"/>
          <w:sz w:val="24"/>
          <w:szCs w:val="24"/>
        </w:rPr>
      </w:pPr>
      <w:bookmarkStart w:id="0" w:name="_GoBack"/>
      <w:bookmarkEnd w:id="0"/>
    </w:p>
    <w:p w14:paraId="7B8AA8A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3. Mainstream official media reports</w:t>
      </w:r>
    </w:p>
    <w:p w14:paraId="226A48BD">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Xinhua News Agency. (2025, August 7). </w:t>
      </w:r>
      <w:r>
        <w:rPr>
          <w:rStyle w:val="7"/>
          <w:rFonts w:hint="default" w:ascii="Times New Roman" w:hAnsi="Times New Roman" w:cs="Times New Roman"/>
          <w:sz w:val="24"/>
          <w:szCs w:val="24"/>
          <w:bdr w:val="none" w:color="auto" w:sz="0" w:space="0"/>
        </w:rPr>
        <w:t>Langao Village BA of Shaanxi heats up rural tourism</w:t>
      </w:r>
      <w:r>
        <w:rPr>
          <w:rFonts w:hint="default" w:ascii="Times New Roman" w:hAnsi="Times New Roman" w:cs="Times New Roman"/>
          <w:sz w:val="24"/>
          <w:szCs w:val="24"/>
          <w:bdr w:val="none" w:color="auto" w:sz="0" w:space="0"/>
        </w:rPr>
        <w:t xml:space="preserve">. </w:t>
      </w:r>
      <w:r>
        <w:rPr>
          <w:rFonts w:hint="default" w:ascii="Times New Roman" w:hAnsi="Times New Roman" w:cs="Times New Roman"/>
          <w:color w:val="0066FF"/>
          <w:sz w:val="24"/>
          <w:szCs w:val="24"/>
          <w:bdr w:val="none" w:color="auto" w:sz="0" w:space="0"/>
        </w:rPr>
        <w:fldChar w:fldCharType="begin"/>
      </w:r>
      <w:r>
        <w:rPr>
          <w:rFonts w:hint="default" w:ascii="Times New Roman" w:hAnsi="Times New Roman" w:cs="Times New Roman"/>
          <w:color w:val="0066FF"/>
          <w:sz w:val="24"/>
          <w:szCs w:val="24"/>
          <w:bdr w:val="none" w:color="auto" w:sz="0" w:space="0"/>
        </w:rPr>
        <w:instrText xml:space="preserve"> HYPERLINK "https://link.wtturl.cn/?target=http://www.shaanxi.xinhua.org/20250807/88ed7f9dd9d6406a8800f40923e38036/c.html&amp;scene=im&amp;aid=582478&amp;lang=zh" \o "autolink" \t "_blank" </w:instrText>
      </w:r>
      <w:r>
        <w:rPr>
          <w:rFonts w:hint="default" w:ascii="Times New Roman" w:hAnsi="Times New Roman" w:cs="Times New Roman"/>
          <w:color w:val="0066FF"/>
          <w:sz w:val="24"/>
          <w:szCs w:val="24"/>
          <w:bdr w:val="none" w:color="auto" w:sz="0" w:space="0"/>
        </w:rPr>
        <w:fldChar w:fldCharType="separate"/>
      </w:r>
      <w:r>
        <w:rPr>
          <w:rStyle w:val="8"/>
          <w:rFonts w:hint="default" w:ascii="Times New Roman" w:hAnsi="Times New Roman" w:cs="Times New Roman"/>
          <w:color w:val="0066FF"/>
          <w:sz w:val="24"/>
          <w:szCs w:val="24"/>
          <w:bdr w:val="none" w:color="auto" w:sz="0" w:space="0"/>
        </w:rPr>
        <w:t>http://www.shaanxi.xinhua.org/20250807/88ed7f9dd9d6406a8800f40923e38036/c.html</w:t>
      </w:r>
      <w:r>
        <w:rPr>
          <w:rFonts w:hint="default" w:ascii="Times New Roman" w:hAnsi="Times New Roman" w:cs="Times New Roman"/>
          <w:color w:val="0066FF"/>
          <w:sz w:val="24"/>
          <w:szCs w:val="24"/>
          <w:bdr w:val="none" w:color="auto" w:sz="0" w:space="0"/>
        </w:rPr>
        <w:fldChar w:fldCharType="end"/>
      </w:r>
    </w:p>
    <w:p w14:paraId="7865DD0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China Central Television. (2022, August). </w:t>
      </w:r>
      <w:r>
        <w:rPr>
          <w:rStyle w:val="7"/>
          <w:rFonts w:hint="default" w:ascii="Times New Roman" w:hAnsi="Times New Roman" w:cs="Times New Roman"/>
          <w:sz w:val="24"/>
          <w:szCs w:val="24"/>
          <w:bdr w:val="none" w:color="auto" w:sz="0" w:space="0"/>
        </w:rPr>
        <w:t>Guizhou Village BA: Grassroots basketball ignites rural vitality</w:t>
      </w:r>
      <w:r>
        <w:rPr>
          <w:rFonts w:hint="default" w:ascii="Times New Roman" w:hAnsi="Times New Roman" w:cs="Times New Roman"/>
          <w:sz w:val="24"/>
          <w:szCs w:val="24"/>
          <w:bdr w:val="none" w:color="auto" w:sz="0" w:space="0"/>
        </w:rPr>
        <w:t>.</w:t>
      </w:r>
    </w:p>
    <w:p w14:paraId="4CC40ADB">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China Daily. (2023, March). </w:t>
      </w:r>
      <w:r>
        <w:rPr>
          <w:rStyle w:val="7"/>
          <w:rFonts w:hint="default" w:ascii="Times New Roman" w:hAnsi="Times New Roman" w:cs="Times New Roman"/>
          <w:sz w:val="24"/>
          <w:szCs w:val="24"/>
          <w:bdr w:val="none" w:color="auto" w:sz="0" w:space="0"/>
        </w:rPr>
        <w:t>Village basketball tournaments boost rural revitalization in southwest China</w:t>
      </w:r>
      <w:r>
        <w:rPr>
          <w:rFonts w:hint="default" w:ascii="Times New Roman" w:hAnsi="Times New Roman" w:cs="Times New Roman"/>
          <w:sz w:val="24"/>
          <w:szCs w:val="24"/>
          <w:bdr w:val="none" w:color="auto" w:sz="0" w:space="0"/>
        </w:rPr>
        <w:t>.</w:t>
      </w:r>
    </w:p>
    <w:p w14:paraId="092DE617">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People’s Daily. (2024, September). </w:t>
      </w:r>
      <w:r>
        <w:rPr>
          <w:rStyle w:val="7"/>
          <w:rFonts w:hint="default" w:ascii="Times New Roman" w:hAnsi="Times New Roman" w:cs="Times New Roman"/>
          <w:sz w:val="24"/>
          <w:szCs w:val="24"/>
          <w:bdr w:val="none" w:color="auto" w:sz="0" w:space="0"/>
        </w:rPr>
        <w:t>Grassroots sports events empower rural cultural governance</w:t>
      </w:r>
      <w:r>
        <w:rPr>
          <w:rFonts w:hint="default" w:ascii="Times New Roman" w:hAnsi="Times New Roman" w:cs="Times New Roman"/>
          <w:sz w:val="24"/>
          <w:szCs w:val="24"/>
          <w:bdr w:val="none" w:color="auto" w:sz="0" w:space="0"/>
        </w:rPr>
        <w:t>.</w:t>
      </w:r>
    </w:p>
    <w:p w14:paraId="00FBB5C3">
      <w:pPr>
        <w:keepNext w:val="0"/>
        <w:keepLines w:val="0"/>
        <w:widowControl/>
        <w:numPr>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360" w:leftChars="0" w:right="0" w:rightChars="0"/>
        <w:jc w:val="both"/>
        <w:rPr>
          <w:rFonts w:hint="default" w:ascii="Times New Roman" w:hAnsi="Times New Roman" w:cs="Times New Roman"/>
          <w:sz w:val="24"/>
          <w:szCs w:val="24"/>
        </w:rPr>
      </w:pPr>
    </w:p>
    <w:p w14:paraId="182580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4. Supplementary industry and statistical references</w:t>
      </w:r>
    </w:p>
    <w:p w14:paraId="3D94CB76">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rPr>
      </w:pPr>
      <w:r>
        <w:rPr>
          <w:rFonts w:hint="default" w:ascii="Times New Roman" w:hAnsi="Times New Roman" w:cs="Times New Roman"/>
          <w:sz w:val="24"/>
          <w:szCs w:val="24"/>
          <w:bdr w:val="none" w:color="auto" w:sz="0" w:space="0"/>
        </w:rPr>
        <w:t xml:space="preserve">China Sports Industry Association. (2024). </w:t>
      </w:r>
      <w:r>
        <w:rPr>
          <w:rStyle w:val="7"/>
          <w:rFonts w:hint="default" w:ascii="Times New Roman" w:hAnsi="Times New Roman" w:cs="Times New Roman"/>
          <w:sz w:val="24"/>
          <w:szCs w:val="24"/>
          <w:bdr w:val="none" w:color="auto" w:sz="0" w:space="0"/>
        </w:rPr>
        <w:t>Blue Book on the Development of China’s Grassroots Sports Events</w:t>
      </w:r>
      <w:r>
        <w:rPr>
          <w:rFonts w:hint="default" w:ascii="Times New Roman" w:hAnsi="Times New Roman" w:cs="Times New Roman"/>
          <w:sz w:val="24"/>
          <w:szCs w:val="24"/>
          <w:bdr w:val="none" w:color="auto" w:sz="0" w:space="0"/>
        </w:rPr>
        <w:t>.</w:t>
      </w:r>
    </w:p>
    <w:p w14:paraId="0E4E4429">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hanging="360"/>
        <w:jc w:val="both"/>
        <w:rPr>
          <w:rFonts w:hint="default" w:ascii="Times New Roman" w:hAnsi="Times New Roman" w:cs="Times New Roman"/>
          <w:sz w:val="24"/>
          <w:szCs w:val="24"/>
          <w:bdr w:val="none" w:color="auto" w:sz="0" w:space="0"/>
        </w:rPr>
      </w:pPr>
      <w:r>
        <w:rPr>
          <w:rFonts w:hint="default" w:ascii="Times New Roman" w:hAnsi="Times New Roman" w:cs="Times New Roman"/>
          <w:sz w:val="24"/>
          <w:szCs w:val="24"/>
          <w:bdr w:val="none" w:color="auto" w:sz="0" w:space="0"/>
        </w:rPr>
        <w:t>National Bureau of Statistics of China. (2023). Statistical communiqué on national cultural and tourism development.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D51C3F"/>
    <w:multiLevelType w:val="multilevel"/>
    <w:tmpl w:val="08D51C3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12F34A9B"/>
    <w:multiLevelType w:val="multilevel"/>
    <w:tmpl w:val="12F34A9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28C21F34"/>
    <w:multiLevelType w:val="multilevel"/>
    <w:tmpl w:val="28C21F34"/>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3511A447"/>
    <w:multiLevelType w:val="multilevel"/>
    <w:tmpl w:val="3511A44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01279"/>
    <w:rsid w:val="005A77BB"/>
    <w:rsid w:val="005E5095"/>
    <w:rsid w:val="006D0889"/>
    <w:rsid w:val="007B26AC"/>
    <w:rsid w:val="00A542F9"/>
    <w:rsid w:val="00C00714"/>
    <w:rsid w:val="00D119BF"/>
    <w:rsid w:val="01132CEB"/>
    <w:rsid w:val="0120227B"/>
    <w:rsid w:val="01381472"/>
    <w:rsid w:val="01525F8D"/>
    <w:rsid w:val="01A53414"/>
    <w:rsid w:val="01E41819"/>
    <w:rsid w:val="02051D82"/>
    <w:rsid w:val="022649C6"/>
    <w:rsid w:val="02435D66"/>
    <w:rsid w:val="02807821"/>
    <w:rsid w:val="029D7160"/>
    <w:rsid w:val="02BD483D"/>
    <w:rsid w:val="02DE3619"/>
    <w:rsid w:val="0309673B"/>
    <w:rsid w:val="033265E8"/>
    <w:rsid w:val="03361DAA"/>
    <w:rsid w:val="03EA3670"/>
    <w:rsid w:val="040A4E82"/>
    <w:rsid w:val="04156430"/>
    <w:rsid w:val="043B6C2B"/>
    <w:rsid w:val="046238B6"/>
    <w:rsid w:val="0486521F"/>
    <w:rsid w:val="0494264D"/>
    <w:rsid w:val="04A862CA"/>
    <w:rsid w:val="04CB2990"/>
    <w:rsid w:val="04CC5B54"/>
    <w:rsid w:val="04D01C33"/>
    <w:rsid w:val="04F72C92"/>
    <w:rsid w:val="05061524"/>
    <w:rsid w:val="050F71A6"/>
    <w:rsid w:val="056E606B"/>
    <w:rsid w:val="05D220FA"/>
    <w:rsid w:val="05D95A96"/>
    <w:rsid w:val="0607594E"/>
    <w:rsid w:val="060F1F7A"/>
    <w:rsid w:val="06274A8A"/>
    <w:rsid w:val="064D53CF"/>
    <w:rsid w:val="069B5198"/>
    <w:rsid w:val="06B116FC"/>
    <w:rsid w:val="06B36E8D"/>
    <w:rsid w:val="06F748EC"/>
    <w:rsid w:val="07037154"/>
    <w:rsid w:val="073F2796"/>
    <w:rsid w:val="075761E6"/>
    <w:rsid w:val="07AD1068"/>
    <w:rsid w:val="07F14AE0"/>
    <w:rsid w:val="07FA5B3A"/>
    <w:rsid w:val="08142980"/>
    <w:rsid w:val="08570508"/>
    <w:rsid w:val="08A5391C"/>
    <w:rsid w:val="08B90F07"/>
    <w:rsid w:val="08FE725D"/>
    <w:rsid w:val="0905167C"/>
    <w:rsid w:val="09153431"/>
    <w:rsid w:val="0942352F"/>
    <w:rsid w:val="094C25F3"/>
    <w:rsid w:val="09717882"/>
    <w:rsid w:val="097A2B5D"/>
    <w:rsid w:val="09842B6A"/>
    <w:rsid w:val="098A1C9B"/>
    <w:rsid w:val="098C62CE"/>
    <w:rsid w:val="09C23312"/>
    <w:rsid w:val="09CC0B35"/>
    <w:rsid w:val="09D3583B"/>
    <w:rsid w:val="0A7F2BD9"/>
    <w:rsid w:val="0A8467F2"/>
    <w:rsid w:val="0A874585"/>
    <w:rsid w:val="0AA378C0"/>
    <w:rsid w:val="0AA87ED1"/>
    <w:rsid w:val="0ABA2192"/>
    <w:rsid w:val="0ACD0704"/>
    <w:rsid w:val="0B0B792A"/>
    <w:rsid w:val="0B130EA6"/>
    <w:rsid w:val="0B562F96"/>
    <w:rsid w:val="0C062C4F"/>
    <w:rsid w:val="0C301DBC"/>
    <w:rsid w:val="0C647A13"/>
    <w:rsid w:val="0C6B3ED2"/>
    <w:rsid w:val="0C6E60AE"/>
    <w:rsid w:val="0C8A306B"/>
    <w:rsid w:val="0CA0686B"/>
    <w:rsid w:val="0CA372A6"/>
    <w:rsid w:val="0CC538E4"/>
    <w:rsid w:val="0CD203D8"/>
    <w:rsid w:val="0CE16EF3"/>
    <w:rsid w:val="0CE2784F"/>
    <w:rsid w:val="0CF535BC"/>
    <w:rsid w:val="0CF55B36"/>
    <w:rsid w:val="0D0C3C6C"/>
    <w:rsid w:val="0D1215B1"/>
    <w:rsid w:val="0D4478FD"/>
    <w:rsid w:val="0D55411E"/>
    <w:rsid w:val="0D881189"/>
    <w:rsid w:val="0D920697"/>
    <w:rsid w:val="0DAB1BA8"/>
    <w:rsid w:val="0DB13B3F"/>
    <w:rsid w:val="0DB31161"/>
    <w:rsid w:val="0E250807"/>
    <w:rsid w:val="0E26551A"/>
    <w:rsid w:val="0E2C62BC"/>
    <w:rsid w:val="0E9E07FB"/>
    <w:rsid w:val="0EAE0D91"/>
    <w:rsid w:val="0EBE15ED"/>
    <w:rsid w:val="0F105BF5"/>
    <w:rsid w:val="0F3819A5"/>
    <w:rsid w:val="0F4308EA"/>
    <w:rsid w:val="0F512F0C"/>
    <w:rsid w:val="0F923FDA"/>
    <w:rsid w:val="0FF12EFA"/>
    <w:rsid w:val="10057266"/>
    <w:rsid w:val="105A3162"/>
    <w:rsid w:val="105C1DE8"/>
    <w:rsid w:val="10AB6F1D"/>
    <w:rsid w:val="10BC75A2"/>
    <w:rsid w:val="10C60982"/>
    <w:rsid w:val="10D83A05"/>
    <w:rsid w:val="10EC73C0"/>
    <w:rsid w:val="10F65824"/>
    <w:rsid w:val="10F83F58"/>
    <w:rsid w:val="11415273"/>
    <w:rsid w:val="1165669F"/>
    <w:rsid w:val="116D0E65"/>
    <w:rsid w:val="1183191C"/>
    <w:rsid w:val="11E7280D"/>
    <w:rsid w:val="123164AC"/>
    <w:rsid w:val="123644E4"/>
    <w:rsid w:val="123A118E"/>
    <w:rsid w:val="128D0BAC"/>
    <w:rsid w:val="12E34090"/>
    <w:rsid w:val="12E52C9A"/>
    <w:rsid w:val="12F232BC"/>
    <w:rsid w:val="130B3FAE"/>
    <w:rsid w:val="13372D99"/>
    <w:rsid w:val="1344078D"/>
    <w:rsid w:val="13696107"/>
    <w:rsid w:val="13B85FE9"/>
    <w:rsid w:val="13F14505"/>
    <w:rsid w:val="14087CF5"/>
    <w:rsid w:val="14173BB7"/>
    <w:rsid w:val="14356CE0"/>
    <w:rsid w:val="143E7A83"/>
    <w:rsid w:val="14475173"/>
    <w:rsid w:val="145102B9"/>
    <w:rsid w:val="147221D2"/>
    <w:rsid w:val="147A1906"/>
    <w:rsid w:val="148644F8"/>
    <w:rsid w:val="14A27DBD"/>
    <w:rsid w:val="15640F4F"/>
    <w:rsid w:val="157366B7"/>
    <w:rsid w:val="15764706"/>
    <w:rsid w:val="15CA00A1"/>
    <w:rsid w:val="160678EE"/>
    <w:rsid w:val="162B3F4B"/>
    <w:rsid w:val="164641BA"/>
    <w:rsid w:val="166669D9"/>
    <w:rsid w:val="166D0FCF"/>
    <w:rsid w:val="166D578C"/>
    <w:rsid w:val="167A5BA3"/>
    <w:rsid w:val="16802ED2"/>
    <w:rsid w:val="169C3753"/>
    <w:rsid w:val="169F25A8"/>
    <w:rsid w:val="16B47DB0"/>
    <w:rsid w:val="16D4433D"/>
    <w:rsid w:val="171F0C4E"/>
    <w:rsid w:val="173C4971"/>
    <w:rsid w:val="17484978"/>
    <w:rsid w:val="177A306C"/>
    <w:rsid w:val="179F6DD4"/>
    <w:rsid w:val="17AA5454"/>
    <w:rsid w:val="17C42734"/>
    <w:rsid w:val="17D8009D"/>
    <w:rsid w:val="17ED57F2"/>
    <w:rsid w:val="17FA642F"/>
    <w:rsid w:val="18531ABE"/>
    <w:rsid w:val="18623210"/>
    <w:rsid w:val="18881AE6"/>
    <w:rsid w:val="1893545E"/>
    <w:rsid w:val="189C4B50"/>
    <w:rsid w:val="18B07F24"/>
    <w:rsid w:val="191B2C29"/>
    <w:rsid w:val="19706B50"/>
    <w:rsid w:val="1997603B"/>
    <w:rsid w:val="19AA7E8D"/>
    <w:rsid w:val="19B44393"/>
    <w:rsid w:val="19B97BA6"/>
    <w:rsid w:val="19D81B29"/>
    <w:rsid w:val="1A3726A2"/>
    <w:rsid w:val="1A3A3CCB"/>
    <w:rsid w:val="1A46203B"/>
    <w:rsid w:val="1A7B4DF9"/>
    <w:rsid w:val="1A9E1A8E"/>
    <w:rsid w:val="1AC602EF"/>
    <w:rsid w:val="1ACE4B9B"/>
    <w:rsid w:val="1AD135B5"/>
    <w:rsid w:val="1ADF1C31"/>
    <w:rsid w:val="1B2A2B36"/>
    <w:rsid w:val="1B302695"/>
    <w:rsid w:val="1B542C41"/>
    <w:rsid w:val="1B9B6FA9"/>
    <w:rsid w:val="1BE76982"/>
    <w:rsid w:val="1C101D36"/>
    <w:rsid w:val="1C174AEB"/>
    <w:rsid w:val="1C220DD9"/>
    <w:rsid w:val="1C4D03DD"/>
    <w:rsid w:val="1C534B24"/>
    <w:rsid w:val="1C621B45"/>
    <w:rsid w:val="1CE329CD"/>
    <w:rsid w:val="1CF60A1B"/>
    <w:rsid w:val="1CFD020D"/>
    <w:rsid w:val="1D145646"/>
    <w:rsid w:val="1D180F5F"/>
    <w:rsid w:val="1D9E4A19"/>
    <w:rsid w:val="1DE565A8"/>
    <w:rsid w:val="1DEE0DF0"/>
    <w:rsid w:val="1E02064B"/>
    <w:rsid w:val="1E327A4B"/>
    <w:rsid w:val="1E4A2FC9"/>
    <w:rsid w:val="1E724979"/>
    <w:rsid w:val="1E846AB9"/>
    <w:rsid w:val="1EA07A7C"/>
    <w:rsid w:val="1EB54346"/>
    <w:rsid w:val="1ECE50D0"/>
    <w:rsid w:val="1ED173D3"/>
    <w:rsid w:val="1F1C5C60"/>
    <w:rsid w:val="1F255FB1"/>
    <w:rsid w:val="1F533B40"/>
    <w:rsid w:val="1F651423"/>
    <w:rsid w:val="1F662411"/>
    <w:rsid w:val="1F981AE9"/>
    <w:rsid w:val="1FA36CEF"/>
    <w:rsid w:val="20176717"/>
    <w:rsid w:val="202D60A4"/>
    <w:rsid w:val="202E3E42"/>
    <w:rsid w:val="202E687E"/>
    <w:rsid w:val="205668F3"/>
    <w:rsid w:val="20646A70"/>
    <w:rsid w:val="20930F63"/>
    <w:rsid w:val="20AE32EA"/>
    <w:rsid w:val="20D07826"/>
    <w:rsid w:val="20FB5F68"/>
    <w:rsid w:val="212120AA"/>
    <w:rsid w:val="213E46A2"/>
    <w:rsid w:val="215D272F"/>
    <w:rsid w:val="220A2E4F"/>
    <w:rsid w:val="22486945"/>
    <w:rsid w:val="224C72E5"/>
    <w:rsid w:val="225B65DE"/>
    <w:rsid w:val="22731A6D"/>
    <w:rsid w:val="22CB46DF"/>
    <w:rsid w:val="22EC40DB"/>
    <w:rsid w:val="23687161"/>
    <w:rsid w:val="238F4498"/>
    <w:rsid w:val="23A55F2A"/>
    <w:rsid w:val="23A66144"/>
    <w:rsid w:val="23BA58AA"/>
    <w:rsid w:val="23CE2241"/>
    <w:rsid w:val="24015A94"/>
    <w:rsid w:val="241C3833"/>
    <w:rsid w:val="247062F5"/>
    <w:rsid w:val="2473500A"/>
    <w:rsid w:val="24D714C5"/>
    <w:rsid w:val="24E57359"/>
    <w:rsid w:val="250B7DB0"/>
    <w:rsid w:val="25150FAC"/>
    <w:rsid w:val="253126FE"/>
    <w:rsid w:val="25335CEE"/>
    <w:rsid w:val="253A7D0D"/>
    <w:rsid w:val="2556030F"/>
    <w:rsid w:val="25572FE6"/>
    <w:rsid w:val="257C75F4"/>
    <w:rsid w:val="2594373C"/>
    <w:rsid w:val="25AF24DD"/>
    <w:rsid w:val="25F14F54"/>
    <w:rsid w:val="2604773A"/>
    <w:rsid w:val="26456B3A"/>
    <w:rsid w:val="26771481"/>
    <w:rsid w:val="267717F7"/>
    <w:rsid w:val="26783D73"/>
    <w:rsid w:val="268B420E"/>
    <w:rsid w:val="26A662D3"/>
    <w:rsid w:val="26C134F3"/>
    <w:rsid w:val="26C9769C"/>
    <w:rsid w:val="26CD75A5"/>
    <w:rsid w:val="26F53D95"/>
    <w:rsid w:val="26FB73DF"/>
    <w:rsid w:val="271D5D92"/>
    <w:rsid w:val="278A6373"/>
    <w:rsid w:val="27BC2F53"/>
    <w:rsid w:val="27C4408D"/>
    <w:rsid w:val="27D333B0"/>
    <w:rsid w:val="27E1492F"/>
    <w:rsid w:val="27E322EE"/>
    <w:rsid w:val="27EC27A5"/>
    <w:rsid w:val="27F92A3D"/>
    <w:rsid w:val="28306581"/>
    <w:rsid w:val="28430647"/>
    <w:rsid w:val="2857288A"/>
    <w:rsid w:val="2873741B"/>
    <w:rsid w:val="28757145"/>
    <w:rsid w:val="288C3356"/>
    <w:rsid w:val="28912D57"/>
    <w:rsid w:val="28937753"/>
    <w:rsid w:val="28A54044"/>
    <w:rsid w:val="28B83090"/>
    <w:rsid w:val="28BB12DA"/>
    <w:rsid w:val="28BE3C1D"/>
    <w:rsid w:val="28E776BB"/>
    <w:rsid w:val="28FB21D9"/>
    <w:rsid w:val="290A1CD9"/>
    <w:rsid w:val="290D40BA"/>
    <w:rsid w:val="290F7709"/>
    <w:rsid w:val="291E3A97"/>
    <w:rsid w:val="293A2822"/>
    <w:rsid w:val="2951546A"/>
    <w:rsid w:val="29574F73"/>
    <w:rsid w:val="29615D51"/>
    <w:rsid w:val="2964645F"/>
    <w:rsid w:val="297C172D"/>
    <w:rsid w:val="29995B51"/>
    <w:rsid w:val="29CF7F0F"/>
    <w:rsid w:val="29EE361F"/>
    <w:rsid w:val="2A69623F"/>
    <w:rsid w:val="2A6B1AAB"/>
    <w:rsid w:val="2A6F78F5"/>
    <w:rsid w:val="2A886E9E"/>
    <w:rsid w:val="2A915460"/>
    <w:rsid w:val="2A936CD8"/>
    <w:rsid w:val="2AA22D50"/>
    <w:rsid w:val="2AB718AD"/>
    <w:rsid w:val="2AF34CD1"/>
    <w:rsid w:val="2AFF113B"/>
    <w:rsid w:val="2B2E2D77"/>
    <w:rsid w:val="2B354A59"/>
    <w:rsid w:val="2B4404BF"/>
    <w:rsid w:val="2B71431B"/>
    <w:rsid w:val="2B82172C"/>
    <w:rsid w:val="2B851449"/>
    <w:rsid w:val="2BA60F9B"/>
    <w:rsid w:val="2BB83E35"/>
    <w:rsid w:val="2BCD1DFC"/>
    <w:rsid w:val="2BE27318"/>
    <w:rsid w:val="2C273019"/>
    <w:rsid w:val="2C702E2B"/>
    <w:rsid w:val="2CA15EF2"/>
    <w:rsid w:val="2CA315CA"/>
    <w:rsid w:val="2CB304EA"/>
    <w:rsid w:val="2CD816EB"/>
    <w:rsid w:val="2CE2573E"/>
    <w:rsid w:val="2D28137F"/>
    <w:rsid w:val="2D2819E6"/>
    <w:rsid w:val="2D495BDD"/>
    <w:rsid w:val="2D4A2D37"/>
    <w:rsid w:val="2D866C4C"/>
    <w:rsid w:val="2D995CEA"/>
    <w:rsid w:val="2DD67DA4"/>
    <w:rsid w:val="2DEE08A8"/>
    <w:rsid w:val="2E3E4313"/>
    <w:rsid w:val="2E5E02C3"/>
    <w:rsid w:val="2E7F1737"/>
    <w:rsid w:val="2E904210"/>
    <w:rsid w:val="2EA34291"/>
    <w:rsid w:val="2EA745F2"/>
    <w:rsid w:val="2EEE5BEF"/>
    <w:rsid w:val="2F1C2763"/>
    <w:rsid w:val="2F3C313C"/>
    <w:rsid w:val="2F4753CD"/>
    <w:rsid w:val="2F6A3D4F"/>
    <w:rsid w:val="2F904A9D"/>
    <w:rsid w:val="2FE27788"/>
    <w:rsid w:val="2FE9736C"/>
    <w:rsid w:val="2FEF5261"/>
    <w:rsid w:val="302261CC"/>
    <w:rsid w:val="302C47AD"/>
    <w:rsid w:val="30726B77"/>
    <w:rsid w:val="309C285A"/>
    <w:rsid w:val="31074D20"/>
    <w:rsid w:val="31552344"/>
    <w:rsid w:val="31953645"/>
    <w:rsid w:val="319653F5"/>
    <w:rsid w:val="31C73127"/>
    <w:rsid w:val="31C84961"/>
    <w:rsid w:val="31D11DCD"/>
    <w:rsid w:val="31F31768"/>
    <w:rsid w:val="3210017A"/>
    <w:rsid w:val="32127470"/>
    <w:rsid w:val="3229513E"/>
    <w:rsid w:val="323F34DB"/>
    <w:rsid w:val="326E726F"/>
    <w:rsid w:val="328539D0"/>
    <w:rsid w:val="32AB4925"/>
    <w:rsid w:val="32C01DA9"/>
    <w:rsid w:val="33004374"/>
    <w:rsid w:val="331F31A6"/>
    <w:rsid w:val="332B6496"/>
    <w:rsid w:val="334E5AAF"/>
    <w:rsid w:val="335F7B8A"/>
    <w:rsid w:val="33855719"/>
    <w:rsid w:val="33AF78CE"/>
    <w:rsid w:val="33E9261A"/>
    <w:rsid w:val="33F92F1A"/>
    <w:rsid w:val="34057025"/>
    <w:rsid w:val="34486FE0"/>
    <w:rsid w:val="345E3282"/>
    <w:rsid w:val="34831C78"/>
    <w:rsid w:val="34891C45"/>
    <w:rsid w:val="34975452"/>
    <w:rsid w:val="34B413C3"/>
    <w:rsid w:val="34C10D94"/>
    <w:rsid w:val="34E627C9"/>
    <w:rsid w:val="34FD5187"/>
    <w:rsid w:val="350C721F"/>
    <w:rsid w:val="3540608E"/>
    <w:rsid w:val="357A37BA"/>
    <w:rsid w:val="357C4744"/>
    <w:rsid w:val="3598468A"/>
    <w:rsid w:val="36132062"/>
    <w:rsid w:val="363A3E48"/>
    <w:rsid w:val="36441998"/>
    <w:rsid w:val="36564F32"/>
    <w:rsid w:val="365C67F9"/>
    <w:rsid w:val="365E366F"/>
    <w:rsid w:val="36810ECC"/>
    <w:rsid w:val="36BB35B1"/>
    <w:rsid w:val="36BE1A5F"/>
    <w:rsid w:val="36D955B5"/>
    <w:rsid w:val="3705735F"/>
    <w:rsid w:val="371F1761"/>
    <w:rsid w:val="37265FBC"/>
    <w:rsid w:val="374107B9"/>
    <w:rsid w:val="378441FB"/>
    <w:rsid w:val="37B64AFF"/>
    <w:rsid w:val="37B9165A"/>
    <w:rsid w:val="37E63196"/>
    <w:rsid w:val="37EF79CD"/>
    <w:rsid w:val="38107D9E"/>
    <w:rsid w:val="38152E93"/>
    <w:rsid w:val="381A5FAE"/>
    <w:rsid w:val="382D4D66"/>
    <w:rsid w:val="38551790"/>
    <w:rsid w:val="386D56C9"/>
    <w:rsid w:val="389B2ABE"/>
    <w:rsid w:val="38D87C4D"/>
    <w:rsid w:val="38DD29B0"/>
    <w:rsid w:val="39542A74"/>
    <w:rsid w:val="3990464A"/>
    <w:rsid w:val="39950937"/>
    <w:rsid w:val="39BA7F71"/>
    <w:rsid w:val="39D178EE"/>
    <w:rsid w:val="3A0A55D5"/>
    <w:rsid w:val="3A0C2EFB"/>
    <w:rsid w:val="3A145945"/>
    <w:rsid w:val="3A1D6FD2"/>
    <w:rsid w:val="3A447FD7"/>
    <w:rsid w:val="3A6A4F06"/>
    <w:rsid w:val="3A854DB4"/>
    <w:rsid w:val="3A9D4931"/>
    <w:rsid w:val="3AB7434D"/>
    <w:rsid w:val="3AD02ECE"/>
    <w:rsid w:val="3AE563EF"/>
    <w:rsid w:val="3AE9095F"/>
    <w:rsid w:val="3B0B4032"/>
    <w:rsid w:val="3B105923"/>
    <w:rsid w:val="3B1513EE"/>
    <w:rsid w:val="3B6071B8"/>
    <w:rsid w:val="3BF95DB4"/>
    <w:rsid w:val="3C03291D"/>
    <w:rsid w:val="3C1D239F"/>
    <w:rsid w:val="3C2B0332"/>
    <w:rsid w:val="3C497427"/>
    <w:rsid w:val="3C9010E5"/>
    <w:rsid w:val="3CAF23AE"/>
    <w:rsid w:val="3CB51628"/>
    <w:rsid w:val="3CD902A1"/>
    <w:rsid w:val="3CE35DCE"/>
    <w:rsid w:val="3CE51E87"/>
    <w:rsid w:val="3D497723"/>
    <w:rsid w:val="3D552F7F"/>
    <w:rsid w:val="3D950EAA"/>
    <w:rsid w:val="3DC12786"/>
    <w:rsid w:val="3DF36FB9"/>
    <w:rsid w:val="3E192EEA"/>
    <w:rsid w:val="3E5327D0"/>
    <w:rsid w:val="3E560264"/>
    <w:rsid w:val="3E9A798B"/>
    <w:rsid w:val="3ED171E8"/>
    <w:rsid w:val="3ED772EC"/>
    <w:rsid w:val="3EEE22C0"/>
    <w:rsid w:val="3EFB186D"/>
    <w:rsid w:val="3F100EBA"/>
    <w:rsid w:val="3F1821F0"/>
    <w:rsid w:val="3F1A109B"/>
    <w:rsid w:val="3F3C43C9"/>
    <w:rsid w:val="3F473096"/>
    <w:rsid w:val="3F770EA0"/>
    <w:rsid w:val="3F8A732B"/>
    <w:rsid w:val="3F975B7E"/>
    <w:rsid w:val="3FAE6E3D"/>
    <w:rsid w:val="3FB926C4"/>
    <w:rsid w:val="3FCF0626"/>
    <w:rsid w:val="3FDD4306"/>
    <w:rsid w:val="3FE571E3"/>
    <w:rsid w:val="400D24E5"/>
    <w:rsid w:val="4021428D"/>
    <w:rsid w:val="4029606E"/>
    <w:rsid w:val="404A4D32"/>
    <w:rsid w:val="40ED3F98"/>
    <w:rsid w:val="411F4037"/>
    <w:rsid w:val="415342D1"/>
    <w:rsid w:val="41667668"/>
    <w:rsid w:val="417409DF"/>
    <w:rsid w:val="418325A0"/>
    <w:rsid w:val="41947946"/>
    <w:rsid w:val="42050E24"/>
    <w:rsid w:val="42145A28"/>
    <w:rsid w:val="421F5204"/>
    <w:rsid w:val="422F3E4B"/>
    <w:rsid w:val="423652A1"/>
    <w:rsid w:val="42464AF4"/>
    <w:rsid w:val="42627D55"/>
    <w:rsid w:val="426714F6"/>
    <w:rsid w:val="427A1897"/>
    <w:rsid w:val="42D64A47"/>
    <w:rsid w:val="42DB2C88"/>
    <w:rsid w:val="42E41DBF"/>
    <w:rsid w:val="42E44FB7"/>
    <w:rsid w:val="43125ECB"/>
    <w:rsid w:val="43166454"/>
    <w:rsid w:val="433149ED"/>
    <w:rsid w:val="43341060"/>
    <w:rsid w:val="43596DD1"/>
    <w:rsid w:val="437B1BAD"/>
    <w:rsid w:val="437E2F04"/>
    <w:rsid w:val="43835E8D"/>
    <w:rsid w:val="438A15E4"/>
    <w:rsid w:val="438E1AF5"/>
    <w:rsid w:val="43C32C02"/>
    <w:rsid w:val="43CA263E"/>
    <w:rsid w:val="43ED7852"/>
    <w:rsid w:val="441F05C3"/>
    <w:rsid w:val="443F328F"/>
    <w:rsid w:val="444507D8"/>
    <w:rsid w:val="44615BAD"/>
    <w:rsid w:val="44CA19B0"/>
    <w:rsid w:val="44E3741E"/>
    <w:rsid w:val="44F81BAA"/>
    <w:rsid w:val="44FA1E95"/>
    <w:rsid w:val="45010BCE"/>
    <w:rsid w:val="453D1679"/>
    <w:rsid w:val="45524DEE"/>
    <w:rsid w:val="45602FEF"/>
    <w:rsid w:val="45640303"/>
    <w:rsid w:val="45695CC5"/>
    <w:rsid w:val="45AA5F80"/>
    <w:rsid w:val="45B30841"/>
    <w:rsid w:val="45DE03B4"/>
    <w:rsid w:val="45E47ADE"/>
    <w:rsid w:val="45E74925"/>
    <w:rsid w:val="46145405"/>
    <w:rsid w:val="461C2227"/>
    <w:rsid w:val="465F05E2"/>
    <w:rsid w:val="466E4E75"/>
    <w:rsid w:val="46717558"/>
    <w:rsid w:val="46AE5802"/>
    <w:rsid w:val="46BC2987"/>
    <w:rsid w:val="46C42B6B"/>
    <w:rsid w:val="46DB72C0"/>
    <w:rsid w:val="46F2747D"/>
    <w:rsid w:val="46F63A64"/>
    <w:rsid w:val="46F96681"/>
    <w:rsid w:val="470C6332"/>
    <w:rsid w:val="470C667A"/>
    <w:rsid w:val="472E4163"/>
    <w:rsid w:val="47327B4E"/>
    <w:rsid w:val="47471717"/>
    <w:rsid w:val="477C383A"/>
    <w:rsid w:val="47D21F4A"/>
    <w:rsid w:val="47E143AB"/>
    <w:rsid w:val="480D3347"/>
    <w:rsid w:val="484936E8"/>
    <w:rsid w:val="48616A17"/>
    <w:rsid w:val="487F7F12"/>
    <w:rsid w:val="48924D5B"/>
    <w:rsid w:val="48996461"/>
    <w:rsid w:val="48A90361"/>
    <w:rsid w:val="48BA78E0"/>
    <w:rsid w:val="49190FE7"/>
    <w:rsid w:val="49301325"/>
    <w:rsid w:val="49306ABC"/>
    <w:rsid w:val="4934596D"/>
    <w:rsid w:val="493D65E9"/>
    <w:rsid w:val="494C1347"/>
    <w:rsid w:val="494D5CFC"/>
    <w:rsid w:val="49793AA7"/>
    <w:rsid w:val="497D367F"/>
    <w:rsid w:val="49D07E5E"/>
    <w:rsid w:val="49DA4ACE"/>
    <w:rsid w:val="4A0613F6"/>
    <w:rsid w:val="4A160EAB"/>
    <w:rsid w:val="4A1F01EB"/>
    <w:rsid w:val="4A310DD1"/>
    <w:rsid w:val="4A3B5134"/>
    <w:rsid w:val="4A4E21EC"/>
    <w:rsid w:val="4A551AE4"/>
    <w:rsid w:val="4A604259"/>
    <w:rsid w:val="4A7C36A4"/>
    <w:rsid w:val="4A85795A"/>
    <w:rsid w:val="4AA35C6E"/>
    <w:rsid w:val="4AC110D2"/>
    <w:rsid w:val="4AD4358E"/>
    <w:rsid w:val="4B085ADF"/>
    <w:rsid w:val="4B0D16E4"/>
    <w:rsid w:val="4B1537A4"/>
    <w:rsid w:val="4B230CE8"/>
    <w:rsid w:val="4B2629B2"/>
    <w:rsid w:val="4B2F2AA2"/>
    <w:rsid w:val="4B4629B3"/>
    <w:rsid w:val="4B515A0F"/>
    <w:rsid w:val="4B6A3161"/>
    <w:rsid w:val="4B76445A"/>
    <w:rsid w:val="4B9D0497"/>
    <w:rsid w:val="4BA35354"/>
    <w:rsid w:val="4BE03E52"/>
    <w:rsid w:val="4C6353F7"/>
    <w:rsid w:val="4C681EAB"/>
    <w:rsid w:val="4C74738F"/>
    <w:rsid w:val="4CEE088D"/>
    <w:rsid w:val="4CFD0AE3"/>
    <w:rsid w:val="4D145DFE"/>
    <w:rsid w:val="4D3E32B5"/>
    <w:rsid w:val="4D463FC2"/>
    <w:rsid w:val="4D4C3A4A"/>
    <w:rsid w:val="4D646677"/>
    <w:rsid w:val="4DC573B2"/>
    <w:rsid w:val="4DCF3204"/>
    <w:rsid w:val="4DD451C7"/>
    <w:rsid w:val="4DE47133"/>
    <w:rsid w:val="4DFD172C"/>
    <w:rsid w:val="4E0B2959"/>
    <w:rsid w:val="4E0E2D41"/>
    <w:rsid w:val="4E586264"/>
    <w:rsid w:val="4E5E0AF2"/>
    <w:rsid w:val="4EAF45EB"/>
    <w:rsid w:val="4EF1363D"/>
    <w:rsid w:val="4F0A013E"/>
    <w:rsid w:val="4FB17108"/>
    <w:rsid w:val="4FC27329"/>
    <w:rsid w:val="4FFC12C3"/>
    <w:rsid w:val="501A0037"/>
    <w:rsid w:val="50241227"/>
    <w:rsid w:val="50417F91"/>
    <w:rsid w:val="507236D7"/>
    <w:rsid w:val="507D1997"/>
    <w:rsid w:val="508B5CF2"/>
    <w:rsid w:val="509C3100"/>
    <w:rsid w:val="50C0122D"/>
    <w:rsid w:val="50C6359D"/>
    <w:rsid w:val="50EB6D8F"/>
    <w:rsid w:val="51AC3446"/>
    <w:rsid w:val="51D819D1"/>
    <w:rsid w:val="51E0423D"/>
    <w:rsid w:val="520008AB"/>
    <w:rsid w:val="5206483E"/>
    <w:rsid w:val="523B3739"/>
    <w:rsid w:val="52493473"/>
    <w:rsid w:val="525B3B8D"/>
    <w:rsid w:val="527326CC"/>
    <w:rsid w:val="529C4157"/>
    <w:rsid w:val="52A42961"/>
    <w:rsid w:val="52A601CD"/>
    <w:rsid w:val="52B242D2"/>
    <w:rsid w:val="52C603D7"/>
    <w:rsid w:val="52E76D28"/>
    <w:rsid w:val="53410E75"/>
    <w:rsid w:val="53581019"/>
    <w:rsid w:val="53914703"/>
    <w:rsid w:val="53A85F1B"/>
    <w:rsid w:val="53BB64C4"/>
    <w:rsid w:val="53CF4EEF"/>
    <w:rsid w:val="53E24549"/>
    <w:rsid w:val="542F115D"/>
    <w:rsid w:val="54485E06"/>
    <w:rsid w:val="54787940"/>
    <w:rsid w:val="549217DF"/>
    <w:rsid w:val="54A543A5"/>
    <w:rsid w:val="54F87ABE"/>
    <w:rsid w:val="558B0CE2"/>
    <w:rsid w:val="55E00498"/>
    <w:rsid w:val="55E1363C"/>
    <w:rsid w:val="562328EA"/>
    <w:rsid w:val="562E20E7"/>
    <w:rsid w:val="5665580E"/>
    <w:rsid w:val="56724E61"/>
    <w:rsid w:val="56746093"/>
    <w:rsid w:val="56EC4EA2"/>
    <w:rsid w:val="56F864F2"/>
    <w:rsid w:val="570D2E9B"/>
    <w:rsid w:val="57257396"/>
    <w:rsid w:val="572D2211"/>
    <w:rsid w:val="57501A1D"/>
    <w:rsid w:val="577F0D73"/>
    <w:rsid w:val="57AD3697"/>
    <w:rsid w:val="57B937F5"/>
    <w:rsid w:val="57F02AE3"/>
    <w:rsid w:val="57FF03C1"/>
    <w:rsid w:val="581F4F0B"/>
    <w:rsid w:val="58354671"/>
    <w:rsid w:val="583C4D43"/>
    <w:rsid w:val="586F7D37"/>
    <w:rsid w:val="58756E46"/>
    <w:rsid w:val="58A47C0B"/>
    <w:rsid w:val="58B273AE"/>
    <w:rsid w:val="58C016F8"/>
    <w:rsid w:val="58C111C4"/>
    <w:rsid w:val="58C505C1"/>
    <w:rsid w:val="58F22C46"/>
    <w:rsid w:val="59930B81"/>
    <w:rsid w:val="59AA39E8"/>
    <w:rsid w:val="59C34772"/>
    <w:rsid w:val="59C405D5"/>
    <w:rsid w:val="59FD269F"/>
    <w:rsid w:val="5A09677C"/>
    <w:rsid w:val="5A1A374E"/>
    <w:rsid w:val="5A1D0094"/>
    <w:rsid w:val="5A366B0E"/>
    <w:rsid w:val="5A6D6EB4"/>
    <w:rsid w:val="5AA06A6B"/>
    <w:rsid w:val="5AA52951"/>
    <w:rsid w:val="5AB73330"/>
    <w:rsid w:val="5ABB5976"/>
    <w:rsid w:val="5AC7397E"/>
    <w:rsid w:val="5ACF3AC4"/>
    <w:rsid w:val="5AFB08FF"/>
    <w:rsid w:val="5B1E19D5"/>
    <w:rsid w:val="5B4B0046"/>
    <w:rsid w:val="5B73665B"/>
    <w:rsid w:val="5BE43E4F"/>
    <w:rsid w:val="5BE57F86"/>
    <w:rsid w:val="5BFB31AB"/>
    <w:rsid w:val="5C000096"/>
    <w:rsid w:val="5C110FD8"/>
    <w:rsid w:val="5C395FF7"/>
    <w:rsid w:val="5C4848B9"/>
    <w:rsid w:val="5C5D178F"/>
    <w:rsid w:val="5C66464C"/>
    <w:rsid w:val="5C802EB5"/>
    <w:rsid w:val="5CC163FB"/>
    <w:rsid w:val="5CEA1795"/>
    <w:rsid w:val="5D0A7C7B"/>
    <w:rsid w:val="5D7B6800"/>
    <w:rsid w:val="5D857B61"/>
    <w:rsid w:val="5E0D7048"/>
    <w:rsid w:val="5E8C5E49"/>
    <w:rsid w:val="5EC77D82"/>
    <w:rsid w:val="5ED7446B"/>
    <w:rsid w:val="5F2E2339"/>
    <w:rsid w:val="5F330632"/>
    <w:rsid w:val="5F57595D"/>
    <w:rsid w:val="5F8430AE"/>
    <w:rsid w:val="5F8A0422"/>
    <w:rsid w:val="5FA47047"/>
    <w:rsid w:val="5FD7207D"/>
    <w:rsid w:val="5FFC1160"/>
    <w:rsid w:val="60152D93"/>
    <w:rsid w:val="601C0DEB"/>
    <w:rsid w:val="6040540F"/>
    <w:rsid w:val="605960B8"/>
    <w:rsid w:val="607141C5"/>
    <w:rsid w:val="607E696F"/>
    <w:rsid w:val="608052E4"/>
    <w:rsid w:val="60BC66E5"/>
    <w:rsid w:val="60C41A26"/>
    <w:rsid w:val="60C432D4"/>
    <w:rsid w:val="60CE350D"/>
    <w:rsid w:val="60EC5A52"/>
    <w:rsid w:val="61102220"/>
    <w:rsid w:val="6153226D"/>
    <w:rsid w:val="615B7DA2"/>
    <w:rsid w:val="61776589"/>
    <w:rsid w:val="61A60191"/>
    <w:rsid w:val="61D22FD6"/>
    <w:rsid w:val="61D505F1"/>
    <w:rsid w:val="621B4713"/>
    <w:rsid w:val="621E6134"/>
    <w:rsid w:val="6222712A"/>
    <w:rsid w:val="62232CE5"/>
    <w:rsid w:val="62326D52"/>
    <w:rsid w:val="62554010"/>
    <w:rsid w:val="62745574"/>
    <w:rsid w:val="62762C20"/>
    <w:rsid w:val="62C655E3"/>
    <w:rsid w:val="631F1977"/>
    <w:rsid w:val="632A27A8"/>
    <w:rsid w:val="63336F51"/>
    <w:rsid w:val="634836AA"/>
    <w:rsid w:val="63891EDF"/>
    <w:rsid w:val="638B2EDA"/>
    <w:rsid w:val="63A66898"/>
    <w:rsid w:val="64106D37"/>
    <w:rsid w:val="642F5B3C"/>
    <w:rsid w:val="6434454C"/>
    <w:rsid w:val="64441F5E"/>
    <w:rsid w:val="64447DC7"/>
    <w:rsid w:val="64713177"/>
    <w:rsid w:val="64885550"/>
    <w:rsid w:val="64A404DA"/>
    <w:rsid w:val="64AC0398"/>
    <w:rsid w:val="64B51AA9"/>
    <w:rsid w:val="64D840D9"/>
    <w:rsid w:val="64EB5729"/>
    <w:rsid w:val="64EE5E86"/>
    <w:rsid w:val="652041CE"/>
    <w:rsid w:val="652D4409"/>
    <w:rsid w:val="65327FFD"/>
    <w:rsid w:val="655B5031"/>
    <w:rsid w:val="656420D0"/>
    <w:rsid w:val="65826C63"/>
    <w:rsid w:val="65AF0713"/>
    <w:rsid w:val="65BF2952"/>
    <w:rsid w:val="65DB5528"/>
    <w:rsid w:val="65DF1092"/>
    <w:rsid w:val="65EC7D62"/>
    <w:rsid w:val="66412F5E"/>
    <w:rsid w:val="66906C73"/>
    <w:rsid w:val="66AF515D"/>
    <w:rsid w:val="66BE5F30"/>
    <w:rsid w:val="66FA3422"/>
    <w:rsid w:val="67025A0E"/>
    <w:rsid w:val="67110921"/>
    <w:rsid w:val="672C1532"/>
    <w:rsid w:val="673F7002"/>
    <w:rsid w:val="674A7147"/>
    <w:rsid w:val="676152F6"/>
    <w:rsid w:val="676C5B89"/>
    <w:rsid w:val="67706A24"/>
    <w:rsid w:val="67CF11F8"/>
    <w:rsid w:val="67DB37AB"/>
    <w:rsid w:val="681154B6"/>
    <w:rsid w:val="68363A53"/>
    <w:rsid w:val="683B7E4B"/>
    <w:rsid w:val="68617F30"/>
    <w:rsid w:val="68733335"/>
    <w:rsid w:val="68775F93"/>
    <w:rsid w:val="68AA2669"/>
    <w:rsid w:val="68B70B45"/>
    <w:rsid w:val="68BB6F86"/>
    <w:rsid w:val="68F515E1"/>
    <w:rsid w:val="69344287"/>
    <w:rsid w:val="69685C94"/>
    <w:rsid w:val="69A231BB"/>
    <w:rsid w:val="6A340CD5"/>
    <w:rsid w:val="6A38345F"/>
    <w:rsid w:val="6A591A9F"/>
    <w:rsid w:val="6A9E0769"/>
    <w:rsid w:val="6AD55B19"/>
    <w:rsid w:val="6AF41C5F"/>
    <w:rsid w:val="6B273677"/>
    <w:rsid w:val="6B6D0EE4"/>
    <w:rsid w:val="6B800F23"/>
    <w:rsid w:val="6B931C17"/>
    <w:rsid w:val="6BB248AA"/>
    <w:rsid w:val="6BD04E58"/>
    <w:rsid w:val="6BEA3998"/>
    <w:rsid w:val="6C2F4DAA"/>
    <w:rsid w:val="6C7052FC"/>
    <w:rsid w:val="6C820DBE"/>
    <w:rsid w:val="6C9E5185"/>
    <w:rsid w:val="6CC93A6D"/>
    <w:rsid w:val="6CD83C3D"/>
    <w:rsid w:val="6D105795"/>
    <w:rsid w:val="6D222BE6"/>
    <w:rsid w:val="6D343960"/>
    <w:rsid w:val="6D552ED2"/>
    <w:rsid w:val="6D827815"/>
    <w:rsid w:val="6D8E0E25"/>
    <w:rsid w:val="6D9534DA"/>
    <w:rsid w:val="6DB42824"/>
    <w:rsid w:val="6DE37F76"/>
    <w:rsid w:val="6E271E74"/>
    <w:rsid w:val="6E501D6F"/>
    <w:rsid w:val="6E751FAC"/>
    <w:rsid w:val="6E805EBA"/>
    <w:rsid w:val="6E822554"/>
    <w:rsid w:val="6EA629F5"/>
    <w:rsid w:val="6EC522EE"/>
    <w:rsid w:val="6EDF3D9C"/>
    <w:rsid w:val="6EE00120"/>
    <w:rsid w:val="6EF81249"/>
    <w:rsid w:val="6EF8457A"/>
    <w:rsid w:val="6F1D7CD4"/>
    <w:rsid w:val="6F627863"/>
    <w:rsid w:val="6F6402C2"/>
    <w:rsid w:val="6F7D4C89"/>
    <w:rsid w:val="6FD629D5"/>
    <w:rsid w:val="700757D7"/>
    <w:rsid w:val="700C1B5D"/>
    <w:rsid w:val="70170BD5"/>
    <w:rsid w:val="707417A4"/>
    <w:rsid w:val="707E2D0C"/>
    <w:rsid w:val="707E38FE"/>
    <w:rsid w:val="70944B67"/>
    <w:rsid w:val="70A74C9D"/>
    <w:rsid w:val="70D73AF3"/>
    <w:rsid w:val="70F96012"/>
    <w:rsid w:val="71060DAD"/>
    <w:rsid w:val="712B3D6F"/>
    <w:rsid w:val="714B5F52"/>
    <w:rsid w:val="715C58F5"/>
    <w:rsid w:val="716A476C"/>
    <w:rsid w:val="719B3613"/>
    <w:rsid w:val="71A139CA"/>
    <w:rsid w:val="71B16DBD"/>
    <w:rsid w:val="71B84E0C"/>
    <w:rsid w:val="71D7211B"/>
    <w:rsid w:val="723E2B13"/>
    <w:rsid w:val="724B6184"/>
    <w:rsid w:val="72573BBD"/>
    <w:rsid w:val="72585D4C"/>
    <w:rsid w:val="728F7D84"/>
    <w:rsid w:val="72903D6F"/>
    <w:rsid w:val="72965552"/>
    <w:rsid w:val="72BD0036"/>
    <w:rsid w:val="72CD6D48"/>
    <w:rsid w:val="72FF04A6"/>
    <w:rsid w:val="730464A7"/>
    <w:rsid w:val="732769CA"/>
    <w:rsid w:val="7331799D"/>
    <w:rsid w:val="73366989"/>
    <w:rsid w:val="736A1C79"/>
    <w:rsid w:val="73724917"/>
    <w:rsid w:val="73B45784"/>
    <w:rsid w:val="73C6553A"/>
    <w:rsid w:val="73C703A9"/>
    <w:rsid w:val="73CA4228"/>
    <w:rsid w:val="73CB463F"/>
    <w:rsid w:val="73ED4939"/>
    <w:rsid w:val="74045AA1"/>
    <w:rsid w:val="740A15AA"/>
    <w:rsid w:val="7421533B"/>
    <w:rsid w:val="745402BC"/>
    <w:rsid w:val="747D0B45"/>
    <w:rsid w:val="747E1BFB"/>
    <w:rsid w:val="74AB5CF6"/>
    <w:rsid w:val="74B5207B"/>
    <w:rsid w:val="74E70D20"/>
    <w:rsid w:val="750569B2"/>
    <w:rsid w:val="75094B75"/>
    <w:rsid w:val="75254CFF"/>
    <w:rsid w:val="752A4E46"/>
    <w:rsid w:val="7536491C"/>
    <w:rsid w:val="754A52CA"/>
    <w:rsid w:val="75C94420"/>
    <w:rsid w:val="75DF0E3F"/>
    <w:rsid w:val="75FF1B1F"/>
    <w:rsid w:val="760F2FD7"/>
    <w:rsid w:val="761B2428"/>
    <w:rsid w:val="76350E44"/>
    <w:rsid w:val="76374B3C"/>
    <w:rsid w:val="76472120"/>
    <w:rsid w:val="76921463"/>
    <w:rsid w:val="76B43B76"/>
    <w:rsid w:val="76C70AFD"/>
    <w:rsid w:val="76D54F47"/>
    <w:rsid w:val="76DE6956"/>
    <w:rsid w:val="76E4762B"/>
    <w:rsid w:val="771A0FB8"/>
    <w:rsid w:val="77281B6B"/>
    <w:rsid w:val="772A6909"/>
    <w:rsid w:val="77364CFE"/>
    <w:rsid w:val="773F0027"/>
    <w:rsid w:val="77696725"/>
    <w:rsid w:val="778901FE"/>
    <w:rsid w:val="77C55530"/>
    <w:rsid w:val="77F0794B"/>
    <w:rsid w:val="77F55AA5"/>
    <w:rsid w:val="780A44DE"/>
    <w:rsid w:val="78220247"/>
    <w:rsid w:val="782D4177"/>
    <w:rsid w:val="78503307"/>
    <w:rsid w:val="788B747A"/>
    <w:rsid w:val="788F51CF"/>
    <w:rsid w:val="78C12D62"/>
    <w:rsid w:val="78C42A7E"/>
    <w:rsid w:val="78F82FF3"/>
    <w:rsid w:val="78FC7975"/>
    <w:rsid w:val="791B14EA"/>
    <w:rsid w:val="792F436E"/>
    <w:rsid w:val="794508DC"/>
    <w:rsid w:val="794B5B65"/>
    <w:rsid w:val="79610F93"/>
    <w:rsid w:val="79C211F7"/>
    <w:rsid w:val="79C5165B"/>
    <w:rsid w:val="79D3087F"/>
    <w:rsid w:val="79E918BE"/>
    <w:rsid w:val="79EC7D3A"/>
    <w:rsid w:val="7A18352B"/>
    <w:rsid w:val="7A5E2298"/>
    <w:rsid w:val="7A630700"/>
    <w:rsid w:val="7A726531"/>
    <w:rsid w:val="7A8B62D5"/>
    <w:rsid w:val="7AC9018C"/>
    <w:rsid w:val="7AD42BFD"/>
    <w:rsid w:val="7AF34C46"/>
    <w:rsid w:val="7AF57452"/>
    <w:rsid w:val="7B5852B9"/>
    <w:rsid w:val="7B7919B9"/>
    <w:rsid w:val="7BAA6C86"/>
    <w:rsid w:val="7BFA719B"/>
    <w:rsid w:val="7C001498"/>
    <w:rsid w:val="7C3121C1"/>
    <w:rsid w:val="7C37429C"/>
    <w:rsid w:val="7C4541AC"/>
    <w:rsid w:val="7C456854"/>
    <w:rsid w:val="7C52103E"/>
    <w:rsid w:val="7C5E77AE"/>
    <w:rsid w:val="7C934CA3"/>
    <w:rsid w:val="7C9E3132"/>
    <w:rsid w:val="7CBA3EA0"/>
    <w:rsid w:val="7CFF38CA"/>
    <w:rsid w:val="7D35023C"/>
    <w:rsid w:val="7D547044"/>
    <w:rsid w:val="7D5E27DE"/>
    <w:rsid w:val="7D6747C6"/>
    <w:rsid w:val="7D700A59"/>
    <w:rsid w:val="7D736AE6"/>
    <w:rsid w:val="7DC31FB5"/>
    <w:rsid w:val="7E601BC0"/>
    <w:rsid w:val="7E6A08DA"/>
    <w:rsid w:val="7E84130C"/>
    <w:rsid w:val="7E844E1A"/>
    <w:rsid w:val="7EA33253"/>
    <w:rsid w:val="7EBA7B1E"/>
    <w:rsid w:val="7EBE5618"/>
    <w:rsid w:val="7ECC7C9C"/>
    <w:rsid w:val="7F3A790B"/>
    <w:rsid w:val="7F530DAA"/>
    <w:rsid w:val="7F6A1738"/>
    <w:rsid w:val="7F747F2B"/>
    <w:rsid w:val="7F7F7A5F"/>
    <w:rsid w:val="7FFE3F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6">
    <w:name w:val="Strong"/>
    <w:basedOn w:val="5"/>
    <w:qFormat/>
    <w:uiPriority w:val="0"/>
    <w:rPr>
      <w:b/>
    </w:rPr>
  </w:style>
  <w:style w:type="character" w:styleId="7">
    <w:name w:val="Emphasis"/>
    <w:basedOn w:val="5"/>
    <w:qFormat/>
    <w:uiPriority w:val="0"/>
    <w:rPr>
      <w:i/>
    </w:rPr>
  </w:style>
  <w:style w:type="character" w:styleId="8">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2025-05-29T07:19:00Z</dcterms:created>
  <dc:creator>ABC</dc:creator>
  <cp:lastModifiedBy>Alex</cp:lastModifiedBy>
  <dcterms:modified xsi:type="dcterms:W3CDTF">2026-08-26T06:38:48Z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DF70B57689B34D00B8359042825ECE57_12</vt:lpwstr>
  </property>
  <property fmtid="{D5CDD505-2E9C-101B-9397-08002B2CF9AE}" pid="4" name="KSOTemplateDocerSaveRecord">
    <vt:lpwstr>eyJoZGlkIjoiNmVmOWM3MjEzMzczOGIwNzBmZGYwM2JkYjVhOTIyMWIiLCJ1c2VySWQiOiI2ODU0NzcyMjIifQ==</vt:lpwstr>
  </property>
</Properties>
</file>