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1DC092" w14:textId="77777777" w:rsidR="00C52E62" w:rsidRDefault="00C52E62" w:rsidP="00C52E62">
      <w:pPr>
        <w:spacing w:before="240" w:after="120"/>
        <w:rPr>
          <w:b/>
          <w:sz w:val="24"/>
        </w:rPr>
      </w:pPr>
      <w:r>
        <w:rPr>
          <w:b/>
          <w:sz w:val="24"/>
        </w:rPr>
        <w:t>Supplementary information</w:t>
      </w:r>
    </w:p>
    <w:p w14:paraId="53716E37" w14:textId="77777777" w:rsidR="00C52E62" w:rsidRDefault="00C52E62" w:rsidP="00C52E62"/>
    <w:p w14:paraId="419E1144" w14:textId="7F9BC94C" w:rsidR="00C52E62" w:rsidRDefault="00C52E62" w:rsidP="00C52E62">
      <w:pPr>
        <w:spacing w:before="120" w:after="60"/>
      </w:pPr>
      <w:r>
        <w:rPr>
          <w:b/>
          <w:sz w:val="18"/>
          <w:szCs w:val="18"/>
        </w:rPr>
        <w:t>Supplementary Table 1</w:t>
      </w:r>
      <w:r w:rsidR="00820A1E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Accuracy versus chance with multiplicity control. For each Table 1 cell, zero-shot accuracy, the per-question chance level (mean 1/k), and the one-sided bootstrap p that accuracy exceeds chance with Benjamini–Hochberg q (Family 1, 40 tests; B = 10,000, seed 42).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250"/>
        <w:gridCol w:w="1560"/>
        <w:gridCol w:w="1150"/>
        <w:gridCol w:w="1050"/>
        <w:gridCol w:w="1450"/>
        <w:gridCol w:w="1400"/>
      </w:tblGrid>
      <w:tr w:rsidR="00C52E62" w14:paraId="2E1A4066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8093D0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Dataset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57677B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Q. type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CDBFA0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Model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E13C81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Accuracy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7F0FE3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Chance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35468B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 / q (FDR)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84299F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Above chance</w:t>
            </w:r>
          </w:p>
        </w:tc>
      </w:tr>
      <w:tr w:rsidR="00C52E62" w14:paraId="5AEFB03F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025597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3E58D28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865257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Claude Opus 4.6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B5A989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0.453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D9D0E0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0.325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D302AB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BE27D5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2C07B2D4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4956D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094B2B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39A17E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GPT-5.2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9942D4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0.405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49991E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0.325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27FED1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0B85E5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7A3816C6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E64419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734F7C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612506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MedGemma1.0-27B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7A45C3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0.486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7724BB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0.328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6CEE1D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9BA46B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3CB52B5D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4CE959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44E0F8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1B6C56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MedGemma1.5-4B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BBFB09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0.425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3E6AF8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0.327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3E9A97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617DE3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2A69B1EC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D4D75E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FB05CE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BE9092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Qwen3-VL-30B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610BA9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0.481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AD401A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0.328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24F939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1DD1B3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72394118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3DB734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4E1CAF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5339E8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Claude Opus 4.6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8564BA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0.617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1A05978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0.316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F9545B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CA0070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624085E5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9833B78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A8D26E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41A9AF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GPT-5.2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BB7421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0.440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06FD9F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0.316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E093EC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3BB448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02722B2C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5D8B6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FB9561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427A2B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MedGemma1.0-27B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F9B215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0.645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D5A3FD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0.314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A513C3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98084C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74D6E8C4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0EEF3E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A0FB24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735F6A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MedGemma1.5-4B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C4511E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0.478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0CBC61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0.316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47A788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96DD02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2518E188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3AC926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E7A36B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192D41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Qwen3-VL-30B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8DF519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0.440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A4AFD6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0.314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9E74A0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910D06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0F2E17E1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690E28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F4EC01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B2B050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Claude Opus 4.6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C6D720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0.571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DBC5A2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0.291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DDA407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8E7C99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23388A55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656BAA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844519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FFA15E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GPT-5.2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826D38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0.410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48D93B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0.292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668E418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10335E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00665EF7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B1FB26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A0CC76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749AE8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MedGemma1.0-27B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B9462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0.336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EC579E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0.293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E3233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CCA853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0A07EB68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255C91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11AE9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163902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MedGemma1.5-4B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39EE678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0.512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1FC2E1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0.293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280C71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1620FE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52DF2C6A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CDE9EE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3826DD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DBBAE7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Qwen3-VL-30B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41FCB6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0.296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2CB7B5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0.293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347D70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0.409 / 0.430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6101AC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 w:rsidR="00C52E62" w14:paraId="3B9777E2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6B7B13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16EC4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A73B42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Claude Opus 4.6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3D29A1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0.587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16DB24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0.319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85E274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F160A5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39E167B7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CDEEF7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F969F2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65322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GPT-5.2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540D8F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0.386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3D0E97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0.319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099D46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8770AA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7D9A6FBD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7549B4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3D64E7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F8DB46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MedGemma1.0-27B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A4EA69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0.348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659BA2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0.324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B477F6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F04BD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2ABF8BAF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8BD906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B5AC60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46B838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MedGemma1.5-4B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BA1F0D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0.549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EA057C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0.324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854E6B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C24618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4A244CDD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15E7F2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140FF6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593763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Qwen3-VL-30B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52A638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0.278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63A4768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0.324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4D22E2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1.000 / 1.000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E428CE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 w:rsidR="00C52E62" w14:paraId="474B38D4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DA5970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4A07C4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BCB9BD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Claude Opus 4.6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D25380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0.563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7E2561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0.460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10E184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4C57CA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1559A2FE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BCFFF0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577532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DBD23E8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GPT-5.2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C174BF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0.516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4CAA7B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0.460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D90CE8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750E47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2BC8A87E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ACEA41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47AF56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C26515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MedGemma1.0-27B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50AF19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0.524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FE2DAC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0.460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CF136C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CD03D3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4392CD82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BF4B0E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532900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FCCA37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MedGemma1.5-4B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8A862F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0.512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EE9DAA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0.460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C7502B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FF70BF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13543EE2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1E2D8B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6A0617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1C8A1B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Qwen3-VL-30B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F006B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0.589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B3ED7F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0.460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4F0537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2BE8DD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3EFF913F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1FD2C6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89D767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BD751A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Claude Opus 4.6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E6569D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0.698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39AFB1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0.312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BA0210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91F40A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08FA45BC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D73E43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2080DD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A08D45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GPT-5.2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FC6ED8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0.635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D92A79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0.312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E34F08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FFC313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555271A0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451FCE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86058A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335C8A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MedGemma1.0-27B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15E605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0.473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CA1D42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0.313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753B228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0E67CE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45CBC348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6DDDA8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815008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8C1F73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MedGemma1.5-4B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435A6F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0.493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953FF9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0.312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68223B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9A1231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72E34552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50F752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D0E246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2971E9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Qwen3-VL-30B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A7E6AC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0.563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ED2B31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0.313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42DB46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86DAF1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731D9176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3E7429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9F17E2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0828BD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Claude Opus 4.6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B3ABA5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0.666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70BD7F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0.481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C695E0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148DB9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237E3100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06258F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7FD158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32F2B7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GPT-5.2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3A43FA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0.651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F2A395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0.481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1E6927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58D298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030FBAD2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B2A9F7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D35A47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DF2BD6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MedGemma1.0-27B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458C20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0.469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C1772E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0.481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AA11B1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0.851 / 0.873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199C46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 w:rsidR="00C52E62" w14:paraId="56FD3CAF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D7ECE4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4BB48E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FE964D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MedGemma1.5-4B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7CF02F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0.562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BB2B78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0.481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2373CB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C20F25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268FC796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C0DD9F1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A6EE09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RADS-style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AAC071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Qwen3-VL-30B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49889D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0.533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AEDF04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0.481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5288DF8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FDB2E6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344D0939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4E898B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A385CE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F52013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Claude Opus 4.6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8062E6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0.809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02F8D9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0.297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B58E2E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C0699F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5FF9CA5E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A67928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26DB93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6680B5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GPT-5.2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88BD1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0.752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8CAC7B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0.297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65C7F57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58DE79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3794EDD7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CD55B6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0215849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A44D3B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MedGemma1.0-27B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D7BF72A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0.466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7C5E99D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0.297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EA00054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B397D9F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6A047920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77529F8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4D7F945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C828E4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MedGemma1.5-4B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79A0FB0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0.473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C58CC78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0.297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5A9094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D517F2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C52E62" w14:paraId="34A70ACB" w14:textId="77777777" w:rsidTr="00A66081">
        <w:tc>
          <w:tcPr>
            <w:tcW w:w="15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8A7B52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4DCEAD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Report-derived</w:t>
            </w:r>
          </w:p>
        </w:tc>
        <w:tc>
          <w:tcPr>
            <w:tcW w:w="15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A2AF063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Qwen3-VL-30B</w:t>
            </w:r>
          </w:p>
        </w:tc>
        <w:tc>
          <w:tcPr>
            <w:tcW w:w="11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C54C01C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0.673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A5ACA36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0.297</w:t>
            </w:r>
          </w:p>
        </w:tc>
        <w:tc>
          <w:tcPr>
            <w:tcW w:w="14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80C63DE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&lt;0.001 / &lt;0.001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E6004DB" w14:textId="77777777" w:rsidR="00C52E62" w:rsidRDefault="00C52E62" w:rsidP="00A66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</w:tbl>
    <w:p w14:paraId="0755E14C" w14:textId="77777777" w:rsidR="00C52E62" w:rsidRDefault="00C52E62" w:rsidP="00C52E62"/>
    <w:p w14:paraId="04B0C208" w14:textId="77777777" w:rsidR="00C52E62" w:rsidRDefault="00C52E62"/>
    <w:p w14:paraId="0C1060D6" w14:textId="77777777" w:rsidR="00B812CC" w:rsidRDefault="00B812CC"/>
    <w:p w14:paraId="6B5FA07F" w14:textId="0D2FD0B6" w:rsidR="00B812CC" w:rsidRDefault="00000000">
      <w:pPr>
        <w:spacing w:before="120" w:after="60"/>
      </w:pPr>
      <w:r>
        <w:rPr>
          <w:b/>
          <w:sz w:val="18"/>
          <w:szCs w:val="18"/>
        </w:rPr>
        <w:t>Supplementary Table 2</w:t>
      </w:r>
      <w:r w:rsidR="00D914D6">
        <w:rPr>
          <w:b/>
          <w:sz w:val="18"/>
          <w:szCs w:val="18"/>
        </w:rPr>
        <w:t xml:space="preserve">. </w:t>
      </w:r>
      <w:r>
        <w:rPr>
          <w:sz w:val="18"/>
          <w:szCs w:val="18"/>
        </w:rPr>
        <w:t>Per-subcategory accuracy on report-derived questions, referenced to chance. Accuracy is pooled over the five evaluated VLMs. Because subcategories differ in their option-count mix, each is compared with its own chance level (the mean of 1/k over that subcategory’s questions); margin is accuracy minus chance. Range gives the lowest and highest single-model accuracy. Subcategories are ordered by margin within each cohort; those with fewer than 150 pooled scored questions, and the “Other” catch-all bucket, are omitted.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2400"/>
        <w:gridCol w:w="1000"/>
        <w:gridCol w:w="1000"/>
        <w:gridCol w:w="1050"/>
        <w:gridCol w:w="1400"/>
        <w:gridCol w:w="1260"/>
      </w:tblGrid>
      <w:tr w:rsidR="00B812CC" w14:paraId="5D491F88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E9D0F2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Cohort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A5B8ECD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Subcategory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58258C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Accuracy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495231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Chance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EE2F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Margin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105385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Range across models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04FB7C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Questions</w:t>
            </w:r>
          </w:p>
        </w:tc>
      </w:tr>
      <w:tr w:rsidR="00B812CC" w14:paraId="16E903EB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94B9BF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4AC3537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Extrahepatic finding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D8265E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0.429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E8D4B55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0.336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D8FB69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+0.093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D5DDB3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0.25–0.68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4AE89C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</w:tr>
      <w:tr w:rsidR="00B812CC" w14:paraId="45A982A5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44819A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D0DCA6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Lesion size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519BE7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0.295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7AD6D5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0.202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347A733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+0.093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EE6233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0.25–0.35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DE2176C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1810</w:t>
            </w:r>
          </w:p>
        </w:tc>
      </w:tr>
      <w:tr w:rsidR="00B812CC" w14:paraId="15AED9C3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305C9D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1BEA2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Enhancement pattern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9F3DAB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0.494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B19E5C3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0.321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B90306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+0.174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59E7D1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0.43–0.57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C32D8A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3972</w:t>
            </w:r>
          </w:p>
        </w:tc>
      </w:tr>
      <w:tr w:rsidR="00B812CC" w14:paraId="58888F6F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FE4C5C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6858A57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Lesion detection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C18F3E9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0.586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452165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0.411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C3032F7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+0.175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20176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0.37–0.81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A2DC26C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4215</w:t>
            </w:r>
          </w:p>
        </w:tc>
      </w:tr>
      <w:tr w:rsidR="00B812CC" w14:paraId="5CF85804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9F38C3D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F57BDC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Vascular invasion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417546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0.515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E0EC61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0.296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7D26129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+0.219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CE61E9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0.44–0.60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3303F47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</w:t>
            </w:r>
          </w:p>
        </w:tc>
      </w:tr>
      <w:tr w:rsidR="00B812CC" w14:paraId="464C2734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E556765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D6C74A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Morphologic feature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4C3A77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0.487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0FBA199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0.250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07334B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+0.237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EB9101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0.29–0.64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CAA24A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</w:tr>
      <w:tr w:rsidR="00B812CC" w14:paraId="580AEF09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288D34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61D248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Treatment response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70F26A3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0.586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B49FBA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0.299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048179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+0.287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8BE31E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0.48–0.65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38E602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</w:t>
            </w:r>
          </w:p>
        </w:tc>
      </w:tr>
      <w:tr w:rsidR="00B812CC" w14:paraId="5261F8D7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68121A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2F6024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Anatomic distribution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2C13CA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0.693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A3F84C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0.226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1D5275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+0.467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953717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0.55–0.89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136121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</w:t>
            </w:r>
          </w:p>
        </w:tc>
      </w:tr>
      <w:tr w:rsidR="00B812CC" w14:paraId="1EABA3B9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394382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3C220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Lesion size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5F1BD1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0.276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5F0A3D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0.205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BCAC36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+0.071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CB62A4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0.19–0.42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3805E39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2150</w:t>
            </w:r>
          </w:p>
        </w:tc>
      </w:tr>
      <w:tr w:rsidR="00B812CC" w14:paraId="587C4F77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9B4C327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6AF8BED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Enhancement pattern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797FE5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0.399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D05BB2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0.322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FEAB08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+0.077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983C6B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0.28–0.53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F6B753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6673</w:t>
            </w:r>
          </w:p>
        </w:tc>
      </w:tr>
      <w:tr w:rsidR="00B812CC" w14:paraId="1917446C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401609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3E2A0CC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Signal characteristics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83F913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0.370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9B1F1E5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0.265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A99CA0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+0.105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8E7BD8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0.17–0.55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D5F38E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</w:t>
            </w:r>
          </w:p>
        </w:tc>
      </w:tr>
      <w:tr w:rsidR="00B812CC" w14:paraId="5A22C0A6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CA8ADC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E1FEDF5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Lesion detection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9F8A61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0.518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308DB9C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0.408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5DDB0F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+0.110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4D9A2A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0.31–0.78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C42CF97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4212</w:t>
            </w:r>
          </w:p>
        </w:tc>
      </w:tr>
      <w:tr w:rsidR="00B812CC" w14:paraId="498E4C98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245969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2AFFDF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Ancillary finding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4AEF36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0.479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6BBAA6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0.339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884127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+0.140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DC6621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0.14–0.78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EADB89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</w:t>
            </w:r>
          </w:p>
        </w:tc>
      </w:tr>
      <w:tr w:rsidR="00B812CC" w14:paraId="4FE04078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31D4CB7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614FF1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Treatment response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E8B03E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0.469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6207F25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0.304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7BA6EF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+0.165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63F6F8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0.28–0.73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AA6E65C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</w:tr>
      <w:tr w:rsidR="00B812CC" w14:paraId="628F8085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9162EC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30CA949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Anatomic distribution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7C7231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0.437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D99434D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0.244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BB7D20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+0.193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601A725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0.27–0.59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876044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</w:t>
            </w:r>
          </w:p>
        </w:tc>
      </w:tr>
      <w:tr w:rsidR="00B812CC" w14:paraId="21273BD8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6424EE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Liver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8D9AC9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Vascular invasion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1BDF67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0.571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FA416A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0.314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505069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+0.257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CD9A79D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0.43–0.78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500220D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</w:tr>
      <w:tr w:rsidR="00B812CC" w14:paraId="7A62207D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92F8F5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09A7CC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Lung-RADS category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1B0DFE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0.317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989F74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0.250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CDF791D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+0.067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4363B1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0.28–0.41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F855D89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</w:t>
            </w:r>
          </w:p>
        </w:tc>
      </w:tr>
      <w:tr w:rsidR="00B812CC" w14:paraId="100EC1FC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18565C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59F563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Nodule characterization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CBA852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0.414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A92B32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0.250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8EEFF43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+0.164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3C373F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0.33–0.56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C45E27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2084</w:t>
            </w:r>
          </w:p>
        </w:tc>
      </w:tr>
      <w:tr w:rsidR="00B812CC" w14:paraId="631D6521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1349B9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A41CEC9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Nodule detection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9A6FA8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0.519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5E67433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0.340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50489D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+0.179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A29CC1C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0.43–0.69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882C6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2990</w:t>
            </w:r>
          </w:p>
        </w:tc>
      </w:tr>
      <w:tr w:rsidR="00B812CC" w14:paraId="206BE078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9BD95C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927D79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Airway finding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887D0F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0.471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D697F35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0.252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341F36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+0.220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423F73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0.33–0.74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2CF93F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</w:t>
            </w:r>
          </w:p>
        </w:tc>
      </w:tr>
      <w:tr w:rsidR="00B812CC" w14:paraId="56FF7F44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58F139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CEE6F7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Parenchymal finding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2367D73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0.565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F77631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0.274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222548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+0.292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A11CF0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0.46–0.72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8412A45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1889</w:t>
            </w:r>
          </w:p>
        </w:tc>
      </w:tr>
      <w:tr w:rsidR="00B812CC" w14:paraId="6C2DE4F8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2C24A9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2B54CF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Mediastinal finding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0576B9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0.755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4C745FD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0.442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BD4D55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+0.313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F099A6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0.50–0.96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E74A6C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1371</w:t>
            </w:r>
          </w:p>
        </w:tc>
      </w:tr>
      <w:tr w:rsidR="00B812CC" w14:paraId="233D1DCC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7B5FA67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B54021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Pleural finding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0E0B01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0.896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6D0B26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0.404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F5A0FC3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+0.493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D1B719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0.78–0.96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0E1D88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1502</w:t>
            </w:r>
          </w:p>
        </w:tc>
      </w:tr>
      <w:tr w:rsidR="00B812CC" w14:paraId="5F6FC87B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AACD1B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 CT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2F6DCB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Clinical interpretation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37EDE0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0.772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5199D0D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0.250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2AAA6A9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+0.522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7C857F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0.55–0.97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BE29B6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</w:t>
            </w:r>
          </w:p>
        </w:tc>
      </w:tr>
      <w:tr w:rsidR="00B812CC" w14:paraId="7AFF08A0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E6AF44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829CFE3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Mass effect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719029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0.481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586485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0.291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B92A68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+0.190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40C1A6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0.38–0.65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F5CED0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955</w:t>
            </w:r>
          </w:p>
        </w:tc>
      </w:tr>
      <w:tr w:rsidR="00B812CC" w14:paraId="22EEBD5F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4FADA7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69BAFC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Herniation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DB2D64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0.571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0D461F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0.333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EBE8B8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+0.238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EFBBB9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0.37–0.76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A58923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</w:tr>
      <w:tr w:rsidR="00B812CC" w14:paraId="13B0C94B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BE3BA7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A75D9C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Ventricular system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63059A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0.697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7EBEB2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0.391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0AA0E3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+0.307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6EF3669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0.50–0.88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2070DF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1895</w:t>
            </w:r>
          </w:p>
        </w:tc>
      </w:tr>
      <w:tr w:rsidR="00B812CC" w14:paraId="1B3304AD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026EF4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0B6570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Haemorrhage / necrosis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E347D89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0.695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EC0AD1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0.377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20BD074D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+0.318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ECDD47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0.57–0.88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95BA0C3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</w:t>
            </w:r>
          </w:p>
        </w:tc>
      </w:tr>
      <w:tr w:rsidR="00B812CC" w14:paraId="7DAF4BFC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F471E4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661D4A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Lesion characteristics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226CC8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0.602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5802431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0.257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FF92F8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+0.344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5A17C67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0.39–0.82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F2E48E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6154</w:t>
            </w:r>
          </w:p>
        </w:tc>
      </w:tr>
      <w:tr w:rsidR="00B812CC" w14:paraId="4B085B76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902F7BC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1E6C470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Tumor extension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D0AA7B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0.678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CD03B8A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0.284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B89223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+0.394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6F21582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0.50–0.84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02FF64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1090</w:t>
            </w:r>
          </w:p>
        </w:tc>
      </w:tr>
      <w:tr w:rsidR="00B812CC" w14:paraId="6344F5ED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AA98AE6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54250EC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Deep structure involvement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0C2776D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0.674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1077278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0.257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5BF474C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+0.416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461F296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0.46–0.87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484BC9F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</w:tr>
      <w:tr w:rsidR="00B812CC" w14:paraId="51C7B22E" w14:textId="77777777">
        <w:tc>
          <w:tcPr>
            <w:tcW w:w="12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79B80F4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 MRI</w:t>
            </w:r>
          </w:p>
        </w:tc>
        <w:tc>
          <w:tcPr>
            <w:tcW w:w="2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3AEF425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Oedema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79D911AB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0.799</w:t>
            </w:r>
          </w:p>
        </w:tc>
        <w:tc>
          <w:tcPr>
            <w:tcW w:w="10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1787D259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0.283</w:t>
            </w:r>
          </w:p>
        </w:tc>
        <w:tc>
          <w:tcPr>
            <w:tcW w:w="105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509D5229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+0.515</w:t>
            </w:r>
          </w:p>
        </w:tc>
        <w:tc>
          <w:tcPr>
            <w:tcW w:w="140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E65C0B7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0.65–0.94</w:t>
            </w:r>
          </w:p>
        </w:tc>
        <w:tc>
          <w:tcPr>
            <w:tcW w:w="1260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609F13CE" w14:textId="77777777" w:rsidR="00B812C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</w:t>
            </w:r>
          </w:p>
        </w:tc>
      </w:tr>
    </w:tbl>
    <w:p w14:paraId="750B8193" w14:textId="77777777" w:rsidR="00124E87" w:rsidRDefault="00124E87"/>
    <w:sectPr w:rsidR="00124E87" w:rsidSect="00C52E62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E62"/>
    <w:rsid w:val="00124E87"/>
    <w:rsid w:val="001667D0"/>
    <w:rsid w:val="003F4730"/>
    <w:rsid w:val="00820A1E"/>
    <w:rsid w:val="00B812CC"/>
    <w:rsid w:val="00C52E62"/>
    <w:rsid w:val="00D9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36819B"/>
  <w15:chartTrackingRefBased/>
  <w15:docId w15:val="{C207ADA1-790E-7F46-A7BD-15203054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E62"/>
    <w:pPr>
      <w:spacing w:after="0" w:line="240" w:lineRule="auto"/>
    </w:pPr>
    <w:rPr>
      <w:rFonts w:ascii="Arial" w:eastAsia="SimSun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E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E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E6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E6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E6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E6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E6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E6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E6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E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E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E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E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E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E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E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E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E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E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2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E6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2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E6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2E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E62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2E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E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E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856</Words>
  <Characters>4881</Characters>
  <Application>Microsoft Office Word</Application>
  <DocSecurity>0</DocSecurity>
  <Lines>40</Lines>
  <Paragraphs>11</Paragraphs>
  <ScaleCrop>false</ScaleCrop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Liu</dc:creator>
  <cp:keywords/>
  <dc:description/>
  <cp:lastModifiedBy>Lin, Hui</cp:lastModifiedBy>
  <cp:revision>3</cp:revision>
  <dcterms:created xsi:type="dcterms:W3CDTF">2026-08-13T20:45:00Z</dcterms:created>
  <dcterms:modified xsi:type="dcterms:W3CDTF">2026-08-19T04:35:00Z</dcterms:modified>
</cp:coreProperties>
</file>