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BE495" w14:textId="77777777" w:rsidR="00A03F97" w:rsidRPr="001109D3" w:rsidRDefault="00A03F97" w:rsidP="001924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able 1. </w:t>
      </w:r>
      <w:r w:rsidRPr="00B64F3D">
        <w:rPr>
          <w:rFonts w:ascii="Times New Roman" w:hAnsi="Times New Roman" w:cs="Times New Roman"/>
          <w:sz w:val="24"/>
          <w:szCs w:val="24"/>
        </w:rPr>
        <w:t>Sequences of primers for RT-qPCR</w:t>
      </w:r>
    </w:p>
    <w:tbl>
      <w:tblPr>
        <w:tblW w:w="8380" w:type="dxa"/>
        <w:tblLook w:val="04A0" w:firstRow="1" w:lastRow="0" w:firstColumn="1" w:lastColumn="0" w:noHBand="0" w:noVBand="1"/>
      </w:tblPr>
      <w:tblGrid>
        <w:gridCol w:w="1701"/>
        <w:gridCol w:w="4759"/>
        <w:gridCol w:w="1920"/>
      </w:tblGrid>
      <w:tr w:rsidR="00A03F97" w:rsidRPr="00B8453C" w14:paraId="60C72D21" w14:textId="77777777" w:rsidTr="007C1541">
        <w:trPr>
          <w:trHeight w:val="312"/>
        </w:trPr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CFEE6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Gene</w:t>
            </w:r>
          </w:p>
        </w:tc>
        <w:tc>
          <w:tcPr>
            <w:tcW w:w="47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3B7E11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Primer sequence (5’-3’)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603B14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Product size (bp)</w:t>
            </w:r>
          </w:p>
        </w:tc>
      </w:tr>
      <w:tr w:rsidR="00A03F97" w:rsidRPr="00B8453C" w14:paraId="17BA2CE8" w14:textId="77777777" w:rsidTr="007C1541">
        <w:trPr>
          <w:trHeight w:val="600"/>
        </w:trPr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B3409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CATH-3</w:t>
            </w:r>
          </w:p>
        </w:tc>
        <w:tc>
          <w:tcPr>
            <w:tcW w:w="47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A8306F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  <w:t>5'-GCTCCCTGCACAACCTCAACTTC-3'</w:t>
            </w:r>
            <w:r w:rsidRPr="00B8453C"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  <w:br/>
              <w:t>5'-AGCCCGTCCTCCTTGAACTCG-3'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6F321" w14:textId="77777777" w:rsidR="00A03F97" w:rsidRPr="00B8453C" w:rsidRDefault="00A03F97" w:rsidP="0019245D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97</w:t>
            </w:r>
          </w:p>
        </w:tc>
      </w:tr>
      <w:tr w:rsidR="00A03F97" w:rsidRPr="00B8453C" w14:paraId="07420E78" w14:textId="77777777" w:rsidTr="007C1541">
        <w:trPr>
          <w:trHeight w:val="83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973C1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AvBD-6</w:t>
            </w:r>
          </w:p>
        </w:tc>
        <w:tc>
          <w:tcPr>
            <w:tcW w:w="4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BAAB25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  <w:t>5'-CTGTCTGTCCTCTTTGTGGTGCTC-3'</w:t>
            </w:r>
            <w:r w:rsidRPr="00B8453C"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  <w:br/>
              <w:t>5'-GTCCACTGCCACATGATCCAACC-3'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4AA33" w14:textId="77777777" w:rsidR="00A03F97" w:rsidRPr="00B8453C" w:rsidRDefault="00A03F97" w:rsidP="0019245D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148</w:t>
            </w:r>
          </w:p>
        </w:tc>
      </w:tr>
      <w:tr w:rsidR="00A03F97" w:rsidRPr="00B8453C" w14:paraId="01A061D8" w14:textId="77777777" w:rsidTr="007C1541">
        <w:trPr>
          <w:trHeight w:val="7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1BDF4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AvBD-7</w:t>
            </w:r>
          </w:p>
        </w:tc>
        <w:tc>
          <w:tcPr>
            <w:tcW w:w="4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51017F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  <w:t>5'-TGTTGCAGGTCAGCCCTTCATTC-3'</w:t>
            </w:r>
            <w:r w:rsidRPr="00B8453C"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  <w:br/>
              <w:t>5'-CCTTCGACAGATCCCTGGAAAGC-3'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34665" w14:textId="77777777" w:rsidR="00A03F97" w:rsidRPr="00B8453C" w:rsidRDefault="00A03F97" w:rsidP="0019245D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85</w:t>
            </w:r>
          </w:p>
        </w:tc>
      </w:tr>
      <w:tr w:rsidR="00A03F97" w:rsidRPr="00B8453C" w14:paraId="54FF8E1C" w14:textId="77777777" w:rsidTr="007C1541">
        <w:trPr>
          <w:trHeight w:val="724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64416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PAX-3</w:t>
            </w:r>
          </w:p>
        </w:tc>
        <w:tc>
          <w:tcPr>
            <w:tcW w:w="4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FE9E57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5'-AGATGGAGGAAGCAGGCAGGAG-3'</w:t>
            </w:r>
            <w:r w:rsidRPr="00B8453C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5'-ATGGAGGTGGGCTGATAGGATGG-3'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D443C" w14:textId="77777777" w:rsidR="00A03F97" w:rsidRPr="00B8453C" w:rsidRDefault="00A03F97" w:rsidP="0019245D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134</w:t>
            </w:r>
          </w:p>
        </w:tc>
      </w:tr>
      <w:tr w:rsidR="00A03F97" w:rsidRPr="00B8453C" w14:paraId="3EC566B1" w14:textId="77777777" w:rsidTr="007C1541">
        <w:trPr>
          <w:trHeight w:val="706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B999E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LYG2</w:t>
            </w:r>
          </w:p>
        </w:tc>
        <w:tc>
          <w:tcPr>
            <w:tcW w:w="4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412D3F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  <w:t>5'-GCTGGGGTGACCGTGGAAATG-3'</w:t>
            </w:r>
            <w:r w:rsidRPr="00B8453C"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  <w:br/>
              <w:t>5'-TCTCGTGCCCTGCCTGATATGG-3'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1A4A0" w14:textId="77777777" w:rsidR="00A03F97" w:rsidRPr="00B8453C" w:rsidRDefault="00A03F97" w:rsidP="0019245D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107</w:t>
            </w:r>
          </w:p>
        </w:tc>
      </w:tr>
      <w:tr w:rsidR="00A03F97" w:rsidRPr="00B8453C" w14:paraId="7E044326" w14:textId="77777777" w:rsidTr="007C1541">
        <w:trPr>
          <w:trHeight w:val="710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01629A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RGS16</w:t>
            </w:r>
          </w:p>
        </w:tc>
        <w:tc>
          <w:tcPr>
            <w:tcW w:w="4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3080AA" w14:textId="77777777" w:rsidR="00A03F97" w:rsidRPr="00B8453C" w:rsidRDefault="00A03F97" w:rsidP="0019245D">
            <w:pPr>
              <w:widowControl/>
              <w:jc w:val="left"/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  <w:t>5'-TTCCCGCTTCTACCTCTGAGTCTG-3'</w:t>
            </w:r>
            <w:r w:rsidRPr="00B8453C">
              <w:rPr>
                <w:rFonts w:ascii="Times New Roman" w:eastAsia="宋体" w:hAnsi="Times New Roman" w:cs="Times New Roman"/>
                <w:color w:val="222222"/>
                <w:kern w:val="0"/>
                <w:sz w:val="24"/>
                <w:szCs w:val="24"/>
              </w:rPr>
              <w:br/>
              <w:t>5'-GGACCTCTGTATGCCGTTCACTTC-3'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C4E7FA" w14:textId="77777777" w:rsidR="00A03F97" w:rsidRPr="00B8453C" w:rsidRDefault="00A03F97" w:rsidP="0019245D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B8453C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138</w:t>
            </w:r>
          </w:p>
        </w:tc>
      </w:tr>
    </w:tbl>
    <w:p w14:paraId="04910723" w14:textId="77777777" w:rsidR="00A03F97" w:rsidRDefault="00A03F97" w:rsidP="001924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CB86C8" w14:textId="34B0773F" w:rsidR="00A03F97" w:rsidRDefault="00A03F97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DB8400" w14:textId="3063E538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5D5A82" w14:textId="2F65D371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6D61F3" w14:textId="2F53A78E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4FCB3A" w14:textId="0B344558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F54E934" w14:textId="27835E7D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CC98C7" w14:textId="450E1369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80B8C92" w14:textId="7E1C8651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759C3FE" w14:textId="39C0B6C6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30990E" w14:textId="306C80BC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936D2F" w14:textId="2BD08974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A35F7C3" w14:textId="036EDEC4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64C079" w14:textId="6738AF6E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AF0820" w14:textId="49D75C16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5F49520" w14:textId="7309E45C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8A814D" w14:textId="258F45C2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73F4B4" w14:textId="6F7F4CF8" w:rsidR="0019245D" w:rsidRDefault="0019245D" w:rsidP="001924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E56B522" w14:textId="77777777" w:rsidR="0019245D" w:rsidRDefault="0019245D" w:rsidP="0019245D">
      <w:pPr>
        <w:rPr>
          <w:rFonts w:ascii="Times New Roman" w:hAnsi="Times New Roman" w:cs="Times New Roman" w:hint="eastAsia"/>
          <w:b/>
          <w:bCs/>
          <w:sz w:val="24"/>
          <w:szCs w:val="24"/>
        </w:rPr>
      </w:pPr>
    </w:p>
    <w:p w14:paraId="7CFE81EA" w14:textId="77777777" w:rsidR="00A03F97" w:rsidRDefault="00A03F97" w:rsidP="001924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2.</w:t>
      </w:r>
      <w:r>
        <w:rPr>
          <w:rFonts w:ascii="Times New Roman" w:hAnsi="Times New Roman" w:cs="Times New Roman"/>
          <w:sz w:val="24"/>
          <w:szCs w:val="24"/>
        </w:rPr>
        <w:t xml:space="preserve"> List of top 10 molecular and cellular functions</w:t>
      </w:r>
    </w:p>
    <w:tbl>
      <w:tblPr>
        <w:tblW w:w="836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4536"/>
        <w:gridCol w:w="1134"/>
        <w:gridCol w:w="1134"/>
      </w:tblGrid>
      <w:tr w:rsidR="00A03F97" w14:paraId="738B7600" w14:textId="77777777" w:rsidTr="007C1541">
        <w:trPr>
          <w:trHeight w:val="270"/>
          <w:jc w:val="center"/>
        </w:trPr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CAF75A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GO-ID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800F96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GO-Term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E2C9CE" w14:textId="77777777" w:rsidR="00A03F97" w:rsidRPr="00B029EF" w:rsidRDefault="00A03F97" w:rsidP="0019245D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F54B43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  <w:lang w:bidi="ar"/>
              </w:rPr>
              <w:t>P</w:t>
            </w: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-va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  <w:lang w:bidi="ar"/>
              </w:rPr>
              <w:t>lu</w:t>
            </w: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e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64B549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Molecule</w:t>
            </w:r>
          </w:p>
        </w:tc>
      </w:tr>
      <w:tr w:rsidR="00A03F97" w14:paraId="4DDF5D0B" w14:textId="77777777" w:rsidTr="007C1541">
        <w:trPr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3ADEF4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GO:0050878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880159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regulation of body fluid levels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A86A7B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1.80E-04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09BE88" w14:textId="77777777" w:rsidR="00A03F97" w:rsidRPr="00B029EF" w:rsidRDefault="00A03F97" w:rsidP="0019245D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14</w:t>
            </w:r>
          </w:p>
        </w:tc>
      </w:tr>
      <w:tr w:rsidR="00A03F97" w14:paraId="2CFA969F" w14:textId="77777777" w:rsidTr="007C1541">
        <w:trPr>
          <w:jc w:val="center"/>
        </w:trPr>
        <w:tc>
          <w:tcPr>
            <w:tcW w:w="1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014F95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GO:0004857</w:t>
            </w:r>
          </w:p>
        </w:tc>
        <w:tc>
          <w:tcPr>
            <w:tcW w:w="453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56BFC7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enzyme inhibitor activity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07F50F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3.54E-03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510A07" w14:textId="77777777" w:rsidR="00A03F97" w:rsidRPr="00B029EF" w:rsidRDefault="00A03F97" w:rsidP="0019245D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14</w:t>
            </w:r>
          </w:p>
        </w:tc>
      </w:tr>
      <w:tr w:rsidR="00A03F97" w14:paraId="4DF5D7F4" w14:textId="77777777" w:rsidTr="007C1541">
        <w:trPr>
          <w:jc w:val="center"/>
        </w:trPr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7110B4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GO:0010951</w:t>
            </w:r>
          </w:p>
        </w:tc>
        <w:tc>
          <w:tcPr>
            <w:tcW w:w="4536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9A930C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negative regulation of endopeptidase activity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07FC0A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3.83E-04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5CECD0" w14:textId="77777777" w:rsidR="00A03F97" w:rsidRPr="00B029EF" w:rsidRDefault="00A03F97" w:rsidP="0019245D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</w:tr>
      <w:tr w:rsidR="00A03F97" w14:paraId="1BB603EE" w14:textId="77777777" w:rsidTr="007C1541">
        <w:trPr>
          <w:jc w:val="center"/>
        </w:trPr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6A9729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GO:0010466</w:t>
            </w:r>
          </w:p>
        </w:tc>
        <w:tc>
          <w:tcPr>
            <w:tcW w:w="4536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35F2D5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negative regulation of peptidase activity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B1C7CB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5.84E-04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4A9EAB" w14:textId="77777777" w:rsidR="00A03F97" w:rsidRPr="00B029EF" w:rsidRDefault="00A03F97" w:rsidP="0019245D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</w:tr>
      <w:tr w:rsidR="00A03F97" w14:paraId="0AC73E36" w14:textId="77777777" w:rsidTr="007C1541">
        <w:trPr>
          <w:jc w:val="center"/>
        </w:trPr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C1740A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GO:0004866</w:t>
            </w:r>
          </w:p>
        </w:tc>
        <w:tc>
          <w:tcPr>
            <w:tcW w:w="4536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8D6E6A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endopeptidase inhibitor activity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D196A0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2.24E-05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8C41DA" w14:textId="77777777" w:rsidR="00A03F97" w:rsidRPr="00B029EF" w:rsidRDefault="00A03F97" w:rsidP="0019245D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</w:tr>
      <w:tr w:rsidR="00A03F97" w14:paraId="5605583B" w14:textId="77777777" w:rsidTr="007C1541">
        <w:trPr>
          <w:jc w:val="center"/>
        </w:trPr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AA5451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GO:0061135</w:t>
            </w:r>
          </w:p>
        </w:tc>
        <w:tc>
          <w:tcPr>
            <w:tcW w:w="4536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7171D4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endopeptidase regulator activity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28BA03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3.76E-05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7509C9" w14:textId="77777777" w:rsidR="00A03F97" w:rsidRPr="00B029EF" w:rsidRDefault="00A03F97" w:rsidP="0019245D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</w:tr>
      <w:tr w:rsidR="00A03F97" w14:paraId="4DC7C8D1" w14:textId="77777777" w:rsidTr="007C1541">
        <w:trPr>
          <w:jc w:val="center"/>
        </w:trPr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16C513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GO:0030414</w:t>
            </w:r>
          </w:p>
        </w:tc>
        <w:tc>
          <w:tcPr>
            <w:tcW w:w="4536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93241F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peptidase inhibitor activity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DD9845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4.57E-05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277531" w14:textId="77777777" w:rsidR="00A03F97" w:rsidRPr="00B029EF" w:rsidRDefault="00A03F97" w:rsidP="0019245D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</w:tr>
      <w:tr w:rsidR="00A03F97" w14:paraId="4C222324" w14:textId="77777777" w:rsidTr="007C1541">
        <w:trPr>
          <w:jc w:val="center"/>
        </w:trPr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6FE8F9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GO:0061134</w:t>
            </w:r>
          </w:p>
        </w:tc>
        <w:tc>
          <w:tcPr>
            <w:tcW w:w="4536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495346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peptidase regulator activity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0C94D3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2.55E-04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B627D0" w14:textId="77777777" w:rsidR="00A03F97" w:rsidRPr="00B029EF" w:rsidRDefault="00A03F97" w:rsidP="0019245D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</w:tr>
      <w:tr w:rsidR="00A03F97" w14:paraId="72DC2611" w14:textId="77777777" w:rsidTr="007C1541">
        <w:trPr>
          <w:jc w:val="center"/>
        </w:trPr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AAE7FB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GO:0042742</w:t>
            </w:r>
          </w:p>
        </w:tc>
        <w:tc>
          <w:tcPr>
            <w:tcW w:w="4536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926219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defense response to bacterium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CA31B8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1.62E-04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E25B79" w14:textId="77777777" w:rsidR="00A03F97" w:rsidRPr="00B029EF" w:rsidRDefault="00A03F97" w:rsidP="0019245D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11</w:t>
            </w:r>
          </w:p>
        </w:tc>
      </w:tr>
      <w:tr w:rsidR="00A03F97" w14:paraId="6919FE82" w14:textId="77777777" w:rsidTr="007C1541">
        <w:trPr>
          <w:jc w:val="center"/>
        </w:trPr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AD56B6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GO:0098800</w:t>
            </w:r>
          </w:p>
        </w:tc>
        <w:tc>
          <w:tcPr>
            <w:tcW w:w="453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E43365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inner mitochondrial membrane protein complex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949B23" w14:textId="77777777" w:rsidR="00A03F97" w:rsidRPr="00B029EF" w:rsidRDefault="00A03F97" w:rsidP="0019245D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5.05E-03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105859" w14:textId="77777777" w:rsidR="00A03F97" w:rsidRPr="00B029EF" w:rsidRDefault="00A03F97" w:rsidP="0019245D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 w:rsidRPr="00B029EF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</w:tr>
    </w:tbl>
    <w:p w14:paraId="2545B990" w14:textId="77777777" w:rsidR="00A03F97" w:rsidRDefault="00A03F97" w:rsidP="0019245D">
      <w:pPr>
        <w:rPr>
          <w:rFonts w:ascii="Times New Roman" w:hAnsi="Times New Roman" w:cs="Times New Roman"/>
          <w:sz w:val="24"/>
          <w:szCs w:val="24"/>
        </w:rPr>
      </w:pPr>
    </w:p>
    <w:p w14:paraId="7EEC9835" w14:textId="77777777" w:rsidR="00A03F97" w:rsidRDefault="00A03F97" w:rsidP="0019245D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559833B8" w14:textId="77777777" w:rsidR="00A03F97" w:rsidRDefault="00A03F97" w:rsidP="0019245D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4B050D75" w14:textId="77777777" w:rsidR="00A03F97" w:rsidRDefault="00A03F97" w:rsidP="0019245D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1BE225C3" w14:textId="77777777" w:rsidR="005C00A6" w:rsidRDefault="005C00A6" w:rsidP="0019245D"/>
    <w:sectPr w:rsidR="005C00A6" w:rsidSect="004C7E0B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doNotDisplayPageBoundaries/>
  <w:bordersDoNotSurroundHeader/>
  <w:bordersDoNotSurroundFooter/>
  <w:proofState w:spelling="clean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F97"/>
    <w:rsid w:val="0019245D"/>
    <w:rsid w:val="004C7E0B"/>
    <w:rsid w:val="005C00A6"/>
    <w:rsid w:val="00A03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F7BC6"/>
  <w14:defaultImageDpi w14:val="32767"/>
  <w15:chartTrackingRefBased/>
  <w15:docId w15:val="{701BBF74-18DD-FB4E-A910-818252FE7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a">
    <w:name w:val="Normal"/>
    <w:qFormat/>
    <w:rsid w:val="00A03F97"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2021-11-12T09:39:00Z</dcterms:created>
  <dcterms:modified xsi:type="dcterms:W3CDTF">2022-01-21T11:31:00Z</dcterms:modified>
</cp:coreProperties>
</file>