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4862C" w14:textId="77777777" w:rsidR="00DD7684" w:rsidRDefault="00DD7684" w:rsidP="00DD7684">
      <w:pPr>
        <w:pStyle w:val="Heading1"/>
        <w:spacing w:before="240"/>
      </w:pPr>
      <w:r>
        <w:rPr>
          <w:rFonts w:ascii="Times New Roman" w:hAnsi="Times New Roman"/>
          <w:b/>
          <w:color w:val="000000"/>
          <w:sz w:val="24"/>
        </w:rPr>
        <w:t>Appendix A</w:t>
      </w:r>
    </w:p>
    <w:p w14:paraId="0BFC1CFB" w14:textId="77777777" w:rsidR="00DD7684" w:rsidRDefault="00DD7684" w:rsidP="00DD7684">
      <w:pPr>
        <w:pStyle w:val="Heading2"/>
        <w:spacing w:before="240" w:after="200"/>
      </w:pPr>
      <w:r>
        <w:rPr>
          <w:rFonts w:ascii="Times New Roman" w:hAnsi="Times New Roman"/>
          <w:b/>
          <w:i/>
          <w:color w:val="000000"/>
          <w:sz w:val="18"/>
        </w:rPr>
        <w:t>Table A1. Sensitivity of the provision analysis to spatial weight specification and analytical frame.</w:t>
      </w:r>
    </w:p>
    <w:tbl>
      <w:tblPr>
        <w:tblStyle w:val="TableGrid"/>
        <w:tblW w:w="0" w:type="auto"/>
        <w:jc w:val="center"/>
        <w:tblLook w:val="04A0" w:firstRow="1" w:lastRow="0" w:firstColumn="1" w:lastColumn="0" w:noHBand="0" w:noVBand="1"/>
      </w:tblPr>
      <w:tblGrid>
        <w:gridCol w:w="2160"/>
        <w:gridCol w:w="936"/>
        <w:gridCol w:w="1296"/>
        <w:gridCol w:w="1152"/>
        <w:gridCol w:w="2160"/>
        <w:gridCol w:w="1008"/>
      </w:tblGrid>
      <w:tr w:rsidR="00DD7684" w14:paraId="339D3BA3" w14:textId="77777777" w:rsidTr="00F82435">
        <w:trPr>
          <w:tblHeader/>
          <w:jc w:val="center"/>
        </w:trPr>
        <w:tc>
          <w:tcPr>
            <w:tcW w:w="2160" w:type="dxa"/>
          </w:tcPr>
          <w:p w14:paraId="61F0783D" w14:textId="77777777" w:rsidR="00DD7684" w:rsidRDefault="00DD7684" w:rsidP="00F82435">
            <w:pPr>
              <w:jc w:val="center"/>
            </w:pPr>
            <w:r>
              <w:rPr>
                <w:b/>
                <w:sz w:val="16"/>
              </w:rPr>
              <w:t>Spatial weights</w:t>
            </w:r>
          </w:p>
        </w:tc>
        <w:tc>
          <w:tcPr>
            <w:tcW w:w="936" w:type="dxa"/>
          </w:tcPr>
          <w:p w14:paraId="614198B2" w14:textId="77777777" w:rsidR="00DD7684" w:rsidRDefault="00DD7684" w:rsidP="00F82435">
            <w:pPr>
              <w:jc w:val="center"/>
            </w:pPr>
            <w:r>
              <w:rPr>
                <w:b/>
                <w:sz w:val="16"/>
              </w:rPr>
              <w:t>Units</w:t>
            </w:r>
          </w:p>
        </w:tc>
        <w:tc>
          <w:tcPr>
            <w:tcW w:w="1296" w:type="dxa"/>
          </w:tcPr>
          <w:p w14:paraId="2C8BCB05" w14:textId="77777777" w:rsidR="00DD7684" w:rsidRDefault="00DD7684" w:rsidP="00F82435">
            <w:pPr>
              <w:jc w:val="center"/>
            </w:pPr>
            <w:r>
              <w:rPr>
                <w:b/>
                <w:sz w:val="16"/>
              </w:rPr>
              <w:t>Bivariate I</w:t>
            </w:r>
          </w:p>
        </w:tc>
        <w:tc>
          <w:tcPr>
            <w:tcW w:w="1152" w:type="dxa"/>
          </w:tcPr>
          <w:p w14:paraId="09F836F1" w14:textId="77777777" w:rsidR="00DD7684" w:rsidRDefault="00DD7684" w:rsidP="00F82435">
            <w:pPr>
              <w:jc w:val="center"/>
            </w:pPr>
            <w:r>
              <w:rPr>
                <w:b/>
                <w:sz w:val="16"/>
              </w:rPr>
              <w:t>p (sim)</w:t>
            </w:r>
          </w:p>
        </w:tc>
        <w:tc>
          <w:tcPr>
            <w:tcW w:w="2160" w:type="dxa"/>
          </w:tcPr>
          <w:p w14:paraId="126070E7" w14:textId="77777777" w:rsidR="00DD7684" w:rsidRDefault="00DD7684" w:rsidP="00F82435">
            <w:pPr>
              <w:jc w:val="center"/>
            </w:pPr>
            <w:r>
              <w:rPr>
                <w:b/>
                <w:sz w:val="16"/>
              </w:rPr>
              <w:t>Low-High units (uncorrected)</w:t>
            </w:r>
          </w:p>
        </w:tc>
        <w:tc>
          <w:tcPr>
            <w:tcW w:w="1008" w:type="dxa"/>
          </w:tcPr>
          <w:p w14:paraId="18D80DFC" w14:textId="77777777" w:rsidR="00DD7684" w:rsidRDefault="00DD7684" w:rsidP="00F82435">
            <w:pPr>
              <w:jc w:val="center"/>
            </w:pPr>
            <w:r>
              <w:rPr>
                <w:b/>
                <w:sz w:val="16"/>
              </w:rPr>
              <w:t>Islands</w:t>
            </w:r>
          </w:p>
        </w:tc>
      </w:tr>
      <w:tr w:rsidR="00DD7684" w14:paraId="06972348" w14:textId="77777777" w:rsidTr="00F82435">
        <w:trPr>
          <w:jc w:val="center"/>
        </w:trPr>
        <w:tc>
          <w:tcPr>
            <w:tcW w:w="2160" w:type="dxa"/>
          </w:tcPr>
          <w:p w14:paraId="3205B3CF" w14:textId="77777777" w:rsidR="00DD7684" w:rsidRDefault="00DD7684" w:rsidP="00F82435">
            <w:r>
              <w:rPr>
                <w:sz w:val="16"/>
              </w:rPr>
              <w:t>Queen contiguity</w:t>
            </w:r>
          </w:p>
        </w:tc>
        <w:tc>
          <w:tcPr>
            <w:tcW w:w="936" w:type="dxa"/>
          </w:tcPr>
          <w:p w14:paraId="1FCFCCA4" w14:textId="77777777" w:rsidR="00DD7684" w:rsidRDefault="00DD7684" w:rsidP="00F82435">
            <w:pPr>
              <w:jc w:val="center"/>
            </w:pPr>
            <w:r>
              <w:rPr>
                <w:sz w:val="16"/>
              </w:rPr>
              <w:t>117</w:t>
            </w:r>
          </w:p>
        </w:tc>
        <w:tc>
          <w:tcPr>
            <w:tcW w:w="1296" w:type="dxa"/>
          </w:tcPr>
          <w:p w14:paraId="01EA6B26" w14:textId="77777777" w:rsidR="00DD7684" w:rsidRDefault="00DD7684" w:rsidP="00F82435">
            <w:pPr>
              <w:jc w:val="center"/>
            </w:pPr>
            <w:r>
              <w:rPr>
                <w:sz w:val="16"/>
              </w:rPr>
              <w:t>0.186</w:t>
            </w:r>
          </w:p>
        </w:tc>
        <w:tc>
          <w:tcPr>
            <w:tcW w:w="1152" w:type="dxa"/>
          </w:tcPr>
          <w:p w14:paraId="191D53CB" w14:textId="77777777" w:rsidR="00DD7684" w:rsidRDefault="00DD7684" w:rsidP="00F82435">
            <w:pPr>
              <w:jc w:val="center"/>
            </w:pPr>
            <w:r>
              <w:rPr>
                <w:sz w:val="16"/>
              </w:rPr>
              <w:t>0.025</w:t>
            </w:r>
          </w:p>
        </w:tc>
        <w:tc>
          <w:tcPr>
            <w:tcW w:w="2160" w:type="dxa"/>
          </w:tcPr>
          <w:p w14:paraId="15245510" w14:textId="77777777" w:rsidR="00DD7684" w:rsidRDefault="00DD7684" w:rsidP="00F82435">
            <w:pPr>
              <w:jc w:val="center"/>
            </w:pPr>
            <w:r>
              <w:rPr>
                <w:sz w:val="16"/>
              </w:rPr>
              <w:t>7</w:t>
            </w:r>
          </w:p>
        </w:tc>
        <w:tc>
          <w:tcPr>
            <w:tcW w:w="1008" w:type="dxa"/>
          </w:tcPr>
          <w:p w14:paraId="2DE007C7" w14:textId="77777777" w:rsidR="00DD7684" w:rsidRDefault="00DD7684" w:rsidP="00F82435">
            <w:pPr>
              <w:jc w:val="center"/>
            </w:pPr>
            <w:r>
              <w:rPr>
                <w:sz w:val="16"/>
              </w:rPr>
              <w:t>0</w:t>
            </w:r>
          </w:p>
        </w:tc>
      </w:tr>
      <w:tr w:rsidR="00DD7684" w14:paraId="5E213092" w14:textId="77777777" w:rsidTr="00F82435">
        <w:trPr>
          <w:jc w:val="center"/>
        </w:trPr>
        <w:tc>
          <w:tcPr>
            <w:tcW w:w="2160" w:type="dxa"/>
          </w:tcPr>
          <w:p w14:paraId="6F31274B" w14:textId="77777777" w:rsidR="00DD7684" w:rsidRDefault="00DD7684" w:rsidP="00F82435">
            <w:r>
              <w:rPr>
                <w:sz w:val="16"/>
              </w:rPr>
              <w:t>Rook contiguity</w:t>
            </w:r>
          </w:p>
        </w:tc>
        <w:tc>
          <w:tcPr>
            <w:tcW w:w="936" w:type="dxa"/>
          </w:tcPr>
          <w:p w14:paraId="4BBD538B" w14:textId="77777777" w:rsidR="00DD7684" w:rsidRDefault="00DD7684" w:rsidP="00F82435">
            <w:pPr>
              <w:jc w:val="center"/>
            </w:pPr>
            <w:r>
              <w:rPr>
                <w:sz w:val="16"/>
              </w:rPr>
              <w:t>117</w:t>
            </w:r>
          </w:p>
        </w:tc>
        <w:tc>
          <w:tcPr>
            <w:tcW w:w="1296" w:type="dxa"/>
          </w:tcPr>
          <w:p w14:paraId="393AD988" w14:textId="77777777" w:rsidR="00DD7684" w:rsidRDefault="00DD7684" w:rsidP="00F82435">
            <w:pPr>
              <w:jc w:val="center"/>
            </w:pPr>
            <w:r>
              <w:rPr>
                <w:sz w:val="16"/>
              </w:rPr>
              <w:t>0.197</w:t>
            </w:r>
          </w:p>
        </w:tc>
        <w:tc>
          <w:tcPr>
            <w:tcW w:w="1152" w:type="dxa"/>
          </w:tcPr>
          <w:p w14:paraId="21B80EAD" w14:textId="77777777" w:rsidR="00DD7684" w:rsidRDefault="00DD7684" w:rsidP="00F82435">
            <w:pPr>
              <w:jc w:val="center"/>
            </w:pPr>
            <w:r>
              <w:rPr>
                <w:sz w:val="16"/>
              </w:rPr>
              <w:t>0.021</w:t>
            </w:r>
          </w:p>
        </w:tc>
        <w:tc>
          <w:tcPr>
            <w:tcW w:w="2160" w:type="dxa"/>
          </w:tcPr>
          <w:p w14:paraId="2D17B547" w14:textId="77777777" w:rsidR="00DD7684" w:rsidRDefault="00DD7684" w:rsidP="00F82435">
            <w:pPr>
              <w:jc w:val="center"/>
            </w:pPr>
            <w:r>
              <w:rPr>
                <w:sz w:val="16"/>
              </w:rPr>
              <w:t>7</w:t>
            </w:r>
          </w:p>
        </w:tc>
        <w:tc>
          <w:tcPr>
            <w:tcW w:w="1008" w:type="dxa"/>
          </w:tcPr>
          <w:p w14:paraId="019221A4" w14:textId="77777777" w:rsidR="00DD7684" w:rsidRDefault="00DD7684" w:rsidP="00F82435">
            <w:pPr>
              <w:jc w:val="center"/>
            </w:pPr>
            <w:r>
              <w:rPr>
                <w:sz w:val="16"/>
              </w:rPr>
              <w:t>0</w:t>
            </w:r>
          </w:p>
        </w:tc>
      </w:tr>
      <w:tr w:rsidR="00DD7684" w14:paraId="24DD713C" w14:textId="77777777" w:rsidTr="00F82435">
        <w:trPr>
          <w:jc w:val="center"/>
        </w:trPr>
        <w:tc>
          <w:tcPr>
            <w:tcW w:w="2160" w:type="dxa"/>
          </w:tcPr>
          <w:p w14:paraId="3A514062" w14:textId="77777777" w:rsidR="00DD7684" w:rsidRDefault="00DD7684" w:rsidP="00F82435">
            <w:r>
              <w:rPr>
                <w:sz w:val="16"/>
              </w:rPr>
              <w:t>47.4 km distance band</w:t>
            </w:r>
          </w:p>
        </w:tc>
        <w:tc>
          <w:tcPr>
            <w:tcW w:w="936" w:type="dxa"/>
          </w:tcPr>
          <w:p w14:paraId="5A1FD1C2" w14:textId="77777777" w:rsidR="00DD7684" w:rsidRDefault="00DD7684" w:rsidP="00F82435">
            <w:pPr>
              <w:jc w:val="center"/>
            </w:pPr>
            <w:r>
              <w:rPr>
                <w:sz w:val="16"/>
              </w:rPr>
              <w:t>117</w:t>
            </w:r>
          </w:p>
        </w:tc>
        <w:tc>
          <w:tcPr>
            <w:tcW w:w="1296" w:type="dxa"/>
          </w:tcPr>
          <w:p w14:paraId="11BED75F" w14:textId="77777777" w:rsidR="00DD7684" w:rsidRDefault="00DD7684" w:rsidP="00F82435">
            <w:pPr>
              <w:jc w:val="center"/>
            </w:pPr>
            <w:r>
              <w:rPr>
                <w:sz w:val="16"/>
              </w:rPr>
              <w:t>0.052</w:t>
            </w:r>
          </w:p>
        </w:tc>
        <w:tc>
          <w:tcPr>
            <w:tcW w:w="1152" w:type="dxa"/>
          </w:tcPr>
          <w:p w14:paraId="61590D75" w14:textId="77777777" w:rsidR="00DD7684" w:rsidRDefault="00DD7684" w:rsidP="00F82435">
            <w:pPr>
              <w:jc w:val="center"/>
            </w:pPr>
            <w:r>
              <w:rPr>
                <w:sz w:val="16"/>
              </w:rPr>
              <w:t>0.160</w:t>
            </w:r>
          </w:p>
        </w:tc>
        <w:tc>
          <w:tcPr>
            <w:tcW w:w="2160" w:type="dxa"/>
          </w:tcPr>
          <w:p w14:paraId="30663951" w14:textId="77777777" w:rsidR="00DD7684" w:rsidRDefault="00DD7684" w:rsidP="00F82435">
            <w:pPr>
              <w:jc w:val="center"/>
            </w:pPr>
            <w:r>
              <w:rPr>
                <w:sz w:val="16"/>
              </w:rPr>
              <w:t>9</w:t>
            </w:r>
          </w:p>
        </w:tc>
        <w:tc>
          <w:tcPr>
            <w:tcW w:w="1008" w:type="dxa"/>
          </w:tcPr>
          <w:p w14:paraId="5CB19CE9" w14:textId="77777777" w:rsidR="00DD7684" w:rsidRDefault="00DD7684" w:rsidP="00F82435">
            <w:pPr>
              <w:jc w:val="center"/>
            </w:pPr>
            <w:r>
              <w:rPr>
                <w:sz w:val="16"/>
              </w:rPr>
              <w:t>1</w:t>
            </w:r>
          </w:p>
        </w:tc>
      </w:tr>
      <w:tr w:rsidR="00DD7684" w14:paraId="450618AE" w14:textId="77777777" w:rsidTr="00F82435">
        <w:trPr>
          <w:jc w:val="center"/>
        </w:trPr>
        <w:tc>
          <w:tcPr>
            <w:tcW w:w="2160" w:type="dxa"/>
          </w:tcPr>
          <w:p w14:paraId="5E4DD56D" w14:textId="77777777" w:rsidR="00DD7684" w:rsidRDefault="00DD7684" w:rsidP="00F82435">
            <w:r>
              <w:rPr>
                <w:sz w:val="16"/>
              </w:rPr>
              <w:t>Queen contiguity</w:t>
            </w:r>
          </w:p>
        </w:tc>
        <w:tc>
          <w:tcPr>
            <w:tcW w:w="936" w:type="dxa"/>
          </w:tcPr>
          <w:p w14:paraId="6B018D23" w14:textId="77777777" w:rsidR="00DD7684" w:rsidRDefault="00DD7684" w:rsidP="00F82435">
            <w:pPr>
              <w:jc w:val="center"/>
            </w:pPr>
            <w:r>
              <w:rPr>
                <w:sz w:val="16"/>
              </w:rPr>
              <w:t>112</w:t>
            </w:r>
          </w:p>
        </w:tc>
        <w:tc>
          <w:tcPr>
            <w:tcW w:w="1296" w:type="dxa"/>
          </w:tcPr>
          <w:p w14:paraId="3590700D" w14:textId="77777777" w:rsidR="00DD7684" w:rsidRDefault="00DD7684" w:rsidP="00F82435">
            <w:pPr>
              <w:jc w:val="center"/>
            </w:pPr>
            <w:r>
              <w:rPr>
                <w:sz w:val="16"/>
              </w:rPr>
              <w:t>0.117</w:t>
            </w:r>
          </w:p>
        </w:tc>
        <w:tc>
          <w:tcPr>
            <w:tcW w:w="1152" w:type="dxa"/>
          </w:tcPr>
          <w:p w14:paraId="012771C7" w14:textId="77777777" w:rsidR="00DD7684" w:rsidRDefault="00DD7684" w:rsidP="00F82435">
            <w:pPr>
              <w:jc w:val="center"/>
            </w:pPr>
            <w:r>
              <w:rPr>
                <w:sz w:val="16"/>
              </w:rPr>
              <w:t>0.069</w:t>
            </w:r>
          </w:p>
        </w:tc>
        <w:tc>
          <w:tcPr>
            <w:tcW w:w="2160" w:type="dxa"/>
          </w:tcPr>
          <w:p w14:paraId="6144849B" w14:textId="77777777" w:rsidR="00DD7684" w:rsidRDefault="00DD7684" w:rsidP="00F82435">
            <w:pPr>
              <w:jc w:val="center"/>
            </w:pPr>
            <w:r>
              <w:rPr>
                <w:sz w:val="16"/>
              </w:rPr>
              <w:t>6</w:t>
            </w:r>
          </w:p>
        </w:tc>
        <w:tc>
          <w:tcPr>
            <w:tcW w:w="1008" w:type="dxa"/>
          </w:tcPr>
          <w:p w14:paraId="1CA019AF" w14:textId="77777777" w:rsidR="00DD7684" w:rsidRDefault="00DD7684" w:rsidP="00F82435">
            <w:pPr>
              <w:jc w:val="center"/>
            </w:pPr>
            <w:r>
              <w:rPr>
                <w:sz w:val="16"/>
              </w:rPr>
              <w:t>0</w:t>
            </w:r>
          </w:p>
        </w:tc>
      </w:tr>
    </w:tbl>
    <w:p w14:paraId="15ED9757" w14:textId="77777777" w:rsidR="00DD7684" w:rsidRDefault="00DD7684" w:rsidP="00DD7684">
      <w:pPr>
        <w:jc w:val="both"/>
      </w:pPr>
      <w:r>
        <w:rPr>
          <w:sz w:val="16"/>
        </w:rPr>
        <w:t>Between county sports-facility density and the spatial lag of heritage density, bivariate Moran's I is computed under 9999 full-map random permutations (seed 42, two-sided); conditional permutations enter only into the local statistics of Section 4.7. Weight specification varies across the first three rows, all on the full 117-unit province, whereas the fourth reapplies the Queen specification to the 112 heritage-bearing units so that comparison with Section 3.2.3 becomes possible. Under either contiguity definition the positive global association is retained, yet it fails under the distance band, whose wider neighbourhood averages the corridor into the provincial mean. All four specifications reveal the Changzhi Low-High deficit, and the distance band adds two further units outside Changzhi. Benjamini-Hochberg FDR correction leaves no local unit significant in any specification, which is why the deficit finding rests not on individual pseudo-p values but on the spatial contiguity of the affected set together with its descriptive overlap with the separately mapped heritage High-High area. Such overlap amounts to no independent confirmation, given that the same heritage variable and weights underlie both statistics.</w:t>
      </w:r>
    </w:p>
    <w:p w14:paraId="56D3AD0F" w14:textId="77777777" w:rsidR="00DD7684" w:rsidRDefault="00DD7684" w:rsidP="00DD7684">
      <w:pPr>
        <w:pStyle w:val="Heading1"/>
        <w:spacing w:before="240"/>
      </w:pPr>
      <w:r>
        <w:rPr>
          <w:rFonts w:ascii="Times New Roman" w:hAnsi="Times New Roman"/>
          <w:b/>
          <w:color w:val="000000"/>
          <w:sz w:val="24"/>
        </w:rPr>
        <w:t>Appendix B</w:t>
      </w:r>
    </w:p>
    <w:p w14:paraId="11A30B18" w14:textId="77777777" w:rsidR="00DD7684" w:rsidRDefault="00DD7684" w:rsidP="00DD7684">
      <w:pPr>
        <w:pStyle w:val="Heading2"/>
        <w:spacing w:before="240" w:after="200"/>
      </w:pPr>
      <w:r>
        <w:rPr>
          <w:rFonts w:ascii="Times New Roman" w:hAnsi="Times New Roman"/>
          <w:b/>
          <w:i/>
          <w:color w:val="000000"/>
          <w:sz w:val="18"/>
        </w:rPr>
        <w:t>Table B1. Composition of the sports-resource POI layer by source second-level category.</w:t>
      </w:r>
    </w:p>
    <w:tbl>
      <w:tblPr>
        <w:tblStyle w:val="TableGrid"/>
        <w:tblW w:w="0" w:type="auto"/>
        <w:jc w:val="center"/>
        <w:tblLook w:val="04A0" w:firstRow="1" w:lastRow="0" w:firstColumn="1" w:lastColumn="0" w:noHBand="0" w:noVBand="1"/>
      </w:tblPr>
      <w:tblGrid>
        <w:gridCol w:w="1944"/>
        <w:gridCol w:w="2736"/>
        <w:gridCol w:w="720"/>
        <w:gridCol w:w="1512"/>
        <w:gridCol w:w="1224"/>
      </w:tblGrid>
      <w:tr w:rsidR="00DD7684" w14:paraId="45DF4499" w14:textId="77777777" w:rsidTr="00F82435">
        <w:trPr>
          <w:tblHeader/>
          <w:jc w:val="center"/>
        </w:trPr>
        <w:tc>
          <w:tcPr>
            <w:tcW w:w="1944" w:type="dxa"/>
          </w:tcPr>
          <w:p w14:paraId="36ED47C0" w14:textId="77777777" w:rsidR="00DD7684" w:rsidRDefault="00DD7684" w:rsidP="00F82435">
            <w:pPr>
              <w:jc w:val="center"/>
            </w:pPr>
            <w:r>
              <w:rPr>
                <w:b/>
                <w:sz w:val="15"/>
              </w:rPr>
              <w:t>Source category (Chinese)</w:t>
            </w:r>
          </w:p>
        </w:tc>
        <w:tc>
          <w:tcPr>
            <w:tcW w:w="2736" w:type="dxa"/>
          </w:tcPr>
          <w:p w14:paraId="47E654C9" w14:textId="77777777" w:rsidR="00DD7684" w:rsidRDefault="00DD7684" w:rsidP="00F82435">
            <w:pPr>
              <w:jc w:val="center"/>
            </w:pPr>
            <w:r>
              <w:rPr>
                <w:b/>
                <w:sz w:val="15"/>
              </w:rPr>
              <w:t>English gloss</w:t>
            </w:r>
          </w:p>
        </w:tc>
        <w:tc>
          <w:tcPr>
            <w:tcW w:w="720" w:type="dxa"/>
          </w:tcPr>
          <w:p w14:paraId="6A4F7A29" w14:textId="77777777" w:rsidR="00DD7684" w:rsidRDefault="00DD7684" w:rsidP="00F82435">
            <w:pPr>
              <w:jc w:val="center"/>
            </w:pPr>
            <w:r>
              <w:rPr>
                <w:b/>
                <w:sz w:val="15"/>
              </w:rPr>
              <w:t>n</w:t>
            </w:r>
          </w:p>
        </w:tc>
        <w:tc>
          <w:tcPr>
            <w:tcW w:w="1512" w:type="dxa"/>
          </w:tcPr>
          <w:p w14:paraId="060E5A41" w14:textId="77777777" w:rsidR="00DD7684" w:rsidRDefault="00DD7684" w:rsidP="00F82435">
            <w:pPr>
              <w:jc w:val="center"/>
            </w:pPr>
            <w:r>
              <w:rPr>
                <w:b/>
                <w:sz w:val="15"/>
              </w:rPr>
              <w:t>In all-sports density</w:t>
            </w:r>
          </w:p>
        </w:tc>
        <w:tc>
          <w:tcPr>
            <w:tcW w:w="1224" w:type="dxa"/>
          </w:tcPr>
          <w:p w14:paraId="6FA91D8B" w14:textId="77777777" w:rsidR="00DD7684" w:rsidRDefault="00DD7684" w:rsidP="00F82435">
            <w:pPr>
              <w:jc w:val="center"/>
            </w:pPr>
            <w:r>
              <w:rPr>
                <w:b/>
                <w:sz w:val="15"/>
              </w:rPr>
              <w:t>In outdoor subset</w:t>
            </w:r>
          </w:p>
        </w:tc>
      </w:tr>
      <w:tr w:rsidR="00DD7684" w14:paraId="3C9C41FD" w14:textId="77777777" w:rsidTr="00F82435">
        <w:trPr>
          <w:jc w:val="center"/>
        </w:trPr>
        <w:tc>
          <w:tcPr>
            <w:tcW w:w="1944" w:type="dxa"/>
          </w:tcPr>
          <w:p w14:paraId="21577907" w14:textId="77777777" w:rsidR="00DD7684" w:rsidRDefault="00DD7684" w:rsidP="00F82435">
            <w:r>
              <w:rPr>
                <w:sz w:val="15"/>
              </w:rPr>
              <w:t>其他</w:t>
            </w:r>
          </w:p>
        </w:tc>
        <w:tc>
          <w:tcPr>
            <w:tcW w:w="2736" w:type="dxa"/>
          </w:tcPr>
          <w:p w14:paraId="33CAB40C" w14:textId="77777777" w:rsidR="00DD7684" w:rsidRDefault="00DD7684" w:rsidP="00F82435">
            <w:pPr>
              <w:jc w:val="center"/>
            </w:pPr>
            <w:r>
              <w:rPr>
                <w:sz w:val="15"/>
              </w:rPr>
              <w:t>Other (source category, not further specified)</w:t>
            </w:r>
          </w:p>
        </w:tc>
        <w:tc>
          <w:tcPr>
            <w:tcW w:w="720" w:type="dxa"/>
          </w:tcPr>
          <w:p w14:paraId="0269F42C" w14:textId="77777777" w:rsidR="00DD7684" w:rsidRDefault="00DD7684" w:rsidP="00F82435">
            <w:pPr>
              <w:jc w:val="center"/>
            </w:pPr>
            <w:r>
              <w:rPr>
                <w:sz w:val="15"/>
              </w:rPr>
              <w:t>2199</w:t>
            </w:r>
          </w:p>
        </w:tc>
        <w:tc>
          <w:tcPr>
            <w:tcW w:w="1512" w:type="dxa"/>
          </w:tcPr>
          <w:p w14:paraId="35C8FE39" w14:textId="77777777" w:rsidR="00DD7684" w:rsidRDefault="00DD7684" w:rsidP="00F82435">
            <w:pPr>
              <w:jc w:val="center"/>
            </w:pPr>
            <w:r>
              <w:rPr>
                <w:sz w:val="15"/>
              </w:rPr>
              <w:t>yes</w:t>
            </w:r>
          </w:p>
        </w:tc>
        <w:tc>
          <w:tcPr>
            <w:tcW w:w="1224" w:type="dxa"/>
          </w:tcPr>
          <w:p w14:paraId="7ACD9A10" w14:textId="77777777" w:rsidR="00DD7684" w:rsidRDefault="00DD7684" w:rsidP="00F82435">
            <w:pPr>
              <w:jc w:val="center"/>
            </w:pPr>
            <w:r>
              <w:rPr>
                <w:sz w:val="15"/>
              </w:rPr>
              <w:t>no</w:t>
            </w:r>
          </w:p>
        </w:tc>
      </w:tr>
      <w:tr w:rsidR="00DD7684" w14:paraId="6586E005" w14:textId="77777777" w:rsidTr="00F82435">
        <w:trPr>
          <w:jc w:val="center"/>
        </w:trPr>
        <w:tc>
          <w:tcPr>
            <w:tcW w:w="1944" w:type="dxa"/>
          </w:tcPr>
          <w:p w14:paraId="519C4939" w14:textId="77777777" w:rsidR="00DD7684" w:rsidRDefault="00DD7684" w:rsidP="00F82435">
            <w:r>
              <w:rPr>
                <w:sz w:val="15"/>
              </w:rPr>
              <w:t>健身中心</w:t>
            </w:r>
          </w:p>
        </w:tc>
        <w:tc>
          <w:tcPr>
            <w:tcW w:w="2736" w:type="dxa"/>
          </w:tcPr>
          <w:p w14:paraId="73B1E007" w14:textId="77777777" w:rsidR="00DD7684" w:rsidRDefault="00DD7684" w:rsidP="00F82435">
            <w:pPr>
              <w:jc w:val="center"/>
            </w:pPr>
            <w:r>
              <w:rPr>
                <w:sz w:val="15"/>
              </w:rPr>
              <w:t>Fitness centre</w:t>
            </w:r>
          </w:p>
        </w:tc>
        <w:tc>
          <w:tcPr>
            <w:tcW w:w="720" w:type="dxa"/>
          </w:tcPr>
          <w:p w14:paraId="09EC61F6" w14:textId="77777777" w:rsidR="00DD7684" w:rsidRDefault="00DD7684" w:rsidP="00F82435">
            <w:pPr>
              <w:jc w:val="center"/>
            </w:pPr>
            <w:r>
              <w:rPr>
                <w:sz w:val="15"/>
              </w:rPr>
              <w:t>1072</w:t>
            </w:r>
          </w:p>
        </w:tc>
        <w:tc>
          <w:tcPr>
            <w:tcW w:w="1512" w:type="dxa"/>
          </w:tcPr>
          <w:p w14:paraId="4C76BFC2" w14:textId="77777777" w:rsidR="00DD7684" w:rsidRDefault="00DD7684" w:rsidP="00F82435">
            <w:pPr>
              <w:jc w:val="center"/>
            </w:pPr>
            <w:r>
              <w:rPr>
                <w:sz w:val="15"/>
              </w:rPr>
              <w:t>yes</w:t>
            </w:r>
          </w:p>
        </w:tc>
        <w:tc>
          <w:tcPr>
            <w:tcW w:w="1224" w:type="dxa"/>
          </w:tcPr>
          <w:p w14:paraId="02A74175" w14:textId="77777777" w:rsidR="00DD7684" w:rsidRDefault="00DD7684" w:rsidP="00F82435">
            <w:pPr>
              <w:jc w:val="center"/>
            </w:pPr>
            <w:r>
              <w:rPr>
                <w:sz w:val="15"/>
              </w:rPr>
              <w:t>no</w:t>
            </w:r>
          </w:p>
        </w:tc>
      </w:tr>
      <w:tr w:rsidR="00DD7684" w14:paraId="47A5D9DD" w14:textId="77777777" w:rsidTr="00F82435">
        <w:trPr>
          <w:jc w:val="center"/>
        </w:trPr>
        <w:tc>
          <w:tcPr>
            <w:tcW w:w="1944" w:type="dxa"/>
          </w:tcPr>
          <w:p w14:paraId="024D1AB5" w14:textId="77777777" w:rsidR="00DD7684" w:rsidRDefault="00DD7684" w:rsidP="00F82435">
            <w:r>
              <w:rPr>
                <w:sz w:val="15"/>
              </w:rPr>
              <w:t>跆拳道</w:t>
            </w:r>
          </w:p>
        </w:tc>
        <w:tc>
          <w:tcPr>
            <w:tcW w:w="2736" w:type="dxa"/>
          </w:tcPr>
          <w:p w14:paraId="630631AC" w14:textId="77777777" w:rsidR="00DD7684" w:rsidRDefault="00DD7684" w:rsidP="00F82435">
            <w:pPr>
              <w:jc w:val="center"/>
            </w:pPr>
            <w:r>
              <w:rPr>
                <w:sz w:val="15"/>
              </w:rPr>
              <w:t>Taekwondo studio</w:t>
            </w:r>
          </w:p>
        </w:tc>
        <w:tc>
          <w:tcPr>
            <w:tcW w:w="720" w:type="dxa"/>
          </w:tcPr>
          <w:p w14:paraId="7FAC7BDC" w14:textId="77777777" w:rsidR="00DD7684" w:rsidRDefault="00DD7684" w:rsidP="00F82435">
            <w:pPr>
              <w:jc w:val="center"/>
            </w:pPr>
            <w:r>
              <w:rPr>
                <w:sz w:val="15"/>
              </w:rPr>
              <w:t>390</w:t>
            </w:r>
          </w:p>
        </w:tc>
        <w:tc>
          <w:tcPr>
            <w:tcW w:w="1512" w:type="dxa"/>
          </w:tcPr>
          <w:p w14:paraId="171898BE" w14:textId="77777777" w:rsidR="00DD7684" w:rsidRDefault="00DD7684" w:rsidP="00F82435">
            <w:pPr>
              <w:jc w:val="center"/>
            </w:pPr>
            <w:r>
              <w:rPr>
                <w:sz w:val="15"/>
              </w:rPr>
              <w:t>yes</w:t>
            </w:r>
          </w:p>
        </w:tc>
        <w:tc>
          <w:tcPr>
            <w:tcW w:w="1224" w:type="dxa"/>
          </w:tcPr>
          <w:p w14:paraId="25A86134" w14:textId="77777777" w:rsidR="00DD7684" w:rsidRDefault="00DD7684" w:rsidP="00F82435">
            <w:pPr>
              <w:jc w:val="center"/>
            </w:pPr>
            <w:r>
              <w:rPr>
                <w:sz w:val="15"/>
              </w:rPr>
              <w:t>no</w:t>
            </w:r>
          </w:p>
        </w:tc>
      </w:tr>
      <w:tr w:rsidR="00DD7684" w14:paraId="4112334A" w14:textId="77777777" w:rsidTr="00F82435">
        <w:trPr>
          <w:jc w:val="center"/>
        </w:trPr>
        <w:tc>
          <w:tcPr>
            <w:tcW w:w="1944" w:type="dxa"/>
          </w:tcPr>
          <w:p w14:paraId="40A3C22F" w14:textId="77777777" w:rsidR="00DD7684" w:rsidRDefault="00DD7684" w:rsidP="00F82435">
            <w:r>
              <w:rPr>
                <w:sz w:val="15"/>
              </w:rPr>
              <w:t>综合体育馆</w:t>
            </w:r>
          </w:p>
        </w:tc>
        <w:tc>
          <w:tcPr>
            <w:tcW w:w="2736" w:type="dxa"/>
          </w:tcPr>
          <w:p w14:paraId="655D692D" w14:textId="77777777" w:rsidR="00DD7684" w:rsidRDefault="00DD7684" w:rsidP="00F82435">
            <w:pPr>
              <w:jc w:val="center"/>
            </w:pPr>
            <w:r>
              <w:rPr>
                <w:sz w:val="15"/>
              </w:rPr>
              <w:t>Multi-sport indoor arena</w:t>
            </w:r>
          </w:p>
        </w:tc>
        <w:tc>
          <w:tcPr>
            <w:tcW w:w="720" w:type="dxa"/>
          </w:tcPr>
          <w:p w14:paraId="4B98D6F6" w14:textId="77777777" w:rsidR="00DD7684" w:rsidRDefault="00DD7684" w:rsidP="00F82435">
            <w:pPr>
              <w:jc w:val="center"/>
            </w:pPr>
            <w:r>
              <w:rPr>
                <w:sz w:val="15"/>
              </w:rPr>
              <w:t>240</w:t>
            </w:r>
          </w:p>
        </w:tc>
        <w:tc>
          <w:tcPr>
            <w:tcW w:w="1512" w:type="dxa"/>
          </w:tcPr>
          <w:p w14:paraId="417B7F9F" w14:textId="77777777" w:rsidR="00DD7684" w:rsidRDefault="00DD7684" w:rsidP="00F82435">
            <w:pPr>
              <w:jc w:val="center"/>
            </w:pPr>
            <w:r>
              <w:rPr>
                <w:sz w:val="15"/>
              </w:rPr>
              <w:t>yes</w:t>
            </w:r>
          </w:p>
        </w:tc>
        <w:tc>
          <w:tcPr>
            <w:tcW w:w="1224" w:type="dxa"/>
          </w:tcPr>
          <w:p w14:paraId="39DBD1F3" w14:textId="77777777" w:rsidR="00DD7684" w:rsidRDefault="00DD7684" w:rsidP="00F82435">
            <w:pPr>
              <w:jc w:val="center"/>
            </w:pPr>
            <w:r>
              <w:rPr>
                <w:sz w:val="15"/>
              </w:rPr>
              <w:t>no</w:t>
            </w:r>
          </w:p>
        </w:tc>
      </w:tr>
      <w:tr w:rsidR="00DD7684" w14:paraId="330A9910" w14:textId="77777777" w:rsidTr="00F82435">
        <w:trPr>
          <w:jc w:val="center"/>
        </w:trPr>
        <w:tc>
          <w:tcPr>
            <w:tcW w:w="1944" w:type="dxa"/>
          </w:tcPr>
          <w:p w14:paraId="724679D1" w14:textId="77777777" w:rsidR="00DD7684" w:rsidRDefault="00DD7684" w:rsidP="00F82435">
            <w:r>
              <w:rPr>
                <w:sz w:val="15"/>
              </w:rPr>
              <w:t>游泳</w:t>
            </w:r>
          </w:p>
        </w:tc>
        <w:tc>
          <w:tcPr>
            <w:tcW w:w="2736" w:type="dxa"/>
          </w:tcPr>
          <w:p w14:paraId="14BC4243" w14:textId="77777777" w:rsidR="00DD7684" w:rsidRDefault="00DD7684" w:rsidP="00F82435">
            <w:pPr>
              <w:jc w:val="center"/>
            </w:pPr>
            <w:r>
              <w:rPr>
                <w:sz w:val="15"/>
              </w:rPr>
              <w:t>Swimming pool</w:t>
            </w:r>
          </w:p>
        </w:tc>
        <w:tc>
          <w:tcPr>
            <w:tcW w:w="720" w:type="dxa"/>
          </w:tcPr>
          <w:p w14:paraId="1546B738" w14:textId="77777777" w:rsidR="00DD7684" w:rsidRDefault="00DD7684" w:rsidP="00F82435">
            <w:pPr>
              <w:jc w:val="center"/>
            </w:pPr>
            <w:r>
              <w:rPr>
                <w:sz w:val="15"/>
              </w:rPr>
              <w:t>227</w:t>
            </w:r>
          </w:p>
        </w:tc>
        <w:tc>
          <w:tcPr>
            <w:tcW w:w="1512" w:type="dxa"/>
          </w:tcPr>
          <w:p w14:paraId="54EF9FA2" w14:textId="77777777" w:rsidR="00DD7684" w:rsidRDefault="00DD7684" w:rsidP="00F82435">
            <w:pPr>
              <w:jc w:val="center"/>
            </w:pPr>
            <w:r>
              <w:rPr>
                <w:sz w:val="15"/>
              </w:rPr>
              <w:t>yes</w:t>
            </w:r>
          </w:p>
        </w:tc>
        <w:tc>
          <w:tcPr>
            <w:tcW w:w="1224" w:type="dxa"/>
          </w:tcPr>
          <w:p w14:paraId="07CBDDDA" w14:textId="77777777" w:rsidR="00DD7684" w:rsidRDefault="00DD7684" w:rsidP="00F82435">
            <w:pPr>
              <w:jc w:val="center"/>
            </w:pPr>
            <w:r>
              <w:rPr>
                <w:sz w:val="15"/>
              </w:rPr>
              <w:t>no</w:t>
            </w:r>
          </w:p>
        </w:tc>
      </w:tr>
      <w:tr w:rsidR="00DD7684" w14:paraId="3BA6CA00" w14:textId="77777777" w:rsidTr="00F82435">
        <w:trPr>
          <w:jc w:val="center"/>
        </w:trPr>
        <w:tc>
          <w:tcPr>
            <w:tcW w:w="1944" w:type="dxa"/>
          </w:tcPr>
          <w:p w14:paraId="389EBC60" w14:textId="77777777" w:rsidR="00DD7684" w:rsidRDefault="00DD7684" w:rsidP="00F82435">
            <w:r>
              <w:rPr>
                <w:sz w:val="15"/>
              </w:rPr>
              <w:t>篮球</w:t>
            </w:r>
          </w:p>
        </w:tc>
        <w:tc>
          <w:tcPr>
            <w:tcW w:w="2736" w:type="dxa"/>
          </w:tcPr>
          <w:p w14:paraId="3CAD863E" w14:textId="77777777" w:rsidR="00DD7684" w:rsidRDefault="00DD7684" w:rsidP="00F82435">
            <w:pPr>
              <w:jc w:val="center"/>
            </w:pPr>
            <w:r>
              <w:rPr>
                <w:sz w:val="15"/>
              </w:rPr>
              <w:t>Basketball court</w:t>
            </w:r>
          </w:p>
        </w:tc>
        <w:tc>
          <w:tcPr>
            <w:tcW w:w="720" w:type="dxa"/>
          </w:tcPr>
          <w:p w14:paraId="6803CA6B" w14:textId="77777777" w:rsidR="00DD7684" w:rsidRDefault="00DD7684" w:rsidP="00F82435">
            <w:pPr>
              <w:jc w:val="center"/>
            </w:pPr>
            <w:r>
              <w:rPr>
                <w:sz w:val="15"/>
              </w:rPr>
              <w:t>216</w:t>
            </w:r>
          </w:p>
        </w:tc>
        <w:tc>
          <w:tcPr>
            <w:tcW w:w="1512" w:type="dxa"/>
          </w:tcPr>
          <w:p w14:paraId="7479592A" w14:textId="77777777" w:rsidR="00DD7684" w:rsidRDefault="00DD7684" w:rsidP="00F82435">
            <w:pPr>
              <w:jc w:val="center"/>
            </w:pPr>
            <w:r>
              <w:rPr>
                <w:sz w:val="15"/>
              </w:rPr>
              <w:t>yes</w:t>
            </w:r>
          </w:p>
        </w:tc>
        <w:tc>
          <w:tcPr>
            <w:tcW w:w="1224" w:type="dxa"/>
          </w:tcPr>
          <w:p w14:paraId="6E5E887B" w14:textId="77777777" w:rsidR="00DD7684" w:rsidRDefault="00DD7684" w:rsidP="00F82435">
            <w:pPr>
              <w:jc w:val="center"/>
            </w:pPr>
            <w:r>
              <w:rPr>
                <w:sz w:val="15"/>
              </w:rPr>
              <w:t>no</w:t>
            </w:r>
          </w:p>
        </w:tc>
      </w:tr>
      <w:tr w:rsidR="00DD7684" w14:paraId="2C1A9CC1" w14:textId="77777777" w:rsidTr="00F82435">
        <w:trPr>
          <w:jc w:val="center"/>
        </w:trPr>
        <w:tc>
          <w:tcPr>
            <w:tcW w:w="1944" w:type="dxa"/>
          </w:tcPr>
          <w:p w14:paraId="08A02A76" w14:textId="77777777" w:rsidR="00DD7684" w:rsidRDefault="00DD7684" w:rsidP="00F82435">
            <w:r>
              <w:rPr>
                <w:sz w:val="15"/>
              </w:rPr>
              <w:t>乒乓球</w:t>
            </w:r>
          </w:p>
        </w:tc>
        <w:tc>
          <w:tcPr>
            <w:tcW w:w="2736" w:type="dxa"/>
          </w:tcPr>
          <w:p w14:paraId="038996C9" w14:textId="77777777" w:rsidR="00DD7684" w:rsidRDefault="00DD7684" w:rsidP="00F82435">
            <w:pPr>
              <w:jc w:val="center"/>
            </w:pPr>
            <w:r>
              <w:rPr>
                <w:sz w:val="15"/>
              </w:rPr>
              <w:t>Table tennis venue</w:t>
            </w:r>
          </w:p>
        </w:tc>
        <w:tc>
          <w:tcPr>
            <w:tcW w:w="720" w:type="dxa"/>
          </w:tcPr>
          <w:p w14:paraId="506A4D0C" w14:textId="77777777" w:rsidR="00DD7684" w:rsidRDefault="00DD7684" w:rsidP="00F82435">
            <w:pPr>
              <w:jc w:val="center"/>
            </w:pPr>
            <w:r>
              <w:rPr>
                <w:sz w:val="15"/>
              </w:rPr>
              <w:t>127</w:t>
            </w:r>
          </w:p>
        </w:tc>
        <w:tc>
          <w:tcPr>
            <w:tcW w:w="1512" w:type="dxa"/>
          </w:tcPr>
          <w:p w14:paraId="191AAFC3" w14:textId="77777777" w:rsidR="00DD7684" w:rsidRDefault="00DD7684" w:rsidP="00F82435">
            <w:pPr>
              <w:jc w:val="center"/>
            </w:pPr>
            <w:r>
              <w:rPr>
                <w:sz w:val="15"/>
              </w:rPr>
              <w:t>yes</w:t>
            </w:r>
          </w:p>
        </w:tc>
        <w:tc>
          <w:tcPr>
            <w:tcW w:w="1224" w:type="dxa"/>
          </w:tcPr>
          <w:p w14:paraId="2FD57C9F" w14:textId="77777777" w:rsidR="00DD7684" w:rsidRDefault="00DD7684" w:rsidP="00F82435">
            <w:pPr>
              <w:jc w:val="center"/>
            </w:pPr>
            <w:r>
              <w:rPr>
                <w:sz w:val="15"/>
              </w:rPr>
              <w:t>no</w:t>
            </w:r>
          </w:p>
        </w:tc>
      </w:tr>
      <w:tr w:rsidR="00DD7684" w14:paraId="3C094CD2" w14:textId="77777777" w:rsidTr="00F82435">
        <w:trPr>
          <w:jc w:val="center"/>
        </w:trPr>
        <w:tc>
          <w:tcPr>
            <w:tcW w:w="1944" w:type="dxa"/>
          </w:tcPr>
          <w:p w14:paraId="13FC6C69" w14:textId="77777777" w:rsidR="00DD7684" w:rsidRDefault="00DD7684" w:rsidP="00F82435">
            <w:r>
              <w:rPr>
                <w:sz w:val="15"/>
              </w:rPr>
              <w:t>冰雪运动</w:t>
            </w:r>
          </w:p>
        </w:tc>
        <w:tc>
          <w:tcPr>
            <w:tcW w:w="2736" w:type="dxa"/>
          </w:tcPr>
          <w:p w14:paraId="55D7B8E2" w14:textId="77777777" w:rsidR="00DD7684" w:rsidRDefault="00DD7684" w:rsidP="00F82435">
            <w:pPr>
              <w:jc w:val="center"/>
            </w:pPr>
            <w:r>
              <w:rPr>
                <w:sz w:val="15"/>
              </w:rPr>
              <w:t>Snow and ice sports area</w:t>
            </w:r>
          </w:p>
        </w:tc>
        <w:tc>
          <w:tcPr>
            <w:tcW w:w="720" w:type="dxa"/>
          </w:tcPr>
          <w:p w14:paraId="4FDC8D8B" w14:textId="77777777" w:rsidR="00DD7684" w:rsidRDefault="00DD7684" w:rsidP="00F82435">
            <w:pPr>
              <w:jc w:val="center"/>
            </w:pPr>
            <w:r>
              <w:rPr>
                <w:sz w:val="15"/>
              </w:rPr>
              <w:t>84</w:t>
            </w:r>
          </w:p>
        </w:tc>
        <w:tc>
          <w:tcPr>
            <w:tcW w:w="1512" w:type="dxa"/>
          </w:tcPr>
          <w:p w14:paraId="5B2EE65C" w14:textId="77777777" w:rsidR="00DD7684" w:rsidRDefault="00DD7684" w:rsidP="00F82435">
            <w:pPr>
              <w:jc w:val="center"/>
            </w:pPr>
            <w:r>
              <w:rPr>
                <w:sz w:val="15"/>
              </w:rPr>
              <w:t>yes</w:t>
            </w:r>
          </w:p>
        </w:tc>
        <w:tc>
          <w:tcPr>
            <w:tcW w:w="1224" w:type="dxa"/>
          </w:tcPr>
          <w:p w14:paraId="31484199" w14:textId="77777777" w:rsidR="00DD7684" w:rsidRDefault="00DD7684" w:rsidP="00F82435">
            <w:pPr>
              <w:jc w:val="center"/>
            </w:pPr>
            <w:r>
              <w:rPr>
                <w:sz w:val="15"/>
              </w:rPr>
              <w:t>yes</w:t>
            </w:r>
          </w:p>
        </w:tc>
      </w:tr>
      <w:tr w:rsidR="00DD7684" w14:paraId="73E92623" w14:textId="77777777" w:rsidTr="00F82435">
        <w:trPr>
          <w:jc w:val="center"/>
        </w:trPr>
        <w:tc>
          <w:tcPr>
            <w:tcW w:w="1944" w:type="dxa"/>
          </w:tcPr>
          <w:p w14:paraId="4BD4DDA5" w14:textId="77777777" w:rsidR="00DD7684" w:rsidRDefault="00DD7684" w:rsidP="00F82435">
            <w:r>
              <w:rPr>
                <w:sz w:val="15"/>
              </w:rPr>
              <w:t>水上运动</w:t>
            </w:r>
          </w:p>
        </w:tc>
        <w:tc>
          <w:tcPr>
            <w:tcW w:w="2736" w:type="dxa"/>
          </w:tcPr>
          <w:p w14:paraId="4047D61D" w14:textId="77777777" w:rsidR="00DD7684" w:rsidRDefault="00DD7684" w:rsidP="00F82435">
            <w:pPr>
              <w:jc w:val="center"/>
            </w:pPr>
            <w:r>
              <w:rPr>
                <w:sz w:val="15"/>
              </w:rPr>
              <w:t>Water sports area</w:t>
            </w:r>
          </w:p>
        </w:tc>
        <w:tc>
          <w:tcPr>
            <w:tcW w:w="720" w:type="dxa"/>
          </w:tcPr>
          <w:p w14:paraId="1EEDE1D7" w14:textId="77777777" w:rsidR="00DD7684" w:rsidRDefault="00DD7684" w:rsidP="00F82435">
            <w:pPr>
              <w:jc w:val="center"/>
            </w:pPr>
            <w:r>
              <w:rPr>
                <w:sz w:val="15"/>
              </w:rPr>
              <w:t>63</w:t>
            </w:r>
          </w:p>
        </w:tc>
        <w:tc>
          <w:tcPr>
            <w:tcW w:w="1512" w:type="dxa"/>
          </w:tcPr>
          <w:p w14:paraId="26FDBDA3" w14:textId="77777777" w:rsidR="00DD7684" w:rsidRDefault="00DD7684" w:rsidP="00F82435">
            <w:pPr>
              <w:jc w:val="center"/>
            </w:pPr>
            <w:r>
              <w:rPr>
                <w:sz w:val="15"/>
              </w:rPr>
              <w:t>yes</w:t>
            </w:r>
          </w:p>
        </w:tc>
        <w:tc>
          <w:tcPr>
            <w:tcW w:w="1224" w:type="dxa"/>
          </w:tcPr>
          <w:p w14:paraId="6F60E975" w14:textId="77777777" w:rsidR="00DD7684" w:rsidRDefault="00DD7684" w:rsidP="00F82435">
            <w:pPr>
              <w:jc w:val="center"/>
            </w:pPr>
            <w:r>
              <w:rPr>
                <w:sz w:val="15"/>
              </w:rPr>
              <w:t>yes</w:t>
            </w:r>
          </w:p>
        </w:tc>
      </w:tr>
      <w:tr w:rsidR="00DD7684" w14:paraId="7604FC72" w14:textId="77777777" w:rsidTr="00F82435">
        <w:trPr>
          <w:jc w:val="center"/>
        </w:trPr>
        <w:tc>
          <w:tcPr>
            <w:tcW w:w="1944" w:type="dxa"/>
          </w:tcPr>
          <w:p w14:paraId="5268F7A3" w14:textId="77777777" w:rsidR="00DD7684" w:rsidRDefault="00DD7684" w:rsidP="00F82435">
            <w:r>
              <w:rPr>
                <w:sz w:val="15"/>
              </w:rPr>
              <w:t>台球</w:t>
            </w:r>
          </w:p>
        </w:tc>
        <w:tc>
          <w:tcPr>
            <w:tcW w:w="2736" w:type="dxa"/>
          </w:tcPr>
          <w:p w14:paraId="1FF109D9" w14:textId="77777777" w:rsidR="00DD7684" w:rsidRDefault="00DD7684" w:rsidP="00F82435">
            <w:pPr>
              <w:jc w:val="center"/>
            </w:pPr>
            <w:r>
              <w:rPr>
                <w:sz w:val="15"/>
              </w:rPr>
              <w:t>Billiards hall</w:t>
            </w:r>
          </w:p>
        </w:tc>
        <w:tc>
          <w:tcPr>
            <w:tcW w:w="720" w:type="dxa"/>
          </w:tcPr>
          <w:p w14:paraId="7D13974E" w14:textId="77777777" w:rsidR="00DD7684" w:rsidRDefault="00DD7684" w:rsidP="00F82435">
            <w:pPr>
              <w:jc w:val="center"/>
            </w:pPr>
            <w:r>
              <w:rPr>
                <w:sz w:val="15"/>
              </w:rPr>
              <w:t>37</w:t>
            </w:r>
          </w:p>
        </w:tc>
        <w:tc>
          <w:tcPr>
            <w:tcW w:w="1512" w:type="dxa"/>
          </w:tcPr>
          <w:p w14:paraId="73A0847E" w14:textId="77777777" w:rsidR="00DD7684" w:rsidRDefault="00DD7684" w:rsidP="00F82435">
            <w:pPr>
              <w:jc w:val="center"/>
            </w:pPr>
            <w:r>
              <w:rPr>
                <w:sz w:val="15"/>
              </w:rPr>
              <w:t>yes</w:t>
            </w:r>
          </w:p>
        </w:tc>
        <w:tc>
          <w:tcPr>
            <w:tcW w:w="1224" w:type="dxa"/>
          </w:tcPr>
          <w:p w14:paraId="7007CB09" w14:textId="77777777" w:rsidR="00DD7684" w:rsidRDefault="00DD7684" w:rsidP="00F82435">
            <w:pPr>
              <w:jc w:val="center"/>
            </w:pPr>
            <w:r>
              <w:rPr>
                <w:sz w:val="15"/>
              </w:rPr>
              <w:t>no</w:t>
            </w:r>
          </w:p>
        </w:tc>
      </w:tr>
      <w:tr w:rsidR="00DD7684" w14:paraId="77C81CB8" w14:textId="77777777" w:rsidTr="00F82435">
        <w:trPr>
          <w:jc w:val="center"/>
        </w:trPr>
        <w:tc>
          <w:tcPr>
            <w:tcW w:w="1944" w:type="dxa"/>
          </w:tcPr>
          <w:p w14:paraId="38559C13" w14:textId="77777777" w:rsidR="00DD7684" w:rsidRDefault="00DD7684" w:rsidP="00F82435">
            <w:r>
              <w:rPr>
                <w:sz w:val="15"/>
              </w:rPr>
              <w:t>足球</w:t>
            </w:r>
          </w:p>
        </w:tc>
        <w:tc>
          <w:tcPr>
            <w:tcW w:w="2736" w:type="dxa"/>
          </w:tcPr>
          <w:p w14:paraId="475145B7" w14:textId="77777777" w:rsidR="00DD7684" w:rsidRDefault="00DD7684" w:rsidP="00F82435">
            <w:pPr>
              <w:jc w:val="center"/>
            </w:pPr>
            <w:r>
              <w:rPr>
                <w:sz w:val="15"/>
              </w:rPr>
              <w:t>Football pitch</w:t>
            </w:r>
          </w:p>
        </w:tc>
        <w:tc>
          <w:tcPr>
            <w:tcW w:w="720" w:type="dxa"/>
          </w:tcPr>
          <w:p w14:paraId="13EC5BE5" w14:textId="77777777" w:rsidR="00DD7684" w:rsidRDefault="00DD7684" w:rsidP="00F82435">
            <w:pPr>
              <w:jc w:val="center"/>
            </w:pPr>
            <w:r>
              <w:rPr>
                <w:sz w:val="15"/>
              </w:rPr>
              <w:t>35</w:t>
            </w:r>
          </w:p>
        </w:tc>
        <w:tc>
          <w:tcPr>
            <w:tcW w:w="1512" w:type="dxa"/>
          </w:tcPr>
          <w:p w14:paraId="6D8E0E92" w14:textId="77777777" w:rsidR="00DD7684" w:rsidRDefault="00DD7684" w:rsidP="00F82435">
            <w:pPr>
              <w:jc w:val="center"/>
            </w:pPr>
            <w:r>
              <w:rPr>
                <w:sz w:val="15"/>
              </w:rPr>
              <w:t>yes</w:t>
            </w:r>
          </w:p>
        </w:tc>
        <w:tc>
          <w:tcPr>
            <w:tcW w:w="1224" w:type="dxa"/>
          </w:tcPr>
          <w:p w14:paraId="7DD1E195" w14:textId="77777777" w:rsidR="00DD7684" w:rsidRDefault="00DD7684" w:rsidP="00F82435">
            <w:pPr>
              <w:jc w:val="center"/>
            </w:pPr>
            <w:r>
              <w:rPr>
                <w:sz w:val="15"/>
              </w:rPr>
              <w:t>no</w:t>
            </w:r>
          </w:p>
        </w:tc>
      </w:tr>
      <w:tr w:rsidR="00DD7684" w14:paraId="0CF3FB4D" w14:textId="77777777" w:rsidTr="00F82435">
        <w:trPr>
          <w:jc w:val="center"/>
        </w:trPr>
        <w:tc>
          <w:tcPr>
            <w:tcW w:w="1944" w:type="dxa"/>
          </w:tcPr>
          <w:p w14:paraId="5302A7F8" w14:textId="77777777" w:rsidR="00DD7684" w:rsidRDefault="00DD7684" w:rsidP="00F82435">
            <w:r>
              <w:rPr>
                <w:sz w:val="15"/>
              </w:rPr>
              <w:t>羽毛球</w:t>
            </w:r>
          </w:p>
        </w:tc>
        <w:tc>
          <w:tcPr>
            <w:tcW w:w="2736" w:type="dxa"/>
          </w:tcPr>
          <w:p w14:paraId="27F2A8F1" w14:textId="77777777" w:rsidR="00DD7684" w:rsidRDefault="00DD7684" w:rsidP="00F82435">
            <w:pPr>
              <w:jc w:val="center"/>
            </w:pPr>
            <w:r>
              <w:rPr>
                <w:sz w:val="15"/>
              </w:rPr>
              <w:t>Badminton venue</w:t>
            </w:r>
          </w:p>
        </w:tc>
        <w:tc>
          <w:tcPr>
            <w:tcW w:w="720" w:type="dxa"/>
          </w:tcPr>
          <w:p w14:paraId="2347E2D8" w14:textId="77777777" w:rsidR="00DD7684" w:rsidRDefault="00DD7684" w:rsidP="00F82435">
            <w:pPr>
              <w:jc w:val="center"/>
            </w:pPr>
            <w:r>
              <w:rPr>
                <w:sz w:val="15"/>
              </w:rPr>
              <w:t>35</w:t>
            </w:r>
          </w:p>
        </w:tc>
        <w:tc>
          <w:tcPr>
            <w:tcW w:w="1512" w:type="dxa"/>
          </w:tcPr>
          <w:p w14:paraId="17D64247" w14:textId="77777777" w:rsidR="00DD7684" w:rsidRDefault="00DD7684" w:rsidP="00F82435">
            <w:pPr>
              <w:jc w:val="center"/>
            </w:pPr>
            <w:r>
              <w:rPr>
                <w:sz w:val="15"/>
              </w:rPr>
              <w:t>yes</w:t>
            </w:r>
          </w:p>
        </w:tc>
        <w:tc>
          <w:tcPr>
            <w:tcW w:w="1224" w:type="dxa"/>
          </w:tcPr>
          <w:p w14:paraId="11B94E0D" w14:textId="77777777" w:rsidR="00DD7684" w:rsidRDefault="00DD7684" w:rsidP="00F82435">
            <w:pPr>
              <w:jc w:val="center"/>
            </w:pPr>
            <w:r>
              <w:rPr>
                <w:sz w:val="15"/>
              </w:rPr>
              <w:t>no</w:t>
            </w:r>
          </w:p>
        </w:tc>
      </w:tr>
      <w:tr w:rsidR="00DD7684" w14:paraId="12161787" w14:textId="77777777" w:rsidTr="00F82435">
        <w:trPr>
          <w:jc w:val="center"/>
        </w:trPr>
        <w:tc>
          <w:tcPr>
            <w:tcW w:w="1944" w:type="dxa"/>
          </w:tcPr>
          <w:p w14:paraId="06FC83C1" w14:textId="77777777" w:rsidR="00DD7684" w:rsidRDefault="00DD7684" w:rsidP="00F82435">
            <w:r>
              <w:rPr>
                <w:sz w:val="15"/>
              </w:rPr>
              <w:t>露营地</w:t>
            </w:r>
          </w:p>
        </w:tc>
        <w:tc>
          <w:tcPr>
            <w:tcW w:w="2736" w:type="dxa"/>
          </w:tcPr>
          <w:p w14:paraId="2057413B" w14:textId="77777777" w:rsidR="00DD7684" w:rsidRDefault="00DD7684" w:rsidP="00F82435">
            <w:pPr>
              <w:jc w:val="center"/>
            </w:pPr>
            <w:r>
              <w:rPr>
                <w:sz w:val="15"/>
              </w:rPr>
              <w:t>Campsite</w:t>
            </w:r>
          </w:p>
        </w:tc>
        <w:tc>
          <w:tcPr>
            <w:tcW w:w="720" w:type="dxa"/>
          </w:tcPr>
          <w:p w14:paraId="4E6E3E2A" w14:textId="77777777" w:rsidR="00DD7684" w:rsidRDefault="00DD7684" w:rsidP="00F82435">
            <w:pPr>
              <w:jc w:val="center"/>
            </w:pPr>
            <w:r>
              <w:rPr>
                <w:sz w:val="15"/>
              </w:rPr>
              <w:t>21</w:t>
            </w:r>
          </w:p>
        </w:tc>
        <w:tc>
          <w:tcPr>
            <w:tcW w:w="1512" w:type="dxa"/>
          </w:tcPr>
          <w:p w14:paraId="7653A0E7" w14:textId="77777777" w:rsidR="00DD7684" w:rsidRDefault="00DD7684" w:rsidP="00F82435">
            <w:pPr>
              <w:jc w:val="center"/>
            </w:pPr>
            <w:r>
              <w:rPr>
                <w:sz w:val="15"/>
              </w:rPr>
              <w:t>yes</w:t>
            </w:r>
          </w:p>
        </w:tc>
        <w:tc>
          <w:tcPr>
            <w:tcW w:w="1224" w:type="dxa"/>
          </w:tcPr>
          <w:p w14:paraId="0150C159" w14:textId="77777777" w:rsidR="00DD7684" w:rsidRDefault="00DD7684" w:rsidP="00F82435">
            <w:pPr>
              <w:jc w:val="center"/>
            </w:pPr>
            <w:r>
              <w:rPr>
                <w:sz w:val="15"/>
              </w:rPr>
              <w:t>yes</w:t>
            </w:r>
          </w:p>
        </w:tc>
      </w:tr>
      <w:tr w:rsidR="00DD7684" w14:paraId="3A5CF6B2" w14:textId="77777777" w:rsidTr="00F82435">
        <w:trPr>
          <w:jc w:val="center"/>
        </w:trPr>
        <w:tc>
          <w:tcPr>
            <w:tcW w:w="1944" w:type="dxa"/>
          </w:tcPr>
          <w:p w14:paraId="74913F40" w14:textId="77777777" w:rsidR="00DD7684" w:rsidRDefault="00DD7684" w:rsidP="00F82435">
            <w:r>
              <w:rPr>
                <w:sz w:val="15"/>
              </w:rPr>
              <w:t>马术&amp;赛马</w:t>
            </w:r>
          </w:p>
        </w:tc>
        <w:tc>
          <w:tcPr>
            <w:tcW w:w="2736" w:type="dxa"/>
          </w:tcPr>
          <w:p w14:paraId="03348236" w14:textId="77777777" w:rsidR="00DD7684" w:rsidRDefault="00DD7684" w:rsidP="00F82435">
            <w:pPr>
              <w:jc w:val="center"/>
            </w:pPr>
            <w:r>
              <w:rPr>
                <w:sz w:val="15"/>
              </w:rPr>
              <w:t>Equestrian and racecourse</w:t>
            </w:r>
          </w:p>
        </w:tc>
        <w:tc>
          <w:tcPr>
            <w:tcW w:w="720" w:type="dxa"/>
          </w:tcPr>
          <w:p w14:paraId="1074088B" w14:textId="77777777" w:rsidR="00DD7684" w:rsidRDefault="00DD7684" w:rsidP="00F82435">
            <w:pPr>
              <w:jc w:val="center"/>
            </w:pPr>
            <w:r>
              <w:rPr>
                <w:sz w:val="15"/>
              </w:rPr>
              <w:t>19</w:t>
            </w:r>
          </w:p>
        </w:tc>
        <w:tc>
          <w:tcPr>
            <w:tcW w:w="1512" w:type="dxa"/>
          </w:tcPr>
          <w:p w14:paraId="4E787572" w14:textId="77777777" w:rsidR="00DD7684" w:rsidRDefault="00DD7684" w:rsidP="00F82435">
            <w:pPr>
              <w:jc w:val="center"/>
            </w:pPr>
            <w:r>
              <w:rPr>
                <w:sz w:val="15"/>
              </w:rPr>
              <w:t>yes</w:t>
            </w:r>
          </w:p>
        </w:tc>
        <w:tc>
          <w:tcPr>
            <w:tcW w:w="1224" w:type="dxa"/>
          </w:tcPr>
          <w:p w14:paraId="7E3E62B0" w14:textId="77777777" w:rsidR="00DD7684" w:rsidRDefault="00DD7684" w:rsidP="00F82435">
            <w:pPr>
              <w:jc w:val="center"/>
            </w:pPr>
            <w:r>
              <w:rPr>
                <w:sz w:val="15"/>
              </w:rPr>
              <w:t>yes</w:t>
            </w:r>
          </w:p>
        </w:tc>
      </w:tr>
      <w:tr w:rsidR="00DD7684" w14:paraId="39847190" w14:textId="77777777" w:rsidTr="00F82435">
        <w:trPr>
          <w:jc w:val="center"/>
        </w:trPr>
        <w:tc>
          <w:tcPr>
            <w:tcW w:w="1944" w:type="dxa"/>
          </w:tcPr>
          <w:p w14:paraId="1B70CEC7" w14:textId="77777777" w:rsidR="00DD7684" w:rsidRDefault="00DD7684" w:rsidP="00F82435">
            <w:r>
              <w:rPr>
                <w:sz w:val="15"/>
              </w:rPr>
              <w:t>网球</w:t>
            </w:r>
          </w:p>
        </w:tc>
        <w:tc>
          <w:tcPr>
            <w:tcW w:w="2736" w:type="dxa"/>
          </w:tcPr>
          <w:p w14:paraId="51B9600A" w14:textId="77777777" w:rsidR="00DD7684" w:rsidRDefault="00DD7684" w:rsidP="00F82435">
            <w:pPr>
              <w:jc w:val="center"/>
            </w:pPr>
            <w:r>
              <w:rPr>
                <w:sz w:val="15"/>
              </w:rPr>
              <w:t>Tennis court</w:t>
            </w:r>
          </w:p>
        </w:tc>
        <w:tc>
          <w:tcPr>
            <w:tcW w:w="720" w:type="dxa"/>
          </w:tcPr>
          <w:p w14:paraId="4FA63EDE" w14:textId="77777777" w:rsidR="00DD7684" w:rsidRDefault="00DD7684" w:rsidP="00F82435">
            <w:pPr>
              <w:jc w:val="center"/>
            </w:pPr>
            <w:r>
              <w:rPr>
                <w:sz w:val="15"/>
              </w:rPr>
              <w:t>17</w:t>
            </w:r>
          </w:p>
        </w:tc>
        <w:tc>
          <w:tcPr>
            <w:tcW w:w="1512" w:type="dxa"/>
          </w:tcPr>
          <w:p w14:paraId="37C69F51" w14:textId="77777777" w:rsidR="00DD7684" w:rsidRDefault="00DD7684" w:rsidP="00F82435">
            <w:pPr>
              <w:jc w:val="center"/>
            </w:pPr>
            <w:r>
              <w:rPr>
                <w:sz w:val="15"/>
              </w:rPr>
              <w:t>yes</w:t>
            </w:r>
          </w:p>
        </w:tc>
        <w:tc>
          <w:tcPr>
            <w:tcW w:w="1224" w:type="dxa"/>
          </w:tcPr>
          <w:p w14:paraId="59DACA01" w14:textId="77777777" w:rsidR="00DD7684" w:rsidRDefault="00DD7684" w:rsidP="00F82435">
            <w:pPr>
              <w:jc w:val="center"/>
            </w:pPr>
            <w:r>
              <w:rPr>
                <w:sz w:val="15"/>
              </w:rPr>
              <w:t>no</w:t>
            </w:r>
          </w:p>
        </w:tc>
      </w:tr>
      <w:tr w:rsidR="00DD7684" w14:paraId="5E2CBEFC" w14:textId="77777777" w:rsidTr="00F82435">
        <w:trPr>
          <w:jc w:val="center"/>
        </w:trPr>
        <w:tc>
          <w:tcPr>
            <w:tcW w:w="1944" w:type="dxa"/>
          </w:tcPr>
          <w:p w14:paraId="29057C0D" w14:textId="77777777" w:rsidR="00DD7684" w:rsidRDefault="00DD7684" w:rsidP="00F82435">
            <w:r>
              <w:rPr>
                <w:sz w:val="15"/>
              </w:rPr>
              <w:t>高尔夫球</w:t>
            </w:r>
          </w:p>
        </w:tc>
        <w:tc>
          <w:tcPr>
            <w:tcW w:w="2736" w:type="dxa"/>
          </w:tcPr>
          <w:p w14:paraId="5274D749" w14:textId="77777777" w:rsidR="00DD7684" w:rsidRDefault="00DD7684" w:rsidP="00F82435">
            <w:pPr>
              <w:jc w:val="center"/>
            </w:pPr>
            <w:r>
              <w:rPr>
                <w:sz w:val="15"/>
              </w:rPr>
              <w:t>Golf course</w:t>
            </w:r>
          </w:p>
        </w:tc>
        <w:tc>
          <w:tcPr>
            <w:tcW w:w="720" w:type="dxa"/>
          </w:tcPr>
          <w:p w14:paraId="6774002E" w14:textId="77777777" w:rsidR="00DD7684" w:rsidRDefault="00DD7684" w:rsidP="00F82435">
            <w:pPr>
              <w:jc w:val="center"/>
            </w:pPr>
            <w:r>
              <w:rPr>
                <w:sz w:val="15"/>
              </w:rPr>
              <w:t>9</w:t>
            </w:r>
          </w:p>
        </w:tc>
        <w:tc>
          <w:tcPr>
            <w:tcW w:w="1512" w:type="dxa"/>
          </w:tcPr>
          <w:p w14:paraId="6837DDCB" w14:textId="77777777" w:rsidR="00DD7684" w:rsidRDefault="00DD7684" w:rsidP="00F82435">
            <w:pPr>
              <w:jc w:val="center"/>
            </w:pPr>
            <w:r>
              <w:rPr>
                <w:sz w:val="15"/>
              </w:rPr>
              <w:t>yes</w:t>
            </w:r>
          </w:p>
        </w:tc>
        <w:tc>
          <w:tcPr>
            <w:tcW w:w="1224" w:type="dxa"/>
          </w:tcPr>
          <w:p w14:paraId="4244A2F7" w14:textId="77777777" w:rsidR="00DD7684" w:rsidRDefault="00DD7684" w:rsidP="00F82435">
            <w:pPr>
              <w:jc w:val="center"/>
            </w:pPr>
            <w:r>
              <w:rPr>
                <w:sz w:val="15"/>
              </w:rPr>
              <w:t>yes</w:t>
            </w:r>
          </w:p>
        </w:tc>
      </w:tr>
      <w:tr w:rsidR="00DD7684" w14:paraId="0337E4E0" w14:textId="77777777" w:rsidTr="00F82435">
        <w:trPr>
          <w:jc w:val="center"/>
        </w:trPr>
        <w:tc>
          <w:tcPr>
            <w:tcW w:w="1944" w:type="dxa"/>
          </w:tcPr>
          <w:p w14:paraId="75A7C0E8" w14:textId="77777777" w:rsidR="00DD7684" w:rsidRDefault="00DD7684" w:rsidP="00F82435">
            <w:r>
              <w:rPr>
                <w:sz w:val="15"/>
              </w:rPr>
              <w:t>户外健身场所</w:t>
            </w:r>
          </w:p>
        </w:tc>
        <w:tc>
          <w:tcPr>
            <w:tcW w:w="2736" w:type="dxa"/>
          </w:tcPr>
          <w:p w14:paraId="3FA06BAF" w14:textId="77777777" w:rsidR="00DD7684" w:rsidRDefault="00DD7684" w:rsidP="00F82435">
            <w:pPr>
              <w:jc w:val="center"/>
            </w:pPr>
            <w:r>
              <w:rPr>
                <w:sz w:val="15"/>
              </w:rPr>
              <w:t>Outdoor exercise ground</w:t>
            </w:r>
          </w:p>
        </w:tc>
        <w:tc>
          <w:tcPr>
            <w:tcW w:w="720" w:type="dxa"/>
          </w:tcPr>
          <w:p w14:paraId="084FE588" w14:textId="77777777" w:rsidR="00DD7684" w:rsidRDefault="00DD7684" w:rsidP="00F82435">
            <w:pPr>
              <w:jc w:val="center"/>
            </w:pPr>
            <w:r>
              <w:rPr>
                <w:sz w:val="15"/>
              </w:rPr>
              <w:t>2</w:t>
            </w:r>
          </w:p>
        </w:tc>
        <w:tc>
          <w:tcPr>
            <w:tcW w:w="1512" w:type="dxa"/>
          </w:tcPr>
          <w:p w14:paraId="7C25346C" w14:textId="77777777" w:rsidR="00DD7684" w:rsidRDefault="00DD7684" w:rsidP="00F82435">
            <w:pPr>
              <w:jc w:val="center"/>
            </w:pPr>
            <w:r>
              <w:rPr>
                <w:sz w:val="15"/>
              </w:rPr>
              <w:t>yes</w:t>
            </w:r>
          </w:p>
        </w:tc>
        <w:tc>
          <w:tcPr>
            <w:tcW w:w="1224" w:type="dxa"/>
          </w:tcPr>
          <w:p w14:paraId="3A58FEE8" w14:textId="77777777" w:rsidR="00DD7684" w:rsidRDefault="00DD7684" w:rsidP="00F82435">
            <w:pPr>
              <w:jc w:val="center"/>
            </w:pPr>
            <w:r>
              <w:rPr>
                <w:sz w:val="15"/>
              </w:rPr>
              <w:t>yes</w:t>
            </w:r>
          </w:p>
        </w:tc>
      </w:tr>
      <w:tr w:rsidR="00DD7684" w14:paraId="61102F24" w14:textId="77777777" w:rsidTr="00F82435">
        <w:trPr>
          <w:jc w:val="center"/>
        </w:trPr>
        <w:tc>
          <w:tcPr>
            <w:tcW w:w="1944" w:type="dxa"/>
          </w:tcPr>
          <w:p w14:paraId="125409A5" w14:textId="77777777" w:rsidR="00DD7684" w:rsidRDefault="00DD7684" w:rsidP="00F82435">
            <w:r>
              <w:rPr>
                <w:sz w:val="15"/>
              </w:rPr>
              <w:lastRenderedPageBreak/>
              <w:t>保龄球</w:t>
            </w:r>
          </w:p>
        </w:tc>
        <w:tc>
          <w:tcPr>
            <w:tcW w:w="2736" w:type="dxa"/>
          </w:tcPr>
          <w:p w14:paraId="3D02AF20" w14:textId="77777777" w:rsidR="00DD7684" w:rsidRDefault="00DD7684" w:rsidP="00F82435">
            <w:pPr>
              <w:jc w:val="center"/>
            </w:pPr>
            <w:r>
              <w:rPr>
                <w:sz w:val="15"/>
              </w:rPr>
              <w:t>Bowling alley</w:t>
            </w:r>
          </w:p>
        </w:tc>
        <w:tc>
          <w:tcPr>
            <w:tcW w:w="720" w:type="dxa"/>
          </w:tcPr>
          <w:p w14:paraId="2B05213D" w14:textId="77777777" w:rsidR="00DD7684" w:rsidRDefault="00DD7684" w:rsidP="00F82435">
            <w:pPr>
              <w:jc w:val="center"/>
            </w:pPr>
            <w:r>
              <w:rPr>
                <w:sz w:val="15"/>
              </w:rPr>
              <w:t>2</w:t>
            </w:r>
          </w:p>
        </w:tc>
        <w:tc>
          <w:tcPr>
            <w:tcW w:w="1512" w:type="dxa"/>
          </w:tcPr>
          <w:p w14:paraId="7ED8E6FD" w14:textId="77777777" w:rsidR="00DD7684" w:rsidRDefault="00DD7684" w:rsidP="00F82435">
            <w:pPr>
              <w:jc w:val="center"/>
            </w:pPr>
            <w:r>
              <w:rPr>
                <w:sz w:val="15"/>
              </w:rPr>
              <w:t>yes</w:t>
            </w:r>
          </w:p>
        </w:tc>
        <w:tc>
          <w:tcPr>
            <w:tcW w:w="1224" w:type="dxa"/>
          </w:tcPr>
          <w:p w14:paraId="62228333" w14:textId="77777777" w:rsidR="00DD7684" w:rsidRDefault="00DD7684" w:rsidP="00F82435">
            <w:pPr>
              <w:jc w:val="center"/>
            </w:pPr>
            <w:r>
              <w:rPr>
                <w:sz w:val="15"/>
              </w:rPr>
              <w:t>no</w:t>
            </w:r>
          </w:p>
        </w:tc>
      </w:tr>
      <w:tr w:rsidR="00DD7684" w14:paraId="1D79B390" w14:textId="77777777" w:rsidTr="00F82435">
        <w:trPr>
          <w:jc w:val="center"/>
        </w:trPr>
        <w:tc>
          <w:tcPr>
            <w:tcW w:w="1944" w:type="dxa"/>
          </w:tcPr>
          <w:p w14:paraId="44ED5C55" w14:textId="77777777" w:rsidR="00DD7684" w:rsidRDefault="00DD7684" w:rsidP="00F82435">
            <w:r>
              <w:rPr>
                <w:sz w:val="15"/>
              </w:rPr>
              <w:t>壁球</w:t>
            </w:r>
          </w:p>
        </w:tc>
        <w:tc>
          <w:tcPr>
            <w:tcW w:w="2736" w:type="dxa"/>
          </w:tcPr>
          <w:p w14:paraId="60FC0411" w14:textId="77777777" w:rsidR="00DD7684" w:rsidRDefault="00DD7684" w:rsidP="00F82435">
            <w:pPr>
              <w:jc w:val="center"/>
            </w:pPr>
            <w:r>
              <w:rPr>
                <w:sz w:val="15"/>
              </w:rPr>
              <w:t>Squash court</w:t>
            </w:r>
          </w:p>
        </w:tc>
        <w:tc>
          <w:tcPr>
            <w:tcW w:w="720" w:type="dxa"/>
          </w:tcPr>
          <w:p w14:paraId="3F34DC30" w14:textId="77777777" w:rsidR="00DD7684" w:rsidRDefault="00DD7684" w:rsidP="00F82435">
            <w:pPr>
              <w:jc w:val="center"/>
            </w:pPr>
            <w:r>
              <w:rPr>
                <w:sz w:val="15"/>
              </w:rPr>
              <w:t>1</w:t>
            </w:r>
          </w:p>
        </w:tc>
        <w:tc>
          <w:tcPr>
            <w:tcW w:w="1512" w:type="dxa"/>
          </w:tcPr>
          <w:p w14:paraId="69EFF95F" w14:textId="77777777" w:rsidR="00DD7684" w:rsidRDefault="00DD7684" w:rsidP="00F82435">
            <w:pPr>
              <w:jc w:val="center"/>
            </w:pPr>
            <w:r>
              <w:rPr>
                <w:sz w:val="15"/>
              </w:rPr>
              <w:t>yes</w:t>
            </w:r>
          </w:p>
        </w:tc>
        <w:tc>
          <w:tcPr>
            <w:tcW w:w="1224" w:type="dxa"/>
          </w:tcPr>
          <w:p w14:paraId="363EACD8" w14:textId="77777777" w:rsidR="00DD7684" w:rsidRDefault="00DD7684" w:rsidP="00F82435">
            <w:pPr>
              <w:jc w:val="center"/>
            </w:pPr>
            <w:r>
              <w:rPr>
                <w:sz w:val="15"/>
              </w:rPr>
              <w:t>no</w:t>
            </w:r>
          </w:p>
        </w:tc>
      </w:tr>
      <w:tr w:rsidR="00DD7684" w14:paraId="4171526B" w14:textId="77777777" w:rsidTr="00F82435">
        <w:trPr>
          <w:jc w:val="center"/>
        </w:trPr>
        <w:tc>
          <w:tcPr>
            <w:tcW w:w="1944" w:type="dxa"/>
          </w:tcPr>
          <w:p w14:paraId="60EA4DAA" w14:textId="77777777" w:rsidR="00DD7684" w:rsidRDefault="00DD7684" w:rsidP="00F82435">
            <w:r>
              <w:rPr>
                <w:b/>
                <w:sz w:val="15"/>
              </w:rPr>
              <w:t>Total</w:t>
            </w:r>
          </w:p>
        </w:tc>
        <w:tc>
          <w:tcPr>
            <w:tcW w:w="2736" w:type="dxa"/>
          </w:tcPr>
          <w:p w14:paraId="17B24EFF" w14:textId="77777777" w:rsidR="00DD7684" w:rsidRDefault="00DD7684" w:rsidP="00F82435">
            <w:pPr>
              <w:jc w:val="center"/>
            </w:pPr>
            <w:r>
              <w:rPr>
                <w:b/>
                <w:sz w:val="15"/>
              </w:rPr>
              <w:t>—</w:t>
            </w:r>
          </w:p>
        </w:tc>
        <w:tc>
          <w:tcPr>
            <w:tcW w:w="720" w:type="dxa"/>
          </w:tcPr>
          <w:p w14:paraId="2E8D571E" w14:textId="77777777" w:rsidR="00DD7684" w:rsidRDefault="00DD7684" w:rsidP="00F82435">
            <w:pPr>
              <w:jc w:val="center"/>
            </w:pPr>
            <w:r>
              <w:rPr>
                <w:b/>
                <w:sz w:val="15"/>
              </w:rPr>
              <w:t>4796</w:t>
            </w:r>
          </w:p>
        </w:tc>
        <w:tc>
          <w:tcPr>
            <w:tcW w:w="1512" w:type="dxa"/>
          </w:tcPr>
          <w:p w14:paraId="7F53E280" w14:textId="77777777" w:rsidR="00DD7684" w:rsidRDefault="00DD7684" w:rsidP="00F82435">
            <w:pPr>
              <w:jc w:val="center"/>
            </w:pPr>
            <w:r>
              <w:rPr>
                <w:b/>
                <w:sz w:val="15"/>
              </w:rPr>
              <w:t>4796</w:t>
            </w:r>
          </w:p>
        </w:tc>
        <w:tc>
          <w:tcPr>
            <w:tcW w:w="1224" w:type="dxa"/>
          </w:tcPr>
          <w:p w14:paraId="50254914" w14:textId="77777777" w:rsidR="00DD7684" w:rsidRDefault="00DD7684" w:rsidP="00F82435">
            <w:pPr>
              <w:jc w:val="center"/>
            </w:pPr>
            <w:r>
              <w:rPr>
                <w:b/>
                <w:sz w:val="15"/>
              </w:rPr>
              <w:t>198</w:t>
            </w:r>
          </w:p>
        </w:tc>
      </w:tr>
    </w:tbl>
    <w:p w14:paraId="337397A8" w14:textId="77777777" w:rsidR="00DD7684" w:rsidRDefault="00DD7684" w:rsidP="00DD7684">
      <w:pPr>
        <w:jc w:val="both"/>
      </w:pPr>
      <w:r>
        <w:rPr>
          <w:sz w:val="16"/>
        </w:rPr>
        <w:t>The all-sports density variable employed in the Spearman correlation and in global as well as local bivariate Moran's I draws on all 4796 sports-resource records; of these, the 198 falling within the six land-extensive categories flagged in the final column constitute the outdoor subset reported beside it, while the remaining 2399 represent venue-based provision. Largest of any single category is the platform's own residual label "other", covering 2199 records (45.9% of the sports layer), which the retrieved fields cannot disaggregate any further; it plausibly combines sporting goods retail, coaching and training businesses, clubs, and sports administration with genuine activity venues. Construct validity of the all-sports density variable is materially limited as a result, and the variable is better read as the density of sport-related establishments than of verified activity facilities. That is also why the narrowly defined outdoor subset is reported in parallel throughout, notwithstanding its weaker neighbourhood association with heritage, which does not attain the 0.05 level. Category assignment follows the source layer verbatim, no manual reclassification having been undertaken; the counts are accordingly reproducible from the retrieved data without analyst judgement.</w:t>
      </w:r>
    </w:p>
    <w:p w14:paraId="748DD820" w14:textId="77777777" w:rsidR="00DD7684" w:rsidRDefault="00DD7684" w:rsidP="00DD7684">
      <w:pPr>
        <w:pStyle w:val="Heading1"/>
        <w:spacing w:before="240"/>
      </w:pPr>
      <w:r>
        <w:rPr>
          <w:rFonts w:ascii="Times New Roman" w:hAnsi="Times New Roman"/>
          <w:b/>
          <w:color w:val="000000"/>
          <w:sz w:val="24"/>
        </w:rPr>
        <w:t>Appendix C</w:t>
      </w:r>
    </w:p>
    <w:p w14:paraId="00A94A80" w14:textId="77777777" w:rsidR="00DD7684" w:rsidRDefault="00DD7684" w:rsidP="00DD7684">
      <w:pPr>
        <w:pStyle w:val="Heading2"/>
        <w:spacing w:before="240" w:after="200"/>
      </w:pPr>
      <w:r>
        <w:rPr>
          <w:rFonts w:ascii="Times New Roman" w:hAnsi="Times New Roman"/>
          <w:b/>
          <w:i/>
          <w:color w:val="000000"/>
          <w:sz w:val="18"/>
        </w:rPr>
        <w:t>Table C1. Sensitivity of the DBSCAN clustering to the neighbourhood radius eps and the minimum-points threshold.</w:t>
      </w:r>
    </w:p>
    <w:tbl>
      <w:tblPr>
        <w:tblStyle w:val="TableGrid"/>
        <w:tblW w:w="0" w:type="auto"/>
        <w:jc w:val="center"/>
        <w:tblLook w:val="04A0" w:firstRow="1" w:lastRow="0" w:firstColumn="1" w:lastColumn="0" w:noHBand="0" w:noVBand="1"/>
      </w:tblPr>
      <w:tblGrid>
        <w:gridCol w:w="1008"/>
        <w:gridCol w:w="864"/>
        <w:gridCol w:w="1008"/>
        <w:gridCol w:w="1656"/>
        <w:gridCol w:w="1008"/>
        <w:gridCol w:w="1656"/>
        <w:gridCol w:w="1152"/>
      </w:tblGrid>
      <w:tr w:rsidR="00DD7684" w14:paraId="703D7059" w14:textId="77777777" w:rsidTr="00F82435">
        <w:trPr>
          <w:tblHeader/>
          <w:jc w:val="center"/>
        </w:trPr>
        <w:tc>
          <w:tcPr>
            <w:tcW w:w="1008" w:type="dxa"/>
          </w:tcPr>
          <w:p w14:paraId="799BC22D" w14:textId="77777777" w:rsidR="00DD7684" w:rsidRDefault="00DD7684" w:rsidP="00F82435">
            <w:pPr>
              <w:jc w:val="center"/>
            </w:pPr>
            <w:r>
              <w:rPr>
                <w:b/>
                <w:sz w:val="16"/>
              </w:rPr>
              <w:t>eps (km)</w:t>
            </w:r>
          </w:p>
        </w:tc>
        <w:tc>
          <w:tcPr>
            <w:tcW w:w="864" w:type="dxa"/>
          </w:tcPr>
          <w:p w14:paraId="67752298" w14:textId="77777777" w:rsidR="00DD7684" w:rsidRDefault="00DD7684" w:rsidP="00F82435">
            <w:pPr>
              <w:jc w:val="center"/>
            </w:pPr>
            <w:r>
              <w:rPr>
                <w:b/>
                <w:sz w:val="16"/>
              </w:rPr>
              <w:t>minPts</w:t>
            </w:r>
          </w:p>
        </w:tc>
        <w:tc>
          <w:tcPr>
            <w:tcW w:w="1008" w:type="dxa"/>
          </w:tcPr>
          <w:p w14:paraId="13BD1C54" w14:textId="77777777" w:rsidR="00DD7684" w:rsidRDefault="00DD7684" w:rsidP="00F82435">
            <w:pPr>
              <w:jc w:val="center"/>
            </w:pPr>
            <w:r>
              <w:rPr>
                <w:b/>
                <w:sz w:val="16"/>
              </w:rPr>
              <w:t>Clusters</w:t>
            </w:r>
          </w:p>
        </w:tc>
        <w:tc>
          <w:tcPr>
            <w:tcW w:w="1656" w:type="dxa"/>
          </w:tcPr>
          <w:p w14:paraId="58F486B3" w14:textId="77777777" w:rsidR="00DD7684" w:rsidRDefault="00DD7684" w:rsidP="00F82435">
            <w:pPr>
              <w:jc w:val="center"/>
            </w:pPr>
            <w:r>
              <w:rPr>
                <w:b/>
                <w:sz w:val="16"/>
              </w:rPr>
              <w:t>Clustered sites</w:t>
            </w:r>
          </w:p>
        </w:tc>
        <w:tc>
          <w:tcPr>
            <w:tcW w:w="1008" w:type="dxa"/>
          </w:tcPr>
          <w:p w14:paraId="37E0661B" w14:textId="77777777" w:rsidR="00DD7684" w:rsidRDefault="00DD7684" w:rsidP="00F82435">
            <w:pPr>
              <w:jc w:val="center"/>
            </w:pPr>
            <w:r>
              <w:rPr>
                <w:b/>
                <w:sz w:val="16"/>
              </w:rPr>
              <w:t>Noise sites</w:t>
            </w:r>
          </w:p>
        </w:tc>
        <w:tc>
          <w:tcPr>
            <w:tcW w:w="1656" w:type="dxa"/>
          </w:tcPr>
          <w:p w14:paraId="36B9F4EC" w14:textId="77777777" w:rsidR="00DD7684" w:rsidRDefault="00DD7684" w:rsidP="00F82435">
            <w:pPr>
              <w:jc w:val="center"/>
            </w:pPr>
            <w:r>
              <w:rPr>
                <w:b/>
                <w:sz w:val="16"/>
              </w:rPr>
              <w:t>Largest cluster</w:t>
            </w:r>
          </w:p>
        </w:tc>
        <w:tc>
          <w:tcPr>
            <w:tcW w:w="1152" w:type="dxa"/>
          </w:tcPr>
          <w:p w14:paraId="16F5D6C8" w14:textId="77777777" w:rsidR="00DD7684" w:rsidRDefault="00DD7684" w:rsidP="00F82435">
            <w:pPr>
              <w:jc w:val="center"/>
            </w:pPr>
            <w:r>
              <w:rPr>
                <w:b/>
                <w:sz w:val="16"/>
              </w:rPr>
              <w:t>Reported</w:t>
            </w:r>
          </w:p>
        </w:tc>
      </w:tr>
      <w:tr w:rsidR="00DD7684" w14:paraId="71959256" w14:textId="77777777" w:rsidTr="00F82435">
        <w:trPr>
          <w:jc w:val="center"/>
        </w:trPr>
        <w:tc>
          <w:tcPr>
            <w:tcW w:w="1008" w:type="dxa"/>
          </w:tcPr>
          <w:p w14:paraId="000C014B" w14:textId="77777777" w:rsidR="00DD7684" w:rsidRDefault="00DD7684" w:rsidP="00F82435">
            <w:r>
              <w:rPr>
                <w:sz w:val="16"/>
              </w:rPr>
              <w:t>8</w:t>
            </w:r>
          </w:p>
        </w:tc>
        <w:tc>
          <w:tcPr>
            <w:tcW w:w="864" w:type="dxa"/>
          </w:tcPr>
          <w:p w14:paraId="679A5091" w14:textId="77777777" w:rsidR="00DD7684" w:rsidRDefault="00DD7684" w:rsidP="00F82435">
            <w:pPr>
              <w:jc w:val="center"/>
            </w:pPr>
            <w:r>
              <w:rPr>
                <w:sz w:val="16"/>
              </w:rPr>
              <w:t>5</w:t>
            </w:r>
          </w:p>
        </w:tc>
        <w:tc>
          <w:tcPr>
            <w:tcW w:w="1008" w:type="dxa"/>
          </w:tcPr>
          <w:p w14:paraId="2611BEF8" w14:textId="77777777" w:rsidR="00DD7684" w:rsidRDefault="00DD7684" w:rsidP="00F82435">
            <w:pPr>
              <w:jc w:val="center"/>
            </w:pPr>
            <w:r>
              <w:rPr>
                <w:sz w:val="16"/>
              </w:rPr>
              <w:t>47</w:t>
            </w:r>
          </w:p>
        </w:tc>
        <w:tc>
          <w:tcPr>
            <w:tcW w:w="1656" w:type="dxa"/>
          </w:tcPr>
          <w:p w14:paraId="11D7ED9D" w14:textId="77777777" w:rsidR="00DD7684" w:rsidRDefault="00DD7684" w:rsidP="00F82435">
            <w:pPr>
              <w:jc w:val="center"/>
            </w:pPr>
            <w:r>
              <w:rPr>
                <w:sz w:val="16"/>
              </w:rPr>
              <w:t>828 (67.0%)</w:t>
            </w:r>
          </w:p>
        </w:tc>
        <w:tc>
          <w:tcPr>
            <w:tcW w:w="1008" w:type="dxa"/>
          </w:tcPr>
          <w:p w14:paraId="23C35862" w14:textId="77777777" w:rsidR="00DD7684" w:rsidRDefault="00DD7684" w:rsidP="00F82435">
            <w:pPr>
              <w:jc w:val="center"/>
            </w:pPr>
            <w:r>
              <w:rPr>
                <w:sz w:val="16"/>
              </w:rPr>
              <w:t>408</w:t>
            </w:r>
          </w:p>
        </w:tc>
        <w:tc>
          <w:tcPr>
            <w:tcW w:w="1656" w:type="dxa"/>
          </w:tcPr>
          <w:p w14:paraId="182271DC" w14:textId="77777777" w:rsidR="00DD7684" w:rsidRDefault="00DD7684" w:rsidP="00F82435">
            <w:pPr>
              <w:jc w:val="center"/>
            </w:pPr>
            <w:r>
              <w:rPr>
                <w:sz w:val="16"/>
              </w:rPr>
              <w:t>337 (27.3%)</w:t>
            </w:r>
          </w:p>
        </w:tc>
        <w:tc>
          <w:tcPr>
            <w:tcW w:w="1152" w:type="dxa"/>
          </w:tcPr>
          <w:p w14:paraId="7C76B89E" w14:textId="77777777" w:rsidR="00DD7684" w:rsidRDefault="00DD7684" w:rsidP="00F82435">
            <w:pPr>
              <w:jc w:val="center"/>
            </w:pPr>
            <w:r>
              <w:rPr>
                <w:sz w:val="16"/>
              </w:rPr>
              <w:t>—</w:t>
            </w:r>
          </w:p>
        </w:tc>
      </w:tr>
      <w:tr w:rsidR="00DD7684" w14:paraId="122CC0FD" w14:textId="77777777" w:rsidTr="00F82435">
        <w:trPr>
          <w:jc w:val="center"/>
        </w:trPr>
        <w:tc>
          <w:tcPr>
            <w:tcW w:w="1008" w:type="dxa"/>
          </w:tcPr>
          <w:p w14:paraId="121BE0B6" w14:textId="77777777" w:rsidR="00DD7684" w:rsidRDefault="00DD7684" w:rsidP="00F82435">
            <w:r>
              <w:rPr>
                <w:sz w:val="16"/>
              </w:rPr>
              <w:t>10</w:t>
            </w:r>
          </w:p>
        </w:tc>
        <w:tc>
          <w:tcPr>
            <w:tcW w:w="864" w:type="dxa"/>
          </w:tcPr>
          <w:p w14:paraId="52885625" w14:textId="77777777" w:rsidR="00DD7684" w:rsidRDefault="00DD7684" w:rsidP="00F82435">
            <w:pPr>
              <w:jc w:val="center"/>
            </w:pPr>
            <w:r>
              <w:rPr>
                <w:sz w:val="16"/>
              </w:rPr>
              <w:t>5</w:t>
            </w:r>
          </w:p>
        </w:tc>
        <w:tc>
          <w:tcPr>
            <w:tcW w:w="1008" w:type="dxa"/>
          </w:tcPr>
          <w:p w14:paraId="535DB3D7" w14:textId="77777777" w:rsidR="00DD7684" w:rsidRDefault="00DD7684" w:rsidP="00F82435">
            <w:pPr>
              <w:jc w:val="center"/>
            </w:pPr>
            <w:r>
              <w:rPr>
                <w:sz w:val="16"/>
              </w:rPr>
              <w:t>44</w:t>
            </w:r>
          </w:p>
        </w:tc>
        <w:tc>
          <w:tcPr>
            <w:tcW w:w="1656" w:type="dxa"/>
          </w:tcPr>
          <w:p w14:paraId="4CC9163F" w14:textId="77777777" w:rsidR="00DD7684" w:rsidRDefault="00DD7684" w:rsidP="00F82435">
            <w:pPr>
              <w:jc w:val="center"/>
            </w:pPr>
            <w:r>
              <w:rPr>
                <w:sz w:val="16"/>
              </w:rPr>
              <w:t>954 (77.2%)</w:t>
            </w:r>
          </w:p>
        </w:tc>
        <w:tc>
          <w:tcPr>
            <w:tcW w:w="1008" w:type="dxa"/>
          </w:tcPr>
          <w:p w14:paraId="5967523E" w14:textId="77777777" w:rsidR="00DD7684" w:rsidRDefault="00DD7684" w:rsidP="00F82435">
            <w:pPr>
              <w:jc w:val="center"/>
            </w:pPr>
            <w:r>
              <w:rPr>
                <w:sz w:val="16"/>
              </w:rPr>
              <w:t>282</w:t>
            </w:r>
          </w:p>
        </w:tc>
        <w:tc>
          <w:tcPr>
            <w:tcW w:w="1656" w:type="dxa"/>
          </w:tcPr>
          <w:p w14:paraId="6BCAE8D1" w14:textId="77777777" w:rsidR="00DD7684" w:rsidRDefault="00DD7684" w:rsidP="00F82435">
            <w:pPr>
              <w:jc w:val="center"/>
            </w:pPr>
            <w:r>
              <w:rPr>
                <w:sz w:val="16"/>
              </w:rPr>
              <w:t>422 (34.1%)</w:t>
            </w:r>
          </w:p>
        </w:tc>
        <w:tc>
          <w:tcPr>
            <w:tcW w:w="1152" w:type="dxa"/>
          </w:tcPr>
          <w:p w14:paraId="62528106" w14:textId="77777777" w:rsidR="00DD7684" w:rsidRDefault="00DD7684" w:rsidP="00F82435">
            <w:pPr>
              <w:jc w:val="center"/>
            </w:pPr>
            <w:r>
              <w:rPr>
                <w:sz w:val="16"/>
              </w:rPr>
              <w:t>—</w:t>
            </w:r>
          </w:p>
        </w:tc>
      </w:tr>
      <w:tr w:rsidR="00DD7684" w14:paraId="3D0E6F4F" w14:textId="77777777" w:rsidTr="00F82435">
        <w:trPr>
          <w:jc w:val="center"/>
        </w:trPr>
        <w:tc>
          <w:tcPr>
            <w:tcW w:w="1008" w:type="dxa"/>
          </w:tcPr>
          <w:p w14:paraId="59F45C69" w14:textId="77777777" w:rsidR="00DD7684" w:rsidRDefault="00DD7684" w:rsidP="00F82435">
            <w:r>
              <w:rPr>
                <w:sz w:val="16"/>
              </w:rPr>
              <w:t>12</w:t>
            </w:r>
          </w:p>
        </w:tc>
        <w:tc>
          <w:tcPr>
            <w:tcW w:w="864" w:type="dxa"/>
          </w:tcPr>
          <w:p w14:paraId="0E8A1252" w14:textId="77777777" w:rsidR="00DD7684" w:rsidRDefault="00DD7684" w:rsidP="00F82435">
            <w:pPr>
              <w:jc w:val="center"/>
            </w:pPr>
            <w:r>
              <w:rPr>
                <w:sz w:val="16"/>
              </w:rPr>
              <w:t>5</w:t>
            </w:r>
          </w:p>
        </w:tc>
        <w:tc>
          <w:tcPr>
            <w:tcW w:w="1008" w:type="dxa"/>
          </w:tcPr>
          <w:p w14:paraId="61ED9606" w14:textId="77777777" w:rsidR="00DD7684" w:rsidRDefault="00DD7684" w:rsidP="00F82435">
            <w:pPr>
              <w:jc w:val="center"/>
            </w:pPr>
            <w:r>
              <w:rPr>
                <w:sz w:val="16"/>
              </w:rPr>
              <w:t>31</w:t>
            </w:r>
          </w:p>
        </w:tc>
        <w:tc>
          <w:tcPr>
            <w:tcW w:w="1656" w:type="dxa"/>
          </w:tcPr>
          <w:p w14:paraId="72A153E5" w14:textId="77777777" w:rsidR="00DD7684" w:rsidRDefault="00DD7684" w:rsidP="00F82435">
            <w:pPr>
              <w:jc w:val="center"/>
            </w:pPr>
            <w:r>
              <w:rPr>
                <w:sz w:val="16"/>
              </w:rPr>
              <w:t>1010 (81.7%)</w:t>
            </w:r>
          </w:p>
        </w:tc>
        <w:tc>
          <w:tcPr>
            <w:tcW w:w="1008" w:type="dxa"/>
          </w:tcPr>
          <w:p w14:paraId="321C71BA" w14:textId="77777777" w:rsidR="00DD7684" w:rsidRDefault="00DD7684" w:rsidP="00F82435">
            <w:pPr>
              <w:jc w:val="center"/>
            </w:pPr>
            <w:r>
              <w:rPr>
                <w:sz w:val="16"/>
              </w:rPr>
              <w:t>226</w:t>
            </w:r>
          </w:p>
        </w:tc>
        <w:tc>
          <w:tcPr>
            <w:tcW w:w="1656" w:type="dxa"/>
          </w:tcPr>
          <w:p w14:paraId="0843B807" w14:textId="77777777" w:rsidR="00DD7684" w:rsidRDefault="00DD7684" w:rsidP="00F82435">
            <w:pPr>
              <w:jc w:val="center"/>
            </w:pPr>
            <w:r>
              <w:rPr>
                <w:sz w:val="16"/>
              </w:rPr>
              <w:t>453 (36.7%)</w:t>
            </w:r>
          </w:p>
        </w:tc>
        <w:tc>
          <w:tcPr>
            <w:tcW w:w="1152" w:type="dxa"/>
          </w:tcPr>
          <w:p w14:paraId="28F794A6" w14:textId="77777777" w:rsidR="00DD7684" w:rsidRDefault="00DD7684" w:rsidP="00F82435">
            <w:pPr>
              <w:jc w:val="center"/>
            </w:pPr>
            <w:r>
              <w:rPr>
                <w:sz w:val="16"/>
              </w:rPr>
              <w:t>selected</w:t>
            </w:r>
          </w:p>
        </w:tc>
      </w:tr>
      <w:tr w:rsidR="00DD7684" w14:paraId="19A2F5B0" w14:textId="77777777" w:rsidTr="00F82435">
        <w:trPr>
          <w:jc w:val="center"/>
        </w:trPr>
        <w:tc>
          <w:tcPr>
            <w:tcW w:w="1008" w:type="dxa"/>
          </w:tcPr>
          <w:p w14:paraId="6DD0FCB8" w14:textId="77777777" w:rsidR="00DD7684" w:rsidRDefault="00DD7684" w:rsidP="00F82435">
            <w:r>
              <w:rPr>
                <w:sz w:val="16"/>
              </w:rPr>
              <w:t>15</w:t>
            </w:r>
          </w:p>
        </w:tc>
        <w:tc>
          <w:tcPr>
            <w:tcW w:w="864" w:type="dxa"/>
          </w:tcPr>
          <w:p w14:paraId="057C0294" w14:textId="77777777" w:rsidR="00DD7684" w:rsidRDefault="00DD7684" w:rsidP="00F82435">
            <w:pPr>
              <w:jc w:val="center"/>
            </w:pPr>
            <w:r>
              <w:rPr>
                <w:sz w:val="16"/>
              </w:rPr>
              <w:t>5</w:t>
            </w:r>
          </w:p>
        </w:tc>
        <w:tc>
          <w:tcPr>
            <w:tcW w:w="1008" w:type="dxa"/>
          </w:tcPr>
          <w:p w14:paraId="017B9241" w14:textId="77777777" w:rsidR="00DD7684" w:rsidRDefault="00DD7684" w:rsidP="00F82435">
            <w:pPr>
              <w:jc w:val="center"/>
            </w:pPr>
            <w:r>
              <w:rPr>
                <w:sz w:val="16"/>
              </w:rPr>
              <w:t>24</w:t>
            </w:r>
          </w:p>
        </w:tc>
        <w:tc>
          <w:tcPr>
            <w:tcW w:w="1656" w:type="dxa"/>
          </w:tcPr>
          <w:p w14:paraId="7CA67AB6" w14:textId="77777777" w:rsidR="00DD7684" w:rsidRDefault="00DD7684" w:rsidP="00F82435">
            <w:pPr>
              <w:jc w:val="center"/>
            </w:pPr>
            <w:r>
              <w:rPr>
                <w:sz w:val="16"/>
              </w:rPr>
              <w:t>1080 (87.4%)</w:t>
            </w:r>
          </w:p>
        </w:tc>
        <w:tc>
          <w:tcPr>
            <w:tcW w:w="1008" w:type="dxa"/>
          </w:tcPr>
          <w:p w14:paraId="19BE93AE" w14:textId="77777777" w:rsidR="00DD7684" w:rsidRDefault="00DD7684" w:rsidP="00F82435">
            <w:pPr>
              <w:jc w:val="center"/>
            </w:pPr>
            <w:r>
              <w:rPr>
                <w:sz w:val="16"/>
              </w:rPr>
              <w:t>156</w:t>
            </w:r>
          </w:p>
        </w:tc>
        <w:tc>
          <w:tcPr>
            <w:tcW w:w="1656" w:type="dxa"/>
          </w:tcPr>
          <w:p w14:paraId="3F342718" w14:textId="77777777" w:rsidR="00DD7684" w:rsidRDefault="00DD7684" w:rsidP="00F82435">
            <w:pPr>
              <w:jc w:val="center"/>
            </w:pPr>
            <w:r>
              <w:rPr>
                <w:sz w:val="16"/>
              </w:rPr>
              <w:t>562 (45.5%)</w:t>
            </w:r>
          </w:p>
        </w:tc>
        <w:tc>
          <w:tcPr>
            <w:tcW w:w="1152" w:type="dxa"/>
          </w:tcPr>
          <w:p w14:paraId="4ECC95FD" w14:textId="77777777" w:rsidR="00DD7684" w:rsidRDefault="00DD7684" w:rsidP="00F82435">
            <w:pPr>
              <w:jc w:val="center"/>
            </w:pPr>
            <w:r>
              <w:rPr>
                <w:sz w:val="16"/>
              </w:rPr>
              <w:t>—</w:t>
            </w:r>
          </w:p>
        </w:tc>
      </w:tr>
      <w:tr w:rsidR="00DD7684" w14:paraId="54832E38" w14:textId="77777777" w:rsidTr="00F82435">
        <w:trPr>
          <w:jc w:val="center"/>
        </w:trPr>
        <w:tc>
          <w:tcPr>
            <w:tcW w:w="1008" w:type="dxa"/>
          </w:tcPr>
          <w:p w14:paraId="1BB80E32" w14:textId="77777777" w:rsidR="00DD7684" w:rsidRDefault="00DD7684" w:rsidP="00F82435">
            <w:r>
              <w:rPr>
                <w:sz w:val="16"/>
              </w:rPr>
              <w:t>8</w:t>
            </w:r>
          </w:p>
        </w:tc>
        <w:tc>
          <w:tcPr>
            <w:tcW w:w="864" w:type="dxa"/>
          </w:tcPr>
          <w:p w14:paraId="7F0562E9" w14:textId="77777777" w:rsidR="00DD7684" w:rsidRDefault="00DD7684" w:rsidP="00F82435">
            <w:pPr>
              <w:jc w:val="center"/>
            </w:pPr>
            <w:r>
              <w:rPr>
                <w:sz w:val="16"/>
              </w:rPr>
              <w:t>8</w:t>
            </w:r>
          </w:p>
        </w:tc>
        <w:tc>
          <w:tcPr>
            <w:tcW w:w="1008" w:type="dxa"/>
          </w:tcPr>
          <w:p w14:paraId="0CB0812E" w14:textId="77777777" w:rsidR="00DD7684" w:rsidRDefault="00DD7684" w:rsidP="00F82435">
            <w:pPr>
              <w:jc w:val="center"/>
            </w:pPr>
            <w:r>
              <w:rPr>
                <w:sz w:val="16"/>
              </w:rPr>
              <w:t>27</w:t>
            </w:r>
          </w:p>
        </w:tc>
        <w:tc>
          <w:tcPr>
            <w:tcW w:w="1656" w:type="dxa"/>
          </w:tcPr>
          <w:p w14:paraId="6A5870FD" w14:textId="77777777" w:rsidR="00DD7684" w:rsidRDefault="00DD7684" w:rsidP="00F82435">
            <w:pPr>
              <w:jc w:val="center"/>
            </w:pPr>
            <w:r>
              <w:rPr>
                <w:sz w:val="16"/>
              </w:rPr>
              <w:t>672 (54.4%)</w:t>
            </w:r>
          </w:p>
        </w:tc>
        <w:tc>
          <w:tcPr>
            <w:tcW w:w="1008" w:type="dxa"/>
          </w:tcPr>
          <w:p w14:paraId="5DF38B5A" w14:textId="77777777" w:rsidR="00DD7684" w:rsidRDefault="00DD7684" w:rsidP="00F82435">
            <w:pPr>
              <w:jc w:val="center"/>
            </w:pPr>
            <w:r>
              <w:rPr>
                <w:sz w:val="16"/>
              </w:rPr>
              <w:t>564</w:t>
            </w:r>
          </w:p>
        </w:tc>
        <w:tc>
          <w:tcPr>
            <w:tcW w:w="1656" w:type="dxa"/>
          </w:tcPr>
          <w:p w14:paraId="6335D5AF" w14:textId="77777777" w:rsidR="00DD7684" w:rsidRDefault="00DD7684" w:rsidP="00F82435">
            <w:pPr>
              <w:jc w:val="center"/>
            </w:pPr>
            <w:r>
              <w:rPr>
                <w:sz w:val="16"/>
              </w:rPr>
              <w:t>326 (26.4%)</w:t>
            </w:r>
          </w:p>
        </w:tc>
        <w:tc>
          <w:tcPr>
            <w:tcW w:w="1152" w:type="dxa"/>
          </w:tcPr>
          <w:p w14:paraId="23537A2F" w14:textId="77777777" w:rsidR="00DD7684" w:rsidRDefault="00DD7684" w:rsidP="00F82435">
            <w:pPr>
              <w:jc w:val="center"/>
            </w:pPr>
            <w:r>
              <w:rPr>
                <w:sz w:val="16"/>
              </w:rPr>
              <w:t>—</w:t>
            </w:r>
          </w:p>
        </w:tc>
      </w:tr>
      <w:tr w:rsidR="00DD7684" w14:paraId="2E279D0B" w14:textId="77777777" w:rsidTr="00F82435">
        <w:trPr>
          <w:jc w:val="center"/>
        </w:trPr>
        <w:tc>
          <w:tcPr>
            <w:tcW w:w="1008" w:type="dxa"/>
          </w:tcPr>
          <w:p w14:paraId="47910FAE" w14:textId="77777777" w:rsidR="00DD7684" w:rsidRDefault="00DD7684" w:rsidP="00F82435">
            <w:r>
              <w:rPr>
                <w:sz w:val="16"/>
              </w:rPr>
              <w:t>10</w:t>
            </w:r>
          </w:p>
        </w:tc>
        <w:tc>
          <w:tcPr>
            <w:tcW w:w="864" w:type="dxa"/>
          </w:tcPr>
          <w:p w14:paraId="23137149" w14:textId="77777777" w:rsidR="00DD7684" w:rsidRDefault="00DD7684" w:rsidP="00F82435">
            <w:pPr>
              <w:jc w:val="center"/>
            </w:pPr>
            <w:r>
              <w:rPr>
                <w:sz w:val="16"/>
              </w:rPr>
              <w:t>8</w:t>
            </w:r>
          </w:p>
        </w:tc>
        <w:tc>
          <w:tcPr>
            <w:tcW w:w="1008" w:type="dxa"/>
          </w:tcPr>
          <w:p w14:paraId="3BEDC6A6" w14:textId="77777777" w:rsidR="00DD7684" w:rsidRDefault="00DD7684" w:rsidP="00F82435">
            <w:pPr>
              <w:jc w:val="center"/>
            </w:pPr>
            <w:r>
              <w:rPr>
                <w:sz w:val="16"/>
              </w:rPr>
              <w:t>23</w:t>
            </w:r>
          </w:p>
        </w:tc>
        <w:tc>
          <w:tcPr>
            <w:tcW w:w="1656" w:type="dxa"/>
          </w:tcPr>
          <w:p w14:paraId="2BEAB2EF" w14:textId="77777777" w:rsidR="00DD7684" w:rsidRDefault="00DD7684" w:rsidP="00F82435">
            <w:pPr>
              <w:jc w:val="center"/>
            </w:pPr>
            <w:r>
              <w:rPr>
                <w:sz w:val="16"/>
              </w:rPr>
              <w:t>770 (62.3%)</w:t>
            </w:r>
          </w:p>
        </w:tc>
        <w:tc>
          <w:tcPr>
            <w:tcW w:w="1008" w:type="dxa"/>
          </w:tcPr>
          <w:p w14:paraId="65DF527D" w14:textId="77777777" w:rsidR="00DD7684" w:rsidRDefault="00DD7684" w:rsidP="00F82435">
            <w:pPr>
              <w:jc w:val="center"/>
            </w:pPr>
            <w:r>
              <w:rPr>
                <w:sz w:val="16"/>
              </w:rPr>
              <w:t>466</w:t>
            </w:r>
          </w:p>
        </w:tc>
        <w:tc>
          <w:tcPr>
            <w:tcW w:w="1656" w:type="dxa"/>
          </w:tcPr>
          <w:p w14:paraId="436C732E" w14:textId="77777777" w:rsidR="00DD7684" w:rsidRDefault="00DD7684" w:rsidP="00F82435">
            <w:pPr>
              <w:jc w:val="center"/>
            </w:pPr>
            <w:r>
              <w:rPr>
                <w:sz w:val="16"/>
              </w:rPr>
              <w:t>420 (34.0%)</w:t>
            </w:r>
          </w:p>
        </w:tc>
        <w:tc>
          <w:tcPr>
            <w:tcW w:w="1152" w:type="dxa"/>
          </w:tcPr>
          <w:p w14:paraId="328B8986" w14:textId="77777777" w:rsidR="00DD7684" w:rsidRDefault="00DD7684" w:rsidP="00F82435">
            <w:pPr>
              <w:jc w:val="center"/>
            </w:pPr>
            <w:r>
              <w:rPr>
                <w:sz w:val="16"/>
              </w:rPr>
              <w:t>—</w:t>
            </w:r>
          </w:p>
        </w:tc>
      </w:tr>
      <w:tr w:rsidR="00DD7684" w14:paraId="6BDA97B8" w14:textId="77777777" w:rsidTr="00F82435">
        <w:trPr>
          <w:jc w:val="center"/>
        </w:trPr>
        <w:tc>
          <w:tcPr>
            <w:tcW w:w="1008" w:type="dxa"/>
          </w:tcPr>
          <w:p w14:paraId="40C06DC9" w14:textId="77777777" w:rsidR="00DD7684" w:rsidRDefault="00DD7684" w:rsidP="00F82435">
            <w:r>
              <w:rPr>
                <w:sz w:val="16"/>
              </w:rPr>
              <w:t>12</w:t>
            </w:r>
          </w:p>
        </w:tc>
        <w:tc>
          <w:tcPr>
            <w:tcW w:w="864" w:type="dxa"/>
          </w:tcPr>
          <w:p w14:paraId="31409A1A" w14:textId="77777777" w:rsidR="00DD7684" w:rsidRDefault="00DD7684" w:rsidP="00F82435">
            <w:pPr>
              <w:jc w:val="center"/>
            </w:pPr>
            <w:r>
              <w:rPr>
                <w:sz w:val="16"/>
              </w:rPr>
              <w:t>8</w:t>
            </w:r>
          </w:p>
        </w:tc>
        <w:tc>
          <w:tcPr>
            <w:tcW w:w="1008" w:type="dxa"/>
          </w:tcPr>
          <w:p w14:paraId="1664A85F" w14:textId="77777777" w:rsidR="00DD7684" w:rsidRDefault="00DD7684" w:rsidP="00F82435">
            <w:pPr>
              <w:jc w:val="center"/>
            </w:pPr>
            <w:r>
              <w:rPr>
                <w:sz w:val="16"/>
              </w:rPr>
              <w:t>23</w:t>
            </w:r>
          </w:p>
        </w:tc>
        <w:tc>
          <w:tcPr>
            <w:tcW w:w="1656" w:type="dxa"/>
          </w:tcPr>
          <w:p w14:paraId="2E9BFE95" w14:textId="77777777" w:rsidR="00DD7684" w:rsidRDefault="00DD7684" w:rsidP="00F82435">
            <w:pPr>
              <w:jc w:val="center"/>
            </w:pPr>
            <w:r>
              <w:rPr>
                <w:sz w:val="16"/>
              </w:rPr>
              <w:t>885 (71.6%)</w:t>
            </w:r>
          </w:p>
        </w:tc>
        <w:tc>
          <w:tcPr>
            <w:tcW w:w="1008" w:type="dxa"/>
          </w:tcPr>
          <w:p w14:paraId="31826B34" w14:textId="77777777" w:rsidR="00DD7684" w:rsidRDefault="00DD7684" w:rsidP="00F82435">
            <w:pPr>
              <w:jc w:val="center"/>
            </w:pPr>
            <w:r>
              <w:rPr>
                <w:sz w:val="16"/>
              </w:rPr>
              <w:t>351</w:t>
            </w:r>
          </w:p>
        </w:tc>
        <w:tc>
          <w:tcPr>
            <w:tcW w:w="1656" w:type="dxa"/>
          </w:tcPr>
          <w:p w14:paraId="735771E5" w14:textId="77777777" w:rsidR="00DD7684" w:rsidRDefault="00DD7684" w:rsidP="00F82435">
            <w:pPr>
              <w:jc w:val="center"/>
            </w:pPr>
            <w:r>
              <w:rPr>
                <w:sz w:val="16"/>
              </w:rPr>
              <w:t>449 (36.3%)</w:t>
            </w:r>
          </w:p>
        </w:tc>
        <w:tc>
          <w:tcPr>
            <w:tcW w:w="1152" w:type="dxa"/>
          </w:tcPr>
          <w:p w14:paraId="7CB94D62" w14:textId="77777777" w:rsidR="00DD7684" w:rsidRDefault="00DD7684" w:rsidP="00F82435">
            <w:pPr>
              <w:jc w:val="center"/>
            </w:pPr>
            <w:r>
              <w:rPr>
                <w:sz w:val="16"/>
              </w:rPr>
              <w:t>—</w:t>
            </w:r>
          </w:p>
        </w:tc>
      </w:tr>
      <w:tr w:rsidR="00DD7684" w14:paraId="7974F972" w14:textId="77777777" w:rsidTr="00F82435">
        <w:trPr>
          <w:jc w:val="center"/>
        </w:trPr>
        <w:tc>
          <w:tcPr>
            <w:tcW w:w="1008" w:type="dxa"/>
          </w:tcPr>
          <w:p w14:paraId="3BFB5612" w14:textId="77777777" w:rsidR="00DD7684" w:rsidRDefault="00DD7684" w:rsidP="00F82435">
            <w:r>
              <w:rPr>
                <w:sz w:val="16"/>
              </w:rPr>
              <w:t>15</w:t>
            </w:r>
          </w:p>
        </w:tc>
        <w:tc>
          <w:tcPr>
            <w:tcW w:w="864" w:type="dxa"/>
          </w:tcPr>
          <w:p w14:paraId="3421BD7E" w14:textId="77777777" w:rsidR="00DD7684" w:rsidRDefault="00DD7684" w:rsidP="00F82435">
            <w:pPr>
              <w:jc w:val="center"/>
            </w:pPr>
            <w:r>
              <w:rPr>
                <w:sz w:val="16"/>
              </w:rPr>
              <w:t>8</w:t>
            </w:r>
          </w:p>
        </w:tc>
        <w:tc>
          <w:tcPr>
            <w:tcW w:w="1008" w:type="dxa"/>
          </w:tcPr>
          <w:p w14:paraId="0D6F5328" w14:textId="77777777" w:rsidR="00DD7684" w:rsidRDefault="00DD7684" w:rsidP="00F82435">
            <w:pPr>
              <w:jc w:val="center"/>
            </w:pPr>
            <w:r>
              <w:rPr>
                <w:sz w:val="16"/>
              </w:rPr>
              <w:t>21</w:t>
            </w:r>
          </w:p>
        </w:tc>
        <w:tc>
          <w:tcPr>
            <w:tcW w:w="1656" w:type="dxa"/>
          </w:tcPr>
          <w:p w14:paraId="02D5EAD8" w14:textId="77777777" w:rsidR="00DD7684" w:rsidRDefault="00DD7684" w:rsidP="00F82435">
            <w:pPr>
              <w:jc w:val="center"/>
            </w:pPr>
            <w:r>
              <w:rPr>
                <w:sz w:val="16"/>
              </w:rPr>
              <w:t>996 (80.6%)</w:t>
            </w:r>
          </w:p>
        </w:tc>
        <w:tc>
          <w:tcPr>
            <w:tcW w:w="1008" w:type="dxa"/>
          </w:tcPr>
          <w:p w14:paraId="639F149E" w14:textId="77777777" w:rsidR="00DD7684" w:rsidRDefault="00DD7684" w:rsidP="00F82435">
            <w:pPr>
              <w:jc w:val="center"/>
            </w:pPr>
            <w:r>
              <w:rPr>
                <w:sz w:val="16"/>
              </w:rPr>
              <w:t>240</w:t>
            </w:r>
          </w:p>
        </w:tc>
        <w:tc>
          <w:tcPr>
            <w:tcW w:w="1656" w:type="dxa"/>
          </w:tcPr>
          <w:p w14:paraId="68E6DB6C" w14:textId="77777777" w:rsidR="00DD7684" w:rsidRDefault="00DD7684" w:rsidP="00F82435">
            <w:pPr>
              <w:jc w:val="center"/>
            </w:pPr>
            <w:r>
              <w:rPr>
                <w:sz w:val="16"/>
              </w:rPr>
              <w:t>535 (43.3%)</w:t>
            </w:r>
          </w:p>
        </w:tc>
        <w:tc>
          <w:tcPr>
            <w:tcW w:w="1152" w:type="dxa"/>
          </w:tcPr>
          <w:p w14:paraId="7B7CAFE6" w14:textId="77777777" w:rsidR="00DD7684" w:rsidRDefault="00DD7684" w:rsidP="00F82435">
            <w:pPr>
              <w:jc w:val="center"/>
            </w:pPr>
            <w:r>
              <w:rPr>
                <w:sz w:val="16"/>
              </w:rPr>
              <w:t>—</w:t>
            </w:r>
          </w:p>
        </w:tc>
      </w:tr>
    </w:tbl>
    <w:p w14:paraId="17928407" w14:textId="77777777" w:rsidR="00DD7684" w:rsidRDefault="00DD7684" w:rsidP="00DD7684">
      <w:pPr>
        <w:jc w:val="both"/>
      </w:pPr>
      <w:r>
        <w:rPr>
          <w:sz w:val="16"/>
        </w:rPr>
        <w:t>Each of the eight configurations was applied to the 1236 inventory sites, projected into the province-wide Albers system introduced in Section 3.1. With increasing eps, the number of clusters declines while coverage rises monotonically, an expected outcome: broader neighbourhoods draw in isolated sites and fuse adjacent groups. Shifting minPts from 5 to 8 lowers coverage by approximately 10 percentage points in every case, yet leaves the qualitative structure intact. At no setting does the eastern Taihang cluster cease to be the largest, holding between 26.4% and 45.5% of all sites; the dominant corridor is therefore not an artefact of the parameters we selected. Our reported combination, eps = 12 km with minPts = 5, retains 81.7% of sites while holding the largest cluster below 40% of the inventory. Under eps = 15 km, that cluster takes in 45.5% of all sites and extends across a distance that can no longer be read as a single itinerary zone; under eps = 8 km, a third of the inventory is instead discarded as noise. Although the substantive findings of Section 4.5 hold across the grid, the particular cluster boundaries and the 31-cluster count depend on the parameters, and they should be understood as one defensible partition rather than a unique solution.</w:t>
      </w:r>
    </w:p>
    <w:p w14:paraId="1EEAD399" w14:textId="77777777" w:rsidR="00E023F9" w:rsidRDefault="00E023F9"/>
    <w:sectPr w:rsidR="00E02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684"/>
    <w:rsid w:val="000C4033"/>
    <w:rsid w:val="00173ED8"/>
    <w:rsid w:val="002F50B1"/>
    <w:rsid w:val="004B42CB"/>
    <w:rsid w:val="00502731"/>
    <w:rsid w:val="005F2B46"/>
    <w:rsid w:val="006E1731"/>
    <w:rsid w:val="00866D74"/>
    <w:rsid w:val="00882A73"/>
    <w:rsid w:val="00906905"/>
    <w:rsid w:val="0095305D"/>
    <w:rsid w:val="00B10170"/>
    <w:rsid w:val="00B260B7"/>
    <w:rsid w:val="00B85331"/>
    <w:rsid w:val="00C94D66"/>
    <w:rsid w:val="00DD7684"/>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C48A3"/>
  <w15:chartTrackingRefBased/>
  <w15:docId w15:val="{A3EF96A4-E5AE-4550-A7DB-99E1F42B0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684"/>
    <w:pPr>
      <w:spacing w:after="120" w:line="276" w:lineRule="auto"/>
    </w:pPr>
    <w:rPr>
      <w:rFonts w:ascii="Times New Roman" w:eastAsiaTheme="minorEastAsia" w:hAnsi="Times New Roman"/>
      <w:kern w:val="0"/>
      <w:sz w:val="20"/>
      <w:szCs w:val="22"/>
      <w:lang w:val="en-US"/>
      <w14:ligatures w14:val="none"/>
    </w:rPr>
  </w:style>
  <w:style w:type="paragraph" w:styleId="Heading1">
    <w:name w:val="heading 1"/>
    <w:basedOn w:val="Normal"/>
    <w:next w:val="Normal"/>
    <w:link w:val="Heading1Char"/>
    <w:uiPriority w:val="9"/>
    <w:qFormat/>
    <w:rsid w:val="00DD768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unhideWhenUsed/>
    <w:qFormat/>
    <w:rsid w:val="00DD768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DD768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DD768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DD768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DD768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DD768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DD768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DD7684"/>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6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D76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6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6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6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6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6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6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684"/>
    <w:rPr>
      <w:rFonts w:eastAsiaTheme="majorEastAsia" w:cstheme="majorBidi"/>
      <w:color w:val="272727" w:themeColor="text1" w:themeTint="D8"/>
    </w:rPr>
  </w:style>
  <w:style w:type="paragraph" w:styleId="Title">
    <w:name w:val="Title"/>
    <w:basedOn w:val="Normal"/>
    <w:next w:val="Normal"/>
    <w:link w:val="TitleChar"/>
    <w:uiPriority w:val="10"/>
    <w:qFormat/>
    <w:rsid w:val="00DD7684"/>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DD76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68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DD76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684"/>
    <w:pPr>
      <w:spacing w:before="160" w:after="160" w:line="278" w:lineRule="auto"/>
      <w:jc w:val="center"/>
    </w:pPr>
    <w:rPr>
      <w:rFonts w:asciiTheme="minorHAnsi" w:eastAsiaTheme="minorHAnsi" w:hAnsiTheme="minorHAns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DD7684"/>
    <w:rPr>
      <w:i/>
      <w:iCs/>
      <w:color w:val="404040" w:themeColor="text1" w:themeTint="BF"/>
    </w:rPr>
  </w:style>
  <w:style w:type="paragraph" w:styleId="ListParagraph">
    <w:name w:val="List Paragraph"/>
    <w:basedOn w:val="Normal"/>
    <w:uiPriority w:val="34"/>
    <w:qFormat/>
    <w:rsid w:val="00DD7684"/>
    <w:pPr>
      <w:spacing w:after="160" w:line="278" w:lineRule="auto"/>
      <w:ind w:left="720"/>
      <w:contextualSpacing/>
    </w:pPr>
    <w:rPr>
      <w:rFonts w:asciiTheme="minorHAnsi" w:eastAsiaTheme="minorHAnsi" w:hAnsiTheme="minorHAnsi"/>
      <w:kern w:val="2"/>
      <w:sz w:val="24"/>
      <w:szCs w:val="24"/>
      <w:lang w:val="en-IN"/>
      <w14:ligatures w14:val="standardContextual"/>
    </w:rPr>
  </w:style>
  <w:style w:type="character" w:styleId="IntenseEmphasis">
    <w:name w:val="Intense Emphasis"/>
    <w:basedOn w:val="DefaultParagraphFont"/>
    <w:uiPriority w:val="21"/>
    <w:qFormat/>
    <w:rsid w:val="00DD7684"/>
    <w:rPr>
      <w:i/>
      <w:iCs/>
      <w:color w:val="0F4761" w:themeColor="accent1" w:themeShade="BF"/>
    </w:rPr>
  </w:style>
  <w:style w:type="paragraph" w:styleId="IntenseQuote">
    <w:name w:val="Intense Quote"/>
    <w:basedOn w:val="Normal"/>
    <w:next w:val="Normal"/>
    <w:link w:val="IntenseQuoteChar"/>
    <w:uiPriority w:val="30"/>
    <w:qFormat/>
    <w:rsid w:val="00DD768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DD7684"/>
    <w:rPr>
      <w:i/>
      <w:iCs/>
      <w:color w:val="0F4761" w:themeColor="accent1" w:themeShade="BF"/>
    </w:rPr>
  </w:style>
  <w:style w:type="character" w:styleId="IntenseReference">
    <w:name w:val="Intense Reference"/>
    <w:basedOn w:val="DefaultParagraphFont"/>
    <w:uiPriority w:val="32"/>
    <w:qFormat/>
    <w:rsid w:val="00DD7684"/>
    <w:rPr>
      <w:b/>
      <w:bCs/>
      <w:smallCaps/>
      <w:color w:val="0F4761" w:themeColor="accent1" w:themeShade="BF"/>
      <w:spacing w:val="5"/>
    </w:rPr>
  </w:style>
  <w:style w:type="table" w:styleId="TableGrid">
    <w:name w:val="Table Grid"/>
    <w:basedOn w:val="TableNormal"/>
    <w:uiPriority w:val="59"/>
    <w:qFormat/>
    <w:rsid w:val="00DD7684"/>
    <w:pPr>
      <w:spacing w:after="0" w:line="240" w:lineRule="auto"/>
    </w:pPr>
    <w:rPr>
      <w:rFonts w:eastAsiaTheme="minorEastAsia"/>
      <w:kern w:val="0"/>
      <w:sz w:val="20"/>
      <w:szCs w:val="20"/>
      <w:lang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826</Words>
  <Characters>4710</Characters>
  <Application>Microsoft Office Word</Application>
  <DocSecurity>0</DocSecurity>
  <Lines>39</Lines>
  <Paragraphs>11</Paragraphs>
  <ScaleCrop>false</ScaleCrop>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2026-09-20T04:07:00Z</dcterms:created>
  <dcterms:modified xsi:type="dcterms:W3CDTF">2026-09-20T04:07:00Z</dcterms:modified>
</cp:coreProperties>
</file>