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EB44EE" w14:textId="77777777" w:rsidR="00314D47" w:rsidRDefault="00314D47" w:rsidP="00314D47">
      <w:pPr>
        <w:spacing w:line="360" w:lineRule="auto"/>
        <w:rPr>
          <w:rFonts w:ascii="Arial" w:eastAsia="Arial" w:hAnsi="Arial" w:cs="Arial"/>
          <w:i/>
          <w:sz w:val="22"/>
          <w:szCs w:val="22"/>
        </w:rPr>
      </w:pPr>
      <w:r>
        <w:rPr>
          <w:rFonts w:ascii="Arial" w:eastAsia="Arial" w:hAnsi="Arial" w:cs="Arial"/>
          <w:i/>
          <w:sz w:val="22"/>
          <w:szCs w:val="22"/>
        </w:rPr>
        <w:t>Supporting Information</w:t>
      </w:r>
    </w:p>
    <w:p w14:paraId="5AC01981" w14:textId="77777777" w:rsidR="00314D47" w:rsidRDefault="00314D47" w:rsidP="00314D47">
      <w:pPr>
        <w:spacing w:line="360" w:lineRule="auto"/>
        <w:jc w:val="center"/>
        <w:rPr>
          <w:rFonts w:ascii="Arial" w:eastAsia="Arial" w:hAnsi="Arial" w:cs="Arial"/>
          <w:sz w:val="32"/>
          <w:szCs w:val="32"/>
        </w:rPr>
      </w:pPr>
    </w:p>
    <w:p w14:paraId="169F48CD" w14:textId="29DFF0BD" w:rsidR="00314D47" w:rsidRDefault="00D951B4" w:rsidP="00314D47">
      <w:pPr>
        <w:spacing w:after="240" w:line="360" w:lineRule="auto"/>
        <w:jc w:val="center"/>
        <w:rPr>
          <w:rFonts w:ascii="Arial" w:eastAsia="Arial" w:hAnsi="Arial" w:cs="Arial"/>
          <w:b/>
          <w:bCs/>
          <w:sz w:val="28"/>
          <w:szCs w:val="28"/>
        </w:rPr>
      </w:pPr>
      <w:r>
        <w:rPr>
          <w:rFonts w:ascii="Arial" w:eastAsia="Arial" w:hAnsi="Arial" w:cs="Arial"/>
          <w:b/>
          <w:bCs/>
          <w:sz w:val="28"/>
          <w:szCs w:val="28"/>
        </w:rPr>
        <w:t>Intrinsically D</w:t>
      </w:r>
      <w:r w:rsidR="00314D47" w:rsidRPr="00F2267A">
        <w:rPr>
          <w:rFonts w:ascii="Arial" w:eastAsia="Arial" w:hAnsi="Arial" w:cs="Arial"/>
          <w:b/>
          <w:bCs/>
          <w:sz w:val="28"/>
          <w:szCs w:val="28"/>
        </w:rPr>
        <w:t xml:space="preserve">isordered </w:t>
      </w:r>
      <w:r>
        <w:rPr>
          <w:rFonts w:ascii="Arial" w:eastAsia="Arial" w:hAnsi="Arial" w:cs="Arial"/>
          <w:b/>
          <w:bCs/>
          <w:sz w:val="28"/>
          <w:szCs w:val="28"/>
        </w:rPr>
        <w:t>R</w:t>
      </w:r>
      <w:r w:rsidR="00314D47" w:rsidRPr="00F2267A">
        <w:rPr>
          <w:rFonts w:ascii="Arial" w:eastAsia="Arial" w:hAnsi="Arial" w:cs="Arial"/>
          <w:b/>
          <w:bCs/>
          <w:sz w:val="28"/>
          <w:szCs w:val="28"/>
        </w:rPr>
        <w:t xml:space="preserve">egions in CAHS </w:t>
      </w:r>
      <w:r>
        <w:rPr>
          <w:rFonts w:ascii="Arial" w:eastAsia="Arial" w:hAnsi="Arial" w:cs="Arial"/>
          <w:b/>
          <w:bCs/>
          <w:sz w:val="28"/>
          <w:szCs w:val="28"/>
        </w:rPr>
        <w:t>P</w:t>
      </w:r>
      <w:r w:rsidR="00314D47" w:rsidRPr="00F2267A">
        <w:rPr>
          <w:rFonts w:ascii="Arial" w:eastAsia="Arial" w:hAnsi="Arial" w:cs="Arial"/>
          <w:b/>
          <w:bCs/>
          <w:sz w:val="28"/>
          <w:szCs w:val="28"/>
        </w:rPr>
        <w:t xml:space="preserve">roteins </w:t>
      </w:r>
      <w:r>
        <w:rPr>
          <w:rFonts w:ascii="Arial" w:eastAsia="Arial" w:hAnsi="Arial" w:cs="Arial"/>
          <w:b/>
          <w:bCs/>
          <w:sz w:val="28"/>
          <w:szCs w:val="28"/>
        </w:rPr>
        <w:t>G</w:t>
      </w:r>
      <w:r w:rsidR="00314D47" w:rsidRPr="00F2267A">
        <w:rPr>
          <w:rFonts w:ascii="Arial" w:eastAsia="Arial" w:hAnsi="Arial" w:cs="Arial"/>
          <w:b/>
          <w:bCs/>
          <w:sz w:val="28"/>
          <w:szCs w:val="28"/>
        </w:rPr>
        <w:t xml:space="preserve">overn </w:t>
      </w:r>
      <w:r>
        <w:rPr>
          <w:rFonts w:ascii="Arial" w:eastAsia="Arial" w:hAnsi="Arial" w:cs="Arial"/>
          <w:b/>
          <w:bCs/>
          <w:sz w:val="28"/>
          <w:szCs w:val="28"/>
        </w:rPr>
        <w:t>S</w:t>
      </w:r>
      <w:r w:rsidR="00314D47" w:rsidRPr="00F2267A">
        <w:rPr>
          <w:rFonts w:ascii="Arial" w:eastAsia="Arial" w:hAnsi="Arial" w:cs="Arial"/>
          <w:b/>
          <w:bCs/>
          <w:sz w:val="28"/>
          <w:szCs w:val="28"/>
        </w:rPr>
        <w:t xml:space="preserve">elf-assembly and </w:t>
      </w:r>
      <w:r>
        <w:rPr>
          <w:rFonts w:ascii="Arial" w:eastAsia="Arial" w:hAnsi="Arial" w:cs="Arial"/>
          <w:b/>
          <w:bCs/>
          <w:sz w:val="28"/>
          <w:szCs w:val="28"/>
        </w:rPr>
        <w:t>Enzyme Stabilization Against Multiple Stresses</w:t>
      </w:r>
    </w:p>
    <w:p w14:paraId="77B89944" w14:textId="6D7EF2B4" w:rsidR="00314D47" w:rsidRPr="00BD7EA9" w:rsidRDefault="00314D47" w:rsidP="00314D47">
      <w:pPr>
        <w:spacing w:line="360" w:lineRule="auto"/>
        <w:jc w:val="center"/>
        <w:rPr>
          <w:rFonts w:ascii="Arial" w:eastAsia="Arial" w:hAnsi="Arial" w:cs="Arial"/>
          <w:sz w:val="22"/>
          <w:szCs w:val="22"/>
          <w:lang w:val="es-ES"/>
        </w:rPr>
      </w:pPr>
      <w:bookmarkStart w:id="0" w:name="__DdeLink__1387_1482323986"/>
      <w:r w:rsidRPr="00BD7EA9">
        <w:rPr>
          <w:rFonts w:ascii="Arial" w:eastAsia="Arial" w:hAnsi="Arial" w:cs="Arial"/>
          <w:sz w:val="22"/>
          <w:szCs w:val="22"/>
          <w:lang w:val="es-ES"/>
        </w:rPr>
        <w:t>Manuel Pérez-Soto</w:t>
      </w:r>
      <w:r w:rsidRPr="00BD7EA9">
        <w:rPr>
          <w:rFonts w:ascii="Arial" w:eastAsia="Arial" w:hAnsi="Arial" w:cs="Arial"/>
          <w:color w:val="000000"/>
          <w:sz w:val="22"/>
          <w:szCs w:val="22"/>
          <w:vertAlign w:val="superscript"/>
          <w:lang w:val="es-ES"/>
        </w:rPr>
        <w:t>1</w:t>
      </w:r>
      <w:r w:rsidR="00DF2F42" w:rsidRPr="00BD7EA9">
        <w:rPr>
          <w:rFonts w:ascii="Arial" w:eastAsia="Arial" w:hAnsi="Arial" w:cs="Arial"/>
          <w:color w:val="000000"/>
          <w:sz w:val="22"/>
          <w:szCs w:val="22"/>
          <w:vertAlign w:val="superscript"/>
          <w:lang w:val="es-ES"/>
        </w:rPr>
        <w:t>,2</w:t>
      </w:r>
      <w:r w:rsidRPr="00BD7EA9">
        <w:rPr>
          <w:rFonts w:ascii="Arial" w:eastAsia="Arial" w:hAnsi="Arial" w:cs="Arial"/>
          <w:sz w:val="22"/>
          <w:szCs w:val="22"/>
          <w:lang w:val="es-ES"/>
        </w:rPr>
        <w:t xml:space="preserve">, </w:t>
      </w:r>
      <w:r w:rsidR="008525D7">
        <w:rPr>
          <w:rFonts w:ascii="Arial" w:eastAsia="Arial" w:hAnsi="Arial" w:cs="Arial"/>
          <w:sz w:val="22"/>
          <w:szCs w:val="22"/>
          <w:lang w:val="es-ES"/>
        </w:rPr>
        <w:t>Giacomo Fabrini</w:t>
      </w:r>
      <w:r w:rsidR="008525D7" w:rsidRPr="002D454A">
        <w:rPr>
          <w:rFonts w:ascii="Arial" w:eastAsia="Arial" w:hAnsi="Arial" w:cs="Arial"/>
          <w:sz w:val="22"/>
          <w:szCs w:val="22"/>
          <w:vertAlign w:val="superscript"/>
          <w:lang w:val="es-ES"/>
        </w:rPr>
        <w:t>1</w:t>
      </w:r>
      <w:r w:rsidR="008525D7">
        <w:rPr>
          <w:rFonts w:ascii="Arial" w:eastAsia="Arial" w:hAnsi="Arial" w:cs="Arial"/>
          <w:sz w:val="22"/>
          <w:szCs w:val="22"/>
          <w:lang w:val="es-ES"/>
        </w:rPr>
        <w:t xml:space="preserve">, </w:t>
      </w:r>
      <w:r w:rsidRPr="00BD7EA9">
        <w:rPr>
          <w:rFonts w:ascii="Arial" w:eastAsia="Arial" w:hAnsi="Arial" w:cs="Arial"/>
          <w:sz w:val="22"/>
          <w:szCs w:val="22"/>
          <w:lang w:val="es-ES"/>
        </w:rPr>
        <w:t>Marcos Gil-Garcia</w:t>
      </w:r>
      <w:r w:rsidRPr="00BD7EA9">
        <w:rPr>
          <w:rFonts w:ascii="Arial" w:eastAsia="Arial" w:hAnsi="Arial" w:cs="Arial"/>
          <w:color w:val="000000"/>
          <w:sz w:val="22"/>
          <w:szCs w:val="22"/>
          <w:vertAlign w:val="superscript"/>
          <w:lang w:val="es-ES"/>
        </w:rPr>
        <w:t>1</w:t>
      </w:r>
      <w:r w:rsidRPr="00BD7EA9">
        <w:rPr>
          <w:rFonts w:ascii="Arial" w:eastAsia="Arial" w:hAnsi="Arial" w:cs="Arial"/>
          <w:sz w:val="22"/>
          <w:szCs w:val="22"/>
          <w:lang w:val="es-ES"/>
        </w:rPr>
        <w:t>, Paolo Arosio</w:t>
      </w:r>
      <w:r w:rsidRPr="00BD7EA9">
        <w:rPr>
          <w:rFonts w:ascii="Arial" w:eastAsia="Arial" w:hAnsi="Arial" w:cs="Arial"/>
          <w:color w:val="000000"/>
          <w:sz w:val="22"/>
          <w:szCs w:val="22"/>
          <w:vertAlign w:val="superscript"/>
          <w:lang w:val="es-ES"/>
        </w:rPr>
        <w:t>1</w:t>
      </w:r>
      <w:r w:rsidRPr="00BD7EA9">
        <w:rPr>
          <w:rFonts w:ascii="Arial" w:eastAsia="Arial" w:hAnsi="Arial" w:cs="Arial"/>
          <w:sz w:val="22"/>
          <w:szCs w:val="22"/>
          <w:lang w:val="es-ES"/>
        </w:rPr>
        <w:t>, Ana I. Benítez-Mateos</w:t>
      </w:r>
      <w:r w:rsidRPr="00BD7EA9">
        <w:rPr>
          <w:rFonts w:ascii="Arial" w:eastAsia="Arial" w:hAnsi="Arial" w:cs="Arial"/>
          <w:color w:val="000000"/>
          <w:sz w:val="22"/>
          <w:szCs w:val="22"/>
          <w:vertAlign w:val="superscript"/>
          <w:lang w:val="es-ES"/>
        </w:rPr>
        <w:t>1,2</w:t>
      </w:r>
      <w:r w:rsidRPr="00BD7EA9">
        <w:rPr>
          <w:rFonts w:ascii="Arial" w:eastAsia="Arial" w:hAnsi="Arial" w:cs="Arial"/>
          <w:sz w:val="22"/>
          <w:szCs w:val="22"/>
          <w:lang w:val="es-ES"/>
        </w:rPr>
        <w:t>*</w:t>
      </w:r>
      <w:bookmarkEnd w:id="0"/>
    </w:p>
    <w:p w14:paraId="7FDCB9C3" w14:textId="77777777" w:rsidR="00314D47" w:rsidRPr="00BD7EA9" w:rsidRDefault="00314D47" w:rsidP="00314D47">
      <w:pPr>
        <w:spacing w:line="360" w:lineRule="auto"/>
        <w:jc w:val="both"/>
        <w:rPr>
          <w:rFonts w:ascii="Arial" w:eastAsia="Arial" w:hAnsi="Arial" w:cs="Arial"/>
          <w:sz w:val="20"/>
          <w:szCs w:val="20"/>
          <w:lang w:val="es-ES"/>
        </w:rPr>
      </w:pPr>
    </w:p>
    <w:p w14:paraId="51CF7BFA" w14:textId="77777777" w:rsidR="00314D47" w:rsidRDefault="00314D47" w:rsidP="00314D47">
      <w:pPr>
        <w:spacing w:before="240" w:line="360" w:lineRule="auto"/>
        <w:jc w:val="both"/>
        <w:rPr>
          <w:rFonts w:ascii="Arial" w:eastAsia="Arial" w:hAnsi="Arial" w:cs="Arial"/>
          <w:color w:val="000000"/>
          <w:sz w:val="20"/>
          <w:szCs w:val="20"/>
        </w:rPr>
      </w:pPr>
      <w:r>
        <w:rPr>
          <w:rFonts w:ascii="Arial" w:eastAsia="Arial" w:hAnsi="Arial" w:cs="Arial"/>
          <w:color w:val="000000"/>
          <w:sz w:val="20"/>
          <w:szCs w:val="20"/>
          <w:vertAlign w:val="superscript"/>
        </w:rPr>
        <w:t xml:space="preserve">1 </w:t>
      </w:r>
      <w:r>
        <w:rPr>
          <w:rFonts w:ascii="Arial" w:eastAsia="Arial" w:hAnsi="Arial" w:cs="Arial"/>
          <w:color w:val="000000"/>
          <w:sz w:val="20"/>
          <w:szCs w:val="20"/>
        </w:rPr>
        <w:t>Department of Chemistry and Applied Biosciences, Institute for Chemical and Bioengineering, ETH Zurich, 8093, Zurich, Switzerland.</w:t>
      </w:r>
    </w:p>
    <w:p w14:paraId="1FD415B1" w14:textId="77777777" w:rsidR="00314D47" w:rsidRPr="007A5381" w:rsidRDefault="00314D47" w:rsidP="00314D47">
      <w:pPr>
        <w:spacing w:before="240" w:line="360" w:lineRule="auto"/>
        <w:jc w:val="both"/>
        <w:rPr>
          <w:rFonts w:ascii="Arial" w:eastAsia="Arial" w:hAnsi="Arial" w:cs="Arial"/>
          <w:color w:val="000000"/>
          <w:sz w:val="20"/>
          <w:szCs w:val="20"/>
        </w:rPr>
      </w:pPr>
      <w:r>
        <w:rPr>
          <w:rFonts w:ascii="Arial" w:eastAsia="Arial" w:hAnsi="Arial" w:cs="Arial"/>
          <w:color w:val="000000"/>
          <w:sz w:val="22"/>
          <w:szCs w:val="22"/>
          <w:vertAlign w:val="superscript"/>
        </w:rPr>
        <w:t xml:space="preserve">2 </w:t>
      </w:r>
      <w:r w:rsidRPr="00177666">
        <w:rPr>
          <w:rFonts w:ascii="Arial" w:eastAsia="Arial" w:hAnsi="Arial" w:cs="Arial"/>
          <w:color w:val="000000"/>
          <w:sz w:val="20"/>
          <w:szCs w:val="20"/>
        </w:rPr>
        <w:t xml:space="preserve">Center for Functional Protein Assemblies &amp; Department </w:t>
      </w:r>
      <w:r>
        <w:rPr>
          <w:rFonts w:ascii="Arial" w:eastAsia="Arial" w:hAnsi="Arial" w:cs="Arial"/>
          <w:color w:val="000000"/>
          <w:sz w:val="20"/>
          <w:szCs w:val="20"/>
        </w:rPr>
        <w:t>of Bioscience</w:t>
      </w:r>
      <w:r w:rsidRPr="00177666">
        <w:rPr>
          <w:rFonts w:ascii="Arial" w:eastAsia="Arial" w:hAnsi="Arial" w:cs="Arial"/>
          <w:color w:val="000000"/>
          <w:sz w:val="20"/>
          <w:szCs w:val="20"/>
        </w:rPr>
        <w:t xml:space="preserve">, TUM School of Natural Sciences, Technical University </w:t>
      </w:r>
      <w:r>
        <w:rPr>
          <w:rFonts w:ascii="Arial" w:eastAsia="Arial" w:hAnsi="Arial" w:cs="Arial"/>
          <w:color w:val="000000"/>
          <w:sz w:val="20"/>
          <w:szCs w:val="20"/>
        </w:rPr>
        <w:t>of Munich</w:t>
      </w:r>
      <w:r w:rsidRPr="00177666">
        <w:rPr>
          <w:rFonts w:ascii="Arial" w:eastAsia="Arial" w:hAnsi="Arial" w:cs="Arial"/>
          <w:color w:val="000000"/>
          <w:sz w:val="20"/>
          <w:szCs w:val="20"/>
        </w:rPr>
        <w:t xml:space="preserve"> (TUM) 85748, </w:t>
      </w:r>
      <w:proofErr w:type="spellStart"/>
      <w:r w:rsidRPr="00177666">
        <w:rPr>
          <w:rFonts w:ascii="Arial" w:eastAsia="Arial" w:hAnsi="Arial" w:cs="Arial"/>
          <w:color w:val="000000"/>
          <w:sz w:val="20"/>
          <w:szCs w:val="20"/>
        </w:rPr>
        <w:t>Garching</w:t>
      </w:r>
      <w:proofErr w:type="spellEnd"/>
      <w:r w:rsidRPr="00177666">
        <w:rPr>
          <w:rFonts w:ascii="Arial" w:eastAsia="Arial" w:hAnsi="Arial" w:cs="Arial"/>
          <w:color w:val="000000"/>
          <w:sz w:val="20"/>
          <w:szCs w:val="20"/>
        </w:rPr>
        <w:t xml:space="preserve">, </w:t>
      </w:r>
      <w:r>
        <w:rPr>
          <w:rFonts w:ascii="Arial" w:eastAsia="Arial" w:hAnsi="Arial" w:cs="Arial"/>
          <w:color w:val="000000"/>
          <w:sz w:val="20"/>
          <w:szCs w:val="20"/>
        </w:rPr>
        <w:t>Germany.</w:t>
      </w:r>
    </w:p>
    <w:p w14:paraId="2650E20C" w14:textId="77777777" w:rsidR="00314D47" w:rsidRPr="00177666" w:rsidRDefault="00314D47" w:rsidP="00314D47">
      <w:pPr>
        <w:spacing w:before="240" w:line="360" w:lineRule="auto"/>
        <w:jc w:val="both"/>
        <w:rPr>
          <w:rFonts w:ascii="Arial" w:eastAsia="Arial" w:hAnsi="Arial" w:cs="Arial"/>
          <w:color w:val="000000"/>
          <w:sz w:val="20"/>
          <w:szCs w:val="20"/>
        </w:rPr>
      </w:pPr>
    </w:p>
    <w:p w14:paraId="07FCA96D" w14:textId="77777777" w:rsidR="00314D47" w:rsidRDefault="00314D47" w:rsidP="00314D47">
      <w:pPr>
        <w:spacing w:after="240" w:line="360" w:lineRule="auto"/>
        <w:jc w:val="both"/>
        <w:rPr>
          <w:rFonts w:ascii="Arial" w:eastAsia="Arial" w:hAnsi="Arial" w:cs="Arial"/>
          <w:color w:val="000000"/>
          <w:sz w:val="20"/>
          <w:szCs w:val="20"/>
        </w:rPr>
      </w:pPr>
      <w:r>
        <w:rPr>
          <w:rFonts w:ascii="Arial" w:eastAsia="Arial" w:hAnsi="Arial" w:cs="Arial"/>
          <w:color w:val="000000"/>
          <w:sz w:val="20"/>
          <w:szCs w:val="20"/>
        </w:rPr>
        <w:t>*Corresponding author: ana.benitez-mateos@tum.de</w:t>
      </w:r>
    </w:p>
    <w:p w14:paraId="02FC5D85" w14:textId="77777777" w:rsidR="00314D47" w:rsidRDefault="00314D47" w:rsidP="00314D47">
      <w:pPr>
        <w:spacing w:before="240" w:after="240" w:line="427" w:lineRule="auto"/>
        <w:jc w:val="both"/>
        <w:rPr>
          <w:rFonts w:ascii="Arial" w:eastAsia="Arial" w:hAnsi="Arial" w:cs="Arial"/>
          <w:sz w:val="22"/>
          <w:szCs w:val="22"/>
        </w:rPr>
      </w:pPr>
    </w:p>
    <w:p w14:paraId="269C5D28" w14:textId="77777777" w:rsidR="00314D47" w:rsidRDefault="00314D47" w:rsidP="00314D47">
      <w:pPr>
        <w:spacing w:before="240" w:after="240" w:line="427" w:lineRule="auto"/>
        <w:jc w:val="both"/>
        <w:rPr>
          <w:rFonts w:ascii="Arial" w:eastAsia="Arial" w:hAnsi="Arial" w:cs="Arial"/>
          <w:sz w:val="22"/>
          <w:szCs w:val="22"/>
        </w:rPr>
      </w:pPr>
    </w:p>
    <w:p w14:paraId="57AE96F5" w14:textId="77777777" w:rsidR="00314D47" w:rsidRDefault="00314D47" w:rsidP="00314D47">
      <w:pPr>
        <w:spacing w:before="240" w:after="240" w:line="427" w:lineRule="auto"/>
        <w:jc w:val="both"/>
        <w:rPr>
          <w:rFonts w:ascii="Arial" w:eastAsia="Arial" w:hAnsi="Arial" w:cs="Arial"/>
          <w:sz w:val="22"/>
          <w:szCs w:val="22"/>
        </w:rPr>
      </w:pPr>
    </w:p>
    <w:p w14:paraId="5FE21429" w14:textId="77777777" w:rsidR="00314D47" w:rsidRDefault="00314D47" w:rsidP="00314D47">
      <w:pPr>
        <w:spacing w:before="240" w:after="240" w:line="427" w:lineRule="auto"/>
        <w:jc w:val="both"/>
        <w:rPr>
          <w:rFonts w:ascii="Arial" w:eastAsia="Arial" w:hAnsi="Arial" w:cs="Arial"/>
          <w:sz w:val="22"/>
          <w:szCs w:val="22"/>
        </w:rPr>
      </w:pPr>
    </w:p>
    <w:p w14:paraId="7F2C5CF4" w14:textId="77777777" w:rsidR="00314D47" w:rsidRDefault="00314D47" w:rsidP="00314D47">
      <w:pPr>
        <w:spacing w:before="240" w:after="240" w:line="427" w:lineRule="auto"/>
        <w:jc w:val="both"/>
        <w:rPr>
          <w:rFonts w:ascii="Arial" w:eastAsia="Arial" w:hAnsi="Arial" w:cs="Arial"/>
          <w:sz w:val="22"/>
          <w:szCs w:val="22"/>
        </w:rPr>
      </w:pPr>
    </w:p>
    <w:p w14:paraId="63F70AB4" w14:textId="77777777" w:rsidR="00314D47" w:rsidRDefault="00314D47" w:rsidP="00314D47">
      <w:pPr>
        <w:spacing w:before="240" w:after="240" w:line="420" w:lineRule="auto"/>
        <w:jc w:val="both"/>
        <w:rPr>
          <w:rFonts w:ascii="Arial" w:eastAsia="Arial" w:hAnsi="Arial" w:cs="Arial"/>
          <w:sz w:val="22"/>
          <w:szCs w:val="22"/>
        </w:rPr>
      </w:pPr>
    </w:p>
    <w:p w14:paraId="17628438" w14:textId="77777777" w:rsidR="00314D47" w:rsidRPr="007843DC" w:rsidRDefault="00314D47" w:rsidP="00314D47">
      <w:pPr>
        <w:spacing w:before="240" w:after="240" w:line="420" w:lineRule="auto"/>
        <w:jc w:val="both"/>
        <w:rPr>
          <w:rFonts w:ascii="Arial" w:eastAsia="Arial" w:hAnsi="Arial" w:cs="Arial"/>
          <w:sz w:val="20"/>
          <w:szCs w:val="20"/>
        </w:rPr>
      </w:pPr>
    </w:p>
    <w:p w14:paraId="3977103E" w14:textId="77777777" w:rsidR="00314D47" w:rsidRDefault="00314D47" w:rsidP="00314D47">
      <w:pPr>
        <w:spacing w:before="240" w:after="240" w:line="420" w:lineRule="auto"/>
        <w:jc w:val="both"/>
        <w:rPr>
          <w:rFonts w:ascii="Arial" w:eastAsia="Arial" w:hAnsi="Arial" w:cs="Arial"/>
          <w:b/>
          <w:sz w:val="20"/>
          <w:szCs w:val="20"/>
        </w:rPr>
      </w:pPr>
    </w:p>
    <w:p w14:paraId="27B6E155" w14:textId="77777777" w:rsidR="00314D47" w:rsidRDefault="00314D47" w:rsidP="00314D47">
      <w:pPr>
        <w:spacing w:before="240" w:after="240" w:line="420" w:lineRule="auto"/>
        <w:jc w:val="both"/>
        <w:rPr>
          <w:rFonts w:ascii="Arial" w:eastAsia="Arial" w:hAnsi="Arial" w:cs="Arial"/>
          <w:b/>
          <w:sz w:val="20"/>
          <w:szCs w:val="20"/>
        </w:rPr>
      </w:pPr>
    </w:p>
    <w:p w14:paraId="2DEF464F" w14:textId="77777777" w:rsidR="00314D47" w:rsidRDefault="00314D47" w:rsidP="00314D47">
      <w:pPr>
        <w:spacing w:before="240" w:after="240" w:line="420" w:lineRule="auto"/>
        <w:jc w:val="both"/>
        <w:rPr>
          <w:rFonts w:ascii="Arial" w:eastAsia="Arial" w:hAnsi="Arial" w:cs="Arial"/>
          <w:b/>
          <w:sz w:val="20"/>
          <w:szCs w:val="20"/>
        </w:rPr>
      </w:pPr>
    </w:p>
    <w:p w14:paraId="4F6902AA" w14:textId="1CD16596" w:rsidR="00314D47" w:rsidRDefault="00314D47" w:rsidP="00314D47">
      <w:pPr>
        <w:spacing w:before="240" w:after="240" w:line="420" w:lineRule="auto"/>
        <w:jc w:val="both"/>
        <w:rPr>
          <w:rFonts w:ascii="Arial" w:eastAsia="Arial" w:hAnsi="Arial" w:cs="Arial"/>
          <w:b/>
          <w:sz w:val="20"/>
          <w:szCs w:val="20"/>
        </w:rPr>
      </w:pPr>
    </w:p>
    <w:p w14:paraId="2832D9E0" w14:textId="77777777" w:rsidR="00314D47" w:rsidRDefault="00314D47" w:rsidP="00314D47">
      <w:pPr>
        <w:spacing w:before="240" w:after="240" w:line="420" w:lineRule="auto"/>
        <w:jc w:val="both"/>
        <w:rPr>
          <w:rFonts w:ascii="Arial" w:eastAsia="Arial" w:hAnsi="Arial" w:cs="Arial"/>
          <w:b/>
          <w:sz w:val="20"/>
          <w:szCs w:val="20"/>
        </w:rPr>
      </w:pPr>
    </w:p>
    <w:p w14:paraId="0A9815EB" w14:textId="77777777" w:rsidR="00314D47" w:rsidRDefault="00314D47" w:rsidP="00314D47">
      <w:pPr>
        <w:spacing w:before="240" w:after="240" w:line="360" w:lineRule="auto"/>
        <w:jc w:val="both"/>
        <w:rPr>
          <w:rFonts w:ascii="Arial" w:eastAsia="Arial" w:hAnsi="Arial" w:cs="Arial"/>
          <w:b/>
          <w:sz w:val="20"/>
          <w:szCs w:val="20"/>
        </w:rPr>
      </w:pPr>
    </w:p>
    <w:p w14:paraId="078D89E7" w14:textId="77777777" w:rsidR="00314D47" w:rsidRDefault="00314D47" w:rsidP="00314D47">
      <w:pPr>
        <w:spacing w:before="240" w:after="240" w:line="360" w:lineRule="auto"/>
        <w:jc w:val="both"/>
        <w:rPr>
          <w:rFonts w:ascii="Arial" w:eastAsia="Arial" w:hAnsi="Arial" w:cs="Arial"/>
          <w:sz w:val="20"/>
          <w:szCs w:val="20"/>
        </w:rPr>
      </w:pPr>
      <w:r>
        <w:rPr>
          <w:rFonts w:ascii="Arial" w:eastAsia="Arial" w:hAnsi="Arial" w:cs="Arial"/>
          <w:b/>
          <w:sz w:val="20"/>
          <w:szCs w:val="20"/>
        </w:rPr>
        <w:t xml:space="preserve">Table S1: Protein nomenclature and properties. </w:t>
      </w:r>
      <w:r>
        <w:rPr>
          <w:rFonts w:ascii="Arial" w:eastAsia="Arial" w:hAnsi="Arial" w:cs="Arial"/>
          <w:sz w:val="20"/>
          <w:szCs w:val="20"/>
        </w:rPr>
        <w:t>The number of residues and the molecular weight (MW) of the proteins and enzymes are calculated including the (6</w:t>
      </w:r>
      <w:proofErr w:type="gramStart"/>
      <w:r>
        <w:rPr>
          <w:rFonts w:ascii="Arial" w:eastAsia="Arial" w:hAnsi="Arial" w:cs="Arial"/>
          <w:sz w:val="20"/>
          <w:szCs w:val="20"/>
        </w:rPr>
        <w:t>x)</w:t>
      </w:r>
      <w:proofErr w:type="spellStart"/>
      <w:r>
        <w:rPr>
          <w:rFonts w:ascii="Arial" w:eastAsia="Arial" w:hAnsi="Arial" w:cs="Arial"/>
          <w:sz w:val="20"/>
          <w:szCs w:val="20"/>
        </w:rPr>
        <w:t>Histag</w:t>
      </w:r>
      <w:proofErr w:type="spellEnd"/>
      <w:proofErr w:type="gramEnd"/>
      <w:r>
        <w:rPr>
          <w:rFonts w:ascii="Arial" w:eastAsia="Arial" w:hAnsi="Arial" w:cs="Arial"/>
          <w:sz w:val="20"/>
          <w:szCs w:val="20"/>
        </w:rPr>
        <w:t>.</w:t>
      </w:r>
    </w:p>
    <w:tbl>
      <w:tblPr>
        <w:tblW w:w="936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90"/>
        <w:gridCol w:w="2250"/>
        <w:gridCol w:w="3060"/>
        <w:gridCol w:w="1890"/>
        <w:gridCol w:w="1170"/>
      </w:tblGrid>
      <w:tr w:rsidR="00314D47" w14:paraId="7DE77C6B" w14:textId="77777777" w:rsidTr="00314D47">
        <w:trPr>
          <w:trHeight w:val="20"/>
        </w:trPr>
        <w:tc>
          <w:tcPr>
            <w:tcW w:w="990" w:type="dxa"/>
            <w:tcBorders>
              <w:bottom w:val="single" w:sz="6" w:space="0" w:color="000000"/>
            </w:tcBorders>
            <w:vAlign w:val="center"/>
          </w:tcPr>
          <w:p w14:paraId="5BF018DD" w14:textId="77777777" w:rsidR="00314D47" w:rsidRPr="00D0087B" w:rsidRDefault="00314D47" w:rsidP="00651E84">
            <w:pPr>
              <w:pBdr>
                <w:top w:val="nil"/>
                <w:left w:val="nil"/>
                <w:bottom w:val="nil"/>
                <w:right w:val="nil"/>
                <w:between w:val="nil"/>
              </w:pBdr>
              <w:jc w:val="center"/>
              <w:rPr>
                <w:rFonts w:ascii="Arial" w:eastAsia="Arial" w:hAnsi="Arial" w:cs="Arial"/>
                <w:b/>
                <w:bCs/>
                <w:sz w:val="20"/>
                <w:szCs w:val="20"/>
              </w:rPr>
            </w:pPr>
            <w:r w:rsidRPr="00D0087B">
              <w:rPr>
                <w:rFonts w:ascii="Arial" w:eastAsia="Arial" w:hAnsi="Arial" w:cs="Arial"/>
                <w:b/>
                <w:bCs/>
                <w:sz w:val="20"/>
                <w:szCs w:val="20"/>
              </w:rPr>
              <w:t>Protein</w:t>
            </w:r>
          </w:p>
        </w:tc>
        <w:tc>
          <w:tcPr>
            <w:tcW w:w="2250" w:type="dxa"/>
            <w:tcBorders>
              <w:bottom w:val="single" w:sz="6" w:space="0" w:color="000000"/>
            </w:tcBorders>
            <w:vAlign w:val="center"/>
          </w:tcPr>
          <w:p w14:paraId="24F6CE19" w14:textId="77777777" w:rsidR="00314D47" w:rsidRPr="00D0087B" w:rsidRDefault="00314D47" w:rsidP="00651E84">
            <w:pPr>
              <w:pBdr>
                <w:top w:val="nil"/>
                <w:left w:val="nil"/>
                <w:bottom w:val="nil"/>
                <w:right w:val="nil"/>
                <w:between w:val="nil"/>
              </w:pBdr>
              <w:jc w:val="center"/>
              <w:rPr>
                <w:rFonts w:ascii="Arial" w:eastAsia="Arial" w:hAnsi="Arial" w:cs="Arial"/>
                <w:b/>
                <w:bCs/>
                <w:sz w:val="20"/>
                <w:szCs w:val="20"/>
              </w:rPr>
            </w:pPr>
            <w:r w:rsidRPr="00D0087B">
              <w:rPr>
                <w:rFonts w:ascii="Arial" w:eastAsia="Arial" w:hAnsi="Arial" w:cs="Arial"/>
                <w:b/>
                <w:bCs/>
                <w:sz w:val="20"/>
                <w:szCs w:val="20"/>
              </w:rPr>
              <w:t>Gene name</w:t>
            </w:r>
            <w:r>
              <w:rPr>
                <w:rFonts w:ascii="Arial" w:eastAsia="Arial" w:hAnsi="Arial" w:cs="Arial"/>
                <w:b/>
                <w:bCs/>
                <w:sz w:val="20"/>
                <w:szCs w:val="20"/>
              </w:rPr>
              <w:t xml:space="preserve">/code </w:t>
            </w:r>
            <w:proofErr w:type="spellStart"/>
            <w:r>
              <w:rPr>
                <w:rFonts w:ascii="Arial" w:eastAsia="Arial" w:hAnsi="Arial" w:cs="Arial"/>
                <w:b/>
                <w:bCs/>
                <w:sz w:val="20"/>
                <w:szCs w:val="20"/>
              </w:rPr>
              <w:t>Uniprot</w:t>
            </w:r>
            <w:proofErr w:type="spellEnd"/>
          </w:p>
        </w:tc>
        <w:tc>
          <w:tcPr>
            <w:tcW w:w="3060" w:type="dxa"/>
            <w:tcBorders>
              <w:bottom w:val="single" w:sz="6" w:space="0" w:color="000000"/>
            </w:tcBorders>
            <w:vAlign w:val="center"/>
          </w:tcPr>
          <w:p w14:paraId="2B4D5991" w14:textId="77777777" w:rsidR="00314D47" w:rsidRPr="00D0087B" w:rsidRDefault="00314D47" w:rsidP="00651E84">
            <w:pPr>
              <w:pBdr>
                <w:top w:val="nil"/>
                <w:left w:val="nil"/>
                <w:bottom w:val="nil"/>
                <w:right w:val="nil"/>
                <w:between w:val="nil"/>
              </w:pBdr>
              <w:jc w:val="center"/>
              <w:rPr>
                <w:rFonts w:ascii="Arial" w:eastAsia="Arial" w:hAnsi="Arial" w:cs="Arial"/>
                <w:b/>
                <w:bCs/>
                <w:sz w:val="20"/>
                <w:szCs w:val="20"/>
              </w:rPr>
            </w:pPr>
            <w:r w:rsidRPr="00D0087B">
              <w:rPr>
                <w:rFonts w:ascii="Arial" w:eastAsia="Arial" w:hAnsi="Arial" w:cs="Arial"/>
                <w:b/>
                <w:bCs/>
                <w:sz w:val="20"/>
                <w:szCs w:val="20"/>
              </w:rPr>
              <w:t>Organism of origin</w:t>
            </w:r>
          </w:p>
        </w:tc>
        <w:tc>
          <w:tcPr>
            <w:tcW w:w="1890" w:type="dxa"/>
            <w:tcBorders>
              <w:bottom w:val="single" w:sz="6" w:space="0" w:color="000000"/>
            </w:tcBorders>
            <w:vAlign w:val="center"/>
          </w:tcPr>
          <w:p w14:paraId="5171EA43" w14:textId="77777777" w:rsidR="00314D47" w:rsidRPr="00D0087B" w:rsidRDefault="00314D47" w:rsidP="00651E84">
            <w:pPr>
              <w:pBdr>
                <w:top w:val="nil"/>
                <w:left w:val="nil"/>
                <w:bottom w:val="nil"/>
                <w:right w:val="nil"/>
                <w:between w:val="nil"/>
              </w:pBdr>
              <w:jc w:val="center"/>
              <w:rPr>
                <w:rFonts w:ascii="Arial" w:eastAsia="Arial" w:hAnsi="Arial" w:cs="Arial"/>
                <w:b/>
                <w:bCs/>
                <w:sz w:val="20"/>
                <w:szCs w:val="20"/>
              </w:rPr>
            </w:pPr>
            <w:r w:rsidRPr="00D0087B">
              <w:rPr>
                <w:rFonts w:ascii="Arial" w:eastAsia="Arial" w:hAnsi="Arial" w:cs="Arial"/>
                <w:b/>
                <w:bCs/>
                <w:sz w:val="20"/>
                <w:szCs w:val="20"/>
              </w:rPr>
              <w:t xml:space="preserve">Number </w:t>
            </w:r>
            <w:r>
              <w:rPr>
                <w:rFonts w:ascii="Arial" w:eastAsia="Arial" w:hAnsi="Arial" w:cs="Arial"/>
                <w:b/>
                <w:bCs/>
                <w:sz w:val="20"/>
                <w:szCs w:val="20"/>
              </w:rPr>
              <w:t>residues</w:t>
            </w:r>
          </w:p>
        </w:tc>
        <w:tc>
          <w:tcPr>
            <w:tcW w:w="1170" w:type="dxa"/>
            <w:tcBorders>
              <w:bottom w:val="single" w:sz="6" w:space="0" w:color="000000"/>
            </w:tcBorders>
            <w:vAlign w:val="center"/>
          </w:tcPr>
          <w:p w14:paraId="1A34FD56" w14:textId="77777777" w:rsidR="00314D47" w:rsidRPr="00D0087B" w:rsidRDefault="00314D47" w:rsidP="00651E84">
            <w:pPr>
              <w:pBdr>
                <w:top w:val="nil"/>
                <w:left w:val="nil"/>
                <w:bottom w:val="nil"/>
                <w:right w:val="nil"/>
                <w:between w:val="nil"/>
              </w:pBdr>
              <w:jc w:val="center"/>
              <w:rPr>
                <w:rFonts w:ascii="Arial" w:eastAsia="Arial" w:hAnsi="Arial" w:cs="Arial"/>
                <w:b/>
                <w:bCs/>
                <w:sz w:val="20"/>
                <w:szCs w:val="20"/>
              </w:rPr>
            </w:pPr>
            <w:r w:rsidRPr="00D0087B">
              <w:rPr>
                <w:rFonts w:ascii="Arial" w:eastAsia="Arial" w:hAnsi="Arial" w:cs="Arial"/>
                <w:b/>
                <w:bCs/>
                <w:sz w:val="20"/>
                <w:szCs w:val="20"/>
              </w:rPr>
              <w:t>M</w:t>
            </w:r>
            <w:r>
              <w:rPr>
                <w:rFonts w:ascii="Arial" w:eastAsia="Arial" w:hAnsi="Arial" w:cs="Arial"/>
                <w:b/>
                <w:bCs/>
                <w:sz w:val="20"/>
                <w:szCs w:val="20"/>
              </w:rPr>
              <w:t>W</w:t>
            </w:r>
            <w:r w:rsidRPr="00D0087B">
              <w:rPr>
                <w:rFonts w:ascii="Arial" w:eastAsia="Arial" w:hAnsi="Arial" w:cs="Arial"/>
                <w:b/>
                <w:bCs/>
                <w:sz w:val="20"/>
                <w:szCs w:val="20"/>
              </w:rPr>
              <w:t xml:space="preserve"> (</w:t>
            </w:r>
            <w:proofErr w:type="spellStart"/>
            <w:r w:rsidRPr="00D0087B">
              <w:rPr>
                <w:rFonts w:ascii="Arial" w:eastAsia="Arial" w:hAnsi="Arial" w:cs="Arial"/>
                <w:b/>
                <w:bCs/>
                <w:sz w:val="20"/>
                <w:szCs w:val="20"/>
              </w:rPr>
              <w:t>kDa</w:t>
            </w:r>
            <w:proofErr w:type="spellEnd"/>
            <w:r w:rsidRPr="00D0087B">
              <w:rPr>
                <w:rFonts w:ascii="Arial" w:eastAsia="Arial" w:hAnsi="Arial" w:cs="Arial"/>
                <w:b/>
                <w:bCs/>
                <w:sz w:val="20"/>
                <w:szCs w:val="20"/>
              </w:rPr>
              <w:t>)</w:t>
            </w:r>
          </w:p>
        </w:tc>
      </w:tr>
      <w:tr w:rsidR="00314D47" w14:paraId="6F7F8906" w14:textId="77777777" w:rsidTr="00314D47">
        <w:trPr>
          <w:trHeight w:val="20"/>
        </w:trPr>
        <w:tc>
          <w:tcPr>
            <w:tcW w:w="990" w:type="dxa"/>
            <w:tcBorders>
              <w:top w:val="single" w:sz="6" w:space="0" w:color="000000"/>
            </w:tcBorders>
            <w:vAlign w:val="center"/>
          </w:tcPr>
          <w:p w14:paraId="349D0D35" w14:textId="77777777" w:rsidR="00314D47" w:rsidRDefault="00314D47" w:rsidP="00651E84">
            <w:p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NOX</w:t>
            </w:r>
          </w:p>
        </w:tc>
        <w:tc>
          <w:tcPr>
            <w:tcW w:w="2250" w:type="dxa"/>
            <w:tcBorders>
              <w:top w:val="single" w:sz="6" w:space="0" w:color="000000"/>
            </w:tcBorders>
            <w:vAlign w:val="center"/>
          </w:tcPr>
          <w:p w14:paraId="0810794F" w14:textId="77777777" w:rsidR="00314D47" w:rsidRPr="00FC28B4" w:rsidRDefault="00314D47" w:rsidP="00651E84">
            <w:pPr>
              <w:pBdr>
                <w:top w:val="nil"/>
                <w:left w:val="nil"/>
                <w:bottom w:val="nil"/>
                <w:right w:val="nil"/>
                <w:between w:val="nil"/>
              </w:pBdr>
              <w:rPr>
                <w:rFonts w:ascii="Arial" w:eastAsia="Arial" w:hAnsi="Arial" w:cs="Arial"/>
                <w:iCs/>
                <w:sz w:val="20"/>
                <w:szCs w:val="20"/>
              </w:rPr>
            </w:pPr>
            <w:r>
              <w:rPr>
                <w:rFonts w:ascii="Arial" w:eastAsia="Arial" w:hAnsi="Arial" w:cs="Arial"/>
                <w:iCs/>
                <w:sz w:val="20"/>
                <w:szCs w:val="20"/>
              </w:rPr>
              <w:t>LPE-02581</w:t>
            </w:r>
          </w:p>
        </w:tc>
        <w:tc>
          <w:tcPr>
            <w:tcW w:w="3060" w:type="dxa"/>
            <w:tcBorders>
              <w:top w:val="single" w:sz="6" w:space="0" w:color="000000"/>
            </w:tcBorders>
            <w:vAlign w:val="center"/>
          </w:tcPr>
          <w:p w14:paraId="7B0A7103" w14:textId="77777777" w:rsidR="00314D47" w:rsidRDefault="00314D47" w:rsidP="00651E84">
            <w:pPr>
              <w:pBdr>
                <w:top w:val="nil"/>
                <w:left w:val="nil"/>
                <w:bottom w:val="nil"/>
                <w:right w:val="nil"/>
                <w:between w:val="nil"/>
              </w:pBdr>
              <w:rPr>
                <w:rFonts w:ascii="Arial" w:eastAsia="Arial" w:hAnsi="Arial" w:cs="Arial"/>
                <w:i/>
                <w:sz w:val="20"/>
                <w:szCs w:val="20"/>
              </w:rPr>
            </w:pPr>
            <w:r>
              <w:rPr>
                <w:rFonts w:ascii="Arial" w:eastAsia="Arial" w:hAnsi="Arial" w:cs="Arial"/>
                <w:i/>
                <w:sz w:val="20"/>
                <w:szCs w:val="20"/>
              </w:rPr>
              <w:t xml:space="preserve">Lactobacillus </w:t>
            </w:r>
            <w:proofErr w:type="spellStart"/>
            <w:r>
              <w:rPr>
                <w:rFonts w:ascii="Arial" w:eastAsia="Arial" w:hAnsi="Arial" w:cs="Arial"/>
                <w:i/>
                <w:sz w:val="20"/>
                <w:szCs w:val="20"/>
              </w:rPr>
              <w:t>pentosus</w:t>
            </w:r>
            <w:proofErr w:type="spellEnd"/>
          </w:p>
        </w:tc>
        <w:tc>
          <w:tcPr>
            <w:tcW w:w="1890"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vAlign w:val="center"/>
          </w:tcPr>
          <w:p w14:paraId="5A9E6B76" w14:textId="77777777" w:rsidR="00314D47" w:rsidRDefault="00314D47" w:rsidP="00651E84">
            <w:pPr>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470</w:t>
            </w:r>
          </w:p>
        </w:tc>
        <w:tc>
          <w:tcPr>
            <w:tcW w:w="11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A8D72F3" w14:textId="77777777" w:rsidR="00314D47" w:rsidRDefault="00314D47" w:rsidP="00651E84">
            <w:pPr>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51.65</w:t>
            </w:r>
          </w:p>
        </w:tc>
      </w:tr>
      <w:tr w:rsidR="00314D47" w14:paraId="33DAB417" w14:textId="77777777" w:rsidTr="00314D47">
        <w:trPr>
          <w:trHeight w:val="20"/>
        </w:trPr>
        <w:tc>
          <w:tcPr>
            <w:tcW w:w="990" w:type="dxa"/>
            <w:vAlign w:val="center"/>
          </w:tcPr>
          <w:p w14:paraId="0AB8A697" w14:textId="77777777" w:rsidR="00314D47" w:rsidRDefault="00314D47" w:rsidP="00651E84">
            <w:p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FDH</w:t>
            </w:r>
          </w:p>
        </w:tc>
        <w:tc>
          <w:tcPr>
            <w:tcW w:w="2250" w:type="dxa"/>
            <w:vAlign w:val="center"/>
          </w:tcPr>
          <w:p w14:paraId="68DBA89F" w14:textId="77777777" w:rsidR="00314D47" w:rsidRPr="00FC28B4" w:rsidRDefault="00314D47" w:rsidP="00651E84">
            <w:pPr>
              <w:pBdr>
                <w:top w:val="nil"/>
                <w:left w:val="nil"/>
                <w:bottom w:val="nil"/>
                <w:right w:val="nil"/>
                <w:between w:val="nil"/>
              </w:pBdr>
              <w:rPr>
                <w:rFonts w:ascii="Arial" w:eastAsia="Arial" w:hAnsi="Arial" w:cs="Arial"/>
                <w:iCs/>
                <w:sz w:val="20"/>
                <w:szCs w:val="20"/>
              </w:rPr>
            </w:pPr>
            <w:r>
              <w:rPr>
                <w:rFonts w:ascii="Arial" w:eastAsia="Arial" w:hAnsi="Arial" w:cs="Arial"/>
                <w:iCs/>
                <w:sz w:val="20"/>
                <w:szCs w:val="20"/>
              </w:rPr>
              <w:t>FDH1</w:t>
            </w:r>
          </w:p>
        </w:tc>
        <w:tc>
          <w:tcPr>
            <w:tcW w:w="3060" w:type="dxa"/>
            <w:vAlign w:val="center"/>
          </w:tcPr>
          <w:p w14:paraId="4DE0DDB0" w14:textId="77777777" w:rsidR="00314D47" w:rsidRDefault="00314D47" w:rsidP="00651E84">
            <w:pPr>
              <w:pBdr>
                <w:top w:val="nil"/>
                <w:left w:val="nil"/>
                <w:bottom w:val="nil"/>
                <w:right w:val="nil"/>
                <w:between w:val="nil"/>
              </w:pBdr>
              <w:rPr>
                <w:rFonts w:ascii="Arial" w:eastAsia="Arial" w:hAnsi="Arial" w:cs="Arial"/>
                <w:i/>
                <w:sz w:val="20"/>
                <w:szCs w:val="20"/>
              </w:rPr>
            </w:pPr>
            <w:r>
              <w:rPr>
                <w:rFonts w:ascii="Arial" w:eastAsia="Arial" w:hAnsi="Arial" w:cs="Arial"/>
                <w:i/>
                <w:sz w:val="20"/>
                <w:szCs w:val="20"/>
              </w:rPr>
              <w:t xml:space="preserve">Candida </w:t>
            </w:r>
            <w:proofErr w:type="spellStart"/>
            <w:r>
              <w:rPr>
                <w:rFonts w:ascii="Arial" w:eastAsia="Arial" w:hAnsi="Arial" w:cs="Arial"/>
                <w:i/>
                <w:sz w:val="20"/>
                <w:szCs w:val="20"/>
              </w:rPr>
              <w:t>boidinii</w:t>
            </w:r>
            <w:proofErr w:type="spellEnd"/>
          </w:p>
        </w:tc>
        <w:tc>
          <w:tcPr>
            <w:tcW w:w="1890"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vAlign w:val="center"/>
          </w:tcPr>
          <w:p w14:paraId="46A5816D" w14:textId="77777777" w:rsidR="00314D47" w:rsidRDefault="00314D47" w:rsidP="00651E84">
            <w:pPr>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390</w:t>
            </w:r>
          </w:p>
        </w:tc>
        <w:tc>
          <w:tcPr>
            <w:tcW w:w="11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663204B" w14:textId="77777777" w:rsidR="00314D47" w:rsidRDefault="00314D47" w:rsidP="00651E84">
            <w:pPr>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43.31</w:t>
            </w:r>
          </w:p>
        </w:tc>
      </w:tr>
      <w:tr w:rsidR="00314D47" w14:paraId="5C20C337" w14:textId="77777777" w:rsidTr="00314D47">
        <w:trPr>
          <w:trHeight w:val="20"/>
        </w:trPr>
        <w:tc>
          <w:tcPr>
            <w:tcW w:w="990" w:type="dxa"/>
            <w:vAlign w:val="center"/>
          </w:tcPr>
          <w:p w14:paraId="683B9DD6" w14:textId="77777777" w:rsidR="00314D47" w:rsidRDefault="00314D47" w:rsidP="00651E84">
            <w:p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ADH</w:t>
            </w:r>
          </w:p>
        </w:tc>
        <w:tc>
          <w:tcPr>
            <w:tcW w:w="2250" w:type="dxa"/>
            <w:vAlign w:val="center"/>
          </w:tcPr>
          <w:p w14:paraId="5222FF85" w14:textId="77777777" w:rsidR="00314D47" w:rsidRPr="00FC28B4" w:rsidRDefault="00314D47" w:rsidP="00651E84">
            <w:pPr>
              <w:pBdr>
                <w:top w:val="nil"/>
                <w:left w:val="nil"/>
                <w:bottom w:val="nil"/>
                <w:right w:val="nil"/>
                <w:between w:val="nil"/>
              </w:pBdr>
              <w:rPr>
                <w:rFonts w:ascii="Arial" w:eastAsia="Arial" w:hAnsi="Arial" w:cs="Arial"/>
                <w:iCs/>
                <w:sz w:val="20"/>
                <w:szCs w:val="20"/>
              </w:rPr>
            </w:pPr>
            <w:r>
              <w:rPr>
                <w:rFonts w:ascii="Arial" w:eastAsia="Arial" w:hAnsi="Arial" w:cs="Arial"/>
                <w:iCs/>
                <w:sz w:val="20"/>
                <w:szCs w:val="20"/>
              </w:rPr>
              <w:t>ADH3_GEOSE</w:t>
            </w:r>
          </w:p>
        </w:tc>
        <w:tc>
          <w:tcPr>
            <w:tcW w:w="3060" w:type="dxa"/>
            <w:vAlign w:val="center"/>
          </w:tcPr>
          <w:p w14:paraId="23B176EC" w14:textId="77777777" w:rsidR="00314D47" w:rsidRDefault="00314D47" w:rsidP="00651E84">
            <w:pPr>
              <w:pBdr>
                <w:top w:val="nil"/>
                <w:left w:val="nil"/>
                <w:bottom w:val="nil"/>
                <w:right w:val="nil"/>
                <w:between w:val="nil"/>
              </w:pBdr>
              <w:rPr>
                <w:rFonts w:ascii="Arial" w:eastAsia="Arial" w:hAnsi="Arial" w:cs="Arial"/>
                <w:i/>
                <w:sz w:val="20"/>
                <w:szCs w:val="20"/>
              </w:rPr>
            </w:pPr>
            <w:proofErr w:type="spellStart"/>
            <w:r>
              <w:rPr>
                <w:rFonts w:ascii="Arial" w:eastAsia="Arial" w:hAnsi="Arial" w:cs="Arial"/>
                <w:i/>
                <w:sz w:val="20"/>
                <w:szCs w:val="20"/>
              </w:rPr>
              <w:t>Geobacillus</w:t>
            </w:r>
            <w:proofErr w:type="spellEnd"/>
            <w:r>
              <w:rPr>
                <w:rFonts w:ascii="Arial" w:eastAsia="Arial" w:hAnsi="Arial" w:cs="Arial"/>
                <w:i/>
                <w:sz w:val="20"/>
                <w:szCs w:val="20"/>
              </w:rPr>
              <w:t xml:space="preserve"> stearothermophilus</w:t>
            </w:r>
          </w:p>
        </w:tc>
        <w:tc>
          <w:tcPr>
            <w:tcW w:w="1890"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vAlign w:val="center"/>
          </w:tcPr>
          <w:p w14:paraId="6A2BFAE6" w14:textId="77777777" w:rsidR="00314D47" w:rsidRDefault="00314D47" w:rsidP="00651E84">
            <w:pPr>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365</w:t>
            </w:r>
          </w:p>
        </w:tc>
        <w:tc>
          <w:tcPr>
            <w:tcW w:w="11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3445281D" w14:textId="77777777" w:rsidR="00314D47" w:rsidRDefault="00314D47" w:rsidP="00651E84">
            <w:pPr>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39.28</w:t>
            </w:r>
          </w:p>
        </w:tc>
      </w:tr>
      <w:tr w:rsidR="00314D47" w14:paraId="55301E0C" w14:textId="77777777" w:rsidTr="00314D47">
        <w:trPr>
          <w:trHeight w:val="20"/>
        </w:trPr>
        <w:tc>
          <w:tcPr>
            <w:tcW w:w="990" w:type="dxa"/>
            <w:vAlign w:val="center"/>
          </w:tcPr>
          <w:p w14:paraId="6FEDF749" w14:textId="77777777" w:rsidR="00314D47" w:rsidRDefault="00314D47" w:rsidP="00651E84">
            <w:p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CAHS1</w:t>
            </w:r>
          </w:p>
        </w:tc>
        <w:tc>
          <w:tcPr>
            <w:tcW w:w="2250" w:type="dxa"/>
            <w:vAlign w:val="center"/>
          </w:tcPr>
          <w:p w14:paraId="1734915A" w14:textId="77777777" w:rsidR="00314D47" w:rsidRPr="00FC28B4" w:rsidRDefault="00314D47" w:rsidP="00651E84">
            <w:pPr>
              <w:pBdr>
                <w:top w:val="nil"/>
                <w:left w:val="nil"/>
                <w:bottom w:val="nil"/>
                <w:right w:val="nil"/>
                <w:between w:val="nil"/>
              </w:pBdr>
              <w:rPr>
                <w:rFonts w:ascii="Arial" w:eastAsia="Arial" w:hAnsi="Arial" w:cs="Arial"/>
                <w:iCs/>
                <w:sz w:val="20"/>
                <w:szCs w:val="20"/>
              </w:rPr>
            </w:pPr>
            <w:r w:rsidRPr="0035776B">
              <w:rPr>
                <w:rFonts w:ascii="Arial" w:eastAsia="Arial" w:hAnsi="Arial" w:cs="Arial"/>
                <w:sz w:val="20"/>
                <w:szCs w:val="20"/>
              </w:rPr>
              <w:t>CAHS 107838</w:t>
            </w:r>
          </w:p>
        </w:tc>
        <w:tc>
          <w:tcPr>
            <w:tcW w:w="3060" w:type="dxa"/>
            <w:vAlign w:val="center"/>
          </w:tcPr>
          <w:p w14:paraId="56B8D77A" w14:textId="77777777" w:rsidR="00314D47" w:rsidRDefault="00314D47" w:rsidP="00651E84">
            <w:pPr>
              <w:pBdr>
                <w:top w:val="nil"/>
                <w:left w:val="nil"/>
                <w:bottom w:val="nil"/>
                <w:right w:val="nil"/>
                <w:between w:val="nil"/>
              </w:pBdr>
              <w:rPr>
                <w:rFonts w:ascii="Arial" w:eastAsia="Arial" w:hAnsi="Arial" w:cs="Arial"/>
                <w:i/>
                <w:sz w:val="20"/>
                <w:szCs w:val="20"/>
              </w:rPr>
            </w:pPr>
            <w:bookmarkStart w:id="1" w:name="_Hlk182240155"/>
            <w:proofErr w:type="spellStart"/>
            <w:r>
              <w:rPr>
                <w:rFonts w:ascii="Arial" w:eastAsia="Arial" w:hAnsi="Arial" w:cs="Arial"/>
                <w:i/>
                <w:sz w:val="20"/>
                <w:szCs w:val="20"/>
              </w:rPr>
              <w:t>Paramacrobiotus</w:t>
            </w:r>
            <w:proofErr w:type="spellEnd"/>
            <w:r>
              <w:rPr>
                <w:rFonts w:ascii="Arial" w:eastAsia="Arial" w:hAnsi="Arial" w:cs="Arial"/>
                <w:i/>
                <w:sz w:val="20"/>
                <w:szCs w:val="20"/>
              </w:rPr>
              <w:t xml:space="preserve"> </w:t>
            </w:r>
            <w:proofErr w:type="spellStart"/>
            <w:r>
              <w:rPr>
                <w:rFonts w:ascii="Arial" w:eastAsia="Arial" w:hAnsi="Arial" w:cs="Arial"/>
                <w:i/>
                <w:sz w:val="20"/>
                <w:szCs w:val="20"/>
              </w:rPr>
              <w:t>richtersi</w:t>
            </w:r>
            <w:bookmarkEnd w:id="1"/>
            <w:proofErr w:type="spellEnd"/>
          </w:p>
        </w:tc>
        <w:tc>
          <w:tcPr>
            <w:tcW w:w="1890"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vAlign w:val="center"/>
          </w:tcPr>
          <w:p w14:paraId="0C2F3C7D" w14:textId="77777777" w:rsidR="00314D47" w:rsidRDefault="00314D47" w:rsidP="00651E84">
            <w:pPr>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252</w:t>
            </w:r>
          </w:p>
        </w:tc>
        <w:tc>
          <w:tcPr>
            <w:tcW w:w="11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B3040BC" w14:textId="77777777" w:rsidR="00314D47" w:rsidRDefault="00314D47" w:rsidP="00651E84">
            <w:pPr>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29.01</w:t>
            </w:r>
          </w:p>
        </w:tc>
      </w:tr>
      <w:tr w:rsidR="00314D47" w14:paraId="5257BF07" w14:textId="77777777" w:rsidTr="00314D47">
        <w:trPr>
          <w:trHeight w:val="20"/>
        </w:trPr>
        <w:tc>
          <w:tcPr>
            <w:tcW w:w="990" w:type="dxa"/>
            <w:vAlign w:val="center"/>
          </w:tcPr>
          <w:p w14:paraId="31FDA394" w14:textId="77777777" w:rsidR="00314D47" w:rsidRDefault="00314D47" w:rsidP="00651E84">
            <w:p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CAHS2</w:t>
            </w:r>
          </w:p>
        </w:tc>
        <w:tc>
          <w:tcPr>
            <w:tcW w:w="2250" w:type="dxa"/>
            <w:vAlign w:val="center"/>
          </w:tcPr>
          <w:p w14:paraId="6A7929D9" w14:textId="77777777" w:rsidR="00314D47" w:rsidRPr="00FC28B4" w:rsidRDefault="00314D47" w:rsidP="00651E84">
            <w:pPr>
              <w:pBdr>
                <w:top w:val="nil"/>
                <w:left w:val="nil"/>
                <w:bottom w:val="nil"/>
                <w:right w:val="nil"/>
                <w:between w:val="nil"/>
              </w:pBdr>
              <w:rPr>
                <w:rFonts w:ascii="Arial" w:eastAsia="Arial" w:hAnsi="Arial" w:cs="Arial"/>
                <w:iCs/>
                <w:sz w:val="20"/>
                <w:szCs w:val="20"/>
              </w:rPr>
            </w:pPr>
            <w:r>
              <w:rPr>
                <w:rFonts w:ascii="Arial" w:eastAsia="Arial" w:hAnsi="Arial" w:cs="Arial"/>
                <w:sz w:val="20"/>
                <w:szCs w:val="20"/>
              </w:rPr>
              <w:t>CAHS 106094</w:t>
            </w:r>
          </w:p>
        </w:tc>
        <w:tc>
          <w:tcPr>
            <w:tcW w:w="3060" w:type="dxa"/>
            <w:vAlign w:val="center"/>
          </w:tcPr>
          <w:p w14:paraId="454755CE" w14:textId="77777777" w:rsidR="00314D47" w:rsidRDefault="00314D47" w:rsidP="00651E84">
            <w:pPr>
              <w:pBdr>
                <w:top w:val="nil"/>
                <w:left w:val="nil"/>
                <w:bottom w:val="nil"/>
                <w:right w:val="nil"/>
                <w:between w:val="nil"/>
              </w:pBdr>
              <w:rPr>
                <w:rFonts w:ascii="Arial" w:eastAsia="Arial" w:hAnsi="Arial" w:cs="Arial"/>
                <w:i/>
                <w:sz w:val="20"/>
                <w:szCs w:val="20"/>
              </w:rPr>
            </w:pPr>
            <w:proofErr w:type="spellStart"/>
            <w:r>
              <w:rPr>
                <w:rFonts w:ascii="Arial" w:eastAsia="Arial" w:hAnsi="Arial" w:cs="Arial"/>
                <w:i/>
                <w:sz w:val="20"/>
                <w:szCs w:val="20"/>
              </w:rPr>
              <w:t>Paramacrobiotus</w:t>
            </w:r>
            <w:proofErr w:type="spellEnd"/>
            <w:r>
              <w:rPr>
                <w:rFonts w:ascii="Arial" w:eastAsia="Arial" w:hAnsi="Arial" w:cs="Arial"/>
                <w:i/>
                <w:sz w:val="20"/>
                <w:szCs w:val="20"/>
              </w:rPr>
              <w:t xml:space="preserve"> </w:t>
            </w:r>
            <w:proofErr w:type="spellStart"/>
            <w:r>
              <w:rPr>
                <w:rFonts w:ascii="Arial" w:eastAsia="Arial" w:hAnsi="Arial" w:cs="Arial"/>
                <w:i/>
                <w:sz w:val="20"/>
                <w:szCs w:val="20"/>
              </w:rPr>
              <w:t>richtersi</w:t>
            </w:r>
            <w:proofErr w:type="spellEnd"/>
          </w:p>
        </w:tc>
        <w:tc>
          <w:tcPr>
            <w:tcW w:w="1890"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vAlign w:val="center"/>
          </w:tcPr>
          <w:p w14:paraId="5CB38FDC" w14:textId="77777777" w:rsidR="00314D47" w:rsidRDefault="00314D47" w:rsidP="00651E84">
            <w:pPr>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250</w:t>
            </w:r>
          </w:p>
        </w:tc>
        <w:tc>
          <w:tcPr>
            <w:tcW w:w="11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FA2C475" w14:textId="77777777" w:rsidR="00314D47" w:rsidRDefault="00314D47" w:rsidP="00651E84">
            <w:pPr>
              <w:jc w:val="center"/>
              <w:rPr>
                <w:rFonts w:ascii="Arial" w:eastAsia="Arial" w:hAnsi="Arial" w:cs="Arial"/>
                <w:sz w:val="20"/>
                <w:szCs w:val="20"/>
              </w:rPr>
            </w:pPr>
            <w:r>
              <w:rPr>
                <w:rFonts w:ascii="Arial" w:eastAsia="Arial" w:hAnsi="Arial" w:cs="Arial"/>
                <w:sz w:val="20"/>
                <w:szCs w:val="20"/>
              </w:rPr>
              <w:t>29.23</w:t>
            </w:r>
          </w:p>
        </w:tc>
      </w:tr>
      <w:tr w:rsidR="00314D47" w14:paraId="2C56BA6A" w14:textId="77777777" w:rsidTr="00314D47">
        <w:trPr>
          <w:trHeight w:val="20"/>
        </w:trPr>
        <w:tc>
          <w:tcPr>
            <w:tcW w:w="990" w:type="dxa"/>
            <w:vAlign w:val="center"/>
          </w:tcPr>
          <w:p w14:paraId="0B485992" w14:textId="77777777" w:rsidR="00314D47" w:rsidRDefault="00314D47" w:rsidP="00651E84">
            <w:pPr>
              <w:pBdr>
                <w:top w:val="nil"/>
                <w:left w:val="nil"/>
                <w:bottom w:val="nil"/>
                <w:right w:val="nil"/>
                <w:between w:val="nil"/>
              </w:pBdr>
              <w:rPr>
                <w:rFonts w:ascii="Arial" w:eastAsia="Arial" w:hAnsi="Arial" w:cs="Arial"/>
                <w:sz w:val="20"/>
                <w:szCs w:val="20"/>
              </w:rPr>
            </w:pPr>
            <w:bookmarkStart w:id="2" w:name="_Hlk182240163"/>
            <w:r>
              <w:rPr>
                <w:rFonts w:ascii="Arial" w:eastAsia="Arial" w:hAnsi="Arial" w:cs="Arial"/>
                <w:sz w:val="20"/>
                <w:szCs w:val="20"/>
              </w:rPr>
              <w:t>CAHS3</w:t>
            </w:r>
          </w:p>
        </w:tc>
        <w:tc>
          <w:tcPr>
            <w:tcW w:w="2250" w:type="dxa"/>
            <w:vAlign w:val="center"/>
          </w:tcPr>
          <w:p w14:paraId="71A0EA56" w14:textId="77777777" w:rsidR="00314D47" w:rsidRPr="00FC28B4" w:rsidRDefault="00314D47" w:rsidP="00651E84">
            <w:pPr>
              <w:pBdr>
                <w:top w:val="nil"/>
                <w:left w:val="nil"/>
                <w:bottom w:val="nil"/>
                <w:right w:val="nil"/>
                <w:between w:val="nil"/>
              </w:pBdr>
              <w:rPr>
                <w:rFonts w:ascii="Arial" w:eastAsia="Arial" w:hAnsi="Arial" w:cs="Arial"/>
                <w:iCs/>
                <w:sz w:val="20"/>
                <w:szCs w:val="20"/>
              </w:rPr>
            </w:pPr>
            <w:r w:rsidRPr="00ED73DE">
              <w:rPr>
                <w:rFonts w:ascii="Arial" w:eastAsia="Arial" w:hAnsi="Arial" w:cs="Arial"/>
                <w:sz w:val="20"/>
                <w:szCs w:val="20"/>
              </w:rPr>
              <w:t>BV898_02951</w:t>
            </w:r>
          </w:p>
        </w:tc>
        <w:tc>
          <w:tcPr>
            <w:tcW w:w="3060" w:type="dxa"/>
            <w:vAlign w:val="center"/>
          </w:tcPr>
          <w:p w14:paraId="454ADD34" w14:textId="77777777" w:rsidR="00314D47" w:rsidRDefault="00314D47" w:rsidP="00651E84">
            <w:pPr>
              <w:pBdr>
                <w:top w:val="nil"/>
                <w:left w:val="nil"/>
                <w:bottom w:val="nil"/>
                <w:right w:val="nil"/>
                <w:between w:val="nil"/>
              </w:pBdr>
              <w:rPr>
                <w:rFonts w:ascii="Arial" w:eastAsia="Arial" w:hAnsi="Arial" w:cs="Arial"/>
                <w:i/>
                <w:sz w:val="20"/>
                <w:szCs w:val="20"/>
              </w:rPr>
            </w:pPr>
            <w:proofErr w:type="spellStart"/>
            <w:r>
              <w:rPr>
                <w:rFonts w:ascii="Arial" w:eastAsia="Arial" w:hAnsi="Arial" w:cs="Arial"/>
                <w:i/>
                <w:sz w:val="20"/>
                <w:szCs w:val="20"/>
              </w:rPr>
              <w:t>Hypsibius</w:t>
            </w:r>
            <w:proofErr w:type="spellEnd"/>
            <w:r>
              <w:rPr>
                <w:rFonts w:ascii="Arial" w:eastAsia="Arial" w:hAnsi="Arial" w:cs="Arial"/>
                <w:i/>
                <w:sz w:val="20"/>
                <w:szCs w:val="20"/>
              </w:rPr>
              <w:t xml:space="preserve"> </w:t>
            </w:r>
            <w:proofErr w:type="spellStart"/>
            <w:r>
              <w:rPr>
                <w:rFonts w:ascii="Arial" w:eastAsia="Arial" w:hAnsi="Arial" w:cs="Arial"/>
                <w:i/>
                <w:sz w:val="20"/>
                <w:szCs w:val="20"/>
              </w:rPr>
              <w:t>exemplaris</w:t>
            </w:r>
            <w:proofErr w:type="spellEnd"/>
          </w:p>
        </w:tc>
        <w:tc>
          <w:tcPr>
            <w:tcW w:w="1890"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vAlign w:val="center"/>
          </w:tcPr>
          <w:p w14:paraId="6414E663" w14:textId="77777777" w:rsidR="00314D47" w:rsidRDefault="00314D47" w:rsidP="00651E84">
            <w:pPr>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260</w:t>
            </w:r>
          </w:p>
        </w:tc>
        <w:tc>
          <w:tcPr>
            <w:tcW w:w="11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0D73D48" w14:textId="77777777" w:rsidR="00314D47" w:rsidRDefault="00314D47" w:rsidP="00651E84">
            <w:pPr>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28.79</w:t>
            </w:r>
          </w:p>
        </w:tc>
      </w:tr>
      <w:bookmarkEnd w:id="2"/>
      <w:tr w:rsidR="00314D47" w14:paraId="7F3D16D7" w14:textId="77777777" w:rsidTr="00314D47">
        <w:trPr>
          <w:trHeight w:val="20"/>
        </w:trPr>
        <w:tc>
          <w:tcPr>
            <w:tcW w:w="990" w:type="dxa"/>
            <w:vAlign w:val="center"/>
          </w:tcPr>
          <w:p w14:paraId="163A4462" w14:textId="77777777" w:rsidR="00314D47" w:rsidRDefault="00314D47" w:rsidP="00651E84">
            <w:p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CAHS4</w:t>
            </w:r>
          </w:p>
        </w:tc>
        <w:tc>
          <w:tcPr>
            <w:tcW w:w="2250" w:type="dxa"/>
            <w:vAlign w:val="center"/>
          </w:tcPr>
          <w:p w14:paraId="545E2F34" w14:textId="77777777" w:rsidR="00314D47" w:rsidRPr="00FC28B4" w:rsidRDefault="00314D47" w:rsidP="00651E84">
            <w:pPr>
              <w:pBdr>
                <w:top w:val="nil"/>
                <w:left w:val="nil"/>
                <w:bottom w:val="nil"/>
                <w:right w:val="nil"/>
                <w:between w:val="nil"/>
              </w:pBdr>
              <w:rPr>
                <w:rFonts w:ascii="Arial" w:eastAsia="Arial" w:hAnsi="Arial" w:cs="Arial"/>
                <w:iCs/>
                <w:sz w:val="20"/>
                <w:szCs w:val="20"/>
              </w:rPr>
            </w:pPr>
            <w:r w:rsidRPr="00ED73DE">
              <w:rPr>
                <w:rFonts w:ascii="Arial" w:eastAsia="Arial" w:hAnsi="Arial" w:cs="Arial"/>
                <w:sz w:val="20"/>
                <w:szCs w:val="20"/>
              </w:rPr>
              <w:t>BV898_10309</w:t>
            </w:r>
          </w:p>
        </w:tc>
        <w:tc>
          <w:tcPr>
            <w:tcW w:w="3060" w:type="dxa"/>
            <w:vAlign w:val="center"/>
          </w:tcPr>
          <w:p w14:paraId="3C45C24C" w14:textId="77777777" w:rsidR="00314D47" w:rsidRDefault="00314D47" w:rsidP="00651E84">
            <w:pPr>
              <w:pBdr>
                <w:top w:val="nil"/>
                <w:left w:val="nil"/>
                <w:bottom w:val="nil"/>
                <w:right w:val="nil"/>
                <w:between w:val="nil"/>
              </w:pBdr>
              <w:rPr>
                <w:rFonts w:ascii="Arial" w:eastAsia="Arial" w:hAnsi="Arial" w:cs="Arial"/>
                <w:i/>
                <w:sz w:val="20"/>
                <w:szCs w:val="20"/>
              </w:rPr>
            </w:pPr>
            <w:proofErr w:type="spellStart"/>
            <w:r>
              <w:rPr>
                <w:rFonts w:ascii="Arial" w:eastAsia="Arial" w:hAnsi="Arial" w:cs="Arial"/>
                <w:i/>
                <w:sz w:val="20"/>
                <w:szCs w:val="20"/>
              </w:rPr>
              <w:t>Hypsibius</w:t>
            </w:r>
            <w:proofErr w:type="spellEnd"/>
            <w:r>
              <w:rPr>
                <w:rFonts w:ascii="Arial" w:eastAsia="Arial" w:hAnsi="Arial" w:cs="Arial"/>
                <w:i/>
                <w:sz w:val="20"/>
                <w:szCs w:val="20"/>
              </w:rPr>
              <w:t xml:space="preserve"> </w:t>
            </w:r>
            <w:proofErr w:type="spellStart"/>
            <w:r>
              <w:rPr>
                <w:rFonts w:ascii="Arial" w:eastAsia="Arial" w:hAnsi="Arial" w:cs="Arial"/>
                <w:i/>
                <w:sz w:val="20"/>
                <w:szCs w:val="20"/>
              </w:rPr>
              <w:t>exemplaris</w:t>
            </w:r>
            <w:proofErr w:type="spellEnd"/>
          </w:p>
        </w:tc>
        <w:tc>
          <w:tcPr>
            <w:tcW w:w="1890"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vAlign w:val="center"/>
          </w:tcPr>
          <w:p w14:paraId="5B3BA05F" w14:textId="77777777" w:rsidR="00314D47" w:rsidRDefault="00314D47" w:rsidP="00651E84">
            <w:pPr>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250</w:t>
            </w:r>
          </w:p>
        </w:tc>
        <w:tc>
          <w:tcPr>
            <w:tcW w:w="11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9843049" w14:textId="77777777" w:rsidR="00314D47" w:rsidRDefault="00314D47" w:rsidP="00651E84">
            <w:pPr>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27.95</w:t>
            </w:r>
          </w:p>
        </w:tc>
      </w:tr>
      <w:tr w:rsidR="00314D47" w14:paraId="159B91F7" w14:textId="77777777" w:rsidTr="00314D47">
        <w:trPr>
          <w:trHeight w:val="20"/>
        </w:trPr>
        <w:tc>
          <w:tcPr>
            <w:tcW w:w="990" w:type="dxa"/>
            <w:vAlign w:val="center"/>
          </w:tcPr>
          <w:p w14:paraId="65A22A64" w14:textId="77777777" w:rsidR="00314D47" w:rsidRDefault="00314D47" w:rsidP="00651E84">
            <w:p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CAHS5</w:t>
            </w:r>
          </w:p>
        </w:tc>
        <w:tc>
          <w:tcPr>
            <w:tcW w:w="2250" w:type="dxa"/>
            <w:vAlign w:val="center"/>
          </w:tcPr>
          <w:p w14:paraId="19413AF0" w14:textId="77777777" w:rsidR="00314D47" w:rsidRPr="00FC28B4" w:rsidRDefault="00314D47" w:rsidP="00651E84">
            <w:pPr>
              <w:pBdr>
                <w:top w:val="nil"/>
                <w:left w:val="nil"/>
                <w:bottom w:val="nil"/>
                <w:right w:val="nil"/>
                <w:between w:val="nil"/>
              </w:pBdr>
              <w:rPr>
                <w:rFonts w:ascii="Arial" w:eastAsia="Arial" w:hAnsi="Arial" w:cs="Arial"/>
                <w:iCs/>
                <w:sz w:val="20"/>
                <w:szCs w:val="20"/>
              </w:rPr>
            </w:pPr>
            <w:r w:rsidRPr="00ED73DE">
              <w:rPr>
                <w:rFonts w:ascii="Arial" w:eastAsia="Arial" w:hAnsi="Arial" w:cs="Arial"/>
                <w:sz w:val="20"/>
                <w:szCs w:val="20"/>
              </w:rPr>
              <w:t>CAHS 89226</w:t>
            </w:r>
          </w:p>
        </w:tc>
        <w:tc>
          <w:tcPr>
            <w:tcW w:w="3060" w:type="dxa"/>
            <w:vAlign w:val="center"/>
          </w:tcPr>
          <w:p w14:paraId="767EBF48" w14:textId="77777777" w:rsidR="00314D47" w:rsidRDefault="00314D47" w:rsidP="00651E84">
            <w:pPr>
              <w:pBdr>
                <w:top w:val="nil"/>
                <w:left w:val="nil"/>
                <w:bottom w:val="nil"/>
                <w:right w:val="nil"/>
                <w:between w:val="nil"/>
              </w:pBdr>
              <w:rPr>
                <w:rFonts w:ascii="Arial" w:eastAsia="Arial" w:hAnsi="Arial" w:cs="Arial"/>
                <w:i/>
                <w:sz w:val="20"/>
                <w:szCs w:val="20"/>
              </w:rPr>
            </w:pPr>
            <w:proofErr w:type="spellStart"/>
            <w:r>
              <w:rPr>
                <w:rFonts w:ascii="Arial" w:eastAsia="Arial" w:hAnsi="Arial" w:cs="Arial"/>
                <w:i/>
                <w:sz w:val="20"/>
                <w:szCs w:val="20"/>
              </w:rPr>
              <w:t>Hypsibius</w:t>
            </w:r>
            <w:proofErr w:type="spellEnd"/>
            <w:r>
              <w:rPr>
                <w:rFonts w:ascii="Arial" w:eastAsia="Arial" w:hAnsi="Arial" w:cs="Arial"/>
                <w:i/>
                <w:sz w:val="20"/>
                <w:szCs w:val="20"/>
              </w:rPr>
              <w:t xml:space="preserve"> </w:t>
            </w:r>
            <w:proofErr w:type="spellStart"/>
            <w:r>
              <w:rPr>
                <w:rFonts w:ascii="Arial" w:eastAsia="Arial" w:hAnsi="Arial" w:cs="Arial"/>
                <w:i/>
                <w:sz w:val="20"/>
                <w:szCs w:val="20"/>
              </w:rPr>
              <w:t>exemplaris</w:t>
            </w:r>
            <w:proofErr w:type="spellEnd"/>
          </w:p>
        </w:tc>
        <w:tc>
          <w:tcPr>
            <w:tcW w:w="1890"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vAlign w:val="center"/>
          </w:tcPr>
          <w:p w14:paraId="777D32E6" w14:textId="77777777" w:rsidR="00314D47" w:rsidRDefault="00314D47" w:rsidP="00651E84">
            <w:pPr>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437</w:t>
            </w:r>
          </w:p>
        </w:tc>
        <w:tc>
          <w:tcPr>
            <w:tcW w:w="11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916AA9A" w14:textId="77777777" w:rsidR="00314D47" w:rsidRDefault="00314D47" w:rsidP="00651E84">
            <w:pPr>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47.98</w:t>
            </w:r>
          </w:p>
        </w:tc>
      </w:tr>
      <w:tr w:rsidR="00314D47" w14:paraId="6C04C566" w14:textId="77777777" w:rsidTr="00314D47">
        <w:trPr>
          <w:trHeight w:val="20"/>
        </w:trPr>
        <w:tc>
          <w:tcPr>
            <w:tcW w:w="990" w:type="dxa"/>
            <w:vAlign w:val="center"/>
          </w:tcPr>
          <w:p w14:paraId="0C3B772B" w14:textId="77777777" w:rsidR="00314D47" w:rsidRDefault="00314D47" w:rsidP="00651E84">
            <w:p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CAHS6</w:t>
            </w:r>
          </w:p>
        </w:tc>
        <w:tc>
          <w:tcPr>
            <w:tcW w:w="2250" w:type="dxa"/>
            <w:vAlign w:val="center"/>
          </w:tcPr>
          <w:p w14:paraId="60575634" w14:textId="77777777" w:rsidR="00314D47" w:rsidRPr="00FC28B4" w:rsidRDefault="00314D47" w:rsidP="00651E84">
            <w:pPr>
              <w:pBdr>
                <w:top w:val="nil"/>
                <w:left w:val="nil"/>
                <w:bottom w:val="nil"/>
                <w:right w:val="nil"/>
                <w:between w:val="nil"/>
              </w:pBdr>
              <w:rPr>
                <w:rFonts w:ascii="Arial" w:eastAsia="Arial" w:hAnsi="Arial" w:cs="Arial"/>
                <w:iCs/>
                <w:sz w:val="20"/>
                <w:szCs w:val="20"/>
              </w:rPr>
            </w:pPr>
            <w:r w:rsidRPr="00ED73DE">
              <w:rPr>
                <w:rFonts w:ascii="Arial" w:eastAsia="Arial" w:hAnsi="Arial" w:cs="Arial"/>
                <w:sz w:val="20"/>
                <w:szCs w:val="20"/>
                <w:lang w:val="es-ES"/>
              </w:rPr>
              <w:t>RvY_16824-1</w:t>
            </w:r>
          </w:p>
        </w:tc>
        <w:tc>
          <w:tcPr>
            <w:tcW w:w="3060" w:type="dxa"/>
            <w:vAlign w:val="center"/>
          </w:tcPr>
          <w:p w14:paraId="119301D4" w14:textId="77777777" w:rsidR="00314D47" w:rsidRDefault="00314D47" w:rsidP="00651E84">
            <w:pPr>
              <w:pBdr>
                <w:top w:val="nil"/>
                <w:left w:val="nil"/>
                <w:bottom w:val="nil"/>
                <w:right w:val="nil"/>
                <w:between w:val="nil"/>
              </w:pBdr>
              <w:rPr>
                <w:rFonts w:ascii="Arial" w:eastAsia="Arial" w:hAnsi="Arial" w:cs="Arial"/>
                <w:i/>
                <w:sz w:val="20"/>
                <w:szCs w:val="20"/>
              </w:rPr>
            </w:pPr>
            <w:bookmarkStart w:id="3" w:name="_Hlk182240176"/>
            <w:proofErr w:type="spellStart"/>
            <w:r>
              <w:rPr>
                <w:rFonts w:ascii="Arial" w:eastAsia="Arial" w:hAnsi="Arial" w:cs="Arial"/>
                <w:i/>
                <w:sz w:val="20"/>
                <w:szCs w:val="20"/>
              </w:rPr>
              <w:t>Ramazzottius</w:t>
            </w:r>
            <w:proofErr w:type="spellEnd"/>
            <w:r>
              <w:rPr>
                <w:rFonts w:ascii="Arial" w:eastAsia="Arial" w:hAnsi="Arial" w:cs="Arial"/>
                <w:i/>
                <w:sz w:val="20"/>
                <w:szCs w:val="20"/>
              </w:rPr>
              <w:t xml:space="preserve"> </w:t>
            </w:r>
            <w:proofErr w:type="spellStart"/>
            <w:r>
              <w:rPr>
                <w:rFonts w:ascii="Arial" w:eastAsia="Arial" w:hAnsi="Arial" w:cs="Arial"/>
                <w:i/>
                <w:sz w:val="20"/>
                <w:szCs w:val="20"/>
              </w:rPr>
              <w:t>varieornatus</w:t>
            </w:r>
            <w:bookmarkEnd w:id="3"/>
            <w:proofErr w:type="spellEnd"/>
          </w:p>
        </w:tc>
        <w:tc>
          <w:tcPr>
            <w:tcW w:w="1890"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vAlign w:val="center"/>
          </w:tcPr>
          <w:p w14:paraId="4FB9DBEF" w14:textId="77777777" w:rsidR="00314D47" w:rsidRDefault="00314D47" w:rsidP="00651E84">
            <w:pPr>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436</w:t>
            </w:r>
          </w:p>
        </w:tc>
        <w:tc>
          <w:tcPr>
            <w:tcW w:w="11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8374953" w14:textId="77777777" w:rsidR="00314D47" w:rsidRDefault="00314D47" w:rsidP="00651E84">
            <w:pPr>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47.07</w:t>
            </w:r>
          </w:p>
        </w:tc>
      </w:tr>
      <w:tr w:rsidR="00314D47" w14:paraId="71DE0DF2" w14:textId="77777777" w:rsidTr="00314D47">
        <w:trPr>
          <w:trHeight w:val="20"/>
        </w:trPr>
        <w:tc>
          <w:tcPr>
            <w:tcW w:w="990" w:type="dxa"/>
            <w:vAlign w:val="center"/>
          </w:tcPr>
          <w:p w14:paraId="0E15C881" w14:textId="77777777" w:rsidR="00314D47" w:rsidRDefault="00314D47" w:rsidP="00651E84">
            <w:p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CAHS7</w:t>
            </w:r>
          </w:p>
        </w:tc>
        <w:tc>
          <w:tcPr>
            <w:tcW w:w="2250" w:type="dxa"/>
            <w:vAlign w:val="center"/>
          </w:tcPr>
          <w:p w14:paraId="74B9A672" w14:textId="77777777" w:rsidR="00314D47" w:rsidRPr="00FC28B4" w:rsidRDefault="00314D47" w:rsidP="00651E84">
            <w:pPr>
              <w:pBdr>
                <w:top w:val="nil"/>
                <w:left w:val="nil"/>
                <w:bottom w:val="nil"/>
                <w:right w:val="nil"/>
                <w:between w:val="nil"/>
              </w:pBdr>
              <w:rPr>
                <w:rFonts w:ascii="Arial" w:eastAsia="Arial" w:hAnsi="Arial" w:cs="Arial"/>
                <w:iCs/>
                <w:sz w:val="20"/>
                <w:szCs w:val="20"/>
              </w:rPr>
            </w:pPr>
            <w:r w:rsidRPr="0015266A">
              <w:rPr>
                <w:rFonts w:ascii="Arial" w:eastAsia="Arial" w:hAnsi="Arial" w:cs="Arial"/>
                <w:sz w:val="20"/>
                <w:szCs w:val="20"/>
              </w:rPr>
              <w:t>RvY_00868-1</w:t>
            </w:r>
          </w:p>
        </w:tc>
        <w:tc>
          <w:tcPr>
            <w:tcW w:w="3060" w:type="dxa"/>
            <w:vAlign w:val="center"/>
          </w:tcPr>
          <w:p w14:paraId="11335C5A" w14:textId="77777777" w:rsidR="00314D47" w:rsidRDefault="00314D47" w:rsidP="00651E84">
            <w:pPr>
              <w:pBdr>
                <w:top w:val="nil"/>
                <w:left w:val="nil"/>
                <w:bottom w:val="nil"/>
                <w:right w:val="nil"/>
                <w:between w:val="nil"/>
              </w:pBdr>
              <w:rPr>
                <w:rFonts w:ascii="Arial" w:eastAsia="Arial" w:hAnsi="Arial" w:cs="Arial"/>
                <w:i/>
                <w:sz w:val="20"/>
                <w:szCs w:val="20"/>
              </w:rPr>
            </w:pPr>
            <w:proofErr w:type="spellStart"/>
            <w:r>
              <w:rPr>
                <w:rFonts w:ascii="Arial" w:eastAsia="Arial" w:hAnsi="Arial" w:cs="Arial"/>
                <w:i/>
                <w:sz w:val="20"/>
                <w:szCs w:val="20"/>
              </w:rPr>
              <w:t>Ramazzottius</w:t>
            </w:r>
            <w:proofErr w:type="spellEnd"/>
            <w:r>
              <w:rPr>
                <w:rFonts w:ascii="Arial" w:eastAsia="Arial" w:hAnsi="Arial" w:cs="Arial"/>
                <w:i/>
                <w:sz w:val="20"/>
                <w:szCs w:val="20"/>
              </w:rPr>
              <w:t xml:space="preserve"> </w:t>
            </w:r>
            <w:proofErr w:type="spellStart"/>
            <w:r>
              <w:rPr>
                <w:rFonts w:ascii="Arial" w:eastAsia="Arial" w:hAnsi="Arial" w:cs="Arial"/>
                <w:i/>
                <w:sz w:val="20"/>
                <w:szCs w:val="20"/>
              </w:rPr>
              <w:t>varieornatus</w:t>
            </w:r>
            <w:proofErr w:type="spellEnd"/>
          </w:p>
        </w:tc>
        <w:tc>
          <w:tcPr>
            <w:tcW w:w="1890"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vAlign w:val="center"/>
          </w:tcPr>
          <w:p w14:paraId="7A6AA2C3" w14:textId="77777777" w:rsidR="00314D47" w:rsidRDefault="00314D47" w:rsidP="00651E84">
            <w:pPr>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247</w:t>
            </w:r>
          </w:p>
        </w:tc>
        <w:tc>
          <w:tcPr>
            <w:tcW w:w="11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7F30A46" w14:textId="77777777" w:rsidR="00314D47" w:rsidRDefault="00314D47" w:rsidP="00651E84">
            <w:pPr>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28.49</w:t>
            </w:r>
          </w:p>
        </w:tc>
      </w:tr>
      <w:tr w:rsidR="00314D47" w14:paraId="64CE998E" w14:textId="77777777" w:rsidTr="00314D47">
        <w:trPr>
          <w:trHeight w:val="20"/>
        </w:trPr>
        <w:tc>
          <w:tcPr>
            <w:tcW w:w="990" w:type="dxa"/>
            <w:vAlign w:val="center"/>
          </w:tcPr>
          <w:p w14:paraId="6EC9FA0B" w14:textId="77777777" w:rsidR="00314D47" w:rsidRDefault="00314D47" w:rsidP="00651E84">
            <w:p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CAHS8</w:t>
            </w:r>
          </w:p>
        </w:tc>
        <w:tc>
          <w:tcPr>
            <w:tcW w:w="2250" w:type="dxa"/>
            <w:vAlign w:val="center"/>
          </w:tcPr>
          <w:p w14:paraId="558A5F06" w14:textId="77777777" w:rsidR="00314D47" w:rsidRPr="00FC28B4" w:rsidRDefault="00314D47" w:rsidP="00651E84">
            <w:pPr>
              <w:pBdr>
                <w:top w:val="nil"/>
                <w:left w:val="nil"/>
                <w:bottom w:val="nil"/>
                <w:right w:val="nil"/>
                <w:between w:val="nil"/>
              </w:pBdr>
              <w:rPr>
                <w:rFonts w:ascii="Arial" w:eastAsia="Arial" w:hAnsi="Arial" w:cs="Arial"/>
                <w:iCs/>
                <w:sz w:val="20"/>
                <w:szCs w:val="20"/>
              </w:rPr>
            </w:pPr>
            <w:r w:rsidRPr="00ED73DE">
              <w:rPr>
                <w:rFonts w:ascii="Arial" w:eastAsia="Arial" w:hAnsi="Arial" w:cs="Arial"/>
                <w:sz w:val="20"/>
                <w:szCs w:val="20"/>
              </w:rPr>
              <w:t>RvY_00945-1</w:t>
            </w:r>
          </w:p>
        </w:tc>
        <w:tc>
          <w:tcPr>
            <w:tcW w:w="3060" w:type="dxa"/>
            <w:vAlign w:val="center"/>
          </w:tcPr>
          <w:p w14:paraId="386C39BA" w14:textId="77777777" w:rsidR="00314D47" w:rsidRDefault="00314D47" w:rsidP="00651E84">
            <w:pPr>
              <w:pBdr>
                <w:top w:val="nil"/>
                <w:left w:val="nil"/>
                <w:bottom w:val="nil"/>
                <w:right w:val="nil"/>
                <w:between w:val="nil"/>
              </w:pBdr>
              <w:rPr>
                <w:rFonts w:ascii="Arial" w:eastAsia="Arial" w:hAnsi="Arial" w:cs="Arial"/>
                <w:i/>
                <w:sz w:val="20"/>
                <w:szCs w:val="20"/>
              </w:rPr>
            </w:pPr>
            <w:proofErr w:type="spellStart"/>
            <w:r>
              <w:rPr>
                <w:rFonts w:ascii="Arial" w:eastAsia="Arial" w:hAnsi="Arial" w:cs="Arial"/>
                <w:i/>
                <w:sz w:val="20"/>
                <w:szCs w:val="20"/>
              </w:rPr>
              <w:t>Ramazzottius</w:t>
            </w:r>
            <w:proofErr w:type="spellEnd"/>
            <w:r>
              <w:rPr>
                <w:rFonts w:ascii="Arial" w:eastAsia="Arial" w:hAnsi="Arial" w:cs="Arial"/>
                <w:i/>
                <w:sz w:val="20"/>
                <w:szCs w:val="20"/>
              </w:rPr>
              <w:t xml:space="preserve"> </w:t>
            </w:r>
            <w:proofErr w:type="spellStart"/>
            <w:r>
              <w:rPr>
                <w:rFonts w:ascii="Arial" w:eastAsia="Arial" w:hAnsi="Arial" w:cs="Arial"/>
                <w:i/>
                <w:sz w:val="20"/>
                <w:szCs w:val="20"/>
              </w:rPr>
              <w:t>varieornatus</w:t>
            </w:r>
            <w:proofErr w:type="spellEnd"/>
          </w:p>
        </w:tc>
        <w:tc>
          <w:tcPr>
            <w:tcW w:w="1890"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vAlign w:val="center"/>
          </w:tcPr>
          <w:p w14:paraId="2AEF7887" w14:textId="77777777" w:rsidR="00314D47" w:rsidRDefault="00314D47" w:rsidP="00651E84">
            <w:pPr>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284</w:t>
            </w:r>
          </w:p>
        </w:tc>
        <w:tc>
          <w:tcPr>
            <w:tcW w:w="11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3FEF925C" w14:textId="77777777" w:rsidR="00314D47" w:rsidRDefault="00314D47" w:rsidP="00651E84">
            <w:pPr>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31.59</w:t>
            </w:r>
          </w:p>
        </w:tc>
      </w:tr>
      <w:tr w:rsidR="00314D47" w14:paraId="6645FB2A" w14:textId="77777777" w:rsidTr="00314D47">
        <w:trPr>
          <w:trHeight w:val="20"/>
        </w:trPr>
        <w:tc>
          <w:tcPr>
            <w:tcW w:w="990" w:type="dxa"/>
            <w:vAlign w:val="center"/>
          </w:tcPr>
          <w:p w14:paraId="64E5B706" w14:textId="77777777" w:rsidR="00314D47" w:rsidRDefault="00314D47" w:rsidP="00651E84">
            <w:p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CAHS9</w:t>
            </w:r>
          </w:p>
        </w:tc>
        <w:tc>
          <w:tcPr>
            <w:tcW w:w="2250" w:type="dxa"/>
            <w:vAlign w:val="center"/>
          </w:tcPr>
          <w:p w14:paraId="5BAB443C" w14:textId="77777777" w:rsidR="00314D47" w:rsidRPr="00ED73DE" w:rsidRDefault="00314D47" w:rsidP="00651E84">
            <w:pPr>
              <w:pBdr>
                <w:top w:val="nil"/>
                <w:left w:val="nil"/>
                <w:bottom w:val="nil"/>
                <w:right w:val="nil"/>
                <w:between w:val="nil"/>
              </w:pBdr>
              <w:rPr>
                <w:rFonts w:ascii="Arial" w:eastAsia="Arial" w:hAnsi="Arial" w:cs="Arial"/>
                <w:sz w:val="20"/>
                <w:szCs w:val="20"/>
              </w:rPr>
            </w:pPr>
            <w:r w:rsidRPr="00261E38">
              <w:rPr>
                <w:rFonts w:ascii="Arial" w:eastAsia="Arial" w:hAnsi="Arial" w:cs="Arial"/>
                <w:sz w:val="20"/>
                <w:szCs w:val="20"/>
              </w:rPr>
              <w:t>RvY_07296-1</w:t>
            </w:r>
          </w:p>
        </w:tc>
        <w:tc>
          <w:tcPr>
            <w:tcW w:w="3060" w:type="dxa"/>
            <w:vAlign w:val="center"/>
          </w:tcPr>
          <w:p w14:paraId="54659095" w14:textId="77777777" w:rsidR="00314D47" w:rsidRDefault="00314D47" w:rsidP="00651E84">
            <w:pPr>
              <w:pBdr>
                <w:top w:val="nil"/>
                <w:left w:val="nil"/>
                <w:bottom w:val="nil"/>
                <w:right w:val="nil"/>
                <w:between w:val="nil"/>
              </w:pBdr>
              <w:rPr>
                <w:rFonts w:ascii="Arial" w:eastAsia="Arial" w:hAnsi="Arial" w:cs="Arial"/>
                <w:i/>
                <w:sz w:val="20"/>
                <w:szCs w:val="20"/>
              </w:rPr>
            </w:pPr>
            <w:proofErr w:type="spellStart"/>
            <w:r>
              <w:rPr>
                <w:rFonts w:ascii="Arial" w:eastAsia="Arial" w:hAnsi="Arial" w:cs="Arial"/>
                <w:i/>
                <w:sz w:val="20"/>
                <w:szCs w:val="20"/>
              </w:rPr>
              <w:t>Ramazzottius</w:t>
            </w:r>
            <w:proofErr w:type="spellEnd"/>
            <w:r>
              <w:rPr>
                <w:rFonts w:ascii="Arial" w:eastAsia="Arial" w:hAnsi="Arial" w:cs="Arial"/>
                <w:i/>
                <w:sz w:val="20"/>
                <w:szCs w:val="20"/>
              </w:rPr>
              <w:t xml:space="preserve"> varieornatus</w:t>
            </w:r>
          </w:p>
        </w:tc>
        <w:tc>
          <w:tcPr>
            <w:tcW w:w="1890"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vAlign w:val="center"/>
          </w:tcPr>
          <w:p w14:paraId="5768755A" w14:textId="0F2358AE" w:rsidR="00314D47" w:rsidRDefault="00CE4E45" w:rsidP="00651E84">
            <w:pPr>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331</w:t>
            </w:r>
          </w:p>
        </w:tc>
        <w:tc>
          <w:tcPr>
            <w:tcW w:w="11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D6AD3A3" w14:textId="77777777" w:rsidR="00314D47" w:rsidRDefault="00314D47" w:rsidP="00651E84">
            <w:pPr>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37.53</w:t>
            </w:r>
          </w:p>
        </w:tc>
      </w:tr>
    </w:tbl>
    <w:p w14:paraId="25C16A21" w14:textId="77777777" w:rsidR="00314D47" w:rsidRDefault="00314D47" w:rsidP="00314D47">
      <w:pPr>
        <w:pBdr>
          <w:top w:val="nil"/>
          <w:left w:val="nil"/>
          <w:bottom w:val="nil"/>
          <w:right w:val="nil"/>
          <w:between w:val="nil"/>
        </w:pBdr>
        <w:jc w:val="both"/>
        <w:rPr>
          <w:rFonts w:ascii="Arial" w:eastAsia="Arial" w:hAnsi="Arial" w:cs="Arial"/>
          <w:sz w:val="20"/>
          <w:szCs w:val="20"/>
        </w:rPr>
      </w:pPr>
    </w:p>
    <w:p w14:paraId="08112EBC" w14:textId="77777777" w:rsidR="00314D47" w:rsidRDefault="00314D47" w:rsidP="00314D47">
      <w:pPr>
        <w:spacing w:before="240" w:after="240"/>
        <w:jc w:val="both"/>
        <w:rPr>
          <w:rFonts w:ascii="Arial" w:eastAsia="Arial" w:hAnsi="Arial" w:cs="Arial"/>
          <w:b/>
          <w:sz w:val="20"/>
          <w:szCs w:val="20"/>
        </w:rPr>
      </w:pPr>
    </w:p>
    <w:p w14:paraId="70426D6E" w14:textId="25DEC88D" w:rsidR="00CB7549" w:rsidRDefault="00CB7549"/>
    <w:p w14:paraId="6EC07EDE" w14:textId="69D00CF2" w:rsidR="00314D47" w:rsidRDefault="00314D47"/>
    <w:p w14:paraId="6D8D9B52" w14:textId="6C8C78D8" w:rsidR="00314D47" w:rsidRDefault="00314D47"/>
    <w:p w14:paraId="6404F193" w14:textId="2CB47F07" w:rsidR="00314D47" w:rsidRDefault="00314D47"/>
    <w:p w14:paraId="2379F53A" w14:textId="18C18911" w:rsidR="00314D47" w:rsidRDefault="00314D47"/>
    <w:p w14:paraId="53B4003B" w14:textId="3B79B3F8" w:rsidR="00314D47" w:rsidRDefault="00314D47"/>
    <w:p w14:paraId="46FA1772" w14:textId="03624EE7" w:rsidR="00314D47" w:rsidRDefault="00314D47"/>
    <w:p w14:paraId="6D79A944" w14:textId="6F5F7C21" w:rsidR="00314D47" w:rsidRDefault="00314D47"/>
    <w:p w14:paraId="3D29E384" w14:textId="0B0A1D97" w:rsidR="00314D47" w:rsidRDefault="00314D47"/>
    <w:p w14:paraId="1E1DED25" w14:textId="7D1F5C42" w:rsidR="00314D47" w:rsidRDefault="00314D47"/>
    <w:p w14:paraId="37235C8B" w14:textId="62A2110B" w:rsidR="00314D47" w:rsidRDefault="00314D47"/>
    <w:p w14:paraId="7E74B6F2" w14:textId="5E9B6DF4" w:rsidR="00314D47" w:rsidRDefault="00314D47"/>
    <w:p w14:paraId="0BD61637" w14:textId="2F1EF706" w:rsidR="00314D47" w:rsidRDefault="00314D47"/>
    <w:p w14:paraId="51F7801D" w14:textId="1EFAB7B2" w:rsidR="00314D47" w:rsidRDefault="00314D47"/>
    <w:p w14:paraId="1365F55E" w14:textId="4982D87C" w:rsidR="00314D47" w:rsidRDefault="00314D47"/>
    <w:p w14:paraId="3BB7F5DF" w14:textId="1B604A46" w:rsidR="00314D47" w:rsidRDefault="00314D47"/>
    <w:p w14:paraId="580E263C" w14:textId="31DDBE97" w:rsidR="00314D47" w:rsidRDefault="00314D47"/>
    <w:p w14:paraId="22E564D3" w14:textId="5559AE72" w:rsidR="00314D47" w:rsidRDefault="00314D47"/>
    <w:p w14:paraId="6C86234D" w14:textId="710543A5" w:rsidR="00314D47" w:rsidRDefault="00314D47"/>
    <w:p w14:paraId="720108C0" w14:textId="2CB998AD" w:rsidR="00314D47" w:rsidRDefault="00314D47"/>
    <w:p w14:paraId="036BC94C" w14:textId="28837437" w:rsidR="00314D47" w:rsidRDefault="00314D47" w:rsidP="00314D47">
      <w:pPr>
        <w:spacing w:before="240"/>
        <w:rPr>
          <w:rFonts w:ascii="Arial" w:eastAsia="Arial" w:hAnsi="Arial" w:cs="Arial"/>
          <w:b/>
          <w:bCs/>
          <w:color w:val="000000"/>
          <w:sz w:val="28"/>
          <w:szCs w:val="28"/>
        </w:rPr>
      </w:pPr>
      <w:bookmarkStart w:id="4" w:name="_Hlk213861804"/>
      <w:r w:rsidRPr="00017942">
        <w:rPr>
          <w:rFonts w:ascii="Arial" w:eastAsia="Arial" w:hAnsi="Arial" w:cs="Arial"/>
          <w:b/>
          <w:bCs/>
          <w:color w:val="000000"/>
          <w:sz w:val="28"/>
          <w:szCs w:val="28"/>
        </w:rPr>
        <w:lastRenderedPageBreak/>
        <w:t>a</w:t>
      </w:r>
    </w:p>
    <w:bookmarkEnd w:id="4"/>
    <w:p w14:paraId="59161378" w14:textId="77777777" w:rsidR="00314D47" w:rsidRDefault="00314D47" w:rsidP="00314D47">
      <w:pPr>
        <w:spacing w:after="240"/>
        <w:jc w:val="center"/>
        <w:rPr>
          <w:rFonts w:ascii="Arial" w:eastAsia="Arial" w:hAnsi="Arial" w:cs="Arial"/>
          <w:color w:val="000000"/>
          <w:sz w:val="20"/>
          <w:szCs w:val="20"/>
        </w:rPr>
      </w:pPr>
      <w:r>
        <w:rPr>
          <w:noProof/>
        </w:rPr>
        <w:drawing>
          <wp:inline distT="0" distB="0" distL="0" distR="0" wp14:anchorId="176A8DEB" wp14:editId="6DD340B1">
            <wp:extent cx="2737485" cy="17494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7485" cy="1749425"/>
                    </a:xfrm>
                    <a:prstGeom prst="rect">
                      <a:avLst/>
                    </a:prstGeom>
                    <a:noFill/>
                  </pic:spPr>
                </pic:pic>
              </a:graphicData>
            </a:graphic>
          </wp:inline>
        </w:drawing>
      </w:r>
    </w:p>
    <w:p w14:paraId="3EF5B889" w14:textId="77777777" w:rsidR="00314D47" w:rsidRPr="00FF5CCA" w:rsidRDefault="00314D47" w:rsidP="00314D47">
      <w:pPr>
        <w:spacing w:before="240" w:after="240"/>
        <w:rPr>
          <w:rFonts w:ascii="Arial" w:eastAsia="Arial" w:hAnsi="Arial" w:cs="Arial"/>
          <w:b/>
          <w:bCs/>
          <w:color w:val="000000"/>
        </w:rPr>
      </w:pPr>
      <w:r w:rsidRPr="00017942">
        <w:rPr>
          <w:rFonts w:ascii="Arial" w:eastAsia="Arial" w:hAnsi="Arial" w:cs="Arial"/>
          <w:b/>
          <w:bCs/>
          <w:color w:val="000000"/>
        </w:rPr>
        <w:t>b</w:t>
      </w:r>
    </w:p>
    <w:p w14:paraId="73B546B8" w14:textId="77777777" w:rsidR="00314D47" w:rsidRDefault="00314D47" w:rsidP="00314D47">
      <w:pPr>
        <w:spacing w:before="240" w:after="240"/>
        <w:jc w:val="center"/>
        <w:rPr>
          <w:rFonts w:ascii="Arial" w:eastAsia="Arial" w:hAnsi="Arial" w:cs="Arial"/>
          <w:color w:val="000000"/>
          <w:sz w:val="20"/>
          <w:szCs w:val="20"/>
        </w:rPr>
      </w:pPr>
      <w:r w:rsidRPr="00FF5CCA">
        <w:rPr>
          <w:rFonts w:ascii="Arial" w:eastAsia="Arial" w:hAnsi="Arial" w:cs="Arial"/>
          <w:noProof/>
          <w:color w:val="000000"/>
          <w:sz w:val="20"/>
          <w:szCs w:val="20"/>
        </w:rPr>
        <w:drawing>
          <wp:inline distT="0" distB="0" distL="0" distR="0" wp14:anchorId="5C65BBB6" wp14:editId="45DF273C">
            <wp:extent cx="5604553" cy="5367329"/>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9364" cy="5381513"/>
                    </a:xfrm>
                    <a:prstGeom prst="rect">
                      <a:avLst/>
                    </a:prstGeom>
                  </pic:spPr>
                </pic:pic>
              </a:graphicData>
            </a:graphic>
          </wp:inline>
        </w:drawing>
      </w:r>
    </w:p>
    <w:p w14:paraId="0C66F0B7" w14:textId="77777777" w:rsidR="00314D47" w:rsidRPr="00FF5CCA" w:rsidRDefault="00314D47" w:rsidP="00314D47">
      <w:pPr>
        <w:spacing w:before="240" w:after="240"/>
        <w:jc w:val="both"/>
        <w:rPr>
          <w:rFonts w:ascii="Arial" w:eastAsia="Arial" w:hAnsi="Arial" w:cs="Arial"/>
          <w:b/>
          <w:color w:val="000000"/>
          <w:sz w:val="20"/>
          <w:szCs w:val="20"/>
        </w:rPr>
      </w:pPr>
      <w:r w:rsidRPr="00580433">
        <w:rPr>
          <w:rFonts w:ascii="Arial" w:eastAsia="Arial" w:hAnsi="Arial" w:cs="Arial"/>
          <w:b/>
          <w:bCs/>
          <w:sz w:val="20"/>
          <w:szCs w:val="20"/>
        </w:rPr>
        <w:t>Figure S1.</w:t>
      </w:r>
      <w:r w:rsidRPr="00580433">
        <w:rPr>
          <w:rFonts w:ascii="Arial" w:eastAsia="Arial" w:hAnsi="Arial" w:cs="Arial"/>
          <w:sz w:val="20"/>
          <w:szCs w:val="20"/>
        </w:rPr>
        <w:t xml:space="preserve"> </w:t>
      </w:r>
      <w:r w:rsidRPr="00580433">
        <w:rPr>
          <w:rFonts w:ascii="Arial" w:eastAsia="Arial" w:hAnsi="Arial" w:cs="Arial"/>
          <w:b/>
          <w:bCs/>
          <w:sz w:val="20"/>
          <w:szCs w:val="20"/>
        </w:rPr>
        <w:t>a)</w:t>
      </w:r>
      <w:r w:rsidRPr="00580433">
        <w:rPr>
          <w:rFonts w:ascii="Arial" w:eastAsia="Arial" w:hAnsi="Arial" w:cs="Arial"/>
          <w:sz w:val="20"/>
          <w:szCs w:val="20"/>
        </w:rPr>
        <w:t xml:space="preserve"> Phylogenetic tree analysis of CAHS proteins. </w:t>
      </w:r>
      <w:r w:rsidRPr="00580433">
        <w:rPr>
          <w:rFonts w:ascii="Arial" w:eastAsia="Arial" w:hAnsi="Arial" w:cs="Arial"/>
          <w:b/>
          <w:bCs/>
          <w:sz w:val="20"/>
          <w:szCs w:val="20"/>
        </w:rPr>
        <w:t>b)</w:t>
      </w:r>
      <w:r w:rsidRPr="00580433">
        <w:rPr>
          <w:rFonts w:ascii="Arial" w:eastAsia="Arial" w:hAnsi="Arial" w:cs="Arial"/>
          <w:sz w:val="20"/>
          <w:szCs w:val="20"/>
        </w:rPr>
        <w:t xml:space="preserve"> Multiple sequence alignment of CAHS proteins. Conserved residues are highlighted in </w:t>
      </w:r>
      <w:r>
        <w:rPr>
          <w:rFonts w:ascii="Arial" w:eastAsia="Arial" w:hAnsi="Arial" w:cs="Arial"/>
          <w:sz w:val="20"/>
          <w:szCs w:val="20"/>
        </w:rPr>
        <w:t>purple</w:t>
      </w:r>
      <w:r w:rsidRPr="00580433">
        <w:rPr>
          <w:rFonts w:ascii="Arial" w:eastAsia="Arial" w:hAnsi="Arial" w:cs="Arial"/>
          <w:sz w:val="20"/>
          <w:szCs w:val="20"/>
        </w:rPr>
        <w:t>.</w:t>
      </w:r>
      <w:r>
        <w:rPr>
          <w:rFonts w:ascii="Arial" w:eastAsia="Arial" w:hAnsi="Arial" w:cs="Arial"/>
          <w:sz w:val="20"/>
          <w:szCs w:val="20"/>
        </w:rPr>
        <w:t xml:space="preserve"> </w:t>
      </w:r>
      <w:r w:rsidRPr="00580433">
        <w:rPr>
          <w:rFonts w:ascii="Arial" w:eastAsia="Arial" w:hAnsi="Arial" w:cs="Arial"/>
          <w:sz w:val="20"/>
          <w:szCs w:val="20"/>
        </w:rPr>
        <w:t>Gaps introduced for optimal alignment are indicated by dots. Residue numbers are indicated on the right.</w:t>
      </w:r>
    </w:p>
    <w:p w14:paraId="642D574C" w14:textId="77777777" w:rsidR="00314D47" w:rsidRDefault="00314D47" w:rsidP="00314D47">
      <w:pPr>
        <w:spacing w:before="240" w:after="240"/>
        <w:jc w:val="center"/>
        <w:rPr>
          <w:rFonts w:ascii="Arial" w:eastAsia="Arial" w:hAnsi="Arial" w:cs="Arial"/>
          <w:color w:val="000000"/>
          <w:sz w:val="20"/>
          <w:szCs w:val="20"/>
        </w:rPr>
      </w:pPr>
      <w:r>
        <w:rPr>
          <w:rFonts w:ascii="Arial" w:eastAsia="Arial" w:hAnsi="Arial" w:cs="Arial"/>
          <w:noProof/>
          <w:color w:val="000000"/>
          <w:sz w:val="20"/>
          <w:szCs w:val="20"/>
        </w:rPr>
        <w:lastRenderedPageBreak/>
        <w:drawing>
          <wp:inline distT="0" distB="0" distL="0" distR="0" wp14:anchorId="1CF0F4C7" wp14:editId="62EB30CF">
            <wp:extent cx="3866063" cy="7895493"/>
            <wp:effectExtent l="0" t="0" r="127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78396" cy="7920680"/>
                    </a:xfrm>
                    <a:prstGeom prst="rect">
                      <a:avLst/>
                    </a:prstGeom>
                    <a:noFill/>
                  </pic:spPr>
                </pic:pic>
              </a:graphicData>
            </a:graphic>
          </wp:inline>
        </w:drawing>
      </w:r>
    </w:p>
    <w:p w14:paraId="5949376F" w14:textId="77777777" w:rsidR="00F23542" w:rsidRDefault="00314D47" w:rsidP="00F23542">
      <w:pPr>
        <w:spacing w:before="240" w:after="240"/>
        <w:jc w:val="both"/>
        <w:rPr>
          <w:rFonts w:ascii="Arial" w:eastAsia="Arial" w:hAnsi="Arial" w:cs="Arial"/>
          <w:sz w:val="20"/>
          <w:szCs w:val="20"/>
        </w:rPr>
      </w:pPr>
      <w:bookmarkStart w:id="5" w:name="_Hlk212129880"/>
      <w:r w:rsidRPr="00580433">
        <w:rPr>
          <w:rFonts w:ascii="Arial" w:eastAsia="Arial" w:hAnsi="Arial" w:cs="Arial"/>
          <w:b/>
          <w:bCs/>
          <w:sz w:val="20"/>
          <w:szCs w:val="20"/>
        </w:rPr>
        <w:t>Figure S</w:t>
      </w:r>
      <w:r>
        <w:rPr>
          <w:rFonts w:ascii="Arial" w:eastAsia="Arial" w:hAnsi="Arial" w:cs="Arial"/>
          <w:b/>
          <w:bCs/>
          <w:sz w:val="20"/>
          <w:szCs w:val="20"/>
        </w:rPr>
        <w:t>2.</w:t>
      </w:r>
      <w:r w:rsidRPr="00580433">
        <w:rPr>
          <w:rFonts w:ascii="Arial" w:eastAsia="Arial" w:hAnsi="Arial" w:cs="Arial"/>
          <w:sz w:val="20"/>
          <w:szCs w:val="20"/>
        </w:rPr>
        <w:t xml:space="preserve"> </w:t>
      </w:r>
      <w:r w:rsidRPr="002146B5">
        <w:rPr>
          <w:rFonts w:ascii="Arial" w:eastAsia="Arial" w:hAnsi="Arial" w:cs="Arial"/>
          <w:b/>
          <w:bCs/>
          <w:sz w:val="20"/>
          <w:szCs w:val="20"/>
        </w:rPr>
        <w:t xml:space="preserve">AI-guided </w:t>
      </w:r>
      <w:bookmarkEnd w:id="5"/>
      <w:r w:rsidRPr="002146B5">
        <w:rPr>
          <w:rFonts w:ascii="Arial" w:eastAsia="Arial" w:hAnsi="Arial" w:cs="Arial"/>
          <w:b/>
          <w:bCs/>
          <w:sz w:val="20"/>
          <w:szCs w:val="20"/>
        </w:rPr>
        <w:t>simulations of CAHS protein structures.</w:t>
      </w:r>
      <w:r w:rsidRPr="00580433">
        <w:rPr>
          <w:rFonts w:ascii="Arial" w:eastAsia="Arial" w:hAnsi="Arial" w:cs="Arial"/>
          <w:sz w:val="20"/>
          <w:szCs w:val="20"/>
        </w:rPr>
        <w:t xml:space="preserve"> </w:t>
      </w:r>
      <w:r>
        <w:rPr>
          <w:rFonts w:ascii="Arial" w:eastAsia="Arial" w:hAnsi="Arial" w:cs="Arial"/>
          <w:sz w:val="20"/>
          <w:szCs w:val="20"/>
        </w:rPr>
        <w:t xml:space="preserve">On the left column: </w:t>
      </w:r>
      <w:proofErr w:type="spellStart"/>
      <w:r w:rsidRPr="00BD26E4">
        <w:rPr>
          <w:rFonts w:ascii="Arial" w:eastAsia="Arial" w:hAnsi="Arial" w:cs="Arial"/>
          <w:sz w:val="20"/>
          <w:szCs w:val="20"/>
        </w:rPr>
        <w:t>Metapredict</w:t>
      </w:r>
      <w:proofErr w:type="spellEnd"/>
      <w:r w:rsidRPr="00BD26E4">
        <w:rPr>
          <w:rFonts w:ascii="Arial" w:eastAsia="Arial" w:hAnsi="Arial" w:cs="Arial"/>
          <w:sz w:val="20"/>
          <w:szCs w:val="20"/>
        </w:rPr>
        <w:t xml:space="preserve"> v3.0</w:t>
      </w:r>
      <w:r>
        <w:rPr>
          <w:rFonts w:ascii="Arial" w:eastAsia="Arial" w:hAnsi="Arial" w:cs="Arial"/>
          <w:sz w:val="20"/>
          <w:szCs w:val="20"/>
        </w:rPr>
        <w:t>,</w:t>
      </w:r>
      <w:r w:rsidRPr="00BD26E4">
        <w:rPr>
          <w:rFonts w:ascii="Arial" w:eastAsia="Arial" w:hAnsi="Arial" w:cs="Arial"/>
          <w:sz w:val="20"/>
          <w:szCs w:val="20"/>
        </w:rPr>
        <w:t xml:space="preserve"> and </w:t>
      </w:r>
      <w:r>
        <w:rPr>
          <w:rFonts w:ascii="Arial" w:eastAsia="Arial" w:hAnsi="Arial" w:cs="Arial"/>
          <w:sz w:val="20"/>
          <w:szCs w:val="20"/>
        </w:rPr>
        <w:t xml:space="preserve">on the right column: </w:t>
      </w:r>
      <w:r w:rsidRPr="00BD26E4">
        <w:rPr>
          <w:rFonts w:ascii="Arial" w:eastAsia="Arial" w:hAnsi="Arial" w:cs="Arial"/>
          <w:sz w:val="20"/>
          <w:szCs w:val="20"/>
        </w:rPr>
        <w:t xml:space="preserve">IUPred3 </w:t>
      </w:r>
      <w:r w:rsidRPr="00580433">
        <w:rPr>
          <w:rFonts w:ascii="Arial" w:eastAsia="Arial" w:hAnsi="Arial" w:cs="Arial"/>
          <w:sz w:val="20"/>
          <w:szCs w:val="20"/>
        </w:rPr>
        <w:t>prediction</w:t>
      </w:r>
      <w:r>
        <w:rPr>
          <w:rFonts w:ascii="Arial" w:eastAsia="Arial" w:hAnsi="Arial" w:cs="Arial"/>
          <w:sz w:val="20"/>
          <w:szCs w:val="20"/>
        </w:rPr>
        <w:t>s</w:t>
      </w:r>
      <w:r w:rsidR="00466D24">
        <w:rPr>
          <w:rFonts w:ascii="Arial" w:eastAsia="Arial" w:hAnsi="Arial" w:cs="Arial"/>
          <w:sz w:val="20"/>
          <w:szCs w:val="20"/>
        </w:rPr>
        <w:fldChar w:fldCharType="begin"/>
      </w:r>
      <w:r w:rsidR="00466D24">
        <w:rPr>
          <w:rFonts w:ascii="Arial" w:eastAsia="Arial" w:hAnsi="Arial" w:cs="Arial"/>
          <w:sz w:val="20"/>
          <w:szCs w:val="20"/>
        </w:rPr>
        <w:instrText xml:space="preserve"> ADDIN ZOTERO_ITEM CSL_CITATION {"citationID":"ykHmaII4","properties":{"formattedCitation":"\\super 1,2\\nosupersub{}","plainCitation":"1,2","noteIndex":0},"citationItems":[{"id":268,"uris":["http://zotero.org/groups/5791249/items/I9EX2WNY"],"itemData":{"id":268,"type":"article","abstract":"Intrinsically disordered proteins and protein regions (collectively IDRs) are critical in numerous cellular processes. To understand how IDRs facilitate function, we need tools to accurately and rapidly identify them from sequence. While many methods for disorder prediction exist, we are currently limited by throughput and accuracy for evolutionary scale analyses. To bridge this gap, we developed metapredict V3, an updated version of our disorder predictor that enables evolutionary-scale disorder prediction. Metapredict V3 enables proteome-scale prediction with state-of-the-art accuracy in seconds and was developed with a focus on usability. It is distributed as a web server, Python software package, command-line interface, and Google Colab notebook. Here, we leverage the accuracy and throughput of metapredict V3 to predict disorder for over 20,000 proteomes to evaluate the prevalence of disorder across the kingdoms of life.","DOI":"10.1101/2024.11.05.622168","language":"en","license":"© 2024, Posted by Cold Spring Harbor Laboratory. This pre-print is available under a Creative Commons License (Attribution-NoDerivs 4.0 International), CC BY-ND 4.0, as described at http://creativecommons.org/licenses/by-nd/4.0/","note":"page: 2024.11.05.622168\nsection: New Results","publisher":"bioRxiv","source":"bioRxiv","title":"Metapredict enables accurate disorder prediction across the Tree of Life","URL":"https://www.biorxiv.org/content/10.1101/2024.11.05.622168v1","author":[{"family":"Lotthammer","given":"Jeffrey M."},{"family":"Hernández-García","given":"Jorge"},{"family":"Griffith","given":"Daniel"},{"family":"Weijers","given":"Dolf"},{"family":"Holehouse","given":"Alex S."},{"family":"Emenecker","given":"Ryan J."}],"accessed":{"date-parts":[["2025",9,25]]},"issued":{"date-parts":[["2024",11,7]]}}},{"id":262,"uris":["http://zotero.org/groups/5791249/items/JCRNPQVN"],"itemData":{"id":262,"type":"article-journal","abstract":"Intrinsically disordered proteins and protein regions (IDPs/IDRs) exist without a single well-defined conformation. They carry out important biological functions with multifaceted roles which is also reflected in their evolutionary behavior. Computational methods play important roles in the characterization of IDRs. One of the commonly used disorder prediction methods is IUPred, which relies on an energy estimation approach. The IUPred web server takes an amino acid sequence or a Uniprot ID/accession as an input and predicts the tendency for each amino acid to be in a disordered region with an option to also predict context-dependent disordered regions. In this new iteration of IUPred, we added multiple novel features to enhance the prediction capabilities of the server. First, learning from the latest evaluation of disorder prediction methods we introduced multiple new smoothing functions to the prediction that decreases noise and increases the performance of the predictions. We constructed a dataset consisting of experimentally verified ordered/disordered regions with unambiguous annotations which were added to the prediction. We also introduced a novel tool that enables the exploration of the evolutionary conservation of protein disorder coupled to sequence conservation in model organisms. The web server is freely available to users and accessible at https://iupred3.elte.hu.","container-title":"Nucleic Acids Research","DOI":"10.1093/nar/gkab408","ISSN":"0305-1048","issue":"W1","journalAbbreviation":"Nucleic Acids Res","page":"W297-W303","source":"Silverchair","title":"IUPred3: prediction of protein disorder enhanced with unambiguous experimental annotation and visualization of evolutionary conservation","title-short":"IUPred3","volume":"49","author":[{"family":"Erdős","given":"Gábor"},{"family":"Pajkos","given":"Mátyás"},{"family":"Dosztányi","given":"Zsuzsanna"}],"issued":{"date-parts":[["2021",7,2]]}}}],"schema":"https://github.com/citation-style-language/schema/raw/master/csl-citation.json"} </w:instrText>
      </w:r>
      <w:r w:rsidR="00466D24">
        <w:rPr>
          <w:rFonts w:ascii="Arial" w:eastAsia="Arial" w:hAnsi="Arial" w:cs="Arial"/>
          <w:sz w:val="20"/>
          <w:szCs w:val="20"/>
        </w:rPr>
        <w:fldChar w:fldCharType="separate"/>
      </w:r>
      <w:r w:rsidR="00466D24" w:rsidRPr="00466D24">
        <w:rPr>
          <w:rFonts w:ascii="Arial" w:hAnsi="Arial" w:cs="Arial"/>
          <w:sz w:val="20"/>
          <w:vertAlign w:val="superscript"/>
        </w:rPr>
        <w:t>1,2</w:t>
      </w:r>
      <w:r w:rsidR="00466D24">
        <w:rPr>
          <w:rFonts w:ascii="Arial" w:eastAsia="Arial" w:hAnsi="Arial" w:cs="Arial"/>
          <w:sz w:val="20"/>
          <w:szCs w:val="20"/>
        </w:rPr>
        <w:fldChar w:fldCharType="end"/>
      </w:r>
      <w:r w:rsidRPr="00580433">
        <w:rPr>
          <w:rFonts w:ascii="Arial" w:eastAsia="Arial" w:hAnsi="Arial" w:cs="Arial"/>
          <w:sz w:val="20"/>
          <w:szCs w:val="20"/>
        </w:rPr>
        <w:t>. For bot</w:t>
      </w:r>
      <w:r>
        <w:rPr>
          <w:rFonts w:ascii="Arial" w:eastAsia="Arial" w:hAnsi="Arial" w:cs="Arial"/>
          <w:sz w:val="20"/>
          <w:szCs w:val="20"/>
        </w:rPr>
        <w:t>h</w:t>
      </w:r>
      <w:r w:rsidRPr="00580433">
        <w:rPr>
          <w:rFonts w:ascii="Arial" w:eastAsia="Arial" w:hAnsi="Arial" w:cs="Arial"/>
          <w:sz w:val="20"/>
          <w:szCs w:val="20"/>
        </w:rPr>
        <w:t xml:space="preserve">, values &gt;0.5 indicate disordered regions, whereas values &lt;0.5 </w:t>
      </w:r>
      <w:r>
        <w:rPr>
          <w:rFonts w:ascii="Arial" w:eastAsia="Arial" w:hAnsi="Arial" w:cs="Arial"/>
          <w:sz w:val="20"/>
          <w:szCs w:val="20"/>
        </w:rPr>
        <w:t>are indicative of</w:t>
      </w:r>
      <w:r w:rsidRPr="00580433">
        <w:rPr>
          <w:rFonts w:ascii="Arial" w:eastAsia="Arial" w:hAnsi="Arial" w:cs="Arial"/>
          <w:sz w:val="20"/>
          <w:szCs w:val="20"/>
        </w:rPr>
        <w:t xml:space="preserve"> ordered regions. The </w:t>
      </w:r>
      <w:r>
        <w:rPr>
          <w:rFonts w:ascii="Arial" w:eastAsia="Arial" w:hAnsi="Arial" w:cs="Arial"/>
          <w:sz w:val="20"/>
          <w:szCs w:val="20"/>
        </w:rPr>
        <w:t>α</w:t>
      </w:r>
      <w:r w:rsidRPr="00580433">
        <w:rPr>
          <w:rFonts w:ascii="Arial" w:eastAsia="Arial" w:hAnsi="Arial" w:cs="Arial"/>
          <w:sz w:val="20"/>
          <w:szCs w:val="20"/>
        </w:rPr>
        <w:t>-helix predicted by AlphaFold is highlighted in red.</w:t>
      </w:r>
    </w:p>
    <w:p w14:paraId="192FBE86" w14:textId="545FE4DD" w:rsidR="00314D47" w:rsidRPr="00F23542" w:rsidRDefault="00314D47" w:rsidP="00F23542">
      <w:pPr>
        <w:spacing w:before="240" w:after="240"/>
        <w:jc w:val="both"/>
        <w:rPr>
          <w:rFonts w:ascii="Arial" w:eastAsia="Arial" w:hAnsi="Arial" w:cs="Arial"/>
          <w:sz w:val="20"/>
          <w:szCs w:val="20"/>
        </w:rPr>
      </w:pPr>
      <w:r>
        <w:rPr>
          <w:rFonts w:ascii="Arial" w:eastAsia="Arial" w:hAnsi="Arial" w:cs="Arial"/>
          <w:b/>
          <w:color w:val="000000"/>
          <w:sz w:val="28"/>
          <w:szCs w:val="20"/>
        </w:rPr>
        <w:lastRenderedPageBreak/>
        <w:t xml:space="preserve">a                                                                   </w:t>
      </w:r>
    </w:p>
    <w:p w14:paraId="53966417" w14:textId="675F85E3" w:rsidR="00F23542" w:rsidRDefault="00F23542" w:rsidP="00F23542">
      <w:pPr>
        <w:spacing w:before="240" w:after="240"/>
        <w:rPr>
          <w:rFonts w:ascii="Arial" w:eastAsia="Arial" w:hAnsi="Arial" w:cs="Arial"/>
          <w:color w:val="000000"/>
          <w:sz w:val="20"/>
          <w:szCs w:val="20"/>
        </w:rPr>
      </w:pPr>
      <w:r w:rsidRPr="005F0D54">
        <w:rPr>
          <w:rFonts w:ascii="Arial" w:eastAsia="Arial" w:hAnsi="Arial" w:cs="Arial"/>
          <w:noProof/>
          <w:color w:val="000000"/>
          <w:sz w:val="20"/>
          <w:szCs w:val="20"/>
        </w:rPr>
        <w:drawing>
          <wp:inline distT="0" distB="0" distL="0" distR="0" wp14:anchorId="11C3CE96" wp14:editId="1FD91DF8">
            <wp:extent cx="3683000" cy="2818765"/>
            <wp:effectExtent l="0" t="0" r="0" b="635"/>
            <wp:docPr id="14" name="Picture 5">
              <a:extLst xmlns:a="http://schemas.openxmlformats.org/drawingml/2006/main">
                <a:ext uri="{FF2B5EF4-FFF2-40B4-BE49-F238E27FC236}">
                  <a16:creationId xmlns:a16="http://schemas.microsoft.com/office/drawing/2014/main" id="{6C6937F1-85AF-487A-BE9F-8C253C9607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C6937F1-85AF-487A-BE9F-8C253C960747}"/>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83000" cy="2818765"/>
                    </a:xfrm>
                    <a:prstGeom prst="rect">
                      <a:avLst/>
                    </a:prstGeom>
                  </pic:spPr>
                </pic:pic>
              </a:graphicData>
            </a:graphic>
          </wp:inline>
        </w:drawing>
      </w:r>
    </w:p>
    <w:p w14:paraId="56A04AA7" w14:textId="77777777" w:rsidR="00F23542" w:rsidRDefault="00F23542" w:rsidP="00F23542">
      <w:pPr>
        <w:spacing w:before="240" w:after="240"/>
        <w:rPr>
          <w:rFonts w:ascii="Arial" w:eastAsia="Arial" w:hAnsi="Arial" w:cs="Arial"/>
          <w:color w:val="000000"/>
          <w:sz w:val="20"/>
          <w:szCs w:val="20"/>
        </w:rPr>
      </w:pPr>
    </w:p>
    <w:p w14:paraId="1F309AE2" w14:textId="6A56507F" w:rsidR="00314D47" w:rsidRDefault="00314D47" w:rsidP="00F23542">
      <w:pPr>
        <w:spacing w:before="240" w:after="240"/>
        <w:rPr>
          <w:rFonts w:ascii="Arial" w:eastAsia="Arial" w:hAnsi="Arial" w:cs="Arial"/>
          <w:color w:val="000000"/>
          <w:sz w:val="20"/>
          <w:szCs w:val="20"/>
        </w:rPr>
      </w:pPr>
      <w:r>
        <w:rPr>
          <w:rFonts w:ascii="Arial" w:eastAsia="Arial" w:hAnsi="Arial" w:cs="Arial"/>
          <w:b/>
          <w:color w:val="000000"/>
          <w:sz w:val="28"/>
          <w:szCs w:val="20"/>
        </w:rPr>
        <w:t xml:space="preserve">b                                                             </w:t>
      </w:r>
      <w:r w:rsidR="00F23542">
        <w:rPr>
          <w:rFonts w:ascii="Arial" w:eastAsia="Arial" w:hAnsi="Arial" w:cs="Arial"/>
          <w:b/>
          <w:color w:val="000000"/>
          <w:sz w:val="28"/>
          <w:szCs w:val="20"/>
        </w:rPr>
        <w:t xml:space="preserve">            </w:t>
      </w:r>
      <w:r>
        <w:rPr>
          <w:rFonts w:ascii="Arial" w:eastAsia="Arial" w:hAnsi="Arial" w:cs="Arial"/>
          <w:b/>
          <w:color w:val="000000"/>
          <w:sz w:val="28"/>
          <w:szCs w:val="20"/>
        </w:rPr>
        <w:t xml:space="preserve">   c</w:t>
      </w:r>
    </w:p>
    <w:p w14:paraId="26B283A7" w14:textId="77777777" w:rsidR="00314D47" w:rsidRDefault="00314D47" w:rsidP="00314D47">
      <w:pPr>
        <w:spacing w:before="240" w:after="240"/>
        <w:jc w:val="center"/>
        <w:rPr>
          <w:rFonts w:ascii="Arial" w:eastAsia="Arial" w:hAnsi="Arial" w:cs="Arial"/>
          <w:color w:val="000000"/>
          <w:sz w:val="20"/>
          <w:szCs w:val="20"/>
        </w:rPr>
      </w:pPr>
      <w:r>
        <w:rPr>
          <w:rFonts w:ascii="Arial" w:eastAsia="Arial" w:hAnsi="Arial" w:cs="Arial"/>
          <w:noProof/>
          <w:color w:val="000000"/>
          <w:sz w:val="20"/>
          <w:szCs w:val="20"/>
        </w:rPr>
        <w:drawing>
          <wp:inline distT="0" distB="0" distL="0" distR="0" wp14:anchorId="5CCB6795" wp14:editId="0251A017">
            <wp:extent cx="3529965" cy="236537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29965" cy="2365375"/>
                    </a:xfrm>
                    <a:prstGeom prst="rect">
                      <a:avLst/>
                    </a:prstGeom>
                    <a:noFill/>
                  </pic:spPr>
                </pic:pic>
              </a:graphicData>
            </a:graphic>
          </wp:inline>
        </w:drawing>
      </w:r>
      <w:r>
        <w:rPr>
          <w:rFonts w:ascii="Arial" w:eastAsia="Arial" w:hAnsi="Arial" w:cs="Arial"/>
          <w:noProof/>
          <w:color w:val="000000"/>
          <w:sz w:val="20"/>
          <w:szCs w:val="20"/>
        </w:rPr>
        <w:drawing>
          <wp:inline distT="0" distB="0" distL="0" distR="0" wp14:anchorId="1077477C" wp14:editId="4AFE0B35">
            <wp:extent cx="1615440" cy="2633980"/>
            <wp:effectExtent l="0" t="0" r="381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l="7306" r="64534"/>
                    <a:stretch/>
                  </pic:blipFill>
                  <pic:spPr bwMode="auto">
                    <a:xfrm>
                      <a:off x="0" y="0"/>
                      <a:ext cx="1615440" cy="2633980"/>
                    </a:xfrm>
                    <a:prstGeom prst="rect">
                      <a:avLst/>
                    </a:prstGeom>
                    <a:noFill/>
                    <a:ln>
                      <a:noFill/>
                    </a:ln>
                    <a:extLst>
                      <a:ext uri="{53640926-AAD7-44D8-BBD7-CCE9431645EC}">
                        <a14:shadowObscured xmlns:a14="http://schemas.microsoft.com/office/drawing/2010/main"/>
                      </a:ext>
                    </a:extLst>
                  </pic:spPr>
                </pic:pic>
              </a:graphicData>
            </a:graphic>
          </wp:inline>
        </w:drawing>
      </w:r>
    </w:p>
    <w:p w14:paraId="2971764F" w14:textId="77777777" w:rsidR="00314D47" w:rsidRDefault="00314D47" w:rsidP="00314D47">
      <w:pPr>
        <w:spacing w:before="240" w:after="240"/>
        <w:jc w:val="both"/>
        <w:rPr>
          <w:rFonts w:ascii="Arial" w:eastAsia="Arial" w:hAnsi="Arial" w:cs="Arial"/>
          <w:color w:val="000000"/>
          <w:sz w:val="20"/>
          <w:szCs w:val="20"/>
        </w:rPr>
      </w:pPr>
      <w:r w:rsidRPr="00CD7D37">
        <w:rPr>
          <w:rFonts w:ascii="Arial" w:eastAsia="Arial" w:hAnsi="Arial" w:cs="Arial"/>
          <w:b/>
          <w:bCs/>
          <w:color w:val="000000"/>
          <w:sz w:val="20"/>
          <w:szCs w:val="20"/>
        </w:rPr>
        <w:t>Figure S</w:t>
      </w:r>
      <w:r>
        <w:rPr>
          <w:rFonts w:ascii="Arial" w:eastAsia="Arial" w:hAnsi="Arial" w:cs="Arial"/>
          <w:b/>
          <w:bCs/>
          <w:color w:val="000000"/>
          <w:sz w:val="20"/>
          <w:szCs w:val="20"/>
        </w:rPr>
        <w:t>3</w:t>
      </w:r>
      <w:r w:rsidRPr="00CD7D37">
        <w:rPr>
          <w:rFonts w:ascii="Arial" w:eastAsia="Arial" w:hAnsi="Arial" w:cs="Arial"/>
          <w:b/>
          <w:bCs/>
          <w:color w:val="000000"/>
          <w:sz w:val="20"/>
          <w:szCs w:val="20"/>
        </w:rPr>
        <w:t>.</w:t>
      </w:r>
      <w:r w:rsidRPr="00CD7D37">
        <w:rPr>
          <w:rFonts w:ascii="Arial" w:eastAsia="Arial" w:hAnsi="Arial" w:cs="Arial"/>
          <w:color w:val="000000"/>
          <w:sz w:val="20"/>
          <w:szCs w:val="20"/>
        </w:rPr>
        <w:t xml:space="preserve"> </w:t>
      </w:r>
      <w:r w:rsidRPr="001144EB">
        <w:rPr>
          <w:rFonts w:ascii="Arial" w:eastAsia="Arial" w:hAnsi="Arial" w:cs="Arial"/>
          <w:b/>
          <w:bCs/>
          <w:color w:val="000000"/>
          <w:sz w:val="20"/>
          <w:szCs w:val="20"/>
        </w:rPr>
        <w:t xml:space="preserve">Comparison of CAHS protein purified by heat-shock or IMAC. </w:t>
      </w:r>
      <w:r>
        <w:rPr>
          <w:rFonts w:ascii="Arial" w:eastAsia="Arial" w:hAnsi="Arial" w:cs="Arial"/>
          <w:b/>
          <w:bCs/>
          <w:color w:val="000000"/>
          <w:sz w:val="20"/>
          <w:szCs w:val="20"/>
        </w:rPr>
        <w:t>a</w:t>
      </w:r>
      <w:r w:rsidRPr="001144EB">
        <w:rPr>
          <w:rFonts w:ascii="Arial" w:eastAsia="Arial" w:hAnsi="Arial" w:cs="Arial"/>
          <w:b/>
          <w:bCs/>
          <w:color w:val="000000"/>
          <w:sz w:val="20"/>
          <w:szCs w:val="20"/>
        </w:rPr>
        <w:t>)</w:t>
      </w:r>
      <w:r w:rsidRPr="001144EB">
        <w:rPr>
          <w:rFonts w:ascii="Arial" w:eastAsia="Arial" w:hAnsi="Arial" w:cs="Arial"/>
          <w:color w:val="000000"/>
          <w:sz w:val="20"/>
          <w:szCs w:val="20"/>
        </w:rPr>
        <w:t xml:space="preserve"> </w:t>
      </w:r>
      <w:r>
        <w:rPr>
          <w:rFonts w:ascii="Arial" w:eastAsia="Arial" w:hAnsi="Arial" w:cs="Arial"/>
          <w:color w:val="000000"/>
          <w:sz w:val="20"/>
          <w:szCs w:val="20"/>
        </w:rPr>
        <w:t xml:space="preserve">Circular dichroism spectrum of CAHS2. It resembles the typical alpha-helix profile with 2 minima at 208 nm and 222 nm. </w:t>
      </w:r>
      <w:r w:rsidRPr="005F0D54">
        <w:rPr>
          <w:rFonts w:ascii="Arial" w:eastAsia="Arial" w:hAnsi="Arial" w:cs="Arial"/>
          <w:b/>
          <w:bCs/>
          <w:color w:val="000000"/>
          <w:sz w:val="20"/>
          <w:szCs w:val="20"/>
        </w:rPr>
        <w:t>b)</w:t>
      </w:r>
      <w:r>
        <w:rPr>
          <w:rFonts w:ascii="Arial" w:eastAsia="Arial" w:hAnsi="Arial" w:cs="Arial"/>
          <w:color w:val="000000"/>
          <w:sz w:val="20"/>
          <w:szCs w:val="20"/>
        </w:rPr>
        <w:t xml:space="preserve"> Circular dichroism</w:t>
      </w:r>
      <w:r w:rsidRPr="001144EB">
        <w:rPr>
          <w:rFonts w:ascii="Arial" w:eastAsia="Arial" w:hAnsi="Arial" w:cs="Arial"/>
          <w:color w:val="000000"/>
          <w:sz w:val="20"/>
          <w:szCs w:val="20"/>
        </w:rPr>
        <w:t xml:space="preserve"> analysis of </w:t>
      </w:r>
      <w:r>
        <w:rPr>
          <w:rFonts w:ascii="Arial" w:eastAsia="Arial" w:hAnsi="Arial" w:cs="Arial"/>
          <w:color w:val="000000"/>
          <w:sz w:val="20"/>
          <w:szCs w:val="20"/>
        </w:rPr>
        <w:t xml:space="preserve">purified </w:t>
      </w:r>
      <w:r w:rsidRPr="001144EB">
        <w:rPr>
          <w:rFonts w:ascii="Arial" w:eastAsia="Arial" w:hAnsi="Arial" w:cs="Arial"/>
          <w:color w:val="000000"/>
          <w:sz w:val="20"/>
          <w:szCs w:val="20"/>
        </w:rPr>
        <w:t>CAHS2.</w:t>
      </w:r>
      <w:r>
        <w:rPr>
          <w:rFonts w:ascii="Arial" w:eastAsia="Arial" w:hAnsi="Arial" w:cs="Arial"/>
          <w:color w:val="000000"/>
          <w:sz w:val="20"/>
          <w:szCs w:val="20"/>
        </w:rPr>
        <w:t xml:space="preserve"> </w:t>
      </w:r>
      <w:r>
        <w:rPr>
          <w:rFonts w:ascii="Arial" w:eastAsia="Arial" w:hAnsi="Arial" w:cs="Arial"/>
          <w:b/>
          <w:bCs/>
          <w:color w:val="000000"/>
          <w:sz w:val="20"/>
          <w:szCs w:val="20"/>
        </w:rPr>
        <w:t>c</w:t>
      </w:r>
      <w:r w:rsidRPr="001144EB">
        <w:rPr>
          <w:rFonts w:ascii="Arial" w:eastAsia="Arial" w:hAnsi="Arial" w:cs="Arial"/>
          <w:b/>
          <w:bCs/>
          <w:color w:val="000000"/>
          <w:sz w:val="20"/>
          <w:szCs w:val="20"/>
        </w:rPr>
        <w:t>)</w:t>
      </w:r>
      <w:r w:rsidRPr="001144EB">
        <w:rPr>
          <w:rFonts w:ascii="Arial" w:eastAsia="Arial" w:hAnsi="Arial" w:cs="Arial"/>
          <w:color w:val="000000"/>
          <w:sz w:val="20"/>
          <w:szCs w:val="20"/>
        </w:rPr>
        <w:t xml:space="preserve"> SDS-PAGE analysis. Lane 1: Pre-stained protein marker; lane 2: CAHS2 purified by IMAC; lane 3: CAHS2 purified by heat-shock</w:t>
      </w:r>
      <w:r>
        <w:rPr>
          <w:rFonts w:ascii="Arial" w:eastAsia="Arial" w:hAnsi="Arial" w:cs="Arial"/>
          <w:color w:val="000000"/>
          <w:sz w:val="20"/>
          <w:szCs w:val="20"/>
        </w:rPr>
        <w:t>.</w:t>
      </w:r>
    </w:p>
    <w:p w14:paraId="5CEB71CE" w14:textId="77777777" w:rsidR="00A655D7" w:rsidRDefault="00A655D7" w:rsidP="00314D47">
      <w:pPr>
        <w:spacing w:before="240" w:after="240"/>
        <w:jc w:val="both"/>
        <w:rPr>
          <w:rFonts w:ascii="Arial" w:eastAsia="Arial" w:hAnsi="Arial" w:cs="Arial"/>
          <w:color w:val="000000"/>
          <w:sz w:val="20"/>
          <w:szCs w:val="20"/>
        </w:rPr>
      </w:pPr>
    </w:p>
    <w:p w14:paraId="517DA69F" w14:textId="77777777" w:rsidR="00A655D7" w:rsidRDefault="00A655D7" w:rsidP="00314D47">
      <w:pPr>
        <w:spacing w:before="240" w:after="240"/>
        <w:jc w:val="both"/>
        <w:rPr>
          <w:rFonts w:ascii="Arial" w:eastAsia="Arial" w:hAnsi="Arial" w:cs="Arial"/>
          <w:color w:val="000000"/>
          <w:sz w:val="20"/>
          <w:szCs w:val="20"/>
        </w:rPr>
      </w:pPr>
    </w:p>
    <w:p w14:paraId="2E026C15" w14:textId="77777777" w:rsidR="00A655D7" w:rsidRDefault="00A655D7" w:rsidP="00314D47">
      <w:pPr>
        <w:spacing w:before="240" w:after="240"/>
        <w:jc w:val="both"/>
        <w:rPr>
          <w:rFonts w:ascii="Arial" w:eastAsia="Arial" w:hAnsi="Arial" w:cs="Arial"/>
          <w:color w:val="000000"/>
          <w:sz w:val="20"/>
          <w:szCs w:val="20"/>
        </w:rPr>
      </w:pPr>
    </w:p>
    <w:p w14:paraId="0BF0E5A5" w14:textId="77777777" w:rsidR="00A655D7" w:rsidRDefault="00A655D7" w:rsidP="00314D47">
      <w:pPr>
        <w:spacing w:before="240" w:after="240"/>
        <w:jc w:val="both"/>
        <w:rPr>
          <w:rFonts w:ascii="Arial" w:eastAsia="Arial" w:hAnsi="Arial" w:cs="Arial"/>
          <w:color w:val="000000"/>
          <w:sz w:val="20"/>
          <w:szCs w:val="20"/>
        </w:rPr>
      </w:pPr>
    </w:p>
    <w:p w14:paraId="7406A422" w14:textId="77777777" w:rsidR="00A655D7" w:rsidRDefault="00A655D7" w:rsidP="00314D47">
      <w:pPr>
        <w:spacing w:before="240" w:after="240"/>
        <w:jc w:val="both"/>
        <w:rPr>
          <w:rFonts w:ascii="Arial" w:eastAsia="Arial" w:hAnsi="Arial" w:cs="Arial"/>
          <w:color w:val="000000"/>
          <w:sz w:val="20"/>
          <w:szCs w:val="20"/>
        </w:rPr>
      </w:pPr>
    </w:p>
    <w:p w14:paraId="5A2121C2" w14:textId="20FBB4DB" w:rsidR="00A655D7" w:rsidRDefault="00863AE7" w:rsidP="00314D47">
      <w:pPr>
        <w:spacing w:before="240" w:after="240"/>
        <w:jc w:val="both"/>
        <w:rPr>
          <w:rFonts w:ascii="Arial" w:eastAsia="Arial" w:hAnsi="Arial" w:cs="Arial"/>
          <w:color w:val="000000"/>
          <w:sz w:val="20"/>
          <w:szCs w:val="20"/>
        </w:rPr>
      </w:pPr>
      <w:r>
        <w:rPr>
          <w:rFonts w:ascii="Arial" w:eastAsia="Arial" w:hAnsi="Arial" w:cs="Arial"/>
          <w:noProof/>
          <w:color w:val="000000"/>
          <w:sz w:val="20"/>
          <w:szCs w:val="20"/>
        </w:rPr>
        <w:lastRenderedPageBreak/>
        <w:drawing>
          <wp:inline distT="0" distB="0" distL="0" distR="0" wp14:anchorId="4081A17D" wp14:editId="040EBA66">
            <wp:extent cx="5753100" cy="2332355"/>
            <wp:effectExtent l="0" t="0" r="0" b="0"/>
            <wp:docPr id="3006334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2332355"/>
                    </a:xfrm>
                    <a:prstGeom prst="rect">
                      <a:avLst/>
                    </a:prstGeom>
                    <a:noFill/>
                    <a:ln>
                      <a:noFill/>
                    </a:ln>
                  </pic:spPr>
                </pic:pic>
              </a:graphicData>
            </a:graphic>
          </wp:inline>
        </w:drawing>
      </w:r>
    </w:p>
    <w:p w14:paraId="5A5361FF" w14:textId="345F6B61" w:rsidR="00A655D7" w:rsidRPr="00D951B4" w:rsidRDefault="00A655D7" w:rsidP="00314D47">
      <w:pPr>
        <w:spacing w:before="240" w:after="240"/>
        <w:jc w:val="both"/>
        <w:rPr>
          <w:rFonts w:ascii="Arial" w:eastAsia="Arial" w:hAnsi="Arial" w:cs="Arial"/>
          <w:sz w:val="20"/>
          <w:szCs w:val="20"/>
        </w:rPr>
      </w:pPr>
      <w:r w:rsidRPr="00A37163">
        <w:rPr>
          <w:rFonts w:ascii="Arial" w:eastAsia="Arial" w:hAnsi="Arial" w:cs="Arial"/>
          <w:b/>
          <w:bCs/>
          <w:sz w:val="20"/>
          <w:szCs w:val="20"/>
        </w:rPr>
        <w:t>Figure S</w:t>
      </w:r>
      <w:r w:rsidR="00D951B4">
        <w:rPr>
          <w:rFonts w:ascii="Arial" w:eastAsia="Arial" w:hAnsi="Arial" w:cs="Arial"/>
          <w:b/>
          <w:bCs/>
          <w:sz w:val="20"/>
          <w:szCs w:val="20"/>
        </w:rPr>
        <w:t>4</w:t>
      </w:r>
      <w:r w:rsidRPr="00A37163">
        <w:rPr>
          <w:rFonts w:ascii="Arial" w:eastAsia="Arial" w:hAnsi="Arial" w:cs="Arial"/>
          <w:b/>
          <w:bCs/>
          <w:sz w:val="20"/>
          <w:szCs w:val="20"/>
        </w:rPr>
        <w:t xml:space="preserve">. </w:t>
      </w:r>
      <w:r>
        <w:rPr>
          <w:rFonts w:ascii="Arial" w:eastAsia="Arial" w:hAnsi="Arial" w:cs="Arial"/>
          <w:b/>
          <w:bCs/>
          <w:sz w:val="20"/>
          <w:szCs w:val="20"/>
        </w:rPr>
        <w:t>N-term</w:t>
      </w:r>
      <w:r w:rsidR="001129A7">
        <w:rPr>
          <w:rFonts w:ascii="Arial" w:eastAsia="Arial" w:hAnsi="Arial" w:cs="Arial"/>
          <w:b/>
          <w:bCs/>
          <w:sz w:val="20"/>
          <w:szCs w:val="20"/>
        </w:rPr>
        <w:t>inal</w:t>
      </w:r>
      <w:r>
        <w:rPr>
          <w:rFonts w:ascii="Arial" w:eastAsia="Arial" w:hAnsi="Arial" w:cs="Arial"/>
          <w:b/>
          <w:bCs/>
          <w:sz w:val="20"/>
          <w:szCs w:val="20"/>
        </w:rPr>
        <w:t xml:space="preserve"> IDR length is highly variable in CAHS proteins and increases with increasing CAHS protein length</w:t>
      </w:r>
      <w:r w:rsidRPr="00A37163">
        <w:rPr>
          <w:rFonts w:ascii="Arial" w:eastAsia="Arial" w:hAnsi="Arial" w:cs="Arial"/>
          <w:b/>
          <w:bCs/>
          <w:sz w:val="20"/>
          <w:szCs w:val="20"/>
        </w:rPr>
        <w:t>.</w:t>
      </w:r>
      <w:r w:rsidRPr="00A37163">
        <w:rPr>
          <w:rFonts w:ascii="Arial" w:eastAsia="Arial" w:hAnsi="Arial" w:cs="Arial"/>
          <w:sz w:val="20"/>
          <w:szCs w:val="20"/>
        </w:rPr>
        <w:t xml:space="preserve"> </w:t>
      </w:r>
      <w:r>
        <w:rPr>
          <w:rFonts w:ascii="Arial" w:eastAsia="Arial" w:hAnsi="Arial" w:cs="Arial"/>
          <w:b/>
          <w:bCs/>
          <w:color w:val="000000"/>
          <w:sz w:val="20"/>
          <w:szCs w:val="20"/>
        </w:rPr>
        <w:t>a)</w:t>
      </w:r>
      <w:r w:rsidRPr="00A37163">
        <w:rPr>
          <w:rFonts w:ascii="Arial" w:eastAsia="Arial" w:hAnsi="Arial" w:cs="Arial"/>
          <w:sz w:val="20"/>
          <w:szCs w:val="20"/>
        </w:rPr>
        <w:t xml:space="preserve"> </w:t>
      </w:r>
      <w:r w:rsidR="008D5130">
        <w:rPr>
          <w:rFonts w:ascii="Arial" w:eastAsia="Arial" w:hAnsi="Arial" w:cs="Arial"/>
          <w:sz w:val="20"/>
          <w:szCs w:val="20"/>
        </w:rPr>
        <w:t>Violin plot</w:t>
      </w:r>
      <w:r>
        <w:rPr>
          <w:rFonts w:ascii="Arial" w:eastAsia="Arial" w:hAnsi="Arial" w:cs="Arial"/>
          <w:sz w:val="20"/>
          <w:szCs w:val="20"/>
        </w:rPr>
        <w:t xml:space="preserve"> </w:t>
      </w:r>
      <w:r w:rsidR="008D5130">
        <w:rPr>
          <w:rFonts w:ascii="Arial" w:eastAsia="Arial" w:hAnsi="Arial" w:cs="Arial"/>
          <w:sz w:val="20"/>
          <w:szCs w:val="20"/>
        </w:rPr>
        <w:t>of</w:t>
      </w:r>
      <w:r>
        <w:rPr>
          <w:rFonts w:ascii="Arial" w:eastAsia="Arial" w:hAnsi="Arial" w:cs="Arial"/>
          <w:sz w:val="20"/>
          <w:szCs w:val="20"/>
        </w:rPr>
        <w:t xml:space="preserve"> CAHS domain (N-terminal IDR</w:t>
      </w:r>
      <w:r w:rsidR="008D5130">
        <w:rPr>
          <w:rFonts w:ascii="Arial" w:eastAsia="Arial" w:hAnsi="Arial" w:cs="Arial"/>
          <w:sz w:val="20"/>
          <w:szCs w:val="20"/>
        </w:rPr>
        <w:t xml:space="preserve"> – N-IDR;</w:t>
      </w:r>
      <w:r>
        <w:rPr>
          <w:rFonts w:ascii="Arial" w:eastAsia="Arial" w:hAnsi="Arial" w:cs="Arial"/>
          <w:sz w:val="20"/>
          <w:szCs w:val="20"/>
        </w:rPr>
        <w:t xml:space="preserve"> Linker</w:t>
      </w:r>
      <w:r w:rsidR="008D5130">
        <w:rPr>
          <w:rFonts w:ascii="Arial" w:eastAsia="Arial" w:hAnsi="Arial" w:cs="Arial"/>
          <w:sz w:val="20"/>
          <w:szCs w:val="20"/>
        </w:rPr>
        <w:t>;</w:t>
      </w:r>
      <w:r>
        <w:rPr>
          <w:rFonts w:ascii="Arial" w:eastAsia="Arial" w:hAnsi="Arial" w:cs="Arial"/>
          <w:sz w:val="20"/>
          <w:szCs w:val="20"/>
        </w:rPr>
        <w:t xml:space="preserve"> C-terminal IDR</w:t>
      </w:r>
      <w:r w:rsidR="008D5130">
        <w:rPr>
          <w:rFonts w:ascii="Arial" w:eastAsia="Arial" w:hAnsi="Arial" w:cs="Arial"/>
          <w:sz w:val="20"/>
          <w:szCs w:val="20"/>
        </w:rPr>
        <w:t xml:space="preserve"> – C-IDR</w:t>
      </w:r>
      <w:r>
        <w:rPr>
          <w:rFonts w:ascii="Arial" w:eastAsia="Arial" w:hAnsi="Arial" w:cs="Arial"/>
          <w:sz w:val="20"/>
          <w:szCs w:val="20"/>
        </w:rPr>
        <w:t>) length ratio compared to</w:t>
      </w:r>
      <w:r w:rsidR="001441FF">
        <w:rPr>
          <w:rFonts w:ascii="Arial" w:eastAsia="Arial" w:hAnsi="Arial" w:cs="Arial"/>
          <w:sz w:val="20"/>
          <w:szCs w:val="20"/>
        </w:rPr>
        <w:t xml:space="preserve"> the</w:t>
      </w:r>
      <w:r>
        <w:rPr>
          <w:rFonts w:ascii="Arial" w:eastAsia="Arial" w:hAnsi="Arial" w:cs="Arial"/>
          <w:sz w:val="20"/>
          <w:szCs w:val="20"/>
        </w:rPr>
        <w:t xml:space="preserve"> minimum</w:t>
      </w:r>
      <w:r w:rsidR="00863AE7">
        <w:rPr>
          <w:rFonts w:ascii="Arial" w:eastAsia="Arial" w:hAnsi="Arial" w:cs="Arial"/>
          <w:sz w:val="20"/>
          <w:szCs w:val="20"/>
        </w:rPr>
        <w:t xml:space="preserve"> (min.)</w:t>
      </w:r>
      <w:r>
        <w:rPr>
          <w:rFonts w:ascii="Arial" w:eastAsia="Arial" w:hAnsi="Arial" w:cs="Arial"/>
          <w:sz w:val="20"/>
          <w:szCs w:val="20"/>
        </w:rPr>
        <w:t xml:space="preserve"> in each domain class</w:t>
      </w:r>
      <w:r w:rsidRPr="00A37163">
        <w:rPr>
          <w:rFonts w:ascii="Arial" w:eastAsia="Arial" w:hAnsi="Arial" w:cs="Arial"/>
          <w:sz w:val="20"/>
          <w:szCs w:val="20"/>
        </w:rPr>
        <w:t>.</w:t>
      </w:r>
      <w:r>
        <w:rPr>
          <w:rFonts w:ascii="Arial" w:eastAsia="Arial" w:hAnsi="Arial" w:cs="Arial"/>
          <w:sz w:val="20"/>
          <w:szCs w:val="20"/>
        </w:rPr>
        <w:t xml:space="preserve"> N-terminal IDRs display the largest degree of variability, followed by C-terminal IDRs and finally by the most conserved domain</w:t>
      </w:r>
      <w:r w:rsidR="00863AE7">
        <w:rPr>
          <w:rFonts w:ascii="Arial" w:eastAsia="Arial" w:hAnsi="Arial" w:cs="Arial"/>
          <w:sz w:val="20"/>
          <w:szCs w:val="20"/>
        </w:rPr>
        <w:t>, i.e. the Linker</w:t>
      </w:r>
      <w:r>
        <w:rPr>
          <w:rFonts w:ascii="Arial" w:eastAsia="Arial" w:hAnsi="Arial" w:cs="Arial"/>
          <w:sz w:val="20"/>
          <w:szCs w:val="20"/>
        </w:rPr>
        <w:t>.</w:t>
      </w:r>
      <w:r w:rsidR="008D5130">
        <w:rPr>
          <w:rFonts w:ascii="Arial" w:eastAsia="Arial" w:hAnsi="Arial" w:cs="Arial"/>
          <w:sz w:val="20"/>
          <w:szCs w:val="20"/>
        </w:rPr>
        <w:t xml:space="preserve"> Markers </w:t>
      </w:r>
      <w:r w:rsidR="00863AE7">
        <w:rPr>
          <w:rFonts w:ascii="Arial" w:eastAsia="Arial" w:hAnsi="Arial" w:cs="Arial"/>
          <w:sz w:val="20"/>
          <w:szCs w:val="20"/>
        </w:rPr>
        <w:t xml:space="preserve">within violins </w:t>
      </w:r>
      <w:r w:rsidR="008D5130">
        <w:rPr>
          <w:rFonts w:ascii="Arial" w:eastAsia="Arial" w:hAnsi="Arial" w:cs="Arial"/>
          <w:sz w:val="20"/>
          <w:szCs w:val="20"/>
        </w:rPr>
        <w:t>show individual datapoints/proteins.</w:t>
      </w:r>
      <w:r w:rsidRPr="00A655D7">
        <w:rPr>
          <w:rFonts w:ascii="Arial" w:eastAsia="Arial" w:hAnsi="Arial" w:cs="Arial"/>
          <w:b/>
          <w:bCs/>
          <w:color w:val="000000"/>
          <w:sz w:val="20"/>
          <w:szCs w:val="20"/>
        </w:rPr>
        <w:t xml:space="preserve"> </w:t>
      </w:r>
      <w:r>
        <w:rPr>
          <w:rFonts w:ascii="Arial" w:eastAsia="Arial" w:hAnsi="Arial" w:cs="Arial"/>
          <w:b/>
          <w:bCs/>
          <w:color w:val="000000"/>
          <w:sz w:val="20"/>
          <w:szCs w:val="20"/>
        </w:rPr>
        <w:t>b)</w:t>
      </w:r>
      <w:r>
        <w:rPr>
          <w:rFonts w:ascii="Arial" w:eastAsia="Arial" w:hAnsi="Arial" w:cs="Arial"/>
          <w:sz w:val="20"/>
          <w:szCs w:val="20"/>
        </w:rPr>
        <w:t xml:space="preserve"> </w:t>
      </w:r>
      <w:r w:rsidR="00863AE7">
        <w:rPr>
          <w:rFonts w:ascii="Arial" w:eastAsia="Arial" w:hAnsi="Arial" w:cs="Arial"/>
          <w:sz w:val="20"/>
          <w:szCs w:val="20"/>
        </w:rPr>
        <w:t>Domain length (N-IDR, Linker, C-IDR)</w:t>
      </w:r>
      <w:r>
        <w:rPr>
          <w:rFonts w:ascii="Arial" w:eastAsia="Arial" w:hAnsi="Arial" w:cs="Arial"/>
          <w:sz w:val="20"/>
          <w:szCs w:val="20"/>
        </w:rPr>
        <w:t xml:space="preserve"> vs overall CAHS protein length</w:t>
      </w:r>
      <w:r w:rsidR="00863AE7">
        <w:rPr>
          <w:rFonts w:ascii="Arial" w:eastAsia="Arial" w:hAnsi="Arial" w:cs="Arial"/>
          <w:sz w:val="20"/>
          <w:szCs w:val="20"/>
        </w:rPr>
        <w:t xml:space="preserve"> and associated linear fits (shaded regions report 95% confidence intervals)</w:t>
      </w:r>
      <w:r>
        <w:rPr>
          <w:rFonts w:ascii="Arial" w:eastAsia="Arial" w:hAnsi="Arial" w:cs="Arial"/>
          <w:sz w:val="20"/>
          <w:szCs w:val="20"/>
        </w:rPr>
        <w:t>.</w:t>
      </w:r>
      <w:r w:rsidR="00863AE7">
        <w:rPr>
          <w:rFonts w:ascii="Arial" w:eastAsia="Arial" w:hAnsi="Arial" w:cs="Arial"/>
          <w:sz w:val="20"/>
          <w:szCs w:val="20"/>
        </w:rPr>
        <w:t xml:space="preserve"> O</w:t>
      </w:r>
      <w:r w:rsidR="008D5130">
        <w:rPr>
          <w:rFonts w:ascii="Arial" w:eastAsia="Arial" w:hAnsi="Arial" w:cs="Arial"/>
          <w:sz w:val="20"/>
          <w:szCs w:val="20"/>
        </w:rPr>
        <w:t>verall, the</w:t>
      </w:r>
      <w:r>
        <w:rPr>
          <w:rFonts w:ascii="Arial" w:eastAsia="Arial" w:hAnsi="Arial" w:cs="Arial"/>
          <w:sz w:val="20"/>
          <w:szCs w:val="20"/>
        </w:rPr>
        <w:t xml:space="preserve"> larger the CAHS protein, the </w:t>
      </w:r>
      <w:r w:rsidR="00863AE7">
        <w:rPr>
          <w:rFonts w:ascii="Arial" w:eastAsia="Arial" w:hAnsi="Arial" w:cs="Arial"/>
          <w:sz w:val="20"/>
          <w:szCs w:val="20"/>
        </w:rPr>
        <w:t>longer the N-terminal IDR</w:t>
      </w:r>
      <w:r>
        <w:rPr>
          <w:rFonts w:ascii="Arial" w:eastAsia="Arial" w:hAnsi="Arial" w:cs="Arial"/>
          <w:sz w:val="20"/>
          <w:szCs w:val="20"/>
        </w:rPr>
        <w:t xml:space="preserve">, as highlighted by the high </w:t>
      </w:r>
      <w:r w:rsidR="00863AE7">
        <w:rPr>
          <w:rFonts w:ascii="Arial" w:eastAsia="Arial" w:hAnsi="Arial" w:cs="Arial"/>
          <w:sz w:val="20"/>
          <w:szCs w:val="20"/>
        </w:rPr>
        <w:t>R</w:t>
      </w:r>
      <w:r w:rsidR="00863AE7" w:rsidRPr="00D951B4">
        <w:rPr>
          <w:rFonts w:ascii="Arial" w:eastAsia="Arial" w:hAnsi="Arial" w:cs="Arial"/>
          <w:sz w:val="20"/>
          <w:szCs w:val="20"/>
          <w:vertAlign w:val="superscript"/>
        </w:rPr>
        <w:t>2</w:t>
      </w:r>
      <w:r w:rsidR="00863AE7">
        <w:rPr>
          <w:rFonts w:ascii="Arial" w:eastAsia="Arial" w:hAnsi="Arial" w:cs="Arial"/>
          <w:sz w:val="20"/>
          <w:szCs w:val="20"/>
        </w:rPr>
        <w:t xml:space="preserve"> values (legend).</w:t>
      </w:r>
      <w:r>
        <w:rPr>
          <w:rFonts w:ascii="Arial" w:eastAsia="Arial" w:hAnsi="Arial" w:cs="Arial"/>
          <w:sz w:val="20"/>
          <w:szCs w:val="20"/>
        </w:rPr>
        <w:t xml:space="preserve"> </w:t>
      </w:r>
      <w:r w:rsidR="00863AE7">
        <w:rPr>
          <w:rFonts w:ascii="Arial" w:eastAsia="Arial" w:hAnsi="Arial" w:cs="Arial"/>
          <w:sz w:val="20"/>
          <w:szCs w:val="20"/>
        </w:rPr>
        <w:t>Conversely, this linear trend is dramatically reduced in the C-IDRs and absent in Linkers.</w:t>
      </w:r>
    </w:p>
    <w:p w14:paraId="143AFEDD" w14:textId="77777777" w:rsidR="001129A7" w:rsidRDefault="001129A7" w:rsidP="001129A7">
      <w:pPr>
        <w:spacing w:before="240" w:after="240"/>
        <w:rPr>
          <w:rFonts w:ascii="Arial" w:eastAsia="Arial" w:hAnsi="Arial" w:cs="Arial"/>
          <w:color w:val="000000"/>
          <w:sz w:val="20"/>
          <w:szCs w:val="20"/>
        </w:rPr>
      </w:pPr>
    </w:p>
    <w:p w14:paraId="4FA04DA8" w14:textId="77777777" w:rsidR="001129A7" w:rsidRDefault="001129A7" w:rsidP="001129A7">
      <w:pPr>
        <w:spacing w:before="240" w:after="240"/>
        <w:rPr>
          <w:rFonts w:ascii="Arial" w:eastAsia="Arial" w:hAnsi="Arial" w:cs="Arial"/>
          <w:color w:val="000000"/>
          <w:sz w:val="20"/>
          <w:szCs w:val="20"/>
        </w:rPr>
      </w:pPr>
    </w:p>
    <w:p w14:paraId="30CA0E7D" w14:textId="77777777" w:rsidR="001129A7" w:rsidRDefault="001129A7" w:rsidP="001129A7">
      <w:pPr>
        <w:spacing w:before="240" w:after="240"/>
        <w:rPr>
          <w:rFonts w:ascii="Arial" w:eastAsia="Arial" w:hAnsi="Arial" w:cs="Arial"/>
          <w:color w:val="000000"/>
          <w:sz w:val="20"/>
          <w:szCs w:val="20"/>
        </w:rPr>
      </w:pPr>
    </w:p>
    <w:p w14:paraId="7A506DA5" w14:textId="77777777" w:rsidR="001129A7" w:rsidRDefault="001129A7" w:rsidP="001129A7">
      <w:pPr>
        <w:spacing w:before="240" w:after="240"/>
        <w:rPr>
          <w:rFonts w:ascii="Arial" w:eastAsia="Arial" w:hAnsi="Arial" w:cs="Arial"/>
          <w:color w:val="000000"/>
          <w:sz w:val="20"/>
          <w:szCs w:val="20"/>
        </w:rPr>
      </w:pPr>
    </w:p>
    <w:p w14:paraId="49A676F6" w14:textId="77777777" w:rsidR="001129A7" w:rsidRDefault="001129A7" w:rsidP="001129A7">
      <w:pPr>
        <w:spacing w:before="240" w:after="240"/>
        <w:rPr>
          <w:rFonts w:ascii="Arial" w:eastAsia="Arial" w:hAnsi="Arial" w:cs="Arial"/>
          <w:color w:val="000000"/>
          <w:sz w:val="20"/>
          <w:szCs w:val="20"/>
        </w:rPr>
      </w:pPr>
    </w:p>
    <w:p w14:paraId="2EC0F1D0" w14:textId="77777777" w:rsidR="001129A7" w:rsidRDefault="001129A7" w:rsidP="001129A7">
      <w:pPr>
        <w:spacing w:before="240" w:after="240"/>
        <w:rPr>
          <w:rFonts w:ascii="Arial" w:eastAsia="Arial" w:hAnsi="Arial" w:cs="Arial"/>
          <w:color w:val="000000"/>
          <w:sz w:val="20"/>
          <w:szCs w:val="20"/>
        </w:rPr>
      </w:pPr>
    </w:p>
    <w:p w14:paraId="6252E505" w14:textId="77777777" w:rsidR="001129A7" w:rsidRDefault="001129A7" w:rsidP="001129A7">
      <w:pPr>
        <w:spacing w:before="240" w:after="240"/>
        <w:rPr>
          <w:rFonts w:ascii="Arial" w:eastAsia="Arial" w:hAnsi="Arial" w:cs="Arial"/>
          <w:color w:val="000000"/>
          <w:sz w:val="20"/>
          <w:szCs w:val="20"/>
        </w:rPr>
      </w:pPr>
    </w:p>
    <w:p w14:paraId="38407AAF" w14:textId="77777777" w:rsidR="001129A7" w:rsidRDefault="001129A7" w:rsidP="001129A7">
      <w:pPr>
        <w:spacing w:before="240" w:after="240"/>
        <w:rPr>
          <w:rFonts w:ascii="Arial" w:eastAsia="Arial" w:hAnsi="Arial" w:cs="Arial"/>
          <w:color w:val="000000"/>
          <w:sz w:val="20"/>
          <w:szCs w:val="20"/>
        </w:rPr>
      </w:pPr>
    </w:p>
    <w:p w14:paraId="624A15F7" w14:textId="77777777" w:rsidR="001129A7" w:rsidRDefault="001129A7" w:rsidP="001129A7">
      <w:pPr>
        <w:spacing w:before="240" w:after="240"/>
        <w:rPr>
          <w:rFonts w:ascii="Arial" w:eastAsia="Arial" w:hAnsi="Arial" w:cs="Arial"/>
          <w:color w:val="000000"/>
          <w:sz w:val="20"/>
          <w:szCs w:val="20"/>
        </w:rPr>
      </w:pPr>
    </w:p>
    <w:p w14:paraId="4508431F" w14:textId="77777777" w:rsidR="001129A7" w:rsidRDefault="001129A7" w:rsidP="001129A7">
      <w:pPr>
        <w:spacing w:before="240" w:after="240"/>
        <w:rPr>
          <w:rFonts w:ascii="Arial" w:eastAsia="Arial" w:hAnsi="Arial" w:cs="Arial"/>
          <w:color w:val="000000"/>
          <w:sz w:val="20"/>
          <w:szCs w:val="20"/>
        </w:rPr>
      </w:pPr>
    </w:p>
    <w:p w14:paraId="702E574B" w14:textId="77777777" w:rsidR="001129A7" w:rsidRDefault="001129A7" w:rsidP="001129A7">
      <w:pPr>
        <w:spacing w:before="240" w:after="240"/>
        <w:rPr>
          <w:rFonts w:ascii="Arial" w:eastAsia="Arial" w:hAnsi="Arial" w:cs="Arial"/>
          <w:color w:val="000000"/>
          <w:sz w:val="20"/>
          <w:szCs w:val="20"/>
        </w:rPr>
      </w:pPr>
    </w:p>
    <w:p w14:paraId="241733FE" w14:textId="77777777" w:rsidR="001129A7" w:rsidRDefault="001129A7" w:rsidP="001129A7">
      <w:pPr>
        <w:spacing w:before="240" w:after="240"/>
        <w:rPr>
          <w:rFonts w:ascii="Arial" w:eastAsia="Arial" w:hAnsi="Arial" w:cs="Arial"/>
          <w:color w:val="000000"/>
          <w:sz w:val="20"/>
          <w:szCs w:val="20"/>
        </w:rPr>
      </w:pPr>
    </w:p>
    <w:p w14:paraId="190E72D7" w14:textId="77777777" w:rsidR="001129A7" w:rsidRDefault="001129A7" w:rsidP="001129A7">
      <w:pPr>
        <w:spacing w:before="240" w:after="240"/>
        <w:rPr>
          <w:rFonts w:ascii="Arial" w:eastAsia="Arial" w:hAnsi="Arial" w:cs="Arial"/>
          <w:color w:val="000000"/>
          <w:sz w:val="20"/>
          <w:szCs w:val="20"/>
        </w:rPr>
      </w:pPr>
    </w:p>
    <w:p w14:paraId="1E48B0C9" w14:textId="77777777" w:rsidR="001129A7" w:rsidRDefault="001129A7" w:rsidP="001129A7">
      <w:pPr>
        <w:spacing w:before="240" w:after="240"/>
        <w:rPr>
          <w:rFonts w:ascii="Arial" w:eastAsia="Arial" w:hAnsi="Arial" w:cs="Arial"/>
          <w:color w:val="000000"/>
          <w:sz w:val="20"/>
          <w:szCs w:val="20"/>
        </w:rPr>
      </w:pPr>
    </w:p>
    <w:p w14:paraId="23280998" w14:textId="77777777" w:rsidR="001129A7" w:rsidRDefault="001129A7" w:rsidP="001129A7">
      <w:pPr>
        <w:spacing w:before="240" w:after="240"/>
        <w:rPr>
          <w:rFonts w:ascii="Arial" w:eastAsia="Arial" w:hAnsi="Arial" w:cs="Arial"/>
          <w:color w:val="000000"/>
          <w:sz w:val="20"/>
          <w:szCs w:val="20"/>
        </w:rPr>
      </w:pPr>
    </w:p>
    <w:p w14:paraId="60FC5211" w14:textId="20856D0D" w:rsidR="001129A7" w:rsidRDefault="001129A7" w:rsidP="001129A7">
      <w:pPr>
        <w:spacing w:before="240" w:after="240"/>
        <w:rPr>
          <w:rFonts w:ascii="Arial" w:eastAsia="Arial" w:hAnsi="Arial" w:cs="Arial"/>
          <w:color w:val="000000"/>
          <w:sz w:val="20"/>
          <w:szCs w:val="20"/>
        </w:rPr>
      </w:pPr>
    </w:p>
    <w:p w14:paraId="39B53CBA" w14:textId="78E77D77" w:rsidR="002B5481" w:rsidRDefault="002B5481" w:rsidP="001129A7">
      <w:pPr>
        <w:spacing w:before="240" w:after="240"/>
        <w:rPr>
          <w:rFonts w:ascii="Arial" w:eastAsia="Arial" w:hAnsi="Arial" w:cs="Arial"/>
          <w:color w:val="000000"/>
          <w:sz w:val="20"/>
          <w:szCs w:val="20"/>
        </w:rPr>
      </w:pPr>
    </w:p>
    <w:p w14:paraId="770C4B4E" w14:textId="77777777" w:rsidR="002B5481" w:rsidRDefault="002B5481" w:rsidP="002B5481">
      <w:pPr>
        <w:spacing w:before="240" w:after="240"/>
        <w:jc w:val="center"/>
        <w:rPr>
          <w:rFonts w:ascii="Arial" w:eastAsia="Arial" w:hAnsi="Arial" w:cs="Arial"/>
          <w:sz w:val="20"/>
          <w:szCs w:val="20"/>
        </w:rPr>
      </w:pPr>
      <w:r>
        <w:rPr>
          <w:rFonts w:ascii="Arial" w:eastAsia="Arial" w:hAnsi="Arial" w:cs="Arial"/>
          <w:noProof/>
          <w:sz w:val="20"/>
          <w:szCs w:val="20"/>
        </w:rPr>
        <w:lastRenderedPageBreak/>
        <w:drawing>
          <wp:inline distT="0" distB="0" distL="0" distR="0" wp14:anchorId="1BC9CF21" wp14:editId="281BEC2C">
            <wp:extent cx="5756275" cy="6453505"/>
            <wp:effectExtent l="0" t="0" r="0" b="4445"/>
            <wp:docPr id="19034896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6275" cy="6453505"/>
                    </a:xfrm>
                    <a:prstGeom prst="rect">
                      <a:avLst/>
                    </a:prstGeom>
                    <a:noFill/>
                    <a:ln>
                      <a:noFill/>
                    </a:ln>
                  </pic:spPr>
                </pic:pic>
              </a:graphicData>
            </a:graphic>
          </wp:inline>
        </w:drawing>
      </w:r>
    </w:p>
    <w:p w14:paraId="2DB1DF21" w14:textId="0F492217" w:rsidR="002B5481" w:rsidRPr="002426E1" w:rsidRDefault="002B5481" w:rsidP="002B5481">
      <w:pPr>
        <w:spacing w:before="240" w:after="240"/>
        <w:jc w:val="both"/>
        <w:rPr>
          <w:rFonts w:ascii="Arial" w:eastAsia="Arial" w:hAnsi="Arial" w:cs="Arial"/>
          <w:sz w:val="20"/>
          <w:szCs w:val="20"/>
        </w:rPr>
      </w:pPr>
      <w:r w:rsidRPr="00387B68">
        <w:rPr>
          <w:rFonts w:ascii="Arial" w:eastAsia="Arial" w:hAnsi="Arial" w:cs="Arial"/>
          <w:b/>
          <w:bCs/>
          <w:sz w:val="20"/>
          <w:szCs w:val="20"/>
        </w:rPr>
        <w:t>Figure S</w:t>
      </w:r>
      <w:r>
        <w:rPr>
          <w:rFonts w:ascii="Arial" w:eastAsia="Arial" w:hAnsi="Arial" w:cs="Arial"/>
          <w:b/>
          <w:bCs/>
          <w:sz w:val="20"/>
          <w:szCs w:val="20"/>
        </w:rPr>
        <w:t xml:space="preserve">5. </w:t>
      </w:r>
      <w:r w:rsidRPr="005B6AB5">
        <w:rPr>
          <w:rFonts w:ascii="Arial" w:eastAsia="Arial" w:hAnsi="Arial" w:cs="Arial"/>
          <w:b/>
          <w:bCs/>
          <w:sz w:val="20"/>
          <w:szCs w:val="20"/>
        </w:rPr>
        <w:t>N-</w:t>
      </w:r>
      <w:r w:rsidRPr="002B5481">
        <w:rPr>
          <w:rFonts w:ascii="Arial" w:eastAsia="Arial" w:hAnsi="Arial" w:cs="Arial"/>
          <w:b/>
          <w:bCs/>
          <w:sz w:val="20"/>
          <w:szCs w:val="20"/>
        </w:rPr>
        <w:t>term</w:t>
      </w:r>
      <w:r>
        <w:rPr>
          <w:rFonts w:ascii="Arial" w:eastAsia="Arial" w:hAnsi="Arial" w:cs="Arial"/>
          <w:b/>
          <w:bCs/>
          <w:sz w:val="20"/>
          <w:szCs w:val="20"/>
        </w:rPr>
        <w:t>inal IDR</w:t>
      </w:r>
      <w:r w:rsidRPr="002B5481">
        <w:rPr>
          <w:rFonts w:ascii="Arial" w:eastAsia="Arial" w:hAnsi="Arial" w:cs="Arial"/>
          <w:b/>
          <w:bCs/>
          <w:sz w:val="20"/>
          <w:szCs w:val="20"/>
        </w:rPr>
        <w:t xml:space="preserve"> </w:t>
      </w:r>
      <w:r>
        <w:rPr>
          <w:rFonts w:ascii="Arial" w:eastAsia="Arial" w:hAnsi="Arial" w:cs="Arial"/>
          <w:b/>
          <w:bCs/>
          <w:sz w:val="20"/>
          <w:szCs w:val="20"/>
        </w:rPr>
        <w:t xml:space="preserve">and full </w:t>
      </w:r>
      <w:r w:rsidRPr="005B6AB5">
        <w:rPr>
          <w:rFonts w:ascii="Arial" w:eastAsia="Arial" w:hAnsi="Arial" w:cs="Arial"/>
          <w:b/>
          <w:bCs/>
          <w:sz w:val="20"/>
          <w:szCs w:val="20"/>
        </w:rPr>
        <w:t>sequence descriptors. a)</w:t>
      </w:r>
      <w:r w:rsidRPr="005B6AB5">
        <w:rPr>
          <w:rFonts w:ascii="Arial" w:eastAsia="Arial" w:hAnsi="Arial" w:cs="Arial"/>
          <w:sz w:val="20"/>
          <w:szCs w:val="20"/>
        </w:rPr>
        <w:t xml:space="preserve"> </w:t>
      </w:r>
      <w:r>
        <w:rPr>
          <w:rFonts w:ascii="Arial" w:eastAsia="Arial" w:hAnsi="Arial" w:cs="Arial"/>
          <w:sz w:val="20"/>
          <w:szCs w:val="20"/>
        </w:rPr>
        <w:t xml:space="preserve">Descriptors computed from N-terminal IDRs (N-IDR) vs N-terminal IDR length for CAHS 6/7/9, </w:t>
      </w:r>
      <w:r w:rsidRPr="002426E1">
        <w:rPr>
          <w:rFonts w:ascii="Arial" w:eastAsia="Arial" w:hAnsi="Arial" w:cs="Arial"/>
          <w:sz w:val="20"/>
          <w:szCs w:val="20"/>
        </w:rPr>
        <w:t xml:space="preserve">directly complementing </w:t>
      </w:r>
      <w:r w:rsidRPr="00D16028">
        <w:rPr>
          <w:rFonts w:ascii="Arial" w:eastAsia="Arial" w:hAnsi="Arial" w:cs="Arial"/>
          <w:sz w:val="20"/>
          <w:szCs w:val="20"/>
        </w:rPr>
        <w:t xml:space="preserve">Figure </w:t>
      </w:r>
      <w:r w:rsidR="000020DA" w:rsidRPr="00D16028">
        <w:rPr>
          <w:rFonts w:ascii="Arial" w:eastAsia="Arial" w:hAnsi="Arial" w:cs="Arial"/>
          <w:sz w:val="20"/>
          <w:szCs w:val="20"/>
        </w:rPr>
        <w:t>2</w:t>
      </w:r>
      <w:r w:rsidRPr="002426E1">
        <w:rPr>
          <w:rFonts w:ascii="Arial" w:eastAsia="Arial" w:hAnsi="Arial" w:cs="Arial"/>
          <w:sz w:val="20"/>
          <w:szCs w:val="20"/>
        </w:rPr>
        <w:t xml:space="preserve"> (which reports full sequence descriptors instead). Left: mean homotypic interaction strength (</w:t>
      </w:r>
      <m:oMath>
        <m:r>
          <m:rPr>
            <m:sty m:val="p"/>
          </m:rPr>
          <w:rPr>
            <w:rFonts w:ascii="Cambria Math" w:eastAsia="Arial" w:hAnsi="Cambria Math" w:cs="Arial"/>
            <w:sz w:val="20"/>
            <w:szCs w:val="20"/>
          </w:rPr>
          <m:t>ϵ</m:t>
        </m:r>
      </m:oMath>
      <w:r w:rsidRPr="002426E1">
        <w:rPr>
          <w:rFonts w:ascii="Arial" w:eastAsia="Arial" w:hAnsi="Arial" w:cs="Arial"/>
          <w:sz w:val="20"/>
          <w:szCs w:val="20"/>
        </w:rPr>
        <w:t xml:space="preserve">) on left y-axis (circles) and alanine fraction on right y-axis (triangles). Right: hydrophobicity on left y-axis (circles) and sequence complexity on right y-axis (triangles). </w:t>
      </w:r>
      <w:r w:rsidRPr="002426E1">
        <w:rPr>
          <w:rFonts w:ascii="Arial" w:eastAsia="Arial" w:hAnsi="Arial" w:cs="Arial"/>
          <w:b/>
          <w:bCs/>
          <w:sz w:val="20"/>
          <w:szCs w:val="20"/>
        </w:rPr>
        <w:t>b-c)</w:t>
      </w:r>
      <w:r w:rsidRPr="002426E1">
        <w:rPr>
          <w:rFonts w:ascii="Arial" w:eastAsia="Arial" w:hAnsi="Arial" w:cs="Arial"/>
          <w:sz w:val="20"/>
          <w:szCs w:val="20"/>
        </w:rPr>
        <w:t xml:space="preserve"> Descriptors computed from the full protein sequences (b) and the N-terminal IDR sequences (c) of the entire CAHS1-9 set vs the N-terminal IDR lengths, with the same layout of (a). While the trends hold perfectly for CAHS6/7/9 full-sequence descriptors (</w:t>
      </w:r>
      <w:r w:rsidRPr="00D16028">
        <w:rPr>
          <w:rFonts w:ascii="Arial" w:eastAsia="Arial" w:hAnsi="Arial" w:cs="Arial"/>
          <w:sz w:val="20"/>
          <w:szCs w:val="20"/>
        </w:rPr>
        <w:t xml:space="preserve">see Figure </w:t>
      </w:r>
      <w:r w:rsidR="000020DA" w:rsidRPr="002426E1">
        <w:rPr>
          <w:rFonts w:ascii="Arial" w:eastAsia="Arial" w:hAnsi="Arial" w:cs="Arial"/>
          <w:sz w:val="20"/>
          <w:szCs w:val="20"/>
        </w:rPr>
        <w:t>2</w:t>
      </w:r>
      <w:r w:rsidRPr="002426E1">
        <w:rPr>
          <w:rFonts w:ascii="Arial" w:eastAsia="Arial" w:hAnsi="Arial" w:cs="Arial"/>
          <w:sz w:val="20"/>
          <w:szCs w:val="20"/>
        </w:rPr>
        <w:t>), N-IDR descriptors (a) show poorer correlation, and extension to the full CAHS1-9 set (b-c) is not trivial, particularly when proteins display very similar N-IDR length (e.g., CAHS1-3).</w:t>
      </w:r>
    </w:p>
    <w:p w14:paraId="63C52C86" w14:textId="77777777" w:rsidR="002B5481" w:rsidRPr="002426E1" w:rsidRDefault="002B5481" w:rsidP="001129A7">
      <w:pPr>
        <w:spacing w:before="240" w:after="240"/>
        <w:rPr>
          <w:rFonts w:ascii="Arial" w:eastAsia="Arial" w:hAnsi="Arial" w:cs="Arial"/>
          <w:color w:val="000000"/>
          <w:sz w:val="20"/>
          <w:szCs w:val="20"/>
        </w:rPr>
      </w:pPr>
    </w:p>
    <w:p w14:paraId="06C2697A" w14:textId="77777777" w:rsidR="001129A7" w:rsidRPr="002426E1" w:rsidRDefault="001129A7" w:rsidP="00314D47">
      <w:pPr>
        <w:spacing w:before="240" w:after="240"/>
        <w:rPr>
          <w:rFonts w:ascii="Arial" w:eastAsia="Arial" w:hAnsi="Arial" w:cs="Arial"/>
          <w:color w:val="FF0000"/>
          <w:sz w:val="20"/>
          <w:szCs w:val="20"/>
        </w:rPr>
      </w:pPr>
    </w:p>
    <w:p w14:paraId="143EC378" w14:textId="77777777" w:rsidR="00314D47" w:rsidRPr="002426E1" w:rsidRDefault="00314D47" w:rsidP="00314D47">
      <w:pPr>
        <w:spacing w:before="240" w:after="240"/>
        <w:jc w:val="center"/>
        <w:rPr>
          <w:rFonts w:ascii="Arial" w:eastAsia="Arial" w:hAnsi="Arial" w:cs="Arial"/>
          <w:sz w:val="20"/>
          <w:szCs w:val="20"/>
        </w:rPr>
      </w:pPr>
      <w:r w:rsidRPr="002426E1">
        <w:rPr>
          <w:rFonts w:ascii="Arial" w:eastAsia="Arial" w:hAnsi="Arial" w:cs="Arial"/>
          <w:noProof/>
          <w:sz w:val="20"/>
          <w:szCs w:val="20"/>
        </w:rPr>
        <w:lastRenderedPageBreak/>
        <w:drawing>
          <wp:inline distT="0" distB="0" distL="0" distR="0" wp14:anchorId="0F00D2B7" wp14:editId="2DA05D85">
            <wp:extent cx="4435642" cy="5986951"/>
            <wp:effectExtent l="0" t="0" r="317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40374" cy="5993338"/>
                    </a:xfrm>
                    <a:prstGeom prst="rect">
                      <a:avLst/>
                    </a:prstGeom>
                    <a:noFill/>
                  </pic:spPr>
                </pic:pic>
              </a:graphicData>
            </a:graphic>
          </wp:inline>
        </w:drawing>
      </w:r>
    </w:p>
    <w:p w14:paraId="46DD8DF0" w14:textId="3E8A7745" w:rsidR="00314D47" w:rsidRPr="002426E1" w:rsidRDefault="00314D47" w:rsidP="00314D47">
      <w:pPr>
        <w:spacing w:before="240" w:after="240"/>
        <w:jc w:val="both"/>
        <w:rPr>
          <w:rFonts w:ascii="Arial" w:eastAsia="Arial" w:hAnsi="Arial" w:cs="Arial"/>
          <w:sz w:val="20"/>
          <w:szCs w:val="20"/>
        </w:rPr>
      </w:pPr>
      <w:r w:rsidRPr="002426E1">
        <w:rPr>
          <w:rFonts w:ascii="Arial" w:eastAsia="Arial" w:hAnsi="Arial" w:cs="Arial"/>
          <w:b/>
          <w:bCs/>
          <w:sz w:val="20"/>
          <w:szCs w:val="20"/>
        </w:rPr>
        <w:t>Figure S</w:t>
      </w:r>
      <w:r w:rsidR="002B5481" w:rsidRPr="002426E1">
        <w:rPr>
          <w:rFonts w:ascii="Arial" w:eastAsia="Arial" w:hAnsi="Arial" w:cs="Arial"/>
          <w:b/>
          <w:bCs/>
          <w:sz w:val="20"/>
          <w:szCs w:val="20"/>
        </w:rPr>
        <w:t>6</w:t>
      </w:r>
      <w:r w:rsidRPr="002426E1">
        <w:rPr>
          <w:rFonts w:ascii="Arial" w:eastAsia="Arial" w:hAnsi="Arial" w:cs="Arial"/>
          <w:b/>
          <w:bCs/>
          <w:sz w:val="20"/>
          <w:szCs w:val="20"/>
        </w:rPr>
        <w:t>. Protein aggregation prediction of CAHS6, CAHS7 and CAHS9 by Aggrescan4D.</w:t>
      </w:r>
      <w:r w:rsidRPr="002426E1">
        <w:rPr>
          <w:rFonts w:ascii="Arial" w:eastAsia="Arial" w:hAnsi="Arial" w:cs="Arial"/>
          <w:sz w:val="20"/>
          <w:szCs w:val="20"/>
        </w:rPr>
        <w:t xml:space="preserve"> Positive values indicate aggregation prone regions, and negative values indicate soluble regions. The α-helix predicted by AlphaFold is highlighted in red.</w:t>
      </w:r>
    </w:p>
    <w:p w14:paraId="3C9B04A2" w14:textId="77777777" w:rsidR="00314D47" w:rsidRPr="002426E1" w:rsidRDefault="00314D47" w:rsidP="00314D47">
      <w:pPr>
        <w:spacing w:before="240" w:after="240"/>
        <w:rPr>
          <w:rFonts w:ascii="Arial" w:eastAsia="Arial" w:hAnsi="Arial" w:cs="Arial"/>
          <w:color w:val="FF0000"/>
          <w:sz w:val="20"/>
          <w:szCs w:val="20"/>
        </w:rPr>
      </w:pPr>
    </w:p>
    <w:p w14:paraId="220D8987" w14:textId="77777777" w:rsidR="00314D47" w:rsidRPr="002426E1" w:rsidRDefault="00314D47" w:rsidP="00314D47">
      <w:pPr>
        <w:spacing w:before="240" w:after="240"/>
        <w:rPr>
          <w:rFonts w:ascii="Arial" w:eastAsia="Arial" w:hAnsi="Arial" w:cs="Arial"/>
          <w:color w:val="FF0000"/>
          <w:sz w:val="20"/>
          <w:szCs w:val="20"/>
        </w:rPr>
      </w:pPr>
    </w:p>
    <w:p w14:paraId="7C61CF3D" w14:textId="77777777" w:rsidR="00314D47" w:rsidRPr="002426E1" w:rsidRDefault="00314D47" w:rsidP="00314D47">
      <w:pPr>
        <w:spacing w:before="240" w:after="240"/>
        <w:rPr>
          <w:rFonts w:ascii="Arial" w:eastAsia="Arial" w:hAnsi="Arial" w:cs="Arial"/>
          <w:color w:val="FF0000"/>
          <w:sz w:val="20"/>
          <w:szCs w:val="20"/>
        </w:rPr>
      </w:pPr>
    </w:p>
    <w:p w14:paraId="4F585723" w14:textId="77777777" w:rsidR="00314D47" w:rsidRPr="002426E1" w:rsidRDefault="00314D47" w:rsidP="00314D47">
      <w:pPr>
        <w:spacing w:before="240" w:after="240"/>
        <w:rPr>
          <w:rFonts w:ascii="Arial" w:eastAsia="Arial" w:hAnsi="Arial" w:cs="Arial"/>
          <w:color w:val="FF0000"/>
          <w:sz w:val="20"/>
          <w:szCs w:val="20"/>
        </w:rPr>
      </w:pPr>
    </w:p>
    <w:p w14:paraId="0B13BCD9" w14:textId="77777777" w:rsidR="00314D47" w:rsidRPr="002426E1" w:rsidRDefault="00314D47" w:rsidP="00314D47">
      <w:pPr>
        <w:spacing w:before="240" w:after="240"/>
        <w:rPr>
          <w:rFonts w:ascii="Arial" w:eastAsia="Arial" w:hAnsi="Arial" w:cs="Arial"/>
          <w:color w:val="FF0000"/>
          <w:sz w:val="20"/>
          <w:szCs w:val="20"/>
        </w:rPr>
      </w:pPr>
    </w:p>
    <w:p w14:paraId="0F40903A" w14:textId="77777777" w:rsidR="00314D47" w:rsidRPr="002426E1" w:rsidRDefault="00314D47" w:rsidP="00314D47">
      <w:pPr>
        <w:spacing w:before="240" w:after="240"/>
        <w:rPr>
          <w:rFonts w:ascii="Arial" w:eastAsia="Arial" w:hAnsi="Arial" w:cs="Arial"/>
          <w:color w:val="FF0000"/>
          <w:sz w:val="20"/>
          <w:szCs w:val="20"/>
        </w:rPr>
      </w:pPr>
    </w:p>
    <w:p w14:paraId="3AE9A7CF" w14:textId="77777777" w:rsidR="00314D47" w:rsidRPr="002426E1" w:rsidRDefault="00314D47" w:rsidP="00314D47">
      <w:pPr>
        <w:spacing w:before="240" w:after="240"/>
        <w:jc w:val="center"/>
        <w:rPr>
          <w:rFonts w:ascii="Arial" w:eastAsia="Arial" w:hAnsi="Arial" w:cs="Arial"/>
          <w:b/>
          <w:bCs/>
          <w:sz w:val="20"/>
          <w:szCs w:val="20"/>
        </w:rPr>
      </w:pPr>
      <w:r w:rsidRPr="002426E1">
        <w:rPr>
          <w:rFonts w:ascii="Arial" w:eastAsia="Arial" w:hAnsi="Arial" w:cs="Arial"/>
          <w:b/>
          <w:bCs/>
          <w:sz w:val="20"/>
          <w:szCs w:val="20"/>
        </w:rPr>
        <w:t xml:space="preserve">                                   </w:t>
      </w:r>
      <w:r w:rsidRPr="002426E1">
        <w:rPr>
          <w:rFonts w:ascii="Arial" w:eastAsia="Arial" w:hAnsi="Arial" w:cs="Arial"/>
          <w:b/>
          <w:bCs/>
          <w:noProof/>
          <w:sz w:val="20"/>
          <w:szCs w:val="20"/>
        </w:rPr>
        <w:lastRenderedPageBreak/>
        <w:drawing>
          <wp:inline distT="0" distB="0" distL="0" distR="0" wp14:anchorId="7C308324" wp14:editId="6C23F562">
            <wp:extent cx="4636552" cy="2995763"/>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45112" cy="3001294"/>
                    </a:xfrm>
                    <a:prstGeom prst="rect">
                      <a:avLst/>
                    </a:prstGeom>
                    <a:noFill/>
                  </pic:spPr>
                </pic:pic>
              </a:graphicData>
            </a:graphic>
          </wp:inline>
        </w:drawing>
      </w:r>
    </w:p>
    <w:p w14:paraId="30D78685" w14:textId="02CFA3A1" w:rsidR="00314D47" w:rsidRPr="002426E1" w:rsidRDefault="00314D47" w:rsidP="00314D47">
      <w:pPr>
        <w:spacing w:before="240" w:after="240"/>
        <w:jc w:val="both"/>
        <w:rPr>
          <w:rFonts w:ascii="Arial" w:eastAsia="Arial" w:hAnsi="Arial" w:cs="Arial"/>
          <w:sz w:val="20"/>
          <w:szCs w:val="20"/>
        </w:rPr>
      </w:pPr>
      <w:r w:rsidRPr="002426E1">
        <w:rPr>
          <w:rFonts w:ascii="Arial" w:eastAsia="Arial" w:hAnsi="Arial" w:cs="Arial"/>
          <w:b/>
          <w:bCs/>
          <w:sz w:val="20"/>
          <w:szCs w:val="20"/>
        </w:rPr>
        <w:t>Figure S</w:t>
      </w:r>
      <w:r w:rsidR="002B5481" w:rsidRPr="002426E1">
        <w:rPr>
          <w:rFonts w:ascii="Arial" w:eastAsia="Arial" w:hAnsi="Arial" w:cs="Arial"/>
          <w:b/>
          <w:bCs/>
          <w:sz w:val="20"/>
          <w:szCs w:val="20"/>
        </w:rPr>
        <w:t>7</w:t>
      </w:r>
      <w:r w:rsidRPr="002426E1">
        <w:rPr>
          <w:rFonts w:ascii="Arial" w:eastAsia="Arial" w:hAnsi="Arial" w:cs="Arial"/>
          <w:b/>
          <w:bCs/>
          <w:sz w:val="20"/>
          <w:szCs w:val="20"/>
        </w:rPr>
        <w:t xml:space="preserve">. SDS-PAGE analysis of CAHS6 crosslinked with BS3. </w:t>
      </w:r>
      <w:r w:rsidRPr="002426E1">
        <w:rPr>
          <w:rFonts w:ascii="Arial" w:eastAsia="Arial" w:hAnsi="Arial" w:cs="Arial"/>
          <w:sz w:val="20"/>
          <w:szCs w:val="20"/>
        </w:rPr>
        <w:t>SDS-PAGE gel of 1 mg mL</w:t>
      </w:r>
      <w:r w:rsidRPr="002426E1">
        <w:rPr>
          <w:rFonts w:ascii="Arial" w:eastAsia="Arial" w:hAnsi="Arial" w:cs="Arial"/>
          <w:sz w:val="20"/>
          <w:szCs w:val="20"/>
          <w:vertAlign w:val="superscript"/>
        </w:rPr>
        <w:t>-1</w:t>
      </w:r>
      <w:r w:rsidRPr="002426E1">
        <w:rPr>
          <w:rFonts w:ascii="Arial" w:eastAsia="Arial" w:hAnsi="Arial" w:cs="Arial"/>
          <w:sz w:val="20"/>
          <w:szCs w:val="20"/>
        </w:rPr>
        <w:t xml:space="preserve"> CAHS6 incubated with increasing concentrations of BS3 amine ester crosslinker to assess the oligomer formation. Lane 1: molecular weight marker; lane 2: untreated CAHS6 showing the monomeric state; lanes 3-7: crosslinked CAHS6 with increasing concentration of BS3 (0.05 to 2 mM) showing the progressive formation of oligomers (indicated by arrow). </w:t>
      </w:r>
    </w:p>
    <w:p w14:paraId="57505962" w14:textId="77777777" w:rsidR="00314D47" w:rsidRPr="002426E1" w:rsidRDefault="00314D47" w:rsidP="00314D47">
      <w:pPr>
        <w:spacing w:before="240" w:after="240"/>
        <w:rPr>
          <w:rFonts w:ascii="Arial" w:eastAsia="Arial" w:hAnsi="Arial" w:cs="Arial"/>
          <w:color w:val="FF0000"/>
          <w:sz w:val="20"/>
          <w:szCs w:val="20"/>
        </w:rPr>
      </w:pPr>
    </w:p>
    <w:p w14:paraId="4081DFDD" w14:textId="77777777" w:rsidR="00314D47" w:rsidRPr="002426E1" w:rsidRDefault="00314D47" w:rsidP="00314D47">
      <w:pPr>
        <w:spacing w:before="240" w:after="240"/>
        <w:rPr>
          <w:rFonts w:ascii="Arial" w:eastAsia="Arial" w:hAnsi="Arial" w:cs="Arial"/>
          <w:color w:val="FF0000"/>
          <w:sz w:val="20"/>
          <w:szCs w:val="20"/>
        </w:rPr>
      </w:pPr>
    </w:p>
    <w:p w14:paraId="51760444" w14:textId="77777777" w:rsidR="00314D47" w:rsidRPr="002426E1" w:rsidRDefault="00314D47" w:rsidP="00314D47">
      <w:pPr>
        <w:spacing w:before="240" w:after="240"/>
        <w:rPr>
          <w:rFonts w:ascii="Arial" w:eastAsia="Arial" w:hAnsi="Arial" w:cs="Arial"/>
          <w:color w:val="FF0000"/>
          <w:sz w:val="20"/>
          <w:szCs w:val="20"/>
        </w:rPr>
      </w:pPr>
    </w:p>
    <w:p w14:paraId="378E7C85" w14:textId="77777777" w:rsidR="00314D47" w:rsidRPr="002426E1" w:rsidRDefault="00314D47" w:rsidP="00314D47">
      <w:pPr>
        <w:spacing w:before="240" w:after="240"/>
        <w:rPr>
          <w:rFonts w:ascii="Arial" w:eastAsia="Arial" w:hAnsi="Arial" w:cs="Arial"/>
          <w:color w:val="FF0000"/>
          <w:sz w:val="20"/>
          <w:szCs w:val="20"/>
        </w:rPr>
      </w:pPr>
    </w:p>
    <w:p w14:paraId="704BCFA8" w14:textId="77777777" w:rsidR="00314D47" w:rsidRPr="002426E1" w:rsidRDefault="00314D47" w:rsidP="00314D47">
      <w:pPr>
        <w:spacing w:before="240" w:after="240"/>
        <w:rPr>
          <w:rFonts w:ascii="Arial" w:eastAsia="Arial" w:hAnsi="Arial" w:cs="Arial"/>
          <w:color w:val="FF0000"/>
          <w:sz w:val="20"/>
          <w:szCs w:val="20"/>
        </w:rPr>
      </w:pPr>
    </w:p>
    <w:p w14:paraId="276A5BF7" w14:textId="77777777" w:rsidR="00314D47" w:rsidRPr="002426E1" w:rsidRDefault="00314D47" w:rsidP="00314D47">
      <w:pPr>
        <w:spacing w:before="240" w:after="240"/>
        <w:rPr>
          <w:rFonts w:ascii="Arial" w:eastAsia="Arial" w:hAnsi="Arial" w:cs="Arial"/>
          <w:color w:val="FF0000"/>
          <w:sz w:val="20"/>
          <w:szCs w:val="20"/>
        </w:rPr>
      </w:pPr>
    </w:p>
    <w:p w14:paraId="3656D6FE" w14:textId="77777777" w:rsidR="00314D47" w:rsidRPr="002426E1" w:rsidRDefault="00314D47" w:rsidP="00314D47">
      <w:pPr>
        <w:spacing w:before="240" w:after="240"/>
        <w:rPr>
          <w:rFonts w:ascii="Arial" w:eastAsia="Arial" w:hAnsi="Arial" w:cs="Arial"/>
          <w:color w:val="FF0000"/>
          <w:sz w:val="20"/>
          <w:szCs w:val="20"/>
        </w:rPr>
      </w:pPr>
    </w:p>
    <w:p w14:paraId="3C8293F5" w14:textId="77777777" w:rsidR="00314D47" w:rsidRPr="002426E1" w:rsidRDefault="00314D47" w:rsidP="00314D47">
      <w:pPr>
        <w:spacing w:before="240" w:after="240"/>
        <w:rPr>
          <w:rFonts w:ascii="Arial" w:eastAsia="Arial" w:hAnsi="Arial" w:cs="Arial"/>
          <w:color w:val="FF0000"/>
          <w:sz w:val="20"/>
          <w:szCs w:val="20"/>
        </w:rPr>
      </w:pPr>
    </w:p>
    <w:p w14:paraId="7872F4FE" w14:textId="77777777" w:rsidR="00314D47" w:rsidRPr="002426E1" w:rsidRDefault="00314D47" w:rsidP="00314D47">
      <w:pPr>
        <w:spacing w:before="240" w:after="240"/>
        <w:rPr>
          <w:rFonts w:ascii="Arial" w:eastAsia="Arial" w:hAnsi="Arial" w:cs="Arial"/>
          <w:color w:val="FF0000"/>
          <w:sz w:val="20"/>
          <w:szCs w:val="20"/>
        </w:rPr>
      </w:pPr>
    </w:p>
    <w:p w14:paraId="6D2DB00D" w14:textId="77777777" w:rsidR="00314D47" w:rsidRPr="002426E1" w:rsidRDefault="00314D47" w:rsidP="00314D47">
      <w:pPr>
        <w:spacing w:before="240" w:after="240"/>
        <w:rPr>
          <w:rFonts w:ascii="Arial" w:eastAsia="Arial" w:hAnsi="Arial" w:cs="Arial"/>
          <w:color w:val="FF0000"/>
          <w:sz w:val="20"/>
          <w:szCs w:val="20"/>
        </w:rPr>
      </w:pPr>
    </w:p>
    <w:p w14:paraId="0CC7E5A0" w14:textId="77777777" w:rsidR="00314D47" w:rsidRPr="002426E1" w:rsidRDefault="00314D47" w:rsidP="00314D47">
      <w:pPr>
        <w:spacing w:before="240" w:after="240"/>
        <w:rPr>
          <w:rFonts w:ascii="Arial" w:eastAsia="Arial" w:hAnsi="Arial" w:cs="Arial"/>
          <w:color w:val="FF0000"/>
          <w:sz w:val="20"/>
          <w:szCs w:val="20"/>
        </w:rPr>
      </w:pPr>
    </w:p>
    <w:p w14:paraId="6BC0EB30" w14:textId="77777777" w:rsidR="00314D47" w:rsidRPr="002426E1" w:rsidRDefault="00314D47" w:rsidP="00314D47">
      <w:pPr>
        <w:spacing w:before="240" w:after="240"/>
        <w:rPr>
          <w:rFonts w:ascii="Arial" w:eastAsia="Arial" w:hAnsi="Arial" w:cs="Arial"/>
          <w:color w:val="FF0000"/>
          <w:sz w:val="20"/>
          <w:szCs w:val="20"/>
        </w:rPr>
      </w:pPr>
    </w:p>
    <w:p w14:paraId="630B75E3" w14:textId="77777777" w:rsidR="00314D47" w:rsidRPr="002426E1" w:rsidRDefault="00314D47" w:rsidP="00314D47">
      <w:pPr>
        <w:spacing w:before="240" w:after="240"/>
        <w:jc w:val="center"/>
        <w:rPr>
          <w:rFonts w:ascii="Arial" w:eastAsia="Arial" w:hAnsi="Arial" w:cs="Arial"/>
          <w:color w:val="FF0000"/>
          <w:sz w:val="20"/>
          <w:szCs w:val="20"/>
        </w:rPr>
      </w:pPr>
    </w:p>
    <w:p w14:paraId="49B68392" w14:textId="77777777" w:rsidR="00314D47" w:rsidRPr="002426E1" w:rsidRDefault="00314D47" w:rsidP="00314D47">
      <w:pPr>
        <w:spacing w:before="240" w:after="240"/>
        <w:jc w:val="center"/>
        <w:rPr>
          <w:rFonts w:ascii="Arial" w:eastAsia="Arial" w:hAnsi="Arial" w:cs="Arial"/>
          <w:color w:val="FF0000"/>
          <w:sz w:val="20"/>
          <w:szCs w:val="20"/>
        </w:rPr>
      </w:pPr>
    </w:p>
    <w:p w14:paraId="79E24669" w14:textId="166CD3D9" w:rsidR="00314D47" w:rsidRPr="002426E1" w:rsidRDefault="00314D47" w:rsidP="00314D47">
      <w:pPr>
        <w:spacing w:before="240" w:after="240"/>
        <w:jc w:val="center"/>
        <w:rPr>
          <w:rFonts w:ascii="Arial" w:eastAsia="Arial" w:hAnsi="Arial" w:cs="Arial"/>
          <w:color w:val="FF0000"/>
          <w:sz w:val="20"/>
          <w:szCs w:val="20"/>
        </w:rPr>
      </w:pPr>
    </w:p>
    <w:p w14:paraId="6807DE8E" w14:textId="10F1ECAB" w:rsidR="00FA5065" w:rsidRPr="002426E1" w:rsidRDefault="00FA5065" w:rsidP="00314D47">
      <w:pPr>
        <w:spacing w:before="240" w:after="240"/>
        <w:jc w:val="center"/>
        <w:rPr>
          <w:rFonts w:ascii="Arial" w:eastAsia="Arial" w:hAnsi="Arial" w:cs="Arial"/>
          <w:color w:val="FF0000"/>
          <w:sz w:val="20"/>
          <w:szCs w:val="20"/>
        </w:rPr>
      </w:pPr>
    </w:p>
    <w:p w14:paraId="2C1111FF" w14:textId="6863DEB5" w:rsidR="00FA5065" w:rsidRPr="002426E1" w:rsidRDefault="00FA5065" w:rsidP="00314D47">
      <w:pPr>
        <w:spacing w:before="240" w:after="240"/>
        <w:jc w:val="center"/>
        <w:rPr>
          <w:rFonts w:ascii="Arial" w:eastAsia="Arial" w:hAnsi="Arial" w:cs="Arial"/>
          <w:color w:val="FF0000"/>
          <w:sz w:val="20"/>
          <w:szCs w:val="20"/>
        </w:rPr>
      </w:pPr>
    </w:p>
    <w:p w14:paraId="3CF3C49D" w14:textId="77777777" w:rsidR="00A62CB7" w:rsidRPr="002426E1" w:rsidRDefault="00A62CB7" w:rsidP="00A62CB7">
      <w:pPr>
        <w:spacing w:before="240" w:after="240"/>
        <w:jc w:val="center"/>
        <w:rPr>
          <w:rFonts w:ascii="Arial" w:eastAsia="Arial" w:hAnsi="Arial" w:cs="Arial"/>
          <w:b/>
          <w:bCs/>
          <w:sz w:val="20"/>
          <w:szCs w:val="20"/>
        </w:rPr>
      </w:pPr>
      <w:r w:rsidRPr="002426E1">
        <w:rPr>
          <w:rFonts w:ascii="Arial" w:eastAsia="Arial" w:hAnsi="Arial" w:cs="Arial"/>
          <w:b/>
          <w:bCs/>
          <w:noProof/>
          <w:sz w:val="20"/>
          <w:szCs w:val="20"/>
        </w:rPr>
        <w:lastRenderedPageBreak/>
        <w:drawing>
          <wp:inline distT="0" distB="0" distL="0" distR="0" wp14:anchorId="6ABE7E11" wp14:editId="28F73036">
            <wp:extent cx="6197160" cy="655485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00721" cy="6558619"/>
                    </a:xfrm>
                    <a:prstGeom prst="rect">
                      <a:avLst/>
                    </a:prstGeom>
                    <a:noFill/>
                  </pic:spPr>
                </pic:pic>
              </a:graphicData>
            </a:graphic>
          </wp:inline>
        </w:drawing>
      </w:r>
    </w:p>
    <w:p w14:paraId="6ECA8789" w14:textId="09EC924F" w:rsidR="00A62CB7" w:rsidRPr="002426E1" w:rsidRDefault="00A62CB7" w:rsidP="00A62CB7">
      <w:pPr>
        <w:spacing w:before="240" w:after="240"/>
        <w:jc w:val="both"/>
        <w:rPr>
          <w:rFonts w:ascii="Arial" w:eastAsia="Arial" w:hAnsi="Arial" w:cs="Arial"/>
          <w:sz w:val="20"/>
          <w:szCs w:val="20"/>
        </w:rPr>
      </w:pPr>
      <w:r w:rsidRPr="002426E1">
        <w:rPr>
          <w:rFonts w:ascii="Arial" w:eastAsia="Arial" w:hAnsi="Arial" w:cs="Arial"/>
          <w:b/>
          <w:bCs/>
          <w:sz w:val="20"/>
          <w:szCs w:val="20"/>
        </w:rPr>
        <w:t>Figure S</w:t>
      </w:r>
      <w:r w:rsidR="002B5481" w:rsidRPr="002426E1">
        <w:rPr>
          <w:rFonts w:ascii="Arial" w:eastAsia="Arial" w:hAnsi="Arial" w:cs="Arial"/>
          <w:b/>
          <w:bCs/>
          <w:sz w:val="20"/>
          <w:szCs w:val="20"/>
        </w:rPr>
        <w:t>8</w:t>
      </w:r>
      <w:r w:rsidRPr="002426E1">
        <w:rPr>
          <w:rFonts w:ascii="Arial" w:eastAsia="Arial" w:hAnsi="Arial" w:cs="Arial"/>
          <w:b/>
          <w:bCs/>
          <w:sz w:val="20"/>
          <w:szCs w:val="20"/>
        </w:rPr>
        <w:t xml:space="preserve">. AlphaFold Multimer predictions of CAHS7, CAHS9, and CAHS6 aggregation assemblies. </w:t>
      </w:r>
      <w:r w:rsidRPr="002426E1">
        <w:rPr>
          <w:rFonts w:ascii="Arial" w:eastAsia="Arial" w:hAnsi="Arial" w:cs="Arial"/>
          <w:sz w:val="20"/>
          <w:szCs w:val="20"/>
        </w:rPr>
        <w:t>AI-guided structural models generated by the AlphaFold Server (Multimer mode) illustrate the predicted aggregation architectures of the different CAHS proteins.</w:t>
      </w:r>
    </w:p>
    <w:p w14:paraId="5A63AD14" w14:textId="77777777" w:rsidR="00A62CB7" w:rsidRPr="002426E1" w:rsidRDefault="00A62CB7" w:rsidP="00314D47">
      <w:pPr>
        <w:spacing w:before="240" w:after="240"/>
        <w:jc w:val="center"/>
        <w:rPr>
          <w:rFonts w:ascii="Arial" w:eastAsia="Arial" w:hAnsi="Arial" w:cs="Arial"/>
          <w:color w:val="FF0000"/>
          <w:sz w:val="20"/>
          <w:szCs w:val="20"/>
        </w:rPr>
      </w:pPr>
    </w:p>
    <w:p w14:paraId="77571813" w14:textId="77777777" w:rsidR="00FA5065" w:rsidRPr="002426E1" w:rsidRDefault="00FA5065" w:rsidP="00FA5065">
      <w:pPr>
        <w:spacing w:before="240" w:after="240"/>
        <w:jc w:val="center"/>
        <w:rPr>
          <w:rFonts w:ascii="Arial" w:eastAsia="Arial" w:hAnsi="Arial" w:cs="Arial"/>
          <w:sz w:val="20"/>
          <w:szCs w:val="20"/>
        </w:rPr>
      </w:pPr>
      <w:r w:rsidRPr="002426E1">
        <w:rPr>
          <w:rFonts w:ascii="Arial" w:eastAsia="Arial" w:hAnsi="Arial" w:cs="Arial"/>
          <w:noProof/>
          <w:sz w:val="20"/>
          <w:szCs w:val="20"/>
        </w:rPr>
        <w:lastRenderedPageBreak/>
        <w:drawing>
          <wp:inline distT="0" distB="0" distL="0" distR="0" wp14:anchorId="30621EBB" wp14:editId="2C771121">
            <wp:extent cx="5756275" cy="5201732"/>
            <wp:effectExtent l="0" t="0" r="0" b="0"/>
            <wp:docPr id="12010652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065239"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756275" cy="5201732"/>
                    </a:xfrm>
                    <a:prstGeom prst="rect">
                      <a:avLst/>
                    </a:prstGeom>
                    <a:noFill/>
                    <a:ln>
                      <a:noFill/>
                    </a:ln>
                  </pic:spPr>
                </pic:pic>
              </a:graphicData>
            </a:graphic>
          </wp:inline>
        </w:drawing>
      </w:r>
    </w:p>
    <w:p w14:paraId="6343856A" w14:textId="3C6ECD56" w:rsidR="00FA5065" w:rsidRPr="002426E1" w:rsidRDefault="00FA5065" w:rsidP="00FA5065">
      <w:pPr>
        <w:spacing w:before="240" w:after="240"/>
        <w:jc w:val="both"/>
        <w:rPr>
          <w:rFonts w:ascii="Arial" w:eastAsia="Arial" w:hAnsi="Arial" w:cs="Arial"/>
          <w:b/>
          <w:bCs/>
          <w:sz w:val="20"/>
          <w:szCs w:val="20"/>
        </w:rPr>
      </w:pPr>
      <w:r w:rsidRPr="002426E1">
        <w:rPr>
          <w:rFonts w:ascii="Arial" w:eastAsia="Arial" w:hAnsi="Arial" w:cs="Arial"/>
          <w:b/>
          <w:bCs/>
          <w:sz w:val="20"/>
          <w:szCs w:val="20"/>
        </w:rPr>
        <w:t>Figure S</w:t>
      </w:r>
      <w:r w:rsidR="002B5481" w:rsidRPr="002426E1">
        <w:rPr>
          <w:rFonts w:ascii="Arial" w:eastAsia="Arial" w:hAnsi="Arial" w:cs="Arial"/>
          <w:b/>
          <w:bCs/>
          <w:sz w:val="20"/>
          <w:szCs w:val="20"/>
        </w:rPr>
        <w:t>9</w:t>
      </w:r>
      <w:r w:rsidRPr="002426E1">
        <w:rPr>
          <w:rFonts w:ascii="Arial" w:eastAsia="Arial" w:hAnsi="Arial" w:cs="Arial"/>
          <w:b/>
          <w:bCs/>
          <w:sz w:val="20"/>
          <w:szCs w:val="20"/>
        </w:rPr>
        <w:t>. CAHS N-terminal IDRs contain transient secondary structure elements. a)</w:t>
      </w:r>
      <w:r w:rsidRPr="002426E1">
        <w:rPr>
          <w:rFonts w:ascii="Arial" w:eastAsia="Arial" w:hAnsi="Arial" w:cs="Arial"/>
          <w:sz w:val="20"/>
          <w:szCs w:val="20"/>
        </w:rPr>
        <w:t xml:space="preserve"> </w:t>
      </w:r>
      <w:r w:rsidRPr="002426E1">
        <w:rPr>
          <w:rFonts w:ascii="Arial" w:eastAsia="Arial" w:hAnsi="Arial" w:cs="Arial"/>
          <w:b/>
          <w:bCs/>
          <w:sz w:val="20"/>
          <w:szCs w:val="20"/>
        </w:rPr>
        <w:t xml:space="preserve"> </w:t>
      </w:r>
      <w:r w:rsidRPr="002426E1">
        <w:rPr>
          <w:rFonts w:ascii="Arial" w:eastAsia="Arial" w:hAnsi="Arial" w:cs="Arial"/>
          <w:iCs/>
          <w:sz w:val="20"/>
          <w:szCs w:val="20"/>
        </w:rPr>
        <w:t>AlphaFold 3</w:t>
      </w:r>
      <w:r w:rsidR="00E3007E" w:rsidRPr="002426E1">
        <w:rPr>
          <w:rFonts w:ascii="Arial" w:eastAsia="Arial" w:hAnsi="Arial" w:cs="Arial"/>
          <w:iCs/>
          <w:sz w:val="20"/>
          <w:szCs w:val="20"/>
        </w:rPr>
        <w:fldChar w:fldCharType="begin"/>
      </w:r>
      <w:r w:rsidR="00E3007E" w:rsidRPr="002426E1">
        <w:rPr>
          <w:rFonts w:ascii="Arial" w:eastAsia="Arial" w:hAnsi="Arial" w:cs="Arial"/>
          <w:iCs/>
          <w:sz w:val="20"/>
          <w:szCs w:val="20"/>
        </w:rPr>
        <w:instrText xml:space="preserve"> ADDIN ZOTERO_ITEM CSL_CITATION {"citationID":"8noPGMom","properties":{"unsorted":false,"formattedCitation":"\\super 5\\nosupersub{}","plainCitation":"5","noteIndex":0},"citationItems":[{"id":260,"uris":["http://zotero.org/groups/5791249/items/Y3GS4MFC"],"itemData":{"id":260,"type":"article-journal","abstract":"The introduction of AlphaFold 21 has spurred a revolution in modelling the structure of proteins and their interactions, enabling a huge range of applications in protein modelling and design2–6. Here we describe our AlphaFold 3 model with a substantially updated diffusion-based architecture that is capable of predicting the joint structure of complexes including proteins, nucleic acids, small molecules, ions and modified residues. The new AlphaFold model demonstrates substantially improved accuracy over many previous specialized tools: far greater accuracy for protein–ligand interactions compared with state-of-the-art docking tools, much higher accuracy for protein–nucleic acid interactions compared with nucleic-acid-specific predictors and substantially higher antibody–antigen prediction accuracy compared with AlphaFold-Multimer v.2.37,8. Together, these results show that high-accuracy modelling across biomolecular space is possible within a single unified deep-learning framework.","container-title":"Nature","DOI":"10.1038/s41586-024-07487-w","ISSN":"1476-4687","issue":"8016","language":"en","license":"2024 The Author(s)","page":"493-500","publisher":"Nature Publishing Group","source":"www.nature.com","title":"Accurate structure prediction of biomolecular interactions with AlphaFold 3","volume":"630","author":[{"family":"Abramson","given":"Josh"},{"family":"Adler","given":"Jonas"},{"family":"Dunger","given":"Jack"},{"family":"Evans","given":"Richard"},{"family":"Green","given":"Tim"},{"family":"Pritzel","given":"Alexander"},{"family":"Ronneberger","given":"Olaf"},{"family":"Willmore","given":"Lindsay"},{"family":"Ballard","given":"Andrew J."},{"family":"Bambrick","given":"Joshua"},{"family":"Bodenstein","given":"Sebastian W."},{"family":"Evans","given":"David A."},{"family":"Hung","given":"Chia-Chun"},{"family":"O’Neill","given":"Michael"},{"family":"Reiman","given":"David"},{"family":"Tunyasuvunakool","given":"Kathryn"},{"family":"Wu","given":"Zachary"},{"family":"Žemgulytė","given":"Akvilė"},{"family":"Arvaniti","given":"Eirini"},{"family":"Beattie","given":"Charles"},{"family":"Bertolli","given":"Ottavia"},{"family":"Bridgland","given":"Alex"},{"family":"Cherepanov","given":"Alexey"},{"family":"Congreve","given":"Miles"},{"family":"Cowen-Rivers","given":"Alexander I."},{"family":"Cowie","given":"Andrew"},{"family":"Figurnov","given":"Michael"},{"family":"Fuchs","given":"Fabian B."},{"family":"Gladman","given":"Hannah"},{"family":"Jain","given":"Rishub"},{"family":"Khan","given":"Yousuf A."},{"family":"Low","given":"Caroline M. R."},{"family":"Perlin","given":"Kuba"},{"family":"Potapenko","given":"Anna"},{"family":"Savy","given":"Pascal"},{"family":"Singh","given":"Sukhdeep"},{"family":"Stecula","given":"Adrian"},{"family":"Thillaisundaram","given":"Ashok"},{"family":"Tong","given":"Catherine"},{"family":"Yakneen","given":"Sergei"},{"family":"Zhong","given":"Ellen D."},{"family":"Zielinski","given":"Michal"},{"family":"Žídek","given":"Augustin"},{"family":"Bapst","given":"Victor"},{"family":"Kohli","given":"Pushmeet"},{"family":"Jaderberg","given":"Max"},{"family":"Hassabis","given":"Demis"},{"family":"Jumper","given":"John M."}],"issued":{"date-parts":[["2024",6]]}}}],"schema":"https://github.com/citation-style-language/schema/raw/master/csl-citation.json"} </w:instrText>
      </w:r>
      <w:r w:rsidR="00E3007E" w:rsidRPr="002426E1">
        <w:rPr>
          <w:rFonts w:ascii="Arial" w:eastAsia="Arial" w:hAnsi="Arial" w:cs="Arial"/>
          <w:iCs/>
          <w:sz w:val="20"/>
          <w:szCs w:val="20"/>
        </w:rPr>
        <w:fldChar w:fldCharType="separate"/>
      </w:r>
      <w:r w:rsidR="00E3007E" w:rsidRPr="002426E1">
        <w:rPr>
          <w:rFonts w:ascii="Arial" w:hAnsi="Arial" w:cs="Arial"/>
          <w:sz w:val="20"/>
          <w:vertAlign w:val="superscript"/>
        </w:rPr>
        <w:t>5</w:t>
      </w:r>
      <w:r w:rsidR="00E3007E" w:rsidRPr="002426E1">
        <w:rPr>
          <w:rFonts w:ascii="Arial" w:eastAsia="Arial" w:hAnsi="Arial" w:cs="Arial"/>
          <w:iCs/>
          <w:sz w:val="20"/>
          <w:szCs w:val="20"/>
        </w:rPr>
        <w:fldChar w:fldCharType="end"/>
      </w:r>
      <w:r w:rsidRPr="002426E1">
        <w:rPr>
          <w:rFonts w:ascii="Arial" w:eastAsia="Arial" w:hAnsi="Arial" w:cs="Arial"/>
          <w:iCs/>
          <w:sz w:val="20"/>
          <w:szCs w:val="20"/>
        </w:rPr>
        <w:t xml:space="preserve"> (AF3) structures of the N-terminal IDRs</w:t>
      </w:r>
      <w:r w:rsidR="00A70C6B" w:rsidRPr="002426E1">
        <w:rPr>
          <w:rFonts w:ascii="Arial" w:eastAsia="Arial" w:hAnsi="Arial" w:cs="Arial"/>
          <w:iCs/>
          <w:sz w:val="20"/>
          <w:szCs w:val="20"/>
        </w:rPr>
        <w:t xml:space="preserve"> (-N)</w:t>
      </w:r>
      <w:r w:rsidRPr="002426E1">
        <w:rPr>
          <w:rFonts w:ascii="Arial" w:eastAsia="Arial" w:hAnsi="Arial" w:cs="Arial"/>
          <w:iCs/>
          <w:sz w:val="20"/>
          <w:szCs w:val="20"/>
        </w:rPr>
        <w:t xml:space="preserve"> of all investigated CAHS proteins, highlighting the presence of numerous (likely transient) secondary structure (SS) elements, some predicted with high confidence. </w:t>
      </w:r>
      <w:r w:rsidR="000020DA" w:rsidRPr="002426E1">
        <w:rPr>
          <w:rFonts w:ascii="Arial" w:eastAsia="Arial" w:hAnsi="Arial" w:cs="Arial"/>
          <w:b/>
          <w:bCs/>
          <w:sz w:val="20"/>
          <w:szCs w:val="20"/>
        </w:rPr>
        <w:t>b</w:t>
      </w:r>
      <w:r w:rsidRPr="002426E1">
        <w:rPr>
          <w:rFonts w:ascii="Arial" w:eastAsia="Arial" w:hAnsi="Arial" w:cs="Arial"/>
          <w:b/>
          <w:bCs/>
          <w:sz w:val="20"/>
          <w:szCs w:val="20"/>
        </w:rPr>
        <w:t xml:space="preserve">) </w:t>
      </w:r>
      <w:r w:rsidRPr="002426E1">
        <w:rPr>
          <w:rFonts w:ascii="Arial" w:eastAsia="Arial" w:hAnsi="Arial" w:cs="Arial"/>
          <w:iCs/>
          <w:sz w:val="20"/>
          <w:szCs w:val="20"/>
        </w:rPr>
        <w:t>Grouped bar plot displaying the number of SS elements in AF3 predicted structures in (</w:t>
      </w:r>
      <w:r w:rsidR="00A70C6B" w:rsidRPr="002426E1">
        <w:rPr>
          <w:rFonts w:ascii="Arial" w:eastAsia="Arial" w:hAnsi="Arial" w:cs="Arial"/>
          <w:iCs/>
          <w:sz w:val="20"/>
          <w:szCs w:val="20"/>
        </w:rPr>
        <w:t>a</w:t>
      </w:r>
      <w:r w:rsidRPr="002426E1">
        <w:rPr>
          <w:rFonts w:ascii="Arial" w:eastAsia="Arial" w:hAnsi="Arial" w:cs="Arial"/>
          <w:iCs/>
          <w:sz w:val="20"/>
          <w:szCs w:val="20"/>
        </w:rPr>
        <w:t>) according to DSSP (as implemented in MDAnalysis</w:t>
      </w:r>
      <w:r w:rsidR="00E3007E" w:rsidRPr="002426E1">
        <w:rPr>
          <w:rFonts w:ascii="Arial" w:eastAsia="Arial" w:hAnsi="Arial" w:cs="Arial"/>
          <w:iCs/>
          <w:sz w:val="20"/>
          <w:szCs w:val="20"/>
        </w:rPr>
        <w:fldChar w:fldCharType="begin"/>
      </w:r>
      <w:r w:rsidR="00E3007E" w:rsidRPr="002426E1">
        <w:rPr>
          <w:rFonts w:ascii="Arial" w:eastAsia="Arial" w:hAnsi="Arial" w:cs="Arial"/>
          <w:iCs/>
          <w:sz w:val="20"/>
          <w:szCs w:val="20"/>
        </w:rPr>
        <w:instrText xml:space="preserve"> ADDIN ZOTERO_ITEM CSL_CITATION {"citationID":"x7Nce7HQ","properties":{"unsorted":false,"formattedCitation":"\\super 6\\nosupersub{}","plainCitation":"6","noteIndex":0},"citationItems":[{"id":489,"uris":["http://zotero.org/groups/5791249/items/MHQW3D33"],"itemData":{"id":489,"type":"article-journal","abstract":"MDAnalysis (http://mdanalysis.org) is a library for structural and temporal analysis of molecular dynamics (MD) simulation trajectories and individual protein structures. MD simulations of biological molecules have become an important tool to elucidate the relationship between molecular structure and physiological function.","container-title":"SciPy 2016","DOI":"10.25080/Majora-629e541a-00e","language":"en","source":"proceedings.scipy.org","title":"MDAnalysis: A Python Package for the Rapid Analysis of Molecular Dynamics Simulations","title-short":"MDAnalysis","URL":"https://proceedings.scipy.org/articles/Majora-629e541a-00e","author":[{"family":"Gowers","given":"Richard J."},{"family":"Linke","given":"Max"},{"family":"Barnoud","given":"Jonathan"},{"family":"Reddy","given":"Tyler J. E."},{"family":"Melo","given":"Manuel N."},{"family":"Seyler","given":"Sean L."},{"family":"Domański","given":"Jan"},{"family":"Dotson","given":"David L."},{"family":"Buchoux","given":"Sébastien"},{"family":"Kenney","given":"Ian M."},{"family":"Beckstein","given":"Oliver"}],"accessed":{"date-parts":[["2026",8,14]]},"issued":{"date-parts":[["2016",6,1]]}}}],"schema":"https://github.com/citation-style-language/schema/raw/master/csl-citation.json"} </w:instrText>
      </w:r>
      <w:r w:rsidR="00E3007E" w:rsidRPr="002426E1">
        <w:rPr>
          <w:rFonts w:ascii="Arial" w:eastAsia="Arial" w:hAnsi="Arial" w:cs="Arial"/>
          <w:iCs/>
          <w:sz w:val="20"/>
          <w:szCs w:val="20"/>
        </w:rPr>
        <w:fldChar w:fldCharType="separate"/>
      </w:r>
      <w:r w:rsidR="00E3007E" w:rsidRPr="002426E1">
        <w:rPr>
          <w:rFonts w:ascii="Arial" w:hAnsi="Arial" w:cs="Arial"/>
          <w:sz w:val="20"/>
          <w:vertAlign w:val="superscript"/>
        </w:rPr>
        <w:t>6</w:t>
      </w:r>
      <w:r w:rsidR="00E3007E" w:rsidRPr="002426E1">
        <w:rPr>
          <w:rFonts w:ascii="Arial" w:eastAsia="Arial" w:hAnsi="Arial" w:cs="Arial"/>
          <w:iCs/>
          <w:sz w:val="20"/>
          <w:szCs w:val="20"/>
        </w:rPr>
        <w:fldChar w:fldCharType="end"/>
      </w:r>
      <w:r w:rsidRPr="002426E1">
        <w:rPr>
          <w:rFonts w:ascii="Arial" w:eastAsia="Arial" w:hAnsi="Arial" w:cs="Arial"/>
          <w:iCs/>
          <w:sz w:val="20"/>
          <w:szCs w:val="20"/>
        </w:rPr>
        <w:t xml:space="preserve">), divided in </w:t>
      </w:r>
      <m:oMath>
        <m:r>
          <m:rPr>
            <m:sty m:val="p"/>
          </m:rPr>
          <w:rPr>
            <w:rFonts w:ascii="Cambria Math" w:eastAsia="Arial" w:hAnsi="Cambria Math" w:cs="Arial"/>
            <w:sz w:val="20"/>
            <w:szCs w:val="20"/>
          </w:rPr>
          <m:t>α</m:t>
        </m:r>
      </m:oMath>
      <w:r w:rsidRPr="002426E1">
        <w:rPr>
          <w:rFonts w:ascii="Arial" w:eastAsia="Arial" w:hAnsi="Arial" w:cs="Arial"/>
          <w:iCs/>
          <w:sz w:val="20"/>
          <w:szCs w:val="20"/>
        </w:rPr>
        <w:t xml:space="preserve">-helix, </w:t>
      </w:r>
      <m:oMath>
        <m:r>
          <m:rPr>
            <m:sty m:val="p"/>
          </m:rPr>
          <w:rPr>
            <w:rFonts w:ascii="Cambria Math" w:eastAsia="Arial" w:hAnsi="Cambria Math" w:cs="Arial"/>
            <w:sz w:val="20"/>
            <w:szCs w:val="20"/>
          </w:rPr>
          <m:t>β</m:t>
        </m:r>
      </m:oMath>
      <w:r w:rsidRPr="002426E1">
        <w:rPr>
          <w:rFonts w:ascii="Arial" w:eastAsia="Arial" w:hAnsi="Arial" w:cs="Arial"/>
          <w:iCs/>
          <w:sz w:val="20"/>
          <w:szCs w:val="20"/>
        </w:rPr>
        <w:t>-strand</w:t>
      </w:r>
      <w:r w:rsidR="002376E9" w:rsidRPr="002426E1">
        <w:rPr>
          <w:rFonts w:ascii="Arial" w:eastAsia="Arial" w:hAnsi="Arial" w:cs="Arial"/>
          <w:iCs/>
          <w:sz w:val="20"/>
          <w:szCs w:val="20"/>
        </w:rPr>
        <w:t xml:space="preserve"> (implicated in higher-order assembly</w:t>
      </w:r>
      <w:r w:rsidR="002376E9" w:rsidRPr="002426E1">
        <w:rPr>
          <w:rFonts w:ascii="Arial" w:eastAsia="Arial" w:hAnsi="Arial" w:cs="Arial"/>
          <w:iCs/>
          <w:sz w:val="20"/>
          <w:szCs w:val="20"/>
        </w:rPr>
        <w:fldChar w:fldCharType="begin"/>
      </w:r>
      <w:r w:rsidR="002376E9" w:rsidRPr="002426E1">
        <w:rPr>
          <w:rFonts w:ascii="Arial" w:eastAsia="Arial" w:hAnsi="Arial" w:cs="Arial"/>
          <w:iCs/>
          <w:sz w:val="20"/>
          <w:szCs w:val="20"/>
        </w:rPr>
        <w:instrText xml:space="preserve"> ADDIN ZOTERO_ITEM CSL_CITATION {"citationID":"daQhTRNA","properties":{"unsorted":false,"formattedCitation":"\\super 7\\nosupersub{}","plainCitation":"7","noteIndex":0},"citationItems":[{"id":20,"uris":["http://zotero.org/groups/5791249/items/FLX6R6F3"],"itemData":{"id":20,"type":"article-journal","abstract":"Tardigrades are microscopic animals that survive desiccation by inducing biostasis. To survive drying tardigrades rely on intrinsically disordered CAHS proteins, which also function to prevent perturbations induced by drying in vitro and in heterologous systems. CAHS proteins have been shown to form gels both in vitro and in vivo, which has been speculated to be linked to their protective capacity. However, the sequence features and mechanisms underlying gel formation and the necessity of gelation for protection have not been demonstrated. Here we report a mechanism of fibrillization and gelation for CAHS D similar to that of intermediate filament assembly. We show that in vitro, gelation restricts molecular motion, immobilizing and protecting labile material from the harmful effects of drying. In vivo, we observe that CAHS D forms fibrillar networks during osmotic stress. Fibrillar networking of CAHS D improves survival of osmotically shocked cells. We observe two emergent properties associated with fibrillization; (i) prevention of cell volume change and (ii) reduction of metabolic activity during osmotic shock. We find that there is no significant correlation between maintenance of cell volume and survival, while there is a significant correlation between reduced metabolism and survival. Importantly, CAHS D's fibrillar network formation is reversible and metabolic rates return to control levels after CAHS fibers are resolved. This work provides insights into how tardigrades induce reversible biostasis through the self-assembly of labile CAHS gels.","container-title":"Protein Science","DOI":"10.1002/pro.4941","ISSN":"1469-896X","issue":"4","language":"en","license":"© 2024 The Authors. Protein Science published by Wiley Periodicals LLC on behalf of The Protein Society.","note":"_eprint: https://onlinelibrary.wiley.com/doi/pdf/10.1002/pro.4941","page":"e4941","source":"Wiley Online Library","title":"Labile assembly of a tardigrade protein induces biostasis","volume":"33","author":[{"family":"Sanchez-Martinez","given":"S."},{"family":"Nguyen","given":"K."},{"family":"Biswas","given":"S."},{"family":"Nicholson","given":"V."},{"family":"Romanyuk","given":"A. V."},{"family":"Ramirez","given":"J."},{"family":"Kc","given":"S."},{"family":"Akter","given":"A."},{"family":"Childs","given":"C."},{"family":"Meese","given":"E. K."},{"family":"Usher","given":"E. T."},{"family":"Ginell","given":"G. M."},{"family":"Yu","given":"F."},{"family":"Gollub","given":"E."},{"family":"Malferrari","given":"M."},{"family":"Francia","given":"F."},{"family":"Venturoli","given":"G."},{"family":"Martin","given":"E. W."},{"family":"Caporaletti","given":"F."},{"family":"Giubertoni","given":"G."},{"family":"Woutersen","given":"S."},{"family":"Sukenik","given":"S."},{"family":"Woolfson","given":"D. N."},{"family":"Holehouse","given":"A. S."},{"family":"Boothby","given":"T. C."}],"issued":{"date-parts":[["2024"]]}}}],"schema":"https://github.com/citation-style-language/schema/raw/master/csl-citation.json"} </w:instrText>
      </w:r>
      <w:r w:rsidR="002376E9" w:rsidRPr="002426E1">
        <w:rPr>
          <w:rFonts w:ascii="Arial" w:eastAsia="Arial" w:hAnsi="Arial" w:cs="Arial"/>
          <w:iCs/>
          <w:sz w:val="20"/>
          <w:szCs w:val="20"/>
        </w:rPr>
        <w:fldChar w:fldCharType="separate"/>
      </w:r>
      <w:r w:rsidR="002376E9" w:rsidRPr="002426E1">
        <w:rPr>
          <w:rFonts w:ascii="Arial" w:hAnsi="Arial" w:cs="Arial"/>
          <w:sz w:val="20"/>
          <w:vertAlign w:val="superscript"/>
        </w:rPr>
        <w:t>7</w:t>
      </w:r>
      <w:r w:rsidR="002376E9" w:rsidRPr="002426E1">
        <w:rPr>
          <w:rFonts w:ascii="Arial" w:eastAsia="Arial" w:hAnsi="Arial" w:cs="Arial"/>
          <w:iCs/>
          <w:sz w:val="20"/>
          <w:szCs w:val="20"/>
        </w:rPr>
        <w:fldChar w:fldCharType="end"/>
      </w:r>
      <w:r w:rsidR="002376E9" w:rsidRPr="002426E1">
        <w:rPr>
          <w:rFonts w:ascii="Arial" w:eastAsia="Arial" w:hAnsi="Arial" w:cs="Arial"/>
          <w:iCs/>
          <w:sz w:val="20"/>
          <w:szCs w:val="20"/>
        </w:rPr>
        <w:t>)</w:t>
      </w:r>
      <w:r w:rsidRPr="002426E1">
        <w:rPr>
          <w:rFonts w:ascii="Arial" w:eastAsia="Arial" w:hAnsi="Arial" w:cs="Arial"/>
          <w:iCs/>
          <w:sz w:val="20"/>
          <w:szCs w:val="20"/>
        </w:rPr>
        <w:t xml:space="preserve"> and total (sum). Data are reported as mean (bar) and min-max range (</w:t>
      </w:r>
      <w:r w:rsidR="00E3007E" w:rsidRPr="002426E1">
        <w:rPr>
          <w:rFonts w:ascii="Arial" w:eastAsia="Arial" w:hAnsi="Arial" w:cs="Arial"/>
          <w:iCs/>
          <w:sz w:val="20"/>
          <w:szCs w:val="20"/>
        </w:rPr>
        <w:t>error bar</w:t>
      </w:r>
      <w:r w:rsidRPr="002426E1">
        <w:rPr>
          <w:rFonts w:ascii="Arial" w:eastAsia="Arial" w:hAnsi="Arial" w:cs="Arial"/>
          <w:iCs/>
          <w:sz w:val="20"/>
          <w:szCs w:val="20"/>
        </w:rPr>
        <w:t xml:space="preserve">) across the five AF3 diffusion samples. </w:t>
      </w:r>
    </w:p>
    <w:p w14:paraId="70B1FD80" w14:textId="77777777" w:rsidR="00FA5065" w:rsidRPr="002426E1" w:rsidRDefault="00FA5065" w:rsidP="00314D47">
      <w:pPr>
        <w:spacing w:before="240" w:after="240"/>
        <w:jc w:val="center"/>
        <w:rPr>
          <w:rFonts w:ascii="Arial" w:eastAsia="Arial" w:hAnsi="Arial" w:cs="Arial"/>
          <w:color w:val="FF0000"/>
          <w:sz w:val="20"/>
          <w:szCs w:val="20"/>
        </w:rPr>
      </w:pPr>
    </w:p>
    <w:p w14:paraId="0607CDD7" w14:textId="2E0E7FD7" w:rsidR="00314D47" w:rsidRPr="002426E1" w:rsidRDefault="00314D47"/>
    <w:p w14:paraId="7D4B3757" w14:textId="4996F572" w:rsidR="00314D47" w:rsidRPr="002426E1" w:rsidRDefault="00314D47"/>
    <w:p w14:paraId="3F530588" w14:textId="36C8873F" w:rsidR="00C801F2" w:rsidRPr="002426E1" w:rsidRDefault="00C801F2">
      <w:r w:rsidRPr="002426E1">
        <w:br w:type="page"/>
      </w:r>
    </w:p>
    <w:p w14:paraId="0F17A17A" w14:textId="77777777" w:rsidR="007362C8" w:rsidRPr="002426E1" w:rsidRDefault="007362C8">
      <w:pPr>
        <w:sectPr w:rsidR="007362C8" w:rsidRPr="002426E1">
          <w:footerReference w:type="default" r:id="rId19"/>
          <w:pgSz w:w="11906" w:h="16838"/>
          <w:pgMar w:top="1417" w:right="1417" w:bottom="1134" w:left="1417" w:header="708" w:footer="708" w:gutter="0"/>
          <w:cols w:space="708"/>
          <w:docGrid w:linePitch="360"/>
        </w:sectPr>
      </w:pPr>
    </w:p>
    <w:p w14:paraId="40ACC6CB" w14:textId="1E4AF8FA" w:rsidR="007362C8" w:rsidRPr="002426E1" w:rsidRDefault="007362C8" w:rsidP="007362C8">
      <w:pPr>
        <w:spacing w:before="240" w:after="240"/>
        <w:jc w:val="both"/>
        <w:rPr>
          <w:rFonts w:ascii="Arial" w:eastAsia="Arial" w:hAnsi="Arial" w:cs="Arial"/>
          <w:b/>
          <w:color w:val="000000"/>
          <w:sz w:val="20"/>
          <w:szCs w:val="20"/>
        </w:rPr>
      </w:pPr>
      <w:r w:rsidRPr="002426E1">
        <w:rPr>
          <w:rFonts w:ascii="Arial" w:eastAsia="Arial" w:hAnsi="Arial" w:cs="Arial"/>
          <w:b/>
          <w:color w:val="000000"/>
          <w:sz w:val="20"/>
          <w:szCs w:val="20"/>
        </w:rPr>
        <w:lastRenderedPageBreak/>
        <w:t xml:space="preserve">Table S2: Cluster prediction by </w:t>
      </w:r>
      <w:proofErr w:type="spellStart"/>
      <w:r w:rsidRPr="002426E1">
        <w:rPr>
          <w:rFonts w:ascii="Arial" w:eastAsia="Arial" w:hAnsi="Arial" w:cs="Arial"/>
          <w:b/>
          <w:color w:val="000000"/>
          <w:sz w:val="20"/>
          <w:szCs w:val="20"/>
        </w:rPr>
        <w:t>CapiPy</w:t>
      </w:r>
      <w:proofErr w:type="spellEnd"/>
      <w:r w:rsidRPr="002426E1">
        <w:rPr>
          <w:rFonts w:ascii="Arial" w:eastAsia="Arial" w:hAnsi="Arial" w:cs="Arial"/>
          <w:b/>
          <w:color w:val="000000"/>
          <w:sz w:val="20"/>
          <w:szCs w:val="20"/>
        </w:rPr>
        <w:t xml:space="preserve">. </w:t>
      </w:r>
      <w:r w:rsidRPr="002426E1">
        <w:rPr>
          <w:rFonts w:ascii="Arial" w:eastAsia="Arial" w:hAnsi="Arial" w:cs="Arial"/>
          <w:bCs/>
          <w:color w:val="000000"/>
          <w:sz w:val="20"/>
          <w:szCs w:val="20"/>
        </w:rPr>
        <w:t>Clusters of negative (red) and hydrophobic (blue) residues within a 10 Å distance are highlighted. The table distinguishes between the total number of clusters and those located within the intrinsically disordered region</w:t>
      </w:r>
      <w:r w:rsidR="00466D24" w:rsidRPr="002426E1">
        <w:rPr>
          <w:rFonts w:ascii="Arial" w:eastAsia="Arial" w:hAnsi="Arial" w:cs="Arial"/>
          <w:bCs/>
          <w:color w:val="000000"/>
          <w:sz w:val="20"/>
          <w:szCs w:val="20"/>
        </w:rPr>
        <w:fldChar w:fldCharType="begin"/>
      </w:r>
      <w:r w:rsidR="00E3007E" w:rsidRPr="002426E1">
        <w:rPr>
          <w:rFonts w:ascii="Arial" w:eastAsia="Arial" w:hAnsi="Arial" w:cs="Arial"/>
          <w:bCs/>
          <w:color w:val="000000"/>
          <w:sz w:val="20"/>
          <w:szCs w:val="20"/>
        </w:rPr>
        <w:instrText xml:space="preserve"> ADDIN ZOTERO_ITEM CSL_CITATION {"citationID":"cLMKhJZd","properties":{"formattedCitation":"\\super 8,9\\nosupersub{}","plainCitation":"8,9","noteIndex":0},"citationItems":[{"id":307,"uris":["http://zotero.org/groups/5791249/items/LTXD423A"],"itemData":{"id":307,"type":"article-journal","abstract":"Protein immobilization, while widespread to unlock enzyme potential in biocatalysis, remains tied to a trial an error approach. Nonetheless, several databases and computational methods have been developed for protein characterization and their study. CapiPy is a user-friendly application for protein model creation and subsequent analysis with a special focus on the ease of use and interpretation of the results to help the users to make an informed decision on the immobilization approach which should be ideal for a protein of interest. The package has been tested with three separate random sets of 150 protein sequences from Uniprot with more than a 70% overall success rate (see Supplementary information and Supplementary Dataset).The package is free to use under the GNU General Public License v3.0. All necessary files can be downloaded from https://github.com/drou0302/CapiPy or https://pypi.org/project/CapiPy/. All external requirements are also freely available, with some restrictions for non-academic users.Supplementary data are available at Bioinformatics online.","container-title":"Bioinformatics","DOI":"10.1093/bioinformatics/btab030","ISSN":"1367-4803","issue":"17","journalAbbreviation":"Bioinformatics","page":"2761-2762","source":"Silverchair","title":"CapiPy: python-based GUI-application to assist in protein immobilization","title-short":"CapiPy","volume":"37","author":[{"family":"Roura Padrosa","given":"David"},{"family":"Marchini","given":"Valentina"},{"family":"Paradisi","given":"Francesca"}],"issued":{"date-parts":[["2021",9,9]]}}},{"id":342,"uris":["http://zotero.org/groups/5791249/items/GW6TR2T5"],"itemData":{"id":342,"type":"webpage","abstract":"Advanced protein surfaces analysis. Powered by inSEIT.","language":"en","title":"CapiPy by inSEIT | Protein Surface Analysis","URL":"https://capipy.inseit.ch","accessed":{"date-parts":[["2025",11,12]]}}}],"schema":"https://github.com/citation-style-language/schema/raw/master/csl-citation.json"} </w:instrText>
      </w:r>
      <w:r w:rsidR="00466D24" w:rsidRPr="002426E1">
        <w:rPr>
          <w:rFonts w:ascii="Arial" w:eastAsia="Arial" w:hAnsi="Arial" w:cs="Arial"/>
          <w:bCs/>
          <w:color w:val="000000"/>
          <w:sz w:val="20"/>
          <w:szCs w:val="20"/>
        </w:rPr>
        <w:fldChar w:fldCharType="separate"/>
      </w:r>
      <w:r w:rsidR="00E3007E" w:rsidRPr="002426E1">
        <w:rPr>
          <w:rFonts w:ascii="Arial" w:hAnsi="Arial" w:cs="Arial"/>
          <w:sz w:val="20"/>
          <w:vertAlign w:val="superscript"/>
        </w:rPr>
        <w:t>8,9</w:t>
      </w:r>
      <w:r w:rsidR="00466D24" w:rsidRPr="002426E1">
        <w:rPr>
          <w:rFonts w:ascii="Arial" w:eastAsia="Arial" w:hAnsi="Arial" w:cs="Arial"/>
          <w:bCs/>
          <w:color w:val="000000"/>
          <w:sz w:val="20"/>
          <w:szCs w:val="20"/>
        </w:rPr>
        <w:fldChar w:fldCharType="end"/>
      </w:r>
      <w:r w:rsidRPr="002426E1">
        <w:rPr>
          <w:rFonts w:ascii="Arial" w:eastAsia="Arial" w:hAnsi="Arial" w:cs="Arial"/>
          <w:bCs/>
          <w:color w:val="000000"/>
          <w:sz w:val="20"/>
          <w:szCs w:val="20"/>
        </w:rPr>
        <w:t xml:space="preserve">. </w:t>
      </w:r>
    </w:p>
    <w:p w14:paraId="3F533B74" w14:textId="77777777" w:rsidR="007362C8" w:rsidRPr="002426E1" w:rsidRDefault="007362C8" w:rsidP="007362C8">
      <w:pPr>
        <w:spacing w:before="240" w:after="240"/>
        <w:jc w:val="center"/>
        <w:rPr>
          <w:rFonts w:ascii="Arial" w:eastAsia="Arial" w:hAnsi="Arial" w:cs="Arial"/>
          <w:b/>
          <w:color w:val="000000"/>
          <w:sz w:val="20"/>
          <w:szCs w:val="20"/>
        </w:rPr>
      </w:pPr>
      <w:r w:rsidRPr="002426E1">
        <w:rPr>
          <w:rFonts w:ascii="Arial" w:eastAsia="Arial" w:hAnsi="Arial" w:cs="Arial"/>
          <w:b/>
          <w:noProof/>
          <w:color w:val="000000"/>
          <w:sz w:val="20"/>
          <w:szCs w:val="20"/>
        </w:rPr>
        <w:drawing>
          <wp:inline distT="0" distB="0" distL="0" distR="0" wp14:anchorId="21093A2B" wp14:editId="7A0952F8">
            <wp:extent cx="8602980" cy="3588275"/>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651928" cy="3608691"/>
                    </a:xfrm>
                    <a:prstGeom prst="rect">
                      <a:avLst/>
                    </a:prstGeom>
                    <a:noFill/>
                  </pic:spPr>
                </pic:pic>
              </a:graphicData>
            </a:graphic>
          </wp:inline>
        </w:drawing>
      </w:r>
    </w:p>
    <w:p w14:paraId="771CA595" w14:textId="77777777" w:rsidR="007362C8" w:rsidRPr="002426E1" w:rsidRDefault="007362C8" w:rsidP="007362C8">
      <w:pPr>
        <w:spacing w:before="240" w:after="240"/>
        <w:jc w:val="both"/>
        <w:rPr>
          <w:rFonts w:ascii="Arial" w:eastAsia="Arial" w:hAnsi="Arial" w:cs="Arial"/>
          <w:b/>
          <w:color w:val="000000"/>
          <w:sz w:val="20"/>
          <w:szCs w:val="20"/>
        </w:rPr>
      </w:pPr>
    </w:p>
    <w:p w14:paraId="0DC76FFF" w14:textId="745A8608" w:rsidR="00314D47" w:rsidRPr="002426E1" w:rsidRDefault="00314D47"/>
    <w:p w14:paraId="4FD4C3D0" w14:textId="3068D369" w:rsidR="00C801F2" w:rsidRPr="002426E1" w:rsidRDefault="00C801F2"/>
    <w:p w14:paraId="40833C9C" w14:textId="05B901DF" w:rsidR="00C801F2" w:rsidRPr="002426E1" w:rsidRDefault="00C801F2"/>
    <w:p w14:paraId="25896948" w14:textId="2398BB83" w:rsidR="00C801F2" w:rsidRPr="002426E1" w:rsidRDefault="00C801F2"/>
    <w:p w14:paraId="355E4797" w14:textId="7CED2BC4" w:rsidR="00C801F2" w:rsidRPr="002426E1" w:rsidRDefault="00C801F2"/>
    <w:p w14:paraId="6E4BE8E3" w14:textId="77777777" w:rsidR="00C801F2" w:rsidRPr="002426E1" w:rsidRDefault="00C801F2">
      <w:pPr>
        <w:sectPr w:rsidR="00C801F2" w:rsidRPr="002426E1" w:rsidSect="00C801F2">
          <w:pgSz w:w="16838" w:h="11906" w:orient="landscape"/>
          <w:pgMar w:top="1417" w:right="1417" w:bottom="1417" w:left="1134" w:header="708" w:footer="708" w:gutter="0"/>
          <w:cols w:space="708"/>
          <w:docGrid w:linePitch="360"/>
        </w:sectPr>
      </w:pPr>
    </w:p>
    <w:p w14:paraId="3670E6E5" w14:textId="2456BFDA" w:rsidR="00B971FE" w:rsidRPr="002426E1" w:rsidRDefault="00B971FE"/>
    <w:p w14:paraId="3421C1D7" w14:textId="77777777" w:rsidR="000E33A0" w:rsidRPr="002426E1" w:rsidRDefault="000E33A0" w:rsidP="000E33A0">
      <w:pPr>
        <w:jc w:val="center"/>
      </w:pPr>
      <w:r w:rsidRPr="002426E1">
        <w:rPr>
          <w:noProof/>
        </w:rPr>
        <w:drawing>
          <wp:inline distT="0" distB="0" distL="0" distR="0" wp14:anchorId="7ACE8048" wp14:editId="5F1C44E4">
            <wp:extent cx="4145915" cy="316992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45915" cy="3169920"/>
                    </a:xfrm>
                    <a:prstGeom prst="rect">
                      <a:avLst/>
                    </a:prstGeom>
                    <a:noFill/>
                  </pic:spPr>
                </pic:pic>
              </a:graphicData>
            </a:graphic>
          </wp:inline>
        </w:drawing>
      </w:r>
    </w:p>
    <w:p w14:paraId="0E162881" w14:textId="77777777" w:rsidR="000E33A0" w:rsidRPr="002426E1" w:rsidRDefault="000E33A0" w:rsidP="000E33A0">
      <w:pPr>
        <w:jc w:val="center"/>
      </w:pPr>
    </w:p>
    <w:p w14:paraId="031C96B6" w14:textId="78F6A7C2" w:rsidR="000E33A0" w:rsidRPr="002426E1" w:rsidRDefault="000E33A0" w:rsidP="000E33A0">
      <w:pPr>
        <w:jc w:val="both"/>
        <w:rPr>
          <w:rFonts w:ascii="Arial" w:eastAsia="Arial" w:hAnsi="Arial" w:cs="Arial"/>
          <w:color w:val="000000"/>
          <w:sz w:val="20"/>
          <w:szCs w:val="20"/>
        </w:rPr>
      </w:pPr>
      <w:r w:rsidRPr="002426E1">
        <w:rPr>
          <w:rFonts w:ascii="Arial" w:eastAsia="Arial" w:hAnsi="Arial" w:cs="Arial"/>
          <w:b/>
          <w:bCs/>
          <w:color w:val="000000"/>
          <w:sz w:val="20"/>
          <w:szCs w:val="20"/>
        </w:rPr>
        <w:t>Figure S</w:t>
      </w:r>
      <w:r w:rsidR="002B5481" w:rsidRPr="002426E1">
        <w:rPr>
          <w:rFonts w:ascii="Arial" w:eastAsia="Arial" w:hAnsi="Arial" w:cs="Arial"/>
          <w:b/>
          <w:bCs/>
          <w:color w:val="000000"/>
          <w:sz w:val="20"/>
          <w:szCs w:val="20"/>
        </w:rPr>
        <w:t>10</w:t>
      </w:r>
      <w:r w:rsidRPr="002426E1">
        <w:rPr>
          <w:rFonts w:ascii="Arial" w:eastAsia="Arial" w:hAnsi="Arial" w:cs="Arial"/>
          <w:b/>
          <w:bCs/>
          <w:color w:val="000000"/>
          <w:sz w:val="20"/>
          <w:szCs w:val="20"/>
        </w:rPr>
        <w:t>.</w:t>
      </w:r>
      <w:r w:rsidRPr="002426E1">
        <w:rPr>
          <w:rFonts w:ascii="Arial" w:eastAsia="Arial" w:hAnsi="Arial" w:cs="Arial"/>
          <w:color w:val="000000"/>
          <w:sz w:val="20"/>
          <w:szCs w:val="20"/>
        </w:rPr>
        <w:t xml:space="preserve"> </w:t>
      </w:r>
      <w:r w:rsidRPr="002426E1">
        <w:rPr>
          <w:rFonts w:ascii="Arial" w:eastAsia="Arial" w:hAnsi="Arial" w:cs="Arial"/>
          <w:b/>
          <w:bCs/>
          <w:color w:val="000000"/>
          <w:sz w:val="20"/>
          <w:szCs w:val="20"/>
        </w:rPr>
        <w:t xml:space="preserve">Stabilizing effect of CAHS proteins on NOX upon desiccation. </w:t>
      </w:r>
      <w:r w:rsidRPr="002426E1">
        <w:rPr>
          <w:rFonts w:ascii="Arial" w:eastAsia="Arial" w:hAnsi="Arial" w:cs="Arial"/>
          <w:color w:val="000000"/>
          <w:sz w:val="20"/>
          <w:szCs w:val="20"/>
        </w:rPr>
        <w:t>NOX (0.03 mg mL</w:t>
      </w:r>
      <w:r w:rsidRPr="002426E1">
        <w:rPr>
          <w:rFonts w:ascii="Arial" w:eastAsia="Arial" w:hAnsi="Arial" w:cs="Arial"/>
          <w:color w:val="000000"/>
          <w:sz w:val="20"/>
          <w:szCs w:val="20"/>
          <w:vertAlign w:val="superscript"/>
        </w:rPr>
        <w:t>-1</w:t>
      </w:r>
      <w:r w:rsidRPr="002426E1">
        <w:rPr>
          <w:rFonts w:ascii="Arial" w:eastAsia="Arial" w:hAnsi="Arial" w:cs="Arial"/>
          <w:color w:val="000000"/>
          <w:sz w:val="20"/>
          <w:szCs w:val="20"/>
        </w:rPr>
        <w:t>) was desiccated with CAHS proteins at concentrations ranging from 0 to 110 µM.</w:t>
      </w:r>
      <w:r w:rsidRPr="002426E1">
        <w:rPr>
          <w:rFonts w:ascii="Arial" w:eastAsia="Arial" w:hAnsi="Arial" w:cs="Arial"/>
          <w:b/>
          <w:bCs/>
          <w:color w:val="000000"/>
          <w:sz w:val="20"/>
          <w:szCs w:val="20"/>
        </w:rPr>
        <w:t xml:space="preserve"> </w:t>
      </w:r>
      <w:r w:rsidRPr="002426E1">
        <w:rPr>
          <w:rFonts w:ascii="Arial" w:eastAsia="Arial" w:hAnsi="Arial" w:cs="Arial"/>
          <w:color w:val="000000"/>
          <w:sz w:val="20"/>
          <w:szCs w:val="20"/>
        </w:rPr>
        <w:t>Data represent mean values from at least three independent replicates.</w:t>
      </w:r>
    </w:p>
    <w:p w14:paraId="2F0ACDD0" w14:textId="4C866034" w:rsidR="00B971FE" w:rsidRPr="002426E1" w:rsidRDefault="00B971FE"/>
    <w:p w14:paraId="5A259B35" w14:textId="219B16EC" w:rsidR="00B971FE" w:rsidRPr="002426E1" w:rsidRDefault="00B971FE"/>
    <w:p w14:paraId="55CB1C52" w14:textId="6C0A65A8" w:rsidR="000E33A0" w:rsidRPr="002426E1" w:rsidRDefault="000E33A0"/>
    <w:p w14:paraId="65EABF23" w14:textId="79B38B23" w:rsidR="000E33A0" w:rsidRPr="002426E1" w:rsidRDefault="000E33A0"/>
    <w:p w14:paraId="77EDAD5B" w14:textId="74206EC5" w:rsidR="000E33A0" w:rsidRPr="002426E1" w:rsidRDefault="000E33A0"/>
    <w:p w14:paraId="1B467F5E" w14:textId="7A91001A" w:rsidR="000E33A0" w:rsidRPr="002426E1" w:rsidRDefault="000E33A0"/>
    <w:p w14:paraId="27BDE62D" w14:textId="3B340239" w:rsidR="000E33A0" w:rsidRPr="002426E1" w:rsidRDefault="000E33A0"/>
    <w:p w14:paraId="55460F2F" w14:textId="7BC16D0A" w:rsidR="000E33A0" w:rsidRPr="002426E1" w:rsidRDefault="000E33A0"/>
    <w:p w14:paraId="46811936" w14:textId="61B0FAC4" w:rsidR="000E33A0" w:rsidRPr="002426E1" w:rsidRDefault="000E33A0"/>
    <w:p w14:paraId="5D911C59" w14:textId="22F978CC" w:rsidR="000E33A0" w:rsidRPr="002426E1" w:rsidRDefault="000E33A0"/>
    <w:p w14:paraId="579BE441" w14:textId="129069A8" w:rsidR="000E33A0" w:rsidRPr="002426E1" w:rsidRDefault="000E33A0"/>
    <w:p w14:paraId="493215EB" w14:textId="217FA194" w:rsidR="000E33A0" w:rsidRPr="002426E1" w:rsidRDefault="000E33A0"/>
    <w:p w14:paraId="38667000" w14:textId="4CE3838B" w:rsidR="000E33A0" w:rsidRPr="002426E1" w:rsidRDefault="000E33A0"/>
    <w:p w14:paraId="4F3A59A4" w14:textId="0C8DC2DF" w:rsidR="000E33A0" w:rsidRPr="002426E1" w:rsidRDefault="000E33A0"/>
    <w:p w14:paraId="357993C5" w14:textId="1426AD3C" w:rsidR="000E33A0" w:rsidRPr="002426E1" w:rsidRDefault="000E33A0"/>
    <w:p w14:paraId="2AD080E8" w14:textId="1BEE2145" w:rsidR="000E33A0" w:rsidRPr="002426E1" w:rsidRDefault="000E33A0"/>
    <w:p w14:paraId="197F1781" w14:textId="3BB5759F" w:rsidR="000E33A0" w:rsidRPr="002426E1" w:rsidRDefault="000E33A0"/>
    <w:p w14:paraId="3B6E32B9" w14:textId="0D9CB482" w:rsidR="000E33A0" w:rsidRPr="002426E1" w:rsidRDefault="000E33A0"/>
    <w:p w14:paraId="4FC595C6" w14:textId="0DAAC6F9" w:rsidR="000E33A0" w:rsidRPr="002426E1" w:rsidRDefault="000E33A0"/>
    <w:p w14:paraId="6B9FECD6" w14:textId="714DB84A" w:rsidR="000D0525" w:rsidRPr="002426E1" w:rsidRDefault="000D0525"/>
    <w:p w14:paraId="4DA3D41C" w14:textId="210D1F4C" w:rsidR="000D0525" w:rsidRPr="002426E1" w:rsidRDefault="000D0525"/>
    <w:p w14:paraId="0F767A62" w14:textId="4F41B7ED" w:rsidR="000D0525" w:rsidRPr="002426E1" w:rsidRDefault="000D0525"/>
    <w:p w14:paraId="2739CD06" w14:textId="6F7B356B" w:rsidR="000D0525" w:rsidRPr="002426E1" w:rsidRDefault="000D0525"/>
    <w:p w14:paraId="64BD4CB2" w14:textId="4D342832" w:rsidR="000D0525" w:rsidRPr="002426E1" w:rsidRDefault="000D0525"/>
    <w:p w14:paraId="64F6F6B4" w14:textId="716350D9" w:rsidR="000D0525" w:rsidRPr="002426E1" w:rsidRDefault="000D0525"/>
    <w:p w14:paraId="0A217F89" w14:textId="4226510F" w:rsidR="000D0525" w:rsidRPr="002426E1" w:rsidRDefault="000D0525"/>
    <w:p w14:paraId="55214295" w14:textId="77777777" w:rsidR="000D0525" w:rsidRPr="002426E1" w:rsidRDefault="000D0525" w:rsidP="000D0525">
      <w:pPr>
        <w:spacing w:before="240" w:after="240"/>
        <w:jc w:val="center"/>
        <w:rPr>
          <w:rFonts w:ascii="Arial" w:eastAsia="Arial" w:hAnsi="Arial" w:cs="Arial"/>
          <w:color w:val="FF0000"/>
          <w:sz w:val="20"/>
          <w:szCs w:val="20"/>
          <w:lang w:val="es-ES"/>
        </w:rPr>
      </w:pPr>
      <w:r w:rsidRPr="002426E1">
        <w:rPr>
          <w:rFonts w:ascii="Arial" w:eastAsia="Arial" w:hAnsi="Arial" w:cs="Arial"/>
          <w:noProof/>
          <w:color w:val="FF0000"/>
          <w:sz w:val="20"/>
          <w:szCs w:val="20"/>
          <w:lang w:val="es-ES"/>
        </w:rPr>
        <w:lastRenderedPageBreak/>
        <w:drawing>
          <wp:inline distT="0" distB="0" distL="0" distR="0" wp14:anchorId="525E8830" wp14:editId="21277DB0">
            <wp:extent cx="4142232" cy="317010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142232" cy="3170108"/>
                    </a:xfrm>
                    <a:prstGeom prst="rect">
                      <a:avLst/>
                    </a:prstGeom>
                    <a:noFill/>
                  </pic:spPr>
                </pic:pic>
              </a:graphicData>
            </a:graphic>
          </wp:inline>
        </w:drawing>
      </w:r>
    </w:p>
    <w:p w14:paraId="78042724" w14:textId="62DEDBAA" w:rsidR="000D0525" w:rsidRPr="002426E1" w:rsidRDefault="000D0525" w:rsidP="000D0525">
      <w:pPr>
        <w:jc w:val="both"/>
        <w:rPr>
          <w:rFonts w:ascii="Arial" w:eastAsia="Arial" w:hAnsi="Arial" w:cs="Arial"/>
          <w:color w:val="000000"/>
          <w:sz w:val="20"/>
          <w:szCs w:val="20"/>
        </w:rPr>
      </w:pPr>
      <w:r w:rsidRPr="002426E1">
        <w:rPr>
          <w:rFonts w:ascii="Arial" w:eastAsia="Arial" w:hAnsi="Arial" w:cs="Arial"/>
          <w:b/>
          <w:bCs/>
          <w:sz w:val="20"/>
          <w:szCs w:val="20"/>
        </w:rPr>
        <w:t>Figure S1</w:t>
      </w:r>
      <w:r w:rsidR="002B5481" w:rsidRPr="002426E1">
        <w:rPr>
          <w:rFonts w:ascii="Arial" w:eastAsia="Arial" w:hAnsi="Arial" w:cs="Arial"/>
          <w:b/>
          <w:bCs/>
          <w:sz w:val="20"/>
          <w:szCs w:val="20"/>
        </w:rPr>
        <w:t>1</w:t>
      </w:r>
      <w:r w:rsidRPr="002426E1">
        <w:rPr>
          <w:rFonts w:ascii="Arial" w:eastAsia="Arial" w:hAnsi="Arial" w:cs="Arial"/>
          <w:b/>
          <w:bCs/>
          <w:sz w:val="20"/>
          <w:szCs w:val="20"/>
        </w:rPr>
        <w:t>.</w:t>
      </w:r>
      <w:r w:rsidRPr="002426E1">
        <w:rPr>
          <w:rFonts w:ascii="Arial" w:eastAsia="Arial" w:hAnsi="Arial" w:cs="Arial"/>
          <w:sz w:val="20"/>
          <w:szCs w:val="20"/>
        </w:rPr>
        <w:t xml:space="preserve"> </w:t>
      </w:r>
      <w:r w:rsidRPr="002426E1">
        <w:rPr>
          <w:rFonts w:ascii="Arial" w:eastAsia="Arial" w:hAnsi="Arial" w:cs="Arial"/>
          <w:b/>
          <w:bCs/>
          <w:sz w:val="20"/>
          <w:szCs w:val="20"/>
        </w:rPr>
        <w:t>Effect of CAHS proteins on ADH desiccation tolerance.</w:t>
      </w:r>
      <w:r w:rsidRPr="002426E1">
        <w:rPr>
          <w:rFonts w:ascii="Arial" w:eastAsia="Arial" w:hAnsi="Arial" w:cs="Arial"/>
          <w:sz w:val="20"/>
          <w:szCs w:val="20"/>
        </w:rPr>
        <w:t xml:space="preserve"> ADH (0.03 mg mL</w:t>
      </w:r>
      <w:r w:rsidRPr="002426E1">
        <w:rPr>
          <w:rFonts w:ascii="Arial" w:eastAsia="Arial" w:hAnsi="Arial" w:cs="Arial"/>
          <w:sz w:val="20"/>
          <w:szCs w:val="20"/>
          <w:vertAlign w:val="superscript"/>
        </w:rPr>
        <w:t>-1</w:t>
      </w:r>
      <w:r w:rsidRPr="002426E1">
        <w:rPr>
          <w:rFonts w:ascii="Arial" w:eastAsia="Arial" w:hAnsi="Arial" w:cs="Arial"/>
          <w:sz w:val="20"/>
          <w:szCs w:val="20"/>
        </w:rPr>
        <w:t xml:space="preserve">) was desiccated with CAHS proteins at concentrations ranging from 0 to 110 µM. </w:t>
      </w:r>
      <w:r w:rsidRPr="002426E1">
        <w:rPr>
          <w:rFonts w:ascii="Arial" w:eastAsia="Arial" w:hAnsi="Arial" w:cs="Arial"/>
          <w:color w:val="000000"/>
          <w:sz w:val="20"/>
          <w:szCs w:val="20"/>
        </w:rPr>
        <w:t>Data represent mean values from at least three independent replicates.</w:t>
      </w:r>
    </w:p>
    <w:p w14:paraId="79B5CED4" w14:textId="77777777" w:rsidR="00426525" w:rsidRPr="002426E1" w:rsidRDefault="00426525" w:rsidP="000D0525">
      <w:pPr>
        <w:jc w:val="both"/>
        <w:rPr>
          <w:rFonts w:ascii="Arial" w:eastAsia="Arial" w:hAnsi="Arial" w:cs="Arial"/>
          <w:color w:val="000000"/>
          <w:sz w:val="20"/>
          <w:szCs w:val="20"/>
        </w:rPr>
      </w:pPr>
    </w:p>
    <w:p w14:paraId="12DCB21A" w14:textId="77777777" w:rsidR="00426525" w:rsidRPr="002426E1" w:rsidRDefault="00426525" w:rsidP="000D0525">
      <w:pPr>
        <w:jc w:val="both"/>
        <w:rPr>
          <w:rFonts w:ascii="Arial" w:eastAsia="Arial" w:hAnsi="Arial" w:cs="Arial"/>
          <w:color w:val="000000"/>
          <w:sz w:val="20"/>
          <w:szCs w:val="20"/>
        </w:rPr>
      </w:pPr>
    </w:p>
    <w:p w14:paraId="60743DFC" w14:textId="77777777" w:rsidR="00426525" w:rsidRPr="002426E1" w:rsidRDefault="00426525" w:rsidP="000D0525">
      <w:pPr>
        <w:jc w:val="both"/>
        <w:rPr>
          <w:rFonts w:ascii="Arial" w:eastAsia="Arial" w:hAnsi="Arial" w:cs="Arial"/>
          <w:color w:val="000000"/>
          <w:sz w:val="20"/>
          <w:szCs w:val="20"/>
        </w:rPr>
      </w:pPr>
    </w:p>
    <w:p w14:paraId="73226095" w14:textId="77777777" w:rsidR="00426525" w:rsidRPr="002426E1" w:rsidRDefault="00426525" w:rsidP="000D0525">
      <w:pPr>
        <w:jc w:val="both"/>
        <w:rPr>
          <w:rFonts w:ascii="Arial" w:eastAsia="Arial" w:hAnsi="Arial" w:cs="Arial"/>
          <w:color w:val="000000"/>
          <w:sz w:val="20"/>
          <w:szCs w:val="20"/>
        </w:rPr>
      </w:pPr>
    </w:p>
    <w:p w14:paraId="238E3DAA" w14:textId="77777777" w:rsidR="00426525" w:rsidRPr="002426E1" w:rsidRDefault="00426525" w:rsidP="000D0525">
      <w:pPr>
        <w:jc w:val="both"/>
        <w:rPr>
          <w:rFonts w:ascii="Arial" w:eastAsia="Arial" w:hAnsi="Arial" w:cs="Arial"/>
          <w:color w:val="000000"/>
          <w:sz w:val="20"/>
          <w:szCs w:val="20"/>
        </w:rPr>
      </w:pPr>
    </w:p>
    <w:p w14:paraId="58BD9025" w14:textId="77777777" w:rsidR="00426525" w:rsidRPr="002426E1" w:rsidRDefault="00426525" w:rsidP="000D0525">
      <w:pPr>
        <w:jc w:val="both"/>
        <w:rPr>
          <w:rFonts w:ascii="Arial" w:eastAsia="Arial" w:hAnsi="Arial" w:cs="Arial"/>
          <w:color w:val="000000"/>
          <w:sz w:val="20"/>
          <w:szCs w:val="20"/>
        </w:rPr>
      </w:pPr>
    </w:p>
    <w:p w14:paraId="0F4AF987" w14:textId="77777777" w:rsidR="00426525" w:rsidRPr="002426E1" w:rsidRDefault="00426525" w:rsidP="000D0525">
      <w:pPr>
        <w:jc w:val="both"/>
        <w:rPr>
          <w:rFonts w:ascii="Arial" w:eastAsia="Arial" w:hAnsi="Arial" w:cs="Arial"/>
          <w:color w:val="000000"/>
          <w:sz w:val="20"/>
          <w:szCs w:val="20"/>
        </w:rPr>
      </w:pPr>
    </w:p>
    <w:p w14:paraId="16A3E6EA" w14:textId="77777777" w:rsidR="00426525" w:rsidRPr="002426E1" w:rsidRDefault="00426525" w:rsidP="000D0525">
      <w:pPr>
        <w:jc w:val="both"/>
        <w:rPr>
          <w:rFonts w:ascii="Arial" w:eastAsia="Arial" w:hAnsi="Arial" w:cs="Arial"/>
          <w:color w:val="000000"/>
          <w:sz w:val="20"/>
          <w:szCs w:val="20"/>
        </w:rPr>
      </w:pPr>
    </w:p>
    <w:p w14:paraId="75B1D2C8" w14:textId="77777777" w:rsidR="00426525" w:rsidRPr="002426E1" w:rsidRDefault="00426525" w:rsidP="000D0525">
      <w:pPr>
        <w:jc w:val="both"/>
        <w:rPr>
          <w:rFonts w:ascii="Arial" w:eastAsia="Arial" w:hAnsi="Arial" w:cs="Arial"/>
          <w:color w:val="000000"/>
          <w:sz w:val="20"/>
          <w:szCs w:val="20"/>
        </w:rPr>
      </w:pPr>
    </w:p>
    <w:p w14:paraId="0235004D" w14:textId="77777777" w:rsidR="00426525" w:rsidRPr="002426E1" w:rsidRDefault="00426525" w:rsidP="000D0525">
      <w:pPr>
        <w:jc w:val="both"/>
        <w:rPr>
          <w:rFonts w:ascii="Arial" w:eastAsia="Arial" w:hAnsi="Arial" w:cs="Arial"/>
          <w:color w:val="000000"/>
          <w:sz w:val="20"/>
          <w:szCs w:val="20"/>
        </w:rPr>
      </w:pPr>
    </w:p>
    <w:p w14:paraId="20F64607" w14:textId="77777777" w:rsidR="00426525" w:rsidRPr="002426E1" w:rsidRDefault="00426525" w:rsidP="000D0525">
      <w:pPr>
        <w:jc w:val="both"/>
        <w:rPr>
          <w:rFonts w:ascii="Arial" w:eastAsia="Arial" w:hAnsi="Arial" w:cs="Arial"/>
          <w:color w:val="000000"/>
          <w:sz w:val="20"/>
          <w:szCs w:val="20"/>
        </w:rPr>
      </w:pPr>
    </w:p>
    <w:p w14:paraId="1FF3A68D" w14:textId="77777777" w:rsidR="00426525" w:rsidRPr="002426E1" w:rsidRDefault="00426525" w:rsidP="000D0525">
      <w:pPr>
        <w:jc w:val="both"/>
        <w:rPr>
          <w:rFonts w:ascii="Arial" w:eastAsia="Arial" w:hAnsi="Arial" w:cs="Arial"/>
          <w:color w:val="000000"/>
          <w:sz w:val="20"/>
          <w:szCs w:val="20"/>
        </w:rPr>
      </w:pPr>
    </w:p>
    <w:p w14:paraId="46D3DF5F" w14:textId="77777777" w:rsidR="00426525" w:rsidRPr="002426E1" w:rsidRDefault="00426525" w:rsidP="000D0525">
      <w:pPr>
        <w:jc w:val="both"/>
        <w:rPr>
          <w:rFonts w:ascii="Arial" w:eastAsia="Arial" w:hAnsi="Arial" w:cs="Arial"/>
          <w:color w:val="000000"/>
          <w:sz w:val="20"/>
          <w:szCs w:val="20"/>
        </w:rPr>
      </w:pPr>
    </w:p>
    <w:p w14:paraId="369A9D8F" w14:textId="77777777" w:rsidR="00426525" w:rsidRPr="002426E1" w:rsidRDefault="00426525" w:rsidP="000D0525">
      <w:pPr>
        <w:jc w:val="both"/>
        <w:rPr>
          <w:rFonts w:ascii="Arial" w:eastAsia="Arial" w:hAnsi="Arial" w:cs="Arial"/>
          <w:color w:val="000000"/>
          <w:sz w:val="20"/>
          <w:szCs w:val="20"/>
        </w:rPr>
      </w:pPr>
    </w:p>
    <w:p w14:paraId="2C6BF79B" w14:textId="77777777" w:rsidR="00426525" w:rsidRPr="002426E1" w:rsidRDefault="00426525" w:rsidP="000D0525">
      <w:pPr>
        <w:jc w:val="both"/>
        <w:rPr>
          <w:rFonts w:ascii="Arial" w:eastAsia="Arial" w:hAnsi="Arial" w:cs="Arial"/>
          <w:color w:val="000000"/>
          <w:sz w:val="20"/>
          <w:szCs w:val="20"/>
        </w:rPr>
      </w:pPr>
    </w:p>
    <w:p w14:paraId="447D2293" w14:textId="77777777" w:rsidR="00426525" w:rsidRPr="002426E1" w:rsidRDefault="00426525" w:rsidP="000D0525">
      <w:pPr>
        <w:jc w:val="both"/>
        <w:rPr>
          <w:rFonts w:ascii="Arial" w:eastAsia="Arial" w:hAnsi="Arial" w:cs="Arial"/>
          <w:color w:val="000000"/>
          <w:sz w:val="20"/>
          <w:szCs w:val="20"/>
        </w:rPr>
      </w:pPr>
    </w:p>
    <w:p w14:paraId="7F163CD6" w14:textId="77777777" w:rsidR="00426525" w:rsidRPr="002426E1" w:rsidRDefault="00426525" w:rsidP="000D0525">
      <w:pPr>
        <w:jc w:val="both"/>
        <w:rPr>
          <w:rFonts w:ascii="Arial" w:eastAsia="Arial" w:hAnsi="Arial" w:cs="Arial"/>
          <w:color w:val="000000"/>
          <w:sz w:val="20"/>
          <w:szCs w:val="20"/>
        </w:rPr>
      </w:pPr>
    </w:p>
    <w:p w14:paraId="62B1776C" w14:textId="77777777" w:rsidR="00426525" w:rsidRPr="002426E1" w:rsidRDefault="00426525" w:rsidP="000D0525">
      <w:pPr>
        <w:jc w:val="both"/>
        <w:rPr>
          <w:rFonts w:ascii="Arial" w:eastAsia="Arial" w:hAnsi="Arial" w:cs="Arial"/>
          <w:color w:val="000000"/>
          <w:sz w:val="20"/>
          <w:szCs w:val="20"/>
        </w:rPr>
      </w:pPr>
    </w:p>
    <w:p w14:paraId="17B7BD3A" w14:textId="77777777" w:rsidR="00426525" w:rsidRPr="002426E1" w:rsidRDefault="00426525" w:rsidP="000D0525">
      <w:pPr>
        <w:jc w:val="both"/>
        <w:rPr>
          <w:rFonts w:ascii="Arial" w:eastAsia="Arial" w:hAnsi="Arial" w:cs="Arial"/>
          <w:color w:val="000000"/>
          <w:sz w:val="20"/>
          <w:szCs w:val="20"/>
        </w:rPr>
      </w:pPr>
    </w:p>
    <w:p w14:paraId="6AE2FAD1" w14:textId="77777777" w:rsidR="00426525" w:rsidRPr="002426E1" w:rsidRDefault="00426525" w:rsidP="000D0525">
      <w:pPr>
        <w:jc w:val="both"/>
        <w:rPr>
          <w:rFonts w:ascii="Arial" w:eastAsia="Arial" w:hAnsi="Arial" w:cs="Arial"/>
          <w:color w:val="000000"/>
          <w:sz w:val="20"/>
          <w:szCs w:val="20"/>
        </w:rPr>
      </w:pPr>
    </w:p>
    <w:p w14:paraId="026E7B97" w14:textId="77777777" w:rsidR="00426525" w:rsidRPr="002426E1" w:rsidRDefault="00426525" w:rsidP="000D0525">
      <w:pPr>
        <w:jc w:val="both"/>
        <w:rPr>
          <w:rFonts w:ascii="Arial" w:eastAsia="Arial" w:hAnsi="Arial" w:cs="Arial"/>
          <w:color w:val="000000"/>
          <w:sz w:val="20"/>
          <w:szCs w:val="20"/>
        </w:rPr>
      </w:pPr>
    </w:p>
    <w:p w14:paraId="554D9043" w14:textId="77777777" w:rsidR="00426525" w:rsidRPr="002426E1" w:rsidRDefault="00426525" w:rsidP="000D0525">
      <w:pPr>
        <w:jc w:val="both"/>
        <w:rPr>
          <w:rFonts w:ascii="Arial" w:eastAsia="Arial" w:hAnsi="Arial" w:cs="Arial"/>
          <w:color w:val="000000"/>
          <w:sz w:val="20"/>
          <w:szCs w:val="20"/>
        </w:rPr>
      </w:pPr>
    </w:p>
    <w:p w14:paraId="19C0663F" w14:textId="77777777" w:rsidR="00426525" w:rsidRPr="002426E1" w:rsidRDefault="00426525" w:rsidP="000D0525">
      <w:pPr>
        <w:jc w:val="both"/>
        <w:rPr>
          <w:rFonts w:ascii="Arial" w:eastAsia="Arial" w:hAnsi="Arial" w:cs="Arial"/>
          <w:color w:val="000000"/>
          <w:sz w:val="20"/>
          <w:szCs w:val="20"/>
        </w:rPr>
      </w:pPr>
    </w:p>
    <w:p w14:paraId="38C483E4" w14:textId="77777777" w:rsidR="00426525" w:rsidRPr="002426E1" w:rsidRDefault="00426525" w:rsidP="000D0525">
      <w:pPr>
        <w:jc w:val="both"/>
        <w:rPr>
          <w:rFonts w:ascii="Arial" w:eastAsia="Arial" w:hAnsi="Arial" w:cs="Arial"/>
          <w:color w:val="000000"/>
          <w:sz w:val="20"/>
          <w:szCs w:val="20"/>
        </w:rPr>
      </w:pPr>
    </w:p>
    <w:p w14:paraId="599DE3C8" w14:textId="77777777" w:rsidR="00426525" w:rsidRPr="002426E1" w:rsidRDefault="00426525" w:rsidP="000D0525">
      <w:pPr>
        <w:jc w:val="both"/>
        <w:rPr>
          <w:rFonts w:ascii="Arial" w:eastAsia="Arial" w:hAnsi="Arial" w:cs="Arial"/>
          <w:color w:val="000000"/>
          <w:sz w:val="20"/>
          <w:szCs w:val="20"/>
        </w:rPr>
      </w:pPr>
    </w:p>
    <w:p w14:paraId="0413F3CB" w14:textId="77777777" w:rsidR="00426525" w:rsidRPr="002426E1" w:rsidRDefault="00426525" w:rsidP="000D0525">
      <w:pPr>
        <w:jc w:val="both"/>
        <w:rPr>
          <w:rFonts w:ascii="Arial" w:eastAsia="Arial" w:hAnsi="Arial" w:cs="Arial"/>
          <w:color w:val="000000"/>
          <w:sz w:val="20"/>
          <w:szCs w:val="20"/>
        </w:rPr>
      </w:pPr>
    </w:p>
    <w:p w14:paraId="2876916E" w14:textId="77777777" w:rsidR="00426525" w:rsidRPr="002426E1" w:rsidRDefault="00426525" w:rsidP="000D0525">
      <w:pPr>
        <w:jc w:val="both"/>
        <w:rPr>
          <w:rFonts w:ascii="Arial" w:eastAsia="Arial" w:hAnsi="Arial" w:cs="Arial"/>
          <w:color w:val="000000"/>
          <w:sz w:val="20"/>
          <w:szCs w:val="20"/>
        </w:rPr>
      </w:pPr>
    </w:p>
    <w:p w14:paraId="2E76336F" w14:textId="77777777" w:rsidR="00426525" w:rsidRPr="002426E1" w:rsidRDefault="00426525" w:rsidP="000D0525">
      <w:pPr>
        <w:jc w:val="both"/>
        <w:rPr>
          <w:rFonts w:ascii="Arial" w:eastAsia="Arial" w:hAnsi="Arial" w:cs="Arial"/>
          <w:color w:val="000000"/>
          <w:sz w:val="20"/>
          <w:szCs w:val="20"/>
        </w:rPr>
      </w:pPr>
    </w:p>
    <w:p w14:paraId="411BEA4D" w14:textId="77777777" w:rsidR="00426525" w:rsidRPr="002426E1" w:rsidRDefault="00426525" w:rsidP="000D0525">
      <w:pPr>
        <w:jc w:val="both"/>
        <w:rPr>
          <w:rFonts w:ascii="Arial" w:eastAsia="Arial" w:hAnsi="Arial" w:cs="Arial"/>
          <w:color w:val="000000"/>
          <w:sz w:val="20"/>
          <w:szCs w:val="20"/>
        </w:rPr>
      </w:pPr>
    </w:p>
    <w:p w14:paraId="28A979E5" w14:textId="77777777" w:rsidR="00426525" w:rsidRPr="002426E1" w:rsidRDefault="00426525" w:rsidP="000D0525">
      <w:pPr>
        <w:jc w:val="both"/>
        <w:rPr>
          <w:rFonts w:ascii="Arial" w:eastAsia="Arial" w:hAnsi="Arial" w:cs="Arial"/>
          <w:color w:val="000000"/>
          <w:sz w:val="20"/>
          <w:szCs w:val="20"/>
        </w:rPr>
      </w:pPr>
    </w:p>
    <w:p w14:paraId="429A9572" w14:textId="77777777" w:rsidR="00426525" w:rsidRPr="002426E1" w:rsidRDefault="00426525" w:rsidP="000D0525">
      <w:pPr>
        <w:jc w:val="both"/>
        <w:rPr>
          <w:rFonts w:ascii="Arial" w:eastAsia="Arial" w:hAnsi="Arial" w:cs="Arial"/>
          <w:color w:val="000000"/>
          <w:sz w:val="20"/>
          <w:szCs w:val="20"/>
        </w:rPr>
      </w:pPr>
    </w:p>
    <w:p w14:paraId="7FEFA58D" w14:textId="77777777" w:rsidR="00426525" w:rsidRPr="002426E1" w:rsidRDefault="00426525" w:rsidP="000D0525">
      <w:pPr>
        <w:jc w:val="both"/>
        <w:rPr>
          <w:rFonts w:ascii="Arial" w:eastAsia="Arial" w:hAnsi="Arial" w:cs="Arial"/>
          <w:color w:val="000000"/>
          <w:sz w:val="20"/>
          <w:szCs w:val="20"/>
        </w:rPr>
      </w:pPr>
    </w:p>
    <w:p w14:paraId="1B8974CF" w14:textId="77777777" w:rsidR="00426525" w:rsidRPr="002426E1" w:rsidRDefault="00426525" w:rsidP="000D0525">
      <w:pPr>
        <w:jc w:val="both"/>
        <w:rPr>
          <w:rFonts w:ascii="Arial" w:eastAsia="Arial" w:hAnsi="Arial" w:cs="Arial"/>
          <w:color w:val="000000"/>
          <w:sz w:val="20"/>
          <w:szCs w:val="20"/>
        </w:rPr>
      </w:pPr>
    </w:p>
    <w:p w14:paraId="7F327D4A" w14:textId="77777777" w:rsidR="00426525" w:rsidRPr="002426E1" w:rsidRDefault="00426525" w:rsidP="000D0525">
      <w:pPr>
        <w:jc w:val="both"/>
        <w:rPr>
          <w:rFonts w:ascii="Arial" w:eastAsia="Arial" w:hAnsi="Arial" w:cs="Arial"/>
          <w:color w:val="000000"/>
          <w:sz w:val="20"/>
          <w:szCs w:val="20"/>
        </w:rPr>
      </w:pPr>
    </w:p>
    <w:p w14:paraId="2261FFF4" w14:textId="77777777" w:rsidR="00426525" w:rsidRPr="002426E1" w:rsidRDefault="00426525" w:rsidP="000D0525">
      <w:pPr>
        <w:jc w:val="both"/>
        <w:rPr>
          <w:rFonts w:ascii="Arial" w:eastAsia="Arial" w:hAnsi="Arial" w:cs="Arial"/>
          <w:color w:val="000000"/>
          <w:sz w:val="20"/>
          <w:szCs w:val="20"/>
        </w:rPr>
      </w:pPr>
    </w:p>
    <w:p w14:paraId="1DF66803" w14:textId="31BB52B3" w:rsidR="00426525" w:rsidRPr="002426E1" w:rsidRDefault="00DE1DB3" w:rsidP="00426525">
      <w:pPr>
        <w:spacing w:before="240" w:after="240"/>
        <w:jc w:val="center"/>
        <w:rPr>
          <w:rFonts w:ascii="Arial" w:eastAsia="Arial" w:hAnsi="Arial" w:cs="Arial"/>
          <w:color w:val="FF0000"/>
          <w:sz w:val="20"/>
          <w:szCs w:val="20"/>
          <w:lang w:val="es-ES"/>
        </w:rPr>
      </w:pPr>
      <w:r w:rsidRPr="002426E1">
        <w:rPr>
          <w:rFonts w:ascii="Arial" w:eastAsia="Arial" w:hAnsi="Arial" w:cs="Arial"/>
          <w:noProof/>
          <w:color w:val="FF0000"/>
          <w:sz w:val="20"/>
          <w:szCs w:val="20"/>
          <w:lang w:val="es-ES"/>
        </w:rPr>
        <w:lastRenderedPageBreak/>
        <w:drawing>
          <wp:inline distT="0" distB="0" distL="0" distR="0" wp14:anchorId="717DA669" wp14:editId="31A1DCB2">
            <wp:extent cx="5753100" cy="2501900"/>
            <wp:effectExtent l="0" t="0" r="0" b="0"/>
            <wp:docPr id="13751787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3100" cy="2501900"/>
                    </a:xfrm>
                    <a:prstGeom prst="rect">
                      <a:avLst/>
                    </a:prstGeom>
                    <a:noFill/>
                    <a:ln>
                      <a:noFill/>
                    </a:ln>
                  </pic:spPr>
                </pic:pic>
              </a:graphicData>
            </a:graphic>
          </wp:inline>
        </w:drawing>
      </w:r>
    </w:p>
    <w:p w14:paraId="7AE47F52" w14:textId="0048C675" w:rsidR="00426525" w:rsidRPr="002426E1" w:rsidRDefault="00426525" w:rsidP="00DE1DB3">
      <w:pPr>
        <w:spacing w:before="240" w:after="240"/>
        <w:jc w:val="both"/>
        <w:rPr>
          <w:rFonts w:ascii="Arial" w:eastAsia="Arial" w:hAnsi="Arial" w:cs="Arial"/>
          <w:color w:val="000000"/>
          <w:sz w:val="20"/>
          <w:szCs w:val="20"/>
        </w:rPr>
      </w:pPr>
      <w:r w:rsidRPr="002426E1">
        <w:rPr>
          <w:rFonts w:ascii="Arial" w:eastAsia="Arial" w:hAnsi="Arial" w:cs="Arial"/>
          <w:b/>
          <w:bCs/>
          <w:color w:val="000000"/>
          <w:sz w:val="20"/>
          <w:szCs w:val="20"/>
        </w:rPr>
        <w:t>Figure S12.</w:t>
      </w:r>
      <w:r w:rsidRPr="002426E1">
        <w:rPr>
          <w:rFonts w:ascii="Arial" w:eastAsia="Arial" w:hAnsi="Arial" w:cs="Arial"/>
          <w:color w:val="000000"/>
          <w:sz w:val="20"/>
          <w:szCs w:val="20"/>
        </w:rPr>
        <w:t xml:space="preserve"> </w:t>
      </w:r>
      <w:r w:rsidR="002C6451" w:rsidRPr="002426E1">
        <w:rPr>
          <w:rFonts w:ascii="Arial" w:eastAsia="Arial" w:hAnsi="Arial" w:cs="Arial"/>
          <w:b/>
          <w:bCs/>
          <w:color w:val="000000"/>
          <w:sz w:val="20"/>
          <w:szCs w:val="20"/>
        </w:rPr>
        <w:t>The higher</w:t>
      </w:r>
      <w:r w:rsidRPr="002426E1">
        <w:rPr>
          <w:rFonts w:ascii="Arial" w:eastAsia="Arial" w:hAnsi="Arial" w:cs="Arial"/>
          <w:b/>
          <w:bCs/>
          <w:color w:val="000000"/>
          <w:sz w:val="20"/>
          <w:szCs w:val="20"/>
        </w:rPr>
        <w:t xml:space="preserve"> number of secondary structure elements </w:t>
      </w:r>
      <w:r w:rsidR="00F77E9F" w:rsidRPr="002426E1">
        <w:rPr>
          <w:rFonts w:ascii="Arial" w:eastAsia="Arial" w:hAnsi="Arial" w:cs="Arial"/>
          <w:b/>
          <w:bCs/>
          <w:color w:val="000000"/>
          <w:sz w:val="20"/>
          <w:szCs w:val="20"/>
        </w:rPr>
        <w:t xml:space="preserve">predicted in </w:t>
      </w:r>
      <w:r w:rsidR="002C6451" w:rsidRPr="002426E1">
        <w:rPr>
          <w:rFonts w:ascii="Arial" w:eastAsia="Arial" w:hAnsi="Arial" w:cs="Arial"/>
          <w:b/>
          <w:bCs/>
          <w:color w:val="000000"/>
          <w:sz w:val="20"/>
          <w:szCs w:val="20"/>
        </w:rPr>
        <w:t xml:space="preserve">longer </w:t>
      </w:r>
      <w:r w:rsidR="00F77E9F" w:rsidRPr="002426E1">
        <w:rPr>
          <w:rFonts w:ascii="Arial" w:eastAsia="Arial" w:hAnsi="Arial" w:cs="Arial"/>
          <w:b/>
          <w:bCs/>
          <w:color w:val="000000"/>
          <w:sz w:val="20"/>
          <w:szCs w:val="20"/>
        </w:rPr>
        <w:t>N-terminal IDRs strongly correlates with desiccation</w:t>
      </w:r>
      <w:r w:rsidR="00A70C6B" w:rsidRPr="002426E1">
        <w:rPr>
          <w:rFonts w:ascii="Arial" w:eastAsia="Arial" w:hAnsi="Arial" w:cs="Arial"/>
          <w:b/>
          <w:bCs/>
          <w:color w:val="000000"/>
          <w:sz w:val="20"/>
          <w:szCs w:val="20"/>
        </w:rPr>
        <w:t>-</w:t>
      </w:r>
      <w:r w:rsidR="00F77E9F" w:rsidRPr="002426E1">
        <w:rPr>
          <w:rFonts w:ascii="Arial" w:eastAsia="Arial" w:hAnsi="Arial" w:cs="Arial"/>
          <w:b/>
          <w:bCs/>
          <w:color w:val="000000"/>
          <w:sz w:val="20"/>
          <w:szCs w:val="20"/>
        </w:rPr>
        <w:t>protection performance</w:t>
      </w:r>
      <w:r w:rsidR="00DE1DB3" w:rsidRPr="002426E1">
        <w:rPr>
          <w:rFonts w:ascii="Arial" w:eastAsia="Arial" w:hAnsi="Arial" w:cs="Arial"/>
          <w:b/>
          <w:bCs/>
          <w:color w:val="000000"/>
          <w:sz w:val="20"/>
          <w:szCs w:val="20"/>
        </w:rPr>
        <w:t xml:space="preserve">. a) </w:t>
      </w:r>
      <w:r w:rsidR="00E83753" w:rsidRPr="002426E1">
        <w:rPr>
          <w:rFonts w:ascii="Arial" w:eastAsia="Arial" w:hAnsi="Arial" w:cs="Arial"/>
          <w:iCs/>
          <w:sz w:val="20"/>
          <w:szCs w:val="20"/>
        </w:rPr>
        <w:t>Total number of DSSP-counted secondary structure elements (SSE) within AlphaFold 3</w:t>
      </w:r>
      <w:r w:rsidR="00F97CFF" w:rsidRPr="002426E1">
        <w:rPr>
          <w:rFonts w:ascii="Arial" w:eastAsia="Arial" w:hAnsi="Arial" w:cs="Arial"/>
          <w:iCs/>
          <w:sz w:val="20"/>
          <w:szCs w:val="20"/>
        </w:rPr>
        <w:fldChar w:fldCharType="begin"/>
      </w:r>
      <w:r w:rsidR="00F97CFF" w:rsidRPr="002426E1">
        <w:rPr>
          <w:rFonts w:ascii="Arial" w:eastAsia="Arial" w:hAnsi="Arial" w:cs="Arial"/>
          <w:iCs/>
          <w:sz w:val="20"/>
          <w:szCs w:val="20"/>
        </w:rPr>
        <w:instrText xml:space="preserve"> ADDIN ZOTERO_ITEM CSL_CITATION {"citationID":"8noPGMom","properties":{"unsorted":false,"formattedCitation":"\\super 5\\nosupersub{}","plainCitation":"5","noteIndex":0},"citationItems":[{"id":260,"uris":["http://zotero.org/groups/5791249/items/Y3GS4MFC"],"itemData":{"id":260,"type":"article-journal","abstract":"The introduction of AlphaFold 21 has spurred a revolution in modelling the structure of proteins and their interactions, enabling a huge range of applications in protein modelling and design2–6. Here we describe our AlphaFold 3 model with a substantially updated diffusion-based architecture that is capable of predicting the joint structure of complexes including proteins, nucleic acids, small molecules, ions and modified residues. The new AlphaFold model demonstrates substantially improved accuracy over many previous specialized tools: far greater accuracy for protein–ligand interactions compared with state-of-the-art docking tools, much higher accuracy for protein–nucleic acid interactions compared with nucleic-acid-specific predictors and substantially higher antibody–antigen prediction accuracy compared with AlphaFold-Multimer v.2.37,8. Together, these results show that high-accuracy modelling across biomolecular space is possible within a single unified deep-learning framework.","container-title":"Nature","DOI":"10.1038/s41586-024-07487-w","ISSN":"1476-4687","issue":"8016","language":"en","license":"2024 The Author(s)","page":"493-500","publisher":"Nature Publishing Group","source":"www.nature.com","title":"Accurate structure prediction of biomolecular interactions with AlphaFold 3","volume":"630","author":[{"family":"Abramson","given":"Josh"},{"family":"Adler","given":"Jonas"},{"family":"Dunger","given":"Jack"},{"family":"Evans","given":"Richard"},{"family":"Green","given":"Tim"},{"family":"Pritzel","given":"Alexander"},{"family":"Ronneberger","given":"Olaf"},{"family":"Willmore","given":"Lindsay"},{"family":"Ballard","given":"Andrew J."},{"family":"Bambrick","given":"Joshua"},{"family":"Bodenstein","given":"Sebastian W."},{"family":"Evans","given":"David A."},{"family":"Hung","given":"Chia-Chun"},{"family":"O’Neill","given":"Michael"},{"family":"Reiman","given":"David"},{"family":"Tunyasuvunakool","given":"Kathryn"},{"family":"Wu","given":"Zachary"},{"family":"Žemgulytė","given":"Akvilė"},{"family":"Arvaniti","given":"Eirini"},{"family":"Beattie","given":"Charles"},{"family":"Bertolli","given":"Ottavia"},{"family":"Bridgland","given":"Alex"},{"family":"Cherepanov","given":"Alexey"},{"family":"Congreve","given":"Miles"},{"family":"Cowen-Rivers","given":"Alexander I."},{"family":"Cowie","given":"Andrew"},{"family":"Figurnov","given":"Michael"},{"family":"Fuchs","given":"Fabian B."},{"family":"Gladman","given":"Hannah"},{"family":"Jain","given":"Rishub"},{"family":"Khan","given":"Yousuf A."},{"family":"Low","given":"Caroline M. R."},{"family":"Perlin","given":"Kuba"},{"family":"Potapenko","given":"Anna"},{"family":"Savy","given":"Pascal"},{"family":"Singh","given":"Sukhdeep"},{"family":"Stecula","given":"Adrian"},{"family":"Thillaisundaram","given":"Ashok"},{"family":"Tong","given":"Catherine"},{"family":"Yakneen","given":"Sergei"},{"family":"Zhong","given":"Ellen D."},{"family":"Zielinski","given":"Michal"},{"family":"Žídek","given":"Augustin"},{"family":"Bapst","given":"Victor"},{"family":"Kohli","given":"Pushmeet"},{"family":"Jaderberg","given":"Max"},{"family":"Hassabis","given":"Demis"},{"family":"Jumper","given":"John M."}],"issued":{"date-parts":[["2024",6]]}}}],"schema":"https://github.com/citation-style-language/schema/raw/master/csl-citation.json"} </w:instrText>
      </w:r>
      <w:r w:rsidR="00F97CFF" w:rsidRPr="002426E1">
        <w:rPr>
          <w:rFonts w:ascii="Arial" w:eastAsia="Arial" w:hAnsi="Arial" w:cs="Arial"/>
          <w:iCs/>
          <w:sz w:val="20"/>
          <w:szCs w:val="20"/>
        </w:rPr>
        <w:fldChar w:fldCharType="separate"/>
      </w:r>
      <w:r w:rsidR="00F97CFF" w:rsidRPr="002426E1">
        <w:rPr>
          <w:rFonts w:ascii="Arial" w:hAnsi="Arial" w:cs="Arial"/>
          <w:sz w:val="20"/>
          <w:vertAlign w:val="superscript"/>
        </w:rPr>
        <w:t>5</w:t>
      </w:r>
      <w:r w:rsidR="00F97CFF" w:rsidRPr="002426E1">
        <w:rPr>
          <w:rFonts w:ascii="Arial" w:eastAsia="Arial" w:hAnsi="Arial" w:cs="Arial"/>
          <w:iCs/>
          <w:sz w:val="20"/>
          <w:szCs w:val="20"/>
        </w:rPr>
        <w:fldChar w:fldCharType="end"/>
      </w:r>
      <w:r w:rsidR="00F40A27" w:rsidRPr="002426E1">
        <w:rPr>
          <w:rFonts w:ascii="Arial" w:eastAsia="Arial" w:hAnsi="Arial" w:cs="Arial"/>
          <w:iCs/>
          <w:sz w:val="20"/>
          <w:szCs w:val="20"/>
        </w:rPr>
        <w:t xml:space="preserve"> (AF3)</w:t>
      </w:r>
      <w:r w:rsidR="00E83753" w:rsidRPr="002426E1">
        <w:rPr>
          <w:rFonts w:ascii="Arial" w:eastAsia="Arial" w:hAnsi="Arial" w:cs="Arial"/>
          <w:iCs/>
          <w:sz w:val="20"/>
          <w:szCs w:val="20"/>
        </w:rPr>
        <w:t xml:space="preserve"> predicted structures of N-terminal IDRs vs </w:t>
      </w:r>
      <w:r w:rsidR="00F40A27" w:rsidRPr="002426E1">
        <w:rPr>
          <w:rFonts w:ascii="Arial" w:eastAsia="Arial" w:hAnsi="Arial" w:cs="Arial"/>
          <w:iCs/>
          <w:sz w:val="20"/>
          <w:szCs w:val="20"/>
        </w:rPr>
        <w:t>normalized and rescaled (see Methods) Area Under the Curve (AUC) from enzyme stability assays in Figures S10 (NOX) and S11 (ADH)</w:t>
      </w:r>
      <w:r w:rsidR="00DE1DB3" w:rsidRPr="002426E1">
        <w:rPr>
          <w:rFonts w:ascii="Arial" w:eastAsia="Arial" w:hAnsi="Arial" w:cs="Arial"/>
          <w:iCs/>
          <w:sz w:val="20"/>
          <w:szCs w:val="20"/>
        </w:rPr>
        <w:t>.</w:t>
      </w:r>
      <w:r w:rsidR="00F40A27" w:rsidRPr="002426E1">
        <w:rPr>
          <w:rFonts w:ascii="Arial" w:eastAsia="Arial" w:hAnsi="Arial" w:cs="Arial"/>
          <w:iCs/>
          <w:sz w:val="20"/>
          <w:szCs w:val="20"/>
        </w:rPr>
        <w:t xml:space="preserve"> Data is shown as mean total number of SSE across 5 AF3 diffusion samples</w:t>
      </w:r>
      <w:r w:rsidR="00A71B25" w:rsidRPr="002426E1">
        <w:rPr>
          <w:rFonts w:ascii="Arial" w:eastAsia="Arial" w:hAnsi="Arial" w:cs="Arial"/>
          <w:iCs/>
          <w:sz w:val="20"/>
          <w:szCs w:val="20"/>
        </w:rPr>
        <w:t xml:space="preserve">. Dashed lines are linear fits, with shaded regions being </w:t>
      </w:r>
      <w:r w:rsidR="006245B5" w:rsidRPr="002426E1">
        <w:rPr>
          <w:rFonts w:ascii="Arial" w:eastAsia="Arial" w:hAnsi="Arial" w:cs="Arial"/>
          <w:iCs/>
          <w:sz w:val="20"/>
          <w:szCs w:val="20"/>
        </w:rPr>
        <w:t>the Standard Error (SE) around the regression mean</w:t>
      </w:r>
      <w:r w:rsidR="00A71B25" w:rsidRPr="002426E1">
        <w:rPr>
          <w:rFonts w:ascii="Arial" w:eastAsia="Arial" w:hAnsi="Arial" w:cs="Arial"/>
          <w:iCs/>
          <w:sz w:val="20"/>
          <w:szCs w:val="20"/>
        </w:rPr>
        <w:t xml:space="preserve">. </w:t>
      </w:r>
      <w:r w:rsidR="00F97CFF" w:rsidRPr="002426E1">
        <w:rPr>
          <w:rFonts w:ascii="Arial" w:eastAsia="Arial" w:hAnsi="Arial" w:cs="Arial"/>
          <w:iCs/>
          <w:sz w:val="20"/>
          <w:szCs w:val="20"/>
        </w:rPr>
        <w:t>Longer IDRs contain</w:t>
      </w:r>
      <w:r w:rsidR="00A71B25" w:rsidRPr="002426E1">
        <w:rPr>
          <w:rFonts w:ascii="Arial" w:eastAsia="Arial" w:hAnsi="Arial" w:cs="Arial"/>
          <w:iCs/>
          <w:sz w:val="20"/>
          <w:szCs w:val="20"/>
        </w:rPr>
        <w:t xml:space="preserve"> a higher overall number of SSEs</w:t>
      </w:r>
      <w:r w:rsidR="00F97CFF" w:rsidRPr="002426E1">
        <w:rPr>
          <w:rFonts w:ascii="Arial" w:eastAsia="Arial" w:hAnsi="Arial" w:cs="Arial"/>
          <w:iCs/>
          <w:sz w:val="20"/>
          <w:szCs w:val="20"/>
        </w:rPr>
        <w:t xml:space="preserve"> (see Figure S9)</w:t>
      </w:r>
      <w:r w:rsidR="00E92B38" w:rsidRPr="002426E1">
        <w:rPr>
          <w:rFonts w:ascii="Arial" w:eastAsia="Arial" w:hAnsi="Arial" w:cs="Arial"/>
          <w:iCs/>
          <w:sz w:val="20"/>
          <w:szCs w:val="20"/>
        </w:rPr>
        <w:t xml:space="preserve"> and exhibit a </w:t>
      </w:r>
      <w:r w:rsidR="00A71B25" w:rsidRPr="002426E1">
        <w:rPr>
          <w:rFonts w:ascii="Arial" w:eastAsia="Arial" w:hAnsi="Arial" w:cs="Arial"/>
          <w:iCs/>
          <w:sz w:val="20"/>
          <w:szCs w:val="20"/>
        </w:rPr>
        <w:t xml:space="preserve">higher AUC, as </w:t>
      </w:r>
      <w:r w:rsidR="00C32082" w:rsidRPr="002426E1">
        <w:rPr>
          <w:rFonts w:ascii="Arial" w:eastAsia="Arial" w:hAnsi="Arial" w:cs="Arial"/>
          <w:iCs/>
          <w:sz w:val="20"/>
          <w:szCs w:val="20"/>
        </w:rPr>
        <w:t>shown by the strong correlation (Pearson’s r, reported in the title for NOX/ADH/combined ass</w:t>
      </w:r>
      <w:r w:rsidR="00E92B38" w:rsidRPr="002426E1">
        <w:rPr>
          <w:rFonts w:ascii="Arial" w:eastAsia="Arial" w:hAnsi="Arial" w:cs="Arial"/>
          <w:iCs/>
          <w:sz w:val="20"/>
          <w:szCs w:val="20"/>
        </w:rPr>
        <w:t>ay</w:t>
      </w:r>
      <w:r w:rsidR="00C32082" w:rsidRPr="002426E1">
        <w:rPr>
          <w:rFonts w:ascii="Arial" w:eastAsia="Arial" w:hAnsi="Arial" w:cs="Arial"/>
          <w:iCs/>
          <w:sz w:val="20"/>
          <w:szCs w:val="20"/>
        </w:rPr>
        <w:t xml:space="preserve">s). A higher AUC is </w:t>
      </w:r>
      <w:r w:rsidR="00A71B25" w:rsidRPr="002426E1">
        <w:rPr>
          <w:rFonts w:ascii="Arial" w:eastAsia="Arial" w:hAnsi="Arial" w:cs="Arial"/>
          <w:iCs/>
          <w:sz w:val="20"/>
          <w:szCs w:val="20"/>
        </w:rPr>
        <w:t>indicative of higher protective performance from desiccatio</w:t>
      </w:r>
      <w:r w:rsidR="00C02E98" w:rsidRPr="002426E1">
        <w:rPr>
          <w:rFonts w:ascii="Arial" w:eastAsia="Arial" w:hAnsi="Arial" w:cs="Arial"/>
          <w:iCs/>
          <w:sz w:val="20"/>
          <w:szCs w:val="20"/>
        </w:rPr>
        <w:t>n</w:t>
      </w:r>
      <w:r w:rsidR="00A71B25" w:rsidRPr="002426E1">
        <w:rPr>
          <w:rFonts w:ascii="Arial" w:eastAsia="Arial" w:hAnsi="Arial" w:cs="Arial"/>
          <w:iCs/>
          <w:sz w:val="20"/>
          <w:szCs w:val="20"/>
        </w:rPr>
        <w:t>.</w:t>
      </w:r>
      <w:r w:rsidR="00DE1DB3" w:rsidRPr="002426E1">
        <w:rPr>
          <w:rFonts w:ascii="Arial" w:eastAsia="Arial" w:hAnsi="Arial" w:cs="Arial"/>
          <w:iCs/>
          <w:sz w:val="20"/>
          <w:szCs w:val="20"/>
        </w:rPr>
        <w:t xml:space="preserve"> </w:t>
      </w:r>
      <w:r w:rsidR="00DE1DB3" w:rsidRPr="002426E1">
        <w:rPr>
          <w:rFonts w:ascii="Arial" w:eastAsia="Arial" w:hAnsi="Arial" w:cs="Arial"/>
          <w:b/>
          <w:bCs/>
          <w:sz w:val="20"/>
          <w:szCs w:val="20"/>
        </w:rPr>
        <w:t xml:space="preserve">b) </w:t>
      </w:r>
      <w:r w:rsidR="00E83753" w:rsidRPr="002426E1">
        <w:rPr>
          <w:rFonts w:ascii="Arial" w:eastAsia="Arial" w:hAnsi="Arial" w:cs="Arial"/>
          <w:iCs/>
          <w:sz w:val="20"/>
          <w:szCs w:val="20"/>
        </w:rPr>
        <w:t>Same as (a) but using the fit-derived normalized AUC (see Methods).</w:t>
      </w:r>
    </w:p>
    <w:p w14:paraId="53007F52" w14:textId="5A9F3115" w:rsidR="000D0525" w:rsidRPr="002426E1" w:rsidRDefault="000D0525"/>
    <w:p w14:paraId="282AE100" w14:textId="100685D5" w:rsidR="000D0525" w:rsidRPr="002426E1" w:rsidRDefault="000D0525"/>
    <w:p w14:paraId="65490522" w14:textId="3D56D181" w:rsidR="000D0525" w:rsidRPr="002426E1" w:rsidRDefault="000D0525"/>
    <w:p w14:paraId="46B007C5" w14:textId="6A26FC76" w:rsidR="000D0525" w:rsidRPr="002426E1" w:rsidRDefault="000D0525"/>
    <w:p w14:paraId="74B02A48" w14:textId="2553102F" w:rsidR="000D0525" w:rsidRPr="002426E1" w:rsidRDefault="000D0525"/>
    <w:p w14:paraId="7EA090A5" w14:textId="70DA0545" w:rsidR="000D0525" w:rsidRPr="002426E1" w:rsidRDefault="000D0525"/>
    <w:p w14:paraId="770927AB" w14:textId="3543B1D9" w:rsidR="000D0525" w:rsidRPr="002426E1" w:rsidRDefault="000D0525"/>
    <w:p w14:paraId="010AACE0" w14:textId="1196B517" w:rsidR="000D0525" w:rsidRPr="002426E1" w:rsidRDefault="000D0525"/>
    <w:p w14:paraId="5DADF12C" w14:textId="750A04B4" w:rsidR="000D0525" w:rsidRPr="002426E1" w:rsidRDefault="000D0525"/>
    <w:p w14:paraId="1C635C23" w14:textId="2AD2702D" w:rsidR="000D0525" w:rsidRPr="002426E1" w:rsidRDefault="000D0525"/>
    <w:p w14:paraId="6626306F" w14:textId="621CF41B" w:rsidR="000D0525" w:rsidRPr="002426E1" w:rsidRDefault="000D0525"/>
    <w:p w14:paraId="18C2AFEB" w14:textId="77777777" w:rsidR="00426525" w:rsidRPr="002426E1" w:rsidRDefault="00426525"/>
    <w:p w14:paraId="5C8B8878" w14:textId="77777777" w:rsidR="00426525" w:rsidRPr="002426E1" w:rsidRDefault="00426525"/>
    <w:p w14:paraId="6A4BB4C9" w14:textId="77777777" w:rsidR="00426525" w:rsidRPr="002426E1" w:rsidRDefault="00426525"/>
    <w:p w14:paraId="0BCD8B3A" w14:textId="6762D442" w:rsidR="000D0525" w:rsidRPr="002426E1" w:rsidRDefault="000D0525"/>
    <w:p w14:paraId="5575DDEA" w14:textId="25CF301A" w:rsidR="000D0525" w:rsidRPr="002426E1" w:rsidRDefault="000D0525"/>
    <w:p w14:paraId="36AE1CB3" w14:textId="77777777" w:rsidR="000D0525" w:rsidRPr="002426E1" w:rsidRDefault="000D0525"/>
    <w:p w14:paraId="7029E828" w14:textId="77777777" w:rsidR="00B971FE" w:rsidRPr="002426E1" w:rsidRDefault="00B971FE" w:rsidP="00B971FE">
      <w:pPr>
        <w:spacing w:before="240" w:after="240"/>
        <w:jc w:val="center"/>
        <w:rPr>
          <w:rFonts w:ascii="Arial" w:eastAsia="Arial" w:hAnsi="Arial" w:cs="Arial"/>
          <w:color w:val="FF0000"/>
          <w:sz w:val="20"/>
          <w:szCs w:val="20"/>
          <w:lang w:val="es-ES"/>
        </w:rPr>
      </w:pPr>
      <w:r w:rsidRPr="002426E1">
        <w:rPr>
          <w:rFonts w:ascii="Arial" w:eastAsia="Arial" w:hAnsi="Arial" w:cs="Arial"/>
          <w:noProof/>
          <w:color w:val="FF0000"/>
          <w:sz w:val="20"/>
          <w:szCs w:val="20"/>
          <w:lang w:val="es-ES"/>
        </w:rPr>
        <w:lastRenderedPageBreak/>
        <w:drawing>
          <wp:inline distT="0" distB="0" distL="0" distR="0" wp14:anchorId="57C7FBF3" wp14:editId="573180D0">
            <wp:extent cx="3021177" cy="2479833"/>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53354"/>
                    <a:stretch/>
                  </pic:blipFill>
                  <pic:spPr bwMode="auto">
                    <a:xfrm>
                      <a:off x="0" y="0"/>
                      <a:ext cx="3038558" cy="2494099"/>
                    </a:xfrm>
                    <a:prstGeom prst="rect">
                      <a:avLst/>
                    </a:prstGeom>
                    <a:noFill/>
                    <a:ln>
                      <a:noFill/>
                    </a:ln>
                    <a:extLst>
                      <a:ext uri="{53640926-AAD7-44D8-BBD7-CCE9431645EC}">
                        <a14:shadowObscured xmlns:a14="http://schemas.microsoft.com/office/drawing/2010/main"/>
                      </a:ext>
                    </a:extLst>
                  </pic:spPr>
                </pic:pic>
              </a:graphicData>
            </a:graphic>
          </wp:inline>
        </w:drawing>
      </w:r>
    </w:p>
    <w:p w14:paraId="12BC2AF0" w14:textId="34EB18E0" w:rsidR="00B971FE" w:rsidRPr="002426E1" w:rsidRDefault="00B971FE" w:rsidP="00B971FE">
      <w:pPr>
        <w:spacing w:before="240" w:after="240"/>
        <w:jc w:val="both"/>
        <w:rPr>
          <w:rFonts w:ascii="Arial" w:eastAsia="Arial" w:hAnsi="Arial" w:cs="Arial"/>
          <w:color w:val="FF0000"/>
          <w:sz w:val="20"/>
          <w:szCs w:val="20"/>
        </w:rPr>
      </w:pPr>
      <w:bookmarkStart w:id="6" w:name="_Hlk212134705"/>
      <w:r w:rsidRPr="002426E1">
        <w:rPr>
          <w:rFonts w:ascii="Arial" w:eastAsia="Arial" w:hAnsi="Arial" w:cs="Arial"/>
          <w:b/>
          <w:bCs/>
          <w:color w:val="000000"/>
          <w:sz w:val="20"/>
          <w:szCs w:val="20"/>
        </w:rPr>
        <w:t>Figure S</w:t>
      </w:r>
      <w:r w:rsidR="00A62CB7" w:rsidRPr="002426E1">
        <w:rPr>
          <w:rFonts w:ascii="Arial" w:eastAsia="Arial" w:hAnsi="Arial" w:cs="Arial"/>
          <w:b/>
          <w:bCs/>
          <w:color w:val="000000"/>
          <w:sz w:val="20"/>
          <w:szCs w:val="20"/>
        </w:rPr>
        <w:t>1</w:t>
      </w:r>
      <w:r w:rsidR="006F59B0" w:rsidRPr="002426E1">
        <w:rPr>
          <w:rFonts w:ascii="Arial" w:eastAsia="Arial" w:hAnsi="Arial" w:cs="Arial"/>
          <w:b/>
          <w:bCs/>
          <w:color w:val="000000"/>
          <w:sz w:val="20"/>
          <w:szCs w:val="20"/>
        </w:rPr>
        <w:t>3</w:t>
      </w:r>
      <w:r w:rsidRPr="002426E1">
        <w:rPr>
          <w:rFonts w:ascii="Arial" w:eastAsia="Arial" w:hAnsi="Arial" w:cs="Arial"/>
          <w:b/>
          <w:bCs/>
          <w:color w:val="000000"/>
          <w:sz w:val="20"/>
          <w:szCs w:val="20"/>
        </w:rPr>
        <w:t>.</w:t>
      </w:r>
      <w:r w:rsidRPr="002426E1">
        <w:rPr>
          <w:rFonts w:ascii="Arial" w:eastAsia="Arial" w:hAnsi="Arial" w:cs="Arial"/>
          <w:color w:val="000000"/>
          <w:sz w:val="20"/>
          <w:szCs w:val="20"/>
        </w:rPr>
        <w:t xml:space="preserve"> </w:t>
      </w:r>
      <w:r w:rsidRPr="002426E1">
        <w:rPr>
          <w:rFonts w:ascii="Arial" w:eastAsia="Arial" w:hAnsi="Arial" w:cs="Arial"/>
          <w:b/>
          <w:bCs/>
          <w:color w:val="000000"/>
          <w:sz w:val="20"/>
          <w:szCs w:val="20"/>
        </w:rPr>
        <w:t>Comparison of BSA and CAHS proteins as stabilizers of NOX activity.</w:t>
      </w:r>
      <w:r w:rsidRPr="002426E1">
        <w:rPr>
          <w:rFonts w:ascii="Arial" w:eastAsia="Arial" w:hAnsi="Arial" w:cs="Arial"/>
          <w:color w:val="000000"/>
          <w:sz w:val="20"/>
          <w:szCs w:val="20"/>
        </w:rPr>
        <w:t xml:space="preserve"> NOX (0.1 mg mL</w:t>
      </w:r>
      <w:r w:rsidRPr="002426E1">
        <w:rPr>
          <w:rFonts w:ascii="Arial" w:eastAsia="Arial" w:hAnsi="Arial" w:cs="Arial"/>
          <w:color w:val="000000"/>
          <w:sz w:val="20"/>
          <w:szCs w:val="20"/>
          <w:vertAlign w:val="superscript"/>
        </w:rPr>
        <w:t>-1</w:t>
      </w:r>
      <w:r w:rsidRPr="002426E1">
        <w:rPr>
          <w:rFonts w:ascii="Arial" w:eastAsia="Arial" w:hAnsi="Arial" w:cs="Arial"/>
          <w:color w:val="000000"/>
          <w:sz w:val="20"/>
          <w:szCs w:val="20"/>
        </w:rPr>
        <w:t xml:space="preserve">) was desiccated for 3 h in the absence of any additional protein and in the </w:t>
      </w:r>
      <w:bookmarkEnd w:id="6"/>
      <w:r w:rsidRPr="002426E1">
        <w:rPr>
          <w:rFonts w:ascii="Arial" w:eastAsia="Arial" w:hAnsi="Arial" w:cs="Arial"/>
          <w:color w:val="000000"/>
          <w:sz w:val="20"/>
          <w:szCs w:val="20"/>
        </w:rPr>
        <w:t>presence of CAHS4 and BSA (1 mg mL</w:t>
      </w:r>
      <w:r w:rsidRPr="002426E1">
        <w:rPr>
          <w:rFonts w:ascii="Arial" w:eastAsia="Arial" w:hAnsi="Arial" w:cs="Arial"/>
          <w:color w:val="000000"/>
          <w:sz w:val="20"/>
          <w:szCs w:val="20"/>
          <w:vertAlign w:val="superscript"/>
        </w:rPr>
        <w:t>-1</w:t>
      </w:r>
      <w:r w:rsidRPr="002426E1">
        <w:rPr>
          <w:rFonts w:ascii="Arial" w:eastAsia="Arial" w:hAnsi="Arial" w:cs="Arial"/>
          <w:color w:val="000000"/>
          <w:sz w:val="20"/>
          <w:szCs w:val="20"/>
        </w:rPr>
        <w:t>) before rehydration and activity assay. Retained activity is defined as the percentage of enzymatic activity remaining after exposure to the indicated abiotic stresses, normalized to the initial activity of the enzyme. Data represent mean values from at least three independent replicates.</w:t>
      </w:r>
    </w:p>
    <w:p w14:paraId="3950E9E6" w14:textId="19972A19" w:rsidR="00B971FE" w:rsidRPr="002426E1" w:rsidRDefault="00B971FE"/>
    <w:p w14:paraId="5736C4AB" w14:textId="6B23A7D0" w:rsidR="007E1EDC" w:rsidRPr="002426E1" w:rsidRDefault="007E1EDC"/>
    <w:p w14:paraId="51E9D2A5" w14:textId="1242D5FE" w:rsidR="007E1EDC" w:rsidRPr="002426E1" w:rsidRDefault="007E1EDC"/>
    <w:p w14:paraId="291820C8" w14:textId="1DAE5247" w:rsidR="007E1EDC" w:rsidRPr="002426E1" w:rsidRDefault="007E1EDC"/>
    <w:p w14:paraId="43973B6B" w14:textId="1BCF589B" w:rsidR="007E1EDC" w:rsidRPr="002426E1" w:rsidRDefault="007E1EDC"/>
    <w:p w14:paraId="7C86F8E3" w14:textId="610720B6" w:rsidR="007E1EDC" w:rsidRPr="002426E1" w:rsidRDefault="007E1EDC"/>
    <w:p w14:paraId="697ED6E2" w14:textId="4206841A" w:rsidR="007E1EDC" w:rsidRPr="002426E1" w:rsidRDefault="007E1EDC"/>
    <w:p w14:paraId="0F06B7C9" w14:textId="0FC5416F" w:rsidR="007E1EDC" w:rsidRPr="002426E1" w:rsidRDefault="007E1EDC"/>
    <w:p w14:paraId="1D6C07A2" w14:textId="546D9031" w:rsidR="007E1EDC" w:rsidRPr="002426E1" w:rsidRDefault="007E1EDC"/>
    <w:p w14:paraId="0A418670" w14:textId="0ECF39FA" w:rsidR="007E1EDC" w:rsidRPr="002426E1" w:rsidRDefault="007E1EDC"/>
    <w:p w14:paraId="3EEFE3A4" w14:textId="13FCF0C9" w:rsidR="007E1EDC" w:rsidRPr="002426E1" w:rsidRDefault="007E1EDC"/>
    <w:p w14:paraId="69ADF934" w14:textId="523E23D8" w:rsidR="007E1EDC" w:rsidRPr="002426E1" w:rsidRDefault="007E1EDC"/>
    <w:p w14:paraId="34F1FB26" w14:textId="423CA6F0" w:rsidR="007E1EDC" w:rsidRPr="002426E1" w:rsidRDefault="007E1EDC"/>
    <w:p w14:paraId="2BDD1FA1" w14:textId="5D13202E" w:rsidR="007E1EDC" w:rsidRPr="002426E1" w:rsidRDefault="007E1EDC"/>
    <w:p w14:paraId="41C6637F" w14:textId="72E3D05B" w:rsidR="007E1EDC" w:rsidRPr="002426E1" w:rsidRDefault="007E1EDC"/>
    <w:p w14:paraId="28BD2F5E" w14:textId="7CCEE9CF" w:rsidR="007E1EDC" w:rsidRPr="002426E1" w:rsidRDefault="007E1EDC"/>
    <w:p w14:paraId="28ECA10A" w14:textId="18EAB368" w:rsidR="007E1EDC" w:rsidRPr="002426E1" w:rsidRDefault="007E1EDC"/>
    <w:p w14:paraId="7EF16E26" w14:textId="0F1BB20D" w:rsidR="007E1EDC" w:rsidRPr="002426E1" w:rsidRDefault="007E1EDC"/>
    <w:p w14:paraId="348A5525" w14:textId="39F13DAA" w:rsidR="007E1EDC" w:rsidRPr="002426E1" w:rsidRDefault="007E1EDC"/>
    <w:p w14:paraId="76D778B3" w14:textId="433E51FB" w:rsidR="007E1EDC" w:rsidRPr="002426E1" w:rsidRDefault="007E1EDC"/>
    <w:p w14:paraId="48DBD3D7" w14:textId="345AA7C9" w:rsidR="007E1EDC" w:rsidRPr="002426E1" w:rsidRDefault="007E1EDC"/>
    <w:p w14:paraId="14E3AB34" w14:textId="7D2BB3EB" w:rsidR="007E1EDC" w:rsidRPr="002426E1" w:rsidRDefault="007E1EDC"/>
    <w:p w14:paraId="10A229E5" w14:textId="382E02D8" w:rsidR="007E1EDC" w:rsidRPr="002426E1" w:rsidRDefault="007E1EDC"/>
    <w:p w14:paraId="582FEB57" w14:textId="41643E66" w:rsidR="007E1EDC" w:rsidRPr="002426E1" w:rsidRDefault="007E1EDC"/>
    <w:p w14:paraId="3DBAA812" w14:textId="3CCE8C49" w:rsidR="007E1EDC" w:rsidRPr="002426E1" w:rsidRDefault="007E1EDC"/>
    <w:p w14:paraId="782D5636" w14:textId="7E51428F" w:rsidR="00E1436F" w:rsidRPr="002426E1" w:rsidRDefault="00E1436F" w:rsidP="00FB2936">
      <w:pPr>
        <w:jc w:val="both"/>
        <w:rPr>
          <w:rFonts w:ascii="Arial" w:eastAsia="Arial" w:hAnsi="Arial" w:cs="Arial"/>
          <w:color w:val="000000"/>
          <w:sz w:val="20"/>
          <w:szCs w:val="20"/>
        </w:rPr>
      </w:pPr>
    </w:p>
    <w:p w14:paraId="0E736C5A" w14:textId="7D106AAB" w:rsidR="00E1436F" w:rsidRPr="002426E1" w:rsidRDefault="00E1436F" w:rsidP="00FB2936">
      <w:pPr>
        <w:jc w:val="both"/>
        <w:rPr>
          <w:rFonts w:ascii="Arial" w:eastAsia="Arial" w:hAnsi="Arial" w:cs="Arial"/>
          <w:color w:val="000000"/>
          <w:sz w:val="20"/>
          <w:szCs w:val="20"/>
        </w:rPr>
      </w:pPr>
    </w:p>
    <w:p w14:paraId="354AFDB1" w14:textId="18F3306B" w:rsidR="001324D1" w:rsidRPr="002426E1" w:rsidRDefault="001324D1" w:rsidP="00907DB1"/>
    <w:p w14:paraId="28F00E39" w14:textId="77777777" w:rsidR="001324D1" w:rsidRPr="002426E1" w:rsidRDefault="001324D1" w:rsidP="001324D1">
      <w:pPr>
        <w:spacing w:before="240" w:after="240"/>
        <w:jc w:val="center"/>
        <w:rPr>
          <w:rFonts w:ascii="Arial" w:eastAsia="Arial" w:hAnsi="Arial" w:cs="Arial"/>
          <w:sz w:val="20"/>
          <w:szCs w:val="20"/>
        </w:rPr>
      </w:pPr>
      <w:r w:rsidRPr="002426E1">
        <w:rPr>
          <w:rFonts w:ascii="Arial" w:eastAsia="Arial" w:hAnsi="Arial" w:cs="Arial"/>
          <w:noProof/>
          <w:sz w:val="20"/>
          <w:szCs w:val="20"/>
        </w:rPr>
        <w:lastRenderedPageBreak/>
        <w:drawing>
          <wp:inline distT="0" distB="0" distL="0" distR="0" wp14:anchorId="6C8AE151" wp14:editId="26F2DC36">
            <wp:extent cx="6180015" cy="3710150"/>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208915" cy="3727500"/>
                    </a:xfrm>
                    <a:prstGeom prst="rect">
                      <a:avLst/>
                    </a:prstGeom>
                    <a:noFill/>
                  </pic:spPr>
                </pic:pic>
              </a:graphicData>
            </a:graphic>
          </wp:inline>
        </w:drawing>
      </w:r>
    </w:p>
    <w:p w14:paraId="1C5E6665" w14:textId="3A260A0A" w:rsidR="001324D1" w:rsidRPr="002426E1" w:rsidRDefault="001324D1" w:rsidP="001324D1">
      <w:pPr>
        <w:spacing w:before="240" w:after="240"/>
        <w:jc w:val="both"/>
        <w:rPr>
          <w:rFonts w:ascii="Arial" w:eastAsia="Arial" w:hAnsi="Arial" w:cs="Arial"/>
          <w:sz w:val="20"/>
          <w:szCs w:val="20"/>
        </w:rPr>
      </w:pPr>
      <w:r w:rsidRPr="002426E1">
        <w:rPr>
          <w:rFonts w:ascii="Arial" w:eastAsia="Arial" w:hAnsi="Arial" w:cs="Arial"/>
          <w:b/>
          <w:bCs/>
          <w:sz w:val="20"/>
          <w:szCs w:val="20"/>
        </w:rPr>
        <w:t>Figure S1</w:t>
      </w:r>
      <w:r w:rsidR="006F59B0" w:rsidRPr="002426E1">
        <w:rPr>
          <w:rFonts w:ascii="Arial" w:eastAsia="Arial" w:hAnsi="Arial" w:cs="Arial"/>
          <w:b/>
          <w:bCs/>
          <w:sz w:val="20"/>
          <w:szCs w:val="20"/>
        </w:rPr>
        <w:t>4</w:t>
      </w:r>
      <w:r w:rsidRPr="002426E1">
        <w:rPr>
          <w:rFonts w:ascii="Arial" w:eastAsia="Arial" w:hAnsi="Arial" w:cs="Arial"/>
          <w:b/>
          <w:bCs/>
          <w:sz w:val="20"/>
          <w:szCs w:val="20"/>
        </w:rPr>
        <w:t>. Negative controls for confocal microscopy</w:t>
      </w:r>
      <w:r w:rsidRPr="002426E1">
        <w:rPr>
          <w:rFonts w:ascii="Arial" w:eastAsia="Arial" w:hAnsi="Arial" w:cs="Arial"/>
          <w:sz w:val="20"/>
          <w:szCs w:val="20"/>
        </w:rPr>
        <w:t xml:space="preserve">. </w:t>
      </w:r>
      <w:r w:rsidRPr="002426E1">
        <w:rPr>
          <w:rFonts w:ascii="Arial" w:eastAsia="Arial" w:hAnsi="Arial" w:cs="Arial"/>
          <w:b/>
          <w:bCs/>
          <w:sz w:val="20"/>
          <w:szCs w:val="20"/>
        </w:rPr>
        <w:t>a)</w:t>
      </w:r>
      <w:r w:rsidRPr="002426E1">
        <w:rPr>
          <w:rFonts w:ascii="Arial" w:eastAsia="Arial" w:hAnsi="Arial" w:cs="Arial"/>
          <w:sz w:val="20"/>
          <w:szCs w:val="20"/>
        </w:rPr>
        <w:t xml:space="preserve"> CAHS6 (60 µM) incubated for 10 min with NOX-Rhodamine. From left to right: bright field (BF), rhodamine, and merged images. </w:t>
      </w:r>
      <w:r w:rsidRPr="002426E1">
        <w:rPr>
          <w:rFonts w:ascii="Arial" w:eastAsia="Arial" w:hAnsi="Arial" w:cs="Arial"/>
          <w:b/>
          <w:bCs/>
          <w:sz w:val="20"/>
          <w:szCs w:val="20"/>
        </w:rPr>
        <w:t>b)</w:t>
      </w:r>
      <w:r w:rsidRPr="002426E1">
        <w:rPr>
          <w:rFonts w:ascii="Arial" w:eastAsia="Arial" w:hAnsi="Arial" w:cs="Arial"/>
          <w:sz w:val="20"/>
          <w:szCs w:val="20"/>
        </w:rPr>
        <w:t xml:space="preserve"> Sample containing both </w:t>
      </w:r>
      <w:proofErr w:type="spellStart"/>
      <w:r w:rsidRPr="002426E1">
        <w:rPr>
          <w:rFonts w:ascii="Arial" w:eastAsia="Arial" w:hAnsi="Arial" w:cs="Arial"/>
          <w:sz w:val="20"/>
          <w:szCs w:val="20"/>
        </w:rPr>
        <w:t>ThT</w:t>
      </w:r>
      <w:proofErr w:type="spellEnd"/>
      <w:r w:rsidRPr="002426E1">
        <w:rPr>
          <w:rFonts w:ascii="Arial" w:eastAsia="Arial" w:hAnsi="Arial" w:cs="Arial"/>
          <w:sz w:val="20"/>
          <w:szCs w:val="20"/>
        </w:rPr>
        <w:t xml:space="preserve"> and NOX-Rhodamine but lacking CAHS6 incubated for 1 hour. From left to right: (BF), </w:t>
      </w:r>
      <w:proofErr w:type="spellStart"/>
      <w:r w:rsidRPr="002426E1">
        <w:rPr>
          <w:rFonts w:ascii="Arial" w:eastAsia="Arial" w:hAnsi="Arial" w:cs="Arial"/>
          <w:sz w:val="20"/>
          <w:szCs w:val="20"/>
        </w:rPr>
        <w:t>ThT</w:t>
      </w:r>
      <w:proofErr w:type="spellEnd"/>
      <w:r w:rsidRPr="002426E1">
        <w:rPr>
          <w:rFonts w:ascii="Arial" w:eastAsia="Arial" w:hAnsi="Arial" w:cs="Arial"/>
          <w:sz w:val="20"/>
          <w:szCs w:val="20"/>
        </w:rPr>
        <w:t>, rhodamine, and merged images. Both samples were imaged using a 60× oil immersion objective. Laser excitation settings and detector ranges were kept constant across all samples.</w:t>
      </w:r>
    </w:p>
    <w:p w14:paraId="4495266D" w14:textId="4685EAC8" w:rsidR="001324D1" w:rsidRPr="002426E1" w:rsidRDefault="001324D1" w:rsidP="00907DB1"/>
    <w:p w14:paraId="1A8CD65F" w14:textId="2808BA94" w:rsidR="001324D1" w:rsidRPr="002426E1" w:rsidRDefault="001324D1" w:rsidP="00907DB1"/>
    <w:p w14:paraId="71EA7EDA" w14:textId="4C116F26" w:rsidR="001324D1" w:rsidRPr="002426E1" w:rsidRDefault="001324D1" w:rsidP="00907DB1"/>
    <w:p w14:paraId="53E1EBAE" w14:textId="1D1B5B1D" w:rsidR="001324D1" w:rsidRPr="002426E1" w:rsidRDefault="001324D1" w:rsidP="00907DB1"/>
    <w:p w14:paraId="3D832667" w14:textId="6B65001A" w:rsidR="001324D1" w:rsidRPr="002426E1" w:rsidRDefault="001324D1" w:rsidP="00907DB1"/>
    <w:p w14:paraId="1CC1D89D" w14:textId="539FB98E" w:rsidR="001324D1" w:rsidRPr="002426E1" w:rsidRDefault="001324D1" w:rsidP="00907DB1"/>
    <w:p w14:paraId="319E511B" w14:textId="219A4E74" w:rsidR="001324D1" w:rsidRPr="002426E1" w:rsidRDefault="001324D1" w:rsidP="00907DB1"/>
    <w:p w14:paraId="37C08338" w14:textId="6F76D554" w:rsidR="001324D1" w:rsidRPr="002426E1" w:rsidRDefault="001324D1" w:rsidP="00907DB1"/>
    <w:p w14:paraId="3CE2FD7D" w14:textId="6B23758E" w:rsidR="001324D1" w:rsidRPr="002426E1" w:rsidRDefault="001324D1" w:rsidP="00907DB1"/>
    <w:p w14:paraId="44AFACA0" w14:textId="77777777" w:rsidR="001324D1" w:rsidRPr="002426E1" w:rsidRDefault="001324D1" w:rsidP="00907DB1"/>
    <w:p w14:paraId="00F8B437" w14:textId="548B5D7B" w:rsidR="00354E4E" w:rsidRPr="002426E1" w:rsidRDefault="00272E9C" w:rsidP="00FE21BC">
      <w:pPr>
        <w:jc w:val="center"/>
      </w:pPr>
      <w:r w:rsidRPr="002426E1">
        <w:rPr>
          <w:noProof/>
        </w:rPr>
        <w:lastRenderedPageBreak/>
        <w:drawing>
          <wp:inline distT="0" distB="0" distL="0" distR="0" wp14:anchorId="018E1C04" wp14:editId="0FBC8154">
            <wp:extent cx="4908550" cy="3757703"/>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912635" cy="3760830"/>
                    </a:xfrm>
                    <a:prstGeom prst="rect">
                      <a:avLst/>
                    </a:prstGeom>
                  </pic:spPr>
                </pic:pic>
              </a:graphicData>
            </a:graphic>
          </wp:inline>
        </w:drawing>
      </w:r>
    </w:p>
    <w:p w14:paraId="47A34321" w14:textId="605BF21B" w:rsidR="009739B4" w:rsidRPr="002426E1" w:rsidRDefault="00FE21BC" w:rsidP="00FE21BC">
      <w:pPr>
        <w:jc w:val="both"/>
        <w:rPr>
          <w:rFonts w:ascii="Arial" w:hAnsi="Arial" w:cs="Arial"/>
          <w:sz w:val="20"/>
          <w:szCs w:val="20"/>
        </w:rPr>
      </w:pPr>
      <w:r w:rsidRPr="002426E1">
        <w:rPr>
          <w:rFonts w:ascii="Arial" w:eastAsia="Arial" w:hAnsi="Arial" w:cs="Arial"/>
          <w:b/>
          <w:bCs/>
          <w:sz w:val="20"/>
          <w:szCs w:val="20"/>
        </w:rPr>
        <w:t>Figure S1</w:t>
      </w:r>
      <w:r w:rsidR="006F59B0" w:rsidRPr="002426E1">
        <w:rPr>
          <w:rFonts w:ascii="Arial" w:eastAsia="Arial" w:hAnsi="Arial" w:cs="Arial"/>
          <w:b/>
          <w:bCs/>
          <w:sz w:val="20"/>
          <w:szCs w:val="20"/>
        </w:rPr>
        <w:t>5</w:t>
      </w:r>
      <w:r w:rsidRPr="002426E1">
        <w:rPr>
          <w:rFonts w:ascii="Arial" w:eastAsia="Arial" w:hAnsi="Arial" w:cs="Arial"/>
          <w:b/>
          <w:bCs/>
          <w:sz w:val="20"/>
          <w:szCs w:val="20"/>
        </w:rPr>
        <w:t>.</w:t>
      </w:r>
      <w:r w:rsidR="009739B4" w:rsidRPr="002426E1">
        <w:rPr>
          <w:rFonts w:ascii="Arial" w:eastAsia="Arial" w:hAnsi="Arial" w:cs="Arial"/>
          <w:sz w:val="20"/>
          <w:szCs w:val="20"/>
        </w:rPr>
        <w:t xml:space="preserve"> </w:t>
      </w:r>
      <w:r w:rsidR="009739B4" w:rsidRPr="002426E1">
        <w:rPr>
          <w:rStyle w:val="Strong"/>
          <w:rFonts w:ascii="Arial" w:hAnsi="Arial" w:cs="Arial"/>
          <w:sz w:val="20"/>
          <w:szCs w:val="20"/>
        </w:rPr>
        <w:t>Effect of pH in structural stability of NOX.</w:t>
      </w:r>
      <w:r w:rsidR="009739B4" w:rsidRPr="002426E1">
        <w:rPr>
          <w:rFonts w:ascii="Arial" w:hAnsi="Arial" w:cs="Arial"/>
          <w:sz w:val="20"/>
          <w:szCs w:val="20"/>
        </w:rPr>
        <w:t xml:space="preserve"> </w:t>
      </w:r>
      <w:r w:rsidRPr="002426E1">
        <w:rPr>
          <w:rFonts w:ascii="Arial" w:hAnsi="Arial" w:cs="Arial"/>
          <w:sz w:val="20"/>
          <w:szCs w:val="20"/>
        </w:rPr>
        <w:t xml:space="preserve">Time-dependent changes in </w:t>
      </w:r>
      <w:r w:rsidR="00272E9C" w:rsidRPr="002426E1">
        <w:rPr>
          <w:rFonts w:ascii="Arial" w:hAnsi="Arial" w:cs="Arial"/>
          <w:sz w:val="20"/>
          <w:szCs w:val="20"/>
        </w:rPr>
        <w:t>absorbance</w:t>
      </w:r>
      <w:r w:rsidRPr="002426E1">
        <w:rPr>
          <w:rFonts w:ascii="Arial" w:hAnsi="Arial" w:cs="Arial"/>
          <w:sz w:val="20"/>
          <w:szCs w:val="20"/>
        </w:rPr>
        <w:t xml:space="preserve"> at 595 nm of </w:t>
      </w:r>
      <w:r w:rsidR="009739B4" w:rsidRPr="002426E1">
        <w:rPr>
          <w:rFonts w:ascii="Arial" w:hAnsi="Arial" w:cs="Arial"/>
          <w:sz w:val="20"/>
          <w:szCs w:val="20"/>
        </w:rPr>
        <w:t>NOX</w:t>
      </w:r>
      <w:r w:rsidRPr="002426E1">
        <w:rPr>
          <w:rFonts w:ascii="Arial" w:hAnsi="Arial" w:cs="Arial"/>
          <w:sz w:val="20"/>
          <w:szCs w:val="20"/>
        </w:rPr>
        <w:t xml:space="preserve"> </w:t>
      </w:r>
      <w:r w:rsidR="005F5337" w:rsidRPr="002426E1">
        <w:rPr>
          <w:rFonts w:ascii="Arial" w:eastAsia="Arial" w:hAnsi="Arial" w:cs="Arial"/>
          <w:sz w:val="20"/>
          <w:szCs w:val="20"/>
        </w:rPr>
        <w:t>(0.5 mg mL</w:t>
      </w:r>
      <w:r w:rsidR="005F5337" w:rsidRPr="002426E1">
        <w:rPr>
          <w:rFonts w:ascii="Arial" w:eastAsia="Arial" w:hAnsi="Arial" w:cs="Arial"/>
          <w:sz w:val="20"/>
          <w:szCs w:val="20"/>
          <w:vertAlign w:val="superscript"/>
        </w:rPr>
        <w:t>-1</w:t>
      </w:r>
      <w:r w:rsidR="005F5337" w:rsidRPr="002426E1">
        <w:rPr>
          <w:rFonts w:ascii="Arial" w:eastAsia="Arial" w:hAnsi="Arial" w:cs="Arial"/>
          <w:sz w:val="20"/>
          <w:szCs w:val="20"/>
        </w:rPr>
        <w:t xml:space="preserve">) </w:t>
      </w:r>
      <w:r w:rsidRPr="002426E1">
        <w:rPr>
          <w:rFonts w:ascii="Arial" w:hAnsi="Arial" w:cs="Arial"/>
          <w:sz w:val="20"/>
          <w:szCs w:val="20"/>
        </w:rPr>
        <w:t>incubated at pH 4, 6, 7.5 and 9</w:t>
      </w:r>
      <w:r w:rsidR="005F5337" w:rsidRPr="002426E1">
        <w:rPr>
          <w:rFonts w:ascii="Arial" w:hAnsi="Arial" w:cs="Arial"/>
          <w:sz w:val="20"/>
          <w:szCs w:val="20"/>
        </w:rPr>
        <w:t xml:space="preserve"> at 25 ºC</w:t>
      </w:r>
      <w:r w:rsidRPr="002426E1">
        <w:rPr>
          <w:rFonts w:ascii="Arial" w:hAnsi="Arial" w:cs="Arial"/>
          <w:sz w:val="20"/>
          <w:szCs w:val="20"/>
        </w:rPr>
        <w:t xml:space="preserve">. </w:t>
      </w:r>
      <w:r w:rsidR="005F5337" w:rsidRPr="002426E1">
        <w:rPr>
          <w:rFonts w:ascii="Arial" w:hAnsi="Arial" w:cs="Arial"/>
          <w:sz w:val="20"/>
          <w:szCs w:val="20"/>
        </w:rPr>
        <w:t>Data represent mean values from at least three independent replicates.</w:t>
      </w:r>
    </w:p>
    <w:p w14:paraId="06FE9ABF" w14:textId="602D26CD" w:rsidR="009640D0" w:rsidRPr="002426E1" w:rsidRDefault="009640D0" w:rsidP="00FE21BC">
      <w:pPr>
        <w:jc w:val="both"/>
        <w:rPr>
          <w:rFonts w:ascii="Arial" w:hAnsi="Arial" w:cs="Arial"/>
          <w:sz w:val="20"/>
          <w:szCs w:val="20"/>
        </w:rPr>
      </w:pPr>
    </w:p>
    <w:p w14:paraId="3F366482" w14:textId="24BAA77E" w:rsidR="009640D0" w:rsidRPr="002426E1" w:rsidRDefault="009640D0" w:rsidP="00FE21BC">
      <w:pPr>
        <w:jc w:val="both"/>
        <w:rPr>
          <w:rFonts w:ascii="Arial" w:hAnsi="Arial" w:cs="Arial"/>
          <w:sz w:val="20"/>
          <w:szCs w:val="20"/>
        </w:rPr>
      </w:pPr>
    </w:p>
    <w:p w14:paraId="27B86591" w14:textId="681D2884" w:rsidR="009640D0" w:rsidRPr="002426E1" w:rsidRDefault="009640D0" w:rsidP="00FE21BC">
      <w:pPr>
        <w:jc w:val="both"/>
        <w:rPr>
          <w:rFonts w:ascii="Arial" w:hAnsi="Arial" w:cs="Arial"/>
          <w:sz w:val="20"/>
          <w:szCs w:val="20"/>
        </w:rPr>
      </w:pPr>
    </w:p>
    <w:p w14:paraId="41A83CAD" w14:textId="6E2C81D3" w:rsidR="009640D0" w:rsidRPr="002426E1" w:rsidRDefault="009640D0" w:rsidP="00FE21BC">
      <w:pPr>
        <w:jc w:val="both"/>
        <w:rPr>
          <w:rFonts w:ascii="Arial" w:hAnsi="Arial" w:cs="Arial"/>
          <w:sz w:val="20"/>
          <w:szCs w:val="20"/>
        </w:rPr>
      </w:pPr>
    </w:p>
    <w:p w14:paraId="3C7D78B5" w14:textId="348C97BD" w:rsidR="009640D0" w:rsidRPr="002426E1" w:rsidRDefault="009640D0" w:rsidP="00FE21BC">
      <w:pPr>
        <w:jc w:val="both"/>
        <w:rPr>
          <w:rFonts w:ascii="Arial" w:hAnsi="Arial" w:cs="Arial"/>
          <w:sz w:val="20"/>
          <w:szCs w:val="20"/>
        </w:rPr>
      </w:pPr>
    </w:p>
    <w:p w14:paraId="10A5FB4A" w14:textId="4AA60040" w:rsidR="009640D0" w:rsidRPr="002426E1" w:rsidRDefault="009640D0" w:rsidP="00FE21BC">
      <w:pPr>
        <w:jc w:val="both"/>
        <w:rPr>
          <w:rFonts w:ascii="Arial" w:hAnsi="Arial" w:cs="Arial"/>
          <w:sz w:val="20"/>
          <w:szCs w:val="20"/>
        </w:rPr>
      </w:pPr>
    </w:p>
    <w:p w14:paraId="5D648432" w14:textId="7430500C" w:rsidR="009640D0" w:rsidRPr="002426E1" w:rsidRDefault="009640D0" w:rsidP="00FE21BC">
      <w:pPr>
        <w:jc w:val="both"/>
        <w:rPr>
          <w:rFonts w:ascii="Arial" w:hAnsi="Arial" w:cs="Arial"/>
          <w:sz w:val="20"/>
          <w:szCs w:val="20"/>
        </w:rPr>
      </w:pPr>
    </w:p>
    <w:p w14:paraId="7C7BCD0C" w14:textId="34764CC1" w:rsidR="009640D0" w:rsidRPr="002426E1" w:rsidRDefault="009640D0" w:rsidP="00FE21BC">
      <w:pPr>
        <w:jc w:val="both"/>
        <w:rPr>
          <w:rFonts w:ascii="Arial" w:hAnsi="Arial" w:cs="Arial"/>
          <w:sz w:val="20"/>
          <w:szCs w:val="20"/>
        </w:rPr>
      </w:pPr>
    </w:p>
    <w:p w14:paraId="396B6AA5" w14:textId="68E7104F" w:rsidR="009640D0" w:rsidRPr="002426E1" w:rsidRDefault="009640D0" w:rsidP="00FE21BC">
      <w:pPr>
        <w:jc w:val="both"/>
        <w:rPr>
          <w:rFonts w:ascii="Arial" w:hAnsi="Arial" w:cs="Arial"/>
          <w:sz w:val="20"/>
          <w:szCs w:val="20"/>
        </w:rPr>
      </w:pPr>
    </w:p>
    <w:p w14:paraId="036994C6" w14:textId="047D1CE4" w:rsidR="009640D0" w:rsidRPr="002426E1" w:rsidRDefault="009640D0" w:rsidP="00FE21BC">
      <w:pPr>
        <w:jc w:val="both"/>
        <w:rPr>
          <w:rFonts w:ascii="Arial" w:hAnsi="Arial" w:cs="Arial"/>
          <w:sz w:val="20"/>
          <w:szCs w:val="20"/>
        </w:rPr>
      </w:pPr>
    </w:p>
    <w:p w14:paraId="4ECA09B4" w14:textId="37E3250B" w:rsidR="009640D0" w:rsidRPr="002426E1" w:rsidRDefault="009640D0" w:rsidP="00FE21BC">
      <w:pPr>
        <w:jc w:val="both"/>
        <w:rPr>
          <w:rFonts w:ascii="Arial" w:hAnsi="Arial" w:cs="Arial"/>
          <w:sz w:val="20"/>
          <w:szCs w:val="20"/>
        </w:rPr>
      </w:pPr>
    </w:p>
    <w:p w14:paraId="2010EAFE" w14:textId="4413DD80" w:rsidR="009640D0" w:rsidRPr="002426E1" w:rsidRDefault="009640D0" w:rsidP="00FE21BC">
      <w:pPr>
        <w:jc w:val="both"/>
        <w:rPr>
          <w:rFonts w:ascii="Arial" w:hAnsi="Arial" w:cs="Arial"/>
          <w:sz w:val="20"/>
          <w:szCs w:val="20"/>
        </w:rPr>
      </w:pPr>
    </w:p>
    <w:p w14:paraId="49255F6D" w14:textId="7961BAFE" w:rsidR="009640D0" w:rsidRPr="002426E1" w:rsidRDefault="009640D0" w:rsidP="00FE21BC">
      <w:pPr>
        <w:jc w:val="both"/>
        <w:rPr>
          <w:rFonts w:ascii="Arial" w:hAnsi="Arial" w:cs="Arial"/>
          <w:sz w:val="20"/>
          <w:szCs w:val="20"/>
        </w:rPr>
      </w:pPr>
    </w:p>
    <w:p w14:paraId="354FA1BB" w14:textId="77777777" w:rsidR="00907DB1" w:rsidRPr="002426E1" w:rsidRDefault="00907DB1" w:rsidP="00FE21BC">
      <w:pPr>
        <w:jc w:val="both"/>
        <w:rPr>
          <w:rFonts w:ascii="Arial" w:hAnsi="Arial" w:cs="Arial"/>
          <w:sz w:val="20"/>
          <w:szCs w:val="20"/>
        </w:rPr>
      </w:pPr>
    </w:p>
    <w:p w14:paraId="2FCD68A1" w14:textId="7633B06B" w:rsidR="009640D0" w:rsidRPr="002426E1" w:rsidRDefault="009640D0" w:rsidP="00FE21BC">
      <w:pPr>
        <w:jc w:val="both"/>
        <w:rPr>
          <w:rFonts w:ascii="Arial" w:hAnsi="Arial" w:cs="Arial"/>
          <w:sz w:val="20"/>
          <w:szCs w:val="20"/>
        </w:rPr>
      </w:pPr>
    </w:p>
    <w:p w14:paraId="35F5822E" w14:textId="759248D7" w:rsidR="006322E8" w:rsidRPr="002426E1" w:rsidRDefault="006322E8" w:rsidP="006322E8">
      <w:pPr>
        <w:spacing w:before="240" w:after="240"/>
        <w:jc w:val="center"/>
        <w:rPr>
          <w:rFonts w:ascii="Arial" w:eastAsia="Arial" w:hAnsi="Arial" w:cs="Arial"/>
          <w:sz w:val="20"/>
          <w:szCs w:val="20"/>
        </w:rPr>
      </w:pPr>
    </w:p>
    <w:p w14:paraId="7FF27827" w14:textId="745895E6" w:rsidR="001324D1" w:rsidRPr="002426E1" w:rsidRDefault="001324D1" w:rsidP="006322E8">
      <w:pPr>
        <w:spacing w:before="240" w:after="240"/>
        <w:jc w:val="center"/>
        <w:rPr>
          <w:rFonts w:ascii="Arial" w:eastAsia="Arial" w:hAnsi="Arial" w:cs="Arial"/>
          <w:sz w:val="20"/>
          <w:szCs w:val="20"/>
        </w:rPr>
      </w:pPr>
      <w:r w:rsidRPr="002426E1">
        <w:rPr>
          <w:rFonts w:ascii="Arial" w:eastAsia="Arial" w:hAnsi="Arial" w:cs="Arial"/>
          <w:noProof/>
          <w:sz w:val="20"/>
          <w:szCs w:val="20"/>
        </w:rPr>
        <w:lastRenderedPageBreak/>
        <w:drawing>
          <wp:inline distT="0" distB="0" distL="0" distR="0" wp14:anchorId="1823503E" wp14:editId="020D66E8">
            <wp:extent cx="4018503" cy="2794533"/>
            <wp:effectExtent l="0" t="0" r="127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028427" cy="2801434"/>
                    </a:xfrm>
                    <a:prstGeom prst="rect">
                      <a:avLst/>
                    </a:prstGeom>
                    <a:noFill/>
                  </pic:spPr>
                </pic:pic>
              </a:graphicData>
            </a:graphic>
          </wp:inline>
        </w:drawing>
      </w:r>
    </w:p>
    <w:p w14:paraId="268FFD33" w14:textId="4263D2CB" w:rsidR="006322E8" w:rsidRPr="002426E1" w:rsidRDefault="006322E8" w:rsidP="006322E8">
      <w:pPr>
        <w:spacing w:before="240" w:after="240"/>
        <w:jc w:val="both"/>
        <w:rPr>
          <w:rFonts w:ascii="Arial" w:eastAsia="Arial" w:hAnsi="Arial" w:cs="Arial"/>
          <w:sz w:val="20"/>
          <w:szCs w:val="20"/>
        </w:rPr>
      </w:pPr>
      <w:r w:rsidRPr="002426E1">
        <w:rPr>
          <w:rFonts w:ascii="Arial" w:eastAsia="Arial" w:hAnsi="Arial" w:cs="Arial"/>
          <w:b/>
          <w:bCs/>
          <w:sz w:val="20"/>
          <w:szCs w:val="20"/>
        </w:rPr>
        <w:t>Figure S1</w:t>
      </w:r>
      <w:r w:rsidR="006F59B0" w:rsidRPr="002426E1">
        <w:rPr>
          <w:rFonts w:ascii="Arial" w:eastAsia="Arial" w:hAnsi="Arial" w:cs="Arial"/>
          <w:b/>
          <w:bCs/>
          <w:sz w:val="20"/>
          <w:szCs w:val="20"/>
        </w:rPr>
        <w:t>6</w:t>
      </w:r>
      <w:r w:rsidRPr="002426E1">
        <w:rPr>
          <w:rFonts w:ascii="Arial" w:eastAsia="Arial" w:hAnsi="Arial" w:cs="Arial"/>
          <w:b/>
          <w:bCs/>
          <w:sz w:val="20"/>
          <w:szCs w:val="20"/>
        </w:rPr>
        <w:t>. Stabilization of NOX by CAHS proteins at low temperature.</w:t>
      </w:r>
      <w:r w:rsidRPr="002426E1">
        <w:rPr>
          <w:rFonts w:ascii="Arial" w:eastAsia="Arial" w:hAnsi="Arial" w:cs="Arial"/>
          <w:sz w:val="20"/>
          <w:szCs w:val="20"/>
        </w:rPr>
        <w:t xml:space="preserve"> </w:t>
      </w:r>
      <w:r w:rsidR="00BD7EA9" w:rsidRPr="002426E1">
        <w:rPr>
          <w:rFonts w:ascii="Arial" w:eastAsia="Arial" w:hAnsi="Arial" w:cs="Arial"/>
          <w:sz w:val="20"/>
          <w:szCs w:val="20"/>
        </w:rPr>
        <w:t xml:space="preserve">Storage </w:t>
      </w:r>
      <w:r w:rsidRPr="002426E1">
        <w:rPr>
          <w:rFonts w:ascii="Arial" w:eastAsia="Arial" w:hAnsi="Arial" w:cs="Arial"/>
          <w:sz w:val="20"/>
          <w:szCs w:val="20"/>
        </w:rPr>
        <w:t xml:space="preserve">of NOX </w:t>
      </w:r>
      <w:r w:rsidR="00BD7EA9" w:rsidRPr="002426E1">
        <w:rPr>
          <w:rFonts w:ascii="Arial" w:eastAsia="Arial" w:hAnsi="Arial" w:cs="Arial"/>
          <w:sz w:val="20"/>
          <w:szCs w:val="20"/>
        </w:rPr>
        <w:t>at</w:t>
      </w:r>
      <w:r w:rsidRPr="002426E1">
        <w:rPr>
          <w:rFonts w:ascii="Arial" w:eastAsia="Arial" w:hAnsi="Arial" w:cs="Arial"/>
          <w:sz w:val="20"/>
          <w:szCs w:val="20"/>
        </w:rPr>
        <w:t xml:space="preserve"> 4 ºC in the presence or absence of CAHS, before and after a desiccation-rehydration cycle. </w:t>
      </w:r>
      <w:r w:rsidR="00BD7EA9" w:rsidRPr="002426E1">
        <w:rPr>
          <w:rFonts w:ascii="Arial" w:eastAsia="Arial" w:hAnsi="Arial" w:cs="Arial"/>
          <w:sz w:val="20"/>
          <w:szCs w:val="20"/>
        </w:rPr>
        <w:t xml:space="preserve">Retained activity </w:t>
      </w:r>
      <w:r w:rsidRPr="002426E1">
        <w:rPr>
          <w:rFonts w:ascii="Arial" w:eastAsia="Arial" w:hAnsi="Arial" w:cs="Arial"/>
          <w:sz w:val="20"/>
          <w:szCs w:val="20"/>
        </w:rPr>
        <w:t>was calculated relative to the initial activity measured at time zero. Data represent mean values from at least three independent replicates.</w:t>
      </w:r>
    </w:p>
    <w:p w14:paraId="3803E119" w14:textId="5FA4FC0C" w:rsidR="009640D0" w:rsidRPr="002426E1" w:rsidRDefault="009640D0" w:rsidP="00FE21BC">
      <w:pPr>
        <w:jc w:val="both"/>
        <w:rPr>
          <w:rFonts w:ascii="Arial" w:hAnsi="Arial" w:cs="Arial"/>
          <w:sz w:val="20"/>
          <w:szCs w:val="20"/>
        </w:rPr>
      </w:pPr>
    </w:p>
    <w:p w14:paraId="57663100" w14:textId="0672ADBC" w:rsidR="002C0686" w:rsidRPr="002426E1" w:rsidRDefault="002C0686" w:rsidP="00FE21BC">
      <w:pPr>
        <w:jc w:val="both"/>
        <w:rPr>
          <w:rFonts w:ascii="Arial" w:hAnsi="Arial" w:cs="Arial"/>
          <w:sz w:val="20"/>
          <w:szCs w:val="20"/>
        </w:rPr>
      </w:pPr>
    </w:p>
    <w:p w14:paraId="787FCBE0" w14:textId="59BD549F" w:rsidR="002C0686" w:rsidRPr="002426E1" w:rsidRDefault="002C0686" w:rsidP="00FE21BC">
      <w:pPr>
        <w:jc w:val="both"/>
        <w:rPr>
          <w:rFonts w:ascii="Arial" w:hAnsi="Arial" w:cs="Arial"/>
          <w:sz w:val="20"/>
          <w:szCs w:val="20"/>
        </w:rPr>
      </w:pPr>
    </w:p>
    <w:p w14:paraId="4F644887" w14:textId="553F4B0B" w:rsidR="002C0686" w:rsidRPr="002426E1" w:rsidRDefault="002C0686" w:rsidP="00FE21BC">
      <w:pPr>
        <w:jc w:val="both"/>
        <w:rPr>
          <w:rFonts w:ascii="Arial" w:hAnsi="Arial" w:cs="Arial"/>
          <w:sz w:val="20"/>
          <w:szCs w:val="20"/>
        </w:rPr>
      </w:pPr>
    </w:p>
    <w:p w14:paraId="782EC354" w14:textId="350861A8" w:rsidR="002C0686" w:rsidRPr="002426E1" w:rsidRDefault="002C0686" w:rsidP="00FE21BC">
      <w:pPr>
        <w:jc w:val="both"/>
        <w:rPr>
          <w:rFonts w:ascii="Arial" w:hAnsi="Arial" w:cs="Arial"/>
          <w:sz w:val="20"/>
          <w:szCs w:val="20"/>
        </w:rPr>
      </w:pPr>
    </w:p>
    <w:p w14:paraId="1D97327D" w14:textId="4C78B1B0" w:rsidR="002C0686" w:rsidRPr="002426E1" w:rsidRDefault="002C0686" w:rsidP="00FE21BC">
      <w:pPr>
        <w:jc w:val="both"/>
        <w:rPr>
          <w:rFonts w:ascii="Arial" w:hAnsi="Arial" w:cs="Arial"/>
          <w:sz w:val="20"/>
          <w:szCs w:val="20"/>
        </w:rPr>
      </w:pPr>
    </w:p>
    <w:p w14:paraId="4D458354" w14:textId="7ECC17E9" w:rsidR="002C0686" w:rsidRPr="002426E1" w:rsidRDefault="002C0686" w:rsidP="00FE21BC">
      <w:pPr>
        <w:jc w:val="both"/>
        <w:rPr>
          <w:rFonts w:ascii="Arial" w:hAnsi="Arial" w:cs="Arial"/>
          <w:sz w:val="20"/>
          <w:szCs w:val="20"/>
        </w:rPr>
      </w:pPr>
    </w:p>
    <w:p w14:paraId="76BE4325" w14:textId="7C22EC3B" w:rsidR="002C0686" w:rsidRPr="002426E1" w:rsidRDefault="002C0686" w:rsidP="00FE21BC">
      <w:pPr>
        <w:jc w:val="both"/>
        <w:rPr>
          <w:rFonts w:ascii="Arial" w:hAnsi="Arial" w:cs="Arial"/>
          <w:sz w:val="20"/>
          <w:szCs w:val="20"/>
        </w:rPr>
      </w:pPr>
    </w:p>
    <w:p w14:paraId="62CD9522" w14:textId="03DF2361" w:rsidR="002C0686" w:rsidRPr="002426E1" w:rsidRDefault="002C0686" w:rsidP="00FE21BC">
      <w:pPr>
        <w:jc w:val="both"/>
        <w:rPr>
          <w:rFonts w:ascii="Arial" w:hAnsi="Arial" w:cs="Arial"/>
          <w:sz w:val="20"/>
          <w:szCs w:val="20"/>
        </w:rPr>
      </w:pPr>
    </w:p>
    <w:p w14:paraId="225CF48A" w14:textId="631E23BA" w:rsidR="002C0686" w:rsidRPr="002426E1" w:rsidRDefault="002C0686" w:rsidP="00FE21BC">
      <w:pPr>
        <w:jc w:val="both"/>
        <w:rPr>
          <w:rFonts w:ascii="Arial" w:hAnsi="Arial" w:cs="Arial"/>
          <w:sz w:val="20"/>
          <w:szCs w:val="20"/>
        </w:rPr>
      </w:pPr>
    </w:p>
    <w:p w14:paraId="164D8F5C" w14:textId="38816868" w:rsidR="002C0686" w:rsidRPr="002426E1" w:rsidRDefault="002C0686" w:rsidP="00FE21BC">
      <w:pPr>
        <w:jc w:val="both"/>
        <w:rPr>
          <w:rFonts w:ascii="Arial" w:hAnsi="Arial" w:cs="Arial"/>
          <w:sz w:val="20"/>
          <w:szCs w:val="20"/>
        </w:rPr>
      </w:pPr>
    </w:p>
    <w:p w14:paraId="578F2928" w14:textId="2A2AD965" w:rsidR="002C0686" w:rsidRPr="002426E1" w:rsidRDefault="002C0686" w:rsidP="00FE21BC">
      <w:pPr>
        <w:jc w:val="both"/>
        <w:rPr>
          <w:rFonts w:ascii="Arial" w:hAnsi="Arial" w:cs="Arial"/>
          <w:sz w:val="20"/>
          <w:szCs w:val="20"/>
        </w:rPr>
      </w:pPr>
    </w:p>
    <w:p w14:paraId="48E2C6D1" w14:textId="3EF21292" w:rsidR="002C0686" w:rsidRPr="002426E1" w:rsidRDefault="002C0686" w:rsidP="00FE21BC">
      <w:pPr>
        <w:jc w:val="both"/>
        <w:rPr>
          <w:rFonts w:ascii="Arial" w:hAnsi="Arial" w:cs="Arial"/>
          <w:sz w:val="20"/>
          <w:szCs w:val="20"/>
        </w:rPr>
      </w:pPr>
    </w:p>
    <w:p w14:paraId="67BF524A" w14:textId="31C4C643" w:rsidR="002C0686" w:rsidRPr="002426E1" w:rsidRDefault="002C0686" w:rsidP="00FE21BC">
      <w:pPr>
        <w:jc w:val="both"/>
        <w:rPr>
          <w:rFonts w:ascii="Arial" w:hAnsi="Arial" w:cs="Arial"/>
          <w:sz w:val="20"/>
          <w:szCs w:val="20"/>
        </w:rPr>
      </w:pPr>
    </w:p>
    <w:p w14:paraId="64F6C8F6" w14:textId="6A88704A" w:rsidR="002C0686" w:rsidRPr="002426E1" w:rsidRDefault="002C0686" w:rsidP="00FE21BC">
      <w:pPr>
        <w:jc w:val="both"/>
        <w:rPr>
          <w:rFonts w:ascii="Arial" w:hAnsi="Arial" w:cs="Arial"/>
          <w:sz w:val="20"/>
          <w:szCs w:val="20"/>
        </w:rPr>
      </w:pPr>
    </w:p>
    <w:p w14:paraId="0F48A871" w14:textId="7172BD8E" w:rsidR="002C0686" w:rsidRPr="002426E1" w:rsidRDefault="002C0686" w:rsidP="00FE21BC">
      <w:pPr>
        <w:jc w:val="both"/>
        <w:rPr>
          <w:rFonts w:ascii="Arial" w:hAnsi="Arial" w:cs="Arial"/>
          <w:sz w:val="20"/>
          <w:szCs w:val="20"/>
        </w:rPr>
      </w:pPr>
    </w:p>
    <w:p w14:paraId="59DEEDDD" w14:textId="58582C19" w:rsidR="002C0686" w:rsidRPr="002426E1" w:rsidRDefault="002C0686" w:rsidP="00FE21BC">
      <w:pPr>
        <w:jc w:val="both"/>
        <w:rPr>
          <w:rFonts w:ascii="Arial" w:hAnsi="Arial" w:cs="Arial"/>
          <w:sz w:val="20"/>
          <w:szCs w:val="20"/>
        </w:rPr>
      </w:pPr>
    </w:p>
    <w:p w14:paraId="49A09BBD" w14:textId="318387A4" w:rsidR="002C0686" w:rsidRPr="002426E1" w:rsidRDefault="002C0686" w:rsidP="00FE21BC">
      <w:pPr>
        <w:jc w:val="both"/>
        <w:rPr>
          <w:rFonts w:ascii="Arial" w:hAnsi="Arial" w:cs="Arial"/>
          <w:sz w:val="20"/>
          <w:szCs w:val="20"/>
        </w:rPr>
      </w:pPr>
    </w:p>
    <w:p w14:paraId="1DF75A39" w14:textId="354D06AA" w:rsidR="002C0686" w:rsidRPr="002426E1" w:rsidRDefault="002C0686" w:rsidP="00FE21BC">
      <w:pPr>
        <w:jc w:val="both"/>
        <w:rPr>
          <w:rFonts w:ascii="Arial" w:hAnsi="Arial" w:cs="Arial"/>
          <w:sz w:val="20"/>
          <w:szCs w:val="20"/>
        </w:rPr>
      </w:pPr>
    </w:p>
    <w:p w14:paraId="670565F2" w14:textId="5524EBF9" w:rsidR="002C0686" w:rsidRPr="002426E1" w:rsidRDefault="002C0686" w:rsidP="00FE21BC">
      <w:pPr>
        <w:jc w:val="both"/>
        <w:rPr>
          <w:rFonts w:ascii="Arial" w:hAnsi="Arial" w:cs="Arial"/>
          <w:sz w:val="20"/>
          <w:szCs w:val="20"/>
        </w:rPr>
      </w:pPr>
    </w:p>
    <w:p w14:paraId="047DA15A" w14:textId="62A3B0C4" w:rsidR="002C0686" w:rsidRPr="002426E1" w:rsidRDefault="002C0686" w:rsidP="00FE21BC">
      <w:pPr>
        <w:jc w:val="both"/>
        <w:rPr>
          <w:rFonts w:ascii="Arial" w:hAnsi="Arial" w:cs="Arial"/>
          <w:sz w:val="20"/>
          <w:szCs w:val="20"/>
        </w:rPr>
      </w:pPr>
    </w:p>
    <w:p w14:paraId="3CC13C73" w14:textId="5C38DB2C" w:rsidR="002C0686" w:rsidRPr="002426E1" w:rsidRDefault="002C0686" w:rsidP="00FE21BC">
      <w:pPr>
        <w:jc w:val="both"/>
        <w:rPr>
          <w:rFonts w:ascii="Arial" w:hAnsi="Arial" w:cs="Arial"/>
          <w:sz w:val="20"/>
          <w:szCs w:val="20"/>
        </w:rPr>
      </w:pPr>
    </w:p>
    <w:p w14:paraId="0C3D0732" w14:textId="1C49C556" w:rsidR="002C0686" w:rsidRPr="002426E1" w:rsidRDefault="002C0686" w:rsidP="00FE21BC">
      <w:pPr>
        <w:jc w:val="both"/>
        <w:rPr>
          <w:rFonts w:ascii="Arial" w:hAnsi="Arial" w:cs="Arial"/>
          <w:sz w:val="20"/>
          <w:szCs w:val="20"/>
        </w:rPr>
      </w:pPr>
    </w:p>
    <w:p w14:paraId="5524223F" w14:textId="6642B8F4" w:rsidR="002C0686" w:rsidRPr="002426E1" w:rsidRDefault="002C0686" w:rsidP="00FE21BC">
      <w:pPr>
        <w:jc w:val="both"/>
        <w:rPr>
          <w:rFonts w:ascii="Arial" w:hAnsi="Arial" w:cs="Arial"/>
          <w:sz w:val="20"/>
          <w:szCs w:val="20"/>
        </w:rPr>
      </w:pPr>
    </w:p>
    <w:p w14:paraId="28BE6253" w14:textId="2ACEE365" w:rsidR="002C0686" w:rsidRPr="002426E1" w:rsidRDefault="002C0686" w:rsidP="00FE21BC">
      <w:pPr>
        <w:jc w:val="both"/>
        <w:rPr>
          <w:rFonts w:ascii="Arial" w:hAnsi="Arial" w:cs="Arial"/>
          <w:sz w:val="20"/>
          <w:szCs w:val="20"/>
        </w:rPr>
      </w:pPr>
    </w:p>
    <w:p w14:paraId="5DF659FA" w14:textId="4EE6C62D" w:rsidR="002C0686" w:rsidRPr="002426E1" w:rsidRDefault="002C0686" w:rsidP="00FE21BC">
      <w:pPr>
        <w:jc w:val="both"/>
        <w:rPr>
          <w:rFonts w:ascii="Arial" w:hAnsi="Arial" w:cs="Arial"/>
          <w:sz w:val="20"/>
          <w:szCs w:val="20"/>
        </w:rPr>
      </w:pPr>
    </w:p>
    <w:p w14:paraId="064D9DF1" w14:textId="6AB0E81C" w:rsidR="002C0686" w:rsidRPr="002426E1" w:rsidRDefault="002C0686" w:rsidP="00FE21BC">
      <w:pPr>
        <w:jc w:val="both"/>
        <w:rPr>
          <w:rFonts w:ascii="Arial" w:hAnsi="Arial" w:cs="Arial"/>
          <w:sz w:val="20"/>
          <w:szCs w:val="20"/>
        </w:rPr>
      </w:pPr>
    </w:p>
    <w:p w14:paraId="1FC577E7" w14:textId="7595AAD0" w:rsidR="002C0686" w:rsidRPr="002426E1" w:rsidRDefault="002C0686" w:rsidP="00FE21BC">
      <w:pPr>
        <w:jc w:val="both"/>
        <w:rPr>
          <w:rFonts w:ascii="Arial" w:hAnsi="Arial" w:cs="Arial"/>
          <w:sz w:val="20"/>
          <w:szCs w:val="20"/>
        </w:rPr>
      </w:pPr>
    </w:p>
    <w:p w14:paraId="09C6DBDC" w14:textId="2CED48C9" w:rsidR="002C0686" w:rsidRPr="002426E1" w:rsidRDefault="002C0686" w:rsidP="00FE21BC">
      <w:pPr>
        <w:jc w:val="both"/>
        <w:rPr>
          <w:rFonts w:ascii="Arial" w:hAnsi="Arial" w:cs="Arial"/>
          <w:sz w:val="20"/>
          <w:szCs w:val="20"/>
        </w:rPr>
      </w:pPr>
    </w:p>
    <w:p w14:paraId="260E13E6" w14:textId="051E1FF9" w:rsidR="002C0686" w:rsidRPr="002426E1" w:rsidRDefault="002C0686" w:rsidP="00FE21BC">
      <w:pPr>
        <w:jc w:val="both"/>
        <w:rPr>
          <w:rFonts w:ascii="Arial" w:hAnsi="Arial" w:cs="Arial"/>
          <w:sz w:val="20"/>
          <w:szCs w:val="20"/>
        </w:rPr>
      </w:pPr>
    </w:p>
    <w:p w14:paraId="6FBD3685" w14:textId="48E18CD1" w:rsidR="002C0686" w:rsidRPr="002426E1" w:rsidRDefault="002C0686" w:rsidP="00FE21BC">
      <w:pPr>
        <w:jc w:val="both"/>
        <w:rPr>
          <w:rFonts w:ascii="Arial" w:hAnsi="Arial" w:cs="Arial"/>
          <w:sz w:val="20"/>
          <w:szCs w:val="20"/>
        </w:rPr>
      </w:pPr>
    </w:p>
    <w:p w14:paraId="0FE41B8D" w14:textId="3D0199BC" w:rsidR="002C0686" w:rsidRPr="002426E1" w:rsidRDefault="002C0686" w:rsidP="00FE21BC">
      <w:pPr>
        <w:jc w:val="both"/>
        <w:rPr>
          <w:rFonts w:ascii="Arial" w:hAnsi="Arial" w:cs="Arial"/>
          <w:sz w:val="20"/>
          <w:szCs w:val="20"/>
        </w:rPr>
      </w:pPr>
    </w:p>
    <w:p w14:paraId="01738CE7" w14:textId="48F137F5" w:rsidR="002C0686" w:rsidRPr="002426E1" w:rsidRDefault="002C0686" w:rsidP="00FE21BC">
      <w:pPr>
        <w:jc w:val="both"/>
        <w:rPr>
          <w:rFonts w:ascii="Arial" w:hAnsi="Arial" w:cs="Arial"/>
          <w:sz w:val="20"/>
          <w:szCs w:val="20"/>
        </w:rPr>
      </w:pPr>
    </w:p>
    <w:p w14:paraId="68FC9B21" w14:textId="3DD82039" w:rsidR="002C0686" w:rsidRPr="002426E1" w:rsidRDefault="002C0686" w:rsidP="00FE21BC">
      <w:pPr>
        <w:jc w:val="both"/>
        <w:rPr>
          <w:rFonts w:ascii="Arial" w:hAnsi="Arial" w:cs="Arial"/>
          <w:sz w:val="20"/>
          <w:szCs w:val="20"/>
        </w:rPr>
      </w:pPr>
    </w:p>
    <w:p w14:paraId="2758FF61" w14:textId="0A7335B5" w:rsidR="002C0686" w:rsidRPr="002426E1" w:rsidRDefault="002C0686" w:rsidP="002C0686">
      <w:pPr>
        <w:jc w:val="center"/>
        <w:rPr>
          <w:rFonts w:ascii="Arial" w:hAnsi="Arial" w:cs="Arial"/>
          <w:sz w:val="20"/>
          <w:szCs w:val="20"/>
        </w:rPr>
      </w:pPr>
    </w:p>
    <w:p w14:paraId="79EE366E" w14:textId="2EB60D2E" w:rsidR="0091597A" w:rsidRPr="002426E1" w:rsidRDefault="0091597A" w:rsidP="002C0686">
      <w:pPr>
        <w:jc w:val="center"/>
        <w:rPr>
          <w:rFonts w:ascii="Arial" w:hAnsi="Arial" w:cs="Arial"/>
          <w:sz w:val="20"/>
          <w:szCs w:val="20"/>
        </w:rPr>
      </w:pPr>
      <w:r w:rsidRPr="002426E1">
        <w:rPr>
          <w:rFonts w:ascii="Arial" w:hAnsi="Arial" w:cs="Arial"/>
          <w:noProof/>
          <w:sz w:val="20"/>
          <w:szCs w:val="20"/>
        </w:rPr>
        <w:lastRenderedPageBreak/>
        <w:drawing>
          <wp:inline distT="0" distB="0" distL="0" distR="0" wp14:anchorId="6ECD28EF" wp14:editId="121CB285">
            <wp:extent cx="5611277" cy="2673928"/>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6324" b="8218"/>
                    <a:stretch/>
                  </pic:blipFill>
                  <pic:spPr bwMode="auto">
                    <a:xfrm>
                      <a:off x="0" y="0"/>
                      <a:ext cx="5666555" cy="2700270"/>
                    </a:xfrm>
                    <a:prstGeom prst="rect">
                      <a:avLst/>
                    </a:prstGeom>
                    <a:noFill/>
                    <a:ln>
                      <a:noFill/>
                    </a:ln>
                    <a:extLst>
                      <a:ext uri="{53640926-AAD7-44D8-BBD7-CCE9431645EC}">
                        <a14:shadowObscured xmlns:a14="http://schemas.microsoft.com/office/drawing/2010/main"/>
                      </a:ext>
                    </a:extLst>
                  </pic:spPr>
                </pic:pic>
              </a:graphicData>
            </a:graphic>
          </wp:inline>
        </w:drawing>
      </w:r>
    </w:p>
    <w:p w14:paraId="02E18D23" w14:textId="0A9A9F8C" w:rsidR="002C0686" w:rsidRPr="002426E1" w:rsidRDefault="002C0686" w:rsidP="002C0686">
      <w:pPr>
        <w:spacing w:before="240" w:after="240"/>
        <w:jc w:val="both"/>
        <w:rPr>
          <w:rFonts w:ascii="Arial" w:eastAsia="Arial" w:hAnsi="Arial" w:cs="Arial"/>
          <w:sz w:val="20"/>
          <w:szCs w:val="20"/>
        </w:rPr>
      </w:pPr>
      <w:r w:rsidRPr="002426E1">
        <w:rPr>
          <w:rFonts w:ascii="Arial" w:eastAsia="Arial" w:hAnsi="Arial" w:cs="Arial"/>
          <w:b/>
          <w:bCs/>
          <w:sz w:val="20"/>
          <w:szCs w:val="20"/>
        </w:rPr>
        <w:t>Figure S1</w:t>
      </w:r>
      <w:r w:rsidR="006F59B0" w:rsidRPr="002426E1">
        <w:rPr>
          <w:rFonts w:ascii="Arial" w:eastAsia="Arial" w:hAnsi="Arial" w:cs="Arial"/>
          <w:b/>
          <w:bCs/>
          <w:sz w:val="20"/>
          <w:szCs w:val="20"/>
        </w:rPr>
        <w:t>7</w:t>
      </w:r>
      <w:r w:rsidRPr="002426E1">
        <w:rPr>
          <w:rFonts w:ascii="Arial" w:eastAsia="Arial" w:hAnsi="Arial" w:cs="Arial"/>
          <w:b/>
          <w:bCs/>
          <w:sz w:val="20"/>
          <w:szCs w:val="20"/>
        </w:rPr>
        <w:t xml:space="preserve">. Storage stability of NOX </w:t>
      </w:r>
      <w:r w:rsidR="00BD7EA9" w:rsidRPr="002426E1">
        <w:rPr>
          <w:rFonts w:ascii="Arial" w:eastAsia="Arial" w:hAnsi="Arial" w:cs="Arial"/>
          <w:b/>
          <w:bCs/>
          <w:sz w:val="20"/>
          <w:szCs w:val="20"/>
        </w:rPr>
        <w:t>at room temperature with/without addition of</w:t>
      </w:r>
      <w:r w:rsidRPr="002426E1">
        <w:rPr>
          <w:rFonts w:ascii="Arial" w:eastAsia="Arial" w:hAnsi="Arial" w:cs="Arial"/>
          <w:b/>
          <w:bCs/>
          <w:sz w:val="20"/>
          <w:szCs w:val="20"/>
        </w:rPr>
        <w:t xml:space="preserve"> CAHS proteins.</w:t>
      </w:r>
      <w:r w:rsidRPr="002426E1">
        <w:rPr>
          <w:rFonts w:ascii="Arial" w:eastAsia="Arial" w:hAnsi="Arial" w:cs="Arial"/>
          <w:sz w:val="20"/>
          <w:szCs w:val="20"/>
        </w:rPr>
        <w:t xml:space="preserve"> Retained NOX activity following a desiccation-rehydration cycle after </w:t>
      </w:r>
      <w:r w:rsidRPr="002426E1">
        <w:rPr>
          <w:rFonts w:ascii="Arial" w:eastAsia="Arial" w:hAnsi="Arial" w:cs="Arial"/>
          <w:b/>
          <w:bCs/>
          <w:sz w:val="20"/>
          <w:szCs w:val="20"/>
        </w:rPr>
        <w:t>a)</w:t>
      </w:r>
      <w:r w:rsidRPr="002426E1">
        <w:rPr>
          <w:rFonts w:ascii="Arial" w:eastAsia="Arial" w:hAnsi="Arial" w:cs="Arial"/>
          <w:sz w:val="20"/>
          <w:szCs w:val="20"/>
        </w:rPr>
        <w:t xml:space="preserve"> supplementation with CAHS6 and storage for 7 or 77 days prior to rehydration, and after </w:t>
      </w:r>
      <w:r w:rsidRPr="002426E1">
        <w:rPr>
          <w:rFonts w:ascii="Arial" w:eastAsia="Arial" w:hAnsi="Arial" w:cs="Arial"/>
          <w:b/>
          <w:bCs/>
          <w:sz w:val="20"/>
          <w:szCs w:val="20"/>
        </w:rPr>
        <w:t xml:space="preserve">b) </w:t>
      </w:r>
      <w:r w:rsidRPr="002426E1">
        <w:rPr>
          <w:rFonts w:ascii="Arial" w:eastAsia="Arial" w:hAnsi="Arial" w:cs="Arial"/>
          <w:sz w:val="20"/>
          <w:szCs w:val="20"/>
        </w:rPr>
        <w:t>no CAHS supplementation and 1 h incubation at room temperature. Data represent mean values from at least three independent replicates.</w:t>
      </w:r>
    </w:p>
    <w:p w14:paraId="04EB7569" w14:textId="3B06E7EB" w:rsidR="002C0686" w:rsidRPr="002426E1" w:rsidRDefault="002C0686" w:rsidP="00FE21BC">
      <w:pPr>
        <w:jc w:val="both"/>
        <w:rPr>
          <w:rFonts w:ascii="Arial" w:hAnsi="Arial" w:cs="Arial"/>
          <w:sz w:val="20"/>
          <w:szCs w:val="20"/>
        </w:rPr>
      </w:pPr>
    </w:p>
    <w:p w14:paraId="12FC0342" w14:textId="6915A921" w:rsidR="00907DB1" w:rsidRPr="002426E1" w:rsidRDefault="00907DB1" w:rsidP="00FE21BC">
      <w:pPr>
        <w:jc w:val="both"/>
        <w:rPr>
          <w:rFonts w:ascii="Arial" w:hAnsi="Arial" w:cs="Arial"/>
          <w:sz w:val="20"/>
          <w:szCs w:val="20"/>
        </w:rPr>
      </w:pPr>
    </w:p>
    <w:p w14:paraId="7F0652FE" w14:textId="30AACBB7" w:rsidR="00907DB1" w:rsidRPr="002426E1" w:rsidRDefault="00907DB1" w:rsidP="00FE21BC">
      <w:pPr>
        <w:jc w:val="both"/>
        <w:rPr>
          <w:rFonts w:ascii="Arial" w:hAnsi="Arial" w:cs="Arial"/>
          <w:sz w:val="20"/>
          <w:szCs w:val="20"/>
        </w:rPr>
      </w:pPr>
    </w:p>
    <w:p w14:paraId="2356059F" w14:textId="36226BF2" w:rsidR="00907DB1" w:rsidRPr="002426E1" w:rsidRDefault="00907DB1" w:rsidP="00FE21BC">
      <w:pPr>
        <w:jc w:val="both"/>
        <w:rPr>
          <w:rFonts w:ascii="Arial" w:hAnsi="Arial" w:cs="Arial"/>
          <w:sz w:val="20"/>
          <w:szCs w:val="20"/>
        </w:rPr>
      </w:pPr>
    </w:p>
    <w:p w14:paraId="6193EBD1" w14:textId="02CAA704" w:rsidR="00907DB1" w:rsidRPr="002426E1" w:rsidRDefault="00907DB1" w:rsidP="00FE21BC">
      <w:pPr>
        <w:jc w:val="both"/>
        <w:rPr>
          <w:rFonts w:ascii="Arial" w:hAnsi="Arial" w:cs="Arial"/>
          <w:sz w:val="20"/>
          <w:szCs w:val="20"/>
        </w:rPr>
      </w:pPr>
    </w:p>
    <w:p w14:paraId="3376021F" w14:textId="513C258C" w:rsidR="00907DB1" w:rsidRPr="002426E1" w:rsidRDefault="00907DB1" w:rsidP="00FE21BC">
      <w:pPr>
        <w:jc w:val="both"/>
        <w:rPr>
          <w:rFonts w:ascii="Arial" w:hAnsi="Arial" w:cs="Arial"/>
          <w:sz w:val="20"/>
          <w:szCs w:val="20"/>
        </w:rPr>
      </w:pPr>
    </w:p>
    <w:p w14:paraId="0B7944E1" w14:textId="4654171F" w:rsidR="00907DB1" w:rsidRPr="002426E1" w:rsidRDefault="00907DB1" w:rsidP="00FE21BC">
      <w:pPr>
        <w:jc w:val="both"/>
        <w:rPr>
          <w:rFonts w:ascii="Arial" w:hAnsi="Arial" w:cs="Arial"/>
          <w:sz w:val="20"/>
          <w:szCs w:val="20"/>
        </w:rPr>
      </w:pPr>
    </w:p>
    <w:p w14:paraId="2307E09F" w14:textId="0040FDDF" w:rsidR="00907DB1" w:rsidRPr="002426E1" w:rsidRDefault="00907DB1" w:rsidP="00FE21BC">
      <w:pPr>
        <w:jc w:val="both"/>
        <w:rPr>
          <w:rFonts w:ascii="Arial" w:hAnsi="Arial" w:cs="Arial"/>
          <w:sz w:val="20"/>
          <w:szCs w:val="20"/>
        </w:rPr>
      </w:pPr>
    </w:p>
    <w:p w14:paraId="5857F9C6" w14:textId="42160FC0" w:rsidR="00907DB1" w:rsidRPr="002426E1" w:rsidRDefault="00907DB1" w:rsidP="00FE21BC">
      <w:pPr>
        <w:jc w:val="both"/>
        <w:rPr>
          <w:rFonts w:ascii="Arial" w:hAnsi="Arial" w:cs="Arial"/>
          <w:sz w:val="20"/>
          <w:szCs w:val="20"/>
        </w:rPr>
      </w:pPr>
    </w:p>
    <w:p w14:paraId="63671369" w14:textId="04609B1C" w:rsidR="00907DB1" w:rsidRPr="002426E1" w:rsidRDefault="00907DB1" w:rsidP="00FE21BC">
      <w:pPr>
        <w:jc w:val="both"/>
        <w:rPr>
          <w:rFonts w:ascii="Arial" w:hAnsi="Arial" w:cs="Arial"/>
          <w:sz w:val="20"/>
          <w:szCs w:val="20"/>
        </w:rPr>
      </w:pPr>
    </w:p>
    <w:p w14:paraId="092B2D3C" w14:textId="587302C7" w:rsidR="00907DB1" w:rsidRPr="002426E1" w:rsidRDefault="00907DB1" w:rsidP="00FE21BC">
      <w:pPr>
        <w:jc w:val="both"/>
        <w:rPr>
          <w:rFonts w:ascii="Arial" w:hAnsi="Arial" w:cs="Arial"/>
          <w:sz w:val="20"/>
          <w:szCs w:val="20"/>
        </w:rPr>
      </w:pPr>
    </w:p>
    <w:p w14:paraId="4F3E7E09" w14:textId="2B75EEC5" w:rsidR="00907DB1" w:rsidRPr="002426E1" w:rsidRDefault="00907DB1" w:rsidP="00FE21BC">
      <w:pPr>
        <w:jc w:val="both"/>
        <w:rPr>
          <w:rFonts w:ascii="Arial" w:hAnsi="Arial" w:cs="Arial"/>
          <w:sz w:val="20"/>
          <w:szCs w:val="20"/>
        </w:rPr>
      </w:pPr>
    </w:p>
    <w:p w14:paraId="6655CAB0" w14:textId="044DBAF3" w:rsidR="00907DB1" w:rsidRPr="002426E1" w:rsidRDefault="00907DB1" w:rsidP="00FE21BC">
      <w:pPr>
        <w:jc w:val="both"/>
        <w:rPr>
          <w:rFonts w:ascii="Arial" w:hAnsi="Arial" w:cs="Arial"/>
          <w:sz w:val="20"/>
          <w:szCs w:val="20"/>
        </w:rPr>
      </w:pPr>
    </w:p>
    <w:p w14:paraId="3509BD2B" w14:textId="51AAD9A3" w:rsidR="00907DB1" w:rsidRPr="002426E1" w:rsidRDefault="00907DB1" w:rsidP="00FE21BC">
      <w:pPr>
        <w:jc w:val="both"/>
        <w:rPr>
          <w:rFonts w:ascii="Arial" w:hAnsi="Arial" w:cs="Arial"/>
          <w:sz w:val="20"/>
          <w:szCs w:val="20"/>
        </w:rPr>
      </w:pPr>
    </w:p>
    <w:p w14:paraId="226C12D7" w14:textId="271B86AB" w:rsidR="00907DB1" w:rsidRPr="002426E1" w:rsidRDefault="00907DB1" w:rsidP="00FE21BC">
      <w:pPr>
        <w:jc w:val="both"/>
        <w:rPr>
          <w:rFonts w:ascii="Arial" w:hAnsi="Arial" w:cs="Arial"/>
          <w:sz w:val="20"/>
          <w:szCs w:val="20"/>
        </w:rPr>
      </w:pPr>
    </w:p>
    <w:p w14:paraId="660A0950" w14:textId="2A142EEF" w:rsidR="00907DB1" w:rsidRPr="002426E1" w:rsidRDefault="00907DB1" w:rsidP="00FE21BC">
      <w:pPr>
        <w:jc w:val="both"/>
        <w:rPr>
          <w:rFonts w:ascii="Arial" w:hAnsi="Arial" w:cs="Arial"/>
          <w:sz w:val="20"/>
          <w:szCs w:val="20"/>
        </w:rPr>
      </w:pPr>
    </w:p>
    <w:p w14:paraId="63595DBD" w14:textId="766E1078" w:rsidR="00907DB1" w:rsidRPr="002426E1" w:rsidRDefault="00907DB1" w:rsidP="00FE21BC">
      <w:pPr>
        <w:jc w:val="both"/>
        <w:rPr>
          <w:rFonts w:ascii="Arial" w:hAnsi="Arial" w:cs="Arial"/>
          <w:sz w:val="20"/>
          <w:szCs w:val="20"/>
        </w:rPr>
      </w:pPr>
    </w:p>
    <w:p w14:paraId="777AD29D" w14:textId="3DEEB72A" w:rsidR="00907DB1" w:rsidRPr="002426E1" w:rsidRDefault="00907DB1" w:rsidP="00FE21BC">
      <w:pPr>
        <w:jc w:val="both"/>
        <w:rPr>
          <w:rFonts w:ascii="Arial" w:hAnsi="Arial" w:cs="Arial"/>
          <w:sz w:val="20"/>
          <w:szCs w:val="20"/>
        </w:rPr>
      </w:pPr>
    </w:p>
    <w:p w14:paraId="09F58FEA" w14:textId="2C9ECCB1" w:rsidR="00907DB1" w:rsidRPr="002426E1" w:rsidRDefault="00907DB1" w:rsidP="00FE21BC">
      <w:pPr>
        <w:jc w:val="both"/>
        <w:rPr>
          <w:rFonts w:ascii="Arial" w:hAnsi="Arial" w:cs="Arial"/>
          <w:sz w:val="20"/>
          <w:szCs w:val="20"/>
        </w:rPr>
      </w:pPr>
    </w:p>
    <w:p w14:paraId="631F5D1E" w14:textId="4544384A" w:rsidR="00907DB1" w:rsidRPr="002426E1" w:rsidRDefault="00907DB1" w:rsidP="00FE21BC">
      <w:pPr>
        <w:jc w:val="both"/>
        <w:rPr>
          <w:rFonts w:ascii="Arial" w:hAnsi="Arial" w:cs="Arial"/>
          <w:sz w:val="20"/>
          <w:szCs w:val="20"/>
        </w:rPr>
      </w:pPr>
    </w:p>
    <w:p w14:paraId="65305A67" w14:textId="0B09145D" w:rsidR="00907DB1" w:rsidRPr="002426E1" w:rsidRDefault="00907DB1" w:rsidP="00FE21BC">
      <w:pPr>
        <w:jc w:val="both"/>
        <w:rPr>
          <w:rFonts w:ascii="Arial" w:hAnsi="Arial" w:cs="Arial"/>
          <w:sz w:val="20"/>
          <w:szCs w:val="20"/>
        </w:rPr>
      </w:pPr>
    </w:p>
    <w:p w14:paraId="765ED952" w14:textId="2FC41F11" w:rsidR="00907DB1" w:rsidRPr="002426E1" w:rsidRDefault="00907DB1" w:rsidP="00FE21BC">
      <w:pPr>
        <w:jc w:val="both"/>
        <w:rPr>
          <w:rFonts w:ascii="Arial" w:hAnsi="Arial" w:cs="Arial"/>
          <w:sz w:val="20"/>
          <w:szCs w:val="20"/>
        </w:rPr>
      </w:pPr>
    </w:p>
    <w:p w14:paraId="11E8A7D2" w14:textId="257AD232" w:rsidR="00907DB1" w:rsidRPr="002426E1" w:rsidRDefault="00907DB1" w:rsidP="00FE21BC">
      <w:pPr>
        <w:jc w:val="both"/>
        <w:rPr>
          <w:rFonts w:ascii="Arial" w:hAnsi="Arial" w:cs="Arial"/>
          <w:sz w:val="20"/>
          <w:szCs w:val="20"/>
        </w:rPr>
      </w:pPr>
    </w:p>
    <w:p w14:paraId="73DE96C3" w14:textId="3D4AA56F" w:rsidR="00907DB1" w:rsidRPr="002426E1" w:rsidRDefault="00907DB1" w:rsidP="00FE21BC">
      <w:pPr>
        <w:jc w:val="both"/>
        <w:rPr>
          <w:rFonts w:ascii="Arial" w:hAnsi="Arial" w:cs="Arial"/>
          <w:sz w:val="20"/>
          <w:szCs w:val="20"/>
        </w:rPr>
      </w:pPr>
    </w:p>
    <w:p w14:paraId="73B9710F" w14:textId="2C332F35" w:rsidR="00907DB1" w:rsidRPr="002426E1" w:rsidRDefault="00907DB1" w:rsidP="00FE21BC">
      <w:pPr>
        <w:jc w:val="both"/>
        <w:rPr>
          <w:rFonts w:ascii="Arial" w:hAnsi="Arial" w:cs="Arial"/>
          <w:sz w:val="20"/>
          <w:szCs w:val="20"/>
        </w:rPr>
      </w:pPr>
    </w:p>
    <w:p w14:paraId="42A6C751" w14:textId="133937B5" w:rsidR="00907DB1" w:rsidRPr="002426E1" w:rsidRDefault="00907DB1" w:rsidP="00FE21BC">
      <w:pPr>
        <w:jc w:val="both"/>
        <w:rPr>
          <w:rFonts w:ascii="Arial" w:hAnsi="Arial" w:cs="Arial"/>
          <w:sz w:val="20"/>
          <w:szCs w:val="20"/>
        </w:rPr>
      </w:pPr>
    </w:p>
    <w:p w14:paraId="151AE6F5" w14:textId="441B146E" w:rsidR="00907DB1" w:rsidRPr="002426E1" w:rsidRDefault="00907DB1" w:rsidP="00FE21BC">
      <w:pPr>
        <w:jc w:val="both"/>
        <w:rPr>
          <w:rFonts w:ascii="Arial" w:hAnsi="Arial" w:cs="Arial"/>
          <w:sz w:val="20"/>
          <w:szCs w:val="20"/>
        </w:rPr>
      </w:pPr>
    </w:p>
    <w:p w14:paraId="5DEB881E" w14:textId="2FD1BDAB" w:rsidR="00907DB1" w:rsidRPr="002426E1" w:rsidRDefault="00907DB1" w:rsidP="00FE21BC">
      <w:pPr>
        <w:jc w:val="both"/>
        <w:rPr>
          <w:rFonts w:ascii="Arial" w:hAnsi="Arial" w:cs="Arial"/>
          <w:sz w:val="20"/>
          <w:szCs w:val="20"/>
        </w:rPr>
      </w:pPr>
    </w:p>
    <w:p w14:paraId="1C6609A3" w14:textId="118C74C1" w:rsidR="00907DB1" w:rsidRPr="002426E1" w:rsidRDefault="00907DB1" w:rsidP="00FE21BC">
      <w:pPr>
        <w:jc w:val="both"/>
        <w:rPr>
          <w:rFonts w:ascii="Arial" w:hAnsi="Arial" w:cs="Arial"/>
          <w:sz w:val="20"/>
          <w:szCs w:val="20"/>
        </w:rPr>
      </w:pPr>
    </w:p>
    <w:p w14:paraId="5467CEFA" w14:textId="2D7C35DF" w:rsidR="00907DB1" w:rsidRPr="002426E1" w:rsidRDefault="00907DB1" w:rsidP="00FE21BC">
      <w:pPr>
        <w:jc w:val="both"/>
        <w:rPr>
          <w:rFonts w:ascii="Arial" w:hAnsi="Arial" w:cs="Arial"/>
          <w:sz w:val="20"/>
          <w:szCs w:val="20"/>
        </w:rPr>
      </w:pPr>
    </w:p>
    <w:p w14:paraId="112B78D1" w14:textId="4BC6A45F" w:rsidR="00907DB1" w:rsidRPr="002426E1" w:rsidRDefault="00907DB1" w:rsidP="00FE21BC">
      <w:pPr>
        <w:jc w:val="both"/>
        <w:rPr>
          <w:rFonts w:ascii="Arial" w:hAnsi="Arial" w:cs="Arial"/>
          <w:sz w:val="20"/>
          <w:szCs w:val="20"/>
        </w:rPr>
      </w:pPr>
    </w:p>
    <w:p w14:paraId="049B369C" w14:textId="71F952AF" w:rsidR="00907DB1" w:rsidRPr="002426E1" w:rsidRDefault="00907DB1" w:rsidP="00FE21BC">
      <w:pPr>
        <w:jc w:val="both"/>
        <w:rPr>
          <w:rFonts w:ascii="Arial" w:hAnsi="Arial" w:cs="Arial"/>
          <w:sz w:val="20"/>
          <w:szCs w:val="20"/>
        </w:rPr>
      </w:pPr>
    </w:p>
    <w:p w14:paraId="04E5F086" w14:textId="77777777" w:rsidR="000F3016" w:rsidRPr="002426E1" w:rsidRDefault="000F3016" w:rsidP="00FE21BC">
      <w:pPr>
        <w:jc w:val="both"/>
        <w:rPr>
          <w:rFonts w:ascii="Arial" w:hAnsi="Arial" w:cs="Arial"/>
          <w:sz w:val="20"/>
          <w:szCs w:val="20"/>
        </w:rPr>
      </w:pPr>
    </w:p>
    <w:p w14:paraId="2618E1B0" w14:textId="77777777" w:rsidR="002A51E2" w:rsidRPr="002426E1" w:rsidRDefault="002A51E2" w:rsidP="00FE21BC">
      <w:pPr>
        <w:jc w:val="both"/>
        <w:rPr>
          <w:rFonts w:ascii="Arial" w:hAnsi="Arial" w:cs="Arial"/>
          <w:sz w:val="20"/>
          <w:szCs w:val="20"/>
        </w:rPr>
      </w:pPr>
    </w:p>
    <w:p w14:paraId="4DFB8ED8" w14:textId="46A3C2EB" w:rsidR="00907DB1" w:rsidRPr="002426E1" w:rsidRDefault="00907DB1" w:rsidP="00FE21BC">
      <w:pPr>
        <w:jc w:val="both"/>
        <w:rPr>
          <w:rFonts w:ascii="Arial" w:hAnsi="Arial" w:cs="Arial"/>
          <w:sz w:val="20"/>
          <w:szCs w:val="20"/>
        </w:rPr>
      </w:pPr>
    </w:p>
    <w:p w14:paraId="39E3FC85" w14:textId="77777777" w:rsidR="00907DB1" w:rsidRPr="002426E1" w:rsidRDefault="00907DB1" w:rsidP="00907DB1">
      <w:pPr>
        <w:spacing w:before="240" w:after="240"/>
        <w:jc w:val="both"/>
        <w:rPr>
          <w:rFonts w:ascii="Arial" w:eastAsia="Arial" w:hAnsi="Arial" w:cs="Arial"/>
          <w:b/>
          <w:bCs/>
          <w:sz w:val="28"/>
          <w:szCs w:val="28"/>
        </w:rPr>
      </w:pPr>
      <w:r w:rsidRPr="002426E1">
        <w:rPr>
          <w:rFonts w:ascii="Arial" w:eastAsia="Arial" w:hAnsi="Arial" w:cs="Arial"/>
          <w:b/>
          <w:bCs/>
          <w:sz w:val="28"/>
          <w:szCs w:val="28"/>
        </w:rPr>
        <w:lastRenderedPageBreak/>
        <w:t>a</w:t>
      </w:r>
    </w:p>
    <w:p w14:paraId="7A5B5C52" w14:textId="77777777" w:rsidR="00907DB1" w:rsidRPr="002426E1" w:rsidRDefault="00907DB1" w:rsidP="00907DB1">
      <w:pPr>
        <w:spacing w:before="240" w:after="240"/>
        <w:rPr>
          <w:rFonts w:ascii="Arial" w:eastAsia="Arial" w:hAnsi="Arial" w:cs="Arial"/>
          <w:sz w:val="20"/>
          <w:szCs w:val="20"/>
        </w:rPr>
      </w:pPr>
      <w:r w:rsidRPr="002426E1">
        <w:rPr>
          <w:rFonts w:ascii="Arial" w:eastAsia="Arial" w:hAnsi="Arial" w:cs="Arial"/>
          <w:noProof/>
          <w:sz w:val="20"/>
          <w:szCs w:val="20"/>
        </w:rPr>
        <w:drawing>
          <wp:inline distT="0" distB="0" distL="0" distR="0" wp14:anchorId="67BD0B0A" wp14:editId="5A5D685B">
            <wp:extent cx="5804452" cy="2229719"/>
            <wp:effectExtent l="0" t="0" r="635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06647" cy="2230562"/>
                    </a:xfrm>
                    <a:prstGeom prst="rect">
                      <a:avLst/>
                    </a:prstGeom>
                    <a:noFill/>
                  </pic:spPr>
                </pic:pic>
              </a:graphicData>
            </a:graphic>
          </wp:inline>
        </w:drawing>
      </w:r>
    </w:p>
    <w:p w14:paraId="1DF1A61C" w14:textId="77777777" w:rsidR="00907DB1" w:rsidRPr="002426E1" w:rsidRDefault="00907DB1" w:rsidP="00907DB1">
      <w:pPr>
        <w:spacing w:before="240"/>
        <w:jc w:val="both"/>
        <w:rPr>
          <w:rFonts w:ascii="Arial" w:eastAsia="Arial" w:hAnsi="Arial" w:cs="Arial"/>
          <w:b/>
          <w:bCs/>
          <w:sz w:val="28"/>
          <w:szCs w:val="28"/>
        </w:rPr>
      </w:pPr>
      <w:r w:rsidRPr="002426E1">
        <w:rPr>
          <w:rFonts w:ascii="Arial" w:eastAsia="Arial" w:hAnsi="Arial" w:cs="Arial"/>
          <w:b/>
          <w:bCs/>
          <w:sz w:val="28"/>
          <w:szCs w:val="28"/>
        </w:rPr>
        <w:t>b</w:t>
      </w:r>
    </w:p>
    <w:p w14:paraId="5A7E3E70" w14:textId="77777777" w:rsidR="00907DB1" w:rsidRPr="002426E1" w:rsidRDefault="00907DB1" w:rsidP="00907DB1">
      <w:pPr>
        <w:spacing w:after="240"/>
        <w:rPr>
          <w:rFonts w:ascii="Arial" w:eastAsia="Arial" w:hAnsi="Arial" w:cs="Arial"/>
          <w:b/>
          <w:bCs/>
          <w:sz w:val="28"/>
          <w:szCs w:val="28"/>
        </w:rPr>
      </w:pPr>
      <w:r w:rsidRPr="002426E1">
        <w:rPr>
          <w:noProof/>
        </w:rPr>
        <w:drawing>
          <wp:inline distT="0" distB="0" distL="0" distR="0" wp14:anchorId="4C795036" wp14:editId="650709B2">
            <wp:extent cx="4552950" cy="2346997"/>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553470" cy="2347265"/>
                    </a:xfrm>
                    <a:prstGeom prst="rect">
                      <a:avLst/>
                    </a:prstGeom>
                    <a:noFill/>
                    <a:ln>
                      <a:noFill/>
                    </a:ln>
                  </pic:spPr>
                </pic:pic>
              </a:graphicData>
            </a:graphic>
          </wp:inline>
        </w:drawing>
      </w:r>
    </w:p>
    <w:p w14:paraId="382E265B" w14:textId="77777777" w:rsidR="00907DB1" w:rsidRPr="002426E1" w:rsidRDefault="00907DB1" w:rsidP="00907DB1">
      <w:pPr>
        <w:spacing w:before="240" w:after="240"/>
        <w:jc w:val="center"/>
        <w:rPr>
          <w:rFonts w:ascii="Arial" w:eastAsia="Arial" w:hAnsi="Arial" w:cs="Arial"/>
          <w:sz w:val="20"/>
          <w:szCs w:val="20"/>
        </w:rPr>
      </w:pPr>
    </w:p>
    <w:p w14:paraId="5D823877" w14:textId="68E7839E" w:rsidR="00907DB1" w:rsidRPr="002426E1" w:rsidRDefault="00907DB1" w:rsidP="00907DB1">
      <w:pPr>
        <w:spacing w:before="240" w:after="240"/>
        <w:jc w:val="both"/>
        <w:rPr>
          <w:rFonts w:ascii="Arial" w:eastAsia="Arial" w:hAnsi="Arial" w:cs="Arial"/>
          <w:sz w:val="20"/>
          <w:szCs w:val="20"/>
        </w:rPr>
      </w:pPr>
      <w:bookmarkStart w:id="7" w:name="_Hlk213251630"/>
      <w:r w:rsidRPr="002426E1">
        <w:rPr>
          <w:rFonts w:ascii="Arial" w:eastAsia="Arial" w:hAnsi="Arial" w:cs="Arial"/>
          <w:b/>
          <w:bCs/>
          <w:sz w:val="20"/>
          <w:szCs w:val="20"/>
        </w:rPr>
        <w:t>Figure S1</w:t>
      </w:r>
      <w:r w:rsidR="006F59B0" w:rsidRPr="002426E1">
        <w:rPr>
          <w:rFonts w:ascii="Arial" w:eastAsia="Arial" w:hAnsi="Arial" w:cs="Arial"/>
          <w:b/>
          <w:bCs/>
          <w:sz w:val="20"/>
          <w:szCs w:val="20"/>
        </w:rPr>
        <w:t>8</w:t>
      </w:r>
      <w:r w:rsidRPr="002426E1">
        <w:rPr>
          <w:rFonts w:ascii="Arial" w:eastAsia="Arial" w:hAnsi="Arial" w:cs="Arial"/>
          <w:b/>
          <w:bCs/>
          <w:sz w:val="20"/>
          <w:szCs w:val="20"/>
        </w:rPr>
        <w:t xml:space="preserve">. Expression </w:t>
      </w:r>
      <w:bookmarkEnd w:id="7"/>
      <w:r w:rsidRPr="002426E1">
        <w:rPr>
          <w:rFonts w:ascii="Arial" w:eastAsia="Arial" w:hAnsi="Arial" w:cs="Arial"/>
          <w:b/>
          <w:bCs/>
          <w:sz w:val="20"/>
          <w:szCs w:val="20"/>
        </w:rPr>
        <w:t xml:space="preserve">of CAHS proteins. a) </w:t>
      </w:r>
      <w:r w:rsidRPr="002426E1">
        <w:rPr>
          <w:rFonts w:ascii="Arial" w:eastAsia="Arial" w:hAnsi="Arial" w:cs="Arial"/>
          <w:sz w:val="20"/>
          <w:szCs w:val="20"/>
        </w:rPr>
        <w:t xml:space="preserve">Overview of expression conditions. Columns indicate the </w:t>
      </w:r>
      <w:r w:rsidRPr="002426E1">
        <w:rPr>
          <w:rFonts w:ascii="Arial" w:eastAsia="Arial" w:hAnsi="Arial" w:cs="Arial"/>
          <w:i/>
          <w:iCs/>
          <w:sz w:val="20"/>
          <w:szCs w:val="20"/>
        </w:rPr>
        <w:t>E. coli</w:t>
      </w:r>
      <w:r w:rsidRPr="002426E1">
        <w:rPr>
          <w:rFonts w:ascii="Arial" w:eastAsia="Arial" w:hAnsi="Arial" w:cs="Arial"/>
          <w:sz w:val="20"/>
          <w:szCs w:val="20"/>
        </w:rPr>
        <w:t xml:space="preserve"> strain, culture medium, incubation temperature, and inductor concentration. Kanamycin was used for antibiotic selection. Protein yield is reported as mg of purified protein per liter of culture (results were calculated as extrapolation from cultures of 100 mL). </w:t>
      </w:r>
      <w:r w:rsidRPr="002426E1">
        <w:rPr>
          <w:rFonts w:ascii="Arial" w:eastAsia="Arial" w:hAnsi="Arial" w:cs="Arial"/>
          <w:b/>
          <w:bCs/>
          <w:sz w:val="20"/>
          <w:szCs w:val="20"/>
        </w:rPr>
        <w:t>b)</w:t>
      </w:r>
      <w:r w:rsidRPr="002426E1">
        <w:rPr>
          <w:rFonts w:ascii="Arial" w:eastAsia="Arial" w:hAnsi="Arial" w:cs="Arial"/>
          <w:sz w:val="20"/>
          <w:szCs w:val="20"/>
        </w:rPr>
        <w:t xml:space="preserve"> SDS-PAGE analysis of CAHS proteins (1 mg mL</w:t>
      </w:r>
      <w:r w:rsidRPr="002426E1">
        <w:rPr>
          <w:rFonts w:ascii="Cambria Math" w:eastAsia="Arial" w:hAnsi="Cambria Math" w:cs="Cambria Math"/>
          <w:sz w:val="20"/>
          <w:szCs w:val="20"/>
        </w:rPr>
        <w:t>⁻</w:t>
      </w:r>
      <w:r w:rsidRPr="002426E1">
        <w:rPr>
          <w:rFonts w:ascii="Arial" w:eastAsia="Arial" w:hAnsi="Arial" w:cs="Arial"/>
          <w:sz w:val="20"/>
          <w:szCs w:val="20"/>
        </w:rPr>
        <w:t>¹). Lane 1: molecular weight marker; lanes 2-9: purified CAHS proteins by heat-lysis.</w:t>
      </w:r>
    </w:p>
    <w:p w14:paraId="13799208" w14:textId="280BA11B" w:rsidR="00907DB1" w:rsidRPr="002426E1" w:rsidRDefault="00907DB1" w:rsidP="00FE21BC">
      <w:pPr>
        <w:jc w:val="both"/>
        <w:rPr>
          <w:rFonts w:ascii="Arial" w:hAnsi="Arial" w:cs="Arial"/>
          <w:sz w:val="20"/>
          <w:szCs w:val="20"/>
        </w:rPr>
      </w:pPr>
    </w:p>
    <w:p w14:paraId="613063C5" w14:textId="18706A0A" w:rsidR="00907DB1" w:rsidRPr="002426E1" w:rsidRDefault="00907DB1" w:rsidP="00FE21BC">
      <w:pPr>
        <w:jc w:val="both"/>
        <w:rPr>
          <w:rFonts w:ascii="Arial" w:hAnsi="Arial" w:cs="Arial"/>
          <w:sz w:val="20"/>
          <w:szCs w:val="20"/>
        </w:rPr>
      </w:pPr>
    </w:p>
    <w:p w14:paraId="2BA0C392" w14:textId="517B8BE2" w:rsidR="00907DB1" w:rsidRPr="002426E1" w:rsidRDefault="00907DB1" w:rsidP="00FE21BC">
      <w:pPr>
        <w:jc w:val="both"/>
        <w:rPr>
          <w:rFonts w:ascii="Arial" w:hAnsi="Arial" w:cs="Arial"/>
          <w:sz w:val="20"/>
          <w:szCs w:val="20"/>
        </w:rPr>
      </w:pPr>
    </w:p>
    <w:p w14:paraId="0BB240C2" w14:textId="506B1C48" w:rsidR="00907DB1" w:rsidRPr="002426E1" w:rsidRDefault="00907DB1" w:rsidP="00FE21BC">
      <w:pPr>
        <w:jc w:val="both"/>
        <w:rPr>
          <w:rFonts w:ascii="Arial" w:hAnsi="Arial" w:cs="Arial"/>
          <w:sz w:val="20"/>
          <w:szCs w:val="20"/>
        </w:rPr>
      </w:pPr>
    </w:p>
    <w:p w14:paraId="3828CCC6" w14:textId="1044A0DF" w:rsidR="00907DB1" w:rsidRPr="002426E1" w:rsidRDefault="00907DB1" w:rsidP="00FE21BC">
      <w:pPr>
        <w:jc w:val="both"/>
        <w:rPr>
          <w:rFonts w:ascii="Arial" w:hAnsi="Arial" w:cs="Arial"/>
          <w:sz w:val="20"/>
          <w:szCs w:val="20"/>
        </w:rPr>
      </w:pPr>
    </w:p>
    <w:p w14:paraId="33DC55CB" w14:textId="26D40ADD" w:rsidR="00907DB1" w:rsidRPr="002426E1" w:rsidRDefault="00907DB1" w:rsidP="00FE21BC">
      <w:pPr>
        <w:jc w:val="both"/>
        <w:rPr>
          <w:rFonts w:ascii="Arial" w:hAnsi="Arial" w:cs="Arial"/>
          <w:sz w:val="20"/>
          <w:szCs w:val="20"/>
        </w:rPr>
      </w:pPr>
    </w:p>
    <w:p w14:paraId="2FB18A04" w14:textId="49088B1A" w:rsidR="00907DB1" w:rsidRPr="002426E1" w:rsidRDefault="00907DB1" w:rsidP="00FE21BC">
      <w:pPr>
        <w:jc w:val="both"/>
        <w:rPr>
          <w:rFonts w:ascii="Arial" w:hAnsi="Arial" w:cs="Arial"/>
          <w:sz w:val="20"/>
          <w:szCs w:val="20"/>
        </w:rPr>
      </w:pPr>
    </w:p>
    <w:p w14:paraId="67CD4181" w14:textId="4856E2A1" w:rsidR="00907DB1" w:rsidRPr="002426E1" w:rsidRDefault="00907DB1" w:rsidP="00FE21BC">
      <w:pPr>
        <w:jc w:val="both"/>
        <w:rPr>
          <w:rFonts w:ascii="Arial" w:hAnsi="Arial" w:cs="Arial"/>
          <w:sz w:val="20"/>
          <w:szCs w:val="20"/>
        </w:rPr>
      </w:pPr>
    </w:p>
    <w:p w14:paraId="4841227D" w14:textId="05D4F3C0" w:rsidR="00907DB1" w:rsidRPr="002426E1" w:rsidRDefault="00907DB1" w:rsidP="00FE21BC">
      <w:pPr>
        <w:jc w:val="both"/>
        <w:rPr>
          <w:rFonts w:ascii="Arial" w:hAnsi="Arial" w:cs="Arial"/>
          <w:sz w:val="20"/>
          <w:szCs w:val="20"/>
        </w:rPr>
      </w:pPr>
    </w:p>
    <w:p w14:paraId="42AF7D58" w14:textId="61686FA9" w:rsidR="00907DB1" w:rsidRPr="002426E1" w:rsidRDefault="00907DB1" w:rsidP="00FE21BC">
      <w:pPr>
        <w:jc w:val="both"/>
        <w:rPr>
          <w:rFonts w:ascii="Arial" w:hAnsi="Arial" w:cs="Arial"/>
          <w:sz w:val="20"/>
          <w:szCs w:val="20"/>
        </w:rPr>
      </w:pPr>
    </w:p>
    <w:p w14:paraId="7E90864D" w14:textId="097D24FF" w:rsidR="00907DB1" w:rsidRPr="002426E1" w:rsidRDefault="00907DB1" w:rsidP="00FE21BC">
      <w:pPr>
        <w:jc w:val="both"/>
        <w:rPr>
          <w:rFonts w:ascii="Arial" w:hAnsi="Arial" w:cs="Arial"/>
          <w:sz w:val="20"/>
          <w:szCs w:val="20"/>
        </w:rPr>
      </w:pPr>
    </w:p>
    <w:p w14:paraId="21FD620E" w14:textId="1C158381" w:rsidR="00907DB1" w:rsidRPr="002426E1" w:rsidRDefault="00907DB1" w:rsidP="00FE21BC">
      <w:pPr>
        <w:jc w:val="both"/>
        <w:rPr>
          <w:rFonts w:ascii="Arial" w:hAnsi="Arial" w:cs="Arial"/>
          <w:sz w:val="20"/>
          <w:szCs w:val="20"/>
        </w:rPr>
      </w:pPr>
    </w:p>
    <w:p w14:paraId="00629B72" w14:textId="61F22500" w:rsidR="002A51E2" w:rsidRPr="002426E1" w:rsidRDefault="002A51E2" w:rsidP="00FE21BC">
      <w:pPr>
        <w:jc w:val="both"/>
        <w:rPr>
          <w:rFonts w:ascii="Arial" w:hAnsi="Arial" w:cs="Arial"/>
          <w:sz w:val="20"/>
          <w:szCs w:val="20"/>
        </w:rPr>
      </w:pPr>
    </w:p>
    <w:p w14:paraId="218260DF" w14:textId="21CB1425" w:rsidR="002A51E2" w:rsidRPr="002426E1" w:rsidRDefault="002A51E2" w:rsidP="00FE21BC">
      <w:pPr>
        <w:jc w:val="both"/>
        <w:rPr>
          <w:rFonts w:ascii="Arial" w:hAnsi="Arial" w:cs="Arial"/>
          <w:sz w:val="20"/>
          <w:szCs w:val="20"/>
        </w:rPr>
      </w:pPr>
    </w:p>
    <w:p w14:paraId="06D08DB6" w14:textId="09D9306C" w:rsidR="002A51E2" w:rsidRPr="002426E1" w:rsidRDefault="002A51E2" w:rsidP="00FE21BC">
      <w:pPr>
        <w:jc w:val="both"/>
        <w:rPr>
          <w:rFonts w:ascii="Arial" w:hAnsi="Arial" w:cs="Arial"/>
          <w:sz w:val="20"/>
          <w:szCs w:val="20"/>
        </w:rPr>
      </w:pPr>
    </w:p>
    <w:p w14:paraId="6C2366A3" w14:textId="25257F64" w:rsidR="002A51E2" w:rsidRPr="002426E1" w:rsidRDefault="002A51E2" w:rsidP="00FE21BC">
      <w:pPr>
        <w:jc w:val="both"/>
        <w:rPr>
          <w:rFonts w:ascii="Arial" w:hAnsi="Arial" w:cs="Arial"/>
          <w:sz w:val="20"/>
          <w:szCs w:val="20"/>
        </w:rPr>
      </w:pPr>
    </w:p>
    <w:p w14:paraId="2CC95F18" w14:textId="77777777" w:rsidR="002A51E2" w:rsidRPr="002426E1" w:rsidRDefault="002A51E2" w:rsidP="002A51E2">
      <w:pPr>
        <w:spacing w:before="240" w:after="240"/>
        <w:jc w:val="center"/>
        <w:rPr>
          <w:rFonts w:ascii="Arial" w:eastAsia="Arial" w:hAnsi="Arial" w:cs="Arial"/>
          <w:sz w:val="20"/>
          <w:szCs w:val="20"/>
        </w:rPr>
      </w:pPr>
      <w:r w:rsidRPr="002426E1">
        <w:rPr>
          <w:rFonts w:ascii="Arial" w:eastAsia="Arial" w:hAnsi="Arial" w:cs="Arial"/>
          <w:noProof/>
          <w:sz w:val="20"/>
          <w:szCs w:val="20"/>
        </w:rPr>
        <w:lastRenderedPageBreak/>
        <w:drawing>
          <wp:inline distT="0" distB="0" distL="0" distR="0" wp14:anchorId="5297A51B" wp14:editId="1EA5CDE2">
            <wp:extent cx="4963471" cy="3999230"/>
            <wp:effectExtent l="0" t="0" r="8890" b="127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80665" cy="4013084"/>
                    </a:xfrm>
                    <a:prstGeom prst="rect">
                      <a:avLst/>
                    </a:prstGeom>
                    <a:noFill/>
                  </pic:spPr>
                </pic:pic>
              </a:graphicData>
            </a:graphic>
          </wp:inline>
        </w:drawing>
      </w:r>
    </w:p>
    <w:p w14:paraId="4451D770" w14:textId="77777777" w:rsidR="002A51E2" w:rsidRPr="002426E1" w:rsidRDefault="002A51E2" w:rsidP="002A51E2">
      <w:pPr>
        <w:spacing w:before="240" w:after="240"/>
        <w:jc w:val="center"/>
        <w:rPr>
          <w:rFonts w:ascii="Arial" w:eastAsia="Arial" w:hAnsi="Arial" w:cs="Arial"/>
          <w:sz w:val="20"/>
          <w:szCs w:val="20"/>
        </w:rPr>
      </w:pPr>
    </w:p>
    <w:p w14:paraId="12C2B49D" w14:textId="14B1225D" w:rsidR="002A51E2" w:rsidRPr="002426E1" w:rsidRDefault="002A51E2" w:rsidP="002A51E2">
      <w:pPr>
        <w:spacing w:before="240" w:after="240"/>
        <w:jc w:val="both"/>
        <w:rPr>
          <w:rFonts w:ascii="Arial" w:eastAsia="Arial" w:hAnsi="Arial" w:cs="Arial"/>
          <w:b/>
          <w:bCs/>
          <w:sz w:val="20"/>
          <w:szCs w:val="20"/>
        </w:rPr>
      </w:pPr>
      <w:r w:rsidRPr="002426E1">
        <w:rPr>
          <w:rFonts w:ascii="Arial" w:eastAsia="Arial" w:hAnsi="Arial" w:cs="Arial"/>
          <w:b/>
          <w:bCs/>
          <w:sz w:val="20"/>
          <w:szCs w:val="20"/>
        </w:rPr>
        <w:t>Figure S1</w:t>
      </w:r>
      <w:r w:rsidR="006F59B0" w:rsidRPr="002426E1">
        <w:rPr>
          <w:rFonts w:ascii="Arial" w:eastAsia="Arial" w:hAnsi="Arial" w:cs="Arial"/>
          <w:b/>
          <w:bCs/>
          <w:sz w:val="20"/>
          <w:szCs w:val="20"/>
        </w:rPr>
        <w:t>9</w:t>
      </w:r>
      <w:r w:rsidRPr="002426E1">
        <w:rPr>
          <w:rFonts w:ascii="Arial" w:eastAsia="Arial" w:hAnsi="Arial" w:cs="Arial"/>
          <w:b/>
          <w:bCs/>
          <w:sz w:val="20"/>
          <w:szCs w:val="20"/>
        </w:rPr>
        <w:t xml:space="preserve">. Plasmid map of pET-28b-CAHS4. </w:t>
      </w:r>
      <w:r w:rsidRPr="002426E1">
        <w:rPr>
          <w:rFonts w:ascii="Arial" w:eastAsia="Arial" w:hAnsi="Arial" w:cs="Arial"/>
          <w:sz w:val="20"/>
          <w:szCs w:val="20"/>
        </w:rPr>
        <w:t xml:space="preserve">The construct was synthesized by </w:t>
      </w:r>
      <w:proofErr w:type="spellStart"/>
      <w:r w:rsidRPr="002426E1">
        <w:rPr>
          <w:rFonts w:ascii="Arial" w:eastAsia="Arial" w:hAnsi="Arial" w:cs="Arial"/>
          <w:sz w:val="20"/>
          <w:szCs w:val="20"/>
        </w:rPr>
        <w:t>GenScript</w:t>
      </w:r>
      <w:proofErr w:type="spellEnd"/>
      <w:r w:rsidRPr="002426E1">
        <w:rPr>
          <w:rFonts w:ascii="Arial" w:eastAsia="Arial" w:hAnsi="Arial" w:cs="Arial"/>
          <w:sz w:val="20"/>
          <w:szCs w:val="20"/>
        </w:rPr>
        <w:t xml:space="preserve"> Biotech Corporation (Piscataway, NJ), and the map was generated using </w:t>
      </w:r>
      <w:proofErr w:type="spellStart"/>
      <w:r w:rsidRPr="002426E1">
        <w:rPr>
          <w:rFonts w:ascii="Arial" w:eastAsia="Arial" w:hAnsi="Arial" w:cs="Arial"/>
          <w:sz w:val="20"/>
          <w:szCs w:val="20"/>
        </w:rPr>
        <w:t>SnapGene</w:t>
      </w:r>
      <w:proofErr w:type="spellEnd"/>
      <w:r w:rsidRPr="002426E1">
        <w:rPr>
          <w:rFonts w:ascii="Arial" w:eastAsia="Arial" w:hAnsi="Arial" w:cs="Arial"/>
          <w:sz w:val="20"/>
          <w:szCs w:val="20"/>
        </w:rPr>
        <w:t>. The same plasmid design was followed for the expression of all CAHS proteins.</w:t>
      </w:r>
    </w:p>
    <w:p w14:paraId="2A94E2B1" w14:textId="77777777" w:rsidR="002A51E2" w:rsidRPr="002426E1" w:rsidRDefault="002A51E2" w:rsidP="00FE21BC">
      <w:pPr>
        <w:jc w:val="both"/>
        <w:rPr>
          <w:rFonts w:ascii="Arial" w:hAnsi="Arial" w:cs="Arial"/>
          <w:sz w:val="20"/>
          <w:szCs w:val="20"/>
        </w:rPr>
      </w:pPr>
    </w:p>
    <w:p w14:paraId="66E7BFD4" w14:textId="77777777" w:rsidR="00907DB1" w:rsidRPr="002426E1" w:rsidRDefault="00907DB1" w:rsidP="00907DB1">
      <w:pPr>
        <w:spacing w:before="240" w:after="240"/>
        <w:rPr>
          <w:rFonts w:ascii="Arial" w:eastAsia="Arial" w:hAnsi="Arial" w:cs="Arial"/>
          <w:sz w:val="20"/>
          <w:szCs w:val="20"/>
        </w:rPr>
      </w:pPr>
      <w:r w:rsidRPr="002426E1">
        <w:rPr>
          <w:rFonts w:ascii="Arial" w:eastAsia="Arial" w:hAnsi="Arial" w:cs="Arial"/>
          <w:noProof/>
          <w:sz w:val="20"/>
          <w:szCs w:val="20"/>
        </w:rPr>
        <w:lastRenderedPageBreak/>
        <w:drawing>
          <wp:inline distT="0" distB="0" distL="0" distR="0" wp14:anchorId="044F97DE" wp14:editId="4339FC74">
            <wp:extent cx="6099574" cy="4394200"/>
            <wp:effectExtent l="0" t="0" r="0" b="635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135888" cy="4420361"/>
                    </a:xfrm>
                    <a:prstGeom prst="rect">
                      <a:avLst/>
                    </a:prstGeom>
                    <a:noFill/>
                  </pic:spPr>
                </pic:pic>
              </a:graphicData>
            </a:graphic>
          </wp:inline>
        </w:drawing>
      </w:r>
    </w:p>
    <w:p w14:paraId="63B72692" w14:textId="1AEEB5F2" w:rsidR="00907DB1" w:rsidRPr="002426E1" w:rsidRDefault="00907DB1" w:rsidP="00907DB1">
      <w:pPr>
        <w:spacing w:before="240" w:after="240"/>
        <w:jc w:val="both"/>
        <w:rPr>
          <w:rFonts w:ascii="Arial" w:eastAsia="Arial" w:hAnsi="Arial" w:cs="Arial"/>
          <w:sz w:val="20"/>
          <w:szCs w:val="20"/>
        </w:rPr>
      </w:pPr>
      <w:r w:rsidRPr="002426E1">
        <w:rPr>
          <w:rFonts w:ascii="Arial" w:eastAsia="Arial" w:hAnsi="Arial" w:cs="Arial"/>
          <w:b/>
          <w:bCs/>
          <w:sz w:val="20"/>
          <w:szCs w:val="20"/>
        </w:rPr>
        <w:t xml:space="preserve">Figure </w:t>
      </w:r>
      <w:r w:rsidR="006F59B0" w:rsidRPr="002426E1">
        <w:rPr>
          <w:rFonts w:ascii="Arial" w:eastAsia="Arial" w:hAnsi="Arial" w:cs="Arial"/>
          <w:b/>
          <w:bCs/>
          <w:sz w:val="20"/>
          <w:szCs w:val="20"/>
        </w:rPr>
        <w:t>S20</w:t>
      </w:r>
      <w:r w:rsidRPr="002426E1">
        <w:rPr>
          <w:rFonts w:ascii="Arial" w:eastAsia="Arial" w:hAnsi="Arial" w:cs="Arial"/>
          <w:b/>
          <w:bCs/>
          <w:sz w:val="20"/>
          <w:szCs w:val="20"/>
        </w:rPr>
        <w:t xml:space="preserve">. Optimization of expression conditions for CAHS6. a) </w:t>
      </w:r>
      <w:r w:rsidRPr="002426E1">
        <w:rPr>
          <w:rFonts w:ascii="Arial" w:eastAsia="Arial" w:hAnsi="Arial" w:cs="Arial"/>
          <w:sz w:val="20"/>
          <w:szCs w:val="20"/>
        </w:rPr>
        <w:t xml:space="preserve">Overview of expression conditions. Columns indicate the </w:t>
      </w:r>
      <w:r w:rsidRPr="002426E1">
        <w:rPr>
          <w:rFonts w:ascii="Arial" w:eastAsia="Arial" w:hAnsi="Arial" w:cs="Arial"/>
          <w:i/>
          <w:iCs/>
          <w:sz w:val="20"/>
          <w:szCs w:val="20"/>
        </w:rPr>
        <w:t>E. coli</w:t>
      </w:r>
      <w:r w:rsidRPr="002426E1">
        <w:rPr>
          <w:rFonts w:ascii="Arial" w:eastAsia="Arial" w:hAnsi="Arial" w:cs="Arial"/>
          <w:sz w:val="20"/>
          <w:szCs w:val="20"/>
        </w:rPr>
        <w:t xml:space="preserve"> strain, culture medium, incubation temperature, and inducer/s concentration. Kanamycin was used for antibiotic selection. The third column indicates the different fractions after sonication and centrifugation. </w:t>
      </w:r>
      <w:r w:rsidRPr="002426E1">
        <w:rPr>
          <w:rFonts w:ascii="Arial" w:eastAsia="Arial" w:hAnsi="Arial" w:cs="Arial"/>
          <w:b/>
          <w:bCs/>
          <w:sz w:val="20"/>
          <w:szCs w:val="20"/>
        </w:rPr>
        <w:t>b)</w:t>
      </w:r>
      <w:r w:rsidRPr="002426E1">
        <w:rPr>
          <w:rFonts w:ascii="Arial" w:eastAsia="Arial" w:hAnsi="Arial" w:cs="Arial"/>
          <w:sz w:val="20"/>
          <w:szCs w:val="20"/>
        </w:rPr>
        <w:t xml:space="preserve"> SDS-PAGE analysis of the different CAHS6 expression conditions. L: molecular weight ladder.</w:t>
      </w:r>
    </w:p>
    <w:p w14:paraId="0289434E" w14:textId="16B43287" w:rsidR="00907DB1" w:rsidRPr="002426E1" w:rsidRDefault="00907DB1" w:rsidP="00FE21BC">
      <w:pPr>
        <w:jc w:val="both"/>
        <w:rPr>
          <w:rFonts w:ascii="Arial" w:hAnsi="Arial" w:cs="Arial"/>
          <w:sz w:val="20"/>
          <w:szCs w:val="20"/>
        </w:rPr>
      </w:pPr>
    </w:p>
    <w:p w14:paraId="1A032C87" w14:textId="06CFF576" w:rsidR="00907DB1" w:rsidRPr="002426E1" w:rsidRDefault="00907DB1" w:rsidP="00FE21BC">
      <w:pPr>
        <w:jc w:val="both"/>
        <w:rPr>
          <w:rFonts w:ascii="Arial" w:hAnsi="Arial" w:cs="Arial"/>
          <w:sz w:val="20"/>
          <w:szCs w:val="20"/>
        </w:rPr>
      </w:pPr>
    </w:p>
    <w:p w14:paraId="73086F1B" w14:textId="259B4457" w:rsidR="00907DB1" w:rsidRPr="002426E1" w:rsidRDefault="00907DB1" w:rsidP="00FE21BC">
      <w:pPr>
        <w:jc w:val="both"/>
        <w:rPr>
          <w:rFonts w:ascii="Arial" w:hAnsi="Arial" w:cs="Arial"/>
          <w:sz w:val="20"/>
          <w:szCs w:val="20"/>
        </w:rPr>
      </w:pPr>
    </w:p>
    <w:p w14:paraId="509975E0" w14:textId="2A4BFC07" w:rsidR="00907DB1" w:rsidRPr="002426E1" w:rsidRDefault="00907DB1" w:rsidP="00FE21BC">
      <w:pPr>
        <w:jc w:val="both"/>
        <w:rPr>
          <w:rFonts w:ascii="Arial" w:hAnsi="Arial" w:cs="Arial"/>
          <w:sz w:val="20"/>
          <w:szCs w:val="20"/>
        </w:rPr>
      </w:pPr>
    </w:p>
    <w:p w14:paraId="4010505D" w14:textId="4CE7E5FD" w:rsidR="00907DB1" w:rsidRPr="002426E1" w:rsidRDefault="00907DB1" w:rsidP="00FE21BC">
      <w:pPr>
        <w:jc w:val="both"/>
        <w:rPr>
          <w:rFonts w:ascii="Arial" w:hAnsi="Arial" w:cs="Arial"/>
          <w:sz w:val="20"/>
          <w:szCs w:val="20"/>
        </w:rPr>
      </w:pPr>
    </w:p>
    <w:p w14:paraId="776EEB74" w14:textId="754BCB75" w:rsidR="00907DB1" w:rsidRPr="002426E1" w:rsidRDefault="00907DB1" w:rsidP="00FE21BC">
      <w:pPr>
        <w:jc w:val="both"/>
        <w:rPr>
          <w:rFonts w:ascii="Arial" w:hAnsi="Arial" w:cs="Arial"/>
          <w:sz w:val="20"/>
          <w:szCs w:val="20"/>
        </w:rPr>
      </w:pPr>
    </w:p>
    <w:p w14:paraId="77C92D54" w14:textId="7BDCEA05" w:rsidR="00907DB1" w:rsidRPr="002426E1" w:rsidRDefault="00907DB1" w:rsidP="00FE21BC">
      <w:pPr>
        <w:jc w:val="both"/>
        <w:rPr>
          <w:rFonts w:ascii="Arial" w:hAnsi="Arial" w:cs="Arial"/>
          <w:sz w:val="20"/>
          <w:szCs w:val="20"/>
        </w:rPr>
      </w:pPr>
    </w:p>
    <w:p w14:paraId="650AC16B" w14:textId="68AB0C98" w:rsidR="00907DB1" w:rsidRPr="002426E1" w:rsidRDefault="00907DB1" w:rsidP="00FE21BC">
      <w:pPr>
        <w:jc w:val="both"/>
        <w:rPr>
          <w:rFonts w:ascii="Arial" w:hAnsi="Arial" w:cs="Arial"/>
          <w:sz w:val="20"/>
          <w:szCs w:val="20"/>
        </w:rPr>
      </w:pPr>
    </w:p>
    <w:p w14:paraId="050F248D" w14:textId="30F9D5F8" w:rsidR="00907DB1" w:rsidRPr="002426E1" w:rsidRDefault="00907DB1" w:rsidP="00FE21BC">
      <w:pPr>
        <w:jc w:val="both"/>
        <w:rPr>
          <w:rFonts w:ascii="Arial" w:hAnsi="Arial" w:cs="Arial"/>
          <w:sz w:val="20"/>
          <w:szCs w:val="20"/>
        </w:rPr>
      </w:pPr>
    </w:p>
    <w:p w14:paraId="7B924D07" w14:textId="36A1FFC0" w:rsidR="00907DB1" w:rsidRPr="002426E1" w:rsidRDefault="00907DB1" w:rsidP="00FE21BC">
      <w:pPr>
        <w:jc w:val="both"/>
        <w:rPr>
          <w:rFonts w:ascii="Arial" w:hAnsi="Arial" w:cs="Arial"/>
          <w:sz w:val="20"/>
          <w:szCs w:val="20"/>
        </w:rPr>
      </w:pPr>
    </w:p>
    <w:p w14:paraId="7FDD4C7A" w14:textId="67CBDB74" w:rsidR="00907DB1" w:rsidRPr="002426E1" w:rsidRDefault="00907DB1" w:rsidP="00FE21BC">
      <w:pPr>
        <w:jc w:val="both"/>
        <w:rPr>
          <w:rFonts w:ascii="Arial" w:hAnsi="Arial" w:cs="Arial"/>
          <w:sz w:val="20"/>
          <w:szCs w:val="20"/>
        </w:rPr>
      </w:pPr>
    </w:p>
    <w:p w14:paraId="12AEEA27" w14:textId="5B599B0E" w:rsidR="00907DB1" w:rsidRPr="002426E1" w:rsidRDefault="00907DB1" w:rsidP="00FE21BC">
      <w:pPr>
        <w:jc w:val="both"/>
        <w:rPr>
          <w:rFonts w:ascii="Arial" w:hAnsi="Arial" w:cs="Arial"/>
          <w:sz w:val="20"/>
          <w:szCs w:val="20"/>
        </w:rPr>
      </w:pPr>
    </w:p>
    <w:p w14:paraId="179E4D77" w14:textId="2F0E9EDB" w:rsidR="00907DB1" w:rsidRPr="002426E1" w:rsidRDefault="00907DB1" w:rsidP="00FE21BC">
      <w:pPr>
        <w:jc w:val="both"/>
        <w:rPr>
          <w:rFonts w:ascii="Arial" w:hAnsi="Arial" w:cs="Arial"/>
          <w:sz w:val="20"/>
          <w:szCs w:val="20"/>
        </w:rPr>
      </w:pPr>
    </w:p>
    <w:p w14:paraId="5EF0FC1E" w14:textId="5E04EC74" w:rsidR="00907DB1" w:rsidRPr="002426E1" w:rsidRDefault="00907DB1" w:rsidP="00FE21BC">
      <w:pPr>
        <w:jc w:val="both"/>
        <w:rPr>
          <w:rFonts w:ascii="Arial" w:hAnsi="Arial" w:cs="Arial"/>
          <w:sz w:val="20"/>
          <w:szCs w:val="20"/>
        </w:rPr>
      </w:pPr>
    </w:p>
    <w:p w14:paraId="7DF00B02" w14:textId="7CE34901" w:rsidR="00907DB1" w:rsidRPr="002426E1" w:rsidRDefault="00907DB1" w:rsidP="00FE21BC">
      <w:pPr>
        <w:jc w:val="both"/>
        <w:rPr>
          <w:rFonts w:ascii="Arial" w:hAnsi="Arial" w:cs="Arial"/>
          <w:sz w:val="20"/>
          <w:szCs w:val="20"/>
        </w:rPr>
      </w:pPr>
    </w:p>
    <w:p w14:paraId="3674A02D" w14:textId="3331BF15" w:rsidR="00907DB1" w:rsidRPr="002426E1" w:rsidRDefault="00907DB1" w:rsidP="00FE21BC">
      <w:pPr>
        <w:jc w:val="both"/>
        <w:rPr>
          <w:rFonts w:ascii="Arial" w:hAnsi="Arial" w:cs="Arial"/>
          <w:sz w:val="20"/>
          <w:szCs w:val="20"/>
        </w:rPr>
      </w:pPr>
    </w:p>
    <w:p w14:paraId="167C4F37" w14:textId="39F7A881" w:rsidR="00907DB1" w:rsidRPr="002426E1" w:rsidRDefault="00907DB1" w:rsidP="00FE21BC">
      <w:pPr>
        <w:jc w:val="both"/>
        <w:rPr>
          <w:rFonts w:ascii="Arial" w:hAnsi="Arial" w:cs="Arial"/>
          <w:sz w:val="20"/>
          <w:szCs w:val="20"/>
        </w:rPr>
      </w:pPr>
    </w:p>
    <w:p w14:paraId="6D082731" w14:textId="6CD463D5" w:rsidR="00907DB1" w:rsidRPr="002426E1" w:rsidRDefault="00907DB1" w:rsidP="00FE21BC">
      <w:pPr>
        <w:jc w:val="both"/>
        <w:rPr>
          <w:rFonts w:ascii="Arial" w:hAnsi="Arial" w:cs="Arial"/>
          <w:sz w:val="20"/>
          <w:szCs w:val="20"/>
        </w:rPr>
      </w:pPr>
    </w:p>
    <w:p w14:paraId="2B06C4E9" w14:textId="3DBCF317" w:rsidR="00907DB1" w:rsidRPr="002426E1" w:rsidRDefault="00907DB1" w:rsidP="00FE21BC">
      <w:pPr>
        <w:jc w:val="both"/>
        <w:rPr>
          <w:rFonts w:ascii="Arial" w:hAnsi="Arial" w:cs="Arial"/>
          <w:sz w:val="20"/>
          <w:szCs w:val="20"/>
        </w:rPr>
      </w:pPr>
    </w:p>
    <w:p w14:paraId="14C68808" w14:textId="1F5D6A1C" w:rsidR="00907DB1" w:rsidRPr="002426E1" w:rsidRDefault="00907DB1" w:rsidP="00FE21BC">
      <w:pPr>
        <w:jc w:val="both"/>
        <w:rPr>
          <w:rFonts w:ascii="Arial" w:hAnsi="Arial" w:cs="Arial"/>
          <w:sz w:val="20"/>
          <w:szCs w:val="20"/>
        </w:rPr>
      </w:pPr>
    </w:p>
    <w:p w14:paraId="5DBC676C" w14:textId="1FD87D5E" w:rsidR="00907DB1" w:rsidRPr="002426E1" w:rsidRDefault="00907DB1" w:rsidP="00FE21BC">
      <w:pPr>
        <w:jc w:val="both"/>
        <w:rPr>
          <w:rFonts w:ascii="Arial" w:hAnsi="Arial" w:cs="Arial"/>
          <w:sz w:val="20"/>
          <w:szCs w:val="20"/>
        </w:rPr>
      </w:pPr>
    </w:p>
    <w:p w14:paraId="4F4E3E8A" w14:textId="07C2013D" w:rsidR="00907DB1" w:rsidRPr="002426E1" w:rsidRDefault="00907DB1" w:rsidP="00FE21BC">
      <w:pPr>
        <w:jc w:val="both"/>
        <w:rPr>
          <w:rFonts w:ascii="Arial" w:hAnsi="Arial" w:cs="Arial"/>
          <w:sz w:val="20"/>
          <w:szCs w:val="20"/>
        </w:rPr>
      </w:pPr>
    </w:p>
    <w:p w14:paraId="38B6311D" w14:textId="408708F7" w:rsidR="00907DB1" w:rsidRPr="002426E1" w:rsidRDefault="00907DB1" w:rsidP="00FE21BC">
      <w:pPr>
        <w:jc w:val="both"/>
        <w:rPr>
          <w:rFonts w:ascii="Arial" w:hAnsi="Arial" w:cs="Arial"/>
          <w:sz w:val="20"/>
          <w:szCs w:val="20"/>
        </w:rPr>
      </w:pPr>
    </w:p>
    <w:p w14:paraId="176FC6FF" w14:textId="3631E141" w:rsidR="00907DB1" w:rsidRPr="002426E1" w:rsidRDefault="00907DB1" w:rsidP="00FE21BC">
      <w:pPr>
        <w:jc w:val="both"/>
        <w:rPr>
          <w:rFonts w:ascii="Arial" w:hAnsi="Arial" w:cs="Arial"/>
          <w:sz w:val="20"/>
          <w:szCs w:val="20"/>
        </w:rPr>
      </w:pPr>
    </w:p>
    <w:p w14:paraId="0BB61B4F" w14:textId="77777777" w:rsidR="00907DB1" w:rsidRPr="002426E1" w:rsidRDefault="00907DB1" w:rsidP="00907DB1">
      <w:pPr>
        <w:spacing w:before="240" w:after="240" w:line="360" w:lineRule="auto"/>
        <w:jc w:val="both"/>
        <w:rPr>
          <w:rFonts w:ascii="Arial" w:eastAsia="Arial" w:hAnsi="Arial" w:cs="Arial"/>
          <w:sz w:val="20"/>
          <w:szCs w:val="20"/>
        </w:rPr>
      </w:pPr>
      <w:r w:rsidRPr="002426E1">
        <w:rPr>
          <w:rFonts w:ascii="Arial" w:eastAsia="Arial" w:hAnsi="Arial" w:cs="Arial"/>
          <w:b/>
          <w:sz w:val="20"/>
          <w:szCs w:val="20"/>
        </w:rPr>
        <w:lastRenderedPageBreak/>
        <w:t>Table S3: IMAC purification buffers.</w:t>
      </w:r>
    </w:p>
    <w:tbl>
      <w:tblPr>
        <w:tblW w:w="997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552"/>
        <w:gridCol w:w="2835"/>
        <w:gridCol w:w="5587"/>
      </w:tblGrid>
      <w:tr w:rsidR="00907DB1" w:rsidRPr="002426E1" w14:paraId="013D45ED" w14:textId="77777777" w:rsidTr="00651E84">
        <w:trPr>
          <w:trHeight w:val="37"/>
          <w:jc w:val="center"/>
        </w:trPr>
        <w:tc>
          <w:tcPr>
            <w:tcW w:w="1552" w:type="dxa"/>
            <w:tcBorders>
              <w:bottom w:val="single" w:sz="6" w:space="0" w:color="000000"/>
            </w:tcBorders>
            <w:vAlign w:val="center"/>
          </w:tcPr>
          <w:p w14:paraId="644254E7" w14:textId="77777777" w:rsidR="00907DB1" w:rsidRPr="002426E1" w:rsidRDefault="00907DB1" w:rsidP="00651E84">
            <w:pPr>
              <w:pBdr>
                <w:top w:val="nil"/>
                <w:left w:val="nil"/>
                <w:bottom w:val="nil"/>
                <w:right w:val="nil"/>
                <w:between w:val="nil"/>
              </w:pBdr>
              <w:jc w:val="center"/>
              <w:rPr>
                <w:rFonts w:ascii="Arial" w:eastAsia="Arial" w:hAnsi="Arial" w:cs="Arial"/>
                <w:b/>
                <w:bCs/>
                <w:sz w:val="20"/>
                <w:szCs w:val="20"/>
              </w:rPr>
            </w:pPr>
            <w:r w:rsidRPr="002426E1">
              <w:rPr>
                <w:rFonts w:ascii="Arial" w:eastAsia="Arial" w:hAnsi="Arial" w:cs="Arial"/>
                <w:b/>
                <w:bCs/>
                <w:sz w:val="20"/>
                <w:szCs w:val="20"/>
              </w:rPr>
              <w:t>Protein</w:t>
            </w:r>
          </w:p>
        </w:tc>
        <w:tc>
          <w:tcPr>
            <w:tcW w:w="2835" w:type="dxa"/>
            <w:tcBorders>
              <w:bottom w:val="single" w:sz="6" w:space="0" w:color="000000"/>
            </w:tcBorders>
            <w:vAlign w:val="center"/>
          </w:tcPr>
          <w:p w14:paraId="5FC00C64" w14:textId="77777777" w:rsidR="00907DB1" w:rsidRPr="002426E1" w:rsidRDefault="00907DB1" w:rsidP="00651E84">
            <w:pPr>
              <w:pBdr>
                <w:top w:val="nil"/>
                <w:left w:val="nil"/>
                <w:bottom w:val="nil"/>
                <w:right w:val="nil"/>
                <w:between w:val="nil"/>
              </w:pBdr>
              <w:jc w:val="center"/>
              <w:rPr>
                <w:rFonts w:ascii="Arial" w:eastAsia="Arial" w:hAnsi="Arial" w:cs="Arial"/>
                <w:b/>
                <w:bCs/>
                <w:sz w:val="20"/>
                <w:szCs w:val="20"/>
              </w:rPr>
            </w:pPr>
            <w:r w:rsidRPr="002426E1">
              <w:rPr>
                <w:rFonts w:ascii="Arial" w:eastAsia="Arial" w:hAnsi="Arial" w:cs="Arial"/>
                <w:b/>
                <w:bCs/>
                <w:sz w:val="20"/>
                <w:szCs w:val="20"/>
              </w:rPr>
              <w:t>Buffer name</w:t>
            </w:r>
          </w:p>
        </w:tc>
        <w:tc>
          <w:tcPr>
            <w:tcW w:w="5587" w:type="dxa"/>
            <w:tcBorders>
              <w:bottom w:val="single" w:sz="6" w:space="0" w:color="000000"/>
            </w:tcBorders>
            <w:vAlign w:val="center"/>
          </w:tcPr>
          <w:p w14:paraId="65A83670" w14:textId="77777777" w:rsidR="00907DB1" w:rsidRPr="002426E1" w:rsidRDefault="00907DB1" w:rsidP="00651E84">
            <w:pPr>
              <w:pBdr>
                <w:top w:val="nil"/>
                <w:left w:val="nil"/>
                <w:bottom w:val="nil"/>
                <w:right w:val="nil"/>
                <w:between w:val="nil"/>
              </w:pBdr>
              <w:jc w:val="center"/>
              <w:rPr>
                <w:rFonts w:ascii="Arial" w:eastAsia="Arial" w:hAnsi="Arial" w:cs="Arial"/>
                <w:b/>
                <w:bCs/>
                <w:sz w:val="20"/>
                <w:szCs w:val="20"/>
              </w:rPr>
            </w:pPr>
            <w:r w:rsidRPr="002426E1">
              <w:rPr>
                <w:rFonts w:ascii="Arial" w:eastAsia="Arial" w:hAnsi="Arial" w:cs="Arial"/>
                <w:b/>
                <w:bCs/>
                <w:sz w:val="20"/>
                <w:szCs w:val="20"/>
              </w:rPr>
              <w:t>Composition</w:t>
            </w:r>
          </w:p>
        </w:tc>
      </w:tr>
      <w:tr w:rsidR="00907DB1" w:rsidRPr="00D16028" w14:paraId="23A21C98" w14:textId="77777777" w:rsidTr="00651E84">
        <w:trPr>
          <w:trHeight w:val="37"/>
          <w:jc w:val="center"/>
        </w:trPr>
        <w:tc>
          <w:tcPr>
            <w:tcW w:w="1552" w:type="dxa"/>
            <w:vMerge w:val="restart"/>
            <w:tcBorders>
              <w:top w:val="single" w:sz="6" w:space="0" w:color="000000"/>
            </w:tcBorders>
            <w:vAlign w:val="center"/>
          </w:tcPr>
          <w:p w14:paraId="26B04368" w14:textId="77777777" w:rsidR="00907DB1" w:rsidRPr="002426E1" w:rsidRDefault="00907DB1" w:rsidP="00651E84">
            <w:pPr>
              <w:pBdr>
                <w:top w:val="nil"/>
                <w:left w:val="nil"/>
                <w:bottom w:val="nil"/>
                <w:right w:val="nil"/>
                <w:between w:val="nil"/>
              </w:pBdr>
              <w:jc w:val="center"/>
              <w:rPr>
                <w:rFonts w:ascii="Arial" w:eastAsia="Arial" w:hAnsi="Arial" w:cs="Arial"/>
                <w:sz w:val="20"/>
                <w:szCs w:val="20"/>
              </w:rPr>
            </w:pPr>
            <w:r w:rsidRPr="002426E1">
              <w:rPr>
                <w:rFonts w:ascii="Arial" w:eastAsia="Arial" w:hAnsi="Arial" w:cs="Arial"/>
                <w:sz w:val="20"/>
                <w:szCs w:val="20"/>
              </w:rPr>
              <w:t>General</w:t>
            </w:r>
          </w:p>
        </w:tc>
        <w:tc>
          <w:tcPr>
            <w:tcW w:w="2835" w:type="dxa"/>
            <w:tcBorders>
              <w:top w:val="single" w:sz="6" w:space="0" w:color="000000"/>
            </w:tcBorders>
            <w:vAlign w:val="center"/>
          </w:tcPr>
          <w:p w14:paraId="5316A9FF" w14:textId="77777777" w:rsidR="00907DB1" w:rsidRPr="002426E1" w:rsidRDefault="00907DB1" w:rsidP="00651E84">
            <w:pPr>
              <w:pBdr>
                <w:top w:val="nil"/>
                <w:left w:val="nil"/>
                <w:bottom w:val="nil"/>
                <w:right w:val="nil"/>
                <w:between w:val="nil"/>
              </w:pBdr>
              <w:jc w:val="center"/>
              <w:rPr>
                <w:rFonts w:ascii="Arial" w:eastAsia="Arial" w:hAnsi="Arial" w:cs="Arial"/>
                <w:sz w:val="20"/>
                <w:szCs w:val="20"/>
              </w:rPr>
            </w:pPr>
            <w:r w:rsidRPr="002426E1">
              <w:rPr>
                <w:rFonts w:ascii="Arial" w:eastAsia="Arial" w:hAnsi="Arial" w:cs="Arial"/>
                <w:sz w:val="20"/>
                <w:szCs w:val="20"/>
              </w:rPr>
              <w:t>Loading buffer</w:t>
            </w:r>
          </w:p>
        </w:tc>
        <w:tc>
          <w:tcPr>
            <w:tcW w:w="5587" w:type="dxa"/>
            <w:tcBorders>
              <w:top w:val="single" w:sz="6" w:space="0" w:color="000000"/>
            </w:tcBorders>
            <w:vAlign w:val="center"/>
          </w:tcPr>
          <w:p w14:paraId="27849057" w14:textId="77777777" w:rsidR="00907DB1" w:rsidRPr="002426E1" w:rsidRDefault="00907DB1" w:rsidP="00651E84">
            <w:pPr>
              <w:pBdr>
                <w:top w:val="nil"/>
                <w:left w:val="nil"/>
                <w:bottom w:val="nil"/>
                <w:right w:val="nil"/>
                <w:between w:val="nil"/>
              </w:pBdr>
              <w:jc w:val="center"/>
              <w:rPr>
                <w:rFonts w:ascii="Arial" w:eastAsia="Arial" w:hAnsi="Arial" w:cs="Arial"/>
                <w:iCs/>
                <w:sz w:val="20"/>
                <w:szCs w:val="20"/>
                <w:lang w:val="es-ES"/>
              </w:rPr>
            </w:pPr>
            <w:r w:rsidRPr="002426E1">
              <w:rPr>
                <w:rFonts w:ascii="Arial" w:eastAsia="Arial" w:hAnsi="Arial" w:cs="Arial"/>
                <w:iCs/>
                <w:sz w:val="20"/>
                <w:szCs w:val="20"/>
                <w:lang w:val="es-ES"/>
              </w:rPr>
              <w:t xml:space="preserve">50 </w:t>
            </w:r>
            <w:proofErr w:type="spellStart"/>
            <w:r w:rsidRPr="002426E1">
              <w:rPr>
                <w:rFonts w:ascii="Arial" w:eastAsia="Arial" w:hAnsi="Arial" w:cs="Arial"/>
                <w:iCs/>
                <w:sz w:val="20"/>
                <w:szCs w:val="20"/>
                <w:lang w:val="es-ES"/>
              </w:rPr>
              <w:t>mM</w:t>
            </w:r>
            <w:proofErr w:type="spellEnd"/>
            <w:r w:rsidRPr="002426E1">
              <w:rPr>
                <w:rFonts w:ascii="Arial" w:eastAsia="Arial" w:hAnsi="Arial" w:cs="Arial"/>
                <w:iCs/>
                <w:sz w:val="20"/>
                <w:szCs w:val="20"/>
                <w:lang w:val="es-ES"/>
              </w:rPr>
              <w:t xml:space="preserve"> KPO</w:t>
            </w:r>
            <w:r w:rsidRPr="002426E1">
              <w:rPr>
                <w:rFonts w:ascii="Arial" w:eastAsia="Arial" w:hAnsi="Arial" w:cs="Arial"/>
                <w:iCs/>
                <w:sz w:val="20"/>
                <w:szCs w:val="20"/>
                <w:vertAlign w:val="subscript"/>
                <w:lang w:val="es-ES"/>
              </w:rPr>
              <w:t>4</w:t>
            </w:r>
            <w:r w:rsidRPr="002426E1">
              <w:rPr>
                <w:rFonts w:ascii="Arial" w:eastAsia="Arial" w:hAnsi="Arial" w:cs="Arial"/>
                <w:iCs/>
                <w:sz w:val="20"/>
                <w:szCs w:val="20"/>
                <w:lang w:val="es-ES"/>
              </w:rPr>
              <w:t xml:space="preserve">, 30 </w:t>
            </w:r>
            <w:proofErr w:type="spellStart"/>
            <w:r w:rsidRPr="002426E1">
              <w:rPr>
                <w:rFonts w:ascii="Arial" w:eastAsia="Arial" w:hAnsi="Arial" w:cs="Arial"/>
                <w:iCs/>
                <w:sz w:val="20"/>
                <w:szCs w:val="20"/>
                <w:lang w:val="es-ES"/>
              </w:rPr>
              <w:t>mM</w:t>
            </w:r>
            <w:proofErr w:type="spellEnd"/>
            <w:r w:rsidRPr="002426E1">
              <w:rPr>
                <w:rFonts w:ascii="Arial" w:eastAsia="Arial" w:hAnsi="Arial" w:cs="Arial"/>
                <w:iCs/>
                <w:sz w:val="20"/>
                <w:szCs w:val="20"/>
                <w:lang w:val="es-ES"/>
              </w:rPr>
              <w:t xml:space="preserve"> </w:t>
            </w:r>
            <w:proofErr w:type="spellStart"/>
            <w:r w:rsidRPr="002426E1">
              <w:rPr>
                <w:rFonts w:ascii="Arial" w:eastAsia="Arial" w:hAnsi="Arial" w:cs="Arial"/>
                <w:iCs/>
                <w:sz w:val="20"/>
                <w:szCs w:val="20"/>
                <w:lang w:val="es-ES"/>
              </w:rPr>
              <w:t>Imidazole</w:t>
            </w:r>
            <w:proofErr w:type="spellEnd"/>
            <w:r w:rsidRPr="002426E1">
              <w:rPr>
                <w:rFonts w:ascii="Arial" w:eastAsia="Arial" w:hAnsi="Arial" w:cs="Arial"/>
                <w:iCs/>
                <w:sz w:val="20"/>
                <w:szCs w:val="20"/>
                <w:lang w:val="es-ES"/>
              </w:rPr>
              <w:t>, pH 7.5</w:t>
            </w:r>
          </w:p>
        </w:tc>
      </w:tr>
      <w:tr w:rsidR="00907DB1" w:rsidRPr="00D16028" w14:paraId="6C129539" w14:textId="77777777" w:rsidTr="00651E84">
        <w:trPr>
          <w:trHeight w:val="37"/>
          <w:jc w:val="center"/>
        </w:trPr>
        <w:tc>
          <w:tcPr>
            <w:tcW w:w="1552" w:type="dxa"/>
            <w:vMerge/>
            <w:vAlign w:val="center"/>
          </w:tcPr>
          <w:p w14:paraId="1D2FB588" w14:textId="77777777" w:rsidR="00907DB1" w:rsidRPr="002426E1" w:rsidRDefault="00907DB1" w:rsidP="00651E84">
            <w:pPr>
              <w:pBdr>
                <w:top w:val="nil"/>
                <w:left w:val="nil"/>
                <w:bottom w:val="nil"/>
                <w:right w:val="nil"/>
                <w:between w:val="nil"/>
              </w:pBdr>
              <w:jc w:val="center"/>
              <w:rPr>
                <w:rFonts w:ascii="Arial" w:eastAsia="Arial" w:hAnsi="Arial" w:cs="Arial"/>
                <w:sz w:val="20"/>
                <w:szCs w:val="20"/>
                <w:lang w:val="es-ES"/>
              </w:rPr>
            </w:pPr>
          </w:p>
        </w:tc>
        <w:tc>
          <w:tcPr>
            <w:tcW w:w="2835" w:type="dxa"/>
            <w:vAlign w:val="center"/>
          </w:tcPr>
          <w:p w14:paraId="4A53F2BB" w14:textId="77777777" w:rsidR="00907DB1" w:rsidRPr="002426E1" w:rsidRDefault="00907DB1" w:rsidP="00651E84">
            <w:pPr>
              <w:pBdr>
                <w:top w:val="nil"/>
                <w:left w:val="nil"/>
                <w:bottom w:val="nil"/>
                <w:right w:val="nil"/>
                <w:between w:val="nil"/>
              </w:pBdr>
              <w:jc w:val="center"/>
              <w:rPr>
                <w:rFonts w:ascii="Arial" w:eastAsia="Arial" w:hAnsi="Arial" w:cs="Arial"/>
                <w:sz w:val="20"/>
                <w:szCs w:val="20"/>
              </w:rPr>
            </w:pPr>
            <w:r w:rsidRPr="002426E1">
              <w:rPr>
                <w:rFonts w:ascii="Arial" w:eastAsia="Arial" w:hAnsi="Arial" w:cs="Arial"/>
                <w:sz w:val="20"/>
                <w:szCs w:val="20"/>
              </w:rPr>
              <w:t>Elution buffer</w:t>
            </w:r>
          </w:p>
        </w:tc>
        <w:tc>
          <w:tcPr>
            <w:tcW w:w="5587" w:type="dxa"/>
            <w:vAlign w:val="center"/>
          </w:tcPr>
          <w:p w14:paraId="1193BEFC" w14:textId="77777777" w:rsidR="00907DB1" w:rsidRPr="002426E1" w:rsidRDefault="00907DB1" w:rsidP="00651E84">
            <w:pPr>
              <w:pBdr>
                <w:top w:val="nil"/>
                <w:left w:val="nil"/>
                <w:bottom w:val="nil"/>
                <w:right w:val="nil"/>
                <w:between w:val="nil"/>
              </w:pBdr>
              <w:jc w:val="center"/>
              <w:rPr>
                <w:rFonts w:ascii="Arial" w:eastAsia="Arial" w:hAnsi="Arial" w:cs="Arial"/>
                <w:iCs/>
                <w:sz w:val="20"/>
                <w:szCs w:val="20"/>
                <w:lang w:val="es-ES"/>
              </w:rPr>
            </w:pPr>
            <w:r w:rsidRPr="002426E1">
              <w:rPr>
                <w:rFonts w:ascii="Arial" w:eastAsia="Arial" w:hAnsi="Arial" w:cs="Arial"/>
                <w:iCs/>
                <w:sz w:val="20"/>
                <w:szCs w:val="20"/>
                <w:lang w:val="es-ES"/>
              </w:rPr>
              <w:t xml:space="preserve">50 </w:t>
            </w:r>
            <w:proofErr w:type="spellStart"/>
            <w:r w:rsidRPr="002426E1">
              <w:rPr>
                <w:rFonts w:ascii="Arial" w:eastAsia="Arial" w:hAnsi="Arial" w:cs="Arial"/>
                <w:iCs/>
                <w:sz w:val="20"/>
                <w:szCs w:val="20"/>
                <w:lang w:val="es-ES"/>
              </w:rPr>
              <w:t>mM</w:t>
            </w:r>
            <w:proofErr w:type="spellEnd"/>
            <w:r w:rsidRPr="002426E1">
              <w:rPr>
                <w:rFonts w:ascii="Arial" w:eastAsia="Arial" w:hAnsi="Arial" w:cs="Arial"/>
                <w:iCs/>
                <w:sz w:val="20"/>
                <w:szCs w:val="20"/>
                <w:lang w:val="es-ES"/>
              </w:rPr>
              <w:t xml:space="preserve"> KPO</w:t>
            </w:r>
            <w:r w:rsidRPr="002426E1">
              <w:rPr>
                <w:rFonts w:ascii="Arial" w:eastAsia="Arial" w:hAnsi="Arial" w:cs="Arial"/>
                <w:iCs/>
                <w:sz w:val="20"/>
                <w:szCs w:val="20"/>
                <w:vertAlign w:val="subscript"/>
                <w:lang w:val="es-ES"/>
              </w:rPr>
              <w:t>4</w:t>
            </w:r>
            <w:r w:rsidRPr="002426E1">
              <w:rPr>
                <w:rFonts w:ascii="Arial" w:eastAsia="Arial" w:hAnsi="Arial" w:cs="Arial"/>
                <w:iCs/>
                <w:sz w:val="20"/>
                <w:szCs w:val="20"/>
                <w:lang w:val="es-ES"/>
              </w:rPr>
              <w:t xml:space="preserve">, 300 </w:t>
            </w:r>
            <w:proofErr w:type="spellStart"/>
            <w:r w:rsidRPr="002426E1">
              <w:rPr>
                <w:rFonts w:ascii="Arial" w:eastAsia="Arial" w:hAnsi="Arial" w:cs="Arial"/>
                <w:iCs/>
                <w:sz w:val="20"/>
                <w:szCs w:val="20"/>
                <w:lang w:val="es-ES"/>
              </w:rPr>
              <w:t>mM</w:t>
            </w:r>
            <w:proofErr w:type="spellEnd"/>
            <w:r w:rsidRPr="002426E1">
              <w:rPr>
                <w:rFonts w:ascii="Arial" w:eastAsia="Arial" w:hAnsi="Arial" w:cs="Arial"/>
                <w:iCs/>
                <w:sz w:val="20"/>
                <w:szCs w:val="20"/>
                <w:lang w:val="es-ES"/>
              </w:rPr>
              <w:t xml:space="preserve"> </w:t>
            </w:r>
            <w:proofErr w:type="spellStart"/>
            <w:r w:rsidRPr="002426E1">
              <w:rPr>
                <w:rFonts w:ascii="Arial" w:eastAsia="Arial" w:hAnsi="Arial" w:cs="Arial"/>
                <w:iCs/>
                <w:sz w:val="20"/>
                <w:szCs w:val="20"/>
                <w:lang w:val="es-ES"/>
              </w:rPr>
              <w:t>Imidazole</w:t>
            </w:r>
            <w:proofErr w:type="spellEnd"/>
            <w:r w:rsidRPr="002426E1">
              <w:rPr>
                <w:rFonts w:ascii="Arial" w:eastAsia="Arial" w:hAnsi="Arial" w:cs="Arial"/>
                <w:iCs/>
                <w:sz w:val="20"/>
                <w:szCs w:val="20"/>
                <w:lang w:val="es-ES"/>
              </w:rPr>
              <w:t>, pH 7.5</w:t>
            </w:r>
          </w:p>
        </w:tc>
      </w:tr>
      <w:tr w:rsidR="00907DB1" w:rsidRPr="00D16028" w14:paraId="4AAFF0AC" w14:textId="77777777" w:rsidTr="00651E84">
        <w:trPr>
          <w:trHeight w:val="37"/>
          <w:jc w:val="center"/>
        </w:trPr>
        <w:tc>
          <w:tcPr>
            <w:tcW w:w="1552" w:type="dxa"/>
            <w:vMerge w:val="restart"/>
            <w:vAlign w:val="center"/>
          </w:tcPr>
          <w:p w14:paraId="1FF39715" w14:textId="77777777" w:rsidR="00907DB1" w:rsidRPr="002426E1" w:rsidRDefault="00907DB1" w:rsidP="00651E84">
            <w:pPr>
              <w:pBdr>
                <w:top w:val="nil"/>
                <w:left w:val="nil"/>
                <w:bottom w:val="nil"/>
                <w:right w:val="nil"/>
                <w:between w:val="nil"/>
              </w:pBdr>
              <w:jc w:val="center"/>
              <w:rPr>
                <w:rFonts w:ascii="Arial" w:eastAsia="Arial" w:hAnsi="Arial" w:cs="Arial"/>
                <w:sz w:val="20"/>
                <w:szCs w:val="20"/>
              </w:rPr>
            </w:pPr>
            <w:r w:rsidRPr="002426E1">
              <w:rPr>
                <w:rFonts w:ascii="Arial" w:eastAsia="Arial" w:hAnsi="Arial" w:cs="Arial"/>
                <w:sz w:val="20"/>
                <w:szCs w:val="20"/>
              </w:rPr>
              <w:t>NOX</w:t>
            </w:r>
          </w:p>
        </w:tc>
        <w:tc>
          <w:tcPr>
            <w:tcW w:w="2835" w:type="dxa"/>
            <w:vAlign w:val="center"/>
          </w:tcPr>
          <w:p w14:paraId="5EF7BF58" w14:textId="77777777" w:rsidR="00907DB1" w:rsidRPr="002426E1" w:rsidRDefault="00907DB1" w:rsidP="00651E84">
            <w:pPr>
              <w:pBdr>
                <w:top w:val="nil"/>
                <w:left w:val="nil"/>
                <w:bottom w:val="nil"/>
                <w:right w:val="nil"/>
                <w:between w:val="nil"/>
              </w:pBdr>
              <w:jc w:val="center"/>
              <w:rPr>
                <w:rFonts w:ascii="Arial" w:eastAsia="Arial" w:hAnsi="Arial" w:cs="Arial"/>
                <w:sz w:val="20"/>
                <w:szCs w:val="20"/>
              </w:rPr>
            </w:pPr>
            <w:r w:rsidRPr="002426E1">
              <w:rPr>
                <w:rFonts w:ascii="Arial" w:eastAsia="Arial" w:hAnsi="Arial" w:cs="Arial"/>
                <w:sz w:val="20"/>
                <w:szCs w:val="20"/>
              </w:rPr>
              <w:t>NOX Loading buffer</w:t>
            </w:r>
          </w:p>
        </w:tc>
        <w:tc>
          <w:tcPr>
            <w:tcW w:w="5587" w:type="dxa"/>
            <w:vAlign w:val="center"/>
          </w:tcPr>
          <w:p w14:paraId="61746E14" w14:textId="77777777" w:rsidR="00907DB1" w:rsidRPr="002426E1" w:rsidRDefault="00907DB1" w:rsidP="00651E84">
            <w:pPr>
              <w:pBdr>
                <w:top w:val="nil"/>
                <w:left w:val="nil"/>
                <w:bottom w:val="nil"/>
                <w:right w:val="nil"/>
                <w:between w:val="nil"/>
              </w:pBdr>
              <w:jc w:val="center"/>
              <w:rPr>
                <w:rFonts w:ascii="Arial" w:eastAsia="Arial" w:hAnsi="Arial" w:cs="Arial"/>
                <w:iCs/>
                <w:sz w:val="20"/>
                <w:szCs w:val="20"/>
                <w:lang w:val="es-ES"/>
              </w:rPr>
            </w:pPr>
            <w:r w:rsidRPr="002426E1">
              <w:rPr>
                <w:rFonts w:ascii="Arial" w:eastAsia="Arial" w:hAnsi="Arial" w:cs="Arial"/>
                <w:iCs/>
                <w:sz w:val="20"/>
                <w:szCs w:val="20"/>
                <w:lang w:val="es-ES"/>
              </w:rPr>
              <w:t xml:space="preserve">0.001 </w:t>
            </w:r>
            <w:proofErr w:type="spellStart"/>
            <w:r w:rsidRPr="002426E1">
              <w:rPr>
                <w:rFonts w:ascii="Arial" w:eastAsia="Arial" w:hAnsi="Arial" w:cs="Arial"/>
                <w:iCs/>
                <w:sz w:val="20"/>
                <w:szCs w:val="20"/>
                <w:lang w:val="es-ES"/>
              </w:rPr>
              <w:t>mM</w:t>
            </w:r>
            <w:proofErr w:type="spellEnd"/>
            <w:r w:rsidRPr="002426E1">
              <w:rPr>
                <w:rFonts w:ascii="Arial" w:eastAsia="Arial" w:hAnsi="Arial" w:cs="Arial"/>
                <w:iCs/>
                <w:sz w:val="20"/>
                <w:szCs w:val="20"/>
                <w:lang w:val="es-ES"/>
              </w:rPr>
              <w:t xml:space="preserve"> FAD, 50 </w:t>
            </w:r>
            <w:proofErr w:type="spellStart"/>
            <w:r w:rsidRPr="002426E1">
              <w:rPr>
                <w:rFonts w:ascii="Arial" w:eastAsia="Arial" w:hAnsi="Arial" w:cs="Arial"/>
                <w:iCs/>
                <w:sz w:val="20"/>
                <w:szCs w:val="20"/>
                <w:lang w:val="es-ES"/>
              </w:rPr>
              <w:t>mM</w:t>
            </w:r>
            <w:proofErr w:type="spellEnd"/>
            <w:r w:rsidRPr="002426E1">
              <w:rPr>
                <w:rFonts w:ascii="Arial" w:eastAsia="Arial" w:hAnsi="Arial" w:cs="Arial"/>
                <w:iCs/>
                <w:sz w:val="20"/>
                <w:szCs w:val="20"/>
                <w:lang w:val="es-ES"/>
              </w:rPr>
              <w:t xml:space="preserve"> KPO</w:t>
            </w:r>
            <w:r w:rsidRPr="002426E1">
              <w:rPr>
                <w:rFonts w:ascii="Arial" w:eastAsia="Arial" w:hAnsi="Arial" w:cs="Arial"/>
                <w:iCs/>
                <w:sz w:val="20"/>
                <w:szCs w:val="20"/>
                <w:vertAlign w:val="subscript"/>
                <w:lang w:val="es-ES"/>
              </w:rPr>
              <w:t>4</w:t>
            </w:r>
            <w:r w:rsidRPr="002426E1">
              <w:rPr>
                <w:rFonts w:ascii="Arial" w:eastAsia="Arial" w:hAnsi="Arial" w:cs="Arial"/>
                <w:iCs/>
                <w:sz w:val="20"/>
                <w:szCs w:val="20"/>
                <w:lang w:val="es-ES"/>
              </w:rPr>
              <w:t xml:space="preserve">, 30 </w:t>
            </w:r>
            <w:proofErr w:type="spellStart"/>
            <w:r w:rsidRPr="002426E1">
              <w:rPr>
                <w:rFonts w:ascii="Arial" w:eastAsia="Arial" w:hAnsi="Arial" w:cs="Arial"/>
                <w:iCs/>
                <w:sz w:val="20"/>
                <w:szCs w:val="20"/>
                <w:lang w:val="es-ES"/>
              </w:rPr>
              <w:t>mM</w:t>
            </w:r>
            <w:proofErr w:type="spellEnd"/>
            <w:r w:rsidRPr="002426E1">
              <w:rPr>
                <w:rFonts w:ascii="Arial" w:eastAsia="Arial" w:hAnsi="Arial" w:cs="Arial"/>
                <w:iCs/>
                <w:sz w:val="20"/>
                <w:szCs w:val="20"/>
                <w:lang w:val="es-ES"/>
              </w:rPr>
              <w:t xml:space="preserve"> </w:t>
            </w:r>
            <w:proofErr w:type="spellStart"/>
            <w:r w:rsidRPr="002426E1">
              <w:rPr>
                <w:rFonts w:ascii="Arial" w:eastAsia="Arial" w:hAnsi="Arial" w:cs="Arial"/>
                <w:iCs/>
                <w:sz w:val="20"/>
                <w:szCs w:val="20"/>
                <w:lang w:val="es-ES"/>
              </w:rPr>
              <w:t>Imidazole</w:t>
            </w:r>
            <w:proofErr w:type="spellEnd"/>
            <w:r w:rsidRPr="002426E1">
              <w:rPr>
                <w:rFonts w:ascii="Arial" w:eastAsia="Arial" w:hAnsi="Arial" w:cs="Arial"/>
                <w:iCs/>
                <w:sz w:val="20"/>
                <w:szCs w:val="20"/>
                <w:lang w:val="es-ES"/>
              </w:rPr>
              <w:t>, pH 7.5</w:t>
            </w:r>
          </w:p>
        </w:tc>
      </w:tr>
      <w:tr w:rsidR="00907DB1" w:rsidRPr="00D16028" w14:paraId="6889260C" w14:textId="77777777" w:rsidTr="00651E84">
        <w:trPr>
          <w:trHeight w:val="37"/>
          <w:jc w:val="center"/>
        </w:trPr>
        <w:tc>
          <w:tcPr>
            <w:tcW w:w="1552" w:type="dxa"/>
            <w:vMerge/>
            <w:vAlign w:val="center"/>
          </w:tcPr>
          <w:p w14:paraId="5AB0D68B" w14:textId="77777777" w:rsidR="00907DB1" w:rsidRPr="002426E1" w:rsidRDefault="00907DB1" w:rsidP="00651E84">
            <w:pPr>
              <w:pBdr>
                <w:top w:val="nil"/>
                <w:left w:val="nil"/>
                <w:bottom w:val="nil"/>
                <w:right w:val="nil"/>
                <w:between w:val="nil"/>
              </w:pBdr>
              <w:jc w:val="center"/>
              <w:rPr>
                <w:rFonts w:ascii="Arial" w:eastAsia="Arial" w:hAnsi="Arial" w:cs="Arial"/>
                <w:sz w:val="20"/>
                <w:szCs w:val="20"/>
                <w:lang w:val="es-ES"/>
              </w:rPr>
            </w:pPr>
          </w:p>
        </w:tc>
        <w:tc>
          <w:tcPr>
            <w:tcW w:w="2835" w:type="dxa"/>
            <w:vAlign w:val="center"/>
          </w:tcPr>
          <w:p w14:paraId="4D236717" w14:textId="77777777" w:rsidR="00907DB1" w:rsidRPr="002426E1" w:rsidRDefault="00907DB1" w:rsidP="00651E84">
            <w:pPr>
              <w:pBdr>
                <w:top w:val="nil"/>
                <w:left w:val="nil"/>
                <w:bottom w:val="nil"/>
                <w:right w:val="nil"/>
                <w:between w:val="nil"/>
              </w:pBdr>
              <w:jc w:val="center"/>
              <w:rPr>
                <w:rFonts w:ascii="Arial" w:eastAsia="Arial" w:hAnsi="Arial" w:cs="Arial"/>
                <w:sz w:val="20"/>
                <w:szCs w:val="20"/>
              </w:rPr>
            </w:pPr>
            <w:r w:rsidRPr="002426E1">
              <w:rPr>
                <w:rFonts w:ascii="Arial" w:eastAsia="Arial" w:hAnsi="Arial" w:cs="Arial"/>
                <w:sz w:val="20"/>
                <w:szCs w:val="20"/>
              </w:rPr>
              <w:t>NOX Elution buffer</w:t>
            </w:r>
          </w:p>
        </w:tc>
        <w:tc>
          <w:tcPr>
            <w:tcW w:w="5587" w:type="dxa"/>
            <w:vAlign w:val="center"/>
          </w:tcPr>
          <w:p w14:paraId="6236B9F7" w14:textId="77777777" w:rsidR="00907DB1" w:rsidRPr="002426E1" w:rsidRDefault="00907DB1" w:rsidP="00651E84">
            <w:pPr>
              <w:pBdr>
                <w:top w:val="nil"/>
                <w:left w:val="nil"/>
                <w:bottom w:val="nil"/>
                <w:right w:val="nil"/>
                <w:between w:val="nil"/>
              </w:pBdr>
              <w:jc w:val="center"/>
              <w:rPr>
                <w:rFonts w:ascii="Arial" w:eastAsia="Arial" w:hAnsi="Arial" w:cs="Arial"/>
                <w:iCs/>
                <w:sz w:val="20"/>
                <w:szCs w:val="20"/>
                <w:lang w:val="es-ES"/>
              </w:rPr>
            </w:pPr>
            <w:r w:rsidRPr="002426E1">
              <w:rPr>
                <w:rFonts w:ascii="Arial" w:eastAsia="Arial" w:hAnsi="Arial" w:cs="Arial"/>
                <w:iCs/>
                <w:sz w:val="20"/>
                <w:szCs w:val="20"/>
                <w:lang w:val="es-ES"/>
              </w:rPr>
              <w:t xml:space="preserve">0.001 </w:t>
            </w:r>
            <w:proofErr w:type="spellStart"/>
            <w:r w:rsidRPr="002426E1">
              <w:rPr>
                <w:rFonts w:ascii="Arial" w:eastAsia="Arial" w:hAnsi="Arial" w:cs="Arial"/>
                <w:iCs/>
                <w:sz w:val="20"/>
                <w:szCs w:val="20"/>
                <w:lang w:val="es-ES"/>
              </w:rPr>
              <w:t>mM</w:t>
            </w:r>
            <w:proofErr w:type="spellEnd"/>
            <w:r w:rsidRPr="002426E1">
              <w:rPr>
                <w:rFonts w:ascii="Arial" w:eastAsia="Arial" w:hAnsi="Arial" w:cs="Arial"/>
                <w:iCs/>
                <w:sz w:val="20"/>
                <w:szCs w:val="20"/>
                <w:lang w:val="es-ES"/>
              </w:rPr>
              <w:t xml:space="preserve"> FAD, 50 </w:t>
            </w:r>
            <w:proofErr w:type="spellStart"/>
            <w:r w:rsidRPr="002426E1">
              <w:rPr>
                <w:rFonts w:ascii="Arial" w:eastAsia="Arial" w:hAnsi="Arial" w:cs="Arial"/>
                <w:iCs/>
                <w:sz w:val="20"/>
                <w:szCs w:val="20"/>
                <w:lang w:val="es-ES"/>
              </w:rPr>
              <w:t>mM</w:t>
            </w:r>
            <w:proofErr w:type="spellEnd"/>
            <w:r w:rsidRPr="002426E1">
              <w:rPr>
                <w:rFonts w:ascii="Arial" w:eastAsia="Arial" w:hAnsi="Arial" w:cs="Arial"/>
                <w:iCs/>
                <w:sz w:val="20"/>
                <w:szCs w:val="20"/>
                <w:lang w:val="es-ES"/>
              </w:rPr>
              <w:t xml:space="preserve"> KPO</w:t>
            </w:r>
            <w:r w:rsidRPr="002426E1">
              <w:rPr>
                <w:rFonts w:ascii="Arial" w:eastAsia="Arial" w:hAnsi="Arial" w:cs="Arial"/>
                <w:iCs/>
                <w:sz w:val="20"/>
                <w:szCs w:val="20"/>
                <w:vertAlign w:val="subscript"/>
                <w:lang w:val="es-ES"/>
              </w:rPr>
              <w:t>4</w:t>
            </w:r>
            <w:r w:rsidRPr="002426E1">
              <w:rPr>
                <w:rFonts w:ascii="Arial" w:eastAsia="Arial" w:hAnsi="Arial" w:cs="Arial"/>
                <w:iCs/>
                <w:sz w:val="20"/>
                <w:szCs w:val="20"/>
                <w:lang w:val="es-ES"/>
              </w:rPr>
              <w:t xml:space="preserve">, 300 </w:t>
            </w:r>
            <w:proofErr w:type="spellStart"/>
            <w:r w:rsidRPr="002426E1">
              <w:rPr>
                <w:rFonts w:ascii="Arial" w:eastAsia="Arial" w:hAnsi="Arial" w:cs="Arial"/>
                <w:iCs/>
                <w:sz w:val="20"/>
                <w:szCs w:val="20"/>
                <w:lang w:val="es-ES"/>
              </w:rPr>
              <w:t>mM</w:t>
            </w:r>
            <w:proofErr w:type="spellEnd"/>
            <w:r w:rsidRPr="002426E1">
              <w:rPr>
                <w:rFonts w:ascii="Arial" w:eastAsia="Arial" w:hAnsi="Arial" w:cs="Arial"/>
                <w:iCs/>
                <w:sz w:val="20"/>
                <w:szCs w:val="20"/>
                <w:lang w:val="es-ES"/>
              </w:rPr>
              <w:t xml:space="preserve"> </w:t>
            </w:r>
            <w:proofErr w:type="spellStart"/>
            <w:r w:rsidRPr="002426E1">
              <w:rPr>
                <w:rFonts w:ascii="Arial" w:eastAsia="Arial" w:hAnsi="Arial" w:cs="Arial"/>
                <w:iCs/>
                <w:sz w:val="20"/>
                <w:szCs w:val="20"/>
                <w:lang w:val="es-ES"/>
              </w:rPr>
              <w:t>Imidazole</w:t>
            </w:r>
            <w:proofErr w:type="spellEnd"/>
            <w:r w:rsidRPr="002426E1">
              <w:rPr>
                <w:rFonts w:ascii="Arial" w:eastAsia="Arial" w:hAnsi="Arial" w:cs="Arial"/>
                <w:iCs/>
                <w:sz w:val="20"/>
                <w:szCs w:val="20"/>
                <w:lang w:val="es-ES"/>
              </w:rPr>
              <w:t>, pH 7.5</w:t>
            </w:r>
          </w:p>
        </w:tc>
      </w:tr>
      <w:tr w:rsidR="00907DB1" w:rsidRPr="00D16028" w14:paraId="2552D1B4" w14:textId="77777777" w:rsidTr="00651E84">
        <w:trPr>
          <w:trHeight w:val="37"/>
          <w:jc w:val="center"/>
        </w:trPr>
        <w:tc>
          <w:tcPr>
            <w:tcW w:w="1552" w:type="dxa"/>
            <w:vMerge w:val="restart"/>
            <w:vAlign w:val="center"/>
          </w:tcPr>
          <w:p w14:paraId="70859B15" w14:textId="77777777" w:rsidR="00907DB1" w:rsidRPr="002426E1" w:rsidRDefault="00907DB1" w:rsidP="00651E84">
            <w:pPr>
              <w:pBdr>
                <w:top w:val="nil"/>
                <w:left w:val="nil"/>
                <w:bottom w:val="nil"/>
                <w:right w:val="nil"/>
                <w:between w:val="nil"/>
              </w:pBdr>
              <w:jc w:val="center"/>
              <w:rPr>
                <w:rFonts w:ascii="Arial" w:eastAsia="Arial" w:hAnsi="Arial" w:cs="Arial"/>
                <w:sz w:val="20"/>
                <w:szCs w:val="20"/>
                <w:lang w:val="es-ES"/>
              </w:rPr>
            </w:pPr>
            <w:r w:rsidRPr="002426E1">
              <w:rPr>
                <w:rFonts w:ascii="Arial" w:eastAsia="Arial" w:hAnsi="Arial" w:cs="Arial"/>
                <w:sz w:val="20"/>
                <w:szCs w:val="20"/>
                <w:lang w:val="es-ES"/>
              </w:rPr>
              <w:t>CAHS</w:t>
            </w:r>
          </w:p>
        </w:tc>
        <w:tc>
          <w:tcPr>
            <w:tcW w:w="2835" w:type="dxa"/>
            <w:vAlign w:val="center"/>
          </w:tcPr>
          <w:p w14:paraId="509B7714" w14:textId="77777777" w:rsidR="00907DB1" w:rsidRPr="002426E1" w:rsidRDefault="00907DB1" w:rsidP="00651E84">
            <w:pPr>
              <w:pBdr>
                <w:top w:val="nil"/>
                <w:left w:val="nil"/>
                <w:bottom w:val="nil"/>
                <w:right w:val="nil"/>
                <w:between w:val="nil"/>
              </w:pBdr>
              <w:jc w:val="center"/>
              <w:rPr>
                <w:rFonts w:ascii="Arial" w:eastAsia="Arial" w:hAnsi="Arial" w:cs="Arial"/>
                <w:sz w:val="20"/>
                <w:szCs w:val="20"/>
              </w:rPr>
            </w:pPr>
            <w:r w:rsidRPr="002426E1">
              <w:rPr>
                <w:rFonts w:ascii="Arial" w:eastAsia="Arial" w:hAnsi="Arial" w:cs="Arial"/>
                <w:sz w:val="20"/>
                <w:szCs w:val="20"/>
              </w:rPr>
              <w:t>Urea Loading buffer</w:t>
            </w:r>
          </w:p>
        </w:tc>
        <w:tc>
          <w:tcPr>
            <w:tcW w:w="5587" w:type="dxa"/>
            <w:vAlign w:val="center"/>
          </w:tcPr>
          <w:p w14:paraId="77341D3E" w14:textId="77777777" w:rsidR="00907DB1" w:rsidRPr="002426E1" w:rsidRDefault="00907DB1" w:rsidP="00651E84">
            <w:pPr>
              <w:pBdr>
                <w:top w:val="nil"/>
                <w:left w:val="nil"/>
                <w:bottom w:val="nil"/>
                <w:right w:val="nil"/>
                <w:between w:val="nil"/>
              </w:pBdr>
              <w:jc w:val="center"/>
              <w:rPr>
                <w:rFonts w:ascii="Arial" w:eastAsia="Arial" w:hAnsi="Arial" w:cs="Arial"/>
                <w:iCs/>
                <w:sz w:val="20"/>
                <w:szCs w:val="20"/>
                <w:lang w:val="es-ES"/>
              </w:rPr>
            </w:pPr>
            <w:r w:rsidRPr="002426E1">
              <w:rPr>
                <w:rFonts w:ascii="Arial" w:eastAsia="Arial" w:hAnsi="Arial" w:cs="Arial"/>
                <w:iCs/>
                <w:sz w:val="20"/>
                <w:szCs w:val="20"/>
                <w:lang w:val="es-ES"/>
              </w:rPr>
              <w:t xml:space="preserve">8 M Urea, 50 </w:t>
            </w:r>
            <w:proofErr w:type="spellStart"/>
            <w:r w:rsidRPr="002426E1">
              <w:rPr>
                <w:rFonts w:ascii="Arial" w:eastAsia="Arial" w:hAnsi="Arial" w:cs="Arial"/>
                <w:iCs/>
                <w:sz w:val="20"/>
                <w:szCs w:val="20"/>
                <w:lang w:val="es-ES"/>
              </w:rPr>
              <w:t>mM</w:t>
            </w:r>
            <w:proofErr w:type="spellEnd"/>
            <w:r w:rsidRPr="002426E1">
              <w:rPr>
                <w:rFonts w:ascii="Arial" w:eastAsia="Arial" w:hAnsi="Arial" w:cs="Arial"/>
                <w:iCs/>
                <w:sz w:val="20"/>
                <w:szCs w:val="20"/>
                <w:lang w:val="es-ES"/>
              </w:rPr>
              <w:t xml:space="preserve"> KPO</w:t>
            </w:r>
            <w:r w:rsidRPr="002426E1">
              <w:rPr>
                <w:rFonts w:ascii="Arial" w:eastAsia="Arial" w:hAnsi="Arial" w:cs="Arial"/>
                <w:iCs/>
                <w:sz w:val="20"/>
                <w:szCs w:val="20"/>
                <w:vertAlign w:val="subscript"/>
                <w:lang w:val="es-ES"/>
              </w:rPr>
              <w:t>4</w:t>
            </w:r>
            <w:r w:rsidRPr="002426E1">
              <w:rPr>
                <w:rFonts w:ascii="Arial" w:eastAsia="Arial" w:hAnsi="Arial" w:cs="Arial"/>
                <w:iCs/>
                <w:sz w:val="20"/>
                <w:szCs w:val="20"/>
                <w:lang w:val="es-ES"/>
              </w:rPr>
              <w:t xml:space="preserve">, 30 </w:t>
            </w:r>
            <w:proofErr w:type="spellStart"/>
            <w:r w:rsidRPr="002426E1">
              <w:rPr>
                <w:rFonts w:ascii="Arial" w:eastAsia="Arial" w:hAnsi="Arial" w:cs="Arial"/>
                <w:iCs/>
                <w:sz w:val="20"/>
                <w:szCs w:val="20"/>
                <w:lang w:val="es-ES"/>
              </w:rPr>
              <w:t>mM</w:t>
            </w:r>
            <w:proofErr w:type="spellEnd"/>
            <w:r w:rsidRPr="002426E1">
              <w:rPr>
                <w:rFonts w:ascii="Arial" w:eastAsia="Arial" w:hAnsi="Arial" w:cs="Arial"/>
                <w:iCs/>
                <w:sz w:val="20"/>
                <w:szCs w:val="20"/>
                <w:lang w:val="es-ES"/>
              </w:rPr>
              <w:t xml:space="preserve"> </w:t>
            </w:r>
            <w:proofErr w:type="spellStart"/>
            <w:r w:rsidRPr="002426E1">
              <w:rPr>
                <w:rFonts w:ascii="Arial" w:eastAsia="Arial" w:hAnsi="Arial" w:cs="Arial"/>
                <w:iCs/>
                <w:sz w:val="20"/>
                <w:szCs w:val="20"/>
                <w:lang w:val="es-ES"/>
              </w:rPr>
              <w:t>Imidazole</w:t>
            </w:r>
            <w:proofErr w:type="spellEnd"/>
            <w:r w:rsidRPr="002426E1">
              <w:rPr>
                <w:rFonts w:ascii="Arial" w:eastAsia="Arial" w:hAnsi="Arial" w:cs="Arial"/>
                <w:iCs/>
                <w:sz w:val="20"/>
                <w:szCs w:val="20"/>
                <w:lang w:val="es-ES"/>
              </w:rPr>
              <w:t>, pH 7.5</w:t>
            </w:r>
          </w:p>
        </w:tc>
      </w:tr>
      <w:tr w:rsidR="00907DB1" w:rsidRPr="00D16028" w14:paraId="7D720853" w14:textId="77777777" w:rsidTr="00651E84">
        <w:trPr>
          <w:trHeight w:val="37"/>
          <w:jc w:val="center"/>
        </w:trPr>
        <w:tc>
          <w:tcPr>
            <w:tcW w:w="1552" w:type="dxa"/>
            <w:vMerge/>
            <w:vAlign w:val="center"/>
          </w:tcPr>
          <w:p w14:paraId="7543BBBB" w14:textId="77777777" w:rsidR="00907DB1" w:rsidRPr="002426E1" w:rsidRDefault="00907DB1" w:rsidP="00651E84">
            <w:pPr>
              <w:pBdr>
                <w:top w:val="nil"/>
                <w:left w:val="nil"/>
                <w:bottom w:val="nil"/>
                <w:right w:val="nil"/>
                <w:between w:val="nil"/>
              </w:pBdr>
              <w:jc w:val="center"/>
              <w:rPr>
                <w:rFonts w:ascii="Arial" w:eastAsia="Arial" w:hAnsi="Arial" w:cs="Arial"/>
                <w:sz w:val="20"/>
                <w:szCs w:val="20"/>
                <w:lang w:val="es-ES"/>
              </w:rPr>
            </w:pPr>
          </w:p>
        </w:tc>
        <w:tc>
          <w:tcPr>
            <w:tcW w:w="2835" w:type="dxa"/>
            <w:vAlign w:val="center"/>
          </w:tcPr>
          <w:p w14:paraId="4285F0DD" w14:textId="77777777" w:rsidR="00907DB1" w:rsidRPr="002426E1" w:rsidRDefault="00907DB1" w:rsidP="00651E84">
            <w:pPr>
              <w:pBdr>
                <w:top w:val="nil"/>
                <w:left w:val="nil"/>
                <w:bottom w:val="nil"/>
                <w:right w:val="nil"/>
                <w:between w:val="nil"/>
              </w:pBdr>
              <w:jc w:val="center"/>
              <w:rPr>
                <w:rFonts w:ascii="Arial" w:eastAsia="Arial" w:hAnsi="Arial" w:cs="Arial"/>
                <w:sz w:val="20"/>
                <w:szCs w:val="20"/>
              </w:rPr>
            </w:pPr>
            <w:r w:rsidRPr="002426E1">
              <w:rPr>
                <w:rFonts w:ascii="Arial" w:eastAsia="Arial" w:hAnsi="Arial" w:cs="Arial"/>
                <w:sz w:val="20"/>
                <w:szCs w:val="20"/>
              </w:rPr>
              <w:t>Urea Elution buffer</w:t>
            </w:r>
          </w:p>
        </w:tc>
        <w:tc>
          <w:tcPr>
            <w:tcW w:w="5587" w:type="dxa"/>
            <w:vAlign w:val="center"/>
          </w:tcPr>
          <w:p w14:paraId="277638E9" w14:textId="77777777" w:rsidR="00907DB1" w:rsidRPr="002426E1" w:rsidRDefault="00907DB1" w:rsidP="00651E84">
            <w:pPr>
              <w:pBdr>
                <w:top w:val="nil"/>
                <w:left w:val="nil"/>
                <w:bottom w:val="nil"/>
                <w:right w:val="nil"/>
                <w:between w:val="nil"/>
              </w:pBdr>
              <w:jc w:val="center"/>
              <w:rPr>
                <w:rFonts w:ascii="Arial" w:eastAsia="Arial" w:hAnsi="Arial" w:cs="Arial"/>
                <w:iCs/>
                <w:sz w:val="20"/>
                <w:szCs w:val="20"/>
                <w:lang w:val="es-ES"/>
              </w:rPr>
            </w:pPr>
            <w:r w:rsidRPr="002426E1">
              <w:rPr>
                <w:rFonts w:ascii="Arial" w:eastAsia="Arial" w:hAnsi="Arial" w:cs="Arial"/>
                <w:iCs/>
                <w:sz w:val="20"/>
                <w:szCs w:val="20"/>
                <w:lang w:val="es-ES"/>
              </w:rPr>
              <w:t xml:space="preserve">2 M Urea, 50 </w:t>
            </w:r>
            <w:proofErr w:type="spellStart"/>
            <w:r w:rsidRPr="002426E1">
              <w:rPr>
                <w:rFonts w:ascii="Arial" w:eastAsia="Arial" w:hAnsi="Arial" w:cs="Arial"/>
                <w:iCs/>
                <w:sz w:val="20"/>
                <w:szCs w:val="20"/>
                <w:lang w:val="es-ES"/>
              </w:rPr>
              <w:t>mM</w:t>
            </w:r>
            <w:proofErr w:type="spellEnd"/>
            <w:r w:rsidRPr="002426E1">
              <w:rPr>
                <w:rFonts w:ascii="Arial" w:eastAsia="Arial" w:hAnsi="Arial" w:cs="Arial"/>
                <w:iCs/>
                <w:sz w:val="20"/>
                <w:szCs w:val="20"/>
                <w:lang w:val="es-ES"/>
              </w:rPr>
              <w:t xml:space="preserve"> KPO</w:t>
            </w:r>
            <w:r w:rsidRPr="002426E1">
              <w:rPr>
                <w:rFonts w:ascii="Arial" w:eastAsia="Arial" w:hAnsi="Arial" w:cs="Arial"/>
                <w:iCs/>
                <w:sz w:val="20"/>
                <w:szCs w:val="20"/>
                <w:vertAlign w:val="subscript"/>
                <w:lang w:val="es-ES"/>
              </w:rPr>
              <w:t>4</w:t>
            </w:r>
            <w:r w:rsidRPr="002426E1">
              <w:rPr>
                <w:rFonts w:ascii="Arial" w:eastAsia="Arial" w:hAnsi="Arial" w:cs="Arial"/>
                <w:iCs/>
                <w:sz w:val="20"/>
                <w:szCs w:val="20"/>
                <w:lang w:val="es-ES"/>
              </w:rPr>
              <w:t xml:space="preserve">, 300 </w:t>
            </w:r>
            <w:proofErr w:type="spellStart"/>
            <w:r w:rsidRPr="002426E1">
              <w:rPr>
                <w:rFonts w:ascii="Arial" w:eastAsia="Arial" w:hAnsi="Arial" w:cs="Arial"/>
                <w:iCs/>
                <w:sz w:val="20"/>
                <w:szCs w:val="20"/>
                <w:lang w:val="es-ES"/>
              </w:rPr>
              <w:t>mM</w:t>
            </w:r>
            <w:proofErr w:type="spellEnd"/>
            <w:r w:rsidRPr="002426E1">
              <w:rPr>
                <w:rFonts w:ascii="Arial" w:eastAsia="Arial" w:hAnsi="Arial" w:cs="Arial"/>
                <w:iCs/>
                <w:sz w:val="20"/>
                <w:szCs w:val="20"/>
                <w:lang w:val="es-ES"/>
              </w:rPr>
              <w:t xml:space="preserve"> </w:t>
            </w:r>
            <w:proofErr w:type="spellStart"/>
            <w:r w:rsidRPr="002426E1">
              <w:rPr>
                <w:rFonts w:ascii="Arial" w:eastAsia="Arial" w:hAnsi="Arial" w:cs="Arial"/>
                <w:iCs/>
                <w:sz w:val="20"/>
                <w:szCs w:val="20"/>
                <w:lang w:val="es-ES"/>
              </w:rPr>
              <w:t>Imidazole</w:t>
            </w:r>
            <w:proofErr w:type="spellEnd"/>
            <w:r w:rsidRPr="002426E1">
              <w:rPr>
                <w:rFonts w:ascii="Arial" w:eastAsia="Arial" w:hAnsi="Arial" w:cs="Arial"/>
                <w:iCs/>
                <w:sz w:val="20"/>
                <w:szCs w:val="20"/>
                <w:lang w:val="es-ES"/>
              </w:rPr>
              <w:t>, pH 7.5</w:t>
            </w:r>
          </w:p>
        </w:tc>
      </w:tr>
    </w:tbl>
    <w:p w14:paraId="1AB65583" w14:textId="77777777" w:rsidR="00907DB1" w:rsidRPr="002426E1" w:rsidRDefault="00907DB1" w:rsidP="00907DB1">
      <w:pPr>
        <w:spacing w:before="240" w:after="240"/>
        <w:jc w:val="both"/>
        <w:rPr>
          <w:rFonts w:ascii="Arial" w:eastAsia="Arial" w:hAnsi="Arial" w:cs="Arial"/>
          <w:b/>
          <w:bCs/>
          <w:sz w:val="20"/>
          <w:szCs w:val="20"/>
          <w:lang w:val="es-ES"/>
        </w:rPr>
      </w:pPr>
    </w:p>
    <w:p w14:paraId="329B526E" w14:textId="75FEE18C" w:rsidR="00907DB1" w:rsidRPr="002426E1" w:rsidRDefault="00907DB1" w:rsidP="00FE21BC">
      <w:pPr>
        <w:jc w:val="both"/>
        <w:rPr>
          <w:rFonts w:ascii="Arial" w:hAnsi="Arial" w:cs="Arial"/>
          <w:sz w:val="20"/>
          <w:szCs w:val="20"/>
          <w:lang w:val="es-ES"/>
        </w:rPr>
      </w:pPr>
    </w:p>
    <w:p w14:paraId="4E1FAAF3" w14:textId="2FEE061E" w:rsidR="00907DB1" w:rsidRPr="002426E1" w:rsidRDefault="00907DB1" w:rsidP="00FE21BC">
      <w:pPr>
        <w:jc w:val="both"/>
        <w:rPr>
          <w:rFonts w:ascii="Arial" w:hAnsi="Arial" w:cs="Arial"/>
          <w:sz w:val="20"/>
          <w:szCs w:val="20"/>
          <w:lang w:val="es-ES"/>
        </w:rPr>
      </w:pPr>
    </w:p>
    <w:p w14:paraId="596D7E92" w14:textId="589D806D" w:rsidR="00907DB1" w:rsidRPr="002426E1" w:rsidRDefault="00907DB1" w:rsidP="00FE21BC">
      <w:pPr>
        <w:jc w:val="both"/>
        <w:rPr>
          <w:rFonts w:ascii="Arial" w:hAnsi="Arial" w:cs="Arial"/>
          <w:sz w:val="20"/>
          <w:szCs w:val="20"/>
          <w:lang w:val="es-ES"/>
        </w:rPr>
      </w:pPr>
    </w:p>
    <w:p w14:paraId="2D54CA30" w14:textId="28DD5F31" w:rsidR="00907DB1" w:rsidRPr="002426E1" w:rsidRDefault="00907DB1" w:rsidP="00FE21BC">
      <w:pPr>
        <w:jc w:val="both"/>
        <w:rPr>
          <w:rFonts w:ascii="Arial" w:hAnsi="Arial" w:cs="Arial"/>
          <w:sz w:val="20"/>
          <w:szCs w:val="20"/>
          <w:lang w:val="es-ES"/>
        </w:rPr>
      </w:pPr>
    </w:p>
    <w:p w14:paraId="4F99A6C7" w14:textId="54A0012D" w:rsidR="00907DB1" w:rsidRPr="002426E1" w:rsidRDefault="00907DB1" w:rsidP="00FE21BC">
      <w:pPr>
        <w:jc w:val="both"/>
        <w:rPr>
          <w:rFonts w:ascii="Arial" w:hAnsi="Arial" w:cs="Arial"/>
          <w:sz w:val="20"/>
          <w:szCs w:val="20"/>
          <w:lang w:val="es-ES"/>
        </w:rPr>
      </w:pPr>
    </w:p>
    <w:p w14:paraId="1959EFDF" w14:textId="2A53ED4B" w:rsidR="00907DB1" w:rsidRPr="002426E1" w:rsidRDefault="00907DB1" w:rsidP="00FE21BC">
      <w:pPr>
        <w:jc w:val="both"/>
        <w:rPr>
          <w:rFonts w:ascii="Arial" w:hAnsi="Arial" w:cs="Arial"/>
          <w:sz w:val="20"/>
          <w:szCs w:val="20"/>
          <w:lang w:val="es-ES"/>
        </w:rPr>
      </w:pPr>
    </w:p>
    <w:p w14:paraId="70C32152" w14:textId="08E24725" w:rsidR="00907DB1" w:rsidRPr="002426E1" w:rsidRDefault="00907DB1" w:rsidP="00FE21BC">
      <w:pPr>
        <w:jc w:val="both"/>
        <w:rPr>
          <w:rFonts w:ascii="Arial" w:hAnsi="Arial" w:cs="Arial"/>
          <w:sz w:val="20"/>
          <w:szCs w:val="20"/>
          <w:lang w:val="es-ES"/>
        </w:rPr>
      </w:pPr>
    </w:p>
    <w:p w14:paraId="6BD00FC2" w14:textId="27F983F5" w:rsidR="00907DB1" w:rsidRPr="002426E1" w:rsidRDefault="00907DB1" w:rsidP="00FE21BC">
      <w:pPr>
        <w:jc w:val="both"/>
        <w:rPr>
          <w:rFonts w:ascii="Arial" w:hAnsi="Arial" w:cs="Arial"/>
          <w:sz w:val="20"/>
          <w:szCs w:val="20"/>
          <w:lang w:val="es-ES"/>
        </w:rPr>
      </w:pPr>
    </w:p>
    <w:p w14:paraId="2A4818DC" w14:textId="2AEE7502" w:rsidR="00907DB1" w:rsidRPr="002426E1" w:rsidRDefault="00907DB1" w:rsidP="00FE21BC">
      <w:pPr>
        <w:jc w:val="both"/>
        <w:rPr>
          <w:rFonts w:ascii="Arial" w:hAnsi="Arial" w:cs="Arial"/>
          <w:sz w:val="20"/>
          <w:szCs w:val="20"/>
          <w:lang w:val="es-ES"/>
        </w:rPr>
      </w:pPr>
    </w:p>
    <w:p w14:paraId="190B9356" w14:textId="6C201A43" w:rsidR="00907DB1" w:rsidRPr="002426E1" w:rsidRDefault="00907DB1" w:rsidP="00FE21BC">
      <w:pPr>
        <w:jc w:val="both"/>
        <w:rPr>
          <w:rFonts w:ascii="Arial" w:hAnsi="Arial" w:cs="Arial"/>
          <w:sz w:val="20"/>
          <w:szCs w:val="20"/>
          <w:lang w:val="es-ES"/>
        </w:rPr>
      </w:pPr>
    </w:p>
    <w:p w14:paraId="269C7C3F" w14:textId="5C5732C2" w:rsidR="00907DB1" w:rsidRPr="002426E1" w:rsidRDefault="00907DB1" w:rsidP="00FE21BC">
      <w:pPr>
        <w:jc w:val="both"/>
        <w:rPr>
          <w:rFonts w:ascii="Arial" w:hAnsi="Arial" w:cs="Arial"/>
          <w:sz w:val="20"/>
          <w:szCs w:val="20"/>
          <w:lang w:val="es-ES"/>
        </w:rPr>
      </w:pPr>
    </w:p>
    <w:p w14:paraId="18432D52" w14:textId="642E6B65" w:rsidR="00907DB1" w:rsidRPr="002426E1" w:rsidRDefault="00907DB1" w:rsidP="00FE21BC">
      <w:pPr>
        <w:jc w:val="both"/>
        <w:rPr>
          <w:rFonts w:ascii="Arial" w:hAnsi="Arial" w:cs="Arial"/>
          <w:sz w:val="20"/>
          <w:szCs w:val="20"/>
          <w:lang w:val="es-ES"/>
        </w:rPr>
      </w:pPr>
    </w:p>
    <w:p w14:paraId="63DADBE7" w14:textId="5E33216E" w:rsidR="00907DB1" w:rsidRPr="002426E1" w:rsidRDefault="00907DB1" w:rsidP="00FE21BC">
      <w:pPr>
        <w:jc w:val="both"/>
        <w:rPr>
          <w:rFonts w:ascii="Arial" w:hAnsi="Arial" w:cs="Arial"/>
          <w:sz w:val="20"/>
          <w:szCs w:val="20"/>
          <w:lang w:val="es-ES"/>
        </w:rPr>
      </w:pPr>
    </w:p>
    <w:p w14:paraId="6A96641B" w14:textId="268B5646" w:rsidR="00907DB1" w:rsidRPr="002426E1" w:rsidRDefault="00907DB1" w:rsidP="00FE21BC">
      <w:pPr>
        <w:jc w:val="both"/>
        <w:rPr>
          <w:rFonts w:ascii="Arial" w:hAnsi="Arial" w:cs="Arial"/>
          <w:sz w:val="20"/>
          <w:szCs w:val="20"/>
          <w:lang w:val="es-ES"/>
        </w:rPr>
      </w:pPr>
    </w:p>
    <w:p w14:paraId="4A797593" w14:textId="30A06072" w:rsidR="00907DB1" w:rsidRPr="002426E1" w:rsidRDefault="00907DB1" w:rsidP="00FE21BC">
      <w:pPr>
        <w:jc w:val="both"/>
        <w:rPr>
          <w:rFonts w:ascii="Arial" w:hAnsi="Arial" w:cs="Arial"/>
          <w:sz w:val="20"/>
          <w:szCs w:val="20"/>
          <w:lang w:val="es-ES"/>
        </w:rPr>
      </w:pPr>
    </w:p>
    <w:p w14:paraId="13A0B94D" w14:textId="17F1882E" w:rsidR="00907DB1" w:rsidRPr="002426E1" w:rsidRDefault="00907DB1" w:rsidP="00FE21BC">
      <w:pPr>
        <w:jc w:val="both"/>
        <w:rPr>
          <w:rFonts w:ascii="Arial" w:hAnsi="Arial" w:cs="Arial"/>
          <w:sz w:val="20"/>
          <w:szCs w:val="20"/>
          <w:lang w:val="es-ES"/>
        </w:rPr>
      </w:pPr>
    </w:p>
    <w:p w14:paraId="280211F2" w14:textId="72774475" w:rsidR="00907DB1" w:rsidRPr="002426E1" w:rsidRDefault="00907DB1" w:rsidP="00FE21BC">
      <w:pPr>
        <w:jc w:val="both"/>
        <w:rPr>
          <w:rFonts w:ascii="Arial" w:hAnsi="Arial" w:cs="Arial"/>
          <w:sz w:val="20"/>
          <w:szCs w:val="20"/>
          <w:lang w:val="es-ES"/>
        </w:rPr>
      </w:pPr>
    </w:p>
    <w:p w14:paraId="648A2AA6" w14:textId="2392FCBF" w:rsidR="00907DB1" w:rsidRPr="002426E1" w:rsidRDefault="00907DB1" w:rsidP="00FE21BC">
      <w:pPr>
        <w:jc w:val="both"/>
        <w:rPr>
          <w:rFonts w:ascii="Arial" w:hAnsi="Arial" w:cs="Arial"/>
          <w:sz w:val="20"/>
          <w:szCs w:val="20"/>
          <w:lang w:val="es-ES"/>
        </w:rPr>
      </w:pPr>
    </w:p>
    <w:p w14:paraId="58F6E814" w14:textId="1332260E" w:rsidR="00907DB1" w:rsidRPr="002426E1" w:rsidRDefault="00907DB1" w:rsidP="00FE21BC">
      <w:pPr>
        <w:jc w:val="both"/>
        <w:rPr>
          <w:rFonts w:ascii="Arial" w:hAnsi="Arial" w:cs="Arial"/>
          <w:sz w:val="20"/>
          <w:szCs w:val="20"/>
          <w:lang w:val="es-ES"/>
        </w:rPr>
      </w:pPr>
    </w:p>
    <w:p w14:paraId="05EA91F3" w14:textId="12EDC6DC" w:rsidR="00907DB1" w:rsidRPr="002426E1" w:rsidRDefault="00907DB1" w:rsidP="00FE21BC">
      <w:pPr>
        <w:jc w:val="both"/>
        <w:rPr>
          <w:rFonts w:ascii="Arial" w:hAnsi="Arial" w:cs="Arial"/>
          <w:sz w:val="20"/>
          <w:szCs w:val="20"/>
          <w:lang w:val="es-ES"/>
        </w:rPr>
      </w:pPr>
    </w:p>
    <w:p w14:paraId="46F2A683" w14:textId="65EAB918" w:rsidR="00907DB1" w:rsidRPr="002426E1" w:rsidRDefault="00907DB1" w:rsidP="00FE21BC">
      <w:pPr>
        <w:jc w:val="both"/>
        <w:rPr>
          <w:rFonts w:ascii="Arial" w:hAnsi="Arial" w:cs="Arial"/>
          <w:sz w:val="20"/>
          <w:szCs w:val="20"/>
          <w:lang w:val="es-ES"/>
        </w:rPr>
      </w:pPr>
    </w:p>
    <w:p w14:paraId="78CBAED3" w14:textId="38FEBE14" w:rsidR="00907DB1" w:rsidRPr="002426E1" w:rsidRDefault="00907DB1" w:rsidP="00FE21BC">
      <w:pPr>
        <w:jc w:val="both"/>
        <w:rPr>
          <w:rFonts w:ascii="Arial" w:hAnsi="Arial" w:cs="Arial"/>
          <w:sz w:val="20"/>
          <w:szCs w:val="20"/>
          <w:lang w:val="es-ES"/>
        </w:rPr>
      </w:pPr>
    </w:p>
    <w:p w14:paraId="1FCECE9F" w14:textId="5BD97CEE" w:rsidR="00907DB1" w:rsidRPr="002426E1" w:rsidRDefault="00907DB1" w:rsidP="00FE21BC">
      <w:pPr>
        <w:jc w:val="both"/>
        <w:rPr>
          <w:rFonts w:ascii="Arial" w:hAnsi="Arial" w:cs="Arial"/>
          <w:sz w:val="20"/>
          <w:szCs w:val="20"/>
          <w:lang w:val="es-ES"/>
        </w:rPr>
      </w:pPr>
    </w:p>
    <w:p w14:paraId="419AA821" w14:textId="6530C284" w:rsidR="00907DB1" w:rsidRPr="002426E1" w:rsidRDefault="00907DB1" w:rsidP="00FE21BC">
      <w:pPr>
        <w:jc w:val="both"/>
        <w:rPr>
          <w:rFonts w:ascii="Arial" w:hAnsi="Arial" w:cs="Arial"/>
          <w:sz w:val="20"/>
          <w:szCs w:val="20"/>
          <w:lang w:val="es-ES"/>
        </w:rPr>
      </w:pPr>
    </w:p>
    <w:p w14:paraId="1AA33B90" w14:textId="0330D596" w:rsidR="00907DB1" w:rsidRPr="002426E1" w:rsidRDefault="00907DB1" w:rsidP="00FE21BC">
      <w:pPr>
        <w:jc w:val="both"/>
        <w:rPr>
          <w:rFonts w:ascii="Arial" w:hAnsi="Arial" w:cs="Arial"/>
          <w:sz w:val="20"/>
          <w:szCs w:val="20"/>
          <w:lang w:val="es-ES"/>
        </w:rPr>
      </w:pPr>
    </w:p>
    <w:p w14:paraId="037E9FE8" w14:textId="2BC9348B" w:rsidR="00907DB1" w:rsidRPr="002426E1" w:rsidRDefault="00907DB1" w:rsidP="00FE21BC">
      <w:pPr>
        <w:jc w:val="both"/>
        <w:rPr>
          <w:rFonts w:ascii="Arial" w:hAnsi="Arial" w:cs="Arial"/>
          <w:sz w:val="20"/>
          <w:szCs w:val="20"/>
          <w:lang w:val="es-ES"/>
        </w:rPr>
      </w:pPr>
    </w:p>
    <w:p w14:paraId="60F177E0" w14:textId="2A90B098" w:rsidR="00907DB1" w:rsidRPr="002426E1" w:rsidRDefault="00907DB1" w:rsidP="00FE21BC">
      <w:pPr>
        <w:jc w:val="both"/>
        <w:rPr>
          <w:rFonts w:ascii="Arial" w:hAnsi="Arial" w:cs="Arial"/>
          <w:sz w:val="20"/>
          <w:szCs w:val="20"/>
          <w:lang w:val="es-ES"/>
        </w:rPr>
      </w:pPr>
    </w:p>
    <w:p w14:paraId="0BD37BB5" w14:textId="4B3D82FB" w:rsidR="00907DB1" w:rsidRPr="002426E1" w:rsidRDefault="00907DB1" w:rsidP="00FE21BC">
      <w:pPr>
        <w:jc w:val="both"/>
        <w:rPr>
          <w:rFonts w:ascii="Arial" w:hAnsi="Arial" w:cs="Arial"/>
          <w:sz w:val="20"/>
          <w:szCs w:val="20"/>
          <w:lang w:val="es-ES"/>
        </w:rPr>
      </w:pPr>
    </w:p>
    <w:p w14:paraId="11D6A1D1" w14:textId="720A7F1A" w:rsidR="00907DB1" w:rsidRPr="002426E1" w:rsidRDefault="00907DB1" w:rsidP="00FE21BC">
      <w:pPr>
        <w:jc w:val="both"/>
        <w:rPr>
          <w:rFonts w:ascii="Arial" w:hAnsi="Arial" w:cs="Arial"/>
          <w:sz w:val="20"/>
          <w:szCs w:val="20"/>
          <w:lang w:val="es-ES"/>
        </w:rPr>
      </w:pPr>
    </w:p>
    <w:p w14:paraId="17BB00C8" w14:textId="7C19C7B4" w:rsidR="00907DB1" w:rsidRPr="002426E1" w:rsidRDefault="00907DB1" w:rsidP="00FE21BC">
      <w:pPr>
        <w:jc w:val="both"/>
        <w:rPr>
          <w:rFonts w:ascii="Arial" w:hAnsi="Arial" w:cs="Arial"/>
          <w:sz w:val="20"/>
          <w:szCs w:val="20"/>
          <w:lang w:val="es-ES"/>
        </w:rPr>
      </w:pPr>
    </w:p>
    <w:p w14:paraId="040F366F" w14:textId="56A8057B" w:rsidR="00907DB1" w:rsidRPr="002426E1" w:rsidRDefault="00907DB1" w:rsidP="00FE21BC">
      <w:pPr>
        <w:jc w:val="both"/>
        <w:rPr>
          <w:rFonts w:ascii="Arial" w:hAnsi="Arial" w:cs="Arial"/>
          <w:sz w:val="20"/>
          <w:szCs w:val="20"/>
          <w:lang w:val="es-ES"/>
        </w:rPr>
      </w:pPr>
    </w:p>
    <w:p w14:paraId="06E732A1" w14:textId="6E8DF006" w:rsidR="00907DB1" w:rsidRPr="002426E1" w:rsidRDefault="00907DB1" w:rsidP="00FE21BC">
      <w:pPr>
        <w:jc w:val="both"/>
        <w:rPr>
          <w:rFonts w:ascii="Arial" w:hAnsi="Arial" w:cs="Arial"/>
          <w:sz w:val="20"/>
          <w:szCs w:val="20"/>
          <w:lang w:val="es-ES"/>
        </w:rPr>
      </w:pPr>
    </w:p>
    <w:p w14:paraId="563E1675" w14:textId="26F05F25" w:rsidR="00907DB1" w:rsidRPr="002426E1" w:rsidRDefault="00907DB1" w:rsidP="00FE21BC">
      <w:pPr>
        <w:jc w:val="both"/>
        <w:rPr>
          <w:rFonts w:ascii="Arial" w:hAnsi="Arial" w:cs="Arial"/>
          <w:sz w:val="20"/>
          <w:szCs w:val="20"/>
          <w:lang w:val="es-ES"/>
        </w:rPr>
      </w:pPr>
    </w:p>
    <w:p w14:paraId="6E7EE3B5" w14:textId="14F28BB8" w:rsidR="00907DB1" w:rsidRPr="002426E1" w:rsidRDefault="00907DB1" w:rsidP="00FE21BC">
      <w:pPr>
        <w:jc w:val="both"/>
        <w:rPr>
          <w:rFonts w:ascii="Arial" w:hAnsi="Arial" w:cs="Arial"/>
          <w:sz w:val="20"/>
          <w:szCs w:val="20"/>
          <w:lang w:val="es-ES"/>
        </w:rPr>
      </w:pPr>
    </w:p>
    <w:p w14:paraId="37E6DA26" w14:textId="2E4BC882" w:rsidR="00907DB1" w:rsidRPr="002426E1" w:rsidRDefault="00907DB1" w:rsidP="00FE21BC">
      <w:pPr>
        <w:jc w:val="both"/>
        <w:rPr>
          <w:rFonts w:ascii="Arial" w:hAnsi="Arial" w:cs="Arial"/>
          <w:sz w:val="20"/>
          <w:szCs w:val="20"/>
          <w:lang w:val="es-ES"/>
        </w:rPr>
      </w:pPr>
    </w:p>
    <w:p w14:paraId="2C5801DD" w14:textId="474C3E92" w:rsidR="00907DB1" w:rsidRPr="002426E1" w:rsidRDefault="00907DB1" w:rsidP="00FE21BC">
      <w:pPr>
        <w:jc w:val="both"/>
        <w:rPr>
          <w:rFonts w:ascii="Arial" w:hAnsi="Arial" w:cs="Arial"/>
          <w:sz w:val="20"/>
          <w:szCs w:val="20"/>
          <w:lang w:val="es-ES"/>
        </w:rPr>
      </w:pPr>
    </w:p>
    <w:p w14:paraId="53094539" w14:textId="25B181E9" w:rsidR="00907DB1" w:rsidRPr="002426E1" w:rsidRDefault="00907DB1" w:rsidP="00FE21BC">
      <w:pPr>
        <w:jc w:val="both"/>
        <w:rPr>
          <w:rFonts w:ascii="Arial" w:hAnsi="Arial" w:cs="Arial"/>
          <w:sz w:val="20"/>
          <w:szCs w:val="20"/>
          <w:lang w:val="es-ES"/>
        </w:rPr>
      </w:pPr>
    </w:p>
    <w:p w14:paraId="25D19832" w14:textId="74C873C1" w:rsidR="00907DB1" w:rsidRPr="002426E1" w:rsidRDefault="00907DB1" w:rsidP="00FE21BC">
      <w:pPr>
        <w:jc w:val="both"/>
        <w:rPr>
          <w:rFonts w:ascii="Arial" w:hAnsi="Arial" w:cs="Arial"/>
          <w:sz w:val="20"/>
          <w:szCs w:val="20"/>
          <w:lang w:val="es-ES"/>
        </w:rPr>
      </w:pPr>
    </w:p>
    <w:p w14:paraId="490D98CA" w14:textId="29AB69F5" w:rsidR="00907DB1" w:rsidRPr="002426E1" w:rsidRDefault="00907DB1" w:rsidP="00FE21BC">
      <w:pPr>
        <w:jc w:val="both"/>
        <w:rPr>
          <w:rFonts w:ascii="Arial" w:hAnsi="Arial" w:cs="Arial"/>
          <w:sz w:val="20"/>
          <w:szCs w:val="20"/>
          <w:lang w:val="es-ES"/>
        </w:rPr>
      </w:pPr>
    </w:p>
    <w:p w14:paraId="300C970C" w14:textId="6E0B864B" w:rsidR="00907DB1" w:rsidRPr="002426E1" w:rsidRDefault="00907DB1" w:rsidP="00FE21BC">
      <w:pPr>
        <w:jc w:val="both"/>
        <w:rPr>
          <w:rFonts w:ascii="Arial" w:hAnsi="Arial" w:cs="Arial"/>
          <w:sz w:val="20"/>
          <w:szCs w:val="20"/>
          <w:lang w:val="es-ES"/>
        </w:rPr>
      </w:pPr>
    </w:p>
    <w:p w14:paraId="4B2BCA68" w14:textId="6A00C5A1" w:rsidR="00907DB1" w:rsidRPr="002426E1" w:rsidRDefault="00907DB1" w:rsidP="00FE21BC">
      <w:pPr>
        <w:jc w:val="both"/>
        <w:rPr>
          <w:rFonts w:ascii="Arial" w:hAnsi="Arial" w:cs="Arial"/>
          <w:sz w:val="20"/>
          <w:szCs w:val="20"/>
          <w:lang w:val="es-ES"/>
        </w:rPr>
      </w:pPr>
    </w:p>
    <w:p w14:paraId="3AAAA720" w14:textId="3FDA5735" w:rsidR="00907DB1" w:rsidRPr="002426E1" w:rsidRDefault="00907DB1" w:rsidP="00FE21BC">
      <w:pPr>
        <w:jc w:val="both"/>
        <w:rPr>
          <w:rFonts w:ascii="Arial" w:hAnsi="Arial" w:cs="Arial"/>
          <w:sz w:val="20"/>
          <w:szCs w:val="20"/>
          <w:lang w:val="es-ES"/>
        </w:rPr>
      </w:pPr>
    </w:p>
    <w:p w14:paraId="36506B44" w14:textId="462FCF78" w:rsidR="00907DB1" w:rsidRPr="002426E1" w:rsidRDefault="00907DB1" w:rsidP="00FE21BC">
      <w:pPr>
        <w:jc w:val="both"/>
        <w:rPr>
          <w:rFonts w:ascii="Arial" w:hAnsi="Arial" w:cs="Arial"/>
          <w:sz w:val="20"/>
          <w:szCs w:val="20"/>
          <w:lang w:val="es-ES"/>
        </w:rPr>
      </w:pPr>
    </w:p>
    <w:p w14:paraId="3336F82D" w14:textId="5EDB980F" w:rsidR="00907DB1" w:rsidRPr="002426E1" w:rsidRDefault="00907DB1" w:rsidP="00FE21BC">
      <w:pPr>
        <w:jc w:val="both"/>
        <w:rPr>
          <w:rFonts w:ascii="Arial" w:hAnsi="Arial" w:cs="Arial"/>
          <w:sz w:val="20"/>
          <w:szCs w:val="20"/>
          <w:lang w:val="es-ES"/>
        </w:rPr>
      </w:pPr>
    </w:p>
    <w:p w14:paraId="29655CC1" w14:textId="30A421C5" w:rsidR="00907DB1" w:rsidRPr="002426E1" w:rsidRDefault="00907DB1" w:rsidP="00FE21BC">
      <w:pPr>
        <w:jc w:val="both"/>
        <w:rPr>
          <w:rFonts w:ascii="Arial" w:hAnsi="Arial" w:cs="Arial"/>
          <w:sz w:val="20"/>
          <w:szCs w:val="20"/>
          <w:lang w:val="es-ES"/>
        </w:rPr>
      </w:pPr>
    </w:p>
    <w:p w14:paraId="23B04B40" w14:textId="3D439112" w:rsidR="00907DB1" w:rsidRPr="002426E1" w:rsidRDefault="00907DB1" w:rsidP="00FE21BC">
      <w:pPr>
        <w:jc w:val="both"/>
        <w:rPr>
          <w:rFonts w:ascii="Arial" w:hAnsi="Arial" w:cs="Arial"/>
          <w:sz w:val="20"/>
          <w:szCs w:val="20"/>
          <w:lang w:val="es-ES"/>
        </w:rPr>
      </w:pPr>
    </w:p>
    <w:p w14:paraId="64212991" w14:textId="67448B32" w:rsidR="00907DB1" w:rsidRPr="002426E1" w:rsidRDefault="00907DB1" w:rsidP="00FE21BC">
      <w:pPr>
        <w:jc w:val="both"/>
        <w:rPr>
          <w:rFonts w:ascii="Arial" w:hAnsi="Arial" w:cs="Arial"/>
          <w:sz w:val="20"/>
          <w:szCs w:val="20"/>
          <w:lang w:val="es-ES"/>
        </w:rPr>
      </w:pPr>
    </w:p>
    <w:p w14:paraId="17992ABC" w14:textId="6A092A2A" w:rsidR="00907DB1" w:rsidRPr="002426E1" w:rsidRDefault="00907DB1" w:rsidP="00FE21BC">
      <w:pPr>
        <w:jc w:val="both"/>
        <w:rPr>
          <w:rFonts w:ascii="Arial" w:hAnsi="Arial" w:cs="Arial"/>
          <w:sz w:val="20"/>
          <w:szCs w:val="20"/>
          <w:lang w:val="es-ES"/>
        </w:rPr>
      </w:pPr>
    </w:p>
    <w:p w14:paraId="24779317" w14:textId="77777777" w:rsidR="00907DB1" w:rsidRPr="002426E1" w:rsidRDefault="00907DB1" w:rsidP="00907DB1">
      <w:pPr>
        <w:spacing w:before="240" w:after="240"/>
        <w:jc w:val="center"/>
        <w:rPr>
          <w:rFonts w:ascii="Arial" w:eastAsia="Arial" w:hAnsi="Arial" w:cs="Arial"/>
          <w:sz w:val="20"/>
          <w:szCs w:val="20"/>
        </w:rPr>
      </w:pPr>
      <w:r w:rsidRPr="002426E1">
        <w:rPr>
          <w:rFonts w:ascii="Arial" w:eastAsia="Arial" w:hAnsi="Arial" w:cs="Arial"/>
          <w:noProof/>
          <w:sz w:val="20"/>
          <w:szCs w:val="20"/>
        </w:rPr>
        <w:lastRenderedPageBreak/>
        <w:drawing>
          <wp:inline distT="0" distB="0" distL="0" distR="0" wp14:anchorId="7080A48B" wp14:editId="123550B9">
            <wp:extent cx="3501620" cy="5152243"/>
            <wp:effectExtent l="0" t="0" r="381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517728" cy="5175944"/>
                    </a:xfrm>
                    <a:prstGeom prst="rect">
                      <a:avLst/>
                    </a:prstGeom>
                    <a:noFill/>
                  </pic:spPr>
                </pic:pic>
              </a:graphicData>
            </a:graphic>
          </wp:inline>
        </w:drawing>
      </w:r>
    </w:p>
    <w:p w14:paraId="1A52AB41" w14:textId="2FF81F55" w:rsidR="00907DB1" w:rsidRPr="002426E1" w:rsidRDefault="00907DB1" w:rsidP="00907DB1">
      <w:pPr>
        <w:spacing w:before="240" w:after="240"/>
        <w:jc w:val="both"/>
        <w:rPr>
          <w:rFonts w:ascii="Arial" w:eastAsia="Arial" w:hAnsi="Arial" w:cs="Arial"/>
          <w:sz w:val="20"/>
          <w:szCs w:val="20"/>
        </w:rPr>
      </w:pPr>
      <w:r w:rsidRPr="002426E1">
        <w:rPr>
          <w:rFonts w:ascii="Arial" w:eastAsia="Arial" w:hAnsi="Arial" w:cs="Arial"/>
          <w:b/>
          <w:bCs/>
          <w:sz w:val="20"/>
          <w:szCs w:val="20"/>
        </w:rPr>
        <w:t xml:space="preserve">Figure </w:t>
      </w:r>
      <w:r w:rsidR="006F59B0" w:rsidRPr="002426E1">
        <w:rPr>
          <w:rFonts w:ascii="Arial" w:eastAsia="Arial" w:hAnsi="Arial" w:cs="Arial"/>
          <w:b/>
          <w:bCs/>
          <w:sz w:val="20"/>
          <w:szCs w:val="20"/>
        </w:rPr>
        <w:t>S21</w:t>
      </w:r>
      <w:r w:rsidRPr="002426E1">
        <w:rPr>
          <w:rFonts w:ascii="Arial" w:eastAsia="Arial" w:hAnsi="Arial" w:cs="Arial"/>
          <w:b/>
          <w:bCs/>
          <w:sz w:val="20"/>
          <w:szCs w:val="20"/>
        </w:rPr>
        <w:t>. HPLC Analysis. a)</w:t>
      </w:r>
      <w:r w:rsidRPr="002426E1">
        <w:rPr>
          <w:rFonts w:ascii="Arial" w:eastAsia="Arial" w:hAnsi="Arial" w:cs="Arial"/>
          <w:sz w:val="20"/>
          <w:szCs w:val="20"/>
        </w:rPr>
        <w:t xml:space="preserve"> HPLC chromatogram of the substrate (retention time = 0.91 min) and the resulting product (retention time = 1.13 min) from the biotransformation. </w:t>
      </w:r>
      <w:r w:rsidRPr="002426E1">
        <w:rPr>
          <w:rFonts w:ascii="Arial" w:eastAsia="Arial" w:hAnsi="Arial" w:cs="Arial"/>
          <w:b/>
          <w:bCs/>
          <w:sz w:val="20"/>
          <w:szCs w:val="20"/>
        </w:rPr>
        <w:t>b)</w:t>
      </w:r>
      <w:r w:rsidRPr="002426E1">
        <w:rPr>
          <w:rFonts w:ascii="Arial" w:eastAsia="Arial" w:hAnsi="Arial" w:cs="Arial"/>
          <w:sz w:val="20"/>
          <w:szCs w:val="20"/>
        </w:rPr>
        <w:t xml:space="preserve"> Calibration curve for quantification of the biotransformation product (perillaldehyde).</w:t>
      </w:r>
    </w:p>
    <w:p w14:paraId="7CA36C1D" w14:textId="642E1A92" w:rsidR="00907DB1" w:rsidRPr="002426E1" w:rsidRDefault="00907DB1" w:rsidP="00FE21BC">
      <w:pPr>
        <w:jc w:val="both"/>
        <w:rPr>
          <w:rFonts w:ascii="Arial" w:hAnsi="Arial" w:cs="Arial"/>
          <w:sz w:val="20"/>
          <w:szCs w:val="20"/>
        </w:rPr>
      </w:pPr>
    </w:p>
    <w:p w14:paraId="57BE3F29" w14:textId="3889E5DB" w:rsidR="00907DB1" w:rsidRPr="002426E1" w:rsidRDefault="00907DB1" w:rsidP="00FE21BC">
      <w:pPr>
        <w:jc w:val="both"/>
        <w:rPr>
          <w:rFonts w:ascii="Arial" w:hAnsi="Arial" w:cs="Arial"/>
          <w:sz w:val="20"/>
          <w:szCs w:val="20"/>
        </w:rPr>
      </w:pPr>
    </w:p>
    <w:p w14:paraId="1D43D3DC" w14:textId="4E235578" w:rsidR="00907DB1" w:rsidRPr="002426E1" w:rsidRDefault="00907DB1" w:rsidP="00FE21BC">
      <w:pPr>
        <w:jc w:val="both"/>
        <w:rPr>
          <w:rFonts w:ascii="Arial" w:hAnsi="Arial" w:cs="Arial"/>
          <w:sz w:val="20"/>
          <w:szCs w:val="20"/>
        </w:rPr>
      </w:pPr>
    </w:p>
    <w:p w14:paraId="3C92BF6D" w14:textId="64C6827A" w:rsidR="00907DB1" w:rsidRPr="002426E1" w:rsidRDefault="00907DB1" w:rsidP="00FE21BC">
      <w:pPr>
        <w:jc w:val="both"/>
        <w:rPr>
          <w:rFonts w:ascii="Arial" w:hAnsi="Arial" w:cs="Arial"/>
          <w:sz w:val="20"/>
          <w:szCs w:val="20"/>
        </w:rPr>
      </w:pPr>
    </w:p>
    <w:p w14:paraId="2E885FE8" w14:textId="40D41C1A" w:rsidR="00907DB1" w:rsidRPr="002426E1" w:rsidRDefault="00907DB1" w:rsidP="00FE21BC">
      <w:pPr>
        <w:jc w:val="both"/>
        <w:rPr>
          <w:rFonts w:ascii="Arial" w:hAnsi="Arial" w:cs="Arial"/>
          <w:sz w:val="20"/>
          <w:szCs w:val="20"/>
        </w:rPr>
      </w:pPr>
    </w:p>
    <w:p w14:paraId="2446DC9A" w14:textId="4D89BA8A" w:rsidR="00907DB1" w:rsidRPr="002426E1" w:rsidRDefault="00907DB1" w:rsidP="00FE21BC">
      <w:pPr>
        <w:jc w:val="both"/>
        <w:rPr>
          <w:rFonts w:ascii="Arial" w:hAnsi="Arial" w:cs="Arial"/>
          <w:sz w:val="20"/>
          <w:szCs w:val="20"/>
        </w:rPr>
      </w:pPr>
    </w:p>
    <w:p w14:paraId="37C61B9F" w14:textId="461E7449" w:rsidR="00907DB1" w:rsidRPr="002426E1" w:rsidRDefault="00907DB1" w:rsidP="00FE21BC">
      <w:pPr>
        <w:jc w:val="both"/>
        <w:rPr>
          <w:rFonts w:ascii="Arial" w:hAnsi="Arial" w:cs="Arial"/>
          <w:sz w:val="20"/>
          <w:szCs w:val="20"/>
        </w:rPr>
      </w:pPr>
    </w:p>
    <w:p w14:paraId="195FDFFA" w14:textId="0E2029ED" w:rsidR="00907DB1" w:rsidRPr="002426E1" w:rsidRDefault="00907DB1" w:rsidP="00FE21BC">
      <w:pPr>
        <w:jc w:val="both"/>
        <w:rPr>
          <w:rFonts w:ascii="Arial" w:hAnsi="Arial" w:cs="Arial"/>
          <w:sz w:val="20"/>
          <w:szCs w:val="20"/>
        </w:rPr>
      </w:pPr>
    </w:p>
    <w:p w14:paraId="02F5341B" w14:textId="13DC9C78" w:rsidR="00907DB1" w:rsidRPr="002426E1" w:rsidRDefault="00907DB1" w:rsidP="00FE21BC">
      <w:pPr>
        <w:jc w:val="both"/>
        <w:rPr>
          <w:rFonts w:ascii="Arial" w:hAnsi="Arial" w:cs="Arial"/>
          <w:sz w:val="20"/>
          <w:szCs w:val="20"/>
        </w:rPr>
      </w:pPr>
    </w:p>
    <w:p w14:paraId="116B64F7" w14:textId="600D1924" w:rsidR="00907DB1" w:rsidRPr="002426E1" w:rsidRDefault="00907DB1" w:rsidP="00FE21BC">
      <w:pPr>
        <w:jc w:val="both"/>
        <w:rPr>
          <w:rFonts w:ascii="Arial" w:hAnsi="Arial" w:cs="Arial"/>
          <w:sz w:val="20"/>
          <w:szCs w:val="20"/>
        </w:rPr>
      </w:pPr>
    </w:p>
    <w:p w14:paraId="718A69DE" w14:textId="660C6A26" w:rsidR="00907DB1" w:rsidRPr="002426E1" w:rsidRDefault="00907DB1" w:rsidP="00FE21BC">
      <w:pPr>
        <w:jc w:val="both"/>
        <w:rPr>
          <w:rFonts w:ascii="Arial" w:hAnsi="Arial" w:cs="Arial"/>
          <w:sz w:val="20"/>
          <w:szCs w:val="20"/>
        </w:rPr>
      </w:pPr>
    </w:p>
    <w:p w14:paraId="0551216E" w14:textId="147C2279" w:rsidR="00907DB1" w:rsidRPr="002426E1" w:rsidRDefault="00907DB1" w:rsidP="00FE21BC">
      <w:pPr>
        <w:jc w:val="both"/>
        <w:rPr>
          <w:rFonts w:ascii="Arial" w:hAnsi="Arial" w:cs="Arial"/>
          <w:sz w:val="20"/>
          <w:szCs w:val="20"/>
        </w:rPr>
      </w:pPr>
    </w:p>
    <w:p w14:paraId="7943478E" w14:textId="251D1D5B" w:rsidR="00907DB1" w:rsidRPr="002426E1" w:rsidRDefault="00907DB1" w:rsidP="00FE21BC">
      <w:pPr>
        <w:jc w:val="both"/>
        <w:rPr>
          <w:rFonts w:ascii="Arial" w:hAnsi="Arial" w:cs="Arial"/>
          <w:sz w:val="20"/>
          <w:szCs w:val="20"/>
        </w:rPr>
      </w:pPr>
    </w:p>
    <w:p w14:paraId="1D392BE6" w14:textId="3555E561" w:rsidR="00907DB1" w:rsidRPr="002426E1" w:rsidRDefault="00907DB1" w:rsidP="00FE21BC">
      <w:pPr>
        <w:jc w:val="both"/>
        <w:rPr>
          <w:rFonts w:ascii="Arial" w:hAnsi="Arial" w:cs="Arial"/>
          <w:sz w:val="20"/>
          <w:szCs w:val="20"/>
        </w:rPr>
      </w:pPr>
    </w:p>
    <w:p w14:paraId="45B1441B" w14:textId="3C8EA75C" w:rsidR="00907DB1" w:rsidRPr="002426E1" w:rsidRDefault="00907DB1" w:rsidP="00FE21BC">
      <w:pPr>
        <w:jc w:val="both"/>
        <w:rPr>
          <w:rFonts w:ascii="Arial" w:hAnsi="Arial" w:cs="Arial"/>
          <w:sz w:val="20"/>
          <w:szCs w:val="20"/>
        </w:rPr>
      </w:pPr>
    </w:p>
    <w:p w14:paraId="47B74F4F" w14:textId="55C693E2" w:rsidR="00907DB1" w:rsidRPr="002426E1" w:rsidRDefault="00907DB1" w:rsidP="00FE21BC">
      <w:pPr>
        <w:jc w:val="both"/>
        <w:rPr>
          <w:rFonts w:ascii="Arial" w:hAnsi="Arial" w:cs="Arial"/>
          <w:sz w:val="20"/>
          <w:szCs w:val="20"/>
        </w:rPr>
      </w:pPr>
    </w:p>
    <w:p w14:paraId="3E241C2C" w14:textId="0A599104" w:rsidR="00466D24" w:rsidRPr="002426E1" w:rsidRDefault="00466D24" w:rsidP="00FE21BC">
      <w:pPr>
        <w:jc w:val="both"/>
        <w:rPr>
          <w:rFonts w:ascii="Arial" w:hAnsi="Arial" w:cs="Arial"/>
          <w:sz w:val="20"/>
          <w:szCs w:val="20"/>
        </w:rPr>
      </w:pPr>
    </w:p>
    <w:p w14:paraId="291CEF71" w14:textId="561A833D" w:rsidR="00466D24" w:rsidRPr="002426E1" w:rsidRDefault="00466D24" w:rsidP="00FE21BC">
      <w:pPr>
        <w:jc w:val="both"/>
        <w:rPr>
          <w:rFonts w:ascii="Arial" w:hAnsi="Arial" w:cs="Arial"/>
          <w:sz w:val="20"/>
          <w:szCs w:val="20"/>
        </w:rPr>
      </w:pPr>
    </w:p>
    <w:p w14:paraId="2AB5C323" w14:textId="77777777" w:rsidR="009B5262" w:rsidRPr="002426E1" w:rsidRDefault="009B5262" w:rsidP="00FE21BC">
      <w:pPr>
        <w:jc w:val="both"/>
        <w:rPr>
          <w:rFonts w:ascii="Arial" w:hAnsi="Arial" w:cs="Arial"/>
          <w:b/>
          <w:sz w:val="22"/>
          <w:szCs w:val="20"/>
        </w:rPr>
      </w:pPr>
    </w:p>
    <w:p w14:paraId="1E93745A" w14:textId="77777777" w:rsidR="009B5262" w:rsidRPr="002426E1" w:rsidRDefault="009B5262" w:rsidP="00FE21BC">
      <w:pPr>
        <w:jc w:val="both"/>
        <w:rPr>
          <w:rFonts w:ascii="Arial" w:hAnsi="Arial" w:cs="Arial"/>
          <w:b/>
          <w:sz w:val="22"/>
          <w:szCs w:val="20"/>
        </w:rPr>
      </w:pPr>
    </w:p>
    <w:p w14:paraId="48A2BA52" w14:textId="7682A29F" w:rsidR="00466D24" w:rsidRPr="002426E1" w:rsidRDefault="00466D24" w:rsidP="00FE21BC">
      <w:pPr>
        <w:jc w:val="both"/>
        <w:rPr>
          <w:rFonts w:ascii="Arial" w:hAnsi="Arial" w:cs="Arial"/>
          <w:b/>
          <w:sz w:val="22"/>
          <w:szCs w:val="20"/>
        </w:rPr>
      </w:pPr>
      <w:r w:rsidRPr="002426E1">
        <w:rPr>
          <w:rFonts w:ascii="Arial" w:hAnsi="Arial" w:cs="Arial"/>
          <w:b/>
          <w:sz w:val="22"/>
          <w:szCs w:val="20"/>
        </w:rPr>
        <w:lastRenderedPageBreak/>
        <w:t>Supporting References</w:t>
      </w:r>
    </w:p>
    <w:p w14:paraId="1D610C40" w14:textId="77777777" w:rsidR="00466D24" w:rsidRPr="002426E1" w:rsidRDefault="00466D24" w:rsidP="002426E1">
      <w:pPr>
        <w:spacing w:line="360" w:lineRule="auto"/>
        <w:jc w:val="both"/>
        <w:rPr>
          <w:rFonts w:ascii="Arial" w:hAnsi="Arial" w:cs="Arial"/>
          <w:sz w:val="22"/>
          <w:szCs w:val="22"/>
        </w:rPr>
      </w:pPr>
    </w:p>
    <w:p w14:paraId="4AA6719E" w14:textId="77777777" w:rsidR="00E3007E" w:rsidRPr="002426E1" w:rsidRDefault="00466D24" w:rsidP="002426E1">
      <w:pPr>
        <w:pStyle w:val="Bibliography"/>
        <w:spacing w:line="360" w:lineRule="auto"/>
        <w:jc w:val="both"/>
        <w:rPr>
          <w:rFonts w:ascii="Arial" w:hAnsi="Arial" w:cs="Arial"/>
          <w:sz w:val="22"/>
          <w:szCs w:val="22"/>
        </w:rPr>
      </w:pPr>
      <w:r w:rsidRPr="002426E1">
        <w:rPr>
          <w:rFonts w:ascii="Arial" w:hAnsi="Arial" w:cs="Arial"/>
          <w:sz w:val="22"/>
          <w:szCs w:val="22"/>
        </w:rPr>
        <w:fldChar w:fldCharType="begin"/>
      </w:r>
      <w:r w:rsidRPr="002426E1">
        <w:rPr>
          <w:rFonts w:ascii="Arial" w:hAnsi="Arial" w:cs="Arial"/>
          <w:sz w:val="22"/>
          <w:szCs w:val="22"/>
        </w:rPr>
        <w:instrText xml:space="preserve"> ADDIN ZOTERO_BIBL {"uncited":[],"omitted":[],"custom":[]} CSL_BIBLIOGRAPHY </w:instrText>
      </w:r>
      <w:r w:rsidRPr="002426E1">
        <w:rPr>
          <w:rFonts w:ascii="Arial" w:hAnsi="Arial" w:cs="Arial"/>
          <w:sz w:val="22"/>
          <w:szCs w:val="22"/>
        </w:rPr>
        <w:fldChar w:fldCharType="separate"/>
      </w:r>
      <w:r w:rsidR="00E3007E" w:rsidRPr="002426E1">
        <w:rPr>
          <w:rFonts w:ascii="Arial" w:hAnsi="Arial" w:cs="Arial"/>
          <w:sz w:val="22"/>
          <w:szCs w:val="22"/>
        </w:rPr>
        <w:t xml:space="preserve">1. </w:t>
      </w:r>
      <w:r w:rsidR="00E3007E" w:rsidRPr="002426E1">
        <w:rPr>
          <w:rFonts w:ascii="Arial" w:hAnsi="Arial" w:cs="Arial"/>
          <w:sz w:val="22"/>
          <w:szCs w:val="22"/>
        </w:rPr>
        <w:tab/>
        <w:t xml:space="preserve">Lotthammer, J. M. </w:t>
      </w:r>
      <w:r w:rsidR="00E3007E" w:rsidRPr="002426E1">
        <w:rPr>
          <w:rFonts w:ascii="Arial" w:hAnsi="Arial" w:cs="Arial"/>
          <w:i/>
          <w:iCs/>
          <w:sz w:val="22"/>
          <w:szCs w:val="22"/>
        </w:rPr>
        <w:t>et al.</w:t>
      </w:r>
      <w:r w:rsidR="00E3007E" w:rsidRPr="002426E1">
        <w:rPr>
          <w:rFonts w:ascii="Arial" w:hAnsi="Arial" w:cs="Arial"/>
          <w:sz w:val="22"/>
          <w:szCs w:val="22"/>
        </w:rPr>
        <w:t xml:space="preserve"> Metapredict enables accurate disorder prediction across the Tree of Life. 2024.11.05.622168 Preprint at https://doi.org/10.1101/2024.11.05.622168 (2024).</w:t>
      </w:r>
    </w:p>
    <w:p w14:paraId="6E618F71" w14:textId="77777777" w:rsidR="00E3007E" w:rsidRPr="002426E1" w:rsidRDefault="00E3007E" w:rsidP="002426E1">
      <w:pPr>
        <w:pStyle w:val="Bibliography"/>
        <w:spacing w:line="360" w:lineRule="auto"/>
        <w:jc w:val="both"/>
        <w:rPr>
          <w:rFonts w:ascii="Arial" w:hAnsi="Arial" w:cs="Arial"/>
          <w:sz w:val="22"/>
          <w:szCs w:val="22"/>
        </w:rPr>
      </w:pPr>
      <w:r w:rsidRPr="002426E1">
        <w:rPr>
          <w:rFonts w:ascii="Arial" w:hAnsi="Arial" w:cs="Arial"/>
          <w:sz w:val="22"/>
          <w:szCs w:val="22"/>
        </w:rPr>
        <w:t xml:space="preserve">2. </w:t>
      </w:r>
      <w:r w:rsidRPr="002426E1">
        <w:rPr>
          <w:rFonts w:ascii="Arial" w:hAnsi="Arial" w:cs="Arial"/>
          <w:sz w:val="22"/>
          <w:szCs w:val="22"/>
        </w:rPr>
        <w:tab/>
        <w:t xml:space="preserve">Erdős, G., Pajkos, M. &amp; Dosztányi, Z. IUPred3: prediction of protein disorder enhanced with unambiguous experimental annotation and visualization of evolutionary conservation. </w:t>
      </w:r>
      <w:r w:rsidRPr="002426E1">
        <w:rPr>
          <w:rFonts w:ascii="Arial" w:hAnsi="Arial" w:cs="Arial"/>
          <w:i/>
          <w:iCs/>
          <w:sz w:val="22"/>
          <w:szCs w:val="22"/>
        </w:rPr>
        <w:t>Nucleic Acids Res.</w:t>
      </w:r>
      <w:r w:rsidRPr="002426E1">
        <w:rPr>
          <w:rFonts w:ascii="Arial" w:hAnsi="Arial" w:cs="Arial"/>
          <w:sz w:val="22"/>
          <w:szCs w:val="22"/>
        </w:rPr>
        <w:t xml:space="preserve"> </w:t>
      </w:r>
      <w:r w:rsidRPr="002426E1">
        <w:rPr>
          <w:rFonts w:ascii="Arial" w:hAnsi="Arial" w:cs="Arial"/>
          <w:b/>
          <w:bCs/>
          <w:sz w:val="22"/>
          <w:szCs w:val="22"/>
        </w:rPr>
        <w:t>49</w:t>
      </w:r>
      <w:r w:rsidRPr="002426E1">
        <w:rPr>
          <w:rFonts w:ascii="Arial" w:hAnsi="Arial" w:cs="Arial"/>
          <w:sz w:val="22"/>
          <w:szCs w:val="22"/>
        </w:rPr>
        <w:t>, W297–W303 (2021).</w:t>
      </w:r>
    </w:p>
    <w:p w14:paraId="43CB80EA" w14:textId="53DD80F1" w:rsidR="00E3007E" w:rsidRPr="002426E1" w:rsidRDefault="000020DA" w:rsidP="002426E1">
      <w:pPr>
        <w:pStyle w:val="Bibliography"/>
        <w:spacing w:line="360" w:lineRule="auto"/>
        <w:jc w:val="both"/>
        <w:rPr>
          <w:rFonts w:ascii="Arial" w:hAnsi="Arial" w:cs="Arial"/>
          <w:sz w:val="22"/>
          <w:szCs w:val="22"/>
        </w:rPr>
      </w:pPr>
      <w:r w:rsidRPr="002426E1">
        <w:rPr>
          <w:rFonts w:ascii="Arial" w:hAnsi="Arial" w:cs="Arial"/>
          <w:sz w:val="22"/>
          <w:szCs w:val="22"/>
        </w:rPr>
        <w:t>3</w:t>
      </w:r>
      <w:r w:rsidR="00E3007E" w:rsidRPr="002426E1">
        <w:rPr>
          <w:rFonts w:ascii="Arial" w:hAnsi="Arial" w:cs="Arial"/>
          <w:sz w:val="22"/>
          <w:szCs w:val="22"/>
        </w:rPr>
        <w:t xml:space="preserve">. </w:t>
      </w:r>
      <w:r w:rsidR="00E3007E" w:rsidRPr="002426E1">
        <w:rPr>
          <w:rFonts w:ascii="Arial" w:hAnsi="Arial" w:cs="Arial"/>
          <w:sz w:val="22"/>
          <w:szCs w:val="22"/>
        </w:rPr>
        <w:tab/>
        <w:t xml:space="preserve">Hunter, K. </w:t>
      </w:r>
      <w:r w:rsidR="00E3007E" w:rsidRPr="002426E1">
        <w:rPr>
          <w:rFonts w:ascii="Arial" w:hAnsi="Arial" w:cs="Arial"/>
          <w:i/>
          <w:iCs/>
          <w:sz w:val="22"/>
          <w:szCs w:val="22"/>
        </w:rPr>
        <w:t>et al.</w:t>
      </w:r>
      <w:r w:rsidR="00E3007E" w:rsidRPr="002426E1">
        <w:rPr>
          <w:rFonts w:ascii="Arial" w:hAnsi="Arial" w:cs="Arial"/>
          <w:sz w:val="22"/>
          <w:szCs w:val="22"/>
        </w:rPr>
        <w:t xml:space="preserve"> Rational design of disordered proteins for sequence–function investigation. </w:t>
      </w:r>
      <w:r w:rsidR="00E3007E" w:rsidRPr="002426E1">
        <w:rPr>
          <w:rFonts w:ascii="Arial" w:hAnsi="Arial" w:cs="Arial"/>
          <w:i/>
          <w:iCs/>
          <w:sz w:val="22"/>
          <w:szCs w:val="22"/>
        </w:rPr>
        <w:t>Nature</w:t>
      </w:r>
      <w:r w:rsidR="00E3007E" w:rsidRPr="002426E1">
        <w:rPr>
          <w:rFonts w:ascii="Arial" w:hAnsi="Arial" w:cs="Arial"/>
          <w:sz w:val="22"/>
          <w:szCs w:val="22"/>
        </w:rPr>
        <w:t xml:space="preserve"> 1–10 (2026) doi:10.1038/s41586-026-10849-1.</w:t>
      </w:r>
    </w:p>
    <w:p w14:paraId="711D7B8E" w14:textId="73A86F85" w:rsidR="00E3007E" w:rsidRPr="002426E1" w:rsidRDefault="000020DA" w:rsidP="002426E1">
      <w:pPr>
        <w:pStyle w:val="Bibliography"/>
        <w:spacing w:line="360" w:lineRule="auto"/>
        <w:jc w:val="both"/>
        <w:rPr>
          <w:rFonts w:ascii="Arial" w:hAnsi="Arial" w:cs="Arial"/>
          <w:sz w:val="22"/>
          <w:szCs w:val="22"/>
        </w:rPr>
      </w:pPr>
      <w:r w:rsidRPr="002426E1">
        <w:rPr>
          <w:rFonts w:ascii="Arial" w:hAnsi="Arial" w:cs="Arial"/>
          <w:sz w:val="22"/>
          <w:szCs w:val="22"/>
        </w:rPr>
        <w:t>4</w:t>
      </w:r>
      <w:r w:rsidR="00E3007E" w:rsidRPr="002426E1">
        <w:rPr>
          <w:rFonts w:ascii="Arial" w:hAnsi="Arial" w:cs="Arial"/>
          <w:sz w:val="22"/>
          <w:szCs w:val="22"/>
        </w:rPr>
        <w:t xml:space="preserve">. </w:t>
      </w:r>
      <w:r w:rsidR="00E3007E" w:rsidRPr="002426E1">
        <w:rPr>
          <w:rFonts w:ascii="Arial" w:hAnsi="Arial" w:cs="Arial"/>
          <w:sz w:val="22"/>
          <w:szCs w:val="22"/>
        </w:rPr>
        <w:tab/>
        <w:t xml:space="preserve">Abramson, J. </w:t>
      </w:r>
      <w:r w:rsidR="00E3007E" w:rsidRPr="002426E1">
        <w:rPr>
          <w:rFonts w:ascii="Arial" w:hAnsi="Arial" w:cs="Arial"/>
          <w:i/>
          <w:iCs/>
          <w:sz w:val="22"/>
          <w:szCs w:val="22"/>
        </w:rPr>
        <w:t>et al.</w:t>
      </w:r>
      <w:r w:rsidR="00E3007E" w:rsidRPr="002426E1">
        <w:rPr>
          <w:rFonts w:ascii="Arial" w:hAnsi="Arial" w:cs="Arial"/>
          <w:sz w:val="22"/>
          <w:szCs w:val="22"/>
        </w:rPr>
        <w:t xml:space="preserve"> Accurate structure prediction of biomolecular interactions with AlphaFold 3. </w:t>
      </w:r>
      <w:r w:rsidR="00E3007E" w:rsidRPr="002426E1">
        <w:rPr>
          <w:rFonts w:ascii="Arial" w:hAnsi="Arial" w:cs="Arial"/>
          <w:i/>
          <w:iCs/>
          <w:sz w:val="22"/>
          <w:szCs w:val="22"/>
        </w:rPr>
        <w:t>Nature</w:t>
      </w:r>
      <w:r w:rsidR="00E3007E" w:rsidRPr="002426E1">
        <w:rPr>
          <w:rFonts w:ascii="Arial" w:hAnsi="Arial" w:cs="Arial"/>
          <w:sz w:val="22"/>
          <w:szCs w:val="22"/>
        </w:rPr>
        <w:t xml:space="preserve"> </w:t>
      </w:r>
      <w:r w:rsidR="00E3007E" w:rsidRPr="002426E1">
        <w:rPr>
          <w:rFonts w:ascii="Arial" w:hAnsi="Arial" w:cs="Arial"/>
          <w:b/>
          <w:bCs/>
          <w:sz w:val="22"/>
          <w:szCs w:val="22"/>
        </w:rPr>
        <w:t>630</w:t>
      </w:r>
      <w:r w:rsidR="00E3007E" w:rsidRPr="002426E1">
        <w:rPr>
          <w:rFonts w:ascii="Arial" w:hAnsi="Arial" w:cs="Arial"/>
          <w:sz w:val="22"/>
          <w:szCs w:val="22"/>
        </w:rPr>
        <w:t>, 493–500 (2024).</w:t>
      </w:r>
    </w:p>
    <w:p w14:paraId="1319DBAB" w14:textId="1FCB3695" w:rsidR="00E3007E" w:rsidRPr="002426E1" w:rsidRDefault="000020DA" w:rsidP="002426E1">
      <w:pPr>
        <w:pStyle w:val="Bibliography"/>
        <w:spacing w:line="360" w:lineRule="auto"/>
        <w:jc w:val="both"/>
        <w:rPr>
          <w:rFonts w:ascii="Arial" w:hAnsi="Arial" w:cs="Arial"/>
          <w:sz w:val="22"/>
          <w:szCs w:val="22"/>
          <w:lang w:val="es-ES"/>
        </w:rPr>
      </w:pPr>
      <w:r w:rsidRPr="002426E1">
        <w:rPr>
          <w:rFonts w:ascii="Arial" w:hAnsi="Arial" w:cs="Arial"/>
          <w:sz w:val="22"/>
          <w:szCs w:val="22"/>
        </w:rPr>
        <w:t>5</w:t>
      </w:r>
      <w:r w:rsidR="00E3007E" w:rsidRPr="002426E1">
        <w:rPr>
          <w:rFonts w:ascii="Arial" w:hAnsi="Arial" w:cs="Arial"/>
          <w:sz w:val="22"/>
          <w:szCs w:val="22"/>
        </w:rPr>
        <w:t xml:space="preserve">. </w:t>
      </w:r>
      <w:r w:rsidR="00E3007E" w:rsidRPr="002426E1">
        <w:rPr>
          <w:rFonts w:ascii="Arial" w:hAnsi="Arial" w:cs="Arial"/>
          <w:sz w:val="22"/>
          <w:szCs w:val="22"/>
        </w:rPr>
        <w:tab/>
        <w:t xml:space="preserve">Gowers, R. J. </w:t>
      </w:r>
      <w:r w:rsidR="00E3007E" w:rsidRPr="002426E1">
        <w:rPr>
          <w:rFonts w:ascii="Arial" w:hAnsi="Arial" w:cs="Arial"/>
          <w:i/>
          <w:iCs/>
          <w:sz w:val="22"/>
          <w:szCs w:val="22"/>
        </w:rPr>
        <w:t>et al.</w:t>
      </w:r>
      <w:r w:rsidR="00E3007E" w:rsidRPr="002426E1">
        <w:rPr>
          <w:rFonts w:ascii="Arial" w:hAnsi="Arial" w:cs="Arial"/>
          <w:sz w:val="22"/>
          <w:szCs w:val="22"/>
        </w:rPr>
        <w:t xml:space="preserve"> MDAnalysis: A Python Package for the Rapid Analysis of Molecular Dynamics Simulations. </w:t>
      </w:r>
      <w:r w:rsidR="00E3007E" w:rsidRPr="002426E1">
        <w:rPr>
          <w:rFonts w:ascii="Arial" w:hAnsi="Arial" w:cs="Arial"/>
          <w:i/>
          <w:iCs/>
          <w:sz w:val="22"/>
          <w:szCs w:val="22"/>
          <w:lang w:val="es-ES"/>
        </w:rPr>
        <w:t>SciPy 2016</w:t>
      </w:r>
      <w:r w:rsidR="00E3007E" w:rsidRPr="002426E1">
        <w:rPr>
          <w:rFonts w:ascii="Arial" w:hAnsi="Arial" w:cs="Arial"/>
          <w:sz w:val="22"/>
          <w:szCs w:val="22"/>
          <w:lang w:val="es-ES"/>
        </w:rPr>
        <w:t xml:space="preserve"> https://doi.org/10.25080/Majora-629e541a-00e (2016) doi:10.25080/Majora-629e541a-00e.</w:t>
      </w:r>
    </w:p>
    <w:p w14:paraId="620CE3F2" w14:textId="51F9AFF2" w:rsidR="00E3007E" w:rsidRPr="002426E1" w:rsidRDefault="000020DA" w:rsidP="002426E1">
      <w:pPr>
        <w:pStyle w:val="Bibliography"/>
        <w:spacing w:line="360" w:lineRule="auto"/>
        <w:jc w:val="both"/>
        <w:rPr>
          <w:rFonts w:ascii="Arial" w:hAnsi="Arial" w:cs="Arial"/>
          <w:sz w:val="22"/>
          <w:szCs w:val="22"/>
          <w:lang w:val="it-IT"/>
        </w:rPr>
      </w:pPr>
      <w:r w:rsidRPr="002426E1">
        <w:rPr>
          <w:rFonts w:ascii="Arial" w:hAnsi="Arial" w:cs="Arial"/>
          <w:sz w:val="22"/>
          <w:szCs w:val="22"/>
          <w:lang w:val="es-ES"/>
        </w:rPr>
        <w:t>6</w:t>
      </w:r>
      <w:r w:rsidR="00E3007E" w:rsidRPr="002426E1">
        <w:rPr>
          <w:rFonts w:ascii="Arial" w:hAnsi="Arial" w:cs="Arial"/>
          <w:sz w:val="22"/>
          <w:szCs w:val="22"/>
          <w:lang w:val="es-ES"/>
        </w:rPr>
        <w:t xml:space="preserve">. </w:t>
      </w:r>
      <w:r w:rsidR="00E3007E" w:rsidRPr="002426E1">
        <w:rPr>
          <w:rFonts w:ascii="Arial" w:hAnsi="Arial" w:cs="Arial"/>
          <w:sz w:val="22"/>
          <w:szCs w:val="22"/>
          <w:lang w:val="es-ES"/>
        </w:rPr>
        <w:tab/>
        <w:t xml:space="preserve">Sanchez-Martinez, S. </w:t>
      </w:r>
      <w:r w:rsidR="00E3007E" w:rsidRPr="002426E1">
        <w:rPr>
          <w:rFonts w:ascii="Arial" w:hAnsi="Arial" w:cs="Arial"/>
          <w:i/>
          <w:iCs/>
          <w:sz w:val="22"/>
          <w:szCs w:val="22"/>
          <w:lang w:val="es-ES"/>
        </w:rPr>
        <w:t>et al.</w:t>
      </w:r>
      <w:r w:rsidR="00E3007E" w:rsidRPr="002426E1">
        <w:rPr>
          <w:rFonts w:ascii="Arial" w:hAnsi="Arial" w:cs="Arial"/>
          <w:sz w:val="22"/>
          <w:szCs w:val="22"/>
          <w:lang w:val="es-ES"/>
        </w:rPr>
        <w:t xml:space="preserve"> </w:t>
      </w:r>
      <w:r w:rsidR="00E3007E" w:rsidRPr="002426E1">
        <w:rPr>
          <w:rFonts w:ascii="Arial" w:hAnsi="Arial" w:cs="Arial"/>
          <w:sz w:val="22"/>
          <w:szCs w:val="22"/>
          <w:lang w:val="it-IT"/>
        </w:rPr>
        <w:t xml:space="preserve">Labile assembly of a tardigrade protein induces biostasis. </w:t>
      </w:r>
      <w:r w:rsidR="00E3007E" w:rsidRPr="002426E1">
        <w:rPr>
          <w:rFonts w:ascii="Arial" w:hAnsi="Arial" w:cs="Arial"/>
          <w:i/>
          <w:iCs/>
          <w:sz w:val="22"/>
          <w:szCs w:val="22"/>
          <w:lang w:val="it-IT"/>
        </w:rPr>
        <w:t>Protein Sci.</w:t>
      </w:r>
      <w:r w:rsidR="00E3007E" w:rsidRPr="002426E1">
        <w:rPr>
          <w:rFonts w:ascii="Arial" w:hAnsi="Arial" w:cs="Arial"/>
          <w:sz w:val="22"/>
          <w:szCs w:val="22"/>
          <w:lang w:val="it-IT"/>
        </w:rPr>
        <w:t xml:space="preserve"> </w:t>
      </w:r>
      <w:r w:rsidR="00E3007E" w:rsidRPr="002426E1">
        <w:rPr>
          <w:rFonts w:ascii="Arial" w:hAnsi="Arial" w:cs="Arial"/>
          <w:b/>
          <w:bCs/>
          <w:sz w:val="22"/>
          <w:szCs w:val="22"/>
          <w:lang w:val="it-IT"/>
        </w:rPr>
        <w:t>33</w:t>
      </w:r>
      <w:r w:rsidR="00E3007E" w:rsidRPr="002426E1">
        <w:rPr>
          <w:rFonts w:ascii="Arial" w:hAnsi="Arial" w:cs="Arial"/>
          <w:sz w:val="22"/>
          <w:szCs w:val="22"/>
          <w:lang w:val="it-IT"/>
        </w:rPr>
        <w:t>, e4941 (2024).</w:t>
      </w:r>
    </w:p>
    <w:p w14:paraId="239196EE" w14:textId="72DFAB21" w:rsidR="00E3007E" w:rsidRPr="002426E1" w:rsidRDefault="000020DA" w:rsidP="002426E1">
      <w:pPr>
        <w:pStyle w:val="Bibliography"/>
        <w:spacing w:line="360" w:lineRule="auto"/>
        <w:jc w:val="both"/>
        <w:rPr>
          <w:rFonts w:ascii="Arial" w:hAnsi="Arial" w:cs="Arial"/>
          <w:sz w:val="22"/>
          <w:szCs w:val="22"/>
        </w:rPr>
      </w:pPr>
      <w:r w:rsidRPr="002426E1">
        <w:rPr>
          <w:rFonts w:ascii="Arial" w:hAnsi="Arial" w:cs="Arial"/>
          <w:sz w:val="22"/>
          <w:szCs w:val="22"/>
          <w:lang w:val="it-IT"/>
        </w:rPr>
        <w:t>7</w:t>
      </w:r>
      <w:r w:rsidR="00E3007E" w:rsidRPr="002426E1">
        <w:rPr>
          <w:rFonts w:ascii="Arial" w:hAnsi="Arial" w:cs="Arial"/>
          <w:sz w:val="22"/>
          <w:szCs w:val="22"/>
          <w:lang w:val="it-IT"/>
        </w:rPr>
        <w:t xml:space="preserve">. </w:t>
      </w:r>
      <w:r w:rsidR="00E3007E" w:rsidRPr="002426E1">
        <w:rPr>
          <w:rFonts w:ascii="Arial" w:hAnsi="Arial" w:cs="Arial"/>
          <w:sz w:val="22"/>
          <w:szCs w:val="22"/>
          <w:lang w:val="it-IT"/>
        </w:rPr>
        <w:tab/>
        <w:t xml:space="preserve">Roura Padrosa, D., Marchini, V. &amp; Paradisi, F. CapiPy: python-based GUI-application to assist in protein immobilization. </w:t>
      </w:r>
      <w:r w:rsidR="00E3007E" w:rsidRPr="002426E1">
        <w:rPr>
          <w:rFonts w:ascii="Arial" w:hAnsi="Arial" w:cs="Arial"/>
          <w:i/>
          <w:iCs/>
          <w:sz w:val="22"/>
          <w:szCs w:val="22"/>
        </w:rPr>
        <w:t>Bioinformatics</w:t>
      </w:r>
      <w:r w:rsidR="00E3007E" w:rsidRPr="002426E1">
        <w:rPr>
          <w:rFonts w:ascii="Arial" w:hAnsi="Arial" w:cs="Arial"/>
          <w:sz w:val="22"/>
          <w:szCs w:val="22"/>
        </w:rPr>
        <w:t xml:space="preserve"> </w:t>
      </w:r>
      <w:r w:rsidR="00E3007E" w:rsidRPr="002426E1">
        <w:rPr>
          <w:rFonts w:ascii="Arial" w:hAnsi="Arial" w:cs="Arial"/>
          <w:b/>
          <w:bCs/>
          <w:sz w:val="22"/>
          <w:szCs w:val="22"/>
        </w:rPr>
        <w:t>37</w:t>
      </w:r>
      <w:r w:rsidR="00E3007E" w:rsidRPr="002426E1">
        <w:rPr>
          <w:rFonts w:ascii="Arial" w:hAnsi="Arial" w:cs="Arial"/>
          <w:sz w:val="22"/>
          <w:szCs w:val="22"/>
        </w:rPr>
        <w:t>, 2761–2762 (2021).</w:t>
      </w:r>
    </w:p>
    <w:p w14:paraId="2357DE09" w14:textId="09B5177D" w:rsidR="00E3007E" w:rsidRPr="002426E1" w:rsidRDefault="000020DA" w:rsidP="002426E1">
      <w:pPr>
        <w:pStyle w:val="Bibliography"/>
        <w:spacing w:line="360" w:lineRule="auto"/>
        <w:jc w:val="both"/>
        <w:rPr>
          <w:rFonts w:ascii="Arial" w:hAnsi="Arial" w:cs="Arial"/>
          <w:sz w:val="22"/>
          <w:szCs w:val="22"/>
        </w:rPr>
      </w:pPr>
      <w:r w:rsidRPr="002426E1">
        <w:rPr>
          <w:rFonts w:ascii="Arial" w:hAnsi="Arial" w:cs="Arial"/>
          <w:sz w:val="22"/>
          <w:szCs w:val="22"/>
        </w:rPr>
        <w:t>8</w:t>
      </w:r>
      <w:r w:rsidR="00E3007E" w:rsidRPr="002426E1">
        <w:rPr>
          <w:rFonts w:ascii="Arial" w:hAnsi="Arial" w:cs="Arial"/>
          <w:sz w:val="22"/>
          <w:szCs w:val="22"/>
        </w:rPr>
        <w:t xml:space="preserve">. </w:t>
      </w:r>
      <w:r w:rsidR="00E3007E" w:rsidRPr="002426E1">
        <w:rPr>
          <w:rFonts w:ascii="Arial" w:hAnsi="Arial" w:cs="Arial"/>
          <w:sz w:val="22"/>
          <w:szCs w:val="22"/>
        </w:rPr>
        <w:tab/>
        <w:t>CapiPy by inSEIT | Protein Surface Analysis. https://capipy.inseit.ch.</w:t>
      </w:r>
    </w:p>
    <w:p w14:paraId="5F66AB95" w14:textId="4AF40140" w:rsidR="00466D24" w:rsidRPr="009739B4" w:rsidRDefault="00466D24" w:rsidP="002426E1">
      <w:pPr>
        <w:spacing w:line="360" w:lineRule="auto"/>
        <w:jc w:val="both"/>
        <w:rPr>
          <w:rFonts w:ascii="Arial" w:hAnsi="Arial" w:cs="Arial"/>
          <w:sz w:val="20"/>
          <w:szCs w:val="20"/>
        </w:rPr>
      </w:pPr>
      <w:r w:rsidRPr="002426E1">
        <w:rPr>
          <w:rFonts w:ascii="Arial" w:hAnsi="Arial" w:cs="Arial"/>
          <w:sz w:val="22"/>
          <w:szCs w:val="22"/>
        </w:rPr>
        <w:fldChar w:fldCharType="end"/>
      </w:r>
    </w:p>
    <w:sectPr w:rsidR="00466D24" w:rsidRPr="009739B4" w:rsidSect="00C801F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C89B7E2" w14:textId="77777777" w:rsidR="005D4E8D" w:rsidRDefault="005D4E8D" w:rsidP="00F23542">
      <w:r>
        <w:separator/>
      </w:r>
    </w:p>
  </w:endnote>
  <w:endnote w:type="continuationSeparator" w:id="0">
    <w:p w14:paraId="4BFBA645" w14:textId="77777777" w:rsidR="005D4E8D" w:rsidRDefault="005D4E8D" w:rsidP="00F23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Arial" w:hAnsi="Arial" w:cs="Arial"/>
      </w:rPr>
      <w:id w:val="-918550185"/>
      <w:docPartObj>
        <w:docPartGallery w:val="Page Numbers (Bottom of Page)"/>
        <w:docPartUnique/>
      </w:docPartObj>
    </w:sdtPr>
    <w:sdtEndPr>
      <w:rPr>
        <w:noProof/>
      </w:rPr>
    </w:sdtEndPr>
    <w:sdtContent>
      <w:p w14:paraId="5F13BEF5" w14:textId="583FB57F" w:rsidR="00F23542" w:rsidRPr="00D16028" w:rsidRDefault="00F23542">
        <w:pPr>
          <w:pStyle w:val="Footer"/>
          <w:jc w:val="right"/>
          <w:rPr>
            <w:rFonts w:ascii="Arial" w:hAnsi="Arial" w:cs="Arial"/>
          </w:rPr>
        </w:pPr>
        <w:r w:rsidRPr="00D16028">
          <w:rPr>
            <w:rFonts w:ascii="Arial" w:hAnsi="Arial" w:cs="Arial"/>
          </w:rPr>
          <w:fldChar w:fldCharType="begin"/>
        </w:r>
        <w:r w:rsidRPr="00D16028">
          <w:rPr>
            <w:rFonts w:ascii="Arial" w:hAnsi="Arial" w:cs="Arial"/>
          </w:rPr>
          <w:instrText xml:space="preserve"> PAGE   \* MERGEFORMAT </w:instrText>
        </w:r>
        <w:r w:rsidRPr="00D16028">
          <w:rPr>
            <w:rFonts w:ascii="Arial" w:hAnsi="Arial" w:cs="Arial"/>
          </w:rPr>
          <w:fldChar w:fldCharType="separate"/>
        </w:r>
        <w:r w:rsidRPr="00D16028">
          <w:rPr>
            <w:rFonts w:ascii="Arial" w:hAnsi="Arial" w:cs="Arial"/>
            <w:noProof/>
          </w:rPr>
          <w:t>2</w:t>
        </w:r>
        <w:r w:rsidRPr="00D16028">
          <w:rPr>
            <w:rFonts w:ascii="Arial" w:hAnsi="Arial" w:cs="Arial"/>
            <w:noProof/>
          </w:rPr>
          <w:fldChar w:fldCharType="end"/>
        </w:r>
      </w:p>
    </w:sdtContent>
  </w:sdt>
  <w:p w14:paraId="0AC31586" w14:textId="77777777" w:rsidR="00F23542" w:rsidRDefault="00F235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DB34150" w14:textId="77777777" w:rsidR="005D4E8D" w:rsidRDefault="005D4E8D" w:rsidP="00F23542">
      <w:r>
        <w:separator/>
      </w:r>
    </w:p>
  </w:footnote>
  <w:footnote w:type="continuationSeparator" w:id="0">
    <w:p w14:paraId="68F98A81" w14:textId="77777777" w:rsidR="005D4E8D" w:rsidRDefault="005D4E8D" w:rsidP="00F23542">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D47"/>
    <w:rsid w:val="000020DA"/>
    <w:rsid w:val="000D0525"/>
    <w:rsid w:val="000D09A5"/>
    <w:rsid w:val="000E33A0"/>
    <w:rsid w:val="000F3016"/>
    <w:rsid w:val="001129A7"/>
    <w:rsid w:val="001324D1"/>
    <w:rsid w:val="00141DBD"/>
    <w:rsid w:val="001441FF"/>
    <w:rsid w:val="0018173A"/>
    <w:rsid w:val="0018478B"/>
    <w:rsid w:val="00186CCD"/>
    <w:rsid w:val="001D57A5"/>
    <w:rsid w:val="001E49FD"/>
    <w:rsid w:val="0022111B"/>
    <w:rsid w:val="00221A05"/>
    <w:rsid w:val="00234E4C"/>
    <w:rsid w:val="002376E9"/>
    <w:rsid w:val="002426E1"/>
    <w:rsid w:val="00272E9C"/>
    <w:rsid w:val="002879C3"/>
    <w:rsid w:val="002A01D8"/>
    <w:rsid w:val="002A51E2"/>
    <w:rsid w:val="002A5482"/>
    <w:rsid w:val="002B5481"/>
    <w:rsid w:val="002C0686"/>
    <w:rsid w:val="002C6451"/>
    <w:rsid w:val="003041F8"/>
    <w:rsid w:val="00305BF8"/>
    <w:rsid w:val="0031268F"/>
    <w:rsid w:val="00314D47"/>
    <w:rsid w:val="00354E4E"/>
    <w:rsid w:val="003B158E"/>
    <w:rsid w:val="003B50E0"/>
    <w:rsid w:val="003C47B2"/>
    <w:rsid w:val="00417EAE"/>
    <w:rsid w:val="00426525"/>
    <w:rsid w:val="00466D24"/>
    <w:rsid w:val="004A223D"/>
    <w:rsid w:val="004D4963"/>
    <w:rsid w:val="004F65A3"/>
    <w:rsid w:val="0053053D"/>
    <w:rsid w:val="00534025"/>
    <w:rsid w:val="00581AA8"/>
    <w:rsid w:val="005B6AB5"/>
    <w:rsid w:val="005D24EF"/>
    <w:rsid w:val="005D4E8D"/>
    <w:rsid w:val="005F5337"/>
    <w:rsid w:val="00604BC1"/>
    <w:rsid w:val="006245B5"/>
    <w:rsid w:val="006322E8"/>
    <w:rsid w:val="0065020F"/>
    <w:rsid w:val="00652E2C"/>
    <w:rsid w:val="006F59B0"/>
    <w:rsid w:val="007263CB"/>
    <w:rsid w:val="007362C8"/>
    <w:rsid w:val="00766FDB"/>
    <w:rsid w:val="00787B36"/>
    <w:rsid w:val="00792F68"/>
    <w:rsid w:val="007B40C3"/>
    <w:rsid w:val="007C1CD2"/>
    <w:rsid w:val="007E1EDC"/>
    <w:rsid w:val="007F63D3"/>
    <w:rsid w:val="0081262A"/>
    <w:rsid w:val="008501E3"/>
    <w:rsid w:val="008525D7"/>
    <w:rsid w:val="008630D0"/>
    <w:rsid w:val="00863AE7"/>
    <w:rsid w:val="008865DC"/>
    <w:rsid w:val="00896623"/>
    <w:rsid w:val="008B18ED"/>
    <w:rsid w:val="008B2097"/>
    <w:rsid w:val="008B234D"/>
    <w:rsid w:val="008D5130"/>
    <w:rsid w:val="00907DB1"/>
    <w:rsid w:val="0091597A"/>
    <w:rsid w:val="009640D0"/>
    <w:rsid w:val="009739B4"/>
    <w:rsid w:val="00985663"/>
    <w:rsid w:val="009B5262"/>
    <w:rsid w:val="009F6A00"/>
    <w:rsid w:val="00A62CB7"/>
    <w:rsid w:val="00A655D7"/>
    <w:rsid w:val="00A70C6B"/>
    <w:rsid w:val="00A71B25"/>
    <w:rsid w:val="00A86886"/>
    <w:rsid w:val="00A9328B"/>
    <w:rsid w:val="00B66B53"/>
    <w:rsid w:val="00B71138"/>
    <w:rsid w:val="00B757BD"/>
    <w:rsid w:val="00B810D0"/>
    <w:rsid w:val="00B92677"/>
    <w:rsid w:val="00B971FE"/>
    <w:rsid w:val="00BA044D"/>
    <w:rsid w:val="00BD0E44"/>
    <w:rsid w:val="00BD7EA9"/>
    <w:rsid w:val="00C02E98"/>
    <w:rsid w:val="00C2106A"/>
    <w:rsid w:val="00C32082"/>
    <w:rsid w:val="00C543E0"/>
    <w:rsid w:val="00C76E1D"/>
    <w:rsid w:val="00C801F2"/>
    <w:rsid w:val="00C83C29"/>
    <w:rsid w:val="00CB64BC"/>
    <w:rsid w:val="00CB7549"/>
    <w:rsid w:val="00CC31E2"/>
    <w:rsid w:val="00CE485D"/>
    <w:rsid w:val="00CE4E45"/>
    <w:rsid w:val="00CE533A"/>
    <w:rsid w:val="00CF14FD"/>
    <w:rsid w:val="00D113BA"/>
    <w:rsid w:val="00D16028"/>
    <w:rsid w:val="00D344A1"/>
    <w:rsid w:val="00D35301"/>
    <w:rsid w:val="00D43E41"/>
    <w:rsid w:val="00D70B5B"/>
    <w:rsid w:val="00D7289E"/>
    <w:rsid w:val="00D8241B"/>
    <w:rsid w:val="00D951B4"/>
    <w:rsid w:val="00DD41E6"/>
    <w:rsid w:val="00DE1DB3"/>
    <w:rsid w:val="00DF2F42"/>
    <w:rsid w:val="00DF6CF6"/>
    <w:rsid w:val="00E07024"/>
    <w:rsid w:val="00E1436F"/>
    <w:rsid w:val="00E3007E"/>
    <w:rsid w:val="00E83753"/>
    <w:rsid w:val="00E92B38"/>
    <w:rsid w:val="00F2241D"/>
    <w:rsid w:val="00F23542"/>
    <w:rsid w:val="00F40A27"/>
    <w:rsid w:val="00F77E9F"/>
    <w:rsid w:val="00F92B83"/>
    <w:rsid w:val="00F97CFF"/>
    <w:rsid w:val="00FA5065"/>
    <w:rsid w:val="00FB2936"/>
    <w:rsid w:val="00FD7457"/>
    <w:rsid w:val="00FE21B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86C2D"/>
  <w15:chartTrackingRefBased/>
  <w15:docId w15:val="{3EB23D72-0399-4496-B6CD-F798C9CE2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525"/>
    <w:pPr>
      <w:widowControl w:val="0"/>
      <w:spacing w:after="0" w:line="240" w:lineRule="auto"/>
    </w:pPr>
    <w:rPr>
      <w:rFonts w:ascii="Carlito" w:eastAsia="Carlito" w:hAnsi="Carlito" w:cs="Carlito"/>
      <w:sz w:val="24"/>
      <w:szCs w:val="24"/>
      <w:lang w:val="en-US" w:eastAsia="de-CH"/>
    </w:rPr>
  </w:style>
  <w:style w:type="paragraph" w:styleId="Heading1">
    <w:name w:val="heading 1"/>
    <w:basedOn w:val="Normal"/>
    <w:next w:val="Normal"/>
    <w:link w:val="Heading1Char"/>
    <w:uiPriority w:val="9"/>
    <w:qFormat/>
    <w:rsid w:val="007F63D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739B4"/>
    <w:rPr>
      <w:b/>
      <w:bCs/>
    </w:rPr>
  </w:style>
  <w:style w:type="paragraph" w:styleId="Bibliography">
    <w:name w:val="Bibliography"/>
    <w:basedOn w:val="Normal"/>
    <w:next w:val="Normal"/>
    <w:uiPriority w:val="37"/>
    <w:unhideWhenUsed/>
    <w:rsid w:val="00466D24"/>
    <w:pPr>
      <w:tabs>
        <w:tab w:val="left" w:pos="264"/>
      </w:tabs>
      <w:spacing w:line="480" w:lineRule="auto"/>
      <w:ind w:left="264" w:hanging="264"/>
    </w:pPr>
  </w:style>
  <w:style w:type="paragraph" w:styleId="Header">
    <w:name w:val="header"/>
    <w:basedOn w:val="Normal"/>
    <w:link w:val="HeaderChar"/>
    <w:uiPriority w:val="99"/>
    <w:unhideWhenUsed/>
    <w:rsid w:val="00F23542"/>
    <w:pPr>
      <w:tabs>
        <w:tab w:val="center" w:pos="4536"/>
        <w:tab w:val="right" w:pos="9072"/>
      </w:tabs>
    </w:pPr>
  </w:style>
  <w:style w:type="character" w:customStyle="1" w:styleId="HeaderChar">
    <w:name w:val="Header Char"/>
    <w:basedOn w:val="DefaultParagraphFont"/>
    <w:link w:val="Header"/>
    <w:uiPriority w:val="99"/>
    <w:rsid w:val="00F23542"/>
    <w:rPr>
      <w:rFonts w:ascii="Carlito" w:eastAsia="Carlito" w:hAnsi="Carlito" w:cs="Carlito"/>
      <w:sz w:val="24"/>
      <w:szCs w:val="24"/>
      <w:lang w:val="en-US" w:eastAsia="de-CH"/>
    </w:rPr>
  </w:style>
  <w:style w:type="paragraph" w:styleId="Footer">
    <w:name w:val="footer"/>
    <w:basedOn w:val="Normal"/>
    <w:link w:val="FooterChar"/>
    <w:uiPriority w:val="99"/>
    <w:unhideWhenUsed/>
    <w:rsid w:val="00F23542"/>
    <w:pPr>
      <w:tabs>
        <w:tab w:val="center" w:pos="4536"/>
        <w:tab w:val="right" w:pos="9072"/>
      </w:tabs>
    </w:pPr>
  </w:style>
  <w:style w:type="character" w:customStyle="1" w:styleId="FooterChar">
    <w:name w:val="Footer Char"/>
    <w:basedOn w:val="DefaultParagraphFont"/>
    <w:link w:val="Footer"/>
    <w:uiPriority w:val="99"/>
    <w:rsid w:val="00F23542"/>
    <w:rPr>
      <w:rFonts w:ascii="Carlito" w:eastAsia="Carlito" w:hAnsi="Carlito" w:cs="Carlito"/>
      <w:sz w:val="24"/>
      <w:szCs w:val="24"/>
      <w:lang w:val="en-US" w:eastAsia="de-CH"/>
    </w:rPr>
  </w:style>
  <w:style w:type="character" w:styleId="CommentReference">
    <w:name w:val="annotation reference"/>
    <w:basedOn w:val="DefaultParagraphFont"/>
    <w:uiPriority w:val="99"/>
    <w:semiHidden/>
    <w:unhideWhenUsed/>
    <w:rsid w:val="00BD7EA9"/>
    <w:rPr>
      <w:sz w:val="16"/>
      <w:szCs w:val="16"/>
    </w:rPr>
  </w:style>
  <w:style w:type="paragraph" w:styleId="CommentText">
    <w:name w:val="annotation text"/>
    <w:basedOn w:val="Normal"/>
    <w:link w:val="CommentTextChar"/>
    <w:uiPriority w:val="99"/>
    <w:unhideWhenUsed/>
    <w:rsid w:val="00BD7EA9"/>
    <w:rPr>
      <w:sz w:val="20"/>
      <w:szCs w:val="20"/>
    </w:rPr>
  </w:style>
  <w:style w:type="character" w:customStyle="1" w:styleId="CommentTextChar">
    <w:name w:val="Comment Text Char"/>
    <w:basedOn w:val="DefaultParagraphFont"/>
    <w:link w:val="CommentText"/>
    <w:uiPriority w:val="99"/>
    <w:rsid w:val="00BD7EA9"/>
    <w:rPr>
      <w:rFonts w:ascii="Carlito" w:eastAsia="Carlito" w:hAnsi="Carlito" w:cs="Carlito"/>
      <w:sz w:val="20"/>
      <w:szCs w:val="20"/>
      <w:lang w:val="en-US" w:eastAsia="de-CH"/>
    </w:rPr>
  </w:style>
  <w:style w:type="paragraph" w:styleId="CommentSubject">
    <w:name w:val="annotation subject"/>
    <w:basedOn w:val="CommentText"/>
    <w:next w:val="CommentText"/>
    <w:link w:val="CommentSubjectChar"/>
    <w:uiPriority w:val="99"/>
    <w:semiHidden/>
    <w:unhideWhenUsed/>
    <w:rsid w:val="00BD7EA9"/>
    <w:rPr>
      <w:b/>
      <w:bCs/>
    </w:rPr>
  </w:style>
  <w:style w:type="character" w:customStyle="1" w:styleId="CommentSubjectChar">
    <w:name w:val="Comment Subject Char"/>
    <w:basedOn w:val="CommentTextChar"/>
    <w:link w:val="CommentSubject"/>
    <w:uiPriority w:val="99"/>
    <w:semiHidden/>
    <w:rsid w:val="00BD7EA9"/>
    <w:rPr>
      <w:rFonts w:ascii="Carlito" w:eastAsia="Carlito" w:hAnsi="Carlito" w:cs="Carlito"/>
      <w:b/>
      <w:bCs/>
      <w:sz w:val="20"/>
      <w:szCs w:val="20"/>
      <w:lang w:val="en-US" w:eastAsia="de-CH"/>
    </w:rPr>
  </w:style>
  <w:style w:type="paragraph" w:styleId="BalloonText">
    <w:name w:val="Balloon Text"/>
    <w:basedOn w:val="Normal"/>
    <w:link w:val="BalloonTextChar"/>
    <w:uiPriority w:val="99"/>
    <w:semiHidden/>
    <w:unhideWhenUsed/>
    <w:rsid w:val="000E33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33A0"/>
    <w:rPr>
      <w:rFonts w:ascii="Segoe UI" w:eastAsia="Carlito" w:hAnsi="Segoe UI" w:cs="Segoe UI"/>
      <w:sz w:val="18"/>
      <w:szCs w:val="18"/>
      <w:lang w:val="en-US" w:eastAsia="de-CH"/>
    </w:rPr>
  </w:style>
  <w:style w:type="paragraph" w:styleId="Revision">
    <w:name w:val="Revision"/>
    <w:hidden/>
    <w:uiPriority w:val="99"/>
    <w:semiHidden/>
    <w:rsid w:val="00CE4E45"/>
    <w:pPr>
      <w:spacing w:after="0" w:line="240" w:lineRule="auto"/>
    </w:pPr>
    <w:rPr>
      <w:rFonts w:ascii="Carlito" w:eastAsia="Carlito" w:hAnsi="Carlito" w:cs="Carlito"/>
      <w:sz w:val="24"/>
      <w:szCs w:val="24"/>
      <w:lang w:val="en-US" w:eastAsia="de-CH"/>
    </w:rPr>
  </w:style>
  <w:style w:type="character" w:styleId="PlaceholderText">
    <w:name w:val="Placeholder Text"/>
    <w:basedOn w:val="DefaultParagraphFont"/>
    <w:uiPriority w:val="99"/>
    <w:semiHidden/>
    <w:rsid w:val="00D7289E"/>
    <w:rPr>
      <w:color w:val="666666"/>
    </w:rPr>
  </w:style>
  <w:style w:type="character" w:customStyle="1" w:styleId="Heading1Char">
    <w:name w:val="Heading 1 Char"/>
    <w:basedOn w:val="DefaultParagraphFont"/>
    <w:link w:val="Heading1"/>
    <w:uiPriority w:val="9"/>
    <w:rsid w:val="007F63D3"/>
    <w:rPr>
      <w:rFonts w:asciiTheme="majorHAnsi" w:eastAsiaTheme="majorEastAsia" w:hAnsiTheme="majorHAnsi" w:cstheme="majorBidi"/>
      <w:color w:val="2F5496" w:themeColor="accent1" w:themeShade="BF"/>
      <w:sz w:val="32"/>
      <w:szCs w:val="32"/>
      <w:lang w:val="en-US"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4.png"/><Relationship Id="rId19" Type="http://schemas.openxmlformats.org/officeDocument/2006/relationships/footer" Target="footer1.xml"/><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emf"/><Relationship Id="rId35" Type="http://schemas.openxmlformats.org/officeDocument/2006/relationships/theme" Target="theme/theme1.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75D11-3B46-41DD-9F37-A622064A3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26</Pages>
  <Words>4779</Words>
  <Characters>27245</Characters>
  <Application>Microsoft Office Word</Application>
  <DocSecurity>0</DocSecurity>
  <Lines>227</Lines>
  <Paragraphs>63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Pérez Soto  Manuel</dc:creator>
  <cp:keywords/>
  <dc:description/>
  <cp:lastModifiedBy>Ana Benitez Mateos</cp:lastModifiedBy>
  <cp:revision>4</cp:revision>
  <dcterms:created xsi:type="dcterms:W3CDTF">2026-08-18T07:40:00Z</dcterms:created>
  <dcterms:modified xsi:type="dcterms:W3CDTF">2026-08-18T10:28:00Z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id="3YmbaZ8o"/&gt;&lt;style id="http://www.zotero.org/styles/nature" hasBibliography="1" bibliographyStyleHasBeenSet="1"/&gt;&lt;prefs&gt;&lt;pref name="fieldType" value="Field"/&gt;&lt;pref name="automaticJournalAbbreviatio</vt:lpwstr>
  </property>
  <property fmtid="{D5CDD505-2E9C-101B-9397-08002B2CF9AE}" pid="3" name="ZOTERO_PREF_2">
    <vt:lpwstr>ns" value="true"/&gt;&lt;/prefs&gt;&lt;/data&gt;</vt:lpwstr>
  </property>
</Properties>
</file>