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86EDA4" w14:textId="77777777" w:rsidR="008A726C" w:rsidRPr="009712DB" w:rsidRDefault="008A726C" w:rsidP="008A726C">
      <w:pPr>
        <w:spacing w:after="0" w:line="240" w:lineRule="auto"/>
        <w:jc w:val="both"/>
        <w:rPr>
          <w:rFonts w:ascii="Times New Roman" w:eastAsia="MS Mincho" w:hAnsi="Times New Roman" w:cs="Times New Roman"/>
          <w:color w:val="000000"/>
          <w:sz w:val="32"/>
          <w:szCs w:val="32"/>
          <w:lang w:eastAsia="ja-JP"/>
        </w:rPr>
      </w:pPr>
      <w:r w:rsidRPr="009712DB">
        <w:rPr>
          <w:rFonts w:ascii="Times New Roman" w:eastAsia="MS Mincho" w:hAnsi="Times New Roman" w:cs="Times New Roman"/>
          <w:color w:val="000000"/>
          <w:sz w:val="32"/>
          <w:szCs w:val="32"/>
          <w:lang w:eastAsia="ja-JP"/>
        </w:rPr>
        <w:t xml:space="preserve">Supporting Information </w:t>
      </w:r>
    </w:p>
    <w:p w14:paraId="2E5768AC" w14:textId="77777777" w:rsidR="008A726C" w:rsidRPr="009712DB" w:rsidRDefault="008A726C" w:rsidP="008A726C">
      <w:pPr>
        <w:spacing w:after="0" w:line="240" w:lineRule="auto"/>
        <w:jc w:val="both"/>
        <w:rPr>
          <w:rFonts w:ascii="Times New Roman" w:eastAsia="MS Mincho" w:hAnsi="Times New Roman" w:cs="Times New Roman"/>
          <w:color w:val="FF0000"/>
          <w:sz w:val="24"/>
          <w:szCs w:val="24"/>
          <w:lang w:eastAsia="ja-JP"/>
        </w:rPr>
      </w:pPr>
    </w:p>
    <w:p w14:paraId="4FBF1331"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70501B8F" w14:textId="77777777" w:rsidR="008A726C" w:rsidRPr="009712DB" w:rsidRDefault="00203338" w:rsidP="008A726C">
      <w:pPr>
        <w:spacing w:after="0" w:line="240" w:lineRule="auto"/>
        <w:jc w:val="both"/>
        <w:rPr>
          <w:rFonts w:ascii="Arial" w:eastAsia="宋体" w:hAnsi="Arial" w:cs="Arial"/>
          <w:b/>
        </w:rPr>
      </w:pPr>
      <w:r w:rsidRPr="009712DB">
        <w:rPr>
          <w:rFonts w:ascii="Arial" w:eastAsia="宋体" w:hAnsi="Arial" w:cs="Arial"/>
          <w:b/>
        </w:rPr>
        <w:t>Docked ions: vertical-aligned tubular arrays for highly efficient capacitive deionization</w:t>
      </w:r>
    </w:p>
    <w:p w14:paraId="4C3E3835" w14:textId="77777777" w:rsidR="008A726C" w:rsidRPr="009712DB" w:rsidRDefault="008A726C" w:rsidP="008A726C">
      <w:pPr>
        <w:spacing w:after="0" w:line="240" w:lineRule="auto"/>
        <w:jc w:val="both"/>
        <w:rPr>
          <w:rFonts w:ascii="Arial" w:eastAsia="宋体" w:hAnsi="Arial" w:cs="Arial"/>
          <w:b/>
          <w:sz w:val="24"/>
          <w:szCs w:val="24"/>
        </w:rPr>
      </w:pPr>
    </w:p>
    <w:p w14:paraId="09FF1B74" w14:textId="77777777" w:rsidR="008A726C" w:rsidRPr="009712DB" w:rsidRDefault="008A726C" w:rsidP="008A726C">
      <w:pPr>
        <w:spacing w:after="0" w:line="240" w:lineRule="auto"/>
        <w:jc w:val="both"/>
        <w:rPr>
          <w:rFonts w:ascii="Times New Roman" w:eastAsia="宋体" w:hAnsi="Times New Roman" w:cs="Times New Roman"/>
          <w:color w:val="FF0000"/>
          <w:sz w:val="24"/>
          <w:szCs w:val="24"/>
        </w:rPr>
      </w:pPr>
    </w:p>
    <w:p w14:paraId="1ACCEE96" w14:textId="77777777" w:rsidR="008A726C" w:rsidRPr="009712DB" w:rsidRDefault="008A726C" w:rsidP="008A726C">
      <w:pPr>
        <w:spacing w:after="0" w:line="240" w:lineRule="auto"/>
        <w:rPr>
          <w:rFonts w:ascii="Times New Roman" w:eastAsia="MS Mincho" w:hAnsi="Times New Roman" w:cs="Times New Roman"/>
          <w:i/>
          <w:sz w:val="24"/>
          <w:szCs w:val="24"/>
          <w:lang w:eastAsia="ja-JP"/>
        </w:rPr>
      </w:pPr>
      <w:r w:rsidRPr="009712DB">
        <w:rPr>
          <w:rFonts w:ascii="Times New Roman" w:eastAsia="MS Mincho" w:hAnsi="Times New Roman" w:cs="Times New Roman"/>
          <w:i/>
          <w:sz w:val="24"/>
          <w:szCs w:val="24"/>
          <w:lang w:eastAsia="ja-JP"/>
        </w:rPr>
        <w:t>Zhi-Yong Luo</w:t>
      </w:r>
      <w:r w:rsidRPr="009712DB">
        <w:rPr>
          <w:rFonts w:ascii="宋体" w:eastAsia="宋体" w:hAnsi="宋体" w:cs="Times New Roman"/>
          <w:i/>
          <w:sz w:val="24"/>
          <w:szCs w:val="24"/>
          <w:vertAlign w:val="superscript"/>
        </w:rPr>
        <w:t>+</w:t>
      </w:r>
      <w:r w:rsidRPr="009712DB">
        <w:rPr>
          <w:rFonts w:ascii="Times New Roman" w:eastAsia="MS Mincho" w:hAnsi="Times New Roman" w:cs="Times New Roman"/>
          <w:i/>
          <w:sz w:val="24"/>
          <w:szCs w:val="24"/>
          <w:lang w:eastAsia="ja-JP"/>
        </w:rPr>
        <w:t>, Dong Wang</w:t>
      </w:r>
      <w:r w:rsidRPr="009712DB">
        <w:rPr>
          <w:rFonts w:ascii="宋体" w:eastAsia="宋体" w:hAnsi="宋体" w:cs="Times New Roman"/>
          <w:i/>
          <w:sz w:val="24"/>
          <w:szCs w:val="24"/>
          <w:vertAlign w:val="superscript"/>
        </w:rPr>
        <w:t>+</w:t>
      </w:r>
      <w:r w:rsidRPr="009712DB">
        <w:rPr>
          <w:rFonts w:ascii="Times New Roman" w:eastAsia="MS Mincho" w:hAnsi="Times New Roman" w:cs="Times New Roman"/>
          <w:i/>
          <w:sz w:val="24"/>
          <w:szCs w:val="24"/>
          <w:lang w:eastAsia="ja-JP"/>
        </w:rPr>
        <w:t>, Lingqi Huang, Xiangyang Liu, Qi Zhang, He Zhu</w:t>
      </w:r>
      <w:r w:rsidRPr="009712DB">
        <w:rPr>
          <w:rFonts w:ascii="Times New Roman" w:eastAsia="MS Mincho" w:hAnsi="Times New Roman" w:cs="Times New Roman"/>
          <w:i/>
          <w:sz w:val="24"/>
          <w:szCs w:val="24"/>
          <w:vertAlign w:val="superscript"/>
          <w:lang w:eastAsia="ja-JP"/>
        </w:rPr>
        <w:t xml:space="preserve"> *</w:t>
      </w:r>
      <w:r w:rsidRPr="009712DB">
        <w:rPr>
          <w:rFonts w:ascii="Times New Roman" w:eastAsia="MS Mincho" w:hAnsi="Times New Roman" w:cs="Times New Roman"/>
          <w:i/>
          <w:sz w:val="24"/>
          <w:szCs w:val="24"/>
          <w:lang w:eastAsia="ja-JP"/>
        </w:rPr>
        <w:t>, and Shiping Zhu</w:t>
      </w:r>
      <w:r w:rsidRPr="009712DB">
        <w:rPr>
          <w:rFonts w:ascii="Times New Roman" w:eastAsia="MS Mincho" w:hAnsi="Times New Roman" w:cs="Times New Roman"/>
          <w:i/>
          <w:sz w:val="24"/>
          <w:szCs w:val="24"/>
          <w:vertAlign w:val="superscript"/>
          <w:lang w:eastAsia="ja-JP"/>
        </w:rPr>
        <w:t>*</w:t>
      </w:r>
    </w:p>
    <w:p w14:paraId="42E9A1DF"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17F3B664" w14:textId="77777777" w:rsidR="008A726C" w:rsidRPr="009712DB" w:rsidRDefault="008A726C" w:rsidP="008A726C">
      <w:pPr>
        <w:spacing w:after="0" w:line="240" w:lineRule="auto"/>
        <w:rPr>
          <w:rFonts w:ascii="Times New Roman" w:eastAsia="MS Mincho" w:hAnsi="Times New Roman" w:cs="Times New Roman"/>
          <w:sz w:val="24"/>
          <w:szCs w:val="24"/>
          <w:lang w:eastAsia="ja-JP"/>
        </w:rPr>
      </w:pPr>
      <w:r w:rsidRPr="009712DB">
        <w:rPr>
          <w:rFonts w:ascii="Times New Roman" w:eastAsia="MS Mincho" w:hAnsi="Times New Roman" w:cs="Times New Roman"/>
          <w:sz w:val="24"/>
          <w:szCs w:val="24"/>
          <w:lang w:eastAsia="ja-JP"/>
        </w:rPr>
        <w:t>Dr. Z. Y. Luo, Prof. D. Wang, Dr. L. Huang, X. Liu, Prof. Q. Zhang, Prof. H. Zhu and Prof. S. Zhu</w:t>
      </w:r>
    </w:p>
    <w:p w14:paraId="7BA8CDA7" w14:textId="77777777" w:rsidR="008A726C" w:rsidRPr="009712DB" w:rsidRDefault="008A726C" w:rsidP="008A726C">
      <w:pPr>
        <w:spacing w:after="0" w:line="240" w:lineRule="auto"/>
        <w:rPr>
          <w:rFonts w:ascii="Times New Roman" w:eastAsia="MS Mincho" w:hAnsi="Times New Roman" w:cs="Times New Roman"/>
          <w:sz w:val="24"/>
          <w:szCs w:val="24"/>
          <w:lang w:eastAsia="ja-JP"/>
        </w:rPr>
      </w:pPr>
      <w:r w:rsidRPr="009712DB">
        <w:rPr>
          <w:rFonts w:ascii="Times New Roman" w:eastAsia="MS Mincho" w:hAnsi="Times New Roman" w:cs="Times New Roman"/>
          <w:sz w:val="24"/>
          <w:szCs w:val="24"/>
          <w:lang w:eastAsia="ja-JP"/>
        </w:rPr>
        <w:t>School of Science and Engineering, The Chinese University of Hong Kong, Shenzhen, Shenzhen, Guangdong, 518172, P.R. China.</w:t>
      </w:r>
    </w:p>
    <w:p w14:paraId="15E669C5" w14:textId="77777777" w:rsidR="008A726C" w:rsidRPr="009712DB" w:rsidRDefault="008A726C" w:rsidP="008A726C">
      <w:pPr>
        <w:spacing w:after="0" w:line="240" w:lineRule="auto"/>
        <w:rPr>
          <w:rFonts w:ascii="Times New Roman" w:eastAsia="MS Mincho" w:hAnsi="Times New Roman" w:cs="Times New Roman"/>
          <w:sz w:val="24"/>
          <w:szCs w:val="24"/>
          <w:lang w:eastAsia="ja-JP"/>
        </w:rPr>
      </w:pPr>
      <w:r w:rsidRPr="009712DB">
        <w:rPr>
          <w:rFonts w:ascii="Times New Roman" w:eastAsia="MS Mincho" w:hAnsi="Times New Roman" w:cs="Times New Roman"/>
          <w:sz w:val="24"/>
          <w:szCs w:val="24"/>
          <w:lang w:eastAsia="ja-JP"/>
        </w:rPr>
        <w:t xml:space="preserve">Email: </w:t>
      </w:r>
      <w:hyperlink r:id="rId7" w:history="1">
        <w:r w:rsidRPr="009712DB">
          <w:rPr>
            <w:rFonts w:ascii="Times New Roman" w:eastAsia="MS Mincho" w:hAnsi="Times New Roman" w:cs="Times New Roman"/>
            <w:color w:val="000000"/>
            <w:sz w:val="24"/>
            <w:szCs w:val="24"/>
            <w:u w:val="single"/>
            <w:lang w:eastAsia="ja-JP"/>
          </w:rPr>
          <w:t>zhuhe@cuhk.edu.cn</w:t>
        </w:r>
      </w:hyperlink>
      <w:r w:rsidRPr="009712DB">
        <w:rPr>
          <w:rFonts w:ascii="Times New Roman" w:eastAsia="MS Mincho" w:hAnsi="Times New Roman" w:cs="Times New Roman"/>
          <w:color w:val="000000"/>
          <w:sz w:val="24"/>
          <w:szCs w:val="24"/>
          <w:lang w:eastAsia="ja-JP"/>
        </w:rPr>
        <w:t xml:space="preserve">, </w:t>
      </w:r>
      <w:hyperlink r:id="rId8" w:history="1">
        <w:r w:rsidRPr="009712DB">
          <w:rPr>
            <w:rFonts w:ascii="Times New Roman" w:eastAsia="MS Mincho" w:hAnsi="Times New Roman" w:cs="Times New Roman"/>
            <w:color w:val="000000"/>
            <w:sz w:val="24"/>
            <w:szCs w:val="24"/>
            <w:u w:val="single"/>
            <w:lang w:eastAsia="ja-JP"/>
          </w:rPr>
          <w:t>shipingzhu@cuhk.edu.cn</w:t>
        </w:r>
      </w:hyperlink>
    </w:p>
    <w:p w14:paraId="437465D6" w14:textId="77777777" w:rsidR="008A726C" w:rsidRPr="009712DB" w:rsidRDefault="008A726C" w:rsidP="008A726C">
      <w:pPr>
        <w:spacing w:after="0" w:line="240" w:lineRule="auto"/>
        <w:rPr>
          <w:rFonts w:ascii="Times New Roman" w:eastAsia="MS Mincho" w:hAnsi="Times New Roman" w:cs="Times New Roman"/>
          <w:sz w:val="24"/>
          <w:szCs w:val="24"/>
          <w:lang w:eastAsia="ja-JP"/>
        </w:rPr>
      </w:pPr>
    </w:p>
    <w:p w14:paraId="63739037" w14:textId="77777777" w:rsidR="008A726C" w:rsidRPr="009712DB" w:rsidRDefault="008A726C" w:rsidP="008A726C">
      <w:pPr>
        <w:spacing w:after="0" w:line="240" w:lineRule="auto"/>
        <w:rPr>
          <w:rFonts w:ascii="Times New Roman" w:eastAsia="MS Mincho" w:hAnsi="Times New Roman" w:cs="Times New Roman"/>
          <w:sz w:val="24"/>
          <w:szCs w:val="24"/>
          <w:lang w:eastAsia="ja-JP"/>
        </w:rPr>
      </w:pPr>
      <w:r w:rsidRPr="009712DB">
        <w:rPr>
          <w:rFonts w:ascii="Times New Roman" w:eastAsia="MS Mincho" w:hAnsi="Times New Roman" w:cs="Times New Roman"/>
          <w:sz w:val="24"/>
          <w:szCs w:val="24"/>
          <w:lang w:eastAsia="ja-JP"/>
        </w:rPr>
        <w:t>Dr. Z. Y. Luo, Dr. L. Huang</w:t>
      </w:r>
    </w:p>
    <w:p w14:paraId="63708723" w14:textId="77777777" w:rsidR="008A726C" w:rsidRPr="009712DB" w:rsidRDefault="008A726C" w:rsidP="008A726C">
      <w:pPr>
        <w:spacing w:after="0" w:line="240" w:lineRule="auto"/>
        <w:rPr>
          <w:rFonts w:ascii="Times New Roman" w:eastAsia="MS Mincho" w:hAnsi="Times New Roman" w:cs="Times New Roman"/>
          <w:sz w:val="24"/>
          <w:szCs w:val="24"/>
          <w:lang w:eastAsia="ja-JP"/>
        </w:rPr>
      </w:pPr>
      <w:r w:rsidRPr="009712DB">
        <w:rPr>
          <w:rFonts w:ascii="Times New Roman" w:eastAsia="MS Mincho" w:hAnsi="Times New Roman" w:cs="Times New Roman"/>
          <w:sz w:val="24"/>
          <w:szCs w:val="24"/>
          <w:lang w:eastAsia="ja-JP"/>
        </w:rPr>
        <w:t>University of Science and Technology of China, Hefei, Anhui, 230026, P.R.China.</w:t>
      </w:r>
    </w:p>
    <w:p w14:paraId="6EFD3EE6"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0463010F"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15E395D5" w14:textId="77777777" w:rsidR="00321CB7" w:rsidRPr="00321CB7" w:rsidRDefault="00321CB7" w:rsidP="00321CB7">
      <w:pPr>
        <w:spacing w:after="0" w:line="240" w:lineRule="auto"/>
        <w:jc w:val="both"/>
        <w:rPr>
          <w:rFonts w:ascii="Times New Roman" w:eastAsia="MS Mincho" w:hAnsi="Times New Roman" w:cs="Times New Roman"/>
          <w:sz w:val="24"/>
          <w:szCs w:val="24"/>
          <w:lang w:eastAsia="ja-JP"/>
        </w:rPr>
      </w:pPr>
      <w:r w:rsidRPr="00321CB7">
        <w:rPr>
          <w:rFonts w:ascii="Times New Roman" w:eastAsia="MS Mincho" w:hAnsi="Times New Roman" w:cs="Times New Roman"/>
          <w:sz w:val="24"/>
          <w:szCs w:val="24"/>
          <w:lang w:eastAsia="ja-JP"/>
        </w:rPr>
        <w:t>[+] These authors contributed equally: Zhi-Yong Luo, Dong Wang.</w:t>
      </w:r>
    </w:p>
    <w:p w14:paraId="56F7C459" w14:textId="77777777" w:rsidR="00321CB7" w:rsidRPr="00321CB7" w:rsidRDefault="00321CB7" w:rsidP="00321CB7">
      <w:pPr>
        <w:spacing w:after="0" w:line="240" w:lineRule="auto"/>
        <w:jc w:val="both"/>
        <w:rPr>
          <w:rFonts w:ascii="Times New Roman" w:eastAsia="MS Mincho" w:hAnsi="Times New Roman" w:cs="Times New Roman"/>
          <w:sz w:val="24"/>
          <w:szCs w:val="24"/>
          <w:lang w:eastAsia="ja-JP"/>
        </w:rPr>
      </w:pPr>
    </w:p>
    <w:p w14:paraId="6EC11740" w14:textId="0F44DE21" w:rsidR="008A726C" w:rsidRPr="009712DB" w:rsidRDefault="00321CB7" w:rsidP="00321CB7">
      <w:pPr>
        <w:spacing w:after="0" w:line="240" w:lineRule="auto"/>
        <w:jc w:val="both"/>
        <w:rPr>
          <w:rFonts w:ascii="Times New Roman" w:eastAsia="MS Mincho" w:hAnsi="Times New Roman" w:cs="Times New Roman"/>
          <w:sz w:val="24"/>
          <w:szCs w:val="24"/>
          <w:lang w:eastAsia="ja-JP"/>
        </w:rPr>
      </w:pPr>
      <w:r w:rsidRPr="00321CB7">
        <w:rPr>
          <w:rFonts w:ascii="Times New Roman" w:eastAsia="MS Mincho" w:hAnsi="Times New Roman" w:cs="Times New Roman"/>
          <w:sz w:val="24"/>
          <w:szCs w:val="24"/>
          <w:vertAlign w:val="superscript"/>
          <w:lang w:eastAsia="ja-JP"/>
        </w:rPr>
        <w:t>*</w:t>
      </w:r>
      <w:r w:rsidRPr="00321CB7">
        <w:rPr>
          <w:rFonts w:ascii="Times New Roman" w:eastAsia="MS Mincho" w:hAnsi="Times New Roman" w:cs="Times New Roman"/>
          <w:sz w:val="24"/>
          <w:szCs w:val="24"/>
          <w:lang w:eastAsia="ja-JP"/>
        </w:rPr>
        <w:t xml:space="preserve">Correspondence and requests for materials should be addressed to H. Z. (email: </w:t>
      </w:r>
      <w:hyperlink r:id="rId9" w:history="1">
        <w:r w:rsidRPr="00321CB7">
          <w:rPr>
            <w:rStyle w:val="Hyperlink"/>
            <w:rFonts w:ascii="Times New Roman" w:eastAsia="MS Mincho" w:hAnsi="Times New Roman" w:cs="Times New Roman"/>
            <w:sz w:val="24"/>
            <w:szCs w:val="24"/>
            <w:lang w:eastAsia="ja-JP"/>
          </w:rPr>
          <w:t>zhuhe@cuhk.edu.cn</w:t>
        </w:r>
      </w:hyperlink>
      <w:r w:rsidRPr="00321CB7">
        <w:rPr>
          <w:rFonts w:ascii="Times New Roman" w:eastAsia="MS Mincho" w:hAnsi="Times New Roman" w:cs="Times New Roman"/>
          <w:sz w:val="24"/>
          <w:szCs w:val="24"/>
          <w:lang w:eastAsia="ja-JP"/>
        </w:rPr>
        <w:t xml:space="preserve">) and S. Z. (email: </w:t>
      </w:r>
      <w:hyperlink r:id="rId10" w:history="1">
        <w:r w:rsidRPr="00321CB7">
          <w:rPr>
            <w:rStyle w:val="Hyperlink"/>
            <w:rFonts w:ascii="Times New Roman" w:eastAsia="MS Mincho" w:hAnsi="Times New Roman" w:cs="Times New Roman"/>
            <w:sz w:val="24"/>
            <w:szCs w:val="24"/>
            <w:lang w:eastAsia="ja-JP"/>
          </w:rPr>
          <w:t>shipingzhu@cuhk.edu.cn</w:t>
        </w:r>
      </w:hyperlink>
      <w:r w:rsidRPr="00321CB7">
        <w:rPr>
          <w:rFonts w:ascii="Times New Roman" w:eastAsia="MS Mincho" w:hAnsi="Times New Roman" w:cs="Times New Roman"/>
          <w:sz w:val="24"/>
          <w:szCs w:val="24"/>
          <w:lang w:val="de-DE" w:eastAsia="ja-JP"/>
        </w:rPr>
        <w:t>)</w:t>
      </w:r>
    </w:p>
    <w:p w14:paraId="00A5F335"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796FDC97"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536E90BB"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53B32F52"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1C2B5161"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44DDC1FE"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0A67F941"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51D1ED22"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7D8305DE"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268511A8"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5A03252F"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45B65D08"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001BD766"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47230F37"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270B7C70"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7EB1932D"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7D6811EA"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1C8445DB"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1978A22D"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43F253FE"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428D013A"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3674F2A0"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3F8CB4D3"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1401CE2F"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244F9826" w14:textId="77777777" w:rsidR="008A726C" w:rsidRPr="009712DB" w:rsidRDefault="008A726C" w:rsidP="008A726C">
      <w:pPr>
        <w:spacing w:after="0" w:line="240" w:lineRule="auto"/>
        <w:jc w:val="both"/>
        <w:rPr>
          <w:rFonts w:ascii="Times New Roman" w:eastAsia="MS Mincho" w:hAnsi="Times New Roman" w:cs="Times New Roman"/>
          <w:sz w:val="24"/>
          <w:szCs w:val="24"/>
          <w:lang w:eastAsia="ja-JP"/>
        </w:rPr>
      </w:pPr>
    </w:p>
    <w:p w14:paraId="1C8CB0B0" w14:textId="2A4F49EB" w:rsidR="008A726C" w:rsidRDefault="008A726C" w:rsidP="008A726C">
      <w:pPr>
        <w:spacing w:after="0" w:line="240" w:lineRule="auto"/>
        <w:jc w:val="both"/>
        <w:rPr>
          <w:rFonts w:ascii="Times New Roman" w:eastAsia="MS Mincho" w:hAnsi="Times New Roman" w:cs="Times New Roman"/>
          <w:sz w:val="24"/>
          <w:szCs w:val="24"/>
          <w:lang w:eastAsia="ja-JP"/>
        </w:rPr>
      </w:pPr>
    </w:p>
    <w:p w14:paraId="3ED38A12" w14:textId="5464BC3D" w:rsidR="000E6035" w:rsidRDefault="000E6035" w:rsidP="008A726C">
      <w:pPr>
        <w:spacing w:after="0" w:line="240" w:lineRule="auto"/>
        <w:jc w:val="both"/>
        <w:rPr>
          <w:rFonts w:ascii="Times New Roman" w:eastAsia="MS Mincho" w:hAnsi="Times New Roman" w:cs="Times New Roman"/>
          <w:sz w:val="24"/>
          <w:szCs w:val="24"/>
          <w:lang w:eastAsia="ja-JP"/>
        </w:rPr>
      </w:pPr>
    </w:p>
    <w:p w14:paraId="379658FC" w14:textId="77777777" w:rsidR="000E6035" w:rsidRPr="009712DB" w:rsidRDefault="000E6035" w:rsidP="008A726C">
      <w:pPr>
        <w:spacing w:after="0" w:line="240" w:lineRule="auto"/>
        <w:jc w:val="both"/>
        <w:rPr>
          <w:rFonts w:ascii="Times New Roman" w:eastAsia="MS Mincho" w:hAnsi="Times New Roman" w:cs="Times New Roman"/>
          <w:sz w:val="24"/>
          <w:szCs w:val="24"/>
          <w:lang w:eastAsia="ja-JP"/>
        </w:rPr>
      </w:pPr>
    </w:p>
    <w:p w14:paraId="1859B287" w14:textId="77777777" w:rsidR="008A726C" w:rsidRPr="009712DB" w:rsidRDefault="008A726C" w:rsidP="008A726C">
      <w:pPr>
        <w:spacing w:after="0" w:line="360" w:lineRule="auto"/>
        <w:jc w:val="both"/>
        <w:rPr>
          <w:rFonts w:ascii="Times New Roman" w:eastAsia="MS Mincho" w:hAnsi="Times New Roman" w:cs="Times New Roman"/>
          <w:b/>
          <w:bCs/>
          <w:sz w:val="24"/>
          <w:szCs w:val="24"/>
          <w:lang w:eastAsia="ja-JP"/>
        </w:rPr>
      </w:pPr>
      <w:r w:rsidRPr="009712DB">
        <w:rPr>
          <w:rFonts w:ascii="Times New Roman" w:eastAsia="MS Mincho" w:hAnsi="Times New Roman" w:cs="Times New Roman"/>
          <w:b/>
          <w:bCs/>
          <w:sz w:val="24"/>
          <w:szCs w:val="24"/>
          <w:lang w:eastAsia="ja-JP"/>
        </w:rPr>
        <w:lastRenderedPageBreak/>
        <w:t>Experimental section</w:t>
      </w:r>
    </w:p>
    <w:p w14:paraId="4422930D" w14:textId="77777777" w:rsidR="008A726C" w:rsidRPr="009712DB" w:rsidRDefault="008A726C" w:rsidP="008A726C">
      <w:pPr>
        <w:spacing w:after="0" w:line="360" w:lineRule="auto"/>
        <w:jc w:val="both"/>
        <w:rPr>
          <w:rFonts w:ascii="Times New Roman" w:eastAsia="宋体" w:hAnsi="Times New Roman" w:cs="Times New Roman"/>
          <w:b/>
          <w:bCs/>
          <w:sz w:val="24"/>
          <w:szCs w:val="24"/>
        </w:rPr>
      </w:pPr>
    </w:p>
    <w:p w14:paraId="7D70216D" w14:textId="77777777" w:rsidR="008A726C" w:rsidRPr="009712DB" w:rsidRDefault="008A726C" w:rsidP="008A726C">
      <w:pPr>
        <w:autoSpaceDE w:val="0"/>
        <w:autoSpaceDN w:val="0"/>
        <w:adjustRightInd w:val="0"/>
        <w:spacing w:after="0" w:line="360" w:lineRule="auto"/>
        <w:jc w:val="both"/>
        <w:rPr>
          <w:rFonts w:ascii="Times New Roman" w:eastAsia="宋体" w:hAnsi="Times New Roman" w:cs="Times New Roman"/>
          <w:b/>
          <w:color w:val="000000"/>
          <w:sz w:val="24"/>
          <w:szCs w:val="24"/>
        </w:rPr>
      </w:pPr>
      <w:r w:rsidRPr="009712DB">
        <w:rPr>
          <w:rFonts w:ascii="Times New Roman" w:eastAsia="宋体" w:hAnsi="Times New Roman" w:cs="Times New Roman"/>
          <w:b/>
          <w:color w:val="000000"/>
          <w:sz w:val="24"/>
          <w:szCs w:val="24"/>
        </w:rPr>
        <w:t xml:space="preserve">Chemicals: </w:t>
      </w:r>
    </w:p>
    <w:p w14:paraId="51BF4C48" w14:textId="1A0B3478" w:rsidR="008A726C" w:rsidRPr="009712DB" w:rsidRDefault="008A726C" w:rsidP="008A726C">
      <w:pPr>
        <w:autoSpaceDE w:val="0"/>
        <w:autoSpaceDN w:val="0"/>
        <w:adjustRightInd w:val="0"/>
        <w:spacing w:after="0" w:line="360" w:lineRule="auto"/>
        <w:jc w:val="both"/>
        <w:rPr>
          <w:rFonts w:ascii="Times New Roman" w:eastAsia="宋体" w:hAnsi="Times New Roman" w:cs="Times New Roman"/>
          <w:color w:val="000000"/>
          <w:sz w:val="24"/>
          <w:szCs w:val="24"/>
        </w:rPr>
      </w:pPr>
      <w:r w:rsidRPr="009712DB">
        <w:rPr>
          <w:rFonts w:ascii="Times New Roman" w:eastAsia="宋体" w:hAnsi="Times New Roman" w:cs="Times New Roman"/>
          <w:color w:val="000000"/>
          <w:sz w:val="24"/>
          <w:szCs w:val="24"/>
        </w:rPr>
        <w:t>Ammonium fluoride (NH</w:t>
      </w:r>
      <w:r w:rsidRPr="009712DB">
        <w:rPr>
          <w:rFonts w:ascii="Times New Roman" w:eastAsia="宋体" w:hAnsi="Times New Roman" w:cs="Times New Roman"/>
          <w:color w:val="000000"/>
          <w:sz w:val="24"/>
          <w:szCs w:val="24"/>
          <w:vertAlign w:val="subscript"/>
        </w:rPr>
        <w:t>4</w:t>
      </w:r>
      <w:r w:rsidRPr="009712DB">
        <w:rPr>
          <w:rFonts w:ascii="Times New Roman" w:eastAsia="宋体" w:hAnsi="Times New Roman" w:cs="Times New Roman"/>
          <w:color w:val="000000"/>
          <w:sz w:val="24"/>
          <w:szCs w:val="24"/>
        </w:rPr>
        <w:t>F, 98%)</w:t>
      </w:r>
      <w:r w:rsidR="009712DB">
        <w:rPr>
          <w:rFonts w:ascii="Times New Roman" w:eastAsia="宋体" w:hAnsi="Times New Roman" w:cs="Times New Roman"/>
          <w:color w:val="000000"/>
          <w:sz w:val="24"/>
          <w:szCs w:val="24"/>
        </w:rPr>
        <w:t xml:space="preserve"> </w:t>
      </w:r>
      <w:r w:rsidR="009712DB">
        <w:rPr>
          <w:rFonts w:ascii="Times New Roman" w:eastAsia="宋体" w:hAnsi="Times New Roman" w:cs="Times New Roman" w:hint="eastAsia"/>
          <w:color w:val="000000"/>
          <w:sz w:val="24"/>
          <w:szCs w:val="24"/>
        </w:rPr>
        <w:t>and</w:t>
      </w:r>
      <w:r w:rsidRPr="009712DB">
        <w:rPr>
          <w:rFonts w:ascii="Times New Roman" w:eastAsia="宋体" w:hAnsi="Times New Roman" w:cs="Times New Roman"/>
          <w:color w:val="000000"/>
          <w:sz w:val="24"/>
          <w:szCs w:val="24"/>
        </w:rPr>
        <w:t xml:space="preserve"> ethylene glycol (C</w:t>
      </w:r>
      <w:r w:rsidRPr="009712DB">
        <w:rPr>
          <w:rFonts w:ascii="Times New Roman" w:eastAsia="宋体" w:hAnsi="Times New Roman" w:cs="Times New Roman"/>
          <w:color w:val="000000"/>
          <w:sz w:val="24"/>
          <w:szCs w:val="24"/>
          <w:vertAlign w:val="subscript"/>
        </w:rPr>
        <w:t>2</w:t>
      </w:r>
      <w:r w:rsidRPr="009712DB">
        <w:rPr>
          <w:rFonts w:ascii="Times New Roman" w:eastAsia="宋体" w:hAnsi="Times New Roman" w:cs="Times New Roman"/>
          <w:color w:val="000000"/>
          <w:sz w:val="24"/>
          <w:szCs w:val="24"/>
        </w:rPr>
        <w:t>H</w:t>
      </w:r>
      <w:r w:rsidRPr="009712DB">
        <w:rPr>
          <w:rFonts w:ascii="Times New Roman" w:eastAsia="宋体" w:hAnsi="Times New Roman" w:cs="Times New Roman"/>
          <w:color w:val="000000"/>
          <w:sz w:val="24"/>
          <w:szCs w:val="24"/>
          <w:vertAlign w:val="subscript"/>
        </w:rPr>
        <w:t>6</w:t>
      </w:r>
      <w:r w:rsidRPr="009712DB">
        <w:rPr>
          <w:rFonts w:ascii="Times New Roman" w:eastAsia="宋体" w:hAnsi="Times New Roman" w:cs="Times New Roman"/>
          <w:color w:val="000000"/>
          <w:sz w:val="24"/>
          <w:szCs w:val="24"/>
        </w:rPr>
        <w:t>O</w:t>
      </w:r>
      <w:r w:rsidRPr="009712DB">
        <w:rPr>
          <w:rFonts w:ascii="Times New Roman" w:eastAsia="宋体" w:hAnsi="Times New Roman" w:cs="Times New Roman"/>
          <w:color w:val="000000"/>
          <w:sz w:val="24"/>
          <w:szCs w:val="24"/>
          <w:vertAlign w:val="subscript"/>
        </w:rPr>
        <w:t>2</w:t>
      </w:r>
      <w:r w:rsidRPr="009712DB">
        <w:rPr>
          <w:rFonts w:ascii="Times New Roman" w:eastAsia="宋体" w:hAnsi="Times New Roman" w:cs="Times New Roman"/>
          <w:color w:val="000000"/>
          <w:sz w:val="24"/>
          <w:szCs w:val="24"/>
        </w:rPr>
        <w:t>, 98%) were purchased from Aladdin. Diammonium hydrogen phosphate ((NH</w:t>
      </w:r>
      <w:r w:rsidRPr="009712DB">
        <w:rPr>
          <w:rFonts w:ascii="Times New Roman" w:eastAsia="宋体" w:hAnsi="Times New Roman" w:cs="Times New Roman"/>
          <w:color w:val="000000"/>
          <w:sz w:val="24"/>
          <w:szCs w:val="24"/>
          <w:vertAlign w:val="subscript"/>
        </w:rPr>
        <w:t>4</w:t>
      </w:r>
      <w:r w:rsidRPr="009712DB">
        <w:rPr>
          <w:rFonts w:ascii="Times New Roman" w:eastAsia="宋体" w:hAnsi="Times New Roman" w:cs="Times New Roman"/>
          <w:color w:val="000000"/>
          <w:sz w:val="24"/>
          <w:szCs w:val="24"/>
        </w:rPr>
        <w:t>)</w:t>
      </w:r>
      <w:r w:rsidRPr="009712DB">
        <w:rPr>
          <w:rFonts w:ascii="Times New Roman" w:eastAsia="宋体" w:hAnsi="Times New Roman" w:cs="Times New Roman"/>
          <w:color w:val="000000"/>
          <w:sz w:val="24"/>
          <w:szCs w:val="24"/>
          <w:vertAlign w:val="subscript"/>
        </w:rPr>
        <w:t>2</w:t>
      </w:r>
      <w:r w:rsidRPr="009712DB">
        <w:rPr>
          <w:rFonts w:ascii="Times New Roman" w:eastAsia="宋体" w:hAnsi="Times New Roman" w:cs="Times New Roman"/>
          <w:color w:val="000000"/>
          <w:sz w:val="24"/>
          <w:szCs w:val="24"/>
        </w:rPr>
        <w:t>HPO</w:t>
      </w:r>
      <w:r w:rsidRPr="009712DB">
        <w:rPr>
          <w:rFonts w:ascii="Times New Roman" w:eastAsia="宋体" w:hAnsi="Times New Roman" w:cs="Times New Roman"/>
          <w:color w:val="000000"/>
          <w:sz w:val="24"/>
          <w:szCs w:val="24"/>
          <w:vertAlign w:val="subscript"/>
        </w:rPr>
        <w:t>4</w:t>
      </w:r>
      <w:r w:rsidRPr="009712DB">
        <w:rPr>
          <w:rFonts w:ascii="Times New Roman" w:eastAsia="宋体" w:hAnsi="Times New Roman" w:cs="Times New Roman"/>
          <w:color w:val="000000"/>
          <w:sz w:val="24"/>
          <w:szCs w:val="24"/>
        </w:rPr>
        <w:t xml:space="preserve">, 99%) was purchased from Rhawn. Sodium chloride (NaCl, 99.5%) was purchased from Sinopharm Chemical Reagent </w:t>
      </w:r>
      <w:r w:rsidRPr="009712DB">
        <w:rPr>
          <w:rFonts w:ascii="Times New Roman" w:eastAsia="MS Mincho" w:hAnsi="Times New Roman" w:cs="Times New Roman"/>
          <w:sz w:val="24"/>
          <w:szCs w:val="24"/>
          <w:lang w:eastAsia="ja-JP"/>
        </w:rPr>
        <w:t>(Shanghai) Co. Ltd</w:t>
      </w:r>
      <w:r w:rsidRPr="009712DB">
        <w:rPr>
          <w:rFonts w:ascii="Times New Roman" w:eastAsia="宋体" w:hAnsi="Times New Roman" w:cs="Times New Roman"/>
          <w:color w:val="000000"/>
          <w:sz w:val="24"/>
          <w:szCs w:val="24"/>
        </w:rPr>
        <w:t xml:space="preserve">. </w:t>
      </w:r>
      <w:r w:rsidR="00541827">
        <w:rPr>
          <w:rFonts w:ascii="Times New Roman" w:eastAsia="宋体" w:hAnsi="Times New Roman" w:cs="Times New Roman"/>
          <w:color w:val="000000"/>
          <w:sz w:val="24"/>
          <w:szCs w:val="24"/>
        </w:rPr>
        <w:t xml:space="preserve">Ion-exchange membranes were purchased from Lvhe Environmental Protection Technology (Hangzhou) </w:t>
      </w:r>
      <w:r w:rsidR="00541827" w:rsidRPr="00541827">
        <w:rPr>
          <w:rFonts w:ascii="Times New Roman" w:eastAsia="宋体" w:hAnsi="Times New Roman" w:cs="Times New Roman"/>
          <w:color w:val="000000"/>
          <w:sz w:val="24"/>
          <w:szCs w:val="24"/>
        </w:rPr>
        <w:t>Co. Ltd.</w:t>
      </w:r>
      <w:r w:rsidR="00541827">
        <w:rPr>
          <w:rFonts w:ascii="Times New Roman" w:eastAsia="宋体" w:hAnsi="Times New Roman" w:cs="Times New Roman"/>
          <w:color w:val="000000"/>
          <w:sz w:val="24"/>
          <w:szCs w:val="24"/>
        </w:rPr>
        <w:t xml:space="preserve"> </w:t>
      </w:r>
      <w:r w:rsidRPr="009712DB">
        <w:rPr>
          <w:rFonts w:ascii="Times New Roman" w:eastAsia="宋体" w:hAnsi="Times New Roman" w:cs="Times New Roman"/>
          <w:color w:val="000000"/>
          <w:sz w:val="24"/>
          <w:szCs w:val="24"/>
        </w:rPr>
        <w:t>The Milli-Q water (Milli-Q System, Direct-Q3) was used in all experiments. All chemicals were used as received without any further purification.</w:t>
      </w:r>
    </w:p>
    <w:p w14:paraId="32DE3F66" w14:textId="77777777" w:rsidR="008A726C" w:rsidRPr="009712DB" w:rsidRDefault="008A726C" w:rsidP="008A726C">
      <w:pPr>
        <w:autoSpaceDE w:val="0"/>
        <w:autoSpaceDN w:val="0"/>
        <w:adjustRightInd w:val="0"/>
        <w:spacing w:after="0" w:line="360" w:lineRule="auto"/>
        <w:jc w:val="both"/>
        <w:rPr>
          <w:rFonts w:ascii="Times New Roman" w:eastAsia="宋体" w:hAnsi="Times New Roman" w:cs="Times New Roman"/>
          <w:b/>
          <w:color w:val="000000"/>
          <w:sz w:val="24"/>
          <w:szCs w:val="24"/>
        </w:rPr>
      </w:pPr>
    </w:p>
    <w:p w14:paraId="1332EC59" w14:textId="77777777" w:rsidR="008A726C" w:rsidRPr="009712DB" w:rsidRDefault="008A726C" w:rsidP="008A726C">
      <w:pPr>
        <w:autoSpaceDE w:val="0"/>
        <w:autoSpaceDN w:val="0"/>
        <w:adjustRightInd w:val="0"/>
        <w:spacing w:after="0" w:line="360" w:lineRule="auto"/>
        <w:jc w:val="both"/>
        <w:rPr>
          <w:rFonts w:ascii="Times New Roman" w:eastAsia="宋体" w:hAnsi="Times New Roman" w:cs="Times New Roman"/>
          <w:b/>
          <w:color w:val="000000"/>
          <w:sz w:val="24"/>
          <w:szCs w:val="24"/>
        </w:rPr>
      </w:pPr>
      <w:r w:rsidRPr="009712DB">
        <w:rPr>
          <w:rFonts w:ascii="Times New Roman" w:eastAsia="宋体" w:hAnsi="Times New Roman" w:cs="Times New Roman"/>
          <w:b/>
          <w:color w:val="000000"/>
          <w:sz w:val="24"/>
          <w:szCs w:val="24"/>
        </w:rPr>
        <w:t>Preparation of as-prepared TiO</w:t>
      </w:r>
      <w:r w:rsidRPr="009712DB">
        <w:rPr>
          <w:rFonts w:ascii="Times New Roman" w:eastAsia="宋体" w:hAnsi="Times New Roman" w:cs="Times New Roman"/>
          <w:b/>
          <w:color w:val="000000"/>
          <w:sz w:val="24"/>
          <w:szCs w:val="24"/>
          <w:vertAlign w:val="subscript"/>
        </w:rPr>
        <w:t>2</w:t>
      </w:r>
      <w:r w:rsidRPr="009712DB">
        <w:rPr>
          <w:rFonts w:ascii="Times New Roman" w:eastAsia="宋体" w:hAnsi="Times New Roman" w:cs="Times New Roman"/>
          <w:b/>
          <w:color w:val="000000"/>
          <w:sz w:val="24"/>
          <w:szCs w:val="24"/>
        </w:rPr>
        <w:t xml:space="preserve"> nanotubes: </w:t>
      </w:r>
    </w:p>
    <w:p w14:paraId="23A1BFF7" w14:textId="5D2D86D3" w:rsidR="008A726C" w:rsidRPr="009712DB" w:rsidRDefault="008A726C" w:rsidP="008A726C">
      <w:pPr>
        <w:autoSpaceDE w:val="0"/>
        <w:autoSpaceDN w:val="0"/>
        <w:adjustRightInd w:val="0"/>
        <w:spacing w:after="0" w:line="360" w:lineRule="auto"/>
        <w:jc w:val="both"/>
        <w:rPr>
          <w:rFonts w:ascii="Times New Roman" w:eastAsia="宋体" w:hAnsi="Times New Roman" w:cs="Times New Roman"/>
          <w:color w:val="000000"/>
          <w:sz w:val="24"/>
          <w:szCs w:val="24"/>
        </w:rPr>
      </w:pPr>
      <w:r w:rsidRPr="009712DB">
        <w:rPr>
          <w:rFonts w:ascii="Times New Roman" w:eastAsia="宋体" w:hAnsi="Times New Roman" w:cs="Times New Roman"/>
          <w:bCs/>
          <w:color w:val="000000"/>
          <w:sz w:val="24"/>
          <w:szCs w:val="24"/>
        </w:rPr>
        <w:t xml:space="preserve">A </w:t>
      </w:r>
      <w:r w:rsidRPr="009712DB">
        <w:rPr>
          <w:rFonts w:ascii="Times New Roman" w:eastAsia="宋体" w:hAnsi="Times New Roman" w:cs="Times New Roman"/>
          <w:color w:val="000000"/>
          <w:sz w:val="24"/>
          <w:szCs w:val="24"/>
        </w:rPr>
        <w:t>Ti foil (purity ≥ 99.9%, size 2.5 cm × 4 cm, thickness: 0.1 mm) was cleaned by acetone, ethanol and deionized water via ultrasonic cleaner for 10 min in order. After that, the as-prepared TiO</w:t>
      </w:r>
      <w:r w:rsidRPr="009712DB">
        <w:rPr>
          <w:rFonts w:ascii="Times New Roman" w:eastAsia="宋体" w:hAnsi="Times New Roman" w:cs="Times New Roman"/>
          <w:color w:val="000000"/>
          <w:sz w:val="24"/>
          <w:szCs w:val="24"/>
          <w:vertAlign w:val="subscript"/>
        </w:rPr>
        <w:t>2</w:t>
      </w:r>
      <w:r w:rsidRPr="009712DB">
        <w:rPr>
          <w:rFonts w:ascii="Times New Roman" w:eastAsia="宋体" w:hAnsi="Times New Roman" w:cs="Times New Roman"/>
          <w:color w:val="000000"/>
          <w:sz w:val="24"/>
          <w:szCs w:val="24"/>
        </w:rPr>
        <w:t xml:space="preserve"> nanotubes with highly ordered </w:t>
      </w:r>
      <w:r w:rsidR="009712DB">
        <w:rPr>
          <w:rFonts w:ascii="Times New Roman" w:eastAsia="宋体" w:hAnsi="Times New Roman" w:cs="Times New Roman"/>
          <w:color w:val="000000"/>
          <w:sz w:val="24"/>
          <w:szCs w:val="24"/>
        </w:rPr>
        <w:t>morphology</w:t>
      </w:r>
      <w:r w:rsidR="009712DB" w:rsidRPr="009712DB">
        <w:rPr>
          <w:rFonts w:ascii="Times New Roman" w:eastAsia="宋体" w:hAnsi="Times New Roman" w:cs="Times New Roman"/>
          <w:color w:val="000000"/>
          <w:sz w:val="24"/>
          <w:szCs w:val="24"/>
        </w:rPr>
        <w:t xml:space="preserve"> </w:t>
      </w:r>
      <w:r w:rsidRPr="009712DB">
        <w:rPr>
          <w:rFonts w:ascii="Times New Roman" w:eastAsia="宋体" w:hAnsi="Times New Roman" w:cs="Times New Roman"/>
          <w:color w:val="000000"/>
          <w:sz w:val="24"/>
          <w:szCs w:val="24"/>
        </w:rPr>
        <w:t xml:space="preserve">were </w:t>
      </w:r>
      <w:r w:rsidR="009712DB" w:rsidRPr="009712DB">
        <w:rPr>
          <w:rFonts w:ascii="Times New Roman" w:eastAsia="宋体" w:hAnsi="Times New Roman" w:cs="Times New Roman"/>
          <w:color w:val="000000"/>
          <w:sz w:val="24"/>
          <w:szCs w:val="24"/>
        </w:rPr>
        <w:t>obtained</w:t>
      </w:r>
      <w:r w:rsidRPr="009712DB">
        <w:rPr>
          <w:rFonts w:ascii="Times New Roman" w:eastAsia="宋体" w:hAnsi="Times New Roman" w:cs="Times New Roman"/>
          <w:color w:val="000000"/>
          <w:sz w:val="24"/>
          <w:szCs w:val="24"/>
        </w:rPr>
        <w:t xml:space="preserve"> via a two-step anodization under 80 V in a two-electrode electrochemical cell by using the Ti foil and carbon paper as the anode and cathode, respectively</w:t>
      </w:r>
      <w:r w:rsidR="009712DB">
        <w:rPr>
          <w:rFonts w:ascii="Times New Roman" w:eastAsia="宋体" w:hAnsi="Times New Roman" w:cs="Times New Roman"/>
          <w:color w:val="000000"/>
          <w:sz w:val="24"/>
          <w:szCs w:val="24"/>
        </w:rPr>
        <w:t xml:space="preserve">. In </w:t>
      </w:r>
      <w:r w:rsidRPr="009712DB">
        <w:rPr>
          <w:rFonts w:ascii="Times New Roman" w:eastAsia="宋体" w:hAnsi="Times New Roman" w:cs="Times New Roman"/>
          <w:color w:val="000000"/>
          <w:sz w:val="24"/>
          <w:szCs w:val="24"/>
        </w:rPr>
        <w:t>the first step, the Ti foil was anodized in a</w:t>
      </w:r>
      <w:r w:rsidR="009712DB">
        <w:rPr>
          <w:rFonts w:ascii="Times New Roman" w:eastAsia="宋体" w:hAnsi="Times New Roman" w:cs="Times New Roman"/>
          <w:color w:val="000000"/>
          <w:sz w:val="24"/>
          <w:szCs w:val="24"/>
        </w:rPr>
        <w:t>n</w:t>
      </w:r>
      <w:r w:rsidRPr="009712DB">
        <w:rPr>
          <w:rFonts w:ascii="Times New Roman" w:eastAsia="宋体" w:hAnsi="Times New Roman" w:cs="Times New Roman"/>
          <w:color w:val="000000"/>
          <w:sz w:val="24"/>
          <w:szCs w:val="24"/>
        </w:rPr>
        <w:t xml:space="preserve"> electrolyte </w:t>
      </w:r>
      <w:r w:rsidR="009712DB" w:rsidRPr="009712DB">
        <w:rPr>
          <w:rFonts w:ascii="Times New Roman" w:eastAsia="宋体" w:hAnsi="Times New Roman" w:cs="Times New Roman"/>
          <w:color w:val="000000"/>
          <w:sz w:val="24"/>
          <w:szCs w:val="24"/>
        </w:rPr>
        <w:t>containing</w:t>
      </w:r>
      <w:r w:rsidRPr="009712DB">
        <w:rPr>
          <w:rFonts w:ascii="Times New Roman" w:eastAsia="宋体" w:hAnsi="Times New Roman" w:cs="Times New Roman"/>
          <w:color w:val="000000"/>
          <w:sz w:val="24"/>
          <w:szCs w:val="24"/>
        </w:rPr>
        <w:t xml:space="preserve"> 0.25 wt% NH</w:t>
      </w:r>
      <w:r w:rsidRPr="009712DB">
        <w:rPr>
          <w:rFonts w:ascii="Times New Roman" w:eastAsia="宋体" w:hAnsi="Times New Roman" w:cs="Times New Roman"/>
          <w:color w:val="000000"/>
          <w:sz w:val="24"/>
          <w:szCs w:val="24"/>
          <w:vertAlign w:val="subscript"/>
        </w:rPr>
        <w:t>4</w:t>
      </w:r>
      <w:r w:rsidRPr="009712DB">
        <w:rPr>
          <w:rFonts w:ascii="Times New Roman" w:eastAsia="宋体" w:hAnsi="Times New Roman" w:cs="Times New Roman"/>
          <w:color w:val="000000"/>
          <w:sz w:val="24"/>
          <w:szCs w:val="24"/>
        </w:rPr>
        <w:t>F, 3 wt% H</w:t>
      </w:r>
      <w:r w:rsidRPr="009712DB">
        <w:rPr>
          <w:rFonts w:ascii="Times New Roman" w:eastAsia="宋体" w:hAnsi="Times New Roman" w:cs="Times New Roman"/>
          <w:color w:val="000000"/>
          <w:sz w:val="24"/>
          <w:szCs w:val="24"/>
          <w:vertAlign w:val="subscript"/>
        </w:rPr>
        <w:t>2</w:t>
      </w:r>
      <w:r w:rsidRPr="009712DB">
        <w:rPr>
          <w:rFonts w:ascii="Times New Roman" w:eastAsia="宋体" w:hAnsi="Times New Roman" w:cs="Times New Roman"/>
          <w:color w:val="000000"/>
          <w:sz w:val="24"/>
          <w:szCs w:val="24"/>
        </w:rPr>
        <w:t>O and 96.75 wt% ethylene glycol for 2 hours, the Ti template was obtained by stripping the TiO</w:t>
      </w:r>
      <w:r w:rsidRPr="009712DB">
        <w:rPr>
          <w:rFonts w:ascii="Times New Roman" w:eastAsia="宋体" w:hAnsi="Times New Roman" w:cs="Times New Roman"/>
          <w:color w:val="000000"/>
          <w:sz w:val="24"/>
          <w:szCs w:val="24"/>
          <w:vertAlign w:val="subscript"/>
        </w:rPr>
        <w:t>2</w:t>
      </w:r>
      <w:r w:rsidRPr="009712DB">
        <w:rPr>
          <w:rFonts w:ascii="Times New Roman" w:eastAsia="宋体" w:hAnsi="Times New Roman" w:cs="Times New Roman"/>
          <w:color w:val="000000"/>
          <w:sz w:val="24"/>
          <w:szCs w:val="24"/>
        </w:rPr>
        <w:t xml:space="preserve"> nanotubes. </w:t>
      </w:r>
      <w:r w:rsidR="009712DB">
        <w:rPr>
          <w:rFonts w:ascii="Times New Roman" w:eastAsia="宋体" w:hAnsi="Times New Roman" w:cs="Times New Roman" w:hint="eastAsia"/>
          <w:color w:val="000000"/>
          <w:sz w:val="24"/>
          <w:szCs w:val="24"/>
        </w:rPr>
        <w:t>In</w:t>
      </w:r>
      <w:r w:rsidRPr="009712DB">
        <w:rPr>
          <w:rFonts w:ascii="Times New Roman" w:eastAsia="宋体" w:hAnsi="Times New Roman" w:cs="Times New Roman"/>
          <w:color w:val="000000"/>
          <w:sz w:val="24"/>
          <w:szCs w:val="24"/>
        </w:rPr>
        <w:t xml:space="preserve"> the second step, the Ti template was anodized in a</w:t>
      </w:r>
      <w:r w:rsidR="009712DB">
        <w:rPr>
          <w:rFonts w:ascii="Times New Roman" w:eastAsia="宋体" w:hAnsi="Times New Roman" w:cs="Times New Roman"/>
          <w:color w:val="000000"/>
          <w:sz w:val="24"/>
          <w:szCs w:val="24"/>
        </w:rPr>
        <w:t>n</w:t>
      </w:r>
      <w:r w:rsidRPr="009712DB">
        <w:rPr>
          <w:rFonts w:ascii="Times New Roman" w:eastAsia="宋体" w:hAnsi="Times New Roman" w:cs="Times New Roman"/>
          <w:color w:val="000000"/>
          <w:sz w:val="24"/>
          <w:szCs w:val="24"/>
        </w:rPr>
        <w:t xml:space="preserve"> electrolyte </w:t>
      </w:r>
      <w:r w:rsidR="009712DB" w:rsidRPr="009712DB">
        <w:rPr>
          <w:rFonts w:ascii="Times New Roman" w:eastAsia="宋体" w:hAnsi="Times New Roman" w:cs="Times New Roman"/>
          <w:color w:val="000000"/>
          <w:sz w:val="24"/>
          <w:szCs w:val="24"/>
        </w:rPr>
        <w:t>containing</w:t>
      </w:r>
      <w:r w:rsidRPr="009712DB">
        <w:rPr>
          <w:rFonts w:ascii="Times New Roman" w:eastAsia="宋体" w:hAnsi="Times New Roman" w:cs="Times New Roman"/>
          <w:color w:val="000000"/>
          <w:sz w:val="24"/>
          <w:szCs w:val="24"/>
        </w:rPr>
        <w:t xml:space="preserve"> 0.25 wt% NH</w:t>
      </w:r>
      <w:r w:rsidRPr="009712DB">
        <w:rPr>
          <w:rFonts w:ascii="Times New Roman" w:eastAsia="宋体" w:hAnsi="Times New Roman" w:cs="Times New Roman"/>
          <w:color w:val="000000"/>
          <w:sz w:val="24"/>
          <w:szCs w:val="24"/>
          <w:vertAlign w:val="subscript"/>
        </w:rPr>
        <w:t>4</w:t>
      </w:r>
      <w:r w:rsidRPr="009712DB">
        <w:rPr>
          <w:rFonts w:ascii="Times New Roman" w:eastAsia="宋体" w:hAnsi="Times New Roman" w:cs="Times New Roman"/>
          <w:color w:val="000000"/>
          <w:sz w:val="24"/>
          <w:szCs w:val="24"/>
        </w:rPr>
        <w:t>F, 6 wt% H</w:t>
      </w:r>
      <w:r w:rsidRPr="009712DB">
        <w:rPr>
          <w:rFonts w:ascii="Times New Roman" w:eastAsia="宋体" w:hAnsi="Times New Roman" w:cs="Times New Roman"/>
          <w:color w:val="000000"/>
          <w:sz w:val="24"/>
          <w:szCs w:val="24"/>
          <w:vertAlign w:val="subscript"/>
        </w:rPr>
        <w:t>2</w:t>
      </w:r>
      <w:r w:rsidRPr="009712DB">
        <w:rPr>
          <w:rFonts w:ascii="Times New Roman" w:eastAsia="宋体" w:hAnsi="Times New Roman" w:cs="Times New Roman"/>
          <w:color w:val="000000"/>
          <w:sz w:val="24"/>
          <w:szCs w:val="24"/>
        </w:rPr>
        <w:t xml:space="preserve">O and 93.75 wt% ethylene glycol for 30 </w:t>
      </w:r>
      <w:r w:rsidR="009712DB" w:rsidRPr="009712DB">
        <w:rPr>
          <w:rFonts w:ascii="Times New Roman" w:eastAsia="宋体" w:hAnsi="Times New Roman" w:cs="Times New Roman"/>
          <w:color w:val="000000"/>
          <w:sz w:val="24"/>
          <w:szCs w:val="24"/>
        </w:rPr>
        <w:t>minutes</w:t>
      </w:r>
      <w:r w:rsidRPr="009712DB">
        <w:rPr>
          <w:rFonts w:ascii="Times New Roman" w:eastAsia="宋体" w:hAnsi="Times New Roman" w:cs="Times New Roman"/>
          <w:color w:val="000000"/>
          <w:sz w:val="24"/>
          <w:szCs w:val="24"/>
        </w:rPr>
        <w:t xml:space="preserve"> to prepare the as-prepared TiO</w:t>
      </w:r>
      <w:r w:rsidRPr="009712DB">
        <w:rPr>
          <w:rFonts w:ascii="Times New Roman" w:eastAsia="宋体" w:hAnsi="Times New Roman" w:cs="Times New Roman"/>
          <w:color w:val="000000"/>
          <w:sz w:val="24"/>
          <w:szCs w:val="24"/>
          <w:vertAlign w:val="subscript"/>
        </w:rPr>
        <w:t>2</w:t>
      </w:r>
      <w:r w:rsidRPr="009712DB">
        <w:rPr>
          <w:rFonts w:ascii="Times New Roman" w:eastAsia="宋体" w:hAnsi="Times New Roman" w:cs="Times New Roman"/>
          <w:color w:val="000000"/>
          <w:sz w:val="24"/>
          <w:szCs w:val="24"/>
        </w:rPr>
        <w:t xml:space="preserve"> nanotubes. All the experiments were carried out in </w:t>
      </w:r>
      <w:r w:rsidR="009712DB">
        <w:rPr>
          <w:rFonts w:ascii="Times New Roman" w:eastAsia="宋体" w:hAnsi="Times New Roman" w:cs="Times New Roman"/>
          <w:color w:val="000000"/>
          <w:sz w:val="24"/>
          <w:szCs w:val="24"/>
        </w:rPr>
        <w:t xml:space="preserve">a </w:t>
      </w:r>
      <w:r w:rsidRPr="009712DB">
        <w:rPr>
          <w:rFonts w:ascii="Times New Roman" w:eastAsia="宋体" w:hAnsi="Times New Roman" w:cs="Times New Roman"/>
          <w:color w:val="000000"/>
          <w:sz w:val="24"/>
          <w:szCs w:val="24"/>
        </w:rPr>
        <w:t>water bath</w:t>
      </w:r>
      <w:r w:rsidR="009712DB">
        <w:rPr>
          <w:rFonts w:ascii="Times New Roman" w:eastAsia="宋体" w:hAnsi="Times New Roman" w:cs="Times New Roman"/>
          <w:color w:val="000000"/>
          <w:sz w:val="24"/>
          <w:szCs w:val="24"/>
        </w:rPr>
        <w:t xml:space="preserve"> at </w:t>
      </w:r>
      <w:r w:rsidR="009712DB" w:rsidRPr="009712DB">
        <w:rPr>
          <w:rFonts w:ascii="Times New Roman" w:eastAsia="宋体" w:hAnsi="Times New Roman" w:cs="Times New Roman"/>
          <w:color w:val="000000"/>
          <w:sz w:val="24"/>
          <w:szCs w:val="24"/>
        </w:rPr>
        <w:t xml:space="preserve">25 </w:t>
      </w:r>
      <w:r w:rsidR="009712DB" w:rsidRPr="009712DB">
        <w:rPr>
          <w:rFonts w:ascii="Cambria Math" w:eastAsia="宋体" w:hAnsi="Cambria Math" w:cs="Cambria Math"/>
          <w:color w:val="000000"/>
          <w:sz w:val="24"/>
          <w:szCs w:val="24"/>
        </w:rPr>
        <w:t>℃</w:t>
      </w:r>
      <w:r w:rsidR="009712DB" w:rsidRPr="009712DB">
        <w:rPr>
          <w:rFonts w:ascii="Times New Roman" w:eastAsia="宋体" w:hAnsi="Times New Roman" w:cs="Times New Roman"/>
          <w:color w:val="000000"/>
          <w:sz w:val="24"/>
          <w:szCs w:val="24"/>
        </w:rPr>
        <w:t xml:space="preserve"> </w:t>
      </w:r>
      <w:r w:rsidRPr="009712DB">
        <w:rPr>
          <w:rFonts w:ascii="Times New Roman" w:eastAsia="宋体" w:hAnsi="Times New Roman" w:cs="Times New Roman"/>
          <w:color w:val="000000"/>
          <w:sz w:val="24"/>
          <w:szCs w:val="24"/>
        </w:rPr>
        <w:t xml:space="preserve">and the distance between two electrodes </w:t>
      </w:r>
      <w:r w:rsidR="009712DB">
        <w:rPr>
          <w:rFonts w:ascii="Times New Roman" w:eastAsia="宋体" w:hAnsi="Times New Roman" w:cs="Times New Roman"/>
          <w:color w:val="000000"/>
          <w:sz w:val="24"/>
          <w:szCs w:val="24"/>
        </w:rPr>
        <w:t>wa</w:t>
      </w:r>
      <w:r w:rsidR="009712DB" w:rsidRPr="009712DB">
        <w:rPr>
          <w:rFonts w:ascii="Times New Roman" w:eastAsia="宋体" w:hAnsi="Times New Roman" w:cs="Times New Roman"/>
          <w:color w:val="000000"/>
          <w:sz w:val="24"/>
          <w:szCs w:val="24"/>
        </w:rPr>
        <w:t xml:space="preserve">s </w:t>
      </w:r>
      <w:r w:rsidRPr="009712DB">
        <w:rPr>
          <w:rFonts w:ascii="Times New Roman" w:eastAsia="宋体" w:hAnsi="Times New Roman" w:cs="Times New Roman"/>
          <w:color w:val="000000"/>
          <w:sz w:val="24"/>
          <w:szCs w:val="24"/>
        </w:rPr>
        <w:t>2 cm.</w:t>
      </w:r>
    </w:p>
    <w:p w14:paraId="0F4E31F6" w14:textId="77777777" w:rsidR="008A726C" w:rsidRPr="009712DB" w:rsidRDefault="008A726C" w:rsidP="008A726C">
      <w:pPr>
        <w:autoSpaceDE w:val="0"/>
        <w:autoSpaceDN w:val="0"/>
        <w:adjustRightInd w:val="0"/>
        <w:spacing w:after="0" w:line="360" w:lineRule="auto"/>
        <w:jc w:val="both"/>
        <w:rPr>
          <w:rFonts w:ascii="Times New Roman" w:eastAsia="宋体" w:hAnsi="Times New Roman" w:cs="Times New Roman"/>
          <w:color w:val="000000"/>
          <w:sz w:val="24"/>
          <w:szCs w:val="24"/>
        </w:rPr>
      </w:pPr>
    </w:p>
    <w:p w14:paraId="45DF6BEE" w14:textId="77777777" w:rsidR="008A726C" w:rsidRPr="009712DB" w:rsidRDefault="008A726C" w:rsidP="008A726C">
      <w:pPr>
        <w:autoSpaceDE w:val="0"/>
        <w:autoSpaceDN w:val="0"/>
        <w:adjustRightInd w:val="0"/>
        <w:spacing w:after="0" w:line="360" w:lineRule="auto"/>
        <w:jc w:val="both"/>
        <w:rPr>
          <w:rFonts w:ascii="Times New Roman" w:eastAsia="宋体" w:hAnsi="Times New Roman" w:cs="Times New Roman"/>
          <w:b/>
          <w:color w:val="000000"/>
          <w:sz w:val="24"/>
          <w:szCs w:val="24"/>
        </w:rPr>
      </w:pPr>
      <w:r w:rsidRPr="009712DB">
        <w:rPr>
          <w:rFonts w:ascii="Times New Roman" w:eastAsia="宋体" w:hAnsi="Times New Roman" w:cs="Times New Roman"/>
          <w:b/>
          <w:color w:val="000000"/>
          <w:sz w:val="24"/>
          <w:szCs w:val="24"/>
        </w:rPr>
        <w:t>Preparation of phosphated TiO</w:t>
      </w:r>
      <w:r w:rsidRPr="009712DB">
        <w:rPr>
          <w:rFonts w:ascii="Times New Roman" w:eastAsia="宋体" w:hAnsi="Times New Roman" w:cs="Times New Roman"/>
          <w:b/>
          <w:color w:val="000000"/>
          <w:sz w:val="24"/>
          <w:szCs w:val="24"/>
          <w:vertAlign w:val="subscript"/>
        </w:rPr>
        <w:t>2</w:t>
      </w:r>
      <w:r w:rsidRPr="009712DB">
        <w:rPr>
          <w:rFonts w:ascii="Times New Roman" w:eastAsia="宋体" w:hAnsi="Times New Roman" w:cs="Times New Roman"/>
          <w:b/>
          <w:color w:val="000000"/>
          <w:sz w:val="24"/>
          <w:szCs w:val="24"/>
        </w:rPr>
        <w:t xml:space="preserve"> (P-TiO</w:t>
      </w:r>
      <w:r w:rsidRPr="009712DB">
        <w:rPr>
          <w:rFonts w:ascii="Times New Roman" w:eastAsia="宋体" w:hAnsi="Times New Roman" w:cs="Times New Roman"/>
          <w:b/>
          <w:color w:val="000000"/>
          <w:sz w:val="24"/>
          <w:szCs w:val="24"/>
          <w:vertAlign w:val="subscript"/>
        </w:rPr>
        <w:t>2</w:t>
      </w:r>
      <w:r w:rsidRPr="009712DB">
        <w:rPr>
          <w:rFonts w:ascii="Times New Roman" w:eastAsia="宋体" w:hAnsi="Times New Roman" w:cs="Times New Roman"/>
          <w:b/>
          <w:color w:val="000000"/>
          <w:sz w:val="24"/>
          <w:szCs w:val="24"/>
        </w:rPr>
        <w:t>) and anatase TiO</w:t>
      </w:r>
      <w:r w:rsidRPr="009712DB">
        <w:rPr>
          <w:rFonts w:ascii="Times New Roman" w:eastAsia="宋体" w:hAnsi="Times New Roman" w:cs="Times New Roman"/>
          <w:b/>
          <w:color w:val="000000"/>
          <w:sz w:val="24"/>
          <w:szCs w:val="24"/>
          <w:vertAlign w:val="subscript"/>
        </w:rPr>
        <w:t>2</w:t>
      </w:r>
      <w:r w:rsidRPr="009712DB">
        <w:rPr>
          <w:rFonts w:ascii="Times New Roman" w:eastAsia="宋体" w:hAnsi="Times New Roman" w:cs="Times New Roman"/>
          <w:b/>
          <w:color w:val="000000"/>
          <w:sz w:val="24"/>
          <w:szCs w:val="24"/>
        </w:rPr>
        <w:t xml:space="preserve"> (A-TiO</w:t>
      </w:r>
      <w:r w:rsidRPr="009712DB">
        <w:rPr>
          <w:rFonts w:ascii="Times New Roman" w:eastAsia="宋体" w:hAnsi="Times New Roman" w:cs="Times New Roman"/>
          <w:b/>
          <w:color w:val="000000"/>
          <w:sz w:val="24"/>
          <w:szCs w:val="24"/>
          <w:vertAlign w:val="subscript"/>
        </w:rPr>
        <w:t>2</w:t>
      </w:r>
      <w:r w:rsidRPr="009712DB">
        <w:rPr>
          <w:rFonts w:ascii="Times New Roman" w:eastAsia="宋体" w:hAnsi="Times New Roman" w:cs="Times New Roman"/>
          <w:b/>
          <w:color w:val="000000"/>
          <w:sz w:val="24"/>
          <w:szCs w:val="24"/>
        </w:rPr>
        <w:t>)</w:t>
      </w:r>
      <w:r w:rsidR="009712DB">
        <w:rPr>
          <w:rFonts w:ascii="Times New Roman" w:eastAsia="宋体" w:hAnsi="Times New Roman" w:cs="Times New Roman"/>
          <w:b/>
          <w:color w:val="000000"/>
          <w:sz w:val="24"/>
          <w:szCs w:val="24"/>
        </w:rPr>
        <w:t xml:space="preserve"> nanotubes</w:t>
      </w:r>
      <w:r w:rsidRPr="009712DB">
        <w:rPr>
          <w:rFonts w:ascii="Times New Roman" w:eastAsia="宋体" w:hAnsi="Times New Roman" w:cs="Times New Roman"/>
          <w:b/>
          <w:color w:val="000000"/>
          <w:sz w:val="24"/>
          <w:szCs w:val="24"/>
        </w:rPr>
        <w:t xml:space="preserve">: </w:t>
      </w:r>
    </w:p>
    <w:p w14:paraId="273C60D4" w14:textId="1B9EAD79" w:rsidR="008A726C" w:rsidRDefault="008A726C" w:rsidP="008A726C">
      <w:pPr>
        <w:autoSpaceDE w:val="0"/>
        <w:autoSpaceDN w:val="0"/>
        <w:adjustRightInd w:val="0"/>
        <w:spacing w:after="0" w:line="360" w:lineRule="auto"/>
        <w:jc w:val="both"/>
        <w:rPr>
          <w:rFonts w:ascii="Times New Roman" w:eastAsia="宋体" w:hAnsi="Times New Roman" w:cs="Times New Roman"/>
          <w:color w:val="000000"/>
          <w:sz w:val="24"/>
          <w:szCs w:val="24"/>
        </w:rPr>
      </w:pPr>
      <w:r w:rsidRPr="009712DB">
        <w:rPr>
          <w:rFonts w:ascii="Times New Roman" w:eastAsia="宋体" w:hAnsi="Times New Roman" w:cs="Times New Roman"/>
          <w:color w:val="000000"/>
          <w:sz w:val="24"/>
          <w:szCs w:val="24"/>
        </w:rPr>
        <w:t>The as-prepared TiO</w:t>
      </w:r>
      <w:r w:rsidRPr="009712DB">
        <w:rPr>
          <w:rFonts w:ascii="Times New Roman" w:eastAsia="宋体" w:hAnsi="Times New Roman" w:cs="Times New Roman"/>
          <w:color w:val="000000"/>
          <w:sz w:val="24"/>
          <w:szCs w:val="24"/>
          <w:vertAlign w:val="subscript"/>
        </w:rPr>
        <w:t>2</w:t>
      </w:r>
      <w:r w:rsidRPr="009712DB">
        <w:rPr>
          <w:rFonts w:ascii="Times New Roman" w:eastAsia="宋体" w:hAnsi="Times New Roman" w:cs="Times New Roman"/>
          <w:color w:val="000000"/>
          <w:sz w:val="24"/>
          <w:szCs w:val="24"/>
        </w:rPr>
        <w:t xml:space="preserve"> nanotubes were calcined at 450 ℃ for 2 hours in a N</w:t>
      </w:r>
      <w:r w:rsidRPr="009712DB">
        <w:rPr>
          <w:rFonts w:ascii="Times New Roman" w:eastAsia="宋体" w:hAnsi="Times New Roman" w:cs="Times New Roman"/>
          <w:color w:val="000000"/>
          <w:sz w:val="24"/>
          <w:szCs w:val="24"/>
          <w:vertAlign w:val="subscript"/>
        </w:rPr>
        <w:t>2</w:t>
      </w:r>
      <w:r w:rsidRPr="009712DB">
        <w:rPr>
          <w:rFonts w:ascii="Times New Roman" w:eastAsia="宋体" w:hAnsi="Times New Roman" w:cs="Times New Roman"/>
          <w:color w:val="000000"/>
          <w:sz w:val="24"/>
          <w:szCs w:val="24"/>
        </w:rPr>
        <w:t xml:space="preserve"> atmosphere </w:t>
      </w:r>
      <w:r w:rsidR="009712DB" w:rsidRPr="009712DB">
        <w:rPr>
          <w:rFonts w:ascii="Times New Roman" w:eastAsia="宋体" w:hAnsi="Times New Roman" w:cs="Times New Roman"/>
          <w:color w:val="000000"/>
          <w:sz w:val="24"/>
          <w:szCs w:val="24"/>
        </w:rPr>
        <w:t>containing</w:t>
      </w:r>
      <w:r w:rsidRPr="009712DB">
        <w:rPr>
          <w:rFonts w:ascii="Times New Roman" w:eastAsia="宋体" w:hAnsi="Times New Roman" w:cs="Times New Roman"/>
          <w:color w:val="000000"/>
          <w:sz w:val="24"/>
          <w:szCs w:val="24"/>
        </w:rPr>
        <w:t xml:space="preserve"> 0.1 g (NH</w:t>
      </w:r>
      <w:r w:rsidRPr="009712DB">
        <w:rPr>
          <w:rFonts w:ascii="Times New Roman" w:eastAsia="宋体" w:hAnsi="Times New Roman" w:cs="Times New Roman"/>
          <w:color w:val="000000"/>
          <w:sz w:val="24"/>
          <w:szCs w:val="24"/>
          <w:vertAlign w:val="subscript"/>
        </w:rPr>
        <w:t>4</w:t>
      </w:r>
      <w:r w:rsidRPr="009712DB">
        <w:rPr>
          <w:rFonts w:ascii="Times New Roman" w:eastAsia="宋体" w:hAnsi="Times New Roman" w:cs="Times New Roman"/>
          <w:color w:val="000000"/>
          <w:sz w:val="24"/>
          <w:szCs w:val="24"/>
        </w:rPr>
        <w:t>)</w:t>
      </w:r>
      <w:r w:rsidRPr="009712DB">
        <w:rPr>
          <w:rFonts w:ascii="Times New Roman" w:eastAsia="宋体" w:hAnsi="Times New Roman" w:cs="Times New Roman"/>
          <w:color w:val="000000"/>
          <w:sz w:val="24"/>
          <w:szCs w:val="24"/>
          <w:vertAlign w:val="subscript"/>
        </w:rPr>
        <w:t>2</w:t>
      </w:r>
      <w:r w:rsidRPr="009712DB">
        <w:rPr>
          <w:rFonts w:ascii="Times New Roman" w:eastAsia="宋体" w:hAnsi="Times New Roman" w:cs="Times New Roman"/>
          <w:color w:val="000000"/>
          <w:sz w:val="24"/>
          <w:szCs w:val="24"/>
        </w:rPr>
        <w:t>HPO</w:t>
      </w:r>
      <w:r w:rsidRPr="009712DB">
        <w:rPr>
          <w:rFonts w:ascii="Times New Roman" w:eastAsia="宋体" w:hAnsi="Times New Roman" w:cs="Times New Roman"/>
          <w:color w:val="000000"/>
          <w:sz w:val="24"/>
          <w:szCs w:val="24"/>
          <w:vertAlign w:val="subscript"/>
        </w:rPr>
        <w:t>4</w:t>
      </w:r>
      <w:r w:rsidRPr="009712DB">
        <w:rPr>
          <w:rFonts w:ascii="Times New Roman" w:eastAsia="宋体" w:hAnsi="Times New Roman" w:cs="Times New Roman"/>
          <w:color w:val="000000"/>
          <w:sz w:val="24"/>
          <w:szCs w:val="24"/>
        </w:rPr>
        <w:t xml:space="preserve"> to obtained the P-TiO</w:t>
      </w:r>
      <w:r w:rsidRPr="009712DB">
        <w:rPr>
          <w:rFonts w:ascii="Times New Roman" w:eastAsia="宋体" w:hAnsi="Times New Roman" w:cs="Times New Roman"/>
          <w:color w:val="000000"/>
          <w:sz w:val="24"/>
          <w:szCs w:val="24"/>
          <w:vertAlign w:val="subscript"/>
        </w:rPr>
        <w:t>2</w:t>
      </w:r>
      <w:r w:rsidRPr="009712DB">
        <w:rPr>
          <w:rFonts w:ascii="Times New Roman" w:eastAsia="宋体" w:hAnsi="Times New Roman" w:cs="Times New Roman"/>
          <w:color w:val="000000"/>
          <w:sz w:val="24"/>
          <w:szCs w:val="24"/>
        </w:rPr>
        <w:t xml:space="preserve"> with a vertical-aligned nanotubular structure. As a comparison, the A-TiO</w:t>
      </w:r>
      <w:r w:rsidRPr="009712DB">
        <w:rPr>
          <w:rFonts w:ascii="Times New Roman" w:eastAsia="宋体" w:hAnsi="Times New Roman" w:cs="Times New Roman"/>
          <w:color w:val="000000"/>
          <w:sz w:val="24"/>
          <w:szCs w:val="24"/>
          <w:vertAlign w:val="subscript"/>
        </w:rPr>
        <w:t>2</w:t>
      </w:r>
      <w:r w:rsidRPr="009712DB">
        <w:rPr>
          <w:rFonts w:ascii="Times New Roman" w:eastAsia="宋体" w:hAnsi="Times New Roman" w:cs="Times New Roman"/>
          <w:color w:val="000000"/>
          <w:sz w:val="24"/>
          <w:szCs w:val="24"/>
        </w:rPr>
        <w:t xml:space="preserve"> was prepared at 450 ℃ for 2 hours in a N</w:t>
      </w:r>
      <w:r w:rsidRPr="009712DB">
        <w:rPr>
          <w:rFonts w:ascii="Times New Roman" w:eastAsia="宋体" w:hAnsi="Times New Roman" w:cs="Times New Roman"/>
          <w:color w:val="000000"/>
          <w:sz w:val="24"/>
          <w:szCs w:val="24"/>
          <w:vertAlign w:val="subscript"/>
        </w:rPr>
        <w:t>2</w:t>
      </w:r>
      <w:r w:rsidRPr="009712DB">
        <w:rPr>
          <w:rFonts w:ascii="Times New Roman" w:eastAsia="宋体" w:hAnsi="Times New Roman" w:cs="Times New Roman"/>
          <w:color w:val="000000"/>
          <w:sz w:val="24"/>
          <w:szCs w:val="24"/>
        </w:rPr>
        <w:t xml:space="preserve"> atmosphere without (NH</w:t>
      </w:r>
      <w:r w:rsidRPr="009712DB">
        <w:rPr>
          <w:rFonts w:ascii="Times New Roman" w:eastAsia="宋体" w:hAnsi="Times New Roman" w:cs="Times New Roman"/>
          <w:color w:val="000000"/>
          <w:sz w:val="24"/>
          <w:szCs w:val="24"/>
          <w:vertAlign w:val="subscript"/>
        </w:rPr>
        <w:t>4</w:t>
      </w:r>
      <w:r w:rsidRPr="009712DB">
        <w:rPr>
          <w:rFonts w:ascii="Times New Roman" w:eastAsia="宋体" w:hAnsi="Times New Roman" w:cs="Times New Roman"/>
          <w:color w:val="000000"/>
          <w:sz w:val="24"/>
          <w:szCs w:val="24"/>
        </w:rPr>
        <w:t>)</w:t>
      </w:r>
      <w:r w:rsidRPr="009712DB">
        <w:rPr>
          <w:rFonts w:ascii="Times New Roman" w:eastAsia="宋体" w:hAnsi="Times New Roman" w:cs="Times New Roman"/>
          <w:color w:val="000000"/>
          <w:sz w:val="24"/>
          <w:szCs w:val="24"/>
          <w:vertAlign w:val="subscript"/>
        </w:rPr>
        <w:t>2</w:t>
      </w:r>
      <w:r w:rsidRPr="009712DB">
        <w:rPr>
          <w:rFonts w:ascii="Times New Roman" w:eastAsia="宋体" w:hAnsi="Times New Roman" w:cs="Times New Roman"/>
          <w:color w:val="000000"/>
          <w:sz w:val="24"/>
          <w:szCs w:val="24"/>
        </w:rPr>
        <w:t>HPO</w:t>
      </w:r>
      <w:r w:rsidRPr="009712DB">
        <w:rPr>
          <w:rFonts w:ascii="Times New Roman" w:eastAsia="宋体" w:hAnsi="Times New Roman" w:cs="Times New Roman"/>
          <w:color w:val="000000"/>
          <w:sz w:val="24"/>
          <w:szCs w:val="24"/>
          <w:vertAlign w:val="subscript"/>
        </w:rPr>
        <w:t>4</w:t>
      </w:r>
      <w:r w:rsidRPr="009712DB">
        <w:rPr>
          <w:rFonts w:ascii="Times New Roman" w:eastAsia="宋体" w:hAnsi="Times New Roman" w:cs="Times New Roman"/>
          <w:color w:val="000000"/>
          <w:sz w:val="24"/>
          <w:szCs w:val="24"/>
        </w:rPr>
        <w:t>.</w:t>
      </w:r>
    </w:p>
    <w:p w14:paraId="3171C5BD" w14:textId="74BBA1C6" w:rsidR="00541827" w:rsidRDefault="00541827" w:rsidP="008A726C">
      <w:pPr>
        <w:autoSpaceDE w:val="0"/>
        <w:autoSpaceDN w:val="0"/>
        <w:adjustRightInd w:val="0"/>
        <w:spacing w:after="0" w:line="360" w:lineRule="auto"/>
        <w:jc w:val="both"/>
        <w:rPr>
          <w:rFonts w:ascii="Times New Roman" w:eastAsia="宋体" w:hAnsi="Times New Roman" w:cs="Times New Roman"/>
          <w:color w:val="000000"/>
          <w:sz w:val="24"/>
          <w:szCs w:val="24"/>
        </w:rPr>
      </w:pPr>
    </w:p>
    <w:p w14:paraId="19EDB6F1" w14:textId="77777777" w:rsidR="008A726C" w:rsidRPr="009712DB" w:rsidRDefault="008A726C" w:rsidP="008A726C">
      <w:pPr>
        <w:autoSpaceDE w:val="0"/>
        <w:autoSpaceDN w:val="0"/>
        <w:adjustRightInd w:val="0"/>
        <w:spacing w:after="0" w:line="360" w:lineRule="auto"/>
        <w:jc w:val="both"/>
        <w:rPr>
          <w:rFonts w:ascii="Times New Roman" w:eastAsia="宋体" w:hAnsi="Times New Roman" w:cs="Times New Roman"/>
          <w:b/>
          <w:color w:val="000000"/>
          <w:sz w:val="24"/>
          <w:szCs w:val="24"/>
        </w:rPr>
      </w:pPr>
      <w:r w:rsidRPr="009712DB">
        <w:rPr>
          <w:rFonts w:ascii="Times New Roman" w:eastAsia="宋体" w:hAnsi="Times New Roman" w:cs="Times New Roman"/>
          <w:b/>
          <w:color w:val="000000"/>
          <w:sz w:val="24"/>
          <w:szCs w:val="24"/>
        </w:rPr>
        <w:t>CDI experiments:</w:t>
      </w:r>
    </w:p>
    <w:p w14:paraId="61F99862" w14:textId="5391CE28" w:rsidR="008A726C" w:rsidRDefault="009712DB" w:rsidP="008A726C">
      <w:pPr>
        <w:autoSpaceDE w:val="0"/>
        <w:autoSpaceDN w:val="0"/>
        <w:adjustRightInd w:val="0"/>
        <w:spacing w:after="0" w:line="360" w:lineRule="auto"/>
        <w:jc w:val="both"/>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T</w:t>
      </w:r>
      <w:r w:rsidR="008A726C" w:rsidRPr="009712DB">
        <w:rPr>
          <w:rFonts w:ascii="Times New Roman" w:eastAsia="宋体" w:hAnsi="Times New Roman" w:cs="Times New Roman"/>
          <w:color w:val="000000"/>
          <w:sz w:val="24"/>
          <w:szCs w:val="24"/>
        </w:rPr>
        <w:t>he CDI prototype was assembled from</w:t>
      </w:r>
      <w:r>
        <w:rPr>
          <w:rFonts w:ascii="Times New Roman" w:eastAsia="宋体" w:hAnsi="Times New Roman" w:cs="Times New Roman"/>
          <w:color w:val="000000"/>
          <w:sz w:val="24"/>
          <w:szCs w:val="24"/>
        </w:rPr>
        <w:t xml:space="preserve"> a</w:t>
      </w:r>
      <w:r w:rsidR="008A726C" w:rsidRPr="009712DB">
        <w:rPr>
          <w:rFonts w:ascii="Times New Roman" w:eastAsia="宋体" w:hAnsi="Times New Roman" w:cs="Times New Roman"/>
          <w:color w:val="000000"/>
          <w:sz w:val="24"/>
          <w:szCs w:val="24"/>
        </w:rPr>
        <w:t xml:space="preserve"> CDI cell, electrodes, </w:t>
      </w:r>
      <w:r>
        <w:rPr>
          <w:rFonts w:ascii="Times New Roman" w:eastAsia="宋体" w:hAnsi="Times New Roman" w:cs="Times New Roman"/>
          <w:color w:val="000000"/>
          <w:sz w:val="24"/>
          <w:szCs w:val="24"/>
        </w:rPr>
        <w:t xml:space="preserve">a </w:t>
      </w:r>
      <w:r w:rsidR="008A726C" w:rsidRPr="009712DB">
        <w:rPr>
          <w:rFonts w:ascii="Times New Roman" w:eastAsia="宋体" w:hAnsi="Times New Roman" w:cs="Times New Roman"/>
          <w:color w:val="000000"/>
          <w:sz w:val="24"/>
          <w:szCs w:val="24"/>
        </w:rPr>
        <w:t xml:space="preserve">cation exchange membrane, </w:t>
      </w:r>
      <w:r>
        <w:rPr>
          <w:rFonts w:ascii="Times New Roman" w:eastAsia="宋体" w:hAnsi="Times New Roman" w:cs="Times New Roman"/>
          <w:color w:val="000000"/>
          <w:sz w:val="24"/>
          <w:szCs w:val="24"/>
        </w:rPr>
        <w:t xml:space="preserve">an </w:t>
      </w:r>
      <w:r w:rsidR="008A726C" w:rsidRPr="009712DB">
        <w:rPr>
          <w:rFonts w:ascii="Times New Roman" w:eastAsia="宋体" w:hAnsi="Times New Roman" w:cs="Times New Roman"/>
          <w:color w:val="000000"/>
          <w:sz w:val="24"/>
          <w:szCs w:val="24"/>
        </w:rPr>
        <w:t>anion exchange membrane,</w:t>
      </w:r>
      <w:r>
        <w:rPr>
          <w:rFonts w:ascii="Times New Roman" w:eastAsia="宋体" w:hAnsi="Times New Roman" w:cs="Times New Roman"/>
          <w:color w:val="000000"/>
          <w:sz w:val="24"/>
          <w:szCs w:val="24"/>
        </w:rPr>
        <w:t xml:space="preserve"> </w:t>
      </w:r>
      <w:r>
        <w:rPr>
          <w:rFonts w:ascii="Times New Roman" w:eastAsia="宋体" w:hAnsi="Times New Roman" w:cs="Times New Roman" w:hint="eastAsia"/>
          <w:color w:val="000000"/>
          <w:sz w:val="24"/>
          <w:szCs w:val="24"/>
        </w:rPr>
        <w:t>and</w:t>
      </w:r>
      <w:r>
        <w:rPr>
          <w:rFonts w:ascii="Times New Roman" w:eastAsia="宋体" w:hAnsi="Times New Roman" w:cs="Times New Roman"/>
          <w:color w:val="000000"/>
          <w:sz w:val="24"/>
          <w:szCs w:val="24"/>
        </w:rPr>
        <w:t xml:space="preserve"> </w:t>
      </w:r>
      <w:r>
        <w:rPr>
          <w:rFonts w:ascii="Times New Roman" w:eastAsia="宋体" w:hAnsi="Times New Roman" w:cs="Times New Roman" w:hint="eastAsia"/>
          <w:color w:val="000000"/>
          <w:sz w:val="24"/>
          <w:szCs w:val="24"/>
        </w:rPr>
        <w:t>a</w:t>
      </w:r>
      <w:r w:rsidR="008A726C" w:rsidRPr="009712DB">
        <w:rPr>
          <w:rFonts w:ascii="Times New Roman" w:eastAsia="宋体" w:hAnsi="Times New Roman" w:cs="Times New Roman" w:hint="eastAsia"/>
          <w:color w:val="000000"/>
          <w:sz w:val="24"/>
          <w:szCs w:val="24"/>
        </w:rPr>
        <w:t xml:space="preserve"> </w:t>
      </w:r>
      <w:r w:rsidR="008A726C" w:rsidRPr="009712DB">
        <w:rPr>
          <w:rFonts w:ascii="Times New Roman" w:eastAsia="宋体" w:hAnsi="Times New Roman" w:cs="Times New Roman"/>
          <w:color w:val="000000"/>
          <w:sz w:val="24"/>
          <w:szCs w:val="24"/>
        </w:rPr>
        <w:t>separator (</w:t>
      </w:r>
      <w:r w:rsidR="00541827">
        <w:rPr>
          <w:rFonts w:ascii="Times New Roman" w:eastAsia="宋体" w:hAnsi="Times New Roman" w:cs="Times New Roman"/>
          <w:color w:val="000000"/>
          <w:sz w:val="24"/>
          <w:szCs w:val="24"/>
        </w:rPr>
        <w:t xml:space="preserve">PMMA, </w:t>
      </w:r>
      <w:r w:rsidR="008A726C" w:rsidRPr="009712DB">
        <w:rPr>
          <w:rFonts w:ascii="Times New Roman" w:eastAsia="宋体" w:hAnsi="Times New Roman" w:cs="Times New Roman"/>
          <w:color w:val="000000"/>
          <w:sz w:val="24"/>
          <w:szCs w:val="24"/>
        </w:rPr>
        <w:t>thickness: 1mm) (Figure S4). 40 ml NaCl solution (~0.01 mol</w:t>
      </w:r>
      <w:r>
        <w:rPr>
          <w:rFonts w:ascii="Times New Roman" w:eastAsia="宋体" w:hAnsi="Times New Roman" w:cs="Times New Roman"/>
          <w:color w:val="000000"/>
          <w:sz w:val="24"/>
          <w:szCs w:val="24"/>
        </w:rPr>
        <w:t xml:space="preserve"> </w:t>
      </w:r>
      <w:r w:rsidR="008A726C" w:rsidRPr="009712DB">
        <w:rPr>
          <w:rFonts w:ascii="Times New Roman" w:eastAsia="宋体" w:hAnsi="Times New Roman" w:cs="Times New Roman"/>
          <w:color w:val="000000"/>
          <w:sz w:val="24"/>
          <w:szCs w:val="24"/>
        </w:rPr>
        <w:t>L</w:t>
      </w:r>
      <w:r w:rsidRPr="00A5534D">
        <w:rPr>
          <w:rFonts w:ascii="Times New Roman" w:eastAsia="宋体" w:hAnsi="Times New Roman" w:cs="Times New Roman"/>
          <w:color w:val="000000"/>
          <w:sz w:val="24"/>
          <w:szCs w:val="24"/>
          <w:vertAlign w:val="superscript"/>
        </w:rPr>
        <w:t>-1</w:t>
      </w:r>
      <w:r w:rsidR="008A726C" w:rsidRPr="009712DB">
        <w:rPr>
          <w:rFonts w:ascii="Times New Roman" w:eastAsia="宋体" w:hAnsi="Times New Roman" w:cs="Times New Roman"/>
          <w:color w:val="000000"/>
          <w:sz w:val="24"/>
          <w:szCs w:val="24"/>
        </w:rPr>
        <w:t>) was cycled in the CDI system (Figure S5) and the flow velocity was fixed at 30 m</w:t>
      </w:r>
      <w:r>
        <w:rPr>
          <w:rFonts w:ascii="Times New Roman" w:eastAsia="宋体" w:hAnsi="Times New Roman" w:cs="Times New Roman" w:hint="eastAsia"/>
          <w:color w:val="000000"/>
          <w:sz w:val="24"/>
          <w:szCs w:val="24"/>
        </w:rPr>
        <w:t>L</w:t>
      </w:r>
      <w:r>
        <w:rPr>
          <w:rFonts w:ascii="Times New Roman" w:eastAsia="宋体" w:hAnsi="Times New Roman" w:cs="Times New Roman"/>
          <w:color w:val="000000"/>
          <w:sz w:val="24"/>
          <w:szCs w:val="24"/>
        </w:rPr>
        <w:t xml:space="preserve"> </w:t>
      </w:r>
      <w:r w:rsidR="008A726C" w:rsidRPr="009712DB">
        <w:rPr>
          <w:rFonts w:ascii="Times New Roman" w:eastAsia="宋体" w:hAnsi="Times New Roman" w:cs="Times New Roman"/>
          <w:color w:val="000000"/>
          <w:sz w:val="24"/>
          <w:szCs w:val="24"/>
        </w:rPr>
        <w:t>min</w:t>
      </w:r>
      <w:r w:rsidRPr="00A5534D">
        <w:rPr>
          <w:rFonts w:ascii="Times New Roman" w:eastAsia="宋体" w:hAnsi="Times New Roman" w:cs="Times New Roman"/>
          <w:color w:val="000000"/>
          <w:sz w:val="24"/>
          <w:szCs w:val="24"/>
          <w:vertAlign w:val="superscript"/>
        </w:rPr>
        <w:t>-1</w:t>
      </w:r>
      <w:r w:rsidR="008A726C" w:rsidRPr="009712DB">
        <w:rPr>
          <w:rFonts w:ascii="Times New Roman" w:eastAsia="宋体" w:hAnsi="Times New Roman" w:cs="Times New Roman"/>
          <w:color w:val="000000"/>
          <w:sz w:val="24"/>
          <w:szCs w:val="24"/>
        </w:rPr>
        <w:t xml:space="preserve">. The NaCl concentration in CDI cell was in-situ analyzed via a conductivity meter interfaced to a computer. </w:t>
      </w:r>
    </w:p>
    <w:p w14:paraId="3F57CF61" w14:textId="77777777" w:rsidR="009712DB" w:rsidRPr="009712DB" w:rsidRDefault="009712DB" w:rsidP="008A726C">
      <w:pPr>
        <w:autoSpaceDE w:val="0"/>
        <w:autoSpaceDN w:val="0"/>
        <w:adjustRightInd w:val="0"/>
        <w:spacing w:after="0" w:line="360" w:lineRule="auto"/>
        <w:jc w:val="both"/>
        <w:rPr>
          <w:rFonts w:ascii="Times New Roman" w:eastAsia="宋体" w:hAnsi="Times New Roman" w:cs="Times New Roman"/>
          <w:color w:val="000000"/>
          <w:sz w:val="24"/>
          <w:szCs w:val="24"/>
        </w:rPr>
      </w:pPr>
    </w:p>
    <w:p w14:paraId="26BB85AB" w14:textId="3EE07E80" w:rsidR="008A726C" w:rsidRPr="009712DB" w:rsidRDefault="008A726C" w:rsidP="008A726C">
      <w:pPr>
        <w:autoSpaceDE w:val="0"/>
        <w:autoSpaceDN w:val="0"/>
        <w:adjustRightInd w:val="0"/>
        <w:spacing w:after="0" w:line="360" w:lineRule="auto"/>
        <w:jc w:val="both"/>
        <w:rPr>
          <w:rFonts w:ascii="Times New Roman" w:eastAsia="宋体" w:hAnsi="Times New Roman" w:cs="Times New Roman"/>
          <w:color w:val="000000"/>
          <w:sz w:val="24"/>
          <w:szCs w:val="24"/>
        </w:rPr>
      </w:pPr>
      <w:r w:rsidRPr="009712DB">
        <w:rPr>
          <w:rFonts w:ascii="Times New Roman" w:eastAsia="宋体" w:hAnsi="Times New Roman" w:cs="Times New Roman"/>
          <w:color w:val="000000"/>
          <w:sz w:val="24"/>
          <w:szCs w:val="24"/>
        </w:rPr>
        <w:t>The gravimetric NaCl</w:t>
      </w:r>
      <w:r w:rsidR="009712DB">
        <w:rPr>
          <w:rFonts w:ascii="Times New Roman" w:eastAsia="宋体" w:hAnsi="Times New Roman" w:cs="Times New Roman"/>
          <w:color w:val="000000"/>
          <w:sz w:val="24"/>
          <w:szCs w:val="24"/>
        </w:rPr>
        <w:t xml:space="preserve"> </w:t>
      </w:r>
      <w:r w:rsidR="00A776FC">
        <w:rPr>
          <w:rFonts w:ascii="Times New Roman" w:eastAsia="宋体" w:hAnsi="Times New Roman" w:cs="Times New Roman" w:hint="eastAsia"/>
          <w:color w:val="000000"/>
          <w:sz w:val="24"/>
          <w:szCs w:val="24"/>
        </w:rPr>
        <w:t>adsorption</w:t>
      </w:r>
      <w:r w:rsidRPr="009712DB">
        <w:rPr>
          <w:rFonts w:ascii="Times New Roman" w:eastAsia="宋体" w:hAnsi="Times New Roman" w:cs="Times New Roman"/>
          <w:color w:val="000000"/>
          <w:sz w:val="24"/>
          <w:szCs w:val="24"/>
        </w:rPr>
        <w:t xml:space="preserve"> capacity (Q, mg</w:t>
      </w:r>
      <w:r w:rsidR="009712DB">
        <w:rPr>
          <w:rFonts w:ascii="Times New Roman" w:eastAsia="宋体" w:hAnsi="Times New Roman" w:cs="Times New Roman"/>
          <w:color w:val="000000"/>
          <w:sz w:val="24"/>
          <w:szCs w:val="24"/>
        </w:rPr>
        <w:t xml:space="preserve"> </w:t>
      </w:r>
      <w:r w:rsidRPr="009712DB">
        <w:rPr>
          <w:rFonts w:ascii="Times New Roman" w:eastAsia="宋体" w:hAnsi="Times New Roman" w:cs="Times New Roman"/>
          <w:color w:val="000000"/>
          <w:sz w:val="24"/>
          <w:szCs w:val="24"/>
        </w:rPr>
        <w:t>g</w:t>
      </w:r>
      <w:r w:rsidR="009712DB" w:rsidRPr="00A5534D">
        <w:rPr>
          <w:rFonts w:ascii="Times New Roman" w:eastAsia="宋体" w:hAnsi="Times New Roman" w:cs="Times New Roman"/>
          <w:color w:val="000000"/>
          <w:sz w:val="24"/>
          <w:szCs w:val="24"/>
          <w:vertAlign w:val="superscript"/>
        </w:rPr>
        <w:t>-1</w:t>
      </w:r>
      <w:r w:rsidRPr="009712DB">
        <w:rPr>
          <w:rFonts w:ascii="Times New Roman" w:eastAsia="宋体" w:hAnsi="Times New Roman" w:cs="Times New Roman"/>
          <w:color w:val="000000"/>
          <w:sz w:val="24"/>
          <w:szCs w:val="24"/>
        </w:rPr>
        <w:t>) was calculated based on the equation (1)</w:t>
      </w:r>
      <w:r w:rsidRPr="009712DB">
        <w:rPr>
          <w:rFonts w:ascii="Times New Roman" w:eastAsia="宋体" w:hAnsi="Times New Roman" w:cs="Times New Roman"/>
          <w:color w:val="000000"/>
          <w:sz w:val="24"/>
          <w:szCs w:val="24"/>
        </w:rPr>
        <w:fldChar w:fldCharType="begin"/>
      </w:r>
      <w:r w:rsidR="00FE2ABE">
        <w:rPr>
          <w:rFonts w:ascii="Times New Roman" w:eastAsia="宋体" w:hAnsi="Times New Roman" w:cs="Times New Roman"/>
          <w:color w:val="000000"/>
          <w:sz w:val="24"/>
          <w:szCs w:val="24"/>
        </w:rPr>
        <w:instrText xml:space="preserve"> ADDIN EN.CITE &lt;EndNote&gt;&lt;Cite&gt;&lt;Author&gt;Bao&lt;/Author&gt;&lt;Year&gt;2018&lt;/Year&gt;&lt;RecNum&gt;1959&lt;/RecNum&gt;&lt;DisplayText&gt;&lt;style face="superscript"&gt;1&lt;/style&gt;&lt;/DisplayText&gt;&lt;record&gt;&lt;rec-number&gt;1959&lt;/rec-number&gt;&lt;foreign-keys&gt;&lt;key app="EN" db-id="rstzrvat2fr5wuezt0kpftx3axeeata0drw9" timestamp="1571633515"&gt;1959&lt;/key&gt;&lt;/foreign-keys&gt;&lt;ref-type name="Journal Article"&gt;17&lt;/ref-type&gt;&lt;contributors&gt;&lt;authors&gt;&lt;author&gt;Bao, Weizhai&lt;/author&gt;&lt;author&gt;Tang, Xiao&lt;/author&gt;&lt;author&gt;Guo, Xin&lt;/author&gt;&lt;author&gt;Choi, Sinho&lt;/author&gt;&lt;author&gt;Wang, Chengyin&lt;/author&gt;&lt;author&gt;Gogotsi, Yury&lt;/author&gt;&lt;author&gt;Wang, Guoxiu&lt;/author&gt;&lt;/authors&gt;&lt;/contributors&gt;&lt;titles&gt;&lt;title&gt;Porous Cryo-Dried MXene for Efficient Capacitive Deionization&lt;/title&gt;&lt;secondary-title&gt;Joule&lt;/secondary-title&gt;&lt;/titles&gt;&lt;periodical&gt;&lt;full-title&gt;Joule&lt;/full-title&gt;&lt;/periodical&gt;&lt;pages&gt;778-787&lt;/pages&gt;&lt;volume&gt;2&lt;/volume&gt;&lt;number&gt;4&lt;/number&gt;&lt;dates&gt;&lt;year&gt;2018&lt;/year&gt;&lt;/dates&gt;&lt;isbn&gt;25424351&lt;/isbn&gt;&lt;urls&gt;&lt;/urls&gt;&lt;electronic-resource-num&gt;10.1016/j.joule.2018.02.018&lt;/electronic-resource-num&gt;&lt;/record&gt;&lt;/Cite&gt;&lt;/EndNote&gt;</w:instrText>
      </w:r>
      <w:r w:rsidRPr="009712DB">
        <w:rPr>
          <w:rFonts w:ascii="Times New Roman" w:eastAsia="宋体" w:hAnsi="Times New Roman" w:cs="Times New Roman"/>
          <w:color w:val="000000"/>
          <w:sz w:val="24"/>
          <w:szCs w:val="24"/>
        </w:rPr>
        <w:fldChar w:fldCharType="separate"/>
      </w:r>
      <w:r w:rsidR="00FE2ABE" w:rsidRPr="00FE2ABE">
        <w:rPr>
          <w:rFonts w:ascii="Times New Roman" w:eastAsia="宋体" w:hAnsi="Times New Roman" w:cs="Times New Roman"/>
          <w:noProof/>
          <w:color w:val="000000"/>
          <w:sz w:val="24"/>
          <w:szCs w:val="24"/>
          <w:vertAlign w:val="superscript"/>
        </w:rPr>
        <w:t>1</w:t>
      </w:r>
      <w:r w:rsidRPr="009712DB">
        <w:rPr>
          <w:rFonts w:ascii="Times New Roman" w:eastAsia="宋体" w:hAnsi="Times New Roman" w:cs="Times New Roman"/>
          <w:color w:val="000000"/>
          <w:sz w:val="24"/>
          <w:szCs w:val="24"/>
        </w:rPr>
        <w:fldChar w:fldCharType="end"/>
      </w:r>
      <w:r w:rsidRPr="009712DB">
        <w:rPr>
          <w:rFonts w:ascii="Times New Roman" w:eastAsia="宋体" w:hAnsi="Times New Roman" w:cs="Times New Roman"/>
          <w:color w:val="000000"/>
          <w:sz w:val="24"/>
          <w:szCs w:val="24"/>
        </w:rPr>
        <w:t xml:space="preserve">: </w:t>
      </w:r>
    </w:p>
    <w:p w14:paraId="0303CB44" w14:textId="77777777" w:rsidR="008A726C" w:rsidRPr="009712DB" w:rsidRDefault="008A726C" w:rsidP="008A726C">
      <w:pPr>
        <w:autoSpaceDE w:val="0"/>
        <w:autoSpaceDN w:val="0"/>
        <w:adjustRightInd w:val="0"/>
        <w:spacing w:after="0" w:line="360" w:lineRule="auto"/>
        <w:jc w:val="both"/>
        <w:rPr>
          <w:rFonts w:ascii="Times New Roman" w:eastAsia="宋体" w:hAnsi="Times New Roman" w:cs="Times New Roman"/>
          <w:color w:val="000000"/>
          <w:sz w:val="24"/>
          <w:szCs w:val="24"/>
        </w:rPr>
      </w:pPr>
    </w:p>
    <w:p w14:paraId="43999086" w14:textId="77777777" w:rsidR="008A726C" w:rsidRPr="009712DB" w:rsidRDefault="008A726C" w:rsidP="008A726C">
      <w:pPr>
        <w:autoSpaceDE w:val="0"/>
        <w:autoSpaceDN w:val="0"/>
        <w:adjustRightInd w:val="0"/>
        <w:spacing w:after="0" w:line="360" w:lineRule="auto"/>
        <w:jc w:val="both"/>
        <w:rPr>
          <w:rFonts w:ascii="Times New Roman" w:eastAsia="宋体" w:hAnsi="Times New Roman" w:cs="Times New Roman"/>
          <w:color w:val="000000"/>
          <w:sz w:val="24"/>
          <w:szCs w:val="24"/>
        </w:rPr>
      </w:pPr>
      <w:r w:rsidRPr="009712DB">
        <w:rPr>
          <w:rFonts w:ascii="Times New Roman" w:eastAsia="宋体" w:hAnsi="Times New Roman" w:cs="Times New Roman"/>
          <w:color w:val="000000"/>
          <w:sz w:val="24"/>
          <w:szCs w:val="24"/>
        </w:rPr>
        <w:t xml:space="preserve">                         Qg = (C</w:t>
      </w:r>
      <w:r w:rsidRPr="009712DB">
        <w:rPr>
          <w:rFonts w:ascii="Times New Roman" w:eastAsia="宋体" w:hAnsi="Times New Roman" w:cs="Times New Roman"/>
          <w:color w:val="000000"/>
          <w:sz w:val="24"/>
          <w:szCs w:val="24"/>
          <w:vertAlign w:val="subscript"/>
        </w:rPr>
        <w:t>0</w:t>
      </w:r>
      <w:r w:rsidRPr="009712DB">
        <w:rPr>
          <w:rFonts w:ascii="Times New Roman" w:eastAsia="宋体" w:hAnsi="Times New Roman" w:cs="Times New Roman"/>
          <w:color w:val="000000"/>
          <w:sz w:val="24"/>
          <w:szCs w:val="24"/>
        </w:rPr>
        <w:t xml:space="preserve"> - C</w:t>
      </w:r>
      <w:r w:rsidRPr="009712DB">
        <w:rPr>
          <w:rFonts w:ascii="Times New Roman" w:eastAsia="宋体" w:hAnsi="Times New Roman" w:cs="Times New Roman"/>
          <w:color w:val="000000"/>
          <w:sz w:val="24"/>
          <w:szCs w:val="24"/>
          <w:vertAlign w:val="subscript"/>
        </w:rPr>
        <w:t>e</w:t>
      </w:r>
      <w:r w:rsidRPr="009712DB">
        <w:rPr>
          <w:rFonts w:ascii="Times New Roman" w:eastAsia="宋体" w:hAnsi="Times New Roman" w:cs="Times New Roman"/>
          <w:color w:val="000000"/>
          <w:sz w:val="24"/>
          <w:szCs w:val="24"/>
        </w:rPr>
        <w:t xml:space="preserve"> ) ×V/m                                              (1)</w:t>
      </w:r>
    </w:p>
    <w:p w14:paraId="754A2D96" w14:textId="77777777" w:rsidR="008A726C" w:rsidRPr="009712DB" w:rsidRDefault="008A726C" w:rsidP="008A726C">
      <w:pPr>
        <w:autoSpaceDE w:val="0"/>
        <w:autoSpaceDN w:val="0"/>
        <w:adjustRightInd w:val="0"/>
        <w:spacing w:after="0" w:line="360" w:lineRule="auto"/>
        <w:jc w:val="both"/>
        <w:rPr>
          <w:rFonts w:ascii="Times New Roman" w:eastAsia="宋体" w:hAnsi="Times New Roman" w:cs="Times New Roman"/>
          <w:color w:val="000000"/>
          <w:sz w:val="24"/>
          <w:szCs w:val="24"/>
        </w:rPr>
      </w:pPr>
    </w:p>
    <w:p w14:paraId="39C3BA38" w14:textId="03716FB0" w:rsidR="008A726C" w:rsidRPr="009712DB" w:rsidRDefault="008A726C" w:rsidP="008A726C">
      <w:pPr>
        <w:autoSpaceDE w:val="0"/>
        <w:autoSpaceDN w:val="0"/>
        <w:adjustRightInd w:val="0"/>
        <w:spacing w:after="0" w:line="360" w:lineRule="auto"/>
        <w:jc w:val="both"/>
        <w:rPr>
          <w:rFonts w:ascii="Times New Roman" w:eastAsia="宋体" w:hAnsi="Times New Roman" w:cs="Times New Roman"/>
          <w:color w:val="000000"/>
          <w:sz w:val="24"/>
          <w:szCs w:val="24"/>
        </w:rPr>
      </w:pPr>
      <w:r w:rsidRPr="009712DB">
        <w:rPr>
          <w:rFonts w:ascii="Times New Roman" w:eastAsia="宋体" w:hAnsi="Times New Roman" w:cs="Times New Roman"/>
          <w:color w:val="000000"/>
          <w:sz w:val="24"/>
          <w:szCs w:val="24"/>
        </w:rPr>
        <w:t>where C</w:t>
      </w:r>
      <w:r w:rsidRPr="009712DB">
        <w:rPr>
          <w:rFonts w:ascii="Times New Roman" w:eastAsia="宋体" w:hAnsi="Times New Roman" w:cs="Times New Roman"/>
          <w:color w:val="000000"/>
          <w:sz w:val="24"/>
          <w:szCs w:val="24"/>
          <w:vertAlign w:val="subscript"/>
        </w:rPr>
        <w:t>0</w:t>
      </w:r>
      <w:r w:rsidRPr="009712DB">
        <w:rPr>
          <w:rFonts w:ascii="Times New Roman" w:eastAsia="宋体" w:hAnsi="Times New Roman" w:cs="Times New Roman"/>
          <w:color w:val="000000"/>
          <w:sz w:val="24"/>
          <w:szCs w:val="24"/>
        </w:rPr>
        <w:t xml:space="preserve"> and C</w:t>
      </w:r>
      <w:r w:rsidRPr="009712DB">
        <w:rPr>
          <w:rFonts w:ascii="Times New Roman" w:eastAsia="宋体" w:hAnsi="Times New Roman" w:cs="Times New Roman"/>
          <w:color w:val="000000"/>
          <w:sz w:val="24"/>
          <w:szCs w:val="24"/>
          <w:vertAlign w:val="subscript"/>
        </w:rPr>
        <w:t>e</w:t>
      </w:r>
      <w:r w:rsidRPr="009712DB">
        <w:rPr>
          <w:rFonts w:ascii="Times New Roman" w:eastAsia="宋体" w:hAnsi="Times New Roman" w:cs="Times New Roman"/>
          <w:color w:val="000000"/>
          <w:sz w:val="24"/>
          <w:szCs w:val="24"/>
        </w:rPr>
        <w:t xml:space="preserve"> (mg</w:t>
      </w:r>
      <w:r w:rsidR="009712DB">
        <w:rPr>
          <w:rFonts w:ascii="Times New Roman" w:eastAsia="宋体" w:hAnsi="Times New Roman" w:cs="Times New Roman"/>
          <w:color w:val="000000"/>
          <w:sz w:val="24"/>
          <w:szCs w:val="24"/>
        </w:rPr>
        <w:t xml:space="preserve"> </w:t>
      </w:r>
      <w:r w:rsidRPr="009712DB">
        <w:rPr>
          <w:rFonts w:ascii="Times New Roman" w:eastAsia="宋体" w:hAnsi="Times New Roman" w:cs="Times New Roman"/>
          <w:color w:val="000000"/>
          <w:sz w:val="24"/>
          <w:szCs w:val="24"/>
        </w:rPr>
        <w:t>L</w:t>
      </w:r>
      <w:r w:rsidR="009712DB" w:rsidRPr="00A5534D">
        <w:rPr>
          <w:rFonts w:ascii="Times New Roman" w:eastAsia="宋体" w:hAnsi="Times New Roman" w:cs="Times New Roman"/>
          <w:color w:val="000000"/>
          <w:sz w:val="24"/>
          <w:szCs w:val="24"/>
          <w:vertAlign w:val="superscript"/>
        </w:rPr>
        <w:t>-1</w:t>
      </w:r>
      <w:r w:rsidRPr="009712DB">
        <w:rPr>
          <w:rFonts w:ascii="Times New Roman" w:eastAsia="宋体" w:hAnsi="Times New Roman" w:cs="Times New Roman"/>
          <w:color w:val="000000"/>
          <w:sz w:val="24"/>
          <w:szCs w:val="24"/>
        </w:rPr>
        <w:t>) are the initial and equilibrium concentration of NaCl solution, respectively. V (L) is the volume of the NaCl solution in the CDI cell, and m (g) is the mass loading of the active material.</w:t>
      </w:r>
    </w:p>
    <w:p w14:paraId="24CBD162" w14:textId="77777777" w:rsidR="008A726C" w:rsidRPr="009712DB" w:rsidRDefault="008A726C" w:rsidP="008A726C">
      <w:pPr>
        <w:autoSpaceDE w:val="0"/>
        <w:autoSpaceDN w:val="0"/>
        <w:adjustRightInd w:val="0"/>
        <w:spacing w:after="0" w:line="360" w:lineRule="auto"/>
        <w:jc w:val="both"/>
        <w:rPr>
          <w:rFonts w:ascii="Times New Roman" w:eastAsia="宋体" w:hAnsi="Times New Roman" w:cs="Times New Roman"/>
          <w:color w:val="000000"/>
          <w:sz w:val="24"/>
          <w:szCs w:val="24"/>
        </w:rPr>
      </w:pPr>
    </w:p>
    <w:p w14:paraId="3A2C6AAD" w14:textId="31D66FA1" w:rsidR="008A726C" w:rsidRPr="009712DB" w:rsidRDefault="009712DB" w:rsidP="008A726C">
      <w:pPr>
        <w:autoSpaceDE w:val="0"/>
        <w:autoSpaceDN w:val="0"/>
        <w:adjustRightInd w:val="0"/>
        <w:spacing w:after="0" w:line="360" w:lineRule="auto"/>
        <w:jc w:val="both"/>
        <w:rPr>
          <w:rFonts w:ascii="Times New Roman" w:eastAsia="宋体" w:hAnsi="Times New Roman" w:cs="Times New Roman"/>
          <w:b/>
          <w:color w:val="000000"/>
          <w:sz w:val="24"/>
          <w:szCs w:val="24"/>
        </w:rPr>
      </w:pPr>
      <w:r>
        <w:rPr>
          <w:rFonts w:ascii="Times New Roman" w:eastAsia="宋体" w:hAnsi="Times New Roman" w:cs="Times New Roman"/>
          <w:b/>
          <w:color w:val="000000"/>
          <w:sz w:val="24"/>
          <w:szCs w:val="24"/>
        </w:rPr>
        <w:t>C</w:t>
      </w:r>
      <w:r w:rsidR="008A726C" w:rsidRPr="009712DB">
        <w:rPr>
          <w:rFonts w:ascii="Times New Roman" w:eastAsia="宋体" w:hAnsi="Times New Roman" w:cs="Times New Roman"/>
          <w:b/>
          <w:color w:val="000000"/>
          <w:sz w:val="24"/>
          <w:szCs w:val="24"/>
        </w:rPr>
        <w:t xml:space="preserve">haracterization: </w:t>
      </w:r>
    </w:p>
    <w:p w14:paraId="55055307" w14:textId="37B218A7" w:rsidR="008A726C" w:rsidRPr="009712DB" w:rsidRDefault="008A726C" w:rsidP="008A726C">
      <w:pPr>
        <w:autoSpaceDE w:val="0"/>
        <w:autoSpaceDN w:val="0"/>
        <w:adjustRightInd w:val="0"/>
        <w:spacing w:after="0" w:line="360" w:lineRule="auto"/>
        <w:jc w:val="both"/>
        <w:rPr>
          <w:rFonts w:ascii="Times New Roman" w:eastAsia="宋体" w:hAnsi="Times New Roman" w:cs="Times New Roman"/>
          <w:color w:val="000000"/>
          <w:sz w:val="24"/>
          <w:szCs w:val="24"/>
        </w:rPr>
      </w:pPr>
      <w:r w:rsidRPr="009712DB">
        <w:rPr>
          <w:rFonts w:ascii="Times New Roman" w:eastAsia="宋体" w:hAnsi="Times New Roman" w:cs="Times New Roman"/>
          <w:color w:val="000000"/>
          <w:sz w:val="24"/>
          <w:szCs w:val="24"/>
        </w:rPr>
        <w:t>SEM images and EDX data were obtained via a field-emission scanning electron microscope (TESCAN Mira3). XRD patterns were obtained via a Bruker D8 diffractometer using Cu Kα radiation (λ= 1.5406 Å). The XPS data were collected with a Theta Probe electron spectrometer (VG ESCALab 220i-XL, Thermo Scientiﬁc). The electrochemical analysis was carried out on an electrochemical workstation (CHI 760E) by using TiO</w:t>
      </w:r>
      <w:r w:rsidRPr="009712DB">
        <w:rPr>
          <w:rFonts w:ascii="Times New Roman" w:eastAsia="宋体" w:hAnsi="Times New Roman" w:cs="Times New Roman"/>
          <w:color w:val="000000"/>
          <w:sz w:val="24"/>
          <w:szCs w:val="24"/>
          <w:vertAlign w:val="subscript"/>
        </w:rPr>
        <w:t>2</w:t>
      </w:r>
      <w:r w:rsidR="009712DB">
        <w:rPr>
          <w:rFonts w:ascii="Times New Roman" w:eastAsia="宋体" w:hAnsi="Times New Roman" w:cs="Times New Roman"/>
          <w:color w:val="000000"/>
          <w:sz w:val="24"/>
          <w:szCs w:val="24"/>
        </w:rPr>
        <w:t>-</w:t>
      </w:r>
      <w:r w:rsidRPr="009712DB">
        <w:rPr>
          <w:rFonts w:ascii="Times New Roman" w:eastAsia="宋体" w:hAnsi="Times New Roman" w:cs="Times New Roman"/>
          <w:color w:val="000000"/>
          <w:sz w:val="24"/>
          <w:szCs w:val="24"/>
        </w:rPr>
        <w:t xml:space="preserve">based electrode, Pt wire and saturated calomel electrode as the working electrode, counter electrode and reference electrode, respectively. The NaCl concentration </w:t>
      </w:r>
      <w:r w:rsidR="009712DB">
        <w:rPr>
          <w:rFonts w:ascii="Times New Roman" w:eastAsia="宋体" w:hAnsi="Times New Roman" w:cs="Times New Roman"/>
          <w:color w:val="000000"/>
          <w:sz w:val="24"/>
          <w:szCs w:val="24"/>
        </w:rPr>
        <w:t>was</w:t>
      </w:r>
      <w:r w:rsidR="009712DB" w:rsidRPr="009712DB">
        <w:rPr>
          <w:rFonts w:ascii="Times New Roman" w:eastAsia="宋体" w:hAnsi="Times New Roman" w:cs="Times New Roman"/>
          <w:color w:val="000000"/>
          <w:sz w:val="24"/>
          <w:szCs w:val="24"/>
        </w:rPr>
        <w:t xml:space="preserve"> </w:t>
      </w:r>
      <w:r w:rsidRPr="009712DB">
        <w:rPr>
          <w:rFonts w:ascii="Times New Roman" w:eastAsia="宋体" w:hAnsi="Times New Roman" w:cs="Times New Roman"/>
          <w:color w:val="000000"/>
          <w:sz w:val="24"/>
          <w:szCs w:val="24"/>
        </w:rPr>
        <w:t>measured via a conductivity meter (DDSJ-308A).</w:t>
      </w:r>
    </w:p>
    <w:p w14:paraId="484F07C3" w14:textId="77777777" w:rsidR="008A726C" w:rsidRPr="009712DB" w:rsidRDefault="008A726C" w:rsidP="008A726C">
      <w:pPr>
        <w:autoSpaceDE w:val="0"/>
        <w:autoSpaceDN w:val="0"/>
        <w:adjustRightInd w:val="0"/>
        <w:spacing w:after="0" w:line="360" w:lineRule="auto"/>
        <w:jc w:val="both"/>
        <w:rPr>
          <w:rFonts w:ascii="Times New Roman" w:eastAsia="宋体" w:hAnsi="Times New Roman" w:cs="Times New Roman"/>
          <w:color w:val="000000"/>
          <w:sz w:val="24"/>
          <w:szCs w:val="24"/>
        </w:rPr>
      </w:pPr>
    </w:p>
    <w:p w14:paraId="2EE350AC" w14:textId="77777777" w:rsidR="00D95EE0" w:rsidRPr="008A726C" w:rsidRDefault="00D95EE0" w:rsidP="00D95EE0">
      <w:pPr>
        <w:autoSpaceDE w:val="0"/>
        <w:autoSpaceDN w:val="0"/>
        <w:adjustRightInd w:val="0"/>
        <w:spacing w:after="0" w:line="360" w:lineRule="auto"/>
        <w:jc w:val="both"/>
        <w:rPr>
          <w:rFonts w:ascii="Times New Roman" w:eastAsia="宋体" w:hAnsi="Times New Roman" w:cs="Times New Roman"/>
          <w:b/>
          <w:color w:val="000000"/>
          <w:sz w:val="24"/>
          <w:szCs w:val="24"/>
          <w:lang w:val="de-DE"/>
        </w:rPr>
      </w:pPr>
      <w:r w:rsidRPr="008A726C">
        <w:rPr>
          <w:rFonts w:ascii="Times New Roman" w:eastAsia="宋体" w:hAnsi="Times New Roman" w:cs="Times New Roman"/>
          <w:b/>
          <w:color w:val="000000"/>
          <w:sz w:val="24"/>
          <w:szCs w:val="24"/>
          <w:lang w:val="de-DE"/>
        </w:rPr>
        <w:t>Simulation:</w:t>
      </w:r>
    </w:p>
    <w:p w14:paraId="619A8FF4" w14:textId="169AE92D" w:rsidR="00D95EE0" w:rsidRPr="008A726C" w:rsidRDefault="00D95EE0" w:rsidP="00D95EE0">
      <w:pPr>
        <w:autoSpaceDE w:val="0"/>
        <w:autoSpaceDN w:val="0"/>
        <w:adjustRightInd w:val="0"/>
        <w:spacing w:after="0" w:line="360" w:lineRule="auto"/>
        <w:jc w:val="both"/>
        <w:rPr>
          <w:rFonts w:ascii="Times New Roman" w:eastAsia="宋体" w:hAnsi="Times New Roman" w:cs="Times New Roman"/>
          <w:color w:val="000000"/>
          <w:sz w:val="24"/>
          <w:szCs w:val="24"/>
        </w:rPr>
      </w:pPr>
      <w:r w:rsidRPr="008A726C">
        <w:rPr>
          <w:rFonts w:ascii="Times New Roman" w:eastAsia="宋体" w:hAnsi="Times New Roman" w:cs="Times New Roman"/>
          <w:color w:val="000000"/>
          <w:sz w:val="24"/>
          <w:szCs w:val="24"/>
        </w:rPr>
        <w:t>In order to model the process of how ions escape from the nanotube, we mainly consider the effect of the transportation of fluid flow and the effect from the unequal distribution of ions in the space. Instead of using classical microscopic models (i.e., using techniques of molecular dynamics methods</w:t>
      </w:r>
      <w:r w:rsidRPr="008A726C">
        <w:rPr>
          <w:rFonts w:ascii="Times New Roman" w:eastAsia="宋体" w:hAnsi="Times New Roman" w:cs="Times New Roman"/>
          <w:color w:val="000000"/>
          <w:sz w:val="24"/>
          <w:szCs w:val="24"/>
        </w:rPr>
        <w:fldChar w:fldCharType="begin"/>
      </w:r>
      <w:r w:rsidR="00FE2ABE">
        <w:rPr>
          <w:rFonts w:ascii="Times New Roman" w:eastAsia="宋体" w:hAnsi="Times New Roman" w:cs="Times New Roman"/>
          <w:color w:val="000000"/>
          <w:sz w:val="24"/>
          <w:szCs w:val="24"/>
        </w:rPr>
        <w:instrText xml:space="preserve"> ADDIN EN.CITE &lt;EndNote&gt;&lt;Cite&gt;&lt;Author&gt;Madauß&lt;/Author&gt;&lt;Year&gt;2016&lt;/Year&gt;&lt;RecNum&gt;1679&lt;/RecNum&gt;&lt;DisplayText&gt;&lt;style face="superscript"&gt;2&lt;/style&gt;&lt;/DisplayText&gt;&lt;record&gt;&lt;rec-number&gt;1679&lt;/rec-number&gt;&lt;foreign-keys&gt;&lt;key app="EN" db-id="rstzrvat2fr5wuezt0kpftx3axeeata0drw9" timestamp="1528088831"&gt;1679&lt;/key&gt;&lt;key app="ENWeb" db-id=""&gt;0&lt;/key&gt;&lt;/foreign-keys&gt;&lt;ref-type name="Journal Article"&gt;17&lt;/ref-type&gt;&lt;contributors&gt;&lt;authors&gt;&lt;author&gt;Madauß, Lukas&lt;/author&gt;&lt;author&gt;Ochedowski, Oliver&lt;/author&gt;&lt;author&gt;Lebius, Henning&lt;/author&gt;&lt;author&gt;Ban-d’Etat, Brigitte&lt;/author&gt;&lt;author&gt;Naylor, Carl H.&lt;/author&gt;&lt;author&gt;Johnson, A. T. Charlie&lt;/author&gt;&lt;author&gt;Kotakoski, Jani&lt;/author&gt;&lt;author&gt;Schleberger, Marika&lt;/author&gt;&lt;/authors&gt;&lt;/contributors&gt;&lt;titles&gt;&lt;title&gt;Defect engineering of single- and few-layer MoS2by swift heavy ion irradiation&lt;/title&gt;&lt;secondary-title&gt;2D Materials&lt;/secondary-title&gt;&lt;/titles&gt;&lt;periodical&gt;&lt;full-title&gt;2D Materials&lt;/full-title&gt;&lt;/periodical&gt;&lt;volume&gt;4&lt;/volume&gt;&lt;number&gt;1&lt;/number&gt;&lt;section&gt;015034&lt;/section&gt;&lt;dates&gt;&lt;year&gt;2016&lt;/year&gt;&lt;/dates&gt;&lt;isbn&gt;2053-1583&lt;/isbn&gt;&lt;urls&gt;&lt;/urls&gt;&lt;electronic-resource-num&gt;10.1088/2053-1583/4/1/015034&lt;/electronic-resource-num&gt;&lt;/record&gt;&lt;/Cite&gt;&lt;/EndNote&gt;</w:instrText>
      </w:r>
      <w:r w:rsidRPr="008A726C">
        <w:rPr>
          <w:rFonts w:ascii="Times New Roman" w:eastAsia="宋体" w:hAnsi="Times New Roman" w:cs="Times New Roman"/>
          <w:color w:val="000000"/>
          <w:sz w:val="24"/>
          <w:szCs w:val="24"/>
        </w:rPr>
        <w:fldChar w:fldCharType="separate"/>
      </w:r>
      <w:r w:rsidR="00FE2ABE" w:rsidRPr="00FE2ABE">
        <w:rPr>
          <w:rFonts w:ascii="Times New Roman" w:eastAsia="宋体" w:hAnsi="Times New Roman" w:cs="Times New Roman"/>
          <w:noProof/>
          <w:color w:val="000000"/>
          <w:sz w:val="24"/>
          <w:szCs w:val="24"/>
          <w:vertAlign w:val="superscript"/>
        </w:rPr>
        <w:t>2</w:t>
      </w:r>
      <w:r w:rsidRPr="008A726C">
        <w:rPr>
          <w:rFonts w:ascii="Times New Roman" w:eastAsia="宋体" w:hAnsi="Times New Roman" w:cs="Times New Roman"/>
          <w:color w:val="000000"/>
          <w:sz w:val="24"/>
          <w:szCs w:val="24"/>
        </w:rPr>
        <w:fldChar w:fldCharType="end"/>
      </w:r>
      <w:r w:rsidRPr="008A726C">
        <w:rPr>
          <w:rFonts w:ascii="Times New Roman" w:eastAsia="宋体" w:hAnsi="Times New Roman" w:cs="Times New Roman"/>
          <w:color w:val="000000"/>
          <w:sz w:val="24"/>
          <w:szCs w:val="24"/>
        </w:rPr>
        <w:t xml:space="preserve">), we propose to use a macroscopic model to approximate the process effectively. </w:t>
      </w:r>
    </w:p>
    <w:p w14:paraId="019169B2" w14:textId="77777777" w:rsidR="00D95EE0" w:rsidRPr="008A726C" w:rsidRDefault="00D95EE0" w:rsidP="00D95EE0">
      <w:pPr>
        <w:autoSpaceDE w:val="0"/>
        <w:autoSpaceDN w:val="0"/>
        <w:adjustRightInd w:val="0"/>
        <w:spacing w:after="0" w:line="360" w:lineRule="auto"/>
        <w:jc w:val="both"/>
        <w:rPr>
          <w:rFonts w:ascii="Times New Roman" w:eastAsia="宋体" w:hAnsi="Times New Roman" w:cs="Times New Roman"/>
          <w:color w:val="000000"/>
          <w:sz w:val="24"/>
          <w:szCs w:val="24"/>
        </w:rPr>
      </w:pPr>
    </w:p>
    <w:p w14:paraId="42909447" w14:textId="12D5F838" w:rsidR="00D95EE0" w:rsidRPr="008A726C" w:rsidRDefault="00D95EE0" w:rsidP="00D95EE0">
      <w:pPr>
        <w:autoSpaceDE w:val="0"/>
        <w:autoSpaceDN w:val="0"/>
        <w:adjustRightInd w:val="0"/>
        <w:spacing w:after="0" w:line="360" w:lineRule="auto"/>
        <w:jc w:val="both"/>
        <w:rPr>
          <w:rFonts w:ascii="Times New Roman" w:eastAsia="宋体" w:hAnsi="Times New Roman" w:cs="Times New Roman"/>
          <w:color w:val="000000"/>
          <w:sz w:val="24"/>
          <w:szCs w:val="24"/>
        </w:rPr>
      </w:pPr>
      <w:r w:rsidRPr="008A726C">
        <w:rPr>
          <w:rFonts w:ascii="Times New Roman" w:eastAsia="宋体" w:hAnsi="Times New Roman" w:cs="Times New Roman"/>
          <w:color w:val="000000"/>
          <w:sz w:val="24"/>
          <w:szCs w:val="24"/>
        </w:rPr>
        <w:t>In this part, we assume the fluid flow is steady, incompressible and in the regime of low Reynolds numbers. Thus, we use the Stokes equation and divergence free condition to describe the vel</w:t>
      </w:r>
      <w:r w:rsidR="00A84A36">
        <w:rPr>
          <w:rFonts w:ascii="Times New Roman" w:eastAsia="宋体" w:hAnsi="Times New Roman" w:cs="Times New Roman"/>
          <w:color w:val="000000"/>
          <w:sz w:val="24"/>
          <w:szCs w:val="24"/>
        </w:rPr>
        <w:t xml:space="preserve">ocity field of the fluid flow. </w:t>
      </w:r>
      <w:r w:rsidRPr="008A726C">
        <w:rPr>
          <w:rFonts w:ascii="Times New Roman" w:eastAsia="宋体" w:hAnsi="Times New Roman" w:cs="Times New Roman"/>
          <w:color w:val="000000"/>
          <w:sz w:val="24"/>
          <w:szCs w:val="24"/>
        </w:rPr>
        <w:t xml:space="preserve">We also assume the fluid velocity field is independent of the change of distribution of ions. However, the fluid velocity field does have effects on the transportation of ions. Hence, as for modelling the change of the distribution of </w:t>
      </w:r>
      <w:r>
        <w:rPr>
          <w:rFonts w:ascii="Times New Roman" w:eastAsia="宋体" w:hAnsi="Times New Roman" w:cs="Times New Roman" w:hint="eastAsia"/>
          <w:color w:val="000000"/>
          <w:sz w:val="24"/>
          <w:szCs w:val="24"/>
        </w:rPr>
        <w:t>i</w:t>
      </w:r>
      <w:r w:rsidRPr="008A726C">
        <w:rPr>
          <w:rFonts w:ascii="Times New Roman" w:eastAsia="宋体" w:hAnsi="Times New Roman" w:cs="Times New Roman"/>
          <w:color w:val="000000"/>
          <w:sz w:val="24"/>
          <w:szCs w:val="24"/>
        </w:rPr>
        <w:t xml:space="preserve">ons, we consider a diffusion-convection equation where the convection speed is induced by the velocity field from the Stokes equation. </w:t>
      </w:r>
    </w:p>
    <w:p w14:paraId="3F952DA1" w14:textId="77777777" w:rsidR="00D95EE0" w:rsidRPr="008A726C" w:rsidRDefault="00D95EE0" w:rsidP="00D95EE0">
      <w:pPr>
        <w:autoSpaceDE w:val="0"/>
        <w:autoSpaceDN w:val="0"/>
        <w:adjustRightInd w:val="0"/>
        <w:spacing w:after="0" w:line="360" w:lineRule="auto"/>
        <w:jc w:val="both"/>
        <w:rPr>
          <w:rFonts w:ascii="Times New Roman" w:eastAsia="宋体" w:hAnsi="Times New Roman" w:cs="Times New Roman"/>
          <w:color w:val="000000"/>
          <w:sz w:val="24"/>
          <w:szCs w:val="24"/>
        </w:rPr>
      </w:pPr>
    </w:p>
    <w:p w14:paraId="59044384" w14:textId="2722AAD6" w:rsidR="00D95EE0" w:rsidRPr="008A726C" w:rsidRDefault="00D95EE0" w:rsidP="00D95EE0">
      <w:pPr>
        <w:autoSpaceDE w:val="0"/>
        <w:autoSpaceDN w:val="0"/>
        <w:adjustRightInd w:val="0"/>
        <w:spacing w:after="0" w:line="360" w:lineRule="auto"/>
        <w:jc w:val="both"/>
        <w:rPr>
          <w:rFonts w:ascii="Times New Roman" w:eastAsia="宋体" w:hAnsi="Times New Roman" w:cs="Times New Roman"/>
          <w:color w:val="000000"/>
          <w:sz w:val="24"/>
          <w:szCs w:val="24"/>
        </w:rPr>
      </w:pPr>
      <w:r w:rsidRPr="008A726C">
        <w:rPr>
          <w:rFonts w:ascii="Times New Roman" w:eastAsia="宋体" w:hAnsi="Times New Roman" w:cs="Times New Roman"/>
          <w:color w:val="000000"/>
          <w:sz w:val="24"/>
          <w:szCs w:val="24"/>
        </w:rPr>
        <w:lastRenderedPageBreak/>
        <w:t xml:space="preserve">To be more specific, we denote </w:t>
      </w:r>
      <m:oMath>
        <m:r>
          <m:rPr>
            <m:sty m:val="p"/>
          </m:rPr>
          <w:rPr>
            <w:rFonts w:ascii="Cambria Math" w:eastAsia="宋体" w:hAnsi="Cambria Math" w:cs="Times New Roman"/>
            <w:color w:val="000000"/>
            <w:sz w:val="24"/>
            <w:szCs w:val="24"/>
          </w:rPr>
          <m:t>Ω=</m:t>
        </m:r>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Ω</m:t>
            </m:r>
          </m:e>
          <m:sub>
            <m:r>
              <m:rPr>
                <m:sty m:val="p"/>
              </m:rPr>
              <w:rPr>
                <w:rFonts w:ascii="Cambria Math" w:eastAsia="宋体" w:hAnsi="Cambria Math" w:cs="Times New Roman"/>
                <w:color w:val="000000"/>
                <w:sz w:val="24"/>
                <w:szCs w:val="24"/>
              </w:rPr>
              <m:t>1</m:t>
            </m:r>
          </m:sub>
        </m:sSub>
        <m:r>
          <w:rPr>
            <w:rFonts w:ascii="Cambria Math" w:eastAsia="宋体" w:hAnsi="Cambria Math" w:cs="Times New Roman"/>
            <w:color w:val="000000"/>
            <w:sz w:val="24"/>
            <w:szCs w:val="24"/>
          </w:rPr>
          <m:t>∪</m:t>
        </m:r>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Ω</m:t>
            </m:r>
          </m:e>
          <m:sub>
            <m:r>
              <m:rPr>
                <m:sty m:val="p"/>
              </m:rPr>
              <w:rPr>
                <w:rFonts w:ascii="Cambria Math" w:eastAsia="宋体" w:hAnsi="Cambria Math" w:cs="Times New Roman"/>
                <w:color w:val="000000"/>
                <w:sz w:val="24"/>
                <w:szCs w:val="24"/>
              </w:rPr>
              <m:t>2</m:t>
            </m:r>
          </m:sub>
        </m:sSub>
      </m:oMath>
      <w:r w:rsidRPr="008A726C">
        <w:rPr>
          <w:rFonts w:ascii="Times New Roman" w:eastAsia="宋体" w:hAnsi="Times New Roman" w:cs="Times New Roman"/>
          <w:color w:val="000000"/>
          <w:sz w:val="24"/>
          <w:szCs w:val="24"/>
        </w:rPr>
        <w:t xml:space="preserve"> the computational domain which is the lower half of the tube with rough bottoms (the rough part can be periodic triangles or periodic nano-tubulars, see Figure </w:t>
      </w:r>
      <w:r>
        <w:rPr>
          <w:rFonts w:ascii="Times New Roman" w:eastAsia="宋体" w:hAnsi="Times New Roman" w:cs="Times New Roman"/>
          <w:color w:val="000000"/>
          <w:sz w:val="24"/>
          <w:szCs w:val="24"/>
        </w:rPr>
        <w:t>S9</w:t>
      </w:r>
      <w:r w:rsidRPr="008A726C">
        <w:rPr>
          <w:rFonts w:ascii="Times New Roman" w:eastAsia="宋体" w:hAnsi="Times New Roman" w:cs="Times New Roman"/>
          <w:color w:val="000000"/>
          <w:sz w:val="24"/>
          <w:szCs w:val="24"/>
        </w:rPr>
        <w:t xml:space="preserve"> for a diagram), </w:t>
      </w:r>
      <m:oMath>
        <m:r>
          <w:rPr>
            <w:rFonts w:ascii="Cambria Math" w:eastAsia="宋体" w:hAnsi="Cambria Math" w:cs="Times New Roman"/>
            <w:color w:val="000000"/>
            <w:sz w:val="24"/>
            <w:szCs w:val="24"/>
          </w:rPr>
          <m:t>∂</m:t>
        </m:r>
        <m:r>
          <m:rPr>
            <m:sty m:val="p"/>
          </m:rPr>
          <w:rPr>
            <w:rFonts w:ascii="Cambria Math" w:eastAsia="宋体" w:hAnsi="Cambria Math" w:cs="Times New Roman"/>
            <w:color w:val="000000"/>
            <w:sz w:val="24"/>
            <w:szCs w:val="24"/>
          </w:rPr>
          <m:t>Ω=</m:t>
        </m:r>
        <m:r>
          <w:rPr>
            <w:rFonts w:ascii="Cambria Math" w:eastAsia="宋体" w:hAnsi="Cambria Math" w:cs="Times New Roman"/>
            <w:color w:val="000000"/>
            <w:sz w:val="24"/>
            <w:szCs w:val="24"/>
          </w:rPr>
          <m:t>∂</m:t>
        </m:r>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Ω</m:t>
            </m:r>
          </m:e>
          <m:sub>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D</m:t>
                </m:r>
              </m:e>
              <m:sub>
                <m:r>
                  <m:rPr>
                    <m:sty m:val="p"/>
                  </m:rPr>
                  <w:rPr>
                    <w:rFonts w:ascii="Cambria Math" w:eastAsia="宋体" w:hAnsi="Cambria Math" w:cs="Times New Roman"/>
                    <w:color w:val="000000"/>
                    <w:sz w:val="24"/>
                    <w:szCs w:val="24"/>
                  </w:rPr>
                  <m:t>1</m:t>
                </m:r>
              </m:sub>
            </m:sSub>
          </m:sub>
        </m:sSub>
        <m:r>
          <w:rPr>
            <w:rFonts w:ascii="Cambria Math" w:eastAsia="宋体" w:hAnsi="Cambria Math" w:cs="Times New Roman"/>
            <w:color w:val="000000"/>
            <w:sz w:val="24"/>
            <w:szCs w:val="24"/>
          </w:rPr>
          <m:t>∪∂</m:t>
        </m:r>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Ω</m:t>
            </m:r>
          </m:e>
          <m:sub>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D</m:t>
                </m:r>
              </m:e>
              <m:sub>
                <m:r>
                  <m:rPr>
                    <m:sty m:val="p"/>
                  </m:rPr>
                  <w:rPr>
                    <w:rFonts w:ascii="Cambria Math" w:eastAsia="宋体" w:hAnsi="Cambria Math" w:cs="Times New Roman"/>
                    <w:color w:val="000000"/>
                    <w:sz w:val="24"/>
                    <w:szCs w:val="24"/>
                  </w:rPr>
                  <m:t>2</m:t>
                </m:r>
              </m:sub>
            </m:sSub>
          </m:sub>
        </m:sSub>
        <m:r>
          <w:rPr>
            <w:rFonts w:ascii="Cambria Math" w:eastAsia="宋体" w:hAnsi="Cambria Math" w:cs="Times New Roman"/>
            <w:color w:val="000000"/>
            <w:sz w:val="24"/>
            <w:szCs w:val="24"/>
          </w:rPr>
          <m:t>∪∂</m:t>
        </m:r>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Ω</m:t>
            </m:r>
          </m:e>
          <m:sub>
            <m:r>
              <m:rPr>
                <m:sty m:val="p"/>
              </m:rPr>
              <w:rPr>
                <w:rFonts w:ascii="Cambria Math" w:eastAsia="宋体" w:hAnsi="Cambria Math" w:cs="Times New Roman"/>
                <w:color w:val="000000"/>
                <w:sz w:val="24"/>
                <w:szCs w:val="24"/>
              </w:rPr>
              <m:t>N</m:t>
            </m:r>
          </m:sub>
        </m:sSub>
      </m:oMath>
      <w:r w:rsidRPr="008A726C">
        <w:rPr>
          <w:rFonts w:ascii="Times New Roman" w:eastAsia="宋体" w:hAnsi="Times New Roman" w:cs="Times New Roman"/>
          <w:color w:val="000000"/>
          <w:sz w:val="24"/>
          <w:szCs w:val="24"/>
        </w:rPr>
        <w:t xml:space="preserve"> the boundary of the computational domain, </w:t>
      </w:r>
      <m:oMath>
        <m:r>
          <w:rPr>
            <w:rFonts w:ascii="Cambria Math" w:eastAsia="宋体" w:hAnsi="Cambria Math" w:cs="Times New Roman"/>
            <w:color w:val="000000"/>
            <w:sz w:val="24"/>
            <w:szCs w:val="24"/>
          </w:rPr>
          <m:t>u</m:t>
        </m:r>
        <m:d>
          <m:dPr>
            <m:ctrlPr>
              <w:rPr>
                <w:rFonts w:ascii="Cambria Math" w:eastAsia="宋体" w:hAnsi="Cambria Math" w:cs="Times New Roman"/>
                <w:i/>
                <w:color w:val="000000"/>
                <w:sz w:val="24"/>
                <w:szCs w:val="24"/>
              </w:rPr>
            </m:ctrlPr>
          </m:dPr>
          <m:e>
            <m:r>
              <w:rPr>
                <w:rFonts w:ascii="Cambria Math" w:eastAsia="宋体" w:hAnsi="Cambria Math" w:cs="Times New Roman"/>
                <w:color w:val="000000"/>
                <w:sz w:val="24"/>
                <w:szCs w:val="24"/>
              </w:rPr>
              <m:t>x</m:t>
            </m:r>
          </m:e>
        </m:d>
      </m:oMath>
      <w:r w:rsidRPr="008A726C">
        <w:rPr>
          <w:rFonts w:ascii="Times New Roman" w:eastAsia="宋体" w:hAnsi="Times New Roman" w:cs="Times New Roman"/>
          <w:color w:val="000000"/>
          <w:sz w:val="24"/>
          <w:szCs w:val="24"/>
        </w:rPr>
        <w:t xml:space="preserve"> the velocity field for any </w:t>
      </w:r>
      <m:oMath>
        <m:r>
          <w:rPr>
            <w:rFonts w:ascii="Cambria Math" w:eastAsia="宋体" w:hAnsi="Cambria Math" w:cs="Times New Roman"/>
            <w:color w:val="000000"/>
            <w:sz w:val="24"/>
            <w:szCs w:val="24"/>
          </w:rPr>
          <m:t>x</m:t>
        </m:r>
        <m:r>
          <m:rPr>
            <m:sty m:val="p"/>
          </m:rPr>
          <w:rPr>
            <w:rFonts w:ascii="Cambria Math" w:eastAsia="宋体" w:hAnsi="Cambria Math" w:cs="Times New Roman"/>
            <w:color w:val="000000"/>
            <w:sz w:val="24"/>
            <w:szCs w:val="24"/>
          </w:rPr>
          <m:t>∈Ω</m:t>
        </m:r>
      </m:oMath>
      <w:r w:rsidRPr="008A726C">
        <w:rPr>
          <w:rFonts w:ascii="Times New Roman" w:eastAsia="宋体" w:hAnsi="Times New Roman" w:cs="Times New Roman"/>
          <w:color w:val="000000"/>
          <w:sz w:val="24"/>
          <w:szCs w:val="24"/>
        </w:rPr>
        <w:t xml:space="preserve">, </w:t>
      </w:r>
      <m:oMath>
        <m:r>
          <m:rPr>
            <m:sty m:val="p"/>
          </m:rPr>
          <w:rPr>
            <w:rFonts w:ascii="Cambria Math" w:eastAsia="宋体" w:hAnsi="Cambria Math" w:cs="Times New Roman"/>
            <w:color w:val="000000"/>
            <w:sz w:val="24"/>
            <w:szCs w:val="24"/>
          </w:rPr>
          <m:t>p</m:t>
        </m:r>
        <m:d>
          <m:dPr>
            <m:ctrlPr>
              <w:rPr>
                <w:rFonts w:ascii="Cambria Math" w:eastAsia="宋体" w:hAnsi="Cambria Math" w:cs="Times New Roman"/>
                <w:i/>
                <w:color w:val="000000"/>
                <w:sz w:val="24"/>
                <w:szCs w:val="24"/>
              </w:rPr>
            </m:ctrlPr>
          </m:dPr>
          <m:e>
            <m:r>
              <w:rPr>
                <w:rFonts w:ascii="Cambria Math" w:eastAsia="宋体" w:hAnsi="Cambria Math" w:cs="Times New Roman"/>
                <w:color w:val="000000"/>
                <w:sz w:val="24"/>
                <w:szCs w:val="24"/>
              </w:rPr>
              <m:t>x</m:t>
            </m:r>
          </m:e>
        </m:d>
      </m:oMath>
      <w:r w:rsidRPr="008A726C">
        <w:rPr>
          <w:rFonts w:ascii="Times New Roman" w:eastAsia="宋体" w:hAnsi="Times New Roman" w:cs="Times New Roman"/>
          <w:color w:val="000000"/>
          <w:sz w:val="24"/>
          <w:szCs w:val="24"/>
        </w:rPr>
        <w:t xml:space="preserve"> the pressure, and </w:t>
      </w:r>
      <m:oMath>
        <m:r>
          <w:rPr>
            <w:rFonts w:ascii="Cambria Math" w:eastAsia="宋体" w:hAnsi="Cambria Math" w:cs="Times New Roman"/>
            <w:color w:val="000000"/>
            <w:sz w:val="24"/>
            <w:szCs w:val="24"/>
          </w:rPr>
          <m:t>h</m:t>
        </m:r>
        <m:d>
          <m:dPr>
            <m:ctrlPr>
              <w:rPr>
                <w:rFonts w:ascii="Cambria Math" w:eastAsia="宋体" w:hAnsi="Cambria Math" w:cs="Times New Roman"/>
                <w:i/>
                <w:color w:val="000000"/>
                <w:sz w:val="24"/>
                <w:szCs w:val="24"/>
              </w:rPr>
            </m:ctrlPr>
          </m:dPr>
          <m:e>
            <m:r>
              <w:rPr>
                <w:rFonts w:ascii="Cambria Math" w:eastAsia="宋体" w:hAnsi="Cambria Math" w:cs="Times New Roman"/>
                <w:color w:val="000000"/>
                <w:sz w:val="24"/>
                <w:szCs w:val="24"/>
              </w:rPr>
              <m:t>x,t</m:t>
            </m:r>
          </m:e>
        </m:d>
      </m:oMath>
      <w:r w:rsidRPr="008A726C">
        <w:rPr>
          <w:rFonts w:ascii="Times New Roman" w:eastAsia="宋体" w:hAnsi="Times New Roman" w:cs="Times New Roman"/>
          <w:color w:val="000000"/>
          <w:sz w:val="24"/>
          <w:szCs w:val="24"/>
        </w:rPr>
        <w:t xml:space="preserve"> the density of </w:t>
      </w:r>
      <w:r>
        <w:rPr>
          <w:rFonts w:ascii="Times New Roman" w:eastAsia="宋体" w:hAnsi="Times New Roman" w:cs="Times New Roman" w:hint="eastAsia"/>
          <w:color w:val="000000"/>
          <w:sz w:val="24"/>
          <w:szCs w:val="24"/>
        </w:rPr>
        <w:t>i</w:t>
      </w:r>
      <w:r w:rsidRPr="008A726C">
        <w:rPr>
          <w:rFonts w:ascii="Times New Roman" w:eastAsia="宋体" w:hAnsi="Times New Roman" w:cs="Times New Roman"/>
          <w:color w:val="000000"/>
          <w:sz w:val="24"/>
          <w:szCs w:val="24"/>
        </w:rPr>
        <w:t xml:space="preserve">ons at any point </w:t>
      </w:r>
      <m:oMath>
        <m:r>
          <w:rPr>
            <w:rFonts w:ascii="Cambria Math" w:eastAsia="宋体" w:hAnsi="Cambria Math" w:cs="Times New Roman"/>
            <w:color w:val="000000"/>
            <w:sz w:val="24"/>
            <w:szCs w:val="24"/>
          </w:rPr>
          <m:t>x</m:t>
        </m:r>
        <m:r>
          <m:rPr>
            <m:sty m:val="p"/>
          </m:rPr>
          <w:rPr>
            <w:rFonts w:ascii="Cambria Math" w:eastAsia="宋体" w:hAnsi="Cambria Math" w:cs="Times New Roman"/>
            <w:color w:val="000000"/>
            <w:sz w:val="24"/>
            <w:szCs w:val="24"/>
          </w:rPr>
          <m:t>∈Ω</m:t>
        </m:r>
      </m:oMath>
      <w:r w:rsidRPr="008A726C">
        <w:rPr>
          <w:rFonts w:ascii="Times New Roman" w:eastAsia="宋体" w:hAnsi="Times New Roman" w:cs="Times New Roman"/>
          <w:color w:val="000000"/>
          <w:sz w:val="24"/>
          <w:szCs w:val="24"/>
        </w:rPr>
        <w:t xml:space="preserve"> and any time </w:t>
      </w:r>
      <m:oMath>
        <m:r>
          <w:rPr>
            <w:rFonts w:ascii="Cambria Math" w:eastAsia="宋体" w:hAnsi="Cambria Math" w:cs="Times New Roman"/>
            <w:color w:val="000000"/>
            <w:sz w:val="24"/>
            <w:szCs w:val="24"/>
          </w:rPr>
          <m:t>t</m:t>
        </m:r>
      </m:oMath>
      <w:r w:rsidRPr="008A726C">
        <w:rPr>
          <w:rFonts w:ascii="Times New Roman" w:eastAsia="宋体" w:hAnsi="Times New Roman" w:cs="Times New Roman"/>
          <w:color w:val="000000"/>
          <w:sz w:val="24"/>
          <w:szCs w:val="24"/>
        </w:rPr>
        <w:t xml:space="preserve">. Here, </w:t>
      </w:r>
      <m:oMath>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Ω</m:t>
            </m:r>
          </m:e>
          <m:sub>
            <m:r>
              <m:rPr>
                <m:sty m:val="p"/>
              </m:rPr>
              <w:rPr>
                <w:rFonts w:ascii="Cambria Math" w:eastAsia="宋体" w:hAnsi="Cambria Math" w:cs="Times New Roman"/>
                <w:color w:val="000000"/>
                <w:sz w:val="24"/>
                <w:szCs w:val="24"/>
              </w:rPr>
              <m:t>1</m:t>
            </m:r>
          </m:sub>
        </m:sSub>
      </m:oMath>
      <w:r w:rsidRPr="008A726C">
        <w:rPr>
          <w:rFonts w:ascii="Times New Roman" w:eastAsia="宋体" w:hAnsi="Times New Roman" w:cs="Times New Roman"/>
          <w:color w:val="000000"/>
          <w:sz w:val="24"/>
          <w:szCs w:val="24"/>
        </w:rPr>
        <w:t xml:space="preserve"> is a thin layer on the bottom of the computational domain to represent the initial distribution of density of ions</w:t>
      </w:r>
      <w:r>
        <w:rPr>
          <w:rFonts w:ascii="Times New Roman" w:eastAsia="宋体" w:hAnsi="Times New Roman" w:cs="Times New Roman"/>
          <w:color w:val="000000"/>
          <w:sz w:val="24"/>
          <w:szCs w:val="24"/>
        </w:rPr>
        <w:t xml:space="preserve"> (the </w:t>
      </w:r>
      <w:r>
        <w:rPr>
          <w:rFonts w:ascii="Times New Roman" w:eastAsia="宋体" w:hAnsi="Times New Roman" w:cs="Times New Roman" w:hint="eastAsia"/>
          <w:color w:val="000000"/>
          <w:sz w:val="24"/>
          <w:szCs w:val="24"/>
        </w:rPr>
        <w:t>magenta</w:t>
      </w:r>
      <w:r>
        <w:rPr>
          <w:rFonts w:ascii="Times New Roman" w:eastAsia="宋体" w:hAnsi="Times New Roman" w:cs="Times New Roman"/>
          <w:color w:val="000000"/>
          <w:sz w:val="24"/>
          <w:szCs w:val="24"/>
        </w:rPr>
        <w:t xml:space="preserve"> </w:t>
      </w:r>
      <w:r>
        <w:rPr>
          <w:rFonts w:ascii="Times New Roman" w:eastAsia="宋体" w:hAnsi="Times New Roman" w:cs="Times New Roman" w:hint="eastAsia"/>
          <w:color w:val="000000"/>
          <w:sz w:val="24"/>
          <w:szCs w:val="24"/>
        </w:rPr>
        <w:t>region</w:t>
      </w:r>
      <w:r>
        <w:rPr>
          <w:rFonts w:ascii="Times New Roman" w:eastAsia="宋体" w:hAnsi="Times New Roman" w:cs="Times New Roman"/>
          <w:color w:val="000000"/>
          <w:sz w:val="24"/>
          <w:szCs w:val="24"/>
        </w:rPr>
        <w:t xml:space="preserve"> in Figure S9)</w:t>
      </w:r>
      <w:r w:rsidRPr="008A726C">
        <w:rPr>
          <w:rFonts w:ascii="Times New Roman" w:eastAsia="宋体" w:hAnsi="Times New Roman" w:cs="Times New Roman"/>
          <w:color w:val="000000"/>
          <w:sz w:val="24"/>
          <w:szCs w:val="24"/>
        </w:rPr>
        <w:t xml:space="preserve">, and </w:t>
      </w:r>
      <m:oMath>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Ω</m:t>
            </m:r>
          </m:e>
          <m:sub>
            <m:r>
              <m:rPr>
                <m:sty m:val="p"/>
              </m:rPr>
              <w:rPr>
                <w:rFonts w:ascii="Cambria Math" w:eastAsia="宋体" w:hAnsi="Cambria Math" w:cs="Times New Roman"/>
                <w:color w:val="000000"/>
                <w:sz w:val="24"/>
                <w:szCs w:val="24"/>
              </w:rPr>
              <m:t>2</m:t>
            </m:r>
          </m:sub>
        </m:sSub>
      </m:oMath>
      <w:r w:rsidRPr="008A726C">
        <w:rPr>
          <w:rFonts w:ascii="Times New Roman" w:eastAsia="宋体" w:hAnsi="Times New Roman" w:cs="Times New Roman"/>
          <w:color w:val="000000"/>
          <w:sz w:val="24"/>
          <w:szCs w:val="24"/>
        </w:rPr>
        <w:t xml:space="preserve"> is the region where the initial density of ions is 0, </w:t>
      </w:r>
      <m:oMath>
        <m:r>
          <w:rPr>
            <w:rFonts w:ascii="Cambria Math" w:eastAsia="宋体" w:hAnsi="Cambria Math" w:cs="Times New Roman"/>
            <w:color w:val="000000"/>
            <w:sz w:val="24"/>
            <w:szCs w:val="24"/>
          </w:rPr>
          <m:t>∂</m:t>
        </m:r>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Ω</m:t>
            </m:r>
          </m:e>
          <m:sub>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D</m:t>
                </m:r>
              </m:e>
              <m:sub>
                <m:r>
                  <m:rPr>
                    <m:sty m:val="p"/>
                  </m:rPr>
                  <w:rPr>
                    <w:rFonts w:ascii="Cambria Math" w:eastAsia="宋体" w:hAnsi="Cambria Math" w:cs="Times New Roman"/>
                    <w:color w:val="000000"/>
                    <w:sz w:val="24"/>
                    <w:szCs w:val="24"/>
                  </w:rPr>
                  <m:t>1</m:t>
                </m:r>
              </m:sub>
            </m:sSub>
          </m:sub>
        </m:sSub>
      </m:oMath>
      <w:r w:rsidRPr="008A726C">
        <w:rPr>
          <w:rFonts w:ascii="Times New Roman" w:eastAsia="宋体" w:hAnsi="Times New Roman" w:cs="Times New Roman"/>
          <w:color w:val="000000"/>
          <w:sz w:val="24"/>
          <w:szCs w:val="24"/>
        </w:rPr>
        <w:t xml:space="preserve"> is the left and right boundary of the computational domain where we impose the </w:t>
      </w:r>
      <w:r>
        <w:rPr>
          <w:rFonts w:ascii="Times New Roman" w:eastAsia="宋体" w:hAnsi="Times New Roman" w:cs="Times New Roman"/>
          <w:color w:val="000000"/>
          <w:sz w:val="24"/>
          <w:szCs w:val="24"/>
        </w:rPr>
        <w:t>inflow</w:t>
      </w:r>
      <w:r w:rsidRPr="008A726C">
        <w:rPr>
          <w:rFonts w:ascii="Times New Roman" w:eastAsia="宋体" w:hAnsi="Times New Roman" w:cs="Times New Roman"/>
          <w:color w:val="000000"/>
          <w:sz w:val="24"/>
          <w:szCs w:val="24"/>
        </w:rPr>
        <w:t xml:space="preserve"> and outflow boundary condition of the fluid flow, </w:t>
      </w:r>
      <m:oMath>
        <m:r>
          <w:rPr>
            <w:rFonts w:ascii="Cambria Math" w:eastAsia="宋体" w:hAnsi="Cambria Math" w:cs="Times New Roman"/>
            <w:color w:val="000000"/>
            <w:sz w:val="24"/>
            <w:szCs w:val="24"/>
          </w:rPr>
          <m:t>∂</m:t>
        </m:r>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Ω</m:t>
            </m:r>
          </m:e>
          <m:sub>
            <m:r>
              <m:rPr>
                <m:sty m:val="p"/>
              </m:rPr>
              <w:rPr>
                <w:rFonts w:ascii="Cambria Math" w:eastAsia="宋体" w:hAnsi="Cambria Math" w:cs="Times New Roman"/>
                <w:color w:val="000000"/>
                <w:sz w:val="24"/>
                <w:szCs w:val="24"/>
              </w:rPr>
              <m:t>N</m:t>
            </m:r>
          </m:sub>
        </m:sSub>
      </m:oMath>
      <w:r w:rsidRPr="008A726C">
        <w:rPr>
          <w:rFonts w:ascii="Times New Roman" w:eastAsia="宋体" w:hAnsi="Times New Roman" w:cs="Times New Roman"/>
          <w:color w:val="000000"/>
          <w:sz w:val="24"/>
          <w:szCs w:val="24"/>
        </w:rPr>
        <w:t xml:space="preserve"> is the top boundary of the computational domain where we impose the Neumann boundary condition of the fluid velocity, and </w:t>
      </w:r>
      <m:oMath>
        <m:r>
          <w:rPr>
            <w:rFonts w:ascii="Cambria Math" w:eastAsia="宋体" w:hAnsi="Cambria Math" w:cs="Times New Roman"/>
            <w:color w:val="000000"/>
            <w:sz w:val="24"/>
            <w:szCs w:val="24"/>
          </w:rPr>
          <m:t>∂</m:t>
        </m:r>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Ω</m:t>
            </m:r>
          </m:e>
          <m:sub>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D</m:t>
                </m:r>
              </m:e>
              <m:sub>
                <m:r>
                  <m:rPr>
                    <m:sty m:val="p"/>
                  </m:rPr>
                  <w:rPr>
                    <w:rFonts w:ascii="Cambria Math" w:eastAsia="宋体" w:hAnsi="Cambria Math" w:cs="Times New Roman"/>
                    <w:color w:val="000000"/>
                    <w:sz w:val="24"/>
                    <w:szCs w:val="24"/>
                  </w:rPr>
                  <m:t>2</m:t>
                </m:r>
              </m:sub>
            </m:sSub>
          </m:sub>
        </m:sSub>
      </m:oMath>
      <w:r w:rsidRPr="008A726C">
        <w:rPr>
          <w:rFonts w:ascii="Times New Roman" w:eastAsia="宋体" w:hAnsi="Times New Roman" w:cs="Times New Roman"/>
          <w:color w:val="000000"/>
          <w:sz w:val="24"/>
          <w:szCs w:val="24"/>
        </w:rPr>
        <w:t xml:space="preserve"> is the bottom boundary of the computational domain where we set the fluid velocity as 0. In addition, without loss of generality, we consider the dimensionless equation with all coefficients set to be 1.</w:t>
      </w:r>
    </w:p>
    <w:p w14:paraId="139F0A7A" w14:textId="77777777" w:rsidR="00D95EE0" w:rsidRPr="008A726C" w:rsidRDefault="00D95EE0" w:rsidP="00D95EE0">
      <w:pPr>
        <w:autoSpaceDE w:val="0"/>
        <w:autoSpaceDN w:val="0"/>
        <w:adjustRightInd w:val="0"/>
        <w:spacing w:after="0" w:line="360" w:lineRule="auto"/>
        <w:jc w:val="both"/>
        <w:rPr>
          <w:rFonts w:ascii="Times New Roman" w:eastAsia="宋体" w:hAnsi="Times New Roman" w:cs="Times New Roman"/>
          <w:color w:val="000000"/>
          <w:sz w:val="24"/>
          <w:szCs w:val="24"/>
        </w:rPr>
      </w:pPr>
    </w:p>
    <w:p w14:paraId="5761B6E5" w14:textId="76333DED" w:rsidR="00D95EE0" w:rsidRPr="008A726C" w:rsidRDefault="00D95EE0" w:rsidP="00D95EE0">
      <w:pPr>
        <w:autoSpaceDE w:val="0"/>
        <w:autoSpaceDN w:val="0"/>
        <w:adjustRightInd w:val="0"/>
        <w:spacing w:after="0" w:line="360" w:lineRule="auto"/>
        <w:jc w:val="both"/>
        <w:rPr>
          <w:rFonts w:ascii="Times New Roman" w:eastAsia="宋体" w:hAnsi="Times New Roman" w:cs="Times New Roman"/>
          <w:color w:val="000000"/>
          <w:sz w:val="24"/>
          <w:szCs w:val="24"/>
        </w:rPr>
      </w:pPr>
      <w:r w:rsidRPr="008A726C">
        <w:rPr>
          <w:rFonts w:ascii="Times New Roman" w:eastAsia="宋体" w:hAnsi="Times New Roman" w:cs="Times New Roman"/>
          <w:color w:val="000000"/>
          <w:sz w:val="24"/>
          <w:szCs w:val="24"/>
        </w:rPr>
        <w:t>We then arrive at the following coupled system of partial differential equations</w:t>
      </w:r>
      <w:r w:rsidRPr="008A726C">
        <w:rPr>
          <w:rFonts w:ascii="Times New Roman" w:eastAsia="宋体" w:hAnsi="Times New Roman" w:cs="Times New Roman"/>
          <w:color w:val="000000"/>
          <w:sz w:val="24"/>
          <w:szCs w:val="24"/>
        </w:rPr>
        <w:fldChar w:fldCharType="begin"/>
      </w:r>
      <w:r w:rsidR="00FE2ABE">
        <w:rPr>
          <w:rFonts w:ascii="Times New Roman" w:eastAsia="宋体" w:hAnsi="Times New Roman" w:cs="Times New Roman"/>
          <w:color w:val="000000"/>
          <w:sz w:val="24"/>
          <w:szCs w:val="24"/>
        </w:rPr>
        <w:instrText xml:space="preserve"> ADDIN EN.CITE &lt;EndNote&gt;&lt;Cite&gt;&lt;Author&gt;Li&lt;/Author&gt;&lt;Year&gt;2014&lt;/Year&gt;&lt;RecNum&gt;1567&lt;/RecNum&gt;&lt;DisplayText&gt;&lt;style face="superscript"&gt;3&lt;/style&gt;&lt;/DisplayText&gt;&lt;record&gt;&lt;rec-number&gt;1567&lt;/rec-number&gt;&lt;foreign-keys&gt;&lt;key app="EN" db-id="rstzrvat2fr5wuezt0kpftx3axeeata0drw9" timestamp="1523421111"&gt;1567&lt;/key&gt;&lt;key app="ENWeb" db-id=""&gt;0&lt;/key&gt;&lt;/foreign-keys&gt;&lt;ref-type name="Journal Article"&gt;17&lt;/ref-type&gt;&lt;contributors&gt;&lt;authors&gt;&lt;author&gt;Li, H.&lt;/author&gt;&lt;author&gt;Wu, J.&lt;/author&gt;&lt;author&gt;Yin, Z.&lt;/author&gt;&lt;author&gt;Zhang, H.&lt;/author&gt;&lt;/authors&gt;&lt;/contributors&gt;&lt;auth-address&gt;School of Materials Science and Engineering, Nanyang Technological University , 50 Nanyang Avenue, Singapore 639798, Singapore.&lt;/auth-address&gt;&lt;titles&gt;&lt;title&gt;Preparation and applications of mechanically exfoliated single-layer and multilayer MoS(2) and WSe(2) nanosheets&lt;/title&gt;&lt;secondary-title&gt;Acc Chem Res&lt;/secondary-title&gt;&lt;/titles&gt;&lt;periodical&gt;&lt;full-title&gt;Accounts of Chemical Research&lt;/full-title&gt;&lt;abbr-1&gt;Acc Chem Res&lt;/abbr-1&gt;&lt;abbr-2&gt;Acc. Chem. Res.&lt;/abbr-2&gt;&lt;/periodical&gt;&lt;pages&gt;1067-75&lt;/pages&gt;&lt;volume&gt;47&lt;/volume&gt;&lt;number&gt;4&lt;/number&gt;&lt;edition&gt;2014/04/05&lt;/edition&gt;&lt;dates&gt;&lt;year&gt;2014&lt;/year&gt;&lt;pub-dates&gt;&lt;date&gt;Apr 15&lt;/date&gt;&lt;/pub-dates&gt;&lt;/dates&gt;&lt;isbn&gt;1520-4898 (Electronic)&amp;#xD;0001-4842 (Linking)&lt;/isbn&gt;&lt;accession-num&gt;24697842&lt;/accession-num&gt;&lt;urls&gt;&lt;related-urls&gt;&lt;url&gt;https://www.ncbi.nlm.nih.gov/pubmed/24697842&lt;/url&gt;&lt;/related-urls&gt;&lt;/urls&gt;&lt;electronic-resource-num&gt;10.1021/ar4002312&lt;/electronic-resource-num&gt;&lt;/record&gt;&lt;/Cite&gt;&lt;/EndNote&gt;</w:instrText>
      </w:r>
      <w:r w:rsidRPr="008A726C">
        <w:rPr>
          <w:rFonts w:ascii="Times New Roman" w:eastAsia="宋体" w:hAnsi="Times New Roman" w:cs="Times New Roman"/>
          <w:color w:val="000000"/>
          <w:sz w:val="24"/>
          <w:szCs w:val="24"/>
        </w:rPr>
        <w:fldChar w:fldCharType="separate"/>
      </w:r>
      <w:r w:rsidR="00FE2ABE" w:rsidRPr="00FE2ABE">
        <w:rPr>
          <w:rFonts w:ascii="Times New Roman" w:eastAsia="宋体" w:hAnsi="Times New Roman" w:cs="Times New Roman"/>
          <w:noProof/>
          <w:color w:val="000000"/>
          <w:sz w:val="24"/>
          <w:szCs w:val="24"/>
          <w:vertAlign w:val="superscript"/>
        </w:rPr>
        <w:t>3</w:t>
      </w:r>
      <w:r w:rsidRPr="008A726C">
        <w:rPr>
          <w:rFonts w:ascii="Times New Roman" w:eastAsia="宋体" w:hAnsi="Times New Roman" w:cs="Times New Roman"/>
          <w:color w:val="000000"/>
          <w:sz w:val="24"/>
          <w:szCs w:val="24"/>
        </w:rPr>
        <w:fldChar w:fldCharType="end"/>
      </w:r>
      <w:r w:rsidRPr="008A726C">
        <w:rPr>
          <w:rFonts w:ascii="Times New Roman" w:eastAsia="宋体" w:hAnsi="Times New Roman" w:cs="Times New Roman"/>
          <w:color w:val="000000"/>
          <w:sz w:val="24"/>
          <w:szCs w:val="24"/>
        </w:rPr>
        <w:t>:</w:t>
      </w:r>
    </w:p>
    <w:p w14:paraId="5AB26175" w14:textId="77777777" w:rsidR="00D95EE0" w:rsidRPr="008A726C" w:rsidRDefault="00D95EE0" w:rsidP="00D95EE0">
      <w:pPr>
        <w:autoSpaceDE w:val="0"/>
        <w:autoSpaceDN w:val="0"/>
        <w:adjustRightInd w:val="0"/>
        <w:spacing w:after="0" w:line="360" w:lineRule="auto"/>
        <w:jc w:val="both"/>
        <w:rPr>
          <w:rFonts w:ascii="Times New Roman" w:eastAsia="宋体" w:hAnsi="Times New Roman" w:cs="Times New Roman"/>
          <w:color w:val="000000"/>
          <w:sz w:val="24"/>
          <w:szCs w:val="24"/>
        </w:rPr>
      </w:pPr>
    </w:p>
    <w:p w14:paraId="08519F6C" w14:textId="77777777" w:rsidR="00D95EE0" w:rsidRPr="008A726C" w:rsidRDefault="00D95EE0" w:rsidP="00D95EE0">
      <w:pPr>
        <w:numPr>
          <w:ilvl w:val="0"/>
          <w:numId w:val="1"/>
        </w:numPr>
        <w:autoSpaceDE w:val="0"/>
        <w:autoSpaceDN w:val="0"/>
        <w:adjustRightInd w:val="0"/>
        <w:spacing w:after="0" w:line="360" w:lineRule="auto"/>
        <w:jc w:val="both"/>
        <w:rPr>
          <w:rFonts w:ascii="Times New Roman" w:eastAsia="宋体" w:hAnsi="Times New Roman" w:cs="Times New Roman"/>
          <w:color w:val="000000"/>
          <w:sz w:val="24"/>
          <w:szCs w:val="24"/>
        </w:rPr>
      </w:pPr>
      <w:r w:rsidRPr="008A726C">
        <w:rPr>
          <w:rFonts w:ascii="Times New Roman" w:eastAsia="宋体" w:hAnsi="Times New Roman" w:cs="Times New Roman"/>
          <w:color w:val="000000"/>
          <w:sz w:val="24"/>
          <w:szCs w:val="24"/>
        </w:rPr>
        <w:t xml:space="preserve">System of equations: </w:t>
      </w:r>
      <m:oMath>
        <m:d>
          <m:dPr>
            <m:begChr m:val="{"/>
            <m:endChr m:val=""/>
            <m:ctrlPr>
              <w:rPr>
                <w:rFonts w:ascii="Cambria Math" w:eastAsia="宋体" w:hAnsi="Cambria Math" w:cs="Times New Roman"/>
                <w:i/>
                <w:color w:val="000000"/>
                <w:sz w:val="24"/>
                <w:szCs w:val="24"/>
              </w:rPr>
            </m:ctrlPr>
          </m:dPr>
          <m:e>
            <m:m>
              <m:mPr>
                <m:mcs>
                  <m:mc>
                    <m:mcPr>
                      <m:count m:val="3"/>
                      <m:mcJc m:val="center"/>
                    </m:mcPr>
                  </m:mc>
                </m:mcs>
                <m:ctrlPr>
                  <w:rPr>
                    <w:rFonts w:ascii="Cambria Math" w:eastAsia="宋体" w:hAnsi="Cambria Math" w:cs="Times New Roman"/>
                    <w:i/>
                    <w:color w:val="000000"/>
                    <w:sz w:val="24"/>
                    <w:szCs w:val="24"/>
                  </w:rPr>
                </m:ctrlPr>
              </m:mPr>
              <m:mr>
                <m:e>
                  <m:r>
                    <w:rPr>
                      <w:rFonts w:ascii="Cambria Math" w:eastAsia="宋体" w:hAnsi="Cambria Math" w:cs="Times New Roman"/>
                      <w:color w:val="000000"/>
                      <w:sz w:val="24"/>
                      <w:szCs w:val="24"/>
                    </w:rPr>
                    <m:t>∆u+p∙</m:t>
                  </m:r>
                  <m:r>
                    <m:rPr>
                      <m:sty m:val="p"/>
                    </m:rPr>
                    <w:rPr>
                      <w:rFonts w:ascii="Cambria Math" w:eastAsia="宋体" w:hAnsi="Cambria Math" w:cs="Times New Roman"/>
                      <w:color w:val="000000"/>
                      <w:sz w:val="24"/>
                      <w:szCs w:val="24"/>
                    </w:rPr>
                    <m:t>∇</m:t>
                  </m:r>
                  <m:r>
                    <w:rPr>
                      <w:rFonts w:ascii="Cambria Math" w:eastAsia="宋体" w:hAnsi="Cambria Math" w:cs="Times New Roman"/>
                      <w:color w:val="000000"/>
                      <w:sz w:val="24"/>
                      <w:szCs w:val="24"/>
                    </w:rPr>
                    <m:t xml:space="preserve">u=0 </m:t>
                  </m:r>
                </m:e>
                <m:e>
                  <m:r>
                    <w:rPr>
                      <w:rFonts w:ascii="Cambria Math" w:eastAsia="宋体" w:hAnsi="Cambria Math" w:cs="Times New Roman"/>
                      <w:color w:val="000000"/>
                      <w:sz w:val="24"/>
                      <w:szCs w:val="24"/>
                    </w:rPr>
                    <m:t>in</m:t>
                  </m:r>
                </m:e>
                <m:e>
                  <m:r>
                    <m:rPr>
                      <m:sty m:val="p"/>
                    </m:rPr>
                    <w:rPr>
                      <w:rFonts w:ascii="Cambria Math" w:eastAsia="宋体" w:hAnsi="Cambria Math" w:cs="Times New Roman"/>
                      <w:color w:val="000000"/>
                      <w:sz w:val="24"/>
                      <w:szCs w:val="24"/>
                    </w:rPr>
                    <m:t xml:space="preserve">Ω </m:t>
                  </m:r>
                </m:e>
              </m:mr>
              <m:mr>
                <m:e>
                  <m:r>
                    <m:rPr>
                      <m:sty m:val="p"/>
                    </m:rPr>
                    <w:rPr>
                      <w:rFonts w:ascii="Cambria Math" w:eastAsia="宋体" w:hAnsi="Cambria Math" w:cs="Times New Roman"/>
                      <w:color w:val="000000"/>
                      <w:sz w:val="24"/>
                      <w:szCs w:val="24"/>
                    </w:rPr>
                    <m:t>∇</m:t>
                  </m:r>
                  <m:r>
                    <w:rPr>
                      <w:rFonts w:ascii="Cambria Math" w:eastAsia="宋体" w:hAnsi="Cambria Math" w:cs="Times New Roman"/>
                      <w:color w:val="000000"/>
                      <w:sz w:val="24"/>
                      <w:szCs w:val="24"/>
                    </w:rPr>
                    <m:t>∙u=0</m:t>
                  </m:r>
                </m:e>
                <m:e>
                  <m:r>
                    <w:rPr>
                      <w:rFonts w:ascii="Cambria Math" w:eastAsia="宋体" w:hAnsi="Cambria Math" w:cs="Times New Roman"/>
                      <w:color w:val="000000"/>
                      <w:sz w:val="24"/>
                      <w:szCs w:val="24"/>
                    </w:rPr>
                    <m:t>in</m:t>
                  </m:r>
                </m:e>
                <m:e>
                  <m:r>
                    <m:rPr>
                      <m:sty m:val="p"/>
                    </m:rPr>
                    <w:rPr>
                      <w:rFonts w:ascii="Cambria Math" w:eastAsia="宋体" w:hAnsi="Cambria Math" w:cs="Times New Roman"/>
                      <w:color w:val="000000"/>
                      <w:sz w:val="24"/>
                      <w:szCs w:val="24"/>
                    </w:rPr>
                    <m:t>Ω</m:t>
                  </m:r>
                  <m:r>
                    <w:rPr>
                      <w:rFonts w:ascii="Cambria Math" w:eastAsia="宋体" w:hAnsi="Cambria Math" w:cs="Times New Roman"/>
                      <w:color w:val="000000"/>
                      <w:sz w:val="24"/>
                      <w:szCs w:val="24"/>
                    </w:rPr>
                    <m:t xml:space="preserve"> </m:t>
                  </m:r>
                </m:e>
              </m:mr>
              <m:mr>
                <m:e>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h</m:t>
                      </m:r>
                    </m:e>
                    <m:sub>
                      <m:r>
                        <w:rPr>
                          <w:rFonts w:ascii="Cambria Math" w:eastAsia="宋体" w:hAnsi="Cambria Math" w:cs="Times New Roman"/>
                          <w:color w:val="000000"/>
                          <w:sz w:val="24"/>
                          <w:szCs w:val="24"/>
                        </w:rPr>
                        <m:t>t</m:t>
                      </m:r>
                    </m:sub>
                  </m:sSub>
                  <m:r>
                    <w:rPr>
                      <w:rFonts w:ascii="Cambria Math" w:eastAsia="宋体" w:hAnsi="Cambria Math" w:cs="Times New Roman"/>
                      <w:color w:val="000000"/>
                      <w:sz w:val="24"/>
                      <w:szCs w:val="24"/>
                    </w:rPr>
                    <m:t>+u∙</m:t>
                  </m:r>
                  <m:r>
                    <m:rPr>
                      <m:sty m:val="p"/>
                    </m:rPr>
                    <w:rPr>
                      <w:rFonts w:ascii="Cambria Math" w:eastAsia="宋体" w:hAnsi="Cambria Math" w:cs="Times New Roman"/>
                      <w:color w:val="000000"/>
                      <w:sz w:val="24"/>
                      <w:szCs w:val="24"/>
                    </w:rPr>
                    <m:t>∇</m:t>
                  </m:r>
                  <m:r>
                    <w:rPr>
                      <w:rFonts w:ascii="Cambria Math" w:eastAsia="宋体" w:hAnsi="Cambria Math" w:cs="Times New Roman"/>
                      <w:color w:val="000000"/>
                      <w:sz w:val="24"/>
                      <w:szCs w:val="24"/>
                    </w:rPr>
                    <m:t>h=∆h</m:t>
                  </m:r>
                </m:e>
                <m:e>
                  <m:r>
                    <w:rPr>
                      <w:rFonts w:ascii="Cambria Math" w:eastAsia="宋体" w:hAnsi="Cambria Math" w:cs="Times New Roman"/>
                      <w:color w:val="000000"/>
                      <w:sz w:val="24"/>
                      <w:szCs w:val="24"/>
                    </w:rPr>
                    <m:t>in</m:t>
                  </m:r>
                </m:e>
                <m:e>
                  <m:r>
                    <m:rPr>
                      <m:sty m:val="p"/>
                    </m:rPr>
                    <w:rPr>
                      <w:rFonts w:ascii="Cambria Math" w:eastAsia="宋体" w:hAnsi="Cambria Math" w:cs="Times New Roman"/>
                      <w:color w:val="000000"/>
                      <w:sz w:val="24"/>
                      <w:szCs w:val="24"/>
                    </w:rPr>
                    <m:t>Ω</m:t>
                  </m:r>
                </m:e>
              </m:mr>
            </m:m>
          </m:e>
        </m:d>
      </m:oMath>
      <w:r w:rsidRPr="008A726C">
        <w:rPr>
          <w:rFonts w:ascii="Times New Roman" w:eastAsia="宋体" w:hAnsi="Times New Roman" w:cs="Times New Roman"/>
          <w:color w:val="000000"/>
          <w:sz w:val="24"/>
          <w:szCs w:val="24"/>
        </w:rPr>
        <w:t xml:space="preserve"> ;</w:t>
      </w:r>
    </w:p>
    <w:p w14:paraId="3E5DA483" w14:textId="77777777" w:rsidR="00D95EE0" w:rsidRPr="008A726C" w:rsidRDefault="00D95EE0" w:rsidP="00D95EE0">
      <w:pPr>
        <w:autoSpaceDE w:val="0"/>
        <w:autoSpaceDN w:val="0"/>
        <w:adjustRightInd w:val="0"/>
        <w:spacing w:after="0" w:line="360" w:lineRule="auto"/>
        <w:jc w:val="both"/>
        <w:rPr>
          <w:rFonts w:ascii="Times New Roman" w:eastAsia="宋体" w:hAnsi="Times New Roman" w:cs="Times New Roman"/>
          <w:color w:val="000000"/>
          <w:sz w:val="24"/>
          <w:szCs w:val="24"/>
        </w:rPr>
      </w:pPr>
    </w:p>
    <w:p w14:paraId="297D0ADC" w14:textId="77777777" w:rsidR="00D95EE0" w:rsidRPr="008A726C" w:rsidRDefault="00D95EE0" w:rsidP="00D95EE0">
      <w:pPr>
        <w:numPr>
          <w:ilvl w:val="0"/>
          <w:numId w:val="1"/>
        </w:numPr>
        <w:autoSpaceDE w:val="0"/>
        <w:autoSpaceDN w:val="0"/>
        <w:adjustRightInd w:val="0"/>
        <w:spacing w:after="0" w:line="360" w:lineRule="auto"/>
        <w:jc w:val="both"/>
        <w:rPr>
          <w:rFonts w:ascii="Times New Roman" w:eastAsia="宋体" w:hAnsi="Times New Roman" w:cs="Times New Roman"/>
          <w:color w:val="000000"/>
          <w:sz w:val="24"/>
          <w:szCs w:val="24"/>
        </w:rPr>
      </w:pPr>
      <w:r w:rsidRPr="008A726C">
        <w:rPr>
          <w:rFonts w:ascii="Times New Roman" w:eastAsia="宋体" w:hAnsi="Times New Roman" w:cs="Times New Roman"/>
          <w:color w:val="000000"/>
          <w:sz w:val="24"/>
          <w:szCs w:val="24"/>
        </w:rPr>
        <w:t xml:space="preserve">Boundary conditions for </w:t>
      </w:r>
      <m:oMath>
        <m:r>
          <w:rPr>
            <w:rFonts w:ascii="Cambria Math" w:eastAsia="宋体" w:hAnsi="Cambria Math" w:cs="Times New Roman"/>
            <w:color w:val="000000"/>
            <w:sz w:val="24"/>
            <w:szCs w:val="24"/>
          </w:rPr>
          <m:t>u</m:t>
        </m:r>
      </m:oMath>
      <w:r w:rsidRPr="008A726C">
        <w:rPr>
          <w:rFonts w:ascii="Times New Roman" w:eastAsia="宋体" w:hAnsi="Times New Roman" w:cs="Times New Roman"/>
          <w:color w:val="000000"/>
          <w:sz w:val="24"/>
          <w:szCs w:val="24"/>
        </w:rPr>
        <w:t>:</w:t>
      </w:r>
      <w:r>
        <w:rPr>
          <w:rFonts w:ascii="Times New Roman" w:eastAsia="宋体" w:hAnsi="Times New Roman" w:cs="Times New Roman"/>
          <w:color w:val="000000"/>
          <w:sz w:val="24"/>
          <w:szCs w:val="24"/>
        </w:rPr>
        <w:t xml:space="preserve"> </w:t>
      </w:r>
      <m:oMath>
        <m:d>
          <m:dPr>
            <m:begChr m:val="{"/>
            <m:endChr m:val=""/>
            <m:ctrlPr>
              <w:rPr>
                <w:rFonts w:ascii="Cambria Math" w:eastAsia="宋体" w:hAnsi="Cambria Math" w:cs="Times New Roman"/>
                <w:i/>
                <w:color w:val="000000"/>
                <w:sz w:val="24"/>
                <w:szCs w:val="24"/>
              </w:rPr>
            </m:ctrlPr>
          </m:dPr>
          <m:e>
            <m:m>
              <m:mPr>
                <m:mcs>
                  <m:mc>
                    <m:mcPr>
                      <m:count m:val="3"/>
                      <m:mcJc m:val="center"/>
                    </m:mcPr>
                  </m:mc>
                </m:mcs>
                <m:ctrlPr>
                  <w:rPr>
                    <w:rFonts w:ascii="Cambria Math" w:eastAsia="宋体" w:hAnsi="Cambria Math" w:cs="Times New Roman"/>
                    <w:i/>
                    <w:color w:val="000000"/>
                    <w:sz w:val="24"/>
                    <w:szCs w:val="24"/>
                  </w:rPr>
                </m:ctrlPr>
              </m:mPr>
              <m:mr>
                <m:e>
                  <m:r>
                    <w:rPr>
                      <w:rFonts w:ascii="Cambria Math" w:eastAsia="宋体" w:hAnsi="Cambria Math" w:cs="Times New Roman"/>
                      <w:color w:val="000000"/>
                      <w:sz w:val="24"/>
                      <w:szCs w:val="24"/>
                    </w:rPr>
                    <m:t>u =</m:t>
                  </m:r>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u</m:t>
                      </m:r>
                    </m:e>
                    <m:sub>
                      <m:r>
                        <w:rPr>
                          <w:rFonts w:ascii="Cambria Math" w:eastAsia="宋体" w:hAnsi="Cambria Math" w:cs="Times New Roman"/>
                          <w:color w:val="000000"/>
                          <w:sz w:val="24"/>
                          <w:szCs w:val="24"/>
                        </w:rPr>
                        <m:t>g</m:t>
                      </m:r>
                    </m:sub>
                  </m:sSub>
                </m:e>
                <m:e>
                  <m:r>
                    <w:rPr>
                      <w:rFonts w:ascii="Cambria Math" w:eastAsia="宋体" w:hAnsi="Cambria Math" w:cs="Times New Roman"/>
                      <w:color w:val="000000"/>
                      <w:sz w:val="24"/>
                      <w:szCs w:val="24"/>
                    </w:rPr>
                    <m:t>on</m:t>
                  </m:r>
                </m:e>
                <m:e>
                  <m:r>
                    <w:rPr>
                      <w:rFonts w:ascii="Cambria Math" w:eastAsia="宋体" w:hAnsi="Cambria Math" w:cs="Times New Roman"/>
                      <w:color w:val="000000"/>
                      <w:sz w:val="24"/>
                      <w:szCs w:val="24"/>
                    </w:rPr>
                    <m:t>∂</m:t>
                  </m:r>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Ω</m:t>
                      </m:r>
                    </m:e>
                    <m:sub>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D</m:t>
                          </m:r>
                        </m:e>
                        <m:sub>
                          <m:r>
                            <m:rPr>
                              <m:sty m:val="p"/>
                            </m:rPr>
                            <w:rPr>
                              <w:rFonts w:ascii="Cambria Math" w:eastAsia="宋体" w:hAnsi="Cambria Math" w:cs="Times New Roman"/>
                              <w:color w:val="000000"/>
                              <w:sz w:val="24"/>
                              <w:szCs w:val="24"/>
                            </w:rPr>
                            <m:t>1</m:t>
                          </m:r>
                        </m:sub>
                      </m:sSub>
                    </m:sub>
                  </m:sSub>
                </m:e>
              </m:mr>
              <m:mr>
                <m:e>
                  <m:r>
                    <w:rPr>
                      <w:rFonts w:ascii="Cambria Math" w:eastAsia="宋体" w:hAnsi="Cambria Math" w:cs="Times New Roman"/>
                      <w:color w:val="000000"/>
                      <w:sz w:val="24"/>
                      <w:szCs w:val="24"/>
                    </w:rPr>
                    <m:t>u=0</m:t>
                  </m:r>
                </m:e>
                <m:e>
                  <m:r>
                    <w:rPr>
                      <w:rFonts w:ascii="Cambria Math" w:eastAsia="宋体" w:hAnsi="Cambria Math" w:cs="Times New Roman"/>
                      <w:color w:val="000000"/>
                      <w:sz w:val="24"/>
                      <w:szCs w:val="24"/>
                    </w:rPr>
                    <m:t>on</m:t>
                  </m:r>
                </m:e>
                <m:e>
                  <m:r>
                    <w:rPr>
                      <w:rFonts w:ascii="Cambria Math" w:eastAsia="宋体" w:hAnsi="Cambria Math" w:cs="Times New Roman"/>
                      <w:color w:val="000000"/>
                      <w:sz w:val="24"/>
                      <w:szCs w:val="24"/>
                    </w:rPr>
                    <m:t>∂</m:t>
                  </m:r>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Ω</m:t>
                      </m:r>
                    </m:e>
                    <m:sub>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D</m:t>
                          </m:r>
                        </m:e>
                        <m:sub>
                          <m:r>
                            <m:rPr>
                              <m:sty m:val="p"/>
                            </m:rPr>
                            <w:rPr>
                              <w:rFonts w:ascii="Cambria Math" w:eastAsia="宋体" w:hAnsi="Cambria Math" w:cs="Times New Roman"/>
                              <w:color w:val="000000"/>
                              <w:sz w:val="24"/>
                              <w:szCs w:val="24"/>
                            </w:rPr>
                            <m:t>2</m:t>
                          </m:r>
                        </m:sub>
                      </m:sSub>
                    </m:sub>
                  </m:sSub>
                </m:e>
              </m:mr>
              <m:mr>
                <m:e>
                  <m:r>
                    <w:rPr>
                      <w:rFonts w:ascii="Cambria Math" w:eastAsia="宋体" w:hAnsi="Cambria Math" w:cs="Times New Roman"/>
                      <w:color w:val="000000"/>
                      <w:sz w:val="24"/>
                      <w:szCs w:val="24"/>
                    </w:rPr>
                    <m:t>∂u</m:t>
                  </m:r>
                  <m:r>
                    <m:rPr>
                      <m:lit/>
                    </m:rPr>
                    <w:rPr>
                      <w:rFonts w:ascii="Cambria Math" w:eastAsia="宋体" w:hAnsi="Cambria Math" w:cs="Times New Roman"/>
                      <w:color w:val="000000"/>
                      <w:sz w:val="24"/>
                      <w:szCs w:val="24"/>
                    </w:rPr>
                    <m:t>/</m:t>
                  </m:r>
                  <m:r>
                    <w:rPr>
                      <w:rFonts w:ascii="Cambria Math" w:eastAsia="宋体" w:hAnsi="Cambria Math" w:cs="Times New Roman"/>
                      <w:color w:val="000000"/>
                      <w:sz w:val="24"/>
                      <w:szCs w:val="24"/>
                    </w:rPr>
                    <m:t>∂n = 0</m:t>
                  </m:r>
                </m:e>
                <m:e>
                  <m:r>
                    <w:rPr>
                      <w:rFonts w:ascii="Cambria Math" w:eastAsia="宋体" w:hAnsi="Cambria Math" w:cs="Times New Roman"/>
                      <w:color w:val="000000"/>
                      <w:sz w:val="24"/>
                      <w:szCs w:val="24"/>
                    </w:rPr>
                    <m:t>on</m:t>
                  </m:r>
                </m:e>
                <m:e>
                  <m:r>
                    <w:rPr>
                      <w:rFonts w:ascii="Cambria Math" w:eastAsia="宋体" w:hAnsi="Cambria Math" w:cs="Times New Roman"/>
                      <w:color w:val="000000"/>
                      <w:sz w:val="24"/>
                      <w:szCs w:val="24"/>
                    </w:rPr>
                    <m:t>∂</m:t>
                  </m:r>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Ω</m:t>
                      </m:r>
                    </m:e>
                    <m:sub>
                      <m:r>
                        <m:rPr>
                          <m:sty m:val="p"/>
                        </m:rPr>
                        <w:rPr>
                          <w:rFonts w:ascii="Cambria Math" w:eastAsia="宋体" w:hAnsi="Cambria Math" w:cs="Times New Roman"/>
                          <w:color w:val="000000"/>
                          <w:sz w:val="24"/>
                          <w:szCs w:val="24"/>
                        </w:rPr>
                        <m:t>N</m:t>
                      </m:r>
                    </m:sub>
                  </m:sSub>
                  <m:r>
                    <w:rPr>
                      <w:rFonts w:ascii="Cambria Math" w:eastAsia="宋体" w:hAnsi="Cambria Math" w:cs="Times New Roman"/>
                      <w:color w:val="000000"/>
                      <w:sz w:val="24"/>
                      <w:szCs w:val="24"/>
                    </w:rPr>
                    <m:t xml:space="preserve"> </m:t>
                  </m:r>
                </m:e>
              </m:mr>
            </m:m>
          </m:e>
        </m:d>
      </m:oMath>
      <w:r w:rsidRPr="008A726C">
        <w:rPr>
          <w:rFonts w:ascii="Times New Roman" w:eastAsia="宋体" w:hAnsi="Times New Roman" w:cs="Times New Roman"/>
          <w:color w:val="000000"/>
          <w:sz w:val="24"/>
          <w:szCs w:val="24"/>
        </w:rPr>
        <w:t xml:space="preserve"> ;</w:t>
      </w:r>
    </w:p>
    <w:p w14:paraId="3D166886" w14:textId="77777777" w:rsidR="00D95EE0" w:rsidRPr="008A726C" w:rsidRDefault="00D95EE0" w:rsidP="00D95EE0">
      <w:pPr>
        <w:autoSpaceDE w:val="0"/>
        <w:autoSpaceDN w:val="0"/>
        <w:adjustRightInd w:val="0"/>
        <w:spacing w:after="0" w:line="360" w:lineRule="auto"/>
        <w:jc w:val="both"/>
        <w:rPr>
          <w:rFonts w:ascii="Times New Roman" w:eastAsia="宋体" w:hAnsi="Times New Roman" w:cs="Times New Roman"/>
          <w:color w:val="000000"/>
          <w:sz w:val="24"/>
          <w:szCs w:val="24"/>
        </w:rPr>
      </w:pPr>
    </w:p>
    <w:p w14:paraId="1FB4A4EA" w14:textId="77777777" w:rsidR="00D95EE0" w:rsidRPr="008A726C" w:rsidRDefault="00D95EE0" w:rsidP="00D95EE0">
      <w:pPr>
        <w:numPr>
          <w:ilvl w:val="0"/>
          <w:numId w:val="1"/>
        </w:numPr>
        <w:autoSpaceDE w:val="0"/>
        <w:autoSpaceDN w:val="0"/>
        <w:adjustRightInd w:val="0"/>
        <w:spacing w:after="0" w:line="360" w:lineRule="auto"/>
        <w:jc w:val="both"/>
        <w:rPr>
          <w:rFonts w:ascii="Times New Roman" w:eastAsia="宋体" w:hAnsi="Times New Roman" w:cs="Times New Roman"/>
          <w:color w:val="000000"/>
          <w:sz w:val="24"/>
          <w:szCs w:val="24"/>
        </w:rPr>
      </w:pPr>
      <w:r w:rsidRPr="008A726C">
        <w:rPr>
          <w:rFonts w:ascii="Times New Roman" w:eastAsia="宋体" w:hAnsi="Times New Roman" w:cs="Times New Roman"/>
          <w:color w:val="000000"/>
          <w:sz w:val="24"/>
          <w:szCs w:val="24"/>
        </w:rPr>
        <w:t xml:space="preserve">Initial and boundary conditions for </w:t>
      </w:r>
      <m:oMath>
        <m:r>
          <w:rPr>
            <w:rFonts w:ascii="Cambria Math" w:eastAsia="宋体" w:hAnsi="Cambria Math" w:cs="Times New Roman"/>
            <w:color w:val="000000"/>
            <w:sz w:val="24"/>
            <w:szCs w:val="24"/>
          </w:rPr>
          <m:t>h</m:t>
        </m:r>
      </m:oMath>
      <w:r w:rsidRPr="008A726C">
        <w:rPr>
          <w:rFonts w:ascii="Times New Roman" w:eastAsia="宋体" w:hAnsi="Times New Roman" w:cs="Times New Roman"/>
          <w:color w:val="000000"/>
          <w:sz w:val="24"/>
          <w:szCs w:val="24"/>
        </w:rPr>
        <w:t>:</w:t>
      </w:r>
      <w:r>
        <w:rPr>
          <w:rFonts w:ascii="Times New Roman" w:eastAsia="宋体" w:hAnsi="Times New Roman" w:cs="Times New Roman"/>
          <w:color w:val="000000"/>
          <w:sz w:val="24"/>
          <w:szCs w:val="24"/>
        </w:rPr>
        <w:t xml:space="preserve"> </w:t>
      </w:r>
      <m:oMath>
        <m:d>
          <m:dPr>
            <m:begChr m:val="{"/>
            <m:endChr m:val=""/>
            <m:ctrlPr>
              <w:rPr>
                <w:rFonts w:ascii="Cambria Math" w:eastAsia="宋体" w:hAnsi="Cambria Math" w:cs="Times New Roman"/>
                <w:i/>
                <w:color w:val="000000"/>
                <w:sz w:val="24"/>
                <w:szCs w:val="24"/>
              </w:rPr>
            </m:ctrlPr>
          </m:dPr>
          <m:e>
            <m:m>
              <m:mPr>
                <m:mcs>
                  <m:mc>
                    <m:mcPr>
                      <m:count m:val="3"/>
                      <m:mcJc m:val="center"/>
                    </m:mcPr>
                  </m:mc>
                </m:mcs>
                <m:ctrlPr>
                  <w:rPr>
                    <w:rFonts w:ascii="Cambria Math" w:eastAsia="宋体" w:hAnsi="Cambria Math" w:cs="Times New Roman"/>
                    <w:i/>
                    <w:color w:val="000000"/>
                    <w:sz w:val="24"/>
                    <w:szCs w:val="24"/>
                  </w:rPr>
                </m:ctrlPr>
              </m:mPr>
              <m:mr>
                <m:e>
                  <m:r>
                    <w:rPr>
                      <w:rFonts w:ascii="Cambria Math" w:eastAsia="宋体" w:hAnsi="Cambria Math" w:cs="Times New Roman"/>
                      <w:color w:val="000000"/>
                      <w:sz w:val="24"/>
                      <w:szCs w:val="24"/>
                    </w:rPr>
                    <m:t>∂h</m:t>
                  </m:r>
                  <m:r>
                    <m:rPr>
                      <m:lit/>
                    </m:rPr>
                    <w:rPr>
                      <w:rFonts w:ascii="Cambria Math" w:eastAsia="宋体" w:hAnsi="Cambria Math" w:cs="Times New Roman"/>
                      <w:color w:val="000000"/>
                      <w:sz w:val="24"/>
                      <w:szCs w:val="24"/>
                    </w:rPr>
                    <m:t>/</m:t>
                  </m:r>
                  <m:r>
                    <w:rPr>
                      <w:rFonts w:ascii="Cambria Math" w:eastAsia="宋体" w:hAnsi="Cambria Math" w:cs="Times New Roman"/>
                      <w:color w:val="000000"/>
                      <w:sz w:val="24"/>
                      <w:szCs w:val="24"/>
                    </w:rPr>
                    <m:t xml:space="preserve">∂n = 0 </m:t>
                  </m:r>
                </m:e>
                <m:e>
                  <m:r>
                    <w:rPr>
                      <w:rFonts w:ascii="Cambria Math" w:eastAsia="宋体" w:hAnsi="Cambria Math" w:cs="Times New Roman"/>
                      <w:color w:val="000000"/>
                      <w:sz w:val="24"/>
                      <w:szCs w:val="24"/>
                    </w:rPr>
                    <m:t xml:space="preserve">          on</m:t>
                  </m:r>
                </m:e>
                <m:e>
                  <m:r>
                    <w:rPr>
                      <w:rFonts w:ascii="Cambria Math" w:eastAsia="宋体" w:hAnsi="Cambria Math" w:cs="Times New Roman"/>
                      <w:color w:val="000000"/>
                      <w:sz w:val="24"/>
                      <w:szCs w:val="24"/>
                    </w:rPr>
                    <m:t>∂</m:t>
                  </m:r>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Ω</m:t>
                      </m:r>
                    </m:e>
                    <m:sub>
                      <m:sSub>
                        <m:sSubPr>
                          <m:ctrlPr>
                            <w:rPr>
                              <w:rFonts w:ascii="Cambria Math" w:eastAsia="宋体" w:hAnsi="Cambria Math" w:cs="Times New Roman"/>
                              <w:i/>
                              <w:color w:val="000000"/>
                              <w:sz w:val="24"/>
                              <w:szCs w:val="24"/>
                            </w:rPr>
                          </m:ctrlPr>
                        </m:sSubPr>
                        <m:e>
                          <m:r>
                            <m:rPr>
                              <m:sty m:val="p"/>
                            </m:rPr>
                            <w:rPr>
                              <w:rFonts w:ascii="Cambria Math" w:eastAsia="宋体" w:hAnsi="Cambria Math" w:cs="Times New Roman"/>
                              <w:color w:val="000000"/>
                              <w:sz w:val="24"/>
                              <w:szCs w:val="24"/>
                            </w:rPr>
                            <m:t>D</m:t>
                          </m:r>
                          <m:ctrlPr>
                            <w:rPr>
                              <w:rFonts w:ascii="Cambria Math" w:eastAsia="宋体" w:hAnsi="Cambria Math" w:cs="Times New Roman"/>
                              <w:color w:val="000000"/>
                              <w:sz w:val="24"/>
                              <w:szCs w:val="24"/>
                            </w:rPr>
                          </m:ctrlPr>
                        </m:e>
                        <m:sub>
                          <m:r>
                            <w:rPr>
                              <w:rFonts w:ascii="Cambria Math" w:eastAsia="宋体" w:hAnsi="Cambria Math" w:cs="Times New Roman"/>
                              <w:color w:val="000000"/>
                              <w:sz w:val="24"/>
                              <w:szCs w:val="24"/>
                            </w:rPr>
                            <m:t>2</m:t>
                          </m:r>
                        </m:sub>
                      </m:sSub>
                    </m:sub>
                  </m:sSub>
                  <m:r>
                    <w:rPr>
                      <w:rFonts w:ascii="Cambria Math" w:eastAsia="宋体" w:hAnsi="Cambria Math" w:cs="Times New Roman"/>
                      <w:color w:val="000000"/>
                      <w:sz w:val="24"/>
                      <w:szCs w:val="24"/>
                    </w:rPr>
                    <m:t xml:space="preserve">                 </m:t>
                  </m:r>
                </m:e>
              </m:mr>
              <m:mr>
                <m:e>
                  <m:r>
                    <w:rPr>
                      <w:rFonts w:ascii="Cambria Math" w:eastAsia="宋体" w:hAnsi="Cambria Math" w:cs="Times New Roman"/>
                      <w:color w:val="000000"/>
                      <w:sz w:val="24"/>
                      <w:szCs w:val="24"/>
                    </w:rPr>
                    <m:t>∂h</m:t>
                  </m:r>
                  <m:r>
                    <m:rPr>
                      <m:lit/>
                    </m:rPr>
                    <w:rPr>
                      <w:rFonts w:ascii="Cambria Math" w:eastAsia="宋体" w:hAnsi="Cambria Math" w:cs="Times New Roman"/>
                      <w:color w:val="000000"/>
                      <w:sz w:val="24"/>
                      <w:szCs w:val="24"/>
                    </w:rPr>
                    <m:t>/</m:t>
                  </m:r>
                  <m:r>
                    <w:rPr>
                      <w:rFonts w:ascii="Cambria Math" w:eastAsia="宋体" w:hAnsi="Cambria Math" w:cs="Times New Roman"/>
                      <w:color w:val="000000"/>
                      <w:sz w:val="24"/>
                      <w:szCs w:val="24"/>
                    </w:rPr>
                    <m:t>∂n+αh= 0</m:t>
                  </m:r>
                </m:e>
                <m:e>
                  <m:r>
                    <w:rPr>
                      <w:rFonts w:ascii="Cambria Math" w:eastAsia="宋体" w:hAnsi="Cambria Math" w:cs="Times New Roman"/>
                      <w:color w:val="000000"/>
                      <w:sz w:val="24"/>
                      <w:szCs w:val="24"/>
                    </w:rPr>
                    <m:t xml:space="preserve">          on</m:t>
                  </m:r>
                </m:e>
                <m:e>
                  <m:r>
                    <w:rPr>
                      <w:rFonts w:ascii="Cambria Math" w:eastAsia="宋体" w:hAnsi="Cambria Math" w:cs="Times New Roman"/>
                      <w:color w:val="000000"/>
                      <w:sz w:val="24"/>
                      <w:szCs w:val="24"/>
                    </w:rPr>
                    <m:t>∂</m:t>
                  </m:r>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Ω</m:t>
                      </m:r>
                    </m:e>
                    <m:sub>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D</m:t>
                          </m:r>
                        </m:e>
                        <m:sub>
                          <m:r>
                            <m:rPr>
                              <m:sty m:val="p"/>
                            </m:rPr>
                            <w:rPr>
                              <w:rFonts w:ascii="Cambria Math" w:eastAsia="宋体" w:hAnsi="Cambria Math" w:cs="Times New Roman"/>
                              <w:color w:val="000000"/>
                              <w:sz w:val="24"/>
                              <w:szCs w:val="24"/>
                            </w:rPr>
                            <m:t>1</m:t>
                          </m:r>
                        </m:sub>
                      </m:sSub>
                    </m:sub>
                  </m:sSub>
                  <m:r>
                    <w:rPr>
                      <w:rFonts w:ascii="Cambria Math" w:eastAsia="宋体" w:hAnsi="Cambria Math" w:cs="Times New Roman"/>
                      <w:color w:val="000000"/>
                      <w:sz w:val="24"/>
                      <w:szCs w:val="24"/>
                    </w:rPr>
                    <m:t>∪∂</m:t>
                  </m:r>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Ω</m:t>
                      </m:r>
                    </m:e>
                    <m:sub>
                      <m:r>
                        <m:rPr>
                          <m:sty m:val="p"/>
                        </m:rPr>
                        <w:rPr>
                          <w:rFonts w:ascii="Cambria Math" w:eastAsia="宋体" w:hAnsi="Cambria Math" w:cs="Times New Roman"/>
                          <w:color w:val="000000"/>
                          <w:sz w:val="24"/>
                          <w:szCs w:val="24"/>
                        </w:rPr>
                        <m:t>N</m:t>
                      </m:r>
                    </m:sub>
                  </m:sSub>
                  <m:r>
                    <w:rPr>
                      <w:rFonts w:ascii="Cambria Math" w:eastAsia="宋体" w:hAnsi="Cambria Math" w:cs="Times New Roman"/>
                      <w:color w:val="000000"/>
                      <w:sz w:val="24"/>
                      <w:szCs w:val="24"/>
                    </w:rPr>
                    <m:t xml:space="preserve">  </m:t>
                  </m:r>
                </m:e>
              </m:mr>
              <m:mr>
                <m:e>
                  <m:r>
                    <w:rPr>
                      <w:rFonts w:ascii="Cambria Math" w:eastAsia="宋体" w:hAnsi="Cambria Math" w:cs="Times New Roman"/>
                      <w:color w:val="000000"/>
                      <w:sz w:val="24"/>
                      <w:szCs w:val="24"/>
                    </w:rPr>
                    <m:t>h</m:t>
                  </m:r>
                  <m:d>
                    <m:dPr>
                      <m:ctrlPr>
                        <w:rPr>
                          <w:rFonts w:ascii="Cambria Math" w:eastAsia="宋体" w:hAnsi="Cambria Math" w:cs="Times New Roman"/>
                          <w:i/>
                          <w:color w:val="000000"/>
                          <w:sz w:val="24"/>
                          <w:szCs w:val="24"/>
                        </w:rPr>
                      </m:ctrlPr>
                    </m:dPr>
                    <m:e>
                      <m:r>
                        <w:rPr>
                          <w:rFonts w:ascii="Cambria Math" w:eastAsia="宋体" w:hAnsi="Cambria Math" w:cs="Times New Roman"/>
                          <w:color w:val="000000"/>
                          <w:sz w:val="24"/>
                          <w:szCs w:val="24"/>
                        </w:rPr>
                        <m:t>x,t</m:t>
                      </m:r>
                    </m:e>
                  </m:d>
                  <m:r>
                    <w:rPr>
                      <w:rFonts w:ascii="Cambria Math" w:eastAsia="宋体" w:hAnsi="Cambria Math" w:cs="Times New Roman"/>
                      <w:color w:val="000000"/>
                      <w:sz w:val="24"/>
                      <w:szCs w:val="24"/>
                    </w:rPr>
                    <m:t>=</m:t>
                  </m:r>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χ</m:t>
                      </m:r>
                    </m:e>
                    <m:sub>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Ω</m:t>
                          </m:r>
                        </m:e>
                        <m:sub>
                          <m:r>
                            <m:rPr>
                              <m:sty m:val="p"/>
                            </m:rPr>
                            <w:rPr>
                              <w:rFonts w:ascii="Cambria Math" w:eastAsia="宋体" w:hAnsi="Cambria Math" w:cs="Times New Roman"/>
                              <w:color w:val="000000"/>
                              <w:sz w:val="24"/>
                              <w:szCs w:val="24"/>
                            </w:rPr>
                            <m:t>1</m:t>
                          </m:r>
                        </m:sub>
                      </m:sSub>
                    </m:sub>
                  </m:sSub>
                </m:e>
                <m:e>
                  <m:r>
                    <w:rPr>
                      <w:rFonts w:ascii="Cambria Math" w:eastAsia="宋体" w:hAnsi="Cambria Math" w:cs="Times New Roman"/>
                      <w:color w:val="000000"/>
                      <w:sz w:val="24"/>
                      <w:szCs w:val="24"/>
                    </w:rPr>
                    <m:t xml:space="preserve">          at</m:t>
                  </m:r>
                </m:e>
                <m:e>
                  <m:r>
                    <w:rPr>
                      <w:rFonts w:ascii="Cambria Math" w:eastAsia="宋体" w:hAnsi="Cambria Math" w:cs="Times New Roman"/>
                      <w:color w:val="000000"/>
                      <w:sz w:val="24"/>
                      <w:szCs w:val="24"/>
                    </w:rPr>
                    <m:t xml:space="preserve">t=0               </m:t>
                  </m:r>
                </m:e>
              </m:mr>
            </m:m>
          </m:e>
        </m:d>
      </m:oMath>
      <w:r w:rsidRPr="008A726C">
        <w:rPr>
          <w:rFonts w:ascii="Times New Roman" w:eastAsia="宋体" w:hAnsi="Times New Roman" w:cs="Times New Roman"/>
          <w:color w:val="000000"/>
          <w:sz w:val="24"/>
          <w:szCs w:val="24"/>
        </w:rPr>
        <w:t>.</w:t>
      </w:r>
    </w:p>
    <w:p w14:paraId="70275C61" w14:textId="77777777" w:rsidR="00D95EE0" w:rsidRPr="008A726C" w:rsidRDefault="00D95EE0" w:rsidP="00D95EE0">
      <w:pPr>
        <w:autoSpaceDE w:val="0"/>
        <w:autoSpaceDN w:val="0"/>
        <w:adjustRightInd w:val="0"/>
        <w:spacing w:after="0" w:line="360" w:lineRule="auto"/>
        <w:jc w:val="both"/>
        <w:rPr>
          <w:rFonts w:ascii="Times New Roman" w:eastAsia="宋体" w:hAnsi="Times New Roman" w:cs="Times New Roman"/>
          <w:color w:val="000000"/>
          <w:sz w:val="24"/>
          <w:szCs w:val="24"/>
        </w:rPr>
      </w:pPr>
    </w:p>
    <w:p w14:paraId="310FD7FF" w14:textId="77777777" w:rsidR="00D95EE0" w:rsidRPr="008A726C" w:rsidRDefault="00D95EE0" w:rsidP="00D95EE0">
      <w:pPr>
        <w:autoSpaceDE w:val="0"/>
        <w:autoSpaceDN w:val="0"/>
        <w:adjustRightInd w:val="0"/>
        <w:spacing w:after="0" w:line="360" w:lineRule="auto"/>
        <w:jc w:val="both"/>
        <w:rPr>
          <w:rFonts w:ascii="Times New Roman" w:eastAsia="宋体" w:hAnsi="Times New Roman" w:cs="Times New Roman"/>
          <w:color w:val="000000"/>
          <w:sz w:val="24"/>
          <w:szCs w:val="24"/>
        </w:rPr>
      </w:pPr>
      <w:r w:rsidRPr="008A726C">
        <w:rPr>
          <w:rFonts w:ascii="Times New Roman" w:eastAsia="宋体" w:hAnsi="Times New Roman" w:cs="Times New Roman"/>
          <w:color w:val="000000"/>
          <w:sz w:val="24"/>
          <w:szCs w:val="24"/>
        </w:rPr>
        <w:t xml:space="preserve">Here </w:t>
      </w:r>
      <m:oMath>
        <m:r>
          <w:rPr>
            <w:rFonts w:ascii="Cambria Math" w:eastAsia="宋体" w:hAnsi="Cambria Math" w:cs="Times New Roman"/>
            <w:color w:val="000000"/>
            <w:sz w:val="24"/>
            <w:szCs w:val="24"/>
          </w:rPr>
          <m:t>∆</m:t>
        </m:r>
      </m:oMath>
      <w:r w:rsidRPr="008A726C">
        <w:rPr>
          <w:rFonts w:ascii="Times New Roman" w:eastAsia="宋体" w:hAnsi="Times New Roman" w:cs="Times New Roman"/>
          <w:color w:val="000000"/>
          <w:sz w:val="24"/>
          <w:szCs w:val="24"/>
        </w:rPr>
        <w:t xml:space="preserve"> is the Laplace operator, </w:t>
      </w:r>
      <m:oMath>
        <m:r>
          <w:rPr>
            <w:rFonts w:ascii="Cambria Math" w:eastAsia="宋体" w:hAnsi="Cambria Math" w:cs="Times New Roman"/>
            <w:color w:val="000000"/>
            <w:sz w:val="24"/>
            <w:szCs w:val="24"/>
          </w:rPr>
          <m:t>∙</m:t>
        </m:r>
      </m:oMath>
      <w:r w:rsidRPr="008A726C">
        <w:rPr>
          <w:rFonts w:ascii="Times New Roman" w:eastAsia="宋体" w:hAnsi="Times New Roman" w:cs="Times New Roman"/>
          <w:color w:val="000000"/>
          <w:sz w:val="24"/>
          <w:szCs w:val="24"/>
        </w:rPr>
        <w:t xml:space="preserve"> is the inner product, </w:t>
      </w:r>
      <m:oMath>
        <m:r>
          <m:rPr>
            <m:sty m:val="p"/>
          </m:rPr>
          <w:rPr>
            <w:rFonts w:ascii="Cambria Math" w:eastAsia="宋体" w:hAnsi="Cambria Math" w:cs="Times New Roman"/>
            <w:color w:val="000000"/>
            <w:sz w:val="24"/>
            <w:szCs w:val="24"/>
          </w:rPr>
          <m:t>∇</m:t>
        </m:r>
      </m:oMath>
      <w:r w:rsidRPr="008A726C">
        <w:rPr>
          <w:rFonts w:ascii="Times New Roman" w:eastAsia="宋体" w:hAnsi="Times New Roman" w:cs="Times New Roman"/>
          <w:color w:val="000000"/>
          <w:sz w:val="24"/>
          <w:szCs w:val="24"/>
        </w:rPr>
        <w:t xml:space="preserve"> is the gradient operator, </w:t>
      </w:r>
      <m:oMath>
        <m:r>
          <m:rPr>
            <m:sty m:val="p"/>
          </m:rPr>
          <w:rPr>
            <w:rFonts w:ascii="Cambria Math" w:eastAsia="宋体" w:hAnsi="Cambria Math" w:cs="Times New Roman"/>
            <w:color w:val="000000"/>
            <w:sz w:val="24"/>
            <w:szCs w:val="24"/>
          </w:rPr>
          <m:t>∇</m:t>
        </m:r>
        <m:r>
          <w:rPr>
            <w:rFonts w:ascii="Cambria Math" w:eastAsia="宋体" w:hAnsi="Cambria Math" w:cs="Times New Roman"/>
            <w:color w:val="000000"/>
            <w:sz w:val="24"/>
            <w:szCs w:val="24"/>
          </w:rPr>
          <m:t>∙</m:t>
        </m:r>
      </m:oMath>
      <w:r w:rsidRPr="008A726C">
        <w:rPr>
          <w:rFonts w:ascii="Times New Roman" w:eastAsia="宋体" w:hAnsi="Times New Roman" w:cs="Times New Roman"/>
          <w:color w:val="000000"/>
          <w:sz w:val="24"/>
          <w:szCs w:val="24"/>
        </w:rPr>
        <w:t xml:space="preserve"> is the divergence operator, </w:t>
      </w:r>
      <m:oMath>
        <m:r>
          <w:rPr>
            <w:rFonts w:ascii="Cambria Math" w:eastAsia="宋体" w:hAnsi="Cambria Math" w:cs="Times New Roman"/>
            <w:color w:val="000000"/>
            <w:sz w:val="24"/>
            <w:szCs w:val="24"/>
          </w:rPr>
          <m:t>∂∙</m:t>
        </m:r>
        <m:r>
          <m:rPr>
            <m:lit/>
          </m:rPr>
          <w:rPr>
            <w:rFonts w:ascii="Cambria Math" w:eastAsia="宋体" w:hAnsi="Cambria Math" w:cs="Times New Roman"/>
            <w:color w:val="000000"/>
            <w:sz w:val="24"/>
            <w:szCs w:val="24"/>
          </w:rPr>
          <m:t>/</m:t>
        </m:r>
        <m:r>
          <w:rPr>
            <w:rFonts w:ascii="Cambria Math" w:eastAsia="宋体" w:hAnsi="Cambria Math" w:cs="Times New Roman"/>
            <w:color w:val="000000"/>
            <w:sz w:val="24"/>
            <w:szCs w:val="24"/>
          </w:rPr>
          <m:t>∂n</m:t>
        </m:r>
      </m:oMath>
      <w:r w:rsidRPr="008A726C">
        <w:rPr>
          <w:rFonts w:ascii="Times New Roman" w:eastAsia="宋体" w:hAnsi="Times New Roman" w:cs="Times New Roman"/>
          <w:color w:val="000000"/>
          <w:sz w:val="24"/>
          <w:szCs w:val="24"/>
        </w:rPr>
        <w:t xml:space="preserve"> is the directional derivative along the outer normal direction of the boundary, </w:t>
      </w:r>
      <m:oMath>
        <m:r>
          <w:rPr>
            <w:rFonts w:ascii="Cambria Math" w:eastAsia="宋体" w:hAnsi="Cambria Math" w:cs="Times New Roman"/>
            <w:color w:val="000000"/>
            <w:sz w:val="24"/>
            <w:szCs w:val="24"/>
          </w:rPr>
          <m:t>α</m:t>
        </m:r>
      </m:oMath>
      <w:r>
        <w:rPr>
          <w:rFonts w:ascii="Times New Roman" w:eastAsia="宋体" w:hAnsi="Times New Roman" w:cs="Times New Roman"/>
          <w:color w:val="000000"/>
          <w:sz w:val="24"/>
          <w:szCs w:val="24"/>
        </w:rPr>
        <w:t xml:space="preserve"> is a fixed parameter to control the diffusivity of </w:t>
      </w:r>
      <m:oMath>
        <m:r>
          <w:rPr>
            <w:rFonts w:ascii="Cambria Math" w:eastAsia="宋体" w:hAnsi="Cambria Math" w:cs="Times New Roman"/>
            <w:color w:val="000000"/>
            <w:sz w:val="24"/>
            <w:szCs w:val="24"/>
          </w:rPr>
          <m:t>h</m:t>
        </m:r>
      </m:oMath>
      <w:r>
        <w:rPr>
          <w:rFonts w:ascii="Times New Roman" w:eastAsia="宋体" w:hAnsi="Times New Roman" w:cs="Times New Roman"/>
          <w:color w:val="000000"/>
          <w:sz w:val="24"/>
          <w:szCs w:val="24"/>
        </w:rPr>
        <w:t xml:space="preserve"> on the boundary, </w:t>
      </w:r>
      <w:r w:rsidRPr="008A726C">
        <w:rPr>
          <w:rFonts w:ascii="Times New Roman" w:eastAsia="宋体" w:hAnsi="Times New Roman" w:cs="Times New Roman"/>
          <w:color w:val="000000"/>
          <w:sz w:val="24"/>
          <w:szCs w:val="24"/>
        </w:rPr>
        <w:t>and</w:t>
      </w:r>
    </w:p>
    <w:p w14:paraId="47DE14B3" w14:textId="77777777" w:rsidR="00D95EE0" w:rsidRPr="008A726C" w:rsidRDefault="00D95EE0" w:rsidP="00D95EE0">
      <w:pPr>
        <w:autoSpaceDE w:val="0"/>
        <w:autoSpaceDN w:val="0"/>
        <w:adjustRightInd w:val="0"/>
        <w:spacing w:after="0" w:line="360" w:lineRule="auto"/>
        <w:jc w:val="both"/>
        <w:rPr>
          <w:rFonts w:ascii="Times New Roman" w:eastAsia="宋体" w:hAnsi="Times New Roman" w:cs="Times New Roman"/>
          <w:color w:val="000000"/>
          <w:sz w:val="24"/>
          <w:szCs w:val="24"/>
        </w:rPr>
      </w:pPr>
    </w:p>
    <w:p w14:paraId="2DCCE04F" w14:textId="77777777" w:rsidR="00D95EE0" w:rsidRPr="008A726C" w:rsidRDefault="00C976DE" w:rsidP="00D95EE0">
      <w:pPr>
        <w:autoSpaceDE w:val="0"/>
        <w:autoSpaceDN w:val="0"/>
        <w:adjustRightInd w:val="0"/>
        <w:spacing w:after="0" w:line="360" w:lineRule="auto"/>
        <w:jc w:val="both"/>
        <w:rPr>
          <w:rFonts w:ascii="Times New Roman" w:eastAsia="宋体" w:hAnsi="Times New Roman" w:cs="Times New Roman"/>
          <w:color w:val="000000"/>
          <w:sz w:val="24"/>
          <w:szCs w:val="24"/>
        </w:rPr>
      </w:pPr>
      <m:oMathPara>
        <m:oMath>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χ</m:t>
              </m:r>
            </m:e>
            <m:sub>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Ω</m:t>
                  </m:r>
                </m:e>
                <m:sub>
                  <m:r>
                    <m:rPr>
                      <m:sty m:val="p"/>
                    </m:rPr>
                    <w:rPr>
                      <w:rFonts w:ascii="Cambria Math" w:eastAsia="宋体" w:hAnsi="Cambria Math" w:cs="Times New Roman"/>
                      <w:color w:val="000000"/>
                      <w:sz w:val="24"/>
                      <w:szCs w:val="24"/>
                    </w:rPr>
                    <m:t>1</m:t>
                  </m:r>
                </m:sub>
              </m:sSub>
            </m:sub>
          </m:sSub>
          <m:r>
            <w:rPr>
              <w:rFonts w:ascii="Cambria Math" w:eastAsia="宋体" w:hAnsi="Cambria Math" w:cs="Times New Roman"/>
              <w:color w:val="000000"/>
              <w:sz w:val="24"/>
              <w:szCs w:val="24"/>
            </w:rPr>
            <m:t>(x)=</m:t>
          </m:r>
          <m:d>
            <m:dPr>
              <m:begChr m:val="{"/>
              <m:endChr m:val=""/>
              <m:ctrlPr>
                <w:rPr>
                  <w:rFonts w:ascii="Cambria Math" w:eastAsia="宋体" w:hAnsi="Cambria Math" w:cs="Times New Roman"/>
                  <w:i/>
                  <w:color w:val="000000"/>
                  <w:sz w:val="24"/>
                  <w:szCs w:val="24"/>
                </w:rPr>
              </m:ctrlPr>
            </m:dPr>
            <m:e>
              <m:m>
                <m:mPr>
                  <m:mcs>
                    <m:mc>
                      <m:mcPr>
                        <m:count m:val="2"/>
                        <m:mcJc m:val="center"/>
                      </m:mcPr>
                    </m:mc>
                  </m:mcs>
                  <m:ctrlPr>
                    <w:rPr>
                      <w:rFonts w:ascii="Cambria Math" w:eastAsia="宋体" w:hAnsi="Cambria Math" w:cs="Times New Roman"/>
                      <w:i/>
                      <w:color w:val="000000"/>
                      <w:sz w:val="24"/>
                      <w:szCs w:val="24"/>
                    </w:rPr>
                  </m:ctrlPr>
                </m:mPr>
                <m:mr>
                  <m:e>
                    <m:r>
                      <w:rPr>
                        <w:rFonts w:ascii="Cambria Math" w:eastAsia="宋体" w:hAnsi="Cambria Math" w:cs="Times New Roman"/>
                        <w:color w:val="000000"/>
                        <w:sz w:val="24"/>
                        <w:szCs w:val="24"/>
                      </w:rPr>
                      <m:t>1</m:t>
                    </m:r>
                  </m:e>
                  <m:e>
                    <m:r>
                      <w:rPr>
                        <w:rFonts w:ascii="Cambria Math" w:eastAsia="宋体" w:hAnsi="Cambria Math" w:cs="Times New Roman"/>
                        <w:color w:val="000000"/>
                        <w:sz w:val="24"/>
                        <w:szCs w:val="24"/>
                      </w:rPr>
                      <m:t>if x∈</m:t>
                    </m:r>
                    <m:sSub>
                      <m:sSubPr>
                        <m:ctrlPr>
                          <w:rPr>
                            <w:rFonts w:ascii="Cambria Math" w:eastAsia="宋体" w:hAnsi="Cambria Math" w:cs="Times New Roman"/>
                            <w:i/>
                            <w:color w:val="000000"/>
                            <w:sz w:val="24"/>
                            <w:szCs w:val="24"/>
                          </w:rPr>
                        </m:ctrlPr>
                      </m:sSubPr>
                      <m:e>
                        <m:r>
                          <m:rPr>
                            <m:sty m:val="p"/>
                          </m:rPr>
                          <w:rPr>
                            <w:rFonts w:ascii="Cambria Math" w:eastAsia="宋体" w:hAnsi="Cambria Math" w:cs="Times New Roman"/>
                            <w:color w:val="000000"/>
                            <w:sz w:val="24"/>
                            <w:szCs w:val="24"/>
                          </w:rPr>
                          <m:t>Ω</m:t>
                        </m:r>
                      </m:e>
                      <m:sub>
                        <m:r>
                          <w:rPr>
                            <w:rFonts w:ascii="Cambria Math" w:eastAsia="宋体" w:hAnsi="Cambria Math" w:cs="Times New Roman"/>
                            <w:color w:val="000000"/>
                            <w:sz w:val="24"/>
                            <w:szCs w:val="24"/>
                          </w:rPr>
                          <m:t>1</m:t>
                        </m:r>
                      </m:sub>
                    </m:sSub>
                  </m:e>
                </m:mr>
                <m:mr>
                  <m:e>
                    <m:r>
                      <w:rPr>
                        <w:rFonts w:ascii="Cambria Math" w:eastAsia="宋体" w:hAnsi="Cambria Math" w:cs="Times New Roman"/>
                        <w:color w:val="000000"/>
                        <w:sz w:val="24"/>
                        <w:szCs w:val="24"/>
                      </w:rPr>
                      <m:t>0</m:t>
                    </m:r>
                  </m:e>
                  <m:e>
                    <m:r>
                      <w:rPr>
                        <w:rFonts w:ascii="Cambria Math" w:eastAsia="宋体" w:hAnsi="Cambria Math" w:cs="Times New Roman"/>
                        <w:color w:val="000000"/>
                        <w:sz w:val="24"/>
                        <w:szCs w:val="24"/>
                      </w:rPr>
                      <m:t>otherwise</m:t>
                    </m:r>
                  </m:e>
                </m:mr>
              </m:m>
            </m:e>
          </m:d>
        </m:oMath>
      </m:oMathPara>
    </w:p>
    <w:p w14:paraId="27C602E7" w14:textId="77777777" w:rsidR="00D95EE0" w:rsidRPr="008A726C" w:rsidRDefault="00D95EE0" w:rsidP="00D95EE0">
      <w:pPr>
        <w:autoSpaceDE w:val="0"/>
        <w:autoSpaceDN w:val="0"/>
        <w:adjustRightInd w:val="0"/>
        <w:spacing w:after="0" w:line="360" w:lineRule="auto"/>
        <w:jc w:val="both"/>
        <w:rPr>
          <w:rFonts w:ascii="Times New Roman" w:eastAsia="宋体" w:hAnsi="Times New Roman" w:cs="Times New Roman"/>
          <w:color w:val="000000"/>
          <w:sz w:val="24"/>
          <w:szCs w:val="24"/>
        </w:rPr>
      </w:pPr>
    </w:p>
    <w:p w14:paraId="726A2757" w14:textId="77777777" w:rsidR="00D95EE0" w:rsidRPr="008A726C" w:rsidRDefault="00D95EE0" w:rsidP="00D95EE0">
      <w:pPr>
        <w:autoSpaceDE w:val="0"/>
        <w:autoSpaceDN w:val="0"/>
        <w:adjustRightInd w:val="0"/>
        <w:spacing w:after="0" w:line="360" w:lineRule="auto"/>
        <w:jc w:val="both"/>
        <w:rPr>
          <w:rFonts w:ascii="Times New Roman" w:eastAsia="宋体" w:hAnsi="Times New Roman" w:cs="Times New Roman"/>
          <w:color w:val="000000"/>
          <w:sz w:val="24"/>
          <w:szCs w:val="24"/>
        </w:rPr>
      </w:pPr>
      <w:r w:rsidRPr="008A726C">
        <w:rPr>
          <w:rFonts w:ascii="Times New Roman" w:eastAsia="宋体" w:hAnsi="Times New Roman" w:cs="Times New Roman"/>
          <w:color w:val="000000"/>
          <w:sz w:val="24"/>
          <w:szCs w:val="24"/>
        </w:rPr>
        <w:lastRenderedPageBreak/>
        <w:t xml:space="preserve">is the indicator function of the region </w:t>
      </w:r>
      <m:oMath>
        <m:sSub>
          <m:sSubPr>
            <m:ctrlPr>
              <w:rPr>
                <w:rFonts w:ascii="Cambria Math" w:eastAsia="宋体" w:hAnsi="Cambria Math" w:cs="Times New Roman"/>
                <w:i/>
                <w:color w:val="000000"/>
                <w:sz w:val="24"/>
                <w:szCs w:val="24"/>
              </w:rPr>
            </m:ctrlPr>
          </m:sSubPr>
          <m:e>
            <m:r>
              <m:rPr>
                <m:sty m:val="p"/>
              </m:rPr>
              <w:rPr>
                <w:rFonts w:ascii="Cambria Math" w:eastAsia="宋体" w:hAnsi="Cambria Math" w:cs="Times New Roman"/>
                <w:color w:val="000000"/>
                <w:sz w:val="24"/>
                <w:szCs w:val="24"/>
              </w:rPr>
              <m:t>Ω</m:t>
            </m:r>
          </m:e>
          <m:sub>
            <m:r>
              <w:rPr>
                <w:rFonts w:ascii="Cambria Math" w:eastAsia="宋体" w:hAnsi="Cambria Math" w:cs="Times New Roman"/>
                <w:color w:val="000000"/>
                <w:sz w:val="24"/>
                <w:szCs w:val="24"/>
              </w:rPr>
              <m:t>1</m:t>
            </m:r>
          </m:sub>
        </m:sSub>
      </m:oMath>
      <w:r w:rsidRPr="008A726C">
        <w:rPr>
          <w:rFonts w:ascii="Times New Roman" w:eastAsia="宋体" w:hAnsi="Times New Roman" w:cs="Times New Roman"/>
          <w:color w:val="000000"/>
          <w:sz w:val="24"/>
          <w:szCs w:val="24"/>
        </w:rPr>
        <w:t xml:space="preserve">. </w:t>
      </w:r>
      <w:r w:rsidRPr="008A726C">
        <w:rPr>
          <w:rFonts w:ascii="Times New Roman" w:eastAsia="宋体" w:hAnsi="Times New Roman" w:cs="Times New Roman" w:hint="eastAsia"/>
          <w:color w:val="000000"/>
          <w:sz w:val="24"/>
          <w:szCs w:val="24"/>
        </w:rPr>
        <w:t>A</w:t>
      </w:r>
      <w:r w:rsidRPr="008A726C">
        <w:rPr>
          <w:rFonts w:ascii="Times New Roman" w:eastAsia="宋体" w:hAnsi="Times New Roman" w:cs="Times New Roman"/>
          <w:color w:val="000000"/>
          <w:sz w:val="24"/>
          <w:szCs w:val="24"/>
        </w:rPr>
        <w:t xml:space="preserve">s for </w:t>
      </w:r>
      <m:oMath>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u</m:t>
            </m:r>
          </m:e>
          <m:sub>
            <m:r>
              <w:rPr>
                <w:rFonts w:ascii="Cambria Math" w:eastAsia="宋体" w:hAnsi="Cambria Math" w:cs="Times New Roman"/>
                <w:color w:val="000000"/>
                <w:sz w:val="24"/>
                <w:szCs w:val="24"/>
              </w:rPr>
              <m:t>g</m:t>
            </m:r>
          </m:sub>
        </m:sSub>
      </m:oMath>
      <w:r w:rsidRPr="008A726C">
        <w:rPr>
          <w:rFonts w:ascii="Times New Roman" w:eastAsia="宋体" w:hAnsi="Times New Roman" w:cs="Times New Roman" w:hint="eastAsia"/>
          <w:color w:val="000000"/>
          <w:sz w:val="24"/>
          <w:szCs w:val="24"/>
        </w:rPr>
        <w:t xml:space="preserve"> </w:t>
      </w:r>
      <w:r w:rsidRPr="008A726C">
        <w:rPr>
          <w:rFonts w:ascii="Times New Roman" w:eastAsia="宋体" w:hAnsi="Times New Roman" w:cs="Times New Roman"/>
          <w:color w:val="000000"/>
          <w:sz w:val="24"/>
          <w:szCs w:val="24"/>
        </w:rPr>
        <w:t xml:space="preserve">in the boundary conditions for </w:t>
      </w:r>
      <m:oMath>
        <m:r>
          <w:rPr>
            <w:rFonts w:ascii="Cambria Math" w:eastAsia="宋体" w:hAnsi="Cambria Math" w:cs="Times New Roman"/>
            <w:color w:val="000000"/>
            <w:sz w:val="24"/>
            <w:szCs w:val="24"/>
          </w:rPr>
          <m:t>u</m:t>
        </m:r>
      </m:oMath>
      <w:r w:rsidRPr="008A726C">
        <w:rPr>
          <w:rFonts w:ascii="Times New Roman" w:eastAsia="宋体" w:hAnsi="Times New Roman" w:cs="Times New Roman" w:hint="eastAsia"/>
          <w:color w:val="000000"/>
          <w:sz w:val="24"/>
          <w:szCs w:val="24"/>
        </w:rPr>
        <w:t xml:space="preserve"> </w:t>
      </w:r>
      <w:r w:rsidRPr="008A726C">
        <w:rPr>
          <w:rFonts w:ascii="Times New Roman" w:eastAsia="宋体" w:hAnsi="Times New Roman" w:cs="Times New Roman"/>
          <w:color w:val="000000"/>
          <w:sz w:val="24"/>
          <w:szCs w:val="24"/>
        </w:rPr>
        <w:t xml:space="preserve">on </w:t>
      </w:r>
      <m:oMath>
        <m:r>
          <w:rPr>
            <w:rFonts w:ascii="Cambria Math" w:eastAsia="宋体" w:hAnsi="Cambria Math" w:cs="Times New Roman"/>
            <w:color w:val="000000"/>
            <w:sz w:val="24"/>
            <w:szCs w:val="24"/>
          </w:rPr>
          <m:t>∂</m:t>
        </m:r>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Ω</m:t>
            </m:r>
          </m:e>
          <m:sub>
            <m:sSub>
              <m:sSubPr>
                <m:ctrlPr>
                  <w:rPr>
                    <w:rFonts w:ascii="Cambria Math" w:eastAsia="宋体" w:hAnsi="Cambria Math" w:cs="Times New Roman"/>
                    <w:color w:val="000000"/>
                    <w:sz w:val="24"/>
                    <w:szCs w:val="24"/>
                  </w:rPr>
                </m:ctrlPr>
              </m:sSubPr>
              <m:e>
                <m:r>
                  <m:rPr>
                    <m:sty m:val="p"/>
                  </m:rPr>
                  <w:rPr>
                    <w:rFonts w:ascii="Cambria Math" w:eastAsia="宋体" w:hAnsi="Cambria Math" w:cs="Times New Roman"/>
                    <w:color w:val="000000"/>
                    <w:sz w:val="24"/>
                    <w:szCs w:val="24"/>
                  </w:rPr>
                  <m:t>D</m:t>
                </m:r>
              </m:e>
              <m:sub>
                <m:r>
                  <m:rPr>
                    <m:sty m:val="p"/>
                  </m:rPr>
                  <w:rPr>
                    <w:rFonts w:ascii="Cambria Math" w:eastAsia="宋体" w:hAnsi="Cambria Math" w:cs="Times New Roman"/>
                    <w:color w:val="000000"/>
                    <w:sz w:val="24"/>
                    <w:szCs w:val="24"/>
                  </w:rPr>
                  <m:t>1</m:t>
                </m:r>
              </m:sub>
            </m:sSub>
          </m:sub>
        </m:sSub>
      </m:oMath>
      <w:r w:rsidRPr="008A726C">
        <w:rPr>
          <w:rFonts w:ascii="Times New Roman" w:eastAsia="宋体" w:hAnsi="Times New Roman" w:cs="Times New Roman" w:hint="eastAsia"/>
          <w:color w:val="000000"/>
          <w:sz w:val="24"/>
          <w:szCs w:val="24"/>
        </w:rPr>
        <w:t>,</w:t>
      </w:r>
      <w:r w:rsidRPr="008A726C">
        <w:rPr>
          <w:rFonts w:ascii="Times New Roman" w:eastAsia="宋体" w:hAnsi="Times New Roman" w:cs="Times New Roman"/>
          <w:color w:val="000000"/>
          <w:sz w:val="24"/>
          <w:szCs w:val="24"/>
        </w:rPr>
        <w:t xml:space="preserve"> we set</w:t>
      </w:r>
      <w:r>
        <w:rPr>
          <w:rFonts w:ascii="Times New Roman" w:eastAsia="宋体" w:hAnsi="Times New Roman" w:cs="Times New Roman"/>
          <w:color w:val="000000"/>
          <w:sz w:val="24"/>
          <w:szCs w:val="24"/>
        </w:rPr>
        <w:t xml:space="preserve"> the vertical velocity to be 0 and the horizontal velocity</w:t>
      </w:r>
      <w:r w:rsidRPr="008A726C">
        <w:rPr>
          <w:rFonts w:ascii="Times New Roman" w:eastAsia="宋体" w:hAnsi="Times New Roman" w:cs="Times New Roman"/>
          <w:color w:val="000000"/>
          <w:sz w:val="24"/>
          <w:szCs w:val="24"/>
        </w:rPr>
        <w:t xml:space="preserve"> to be changing as a parabol</w:t>
      </w:r>
      <w:r>
        <w:rPr>
          <w:rFonts w:ascii="Times New Roman" w:eastAsia="宋体" w:hAnsi="Times New Roman" w:cs="Times New Roman"/>
          <w:color w:val="000000"/>
          <w:sz w:val="24"/>
          <w:szCs w:val="24"/>
        </w:rPr>
        <w:t>ic</w:t>
      </w:r>
      <w:r w:rsidRPr="008A726C">
        <w:rPr>
          <w:rFonts w:ascii="Times New Roman" w:eastAsia="宋体" w:hAnsi="Times New Roman" w:cs="Times New Roman"/>
          <w:color w:val="000000"/>
          <w:sz w:val="24"/>
          <w:szCs w:val="24"/>
        </w:rPr>
        <w:t xml:space="preserve"> profile along the vertical direction with 0 at the bottom and </w:t>
      </w:r>
      <w:r>
        <w:rPr>
          <w:rFonts w:ascii="Times New Roman" w:eastAsia="宋体" w:hAnsi="Times New Roman" w:cs="Times New Roman"/>
          <w:color w:val="000000"/>
          <w:sz w:val="24"/>
          <w:szCs w:val="24"/>
        </w:rPr>
        <w:t xml:space="preserve">maximum </w:t>
      </w:r>
      <w:r w:rsidRPr="008A726C">
        <w:rPr>
          <w:rFonts w:ascii="Times New Roman" w:eastAsia="宋体" w:hAnsi="Times New Roman" w:cs="Times New Roman"/>
          <w:color w:val="000000"/>
          <w:sz w:val="24"/>
          <w:szCs w:val="24"/>
        </w:rPr>
        <w:t xml:space="preserve">at the top. </w:t>
      </w:r>
    </w:p>
    <w:p w14:paraId="6D74231F" w14:textId="77777777" w:rsidR="00D95EE0" w:rsidRPr="008A726C" w:rsidRDefault="00D95EE0" w:rsidP="00D95EE0">
      <w:pPr>
        <w:autoSpaceDE w:val="0"/>
        <w:autoSpaceDN w:val="0"/>
        <w:adjustRightInd w:val="0"/>
        <w:spacing w:after="0" w:line="360" w:lineRule="auto"/>
        <w:jc w:val="both"/>
        <w:rPr>
          <w:rFonts w:ascii="Times New Roman" w:eastAsia="宋体" w:hAnsi="Times New Roman" w:cs="Times New Roman"/>
          <w:color w:val="000000"/>
          <w:sz w:val="24"/>
          <w:szCs w:val="24"/>
        </w:rPr>
      </w:pPr>
    </w:p>
    <w:p w14:paraId="219D9EE2" w14:textId="7B947922" w:rsidR="008A726C" w:rsidRPr="009712DB" w:rsidRDefault="00D95EE0" w:rsidP="00D95EE0">
      <w:pPr>
        <w:autoSpaceDE w:val="0"/>
        <w:autoSpaceDN w:val="0"/>
        <w:adjustRightInd w:val="0"/>
        <w:spacing w:after="0" w:line="360" w:lineRule="auto"/>
        <w:jc w:val="both"/>
        <w:rPr>
          <w:rFonts w:ascii="Times New Roman" w:eastAsia="宋体" w:hAnsi="Times New Roman" w:cs="Times New Roman"/>
          <w:color w:val="000000"/>
          <w:sz w:val="24"/>
          <w:szCs w:val="24"/>
        </w:rPr>
      </w:pPr>
      <w:r w:rsidRPr="008A726C">
        <w:rPr>
          <w:rFonts w:ascii="Times New Roman" w:eastAsia="宋体" w:hAnsi="Times New Roman" w:cs="Times New Roman"/>
          <w:color w:val="000000"/>
          <w:sz w:val="24"/>
          <w:szCs w:val="24"/>
        </w:rPr>
        <w:t xml:space="preserve">For above system, because the Stokes equation with divergence free condition is independent of </w:t>
      </w:r>
      <m:oMath>
        <m:r>
          <w:rPr>
            <w:rFonts w:ascii="Cambria Math" w:eastAsia="宋体" w:hAnsi="Cambria Math" w:cs="Times New Roman"/>
            <w:color w:val="000000"/>
            <w:sz w:val="24"/>
            <w:szCs w:val="24"/>
          </w:rPr>
          <m:t>h</m:t>
        </m:r>
      </m:oMath>
      <w:r w:rsidRPr="008A726C">
        <w:rPr>
          <w:rFonts w:ascii="Times New Roman" w:eastAsia="宋体" w:hAnsi="Times New Roman" w:cs="Times New Roman"/>
          <w:color w:val="000000"/>
          <w:sz w:val="24"/>
          <w:szCs w:val="24"/>
        </w:rPr>
        <w:t xml:space="preserve">, we first solve it by the finite </w:t>
      </w:r>
      <w:r>
        <w:rPr>
          <w:rFonts w:ascii="Times New Roman" w:eastAsia="宋体" w:hAnsi="Times New Roman" w:cs="Times New Roman"/>
          <w:color w:val="000000"/>
          <w:sz w:val="24"/>
          <w:szCs w:val="24"/>
        </w:rPr>
        <w:t>element</w:t>
      </w:r>
      <w:r w:rsidRPr="008A726C">
        <w:rPr>
          <w:rFonts w:ascii="Times New Roman" w:eastAsia="宋体" w:hAnsi="Times New Roman" w:cs="Times New Roman"/>
          <w:color w:val="000000"/>
          <w:sz w:val="24"/>
          <w:szCs w:val="24"/>
        </w:rPr>
        <w:t xml:space="preserve"> method</w:t>
      </w:r>
      <w:r>
        <w:rPr>
          <w:rFonts w:ascii="Times New Roman" w:eastAsia="宋体" w:hAnsi="Times New Roman" w:cs="Times New Roman"/>
          <w:color w:val="000000"/>
          <w:sz w:val="24"/>
          <w:szCs w:val="24"/>
        </w:rPr>
        <w:t>.</w:t>
      </w:r>
      <w:r w:rsidRPr="008A726C">
        <w:rPr>
          <w:rFonts w:ascii="Times New Roman" w:eastAsia="宋体" w:hAnsi="Times New Roman" w:cs="Times New Roman"/>
          <w:color w:val="000000"/>
          <w:sz w:val="24"/>
          <w:szCs w:val="24"/>
        </w:rPr>
        <w:t xml:space="preserve"> </w:t>
      </w:r>
      <w:r>
        <w:rPr>
          <w:rFonts w:ascii="Times New Roman" w:eastAsia="宋体" w:hAnsi="Times New Roman" w:cs="Times New Roman"/>
          <w:color w:val="000000"/>
          <w:sz w:val="24"/>
          <w:szCs w:val="24"/>
        </w:rPr>
        <w:t>T</w:t>
      </w:r>
      <w:r w:rsidRPr="008A726C">
        <w:rPr>
          <w:rFonts w:ascii="Times New Roman" w:eastAsia="宋体" w:hAnsi="Times New Roman" w:cs="Times New Roman"/>
          <w:color w:val="000000"/>
          <w:sz w:val="24"/>
          <w:szCs w:val="24"/>
        </w:rPr>
        <w:t xml:space="preserve">hen the solved velocity field </w:t>
      </w:r>
      <m:oMath>
        <m:r>
          <w:rPr>
            <w:rFonts w:ascii="Cambria Math" w:eastAsia="宋体" w:hAnsi="Cambria Math" w:cs="Times New Roman"/>
            <w:color w:val="000000"/>
            <w:sz w:val="24"/>
            <w:szCs w:val="24"/>
          </w:rPr>
          <m:t>u</m:t>
        </m:r>
      </m:oMath>
      <w:r w:rsidRPr="008A726C">
        <w:rPr>
          <w:rFonts w:ascii="Times New Roman" w:eastAsia="宋体" w:hAnsi="Times New Roman" w:cs="Times New Roman"/>
          <w:color w:val="000000"/>
          <w:sz w:val="24"/>
          <w:szCs w:val="24"/>
        </w:rPr>
        <w:t xml:space="preserve"> </w:t>
      </w:r>
      <w:r>
        <w:rPr>
          <w:rFonts w:ascii="Times New Roman" w:eastAsia="宋体" w:hAnsi="Times New Roman" w:cs="Times New Roman"/>
          <w:color w:val="000000"/>
          <w:sz w:val="24"/>
          <w:szCs w:val="24"/>
        </w:rPr>
        <w:t xml:space="preserve">is used to </w:t>
      </w:r>
      <w:r w:rsidRPr="008A726C">
        <w:rPr>
          <w:rFonts w:ascii="Times New Roman" w:eastAsia="宋体" w:hAnsi="Times New Roman" w:cs="Times New Roman"/>
          <w:color w:val="000000"/>
          <w:sz w:val="24"/>
          <w:szCs w:val="24"/>
        </w:rPr>
        <w:t xml:space="preserve">solve the diffusion-reaction equation for </w:t>
      </w:r>
      <m:oMath>
        <m:r>
          <w:rPr>
            <w:rFonts w:ascii="Cambria Math" w:eastAsia="宋体" w:hAnsi="Cambria Math" w:cs="Times New Roman"/>
            <w:color w:val="000000"/>
            <w:sz w:val="24"/>
            <w:szCs w:val="24"/>
          </w:rPr>
          <m:t>h</m:t>
        </m:r>
      </m:oMath>
      <w:r w:rsidRPr="008A726C">
        <w:rPr>
          <w:rFonts w:ascii="Times New Roman" w:eastAsia="宋体" w:hAnsi="Times New Roman" w:cs="Times New Roman"/>
          <w:color w:val="000000"/>
          <w:sz w:val="24"/>
          <w:szCs w:val="24"/>
        </w:rPr>
        <w:t xml:space="preserve"> with the initial condition and boundary condition. Here, we simply use the standard finite element method to solve the weak formulation of above system with </w:t>
      </w:r>
      <w:r>
        <w:rPr>
          <w:rFonts w:ascii="Times New Roman" w:eastAsia="宋体" w:hAnsi="Times New Roman" w:cs="Times New Roman"/>
          <w:color w:val="000000"/>
          <w:sz w:val="24"/>
          <w:szCs w:val="24"/>
        </w:rPr>
        <w:t>corresponding</w:t>
      </w:r>
      <w:r w:rsidRPr="008A726C">
        <w:rPr>
          <w:rFonts w:ascii="Times New Roman" w:eastAsia="宋体" w:hAnsi="Times New Roman" w:cs="Times New Roman"/>
          <w:color w:val="000000"/>
          <w:sz w:val="24"/>
          <w:szCs w:val="24"/>
        </w:rPr>
        <w:t xml:space="preserve"> boundary conditions. The details of the weak form and the discretization is out of the scope of this article, we refer the details to literature</w:t>
      </w:r>
      <w:r w:rsidRPr="008A726C">
        <w:rPr>
          <w:rFonts w:ascii="Times New Roman" w:eastAsia="宋体" w:hAnsi="Times New Roman" w:cs="Times New Roman"/>
          <w:color w:val="000000"/>
          <w:sz w:val="24"/>
          <w:szCs w:val="24"/>
        </w:rPr>
        <w:fldChar w:fldCharType="begin"/>
      </w:r>
      <w:r w:rsidR="00FE2ABE">
        <w:rPr>
          <w:rFonts w:ascii="Times New Roman" w:eastAsia="宋体" w:hAnsi="Times New Roman" w:cs="Times New Roman"/>
          <w:color w:val="000000"/>
          <w:sz w:val="24"/>
          <w:szCs w:val="24"/>
        </w:rPr>
        <w:instrText xml:space="preserve"> ADDIN EN.CITE &lt;EndNote&gt;&lt;Cite&gt;&lt;Author&gt;Wu&lt;/Author&gt;&lt;Year&gt;2015&lt;/Year&gt;&lt;RecNum&gt;1165&lt;/RecNum&gt;&lt;DisplayText&gt;&lt;style face="superscript"&gt;4&lt;/style&gt;&lt;/DisplayText&gt;&lt;record&gt;&lt;rec-number&gt;1165&lt;/rec-number&gt;&lt;foreign-keys&gt;&lt;key app="EN" db-id="rstzrvat2fr5wuezt0kpftx3axeeata0drw9" timestamp="1458987449"&gt;1165&lt;/key&gt;&lt;/foreign-keys&gt;&lt;ref-type name="Journal Article"&gt;17&lt;/ref-type&gt;&lt;contributors&gt;&lt;authors&gt;&lt;author&gt;Wu, K.&lt;/author&gt;&lt;author&gt;Zhu, H.&lt;/author&gt;&lt;author&gt;Lian, T.&lt;/author&gt;&lt;/authors&gt;&lt;/contributors&gt;&lt;auth-address&gt;Department of Chemistry, Emory University, Atlanta, Georgia 30322, United States.&lt;/auth-address&gt;&lt;titles&gt;&lt;title&gt;Ultrafast exciton dynamics and light-driven H2 evolution in colloidal semiconductor nanorods and Pt-tipped nanorods&lt;/title&gt;&lt;secondary-title&gt;Acc Chem Res&lt;/secondary-title&gt;&lt;alt-title&gt;Accounts of chemical research&lt;/alt-title&gt;&lt;/titles&gt;&lt;periodical&gt;&lt;full-title&gt;Accounts of Chemical Research&lt;/full-title&gt;&lt;abbr-1&gt;Acc Chem Res&lt;/abbr-1&gt;&lt;abbr-2&gt;Acc. Chem. Res.&lt;/abbr-2&gt;&lt;/periodical&gt;&lt;alt-periodical&gt;&lt;full-title&gt;Accounts of Chemical Research&lt;/full-title&gt;&lt;abbr-1&gt;Acc Chem Res&lt;/abbr-1&gt;&lt;abbr-2&gt;Acc. Chem. Res.&lt;/abbr-2&gt;&lt;/alt-periodical&gt;&lt;pages&gt;851-9&lt;/pages&gt;&lt;volume&gt;48&lt;/volume&gt;&lt;number&gt;3&lt;/number&gt;&lt;dates&gt;&lt;year&gt;2015&lt;/year&gt;&lt;pub-dates&gt;&lt;date&gt;Mar 17&lt;/date&gt;&lt;/pub-dates&gt;&lt;/dates&gt;&lt;isbn&gt;1520-4898 (Electronic)&amp;#xD;0001-4842 (Linking)&lt;/isbn&gt;&lt;accession-num&gt;25682713&lt;/accession-num&gt;&lt;urls&gt;&lt;related-urls&gt;&lt;url&gt;http://www.ncbi.nlm.nih.gov/pubmed/25682713&lt;/url&gt;&lt;/related-urls&gt;&lt;/urls&gt;&lt;electronic-resource-num&gt;10.1021/ar500398g&lt;/electronic-resource-num&gt;&lt;/record&gt;&lt;/Cite&gt;&lt;/EndNote&gt;</w:instrText>
      </w:r>
      <w:r w:rsidRPr="008A726C">
        <w:rPr>
          <w:rFonts w:ascii="Times New Roman" w:eastAsia="宋体" w:hAnsi="Times New Roman" w:cs="Times New Roman"/>
          <w:color w:val="000000"/>
          <w:sz w:val="24"/>
          <w:szCs w:val="24"/>
        </w:rPr>
        <w:fldChar w:fldCharType="separate"/>
      </w:r>
      <w:r w:rsidR="00FE2ABE" w:rsidRPr="00FE2ABE">
        <w:rPr>
          <w:rFonts w:ascii="Times New Roman" w:eastAsia="宋体" w:hAnsi="Times New Roman" w:cs="Times New Roman"/>
          <w:noProof/>
          <w:color w:val="000000"/>
          <w:sz w:val="24"/>
          <w:szCs w:val="24"/>
          <w:vertAlign w:val="superscript"/>
        </w:rPr>
        <w:t>4</w:t>
      </w:r>
      <w:r w:rsidRPr="008A726C">
        <w:rPr>
          <w:rFonts w:ascii="Times New Roman" w:eastAsia="宋体" w:hAnsi="Times New Roman" w:cs="Times New Roman"/>
          <w:color w:val="000000"/>
          <w:sz w:val="24"/>
          <w:szCs w:val="24"/>
        </w:rPr>
        <w:fldChar w:fldCharType="end"/>
      </w:r>
      <w:r w:rsidRPr="008A726C">
        <w:rPr>
          <w:rFonts w:ascii="Times New Roman" w:eastAsia="宋体" w:hAnsi="Times New Roman" w:cs="Times New Roman"/>
          <w:color w:val="000000"/>
          <w:sz w:val="24"/>
          <w:szCs w:val="24"/>
        </w:rPr>
        <w:t xml:space="preserve"> and the references therein.</w:t>
      </w:r>
    </w:p>
    <w:p w14:paraId="36E4FD93" w14:textId="77777777" w:rsidR="008A726C" w:rsidRPr="009712DB" w:rsidRDefault="008A726C" w:rsidP="008A726C">
      <w:pPr>
        <w:autoSpaceDE w:val="0"/>
        <w:autoSpaceDN w:val="0"/>
        <w:adjustRightInd w:val="0"/>
        <w:spacing w:after="0" w:line="360" w:lineRule="auto"/>
        <w:jc w:val="both"/>
        <w:rPr>
          <w:rFonts w:ascii="Times New Roman" w:eastAsia="宋体" w:hAnsi="Times New Roman" w:cs="Times New Roman"/>
          <w:color w:val="000000"/>
          <w:sz w:val="24"/>
          <w:szCs w:val="24"/>
        </w:rPr>
      </w:pPr>
    </w:p>
    <w:p w14:paraId="09E0B018" w14:textId="77777777" w:rsidR="008A726C" w:rsidRPr="009712DB" w:rsidRDefault="008A726C" w:rsidP="008A726C">
      <w:pPr>
        <w:spacing w:after="0" w:line="240" w:lineRule="auto"/>
        <w:rPr>
          <w:rFonts w:ascii="Times New Roman" w:eastAsia="宋体" w:hAnsi="Times New Roman" w:cs="Times New Roman"/>
          <w:color w:val="000000"/>
          <w:sz w:val="24"/>
          <w:szCs w:val="24"/>
        </w:rPr>
      </w:pPr>
      <w:r w:rsidRPr="009712DB">
        <w:rPr>
          <w:rFonts w:ascii="Times New Roman" w:eastAsia="宋体" w:hAnsi="Times New Roman" w:cs="Times New Roman"/>
          <w:color w:val="000000"/>
          <w:sz w:val="24"/>
          <w:szCs w:val="24"/>
        </w:rPr>
        <w:br w:type="page"/>
      </w:r>
    </w:p>
    <w:p w14:paraId="0BD04B55" w14:textId="77777777" w:rsidR="008A726C" w:rsidRPr="009712DB" w:rsidRDefault="008A726C" w:rsidP="008A726C">
      <w:pPr>
        <w:autoSpaceDE w:val="0"/>
        <w:autoSpaceDN w:val="0"/>
        <w:adjustRightInd w:val="0"/>
        <w:spacing w:after="0" w:line="360" w:lineRule="auto"/>
        <w:jc w:val="both"/>
        <w:rPr>
          <w:rFonts w:ascii="Times New Roman" w:eastAsia="宋体" w:hAnsi="Times New Roman" w:cs="Times New Roman"/>
          <w:color w:val="000000"/>
          <w:sz w:val="24"/>
          <w:szCs w:val="24"/>
        </w:rPr>
      </w:pPr>
    </w:p>
    <w:p w14:paraId="50E6C1B6" w14:textId="77777777" w:rsidR="008A726C" w:rsidRPr="009712DB" w:rsidRDefault="008A726C" w:rsidP="008A726C">
      <w:pPr>
        <w:spacing w:after="200" w:line="360" w:lineRule="auto"/>
        <w:jc w:val="center"/>
        <w:rPr>
          <w:rFonts w:ascii="Times New Roman" w:eastAsia="宋体" w:hAnsi="Times New Roman" w:cs="Times New Roman"/>
          <w:sz w:val="24"/>
          <w:szCs w:val="24"/>
        </w:rPr>
      </w:pPr>
      <w:r w:rsidRPr="009712DB">
        <w:rPr>
          <w:rFonts w:ascii="Times New Roman" w:eastAsia="宋体" w:hAnsi="Times New Roman" w:cs="Times New Roman"/>
          <w:noProof/>
          <w:sz w:val="24"/>
          <w:szCs w:val="24"/>
        </w:rPr>
        <w:drawing>
          <wp:inline distT="0" distB="0" distL="0" distR="0" wp14:anchorId="596692F7" wp14:editId="4F20EDCA">
            <wp:extent cx="4780484" cy="3238630"/>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89735" cy="3244898"/>
                    </a:xfrm>
                    <a:prstGeom prst="rect">
                      <a:avLst/>
                    </a:prstGeom>
                  </pic:spPr>
                </pic:pic>
              </a:graphicData>
            </a:graphic>
          </wp:inline>
        </w:drawing>
      </w:r>
    </w:p>
    <w:p w14:paraId="3FA2480C" w14:textId="3B65AE12" w:rsidR="008A726C" w:rsidRPr="009712DB" w:rsidRDefault="008A726C" w:rsidP="008A726C">
      <w:pPr>
        <w:spacing w:after="200" w:line="360" w:lineRule="auto"/>
        <w:jc w:val="both"/>
        <w:rPr>
          <w:rFonts w:ascii="Times New Roman" w:eastAsia="宋体" w:hAnsi="Times New Roman" w:cs="Times New Roman"/>
          <w:sz w:val="24"/>
          <w:szCs w:val="24"/>
        </w:rPr>
      </w:pPr>
      <w:r w:rsidRPr="009712DB">
        <w:rPr>
          <w:rFonts w:ascii="Times New Roman" w:eastAsia="宋体" w:hAnsi="Times New Roman" w:cs="Times New Roman"/>
          <w:b/>
          <w:sz w:val="24"/>
          <w:szCs w:val="24"/>
        </w:rPr>
        <w:t>Figure S1.</w:t>
      </w:r>
      <w:r w:rsidRPr="009712DB">
        <w:rPr>
          <w:rFonts w:ascii="Times New Roman" w:eastAsia="宋体" w:hAnsi="Times New Roman" w:cs="Times New Roman"/>
          <w:sz w:val="24"/>
          <w:szCs w:val="24"/>
        </w:rPr>
        <w:t xml:space="preserve"> The electrochemical analysis of as-prepared TiO</w:t>
      </w:r>
      <w:r w:rsidRPr="009712DB">
        <w:rPr>
          <w:rFonts w:ascii="Times New Roman" w:eastAsia="宋体" w:hAnsi="Times New Roman" w:cs="Times New Roman"/>
          <w:sz w:val="24"/>
          <w:szCs w:val="24"/>
          <w:vertAlign w:val="subscript"/>
        </w:rPr>
        <w:t>2</w:t>
      </w:r>
      <w:r w:rsidRPr="009712DB">
        <w:rPr>
          <w:rFonts w:ascii="Times New Roman" w:eastAsia="宋体" w:hAnsi="Times New Roman" w:cs="Times New Roman"/>
          <w:sz w:val="24"/>
          <w:szCs w:val="24"/>
        </w:rPr>
        <w:t xml:space="preserve"> and P-TiO</w:t>
      </w:r>
      <w:r w:rsidRPr="009712DB">
        <w:rPr>
          <w:rFonts w:ascii="Times New Roman" w:eastAsia="宋体" w:hAnsi="Times New Roman" w:cs="Times New Roman"/>
          <w:sz w:val="24"/>
          <w:szCs w:val="24"/>
          <w:vertAlign w:val="subscript"/>
        </w:rPr>
        <w:t>2</w:t>
      </w:r>
      <w:r w:rsidRPr="009712DB">
        <w:rPr>
          <w:rFonts w:ascii="Times New Roman" w:eastAsia="宋体" w:hAnsi="Times New Roman" w:cs="Times New Roman"/>
          <w:sz w:val="24"/>
          <w:szCs w:val="24"/>
        </w:rPr>
        <w:t>. (a)-(b) Cyclic voltammetry (CV) analysis and (c) alternating-current (AC) impedance analysis</w:t>
      </w:r>
      <w:r w:rsidR="009712DB">
        <w:rPr>
          <w:rFonts w:ascii="Times New Roman" w:eastAsia="宋体" w:hAnsi="Times New Roman" w:cs="Times New Roman"/>
          <w:sz w:val="24"/>
          <w:szCs w:val="24"/>
        </w:rPr>
        <w:t>.</w:t>
      </w:r>
      <w:r w:rsidRPr="009712DB">
        <w:rPr>
          <w:rFonts w:ascii="Times New Roman" w:eastAsia="宋体" w:hAnsi="Times New Roman" w:cs="Times New Roman"/>
          <w:sz w:val="24"/>
          <w:szCs w:val="24"/>
        </w:rPr>
        <w:t xml:space="preserve"> (d) The electrochemical durability of P-TiO</w:t>
      </w:r>
      <w:r w:rsidRPr="009712DB">
        <w:rPr>
          <w:rFonts w:ascii="Times New Roman" w:eastAsia="宋体" w:hAnsi="Times New Roman" w:cs="Times New Roman"/>
          <w:sz w:val="24"/>
          <w:szCs w:val="24"/>
          <w:vertAlign w:val="subscript"/>
        </w:rPr>
        <w:t>2</w:t>
      </w:r>
      <w:r w:rsidRPr="009712DB">
        <w:rPr>
          <w:rFonts w:ascii="Times New Roman" w:eastAsia="宋体" w:hAnsi="Times New Roman" w:cs="Times New Roman"/>
          <w:sz w:val="24"/>
          <w:szCs w:val="24"/>
        </w:rPr>
        <w:t>.</w:t>
      </w:r>
    </w:p>
    <w:p w14:paraId="4FB2C189" w14:textId="4ADC9826" w:rsidR="008A726C" w:rsidRPr="009712DB" w:rsidRDefault="008A726C" w:rsidP="008A726C">
      <w:pPr>
        <w:spacing w:after="200" w:line="360" w:lineRule="auto"/>
        <w:jc w:val="both"/>
        <w:rPr>
          <w:rFonts w:ascii="Times New Roman" w:eastAsia="宋体" w:hAnsi="Times New Roman" w:cs="Times New Roman"/>
          <w:sz w:val="24"/>
          <w:szCs w:val="24"/>
        </w:rPr>
      </w:pPr>
      <w:r w:rsidRPr="009712DB">
        <w:rPr>
          <w:rFonts w:ascii="Times New Roman" w:eastAsia="宋体" w:hAnsi="Times New Roman" w:cs="Times New Roman"/>
          <w:sz w:val="24"/>
          <w:szCs w:val="24"/>
        </w:rPr>
        <w:t>The P-TiO</w:t>
      </w:r>
      <w:r w:rsidRPr="009712DB">
        <w:rPr>
          <w:rFonts w:ascii="Times New Roman" w:eastAsia="宋体" w:hAnsi="Times New Roman" w:cs="Times New Roman"/>
          <w:sz w:val="24"/>
          <w:szCs w:val="24"/>
          <w:vertAlign w:val="subscript"/>
        </w:rPr>
        <w:t>2</w:t>
      </w:r>
      <w:r w:rsidRPr="009712DB">
        <w:rPr>
          <w:rFonts w:ascii="Times New Roman" w:eastAsia="宋体" w:hAnsi="Times New Roman" w:cs="Times New Roman"/>
          <w:sz w:val="24"/>
          <w:szCs w:val="24"/>
        </w:rPr>
        <w:t xml:space="preserve"> </w:t>
      </w:r>
      <w:r w:rsidR="009712DB" w:rsidRPr="009712DB">
        <w:rPr>
          <w:rFonts w:ascii="Times New Roman" w:eastAsia="宋体" w:hAnsi="Times New Roman" w:cs="Times New Roman"/>
          <w:sz w:val="24"/>
          <w:szCs w:val="24"/>
        </w:rPr>
        <w:t>display</w:t>
      </w:r>
      <w:r w:rsidR="009712DB">
        <w:rPr>
          <w:rFonts w:ascii="Times New Roman" w:eastAsia="宋体" w:hAnsi="Times New Roman" w:cs="Times New Roman"/>
          <w:sz w:val="24"/>
          <w:szCs w:val="24"/>
        </w:rPr>
        <w:t>ed</w:t>
      </w:r>
      <w:r w:rsidR="009712DB" w:rsidRPr="009712DB">
        <w:rPr>
          <w:rFonts w:ascii="Times New Roman" w:eastAsia="宋体" w:hAnsi="Times New Roman" w:cs="Times New Roman"/>
          <w:sz w:val="24"/>
          <w:szCs w:val="24"/>
        </w:rPr>
        <w:t xml:space="preserve"> </w:t>
      </w:r>
      <w:r w:rsidRPr="009712DB">
        <w:rPr>
          <w:rFonts w:ascii="Times New Roman" w:eastAsia="宋体" w:hAnsi="Times New Roman" w:cs="Times New Roman"/>
          <w:sz w:val="24"/>
          <w:szCs w:val="24"/>
        </w:rPr>
        <w:t>enhanced capacitance and electrical conductivity. The electrochemical durability of P-TiO</w:t>
      </w:r>
      <w:r w:rsidRPr="009712DB">
        <w:rPr>
          <w:rFonts w:ascii="Times New Roman" w:eastAsia="宋体" w:hAnsi="Times New Roman" w:cs="Times New Roman"/>
          <w:sz w:val="24"/>
          <w:szCs w:val="24"/>
          <w:vertAlign w:val="subscript"/>
        </w:rPr>
        <w:t>2</w:t>
      </w:r>
      <w:r w:rsidRPr="009712DB">
        <w:rPr>
          <w:rFonts w:ascii="Times New Roman" w:eastAsia="宋体" w:hAnsi="Times New Roman" w:cs="Times New Roman"/>
          <w:sz w:val="24"/>
          <w:szCs w:val="24"/>
        </w:rPr>
        <w:t xml:space="preserve"> </w:t>
      </w:r>
      <w:r w:rsidR="009712DB">
        <w:rPr>
          <w:rFonts w:ascii="Times New Roman" w:eastAsia="宋体" w:hAnsi="Times New Roman" w:cs="Times New Roman"/>
          <w:sz w:val="24"/>
          <w:szCs w:val="24"/>
        </w:rPr>
        <w:t>wa</w:t>
      </w:r>
      <w:r w:rsidRPr="009712DB">
        <w:rPr>
          <w:rFonts w:ascii="Times New Roman" w:eastAsia="宋体" w:hAnsi="Times New Roman" w:cs="Times New Roman"/>
          <w:sz w:val="24"/>
          <w:szCs w:val="24"/>
        </w:rPr>
        <w:t>s also remarkable even after 1</w:t>
      </w:r>
      <w:r w:rsidR="009712DB">
        <w:rPr>
          <w:rFonts w:ascii="Times New Roman" w:eastAsia="宋体" w:hAnsi="Times New Roman" w:cs="Times New Roman" w:hint="eastAsia"/>
          <w:sz w:val="24"/>
          <w:szCs w:val="24"/>
        </w:rPr>
        <w:t>,</w:t>
      </w:r>
      <w:r w:rsidRPr="009712DB">
        <w:rPr>
          <w:rFonts w:ascii="Times New Roman" w:eastAsia="宋体" w:hAnsi="Times New Roman" w:cs="Times New Roman"/>
          <w:sz w:val="24"/>
          <w:szCs w:val="24"/>
        </w:rPr>
        <w:t xml:space="preserve">000 cycles. </w:t>
      </w:r>
    </w:p>
    <w:p w14:paraId="17B7820F" w14:textId="77777777" w:rsidR="008A726C" w:rsidRPr="009712DB" w:rsidRDefault="008A726C" w:rsidP="008A726C">
      <w:pPr>
        <w:spacing w:after="200" w:line="360" w:lineRule="auto"/>
        <w:jc w:val="center"/>
        <w:rPr>
          <w:rFonts w:ascii="Times New Roman" w:eastAsia="宋体" w:hAnsi="Times New Roman" w:cs="Times New Roman"/>
          <w:sz w:val="24"/>
          <w:szCs w:val="24"/>
        </w:rPr>
      </w:pPr>
      <w:r w:rsidRPr="009712DB">
        <w:rPr>
          <w:rFonts w:ascii="Times New Roman" w:eastAsia="宋体" w:hAnsi="Times New Roman" w:cs="Times New Roman"/>
          <w:sz w:val="24"/>
          <w:szCs w:val="24"/>
        </w:rPr>
        <w:br w:type="page"/>
      </w:r>
    </w:p>
    <w:p w14:paraId="76053264" w14:textId="77777777" w:rsidR="00C1328E" w:rsidRPr="009712DB" w:rsidRDefault="00C1328E" w:rsidP="00C1328E">
      <w:pPr>
        <w:spacing w:afterLines="50" w:after="120" w:line="360" w:lineRule="auto"/>
        <w:jc w:val="both"/>
        <w:rPr>
          <w:rFonts w:ascii="Times New Roman" w:eastAsia="宋体" w:hAnsi="Times New Roman" w:cs="Times New Roman"/>
          <w:b/>
          <w:sz w:val="24"/>
          <w:szCs w:val="24"/>
          <w:lang w:eastAsia="ja-JP"/>
        </w:rPr>
      </w:pPr>
    </w:p>
    <w:p w14:paraId="406B2854" w14:textId="77777777" w:rsidR="00C1328E" w:rsidRPr="009712DB" w:rsidRDefault="00C1328E" w:rsidP="00C1328E">
      <w:pPr>
        <w:spacing w:afterLines="50" w:after="120" w:line="360" w:lineRule="auto"/>
        <w:jc w:val="both"/>
        <w:rPr>
          <w:rFonts w:ascii="Times New Roman" w:eastAsia="宋体" w:hAnsi="Times New Roman" w:cs="Times New Roman"/>
          <w:sz w:val="24"/>
          <w:szCs w:val="24"/>
          <w:lang w:eastAsia="ja-JP"/>
        </w:rPr>
      </w:pPr>
      <w:r w:rsidRPr="009712DB">
        <w:rPr>
          <w:rFonts w:ascii="Times New Roman" w:eastAsia="宋体" w:hAnsi="Times New Roman" w:cs="Times New Roman"/>
          <w:b/>
          <w:sz w:val="24"/>
          <w:szCs w:val="24"/>
          <w:lang w:eastAsia="ja-JP"/>
        </w:rPr>
        <w:t>Table S1</w:t>
      </w:r>
      <w:r w:rsidRPr="009712DB">
        <w:rPr>
          <w:rFonts w:ascii="Times New Roman" w:eastAsia="宋体" w:hAnsi="Times New Roman" w:cs="Times New Roman"/>
          <w:sz w:val="24"/>
          <w:szCs w:val="24"/>
          <w:lang w:eastAsia="ja-JP"/>
        </w:rPr>
        <w:t>. The comparison of electrochemical capacitance of our work and previous works.</w:t>
      </w:r>
    </w:p>
    <w:tbl>
      <w:tblPr>
        <w:tblStyle w:val="GridTable21"/>
        <w:tblW w:w="0" w:type="auto"/>
        <w:tblLook w:val="04A0" w:firstRow="1" w:lastRow="0" w:firstColumn="1" w:lastColumn="0" w:noHBand="0" w:noVBand="1"/>
      </w:tblPr>
      <w:tblGrid>
        <w:gridCol w:w="630"/>
        <w:gridCol w:w="3481"/>
        <w:gridCol w:w="2835"/>
        <w:gridCol w:w="2116"/>
      </w:tblGrid>
      <w:tr w:rsidR="00C1328E" w:rsidRPr="009712DB" w14:paraId="39819E09" w14:textId="77777777" w:rsidTr="000664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69F6FE0C" w14:textId="77777777" w:rsidR="00C1328E" w:rsidRPr="009712DB" w:rsidRDefault="00C1328E" w:rsidP="00FA37FA">
            <w:pPr>
              <w:spacing w:afterLines="50" w:after="120" w:line="360" w:lineRule="auto"/>
              <w:jc w:val="both"/>
              <w:rPr>
                <w:rFonts w:eastAsia="宋体"/>
                <w:sz w:val="24"/>
                <w:szCs w:val="24"/>
                <w:lang w:eastAsia="ja-JP"/>
              </w:rPr>
            </w:pPr>
          </w:p>
        </w:tc>
        <w:tc>
          <w:tcPr>
            <w:tcW w:w="3481" w:type="dxa"/>
          </w:tcPr>
          <w:p w14:paraId="437D02E7" w14:textId="77777777" w:rsidR="00C1328E" w:rsidRPr="009712DB" w:rsidRDefault="00C1328E" w:rsidP="00FA37FA">
            <w:pPr>
              <w:spacing w:afterLines="50" w:after="120" w:line="360" w:lineRule="auto"/>
              <w:jc w:val="both"/>
              <w:cnfStyle w:val="100000000000" w:firstRow="1" w:lastRow="0" w:firstColumn="0" w:lastColumn="0" w:oddVBand="0" w:evenVBand="0" w:oddHBand="0" w:evenHBand="0" w:firstRowFirstColumn="0" w:firstRowLastColumn="0" w:lastRowFirstColumn="0" w:lastRowLastColumn="0"/>
              <w:rPr>
                <w:rFonts w:eastAsia="宋体"/>
                <w:sz w:val="24"/>
                <w:szCs w:val="24"/>
                <w:lang w:eastAsia="ja-JP"/>
              </w:rPr>
            </w:pPr>
          </w:p>
        </w:tc>
        <w:tc>
          <w:tcPr>
            <w:tcW w:w="2835" w:type="dxa"/>
          </w:tcPr>
          <w:p w14:paraId="2DE52B04" w14:textId="77777777" w:rsidR="00C1328E" w:rsidRPr="009712DB" w:rsidRDefault="00C1328E" w:rsidP="00FA37FA">
            <w:pPr>
              <w:spacing w:afterLines="50" w:after="120" w:line="360" w:lineRule="auto"/>
              <w:jc w:val="both"/>
              <w:cnfStyle w:val="100000000000" w:firstRow="1" w:lastRow="0" w:firstColumn="0" w:lastColumn="0" w:oddVBand="0" w:evenVBand="0" w:oddHBand="0" w:evenHBand="0" w:firstRowFirstColumn="0" w:firstRowLastColumn="0" w:lastRowFirstColumn="0" w:lastRowLastColumn="0"/>
              <w:rPr>
                <w:rFonts w:eastAsia="宋体"/>
                <w:sz w:val="24"/>
                <w:szCs w:val="24"/>
                <w:lang w:eastAsia="ja-JP"/>
              </w:rPr>
            </w:pPr>
          </w:p>
        </w:tc>
        <w:tc>
          <w:tcPr>
            <w:tcW w:w="2116" w:type="dxa"/>
          </w:tcPr>
          <w:p w14:paraId="4BAFFCCA" w14:textId="77777777" w:rsidR="00C1328E" w:rsidRPr="009712DB" w:rsidRDefault="00C1328E" w:rsidP="00FA37FA">
            <w:pPr>
              <w:spacing w:afterLines="50" w:after="120" w:line="360" w:lineRule="auto"/>
              <w:jc w:val="both"/>
              <w:cnfStyle w:val="100000000000" w:firstRow="1" w:lastRow="0" w:firstColumn="0" w:lastColumn="0" w:oddVBand="0" w:evenVBand="0" w:oddHBand="0" w:evenHBand="0" w:firstRowFirstColumn="0" w:firstRowLastColumn="0" w:lastRowFirstColumn="0" w:lastRowLastColumn="0"/>
              <w:rPr>
                <w:rFonts w:eastAsia="宋体"/>
                <w:sz w:val="24"/>
                <w:szCs w:val="24"/>
                <w:lang w:eastAsia="ja-JP"/>
              </w:rPr>
            </w:pPr>
          </w:p>
        </w:tc>
      </w:tr>
      <w:tr w:rsidR="00C1328E" w:rsidRPr="009712DB" w14:paraId="6795553D" w14:textId="77777777" w:rsidTr="000664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3C989224" w14:textId="77777777" w:rsidR="00C1328E" w:rsidRPr="009712DB" w:rsidRDefault="00C1328E" w:rsidP="00FA37FA">
            <w:pPr>
              <w:spacing w:afterLines="50" w:after="120" w:line="360" w:lineRule="auto"/>
              <w:jc w:val="center"/>
              <w:rPr>
                <w:rFonts w:eastAsia="宋体"/>
                <w:sz w:val="24"/>
                <w:szCs w:val="24"/>
                <w:lang w:eastAsia="ja-JP"/>
              </w:rPr>
            </w:pPr>
            <w:r w:rsidRPr="009712DB">
              <w:rPr>
                <w:rFonts w:eastAsia="宋体"/>
                <w:sz w:val="24"/>
                <w:szCs w:val="24"/>
                <w:lang w:eastAsia="ja-JP"/>
              </w:rPr>
              <w:t>No.</w:t>
            </w:r>
          </w:p>
        </w:tc>
        <w:tc>
          <w:tcPr>
            <w:tcW w:w="3481" w:type="dxa"/>
          </w:tcPr>
          <w:p w14:paraId="442B44DF" w14:textId="77777777" w:rsidR="00C1328E" w:rsidRPr="009712DB" w:rsidRDefault="00C1328E" w:rsidP="00FA37FA">
            <w:pPr>
              <w:spacing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eastAsia="宋体"/>
                <w:sz w:val="24"/>
                <w:szCs w:val="24"/>
                <w:lang w:eastAsia="ja-JP"/>
              </w:rPr>
            </w:pPr>
            <w:r w:rsidRPr="009712DB">
              <w:rPr>
                <w:rFonts w:eastAsia="宋体"/>
                <w:sz w:val="24"/>
                <w:szCs w:val="24"/>
                <w:lang w:eastAsia="ja-JP"/>
              </w:rPr>
              <w:t>Material</w:t>
            </w:r>
          </w:p>
        </w:tc>
        <w:tc>
          <w:tcPr>
            <w:tcW w:w="2835" w:type="dxa"/>
          </w:tcPr>
          <w:p w14:paraId="4AFDF807" w14:textId="75B3AF43" w:rsidR="00C1328E" w:rsidRPr="009712DB" w:rsidRDefault="00C1328E" w:rsidP="00FA37FA">
            <w:pPr>
              <w:spacing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eastAsia="宋体"/>
                <w:sz w:val="24"/>
                <w:szCs w:val="24"/>
                <w:lang w:eastAsia="ja-JP"/>
              </w:rPr>
            </w:pPr>
            <w:r w:rsidRPr="009712DB">
              <w:rPr>
                <w:rFonts w:eastAsia="宋体"/>
                <w:sz w:val="24"/>
                <w:szCs w:val="24"/>
                <w:lang w:eastAsia="ja-JP"/>
              </w:rPr>
              <w:t>Areal capacitance/specific capacitance (mF cm</w:t>
            </w:r>
            <w:r w:rsidRPr="009712DB">
              <w:rPr>
                <w:rFonts w:eastAsia="宋体"/>
                <w:sz w:val="24"/>
                <w:szCs w:val="24"/>
                <w:vertAlign w:val="superscript"/>
                <w:lang w:eastAsia="ja-JP"/>
              </w:rPr>
              <w:t>-2</w:t>
            </w:r>
            <w:r w:rsidRPr="009712DB">
              <w:rPr>
                <w:rFonts w:eastAsia="宋体"/>
                <w:sz w:val="24"/>
                <w:szCs w:val="24"/>
                <w:lang w:eastAsia="ja-JP"/>
              </w:rPr>
              <w:t>)</w:t>
            </w:r>
          </w:p>
        </w:tc>
        <w:tc>
          <w:tcPr>
            <w:tcW w:w="2116" w:type="dxa"/>
          </w:tcPr>
          <w:p w14:paraId="0C20F64B" w14:textId="77777777" w:rsidR="00C1328E" w:rsidRPr="009712DB" w:rsidRDefault="00C1328E" w:rsidP="00FA37FA">
            <w:pPr>
              <w:spacing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eastAsia="宋体"/>
                <w:sz w:val="24"/>
                <w:szCs w:val="24"/>
                <w:lang w:eastAsia="ja-JP"/>
              </w:rPr>
            </w:pPr>
            <w:r w:rsidRPr="009712DB">
              <w:rPr>
                <w:rFonts w:eastAsia="宋体"/>
                <w:sz w:val="24"/>
                <w:szCs w:val="24"/>
                <w:lang w:eastAsia="ja-JP"/>
              </w:rPr>
              <w:t>Scan rate/discharge rate</w:t>
            </w:r>
          </w:p>
        </w:tc>
      </w:tr>
      <w:tr w:rsidR="00C1328E" w:rsidRPr="009712DB" w14:paraId="7DE46F22" w14:textId="77777777" w:rsidTr="0006645D">
        <w:tc>
          <w:tcPr>
            <w:cnfStyle w:val="001000000000" w:firstRow="0" w:lastRow="0" w:firstColumn="1" w:lastColumn="0" w:oddVBand="0" w:evenVBand="0" w:oddHBand="0" w:evenHBand="0" w:firstRowFirstColumn="0" w:firstRowLastColumn="0" w:lastRowFirstColumn="0" w:lastRowLastColumn="0"/>
            <w:tcW w:w="630" w:type="dxa"/>
          </w:tcPr>
          <w:p w14:paraId="66F3F5A0" w14:textId="77777777" w:rsidR="00C1328E" w:rsidRPr="009712DB" w:rsidRDefault="00C1328E" w:rsidP="00FA37FA">
            <w:pPr>
              <w:spacing w:afterLines="50" w:after="120" w:line="360" w:lineRule="auto"/>
              <w:jc w:val="center"/>
              <w:rPr>
                <w:rFonts w:eastAsia="宋体"/>
                <w:sz w:val="24"/>
                <w:szCs w:val="24"/>
                <w:lang w:eastAsia="ja-JP"/>
              </w:rPr>
            </w:pPr>
            <w:r w:rsidRPr="009712DB">
              <w:rPr>
                <w:rFonts w:eastAsia="宋体"/>
                <w:sz w:val="24"/>
                <w:szCs w:val="24"/>
                <w:lang w:eastAsia="ja-JP"/>
              </w:rPr>
              <w:t>1</w:t>
            </w:r>
          </w:p>
        </w:tc>
        <w:tc>
          <w:tcPr>
            <w:tcW w:w="3481" w:type="dxa"/>
          </w:tcPr>
          <w:p w14:paraId="3822ED9E" w14:textId="6892B01F" w:rsidR="00C1328E" w:rsidRPr="009712DB" w:rsidRDefault="00C1328E" w:rsidP="00FE2ABE">
            <w:pPr>
              <w:spacing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eastAsia="宋体"/>
                <w:sz w:val="24"/>
                <w:szCs w:val="24"/>
                <w:lang w:eastAsia="ja-JP"/>
              </w:rPr>
            </w:pPr>
            <w:r w:rsidRPr="009712DB">
              <w:rPr>
                <w:rFonts w:eastAsia="宋体"/>
                <w:sz w:val="24"/>
                <w:szCs w:val="24"/>
                <w:lang w:eastAsia="ja-JP"/>
              </w:rPr>
              <w:t>Pristine TiO</w:t>
            </w:r>
            <w:r w:rsidRPr="009712DB">
              <w:rPr>
                <w:rFonts w:eastAsia="宋体"/>
                <w:sz w:val="24"/>
                <w:szCs w:val="24"/>
                <w:vertAlign w:val="subscript"/>
                <w:lang w:eastAsia="ja-JP"/>
              </w:rPr>
              <w:t>2</w:t>
            </w:r>
            <w:r w:rsidRPr="009712DB">
              <w:rPr>
                <w:rFonts w:eastAsia="宋体"/>
                <w:sz w:val="24"/>
                <w:szCs w:val="24"/>
                <w:vertAlign w:val="subscript"/>
                <w:lang w:eastAsia="ja-JP"/>
              </w:rPr>
              <w:fldChar w:fldCharType="begin"/>
            </w:r>
            <w:r w:rsidR="00FE2ABE">
              <w:rPr>
                <w:rFonts w:eastAsia="宋体"/>
                <w:sz w:val="24"/>
                <w:szCs w:val="24"/>
                <w:vertAlign w:val="subscript"/>
                <w:lang w:eastAsia="ja-JP"/>
              </w:rPr>
              <w:instrText xml:space="preserve"> ADDIN EN.CITE &lt;EndNote&gt;&lt;Cite&gt;&lt;Author&gt;Xu&lt;/Author&gt;&lt;Year&gt;2018&lt;/Year&gt;&lt;RecNum&gt;1708&lt;/RecNum&gt;&lt;DisplayText&gt;&lt;style face="superscript"&gt;5&lt;/style&gt;&lt;/DisplayText&gt;&lt;record&gt;&lt;rec-number&gt;1708&lt;/rec-number&gt;&lt;foreign-keys&gt;&lt;key app="EN" db-id="rstzrvat2fr5wuezt0kpftx3axeeata0drw9" timestamp="1530442764"&gt;1708&lt;/key&gt;&lt;key app="ENWeb" db-id=""&gt;0&lt;/key&gt;&lt;/foreign-keys&gt;&lt;ref-type name="Journal Article"&gt;17&lt;/ref-type&gt;&lt;contributors&gt;&lt;authors&gt;&lt;author&gt;Xu, W.&lt;/author&gt;&lt;author&gt;Lu, Z.&lt;/author&gt;&lt;author&gt;Sun, X.&lt;/author&gt;&lt;author&gt;Jiang, L.&lt;/author&gt;&lt;author&gt;Duan, X.&lt;/author&gt;&lt;/authors&gt;&lt;/contributors&gt;&lt;auth-address&gt;State Key Laboratory of Chemical Resource Engineering, Beijing Advanced Innovation Center for Soft Matter Science and Engineering , Beijing University of Chemical Technology , Beijing 100029 , P. R. China.&amp;#xD;Department of Materials Science and Engineering , Stanford University , Stanford , California 94305 , United States.&amp;#xD;College of Energy , Beijing University of Chemical Technology , Beijing 100029 , P. R. China.&amp;#xD;CAS Key Laboratory of Bio-inspired Materials and Interfacial Sciences, Technical Institute of Physics and Chemistry, Chinese Academy of Sciences, Future Technology College , University of Chinese Academy of Sciences , Beijing 100190 , P. R. China.&lt;/auth-address&gt;&lt;titles&gt;&lt;title&gt;Superwetting Electrodes for Gas-Involving Electrocatalysis&lt;/title&gt;&lt;secondary-title&gt;Acc Chem Res&lt;/secondary-title&gt;&lt;/titles&gt;&lt;periodical&gt;&lt;full-title&gt;Accounts of Chemical Research&lt;/full-title&gt;&lt;abbr-1&gt;Acc Chem Res&lt;/abbr-1&gt;&lt;abbr-2&gt;Acc. Chem. Res.&lt;/abbr-2&gt;&lt;/periodical&gt;&lt;edition&gt;2018/06/09&lt;/edition&gt;&lt;dates&gt;&lt;year&gt;2018&lt;/year&gt;&lt;pub-dates&gt;&lt;date&gt;Jun 8&lt;/date&gt;&lt;/pub-dates&gt;&lt;/dates&gt;&lt;isbn&gt;1520-4898 (Electronic)&amp;#xD;0001-4842 (Linking)&lt;/isbn&gt;&lt;accession-num&gt;29883085&lt;/accession-num&gt;&lt;urls&gt;&lt;related-urls&gt;&lt;url&gt;https://www.ncbi.nlm.nih.gov/pubmed/29883085&lt;/url&gt;&lt;/related-urls&gt;&lt;/urls&gt;&lt;electronic-resource-num&gt;10.1021/acs.accounts.8b00070&lt;/electronic-resource-num&gt;&lt;/record&gt;&lt;/Cite&gt;&lt;/EndNote&gt;</w:instrText>
            </w:r>
            <w:r w:rsidRPr="009712DB">
              <w:rPr>
                <w:rFonts w:eastAsia="宋体"/>
                <w:sz w:val="24"/>
                <w:szCs w:val="24"/>
                <w:vertAlign w:val="subscript"/>
                <w:lang w:eastAsia="ja-JP"/>
              </w:rPr>
              <w:fldChar w:fldCharType="separate"/>
            </w:r>
            <w:r w:rsidR="00FE2ABE" w:rsidRPr="00FE2ABE">
              <w:rPr>
                <w:rFonts w:eastAsia="宋体"/>
                <w:noProof/>
                <w:sz w:val="24"/>
                <w:szCs w:val="24"/>
                <w:vertAlign w:val="superscript"/>
                <w:lang w:eastAsia="ja-JP"/>
              </w:rPr>
              <w:t>5</w:t>
            </w:r>
            <w:r w:rsidRPr="009712DB">
              <w:rPr>
                <w:rFonts w:eastAsia="宋体"/>
                <w:sz w:val="24"/>
                <w:szCs w:val="24"/>
                <w:vertAlign w:val="subscript"/>
                <w:lang w:eastAsia="ja-JP"/>
              </w:rPr>
              <w:fldChar w:fldCharType="end"/>
            </w:r>
          </w:p>
        </w:tc>
        <w:tc>
          <w:tcPr>
            <w:tcW w:w="2835" w:type="dxa"/>
          </w:tcPr>
          <w:p w14:paraId="2F028EDB" w14:textId="77777777" w:rsidR="00C1328E" w:rsidRPr="009712DB" w:rsidRDefault="00C1328E" w:rsidP="00FA37FA">
            <w:pPr>
              <w:spacing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eastAsia="宋体"/>
                <w:sz w:val="24"/>
                <w:szCs w:val="24"/>
                <w:lang w:eastAsia="ja-JP"/>
              </w:rPr>
            </w:pPr>
            <w:r w:rsidRPr="009712DB">
              <w:rPr>
                <w:rFonts w:eastAsia="宋体"/>
                <w:sz w:val="24"/>
                <w:szCs w:val="24"/>
                <w:lang w:eastAsia="ja-JP"/>
              </w:rPr>
              <w:t>2.4</w:t>
            </w:r>
          </w:p>
        </w:tc>
        <w:tc>
          <w:tcPr>
            <w:tcW w:w="2116" w:type="dxa"/>
          </w:tcPr>
          <w:p w14:paraId="102F33D7" w14:textId="77777777" w:rsidR="00C1328E" w:rsidRPr="009712DB" w:rsidRDefault="00C1328E" w:rsidP="00FA37FA">
            <w:pPr>
              <w:spacing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eastAsia="宋体"/>
                <w:sz w:val="24"/>
                <w:szCs w:val="24"/>
                <w:lang w:eastAsia="ja-JP"/>
              </w:rPr>
            </w:pPr>
            <w:r w:rsidRPr="009712DB">
              <w:rPr>
                <w:rFonts w:eastAsia="宋体"/>
                <w:sz w:val="24"/>
                <w:szCs w:val="24"/>
                <w:lang w:eastAsia="ja-JP"/>
              </w:rPr>
              <w:t>50 mV s</w:t>
            </w:r>
            <w:r w:rsidRPr="009712DB">
              <w:rPr>
                <w:rFonts w:eastAsia="宋体"/>
                <w:sz w:val="24"/>
                <w:szCs w:val="24"/>
                <w:vertAlign w:val="superscript"/>
                <w:lang w:eastAsia="ja-JP"/>
              </w:rPr>
              <w:t>-1</w:t>
            </w:r>
          </w:p>
        </w:tc>
      </w:tr>
      <w:tr w:rsidR="00C1328E" w:rsidRPr="009712DB" w14:paraId="61EB2EFD" w14:textId="77777777" w:rsidTr="000664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3F8855C0" w14:textId="77777777" w:rsidR="00C1328E" w:rsidRPr="009712DB" w:rsidRDefault="00C1328E" w:rsidP="00FA37FA">
            <w:pPr>
              <w:spacing w:afterLines="50" w:after="120" w:line="360" w:lineRule="auto"/>
              <w:jc w:val="center"/>
              <w:rPr>
                <w:rFonts w:eastAsia="宋体"/>
                <w:sz w:val="24"/>
                <w:szCs w:val="24"/>
                <w:lang w:eastAsia="ja-JP"/>
              </w:rPr>
            </w:pPr>
            <w:r w:rsidRPr="009712DB">
              <w:rPr>
                <w:rFonts w:eastAsia="宋体"/>
                <w:sz w:val="24"/>
                <w:szCs w:val="24"/>
                <w:lang w:eastAsia="ja-JP"/>
              </w:rPr>
              <w:t>2</w:t>
            </w:r>
          </w:p>
        </w:tc>
        <w:tc>
          <w:tcPr>
            <w:tcW w:w="3481" w:type="dxa"/>
          </w:tcPr>
          <w:p w14:paraId="6C4E7DE4" w14:textId="02254F9E" w:rsidR="00C1328E" w:rsidRPr="009712DB" w:rsidRDefault="00C1328E" w:rsidP="00FE2ABE">
            <w:pPr>
              <w:spacing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eastAsia="宋体"/>
                <w:sz w:val="24"/>
                <w:szCs w:val="24"/>
                <w:lang w:eastAsia="ja-JP"/>
              </w:rPr>
            </w:pPr>
            <w:r w:rsidRPr="009712DB">
              <w:rPr>
                <w:rFonts w:eastAsia="宋体"/>
                <w:sz w:val="24"/>
                <w:szCs w:val="24"/>
                <w:lang w:eastAsia="ja-JP"/>
              </w:rPr>
              <w:t>H-TiO</w:t>
            </w:r>
            <w:r w:rsidRPr="009712DB">
              <w:rPr>
                <w:rFonts w:eastAsia="宋体"/>
                <w:sz w:val="24"/>
                <w:szCs w:val="24"/>
                <w:vertAlign w:val="subscript"/>
                <w:lang w:eastAsia="ja-JP"/>
              </w:rPr>
              <w:t>2</w:t>
            </w:r>
            <w:r w:rsidRPr="009712DB">
              <w:rPr>
                <w:rFonts w:eastAsia="宋体"/>
                <w:sz w:val="24"/>
                <w:szCs w:val="24"/>
                <w:vertAlign w:val="subscript"/>
                <w:lang w:eastAsia="ja-JP"/>
              </w:rPr>
              <w:fldChar w:fldCharType="begin"/>
            </w:r>
            <w:r w:rsidR="00FE2ABE">
              <w:rPr>
                <w:rFonts w:eastAsia="宋体"/>
                <w:sz w:val="24"/>
                <w:szCs w:val="24"/>
                <w:vertAlign w:val="subscript"/>
                <w:lang w:eastAsia="ja-JP"/>
              </w:rPr>
              <w:instrText xml:space="preserve"> ADDIN EN.CITE &lt;EndNote&gt;&lt;Cite&gt;&lt;Author&gt;Guo&lt;/Author&gt;&lt;Year&gt;2011&lt;/Year&gt;&lt;RecNum&gt;537&lt;/RecNum&gt;&lt;DisplayText&gt;&lt;style face="superscript"&gt;6&lt;/style&gt;&lt;/DisplayText&gt;&lt;record&gt;&lt;rec-number&gt;537&lt;/rec-number&gt;&lt;foreign-keys&gt;&lt;key app="EN" db-id="rstzrvat2fr5wuezt0kpftx3axeeata0drw9" timestamp="1376198524"&gt;537&lt;/key&gt;&lt;/foreign-keys&gt;&lt;ref-type name="Journal Article"&gt;17&lt;/ref-type&gt;&lt;contributors&gt;&lt;authors&gt;&lt;author&gt;Guo, S.&lt;/author&gt;&lt;author&gt;Wang, E.&lt;/author&gt;&lt;/authors&gt;&lt;/contributors&gt;&lt;auth-address&gt;State Key Laboratory of Electroanalytical Chemistry, Changchun Institute of Applied Chemistry, Chinese Academy of Sciences, Jilin, China.&lt;/auth-address&gt;&lt;titles&gt;&lt;title&gt;Functional micro/nanostructures: simple synthesis and application in sensors, fuel cells, and gene delivery&lt;/title&gt;&lt;secondary-title&gt;Accounts of Chemical Research &lt;/secondary-title&gt;&lt;alt-title&gt;Accounts of chemical research&lt;/alt-title&gt;&lt;/titles&gt;&lt;periodical&gt;&lt;full-title&gt;Accounts of Chemical Research&lt;/full-title&gt;&lt;abbr-1&gt;Acc Chem Res&lt;/abbr-1&gt;&lt;abbr-2&gt;Acc. Chem. Res.&lt;/abbr-2&gt;&lt;/periodical&gt;&lt;alt-periodical&gt;&lt;full-title&gt;Accounts of Chemical Research&lt;/full-title&gt;&lt;abbr-1&gt;Acc Chem Res&lt;/abbr-1&gt;&lt;abbr-2&gt;Acc. Chem. Res.&lt;/abbr-2&gt;&lt;/alt-periodical&gt;&lt;pages&gt;491-500&lt;/pages&gt;&lt;volume&gt;44&lt;/volume&gt;&lt;number&gt;7&lt;/number&gt;&lt;keywords&gt;&lt;keyword&gt;Catalysis&lt;/keyword&gt;&lt;keyword&gt;Electrochemical Techniques&lt;/keyword&gt;&lt;keyword&gt;Fluorescent Dyes/chemistry&lt;/keyword&gt;&lt;keyword&gt;Gene Transfer Techniques&lt;/keyword&gt;&lt;keyword&gt;Gold/chemistry&lt;/keyword&gt;&lt;keyword&gt;Metal Nanoparticles/chemistry&lt;/keyword&gt;&lt;keyword&gt;Nanostructures/*chemistry&lt;/keyword&gt;&lt;keyword&gt;Polymers/chemistry&lt;/keyword&gt;&lt;keyword&gt;Quantum Dots&lt;/keyword&gt;&lt;keyword&gt;Quaternary Ammonium Compounds/chemistry&lt;/keyword&gt;&lt;/keywords&gt;&lt;dates&gt;&lt;year&gt;2011&lt;/year&gt;&lt;pub-dates&gt;&lt;date&gt;Jul 19&lt;/date&gt;&lt;/pub-dates&gt;&lt;/dates&gt;&lt;isbn&gt;1520-4898 (Electronic)&amp;#xD;0001-4842 (Linking)&lt;/isbn&gt;&lt;accession-num&gt;21612197&lt;/accession-num&gt;&lt;urls&gt;&lt;related-urls&gt;&lt;url&gt;http://www.ncbi.nlm.nih.gov/pubmed/21612197&lt;/url&gt;&lt;/related-urls&gt;&lt;/urls&gt;&lt;electronic-resource-num&gt;10.1021/ar200001m&lt;/electronic-resource-num&gt;&lt;language&gt;English&lt;/language&gt;&lt;/record&gt;&lt;/Cite&gt;&lt;/EndNote&gt;</w:instrText>
            </w:r>
            <w:r w:rsidRPr="009712DB">
              <w:rPr>
                <w:rFonts w:eastAsia="宋体"/>
                <w:sz w:val="24"/>
                <w:szCs w:val="24"/>
                <w:vertAlign w:val="subscript"/>
                <w:lang w:eastAsia="ja-JP"/>
              </w:rPr>
              <w:fldChar w:fldCharType="separate"/>
            </w:r>
            <w:r w:rsidR="00FE2ABE" w:rsidRPr="00FE2ABE">
              <w:rPr>
                <w:rFonts w:eastAsia="宋体"/>
                <w:noProof/>
                <w:sz w:val="24"/>
                <w:szCs w:val="24"/>
                <w:vertAlign w:val="superscript"/>
                <w:lang w:eastAsia="ja-JP"/>
              </w:rPr>
              <w:t>6</w:t>
            </w:r>
            <w:r w:rsidRPr="009712DB">
              <w:rPr>
                <w:rFonts w:eastAsia="宋体"/>
                <w:sz w:val="24"/>
                <w:szCs w:val="24"/>
                <w:vertAlign w:val="subscript"/>
                <w:lang w:eastAsia="ja-JP"/>
              </w:rPr>
              <w:fldChar w:fldCharType="end"/>
            </w:r>
          </w:p>
        </w:tc>
        <w:tc>
          <w:tcPr>
            <w:tcW w:w="2835" w:type="dxa"/>
          </w:tcPr>
          <w:p w14:paraId="1A407730" w14:textId="77777777" w:rsidR="00C1328E" w:rsidRPr="009712DB" w:rsidRDefault="00C1328E" w:rsidP="00FA37FA">
            <w:pPr>
              <w:spacing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eastAsia="宋体"/>
                <w:sz w:val="24"/>
                <w:szCs w:val="24"/>
                <w:lang w:eastAsia="ja-JP"/>
              </w:rPr>
            </w:pPr>
            <w:r w:rsidRPr="009712DB">
              <w:rPr>
                <w:rFonts w:eastAsia="宋体"/>
                <w:sz w:val="24"/>
                <w:szCs w:val="24"/>
                <w:lang w:eastAsia="ja-JP"/>
              </w:rPr>
              <w:t>3.24</w:t>
            </w:r>
          </w:p>
        </w:tc>
        <w:tc>
          <w:tcPr>
            <w:tcW w:w="2116" w:type="dxa"/>
          </w:tcPr>
          <w:p w14:paraId="36291A85" w14:textId="77777777" w:rsidR="00C1328E" w:rsidRPr="009712DB" w:rsidRDefault="00C1328E" w:rsidP="00FA37FA">
            <w:pPr>
              <w:spacing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eastAsia="宋体"/>
                <w:sz w:val="24"/>
                <w:szCs w:val="24"/>
                <w:lang w:eastAsia="ja-JP"/>
              </w:rPr>
            </w:pPr>
            <w:r w:rsidRPr="009712DB">
              <w:rPr>
                <w:rFonts w:eastAsia="宋体"/>
                <w:sz w:val="24"/>
                <w:szCs w:val="24"/>
                <w:lang w:eastAsia="ja-JP"/>
              </w:rPr>
              <w:t>100 mV s</w:t>
            </w:r>
            <w:r w:rsidRPr="009712DB">
              <w:rPr>
                <w:rFonts w:eastAsia="宋体"/>
                <w:sz w:val="24"/>
                <w:szCs w:val="24"/>
                <w:vertAlign w:val="superscript"/>
                <w:lang w:eastAsia="ja-JP"/>
              </w:rPr>
              <w:t>-1</w:t>
            </w:r>
          </w:p>
        </w:tc>
      </w:tr>
      <w:tr w:rsidR="00C1328E" w:rsidRPr="009712DB" w14:paraId="4E813AFA" w14:textId="77777777" w:rsidTr="0006645D">
        <w:tc>
          <w:tcPr>
            <w:cnfStyle w:val="001000000000" w:firstRow="0" w:lastRow="0" w:firstColumn="1" w:lastColumn="0" w:oddVBand="0" w:evenVBand="0" w:oddHBand="0" w:evenHBand="0" w:firstRowFirstColumn="0" w:firstRowLastColumn="0" w:lastRowFirstColumn="0" w:lastRowLastColumn="0"/>
            <w:tcW w:w="630" w:type="dxa"/>
          </w:tcPr>
          <w:p w14:paraId="1676957A" w14:textId="77777777" w:rsidR="00C1328E" w:rsidRPr="009712DB" w:rsidRDefault="00C1328E" w:rsidP="00FA37FA">
            <w:pPr>
              <w:spacing w:afterLines="50" w:after="120" w:line="360" w:lineRule="auto"/>
              <w:jc w:val="center"/>
              <w:rPr>
                <w:rFonts w:eastAsia="宋体"/>
                <w:sz w:val="24"/>
                <w:szCs w:val="24"/>
                <w:lang w:eastAsia="ja-JP"/>
              </w:rPr>
            </w:pPr>
            <w:r w:rsidRPr="009712DB">
              <w:rPr>
                <w:rFonts w:eastAsia="宋体"/>
                <w:sz w:val="24"/>
                <w:szCs w:val="24"/>
                <w:lang w:eastAsia="ja-JP"/>
              </w:rPr>
              <w:t>3</w:t>
            </w:r>
          </w:p>
        </w:tc>
        <w:tc>
          <w:tcPr>
            <w:tcW w:w="3481" w:type="dxa"/>
          </w:tcPr>
          <w:p w14:paraId="5E511C92" w14:textId="6EE65958" w:rsidR="00C1328E" w:rsidRPr="009712DB" w:rsidRDefault="00C1328E" w:rsidP="00FE2ABE">
            <w:pPr>
              <w:spacing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eastAsia="宋体"/>
                <w:sz w:val="24"/>
                <w:szCs w:val="24"/>
                <w:lang w:eastAsia="ja-JP"/>
              </w:rPr>
            </w:pPr>
            <w:r w:rsidRPr="009712DB">
              <w:rPr>
                <w:rFonts w:eastAsia="宋体"/>
                <w:sz w:val="24"/>
                <w:szCs w:val="24"/>
                <w:lang w:eastAsia="ja-JP"/>
              </w:rPr>
              <w:t xml:space="preserve">Plasma </w:t>
            </w:r>
            <w:r w:rsidR="009712DB">
              <w:rPr>
                <w:rFonts w:eastAsia="宋体"/>
                <w:sz w:val="24"/>
                <w:szCs w:val="24"/>
                <w:lang w:eastAsia="ja-JP"/>
              </w:rPr>
              <w:t xml:space="preserve">treated </w:t>
            </w:r>
            <w:r w:rsidR="009712DB" w:rsidRPr="009712DB">
              <w:rPr>
                <w:rFonts w:eastAsia="宋体"/>
                <w:sz w:val="24"/>
                <w:szCs w:val="24"/>
                <w:lang w:eastAsia="ja-JP"/>
              </w:rPr>
              <w:t>TiO</w:t>
            </w:r>
            <w:r w:rsidR="009712DB" w:rsidRPr="009712DB">
              <w:rPr>
                <w:rFonts w:eastAsia="宋体"/>
                <w:sz w:val="24"/>
                <w:szCs w:val="24"/>
                <w:vertAlign w:val="subscript"/>
                <w:lang w:eastAsia="ja-JP"/>
              </w:rPr>
              <w:t>2</w:t>
            </w:r>
            <w:r w:rsidRPr="009712DB">
              <w:rPr>
                <w:rFonts w:eastAsia="宋体"/>
                <w:sz w:val="24"/>
                <w:szCs w:val="24"/>
                <w:lang w:eastAsia="ja-JP"/>
              </w:rPr>
              <w:fldChar w:fldCharType="begin"/>
            </w:r>
            <w:r w:rsidR="00FE2ABE">
              <w:rPr>
                <w:rFonts w:eastAsia="宋体"/>
                <w:sz w:val="24"/>
                <w:szCs w:val="24"/>
                <w:lang w:eastAsia="ja-JP"/>
              </w:rPr>
              <w:instrText xml:space="preserve"> ADDIN EN.CITE &lt;EndNote&gt;&lt;Cite&gt;&lt;Author&gt;Leroueil&lt;/Author&gt;&lt;Year&gt;2007&lt;/Year&gt;&lt;RecNum&gt;1232&lt;/RecNum&gt;&lt;DisplayText&gt;&lt;style face="superscript"&gt;7&lt;/style&gt;&lt;/DisplayText&gt;&lt;record&gt;&lt;rec-number&gt;1232&lt;/rec-number&gt;&lt;foreign-keys&gt;&lt;key app="EN" db-id="rstzrvat2fr5wuezt0kpftx3axeeata0drw9" timestamp="1462861067"&gt;1232&lt;/key&gt;&lt;/foreign-keys&gt;&lt;ref-type name="Journal Article"&gt;17&lt;/ref-type&gt;&lt;contributors&gt;&lt;authors&gt;&lt;author&gt;Leroueil, P. R.&lt;/author&gt;&lt;author&gt;Hong, S. Y.&lt;/author&gt;&lt;author&gt;Mecke, A.&lt;/author&gt;&lt;author&gt;Baker, J. R.&lt;/author&gt;&lt;author&gt;Orr, B. G.&lt;/author&gt;&lt;author&gt;Holl, M. M. B.&lt;/author&gt;&lt;/authors&gt;&lt;/contributors&gt;&lt;titles&gt;&lt;title&gt;Nanoparticle interaction with biological membranes: Does nanotechnology present a janus face?&lt;/title&gt;&lt;secondary-title&gt;Accounts of Chemical Research&lt;/secondary-title&gt;&lt;/titles&gt;&lt;periodical&gt;&lt;full-title&gt;Accounts of Chemical Research&lt;/full-title&gt;&lt;abbr-1&gt;Acc Chem Res&lt;/abbr-1&gt;&lt;abbr-2&gt;Acc. Chem. Res.&lt;/abbr-2&gt;&lt;/periodical&gt;&lt;pages&gt;335-342&lt;/pages&gt;&lt;volume&gt;40&lt;/volume&gt;&lt;number&gt;5&lt;/number&gt;&lt;dates&gt;&lt;year&gt;2007&lt;/year&gt;&lt;pub-dates&gt;&lt;date&gt;May&lt;/date&gt;&lt;/pub-dates&gt;&lt;/dates&gt;&lt;isbn&gt;0001-4842&lt;/isbn&gt;&lt;accession-num&gt;WOS:000247563300004&lt;/accession-num&gt;&lt;urls&gt;&lt;related-urls&gt;&lt;url&gt;&amp;lt;Go to ISI&amp;gt;://WOS:000247563300004&lt;/url&gt;&lt;/related-urls&gt;&lt;/urls&gt;&lt;electronic-resource-num&gt;10.1021/ar600012y&lt;/electronic-resource-num&gt;&lt;/record&gt;&lt;/Cite&gt;&lt;/EndNote&gt;</w:instrText>
            </w:r>
            <w:r w:rsidRPr="009712DB">
              <w:rPr>
                <w:rFonts w:eastAsia="宋体"/>
                <w:sz w:val="24"/>
                <w:szCs w:val="24"/>
                <w:lang w:eastAsia="ja-JP"/>
              </w:rPr>
              <w:fldChar w:fldCharType="separate"/>
            </w:r>
            <w:r w:rsidR="00FE2ABE" w:rsidRPr="00FE2ABE">
              <w:rPr>
                <w:rFonts w:eastAsia="宋体"/>
                <w:noProof/>
                <w:sz w:val="24"/>
                <w:szCs w:val="24"/>
                <w:vertAlign w:val="superscript"/>
                <w:lang w:eastAsia="ja-JP"/>
              </w:rPr>
              <w:t>7</w:t>
            </w:r>
            <w:r w:rsidRPr="009712DB">
              <w:rPr>
                <w:rFonts w:eastAsia="宋体"/>
                <w:sz w:val="24"/>
                <w:szCs w:val="24"/>
                <w:lang w:eastAsia="ja-JP"/>
              </w:rPr>
              <w:fldChar w:fldCharType="end"/>
            </w:r>
            <w:r w:rsidRPr="009712DB">
              <w:rPr>
                <w:rFonts w:eastAsia="宋体"/>
                <w:sz w:val="24"/>
                <w:szCs w:val="24"/>
                <w:lang w:eastAsia="ja-JP"/>
              </w:rPr>
              <w:t xml:space="preserve"> </w:t>
            </w:r>
          </w:p>
        </w:tc>
        <w:tc>
          <w:tcPr>
            <w:tcW w:w="2835" w:type="dxa"/>
          </w:tcPr>
          <w:p w14:paraId="68C1F02B" w14:textId="77777777" w:rsidR="00C1328E" w:rsidRPr="009712DB" w:rsidRDefault="00C1328E" w:rsidP="00FA37FA">
            <w:pPr>
              <w:spacing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eastAsia="宋体"/>
                <w:sz w:val="24"/>
                <w:szCs w:val="24"/>
                <w:lang w:eastAsia="ja-JP"/>
              </w:rPr>
            </w:pPr>
            <w:r w:rsidRPr="009712DB">
              <w:rPr>
                <w:rFonts w:eastAsia="宋体"/>
                <w:sz w:val="24"/>
                <w:szCs w:val="24"/>
                <w:lang w:eastAsia="ja-JP"/>
              </w:rPr>
              <w:t>7.22</w:t>
            </w:r>
          </w:p>
        </w:tc>
        <w:tc>
          <w:tcPr>
            <w:tcW w:w="2116" w:type="dxa"/>
          </w:tcPr>
          <w:p w14:paraId="7327875F" w14:textId="77777777" w:rsidR="00C1328E" w:rsidRPr="009712DB" w:rsidRDefault="00C1328E" w:rsidP="00FA37FA">
            <w:pPr>
              <w:spacing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eastAsia="宋体"/>
                <w:sz w:val="24"/>
                <w:szCs w:val="24"/>
                <w:lang w:eastAsia="ja-JP"/>
              </w:rPr>
            </w:pPr>
            <w:r w:rsidRPr="009712DB">
              <w:rPr>
                <w:rFonts w:eastAsia="宋体"/>
                <w:sz w:val="24"/>
                <w:szCs w:val="24"/>
                <w:lang w:eastAsia="ja-JP"/>
              </w:rPr>
              <w:t>0.05 mA cm</w:t>
            </w:r>
            <w:r w:rsidRPr="009712DB">
              <w:rPr>
                <w:rFonts w:eastAsia="宋体"/>
                <w:sz w:val="24"/>
                <w:szCs w:val="24"/>
                <w:vertAlign w:val="superscript"/>
                <w:lang w:eastAsia="ja-JP"/>
              </w:rPr>
              <w:t>-2</w:t>
            </w:r>
          </w:p>
        </w:tc>
      </w:tr>
      <w:tr w:rsidR="00C1328E" w:rsidRPr="009712DB" w14:paraId="23D026B3" w14:textId="77777777" w:rsidTr="000664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4EC05F36" w14:textId="77777777" w:rsidR="00C1328E" w:rsidRPr="009712DB" w:rsidRDefault="00C1328E" w:rsidP="00FA37FA">
            <w:pPr>
              <w:spacing w:afterLines="50" w:after="120" w:line="360" w:lineRule="auto"/>
              <w:jc w:val="center"/>
              <w:rPr>
                <w:rFonts w:eastAsia="宋体"/>
                <w:sz w:val="24"/>
                <w:szCs w:val="24"/>
                <w:lang w:eastAsia="ja-JP"/>
              </w:rPr>
            </w:pPr>
            <w:r w:rsidRPr="009712DB">
              <w:rPr>
                <w:rFonts w:eastAsia="宋体"/>
                <w:sz w:val="24"/>
                <w:szCs w:val="24"/>
                <w:lang w:eastAsia="ja-JP"/>
              </w:rPr>
              <w:t>4</w:t>
            </w:r>
          </w:p>
        </w:tc>
        <w:tc>
          <w:tcPr>
            <w:tcW w:w="3481" w:type="dxa"/>
          </w:tcPr>
          <w:p w14:paraId="45118504" w14:textId="39314DA0" w:rsidR="00C1328E" w:rsidRPr="009712DB" w:rsidRDefault="00C1328E" w:rsidP="00FE2ABE">
            <w:pPr>
              <w:spacing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eastAsia="宋体"/>
                <w:sz w:val="24"/>
                <w:szCs w:val="24"/>
                <w:lang w:eastAsia="ja-JP"/>
              </w:rPr>
            </w:pPr>
            <w:r w:rsidRPr="009712DB">
              <w:rPr>
                <w:rFonts w:eastAsia="宋体"/>
                <w:sz w:val="24"/>
                <w:szCs w:val="24"/>
                <w:lang w:eastAsia="ja-JP"/>
              </w:rPr>
              <w:t>C-axis TiO</w:t>
            </w:r>
            <w:r w:rsidRPr="009712DB">
              <w:rPr>
                <w:rFonts w:eastAsia="宋体"/>
                <w:sz w:val="24"/>
                <w:szCs w:val="24"/>
                <w:vertAlign w:val="subscript"/>
                <w:lang w:eastAsia="ja-JP"/>
              </w:rPr>
              <w:t>2</w:t>
            </w:r>
            <w:r w:rsidRPr="009712DB">
              <w:rPr>
                <w:rFonts w:eastAsia="宋体"/>
                <w:sz w:val="24"/>
                <w:szCs w:val="24"/>
                <w:vertAlign w:val="subscript"/>
                <w:lang w:eastAsia="ja-JP"/>
              </w:rPr>
              <w:fldChar w:fldCharType="begin"/>
            </w:r>
            <w:r w:rsidR="00FE2ABE">
              <w:rPr>
                <w:rFonts w:eastAsia="宋体"/>
                <w:sz w:val="24"/>
                <w:szCs w:val="24"/>
                <w:vertAlign w:val="subscript"/>
                <w:lang w:eastAsia="ja-JP"/>
              </w:rPr>
              <w:instrText xml:space="preserve"> ADDIN EN.CITE &lt;EndNote&gt;&lt;Cite&gt;&lt;Author&gt;Liu&lt;/Author&gt;&lt;Year&gt;2010&lt;/Year&gt;&lt;RecNum&gt;530&lt;/RecNum&gt;&lt;DisplayText&gt;&lt;style face="superscript"&gt;8&lt;/style&gt;&lt;/DisplayText&gt;&lt;record&gt;&lt;rec-number&gt;530&lt;/rec-number&gt;&lt;foreign-keys&gt;&lt;key app="EN" db-id="rstzrvat2fr5wuezt0kpftx3axeeata0drw9" timestamp="1376197789"&gt;530&lt;/key&gt;&lt;/foreign-keys&gt;&lt;ref-type name="Journal Article"&gt;17&lt;/ref-type&gt;&lt;contributors&gt;&lt;authors&gt;&lt;author&gt;Liu, M.&lt;/author&gt;&lt;author&gt;Zheng, Y.&lt;/author&gt;&lt;author&gt;Zhai, J.&lt;/author&gt;&lt;author&gt;Jiang, L.&lt;/author&gt;&lt;/authors&gt;&lt;/contributors&gt;&lt;auth-address&gt;National Centre for NanoScience and Technology, Beijing 100190, P. R. China.&lt;/auth-address&gt;&lt;titles&gt;&lt;title&gt;Bioinspired super-antiwetting interfaces with special liquid-solid adhesion&lt;/title&gt;&lt;secondary-title&gt;Accounts of Chemical Research &lt;/secondary-title&gt;&lt;alt-title&gt;Accounts of chemical research&lt;/alt-title&gt;&lt;/titles&gt;&lt;periodical&gt;&lt;full-title&gt;Accounts of Chemical Research&lt;/full-title&gt;&lt;abbr-1&gt;Acc Chem Res&lt;/abbr-1&gt;&lt;abbr-2&gt;Acc. Chem. Res.&lt;/abbr-2&gt;&lt;/periodical&gt;&lt;alt-periodical&gt;&lt;full-title&gt;Accounts of Chemical Research&lt;/full-title&gt;&lt;abbr-1&gt;Acc Chem Res&lt;/abbr-1&gt;&lt;abbr-2&gt;Acc. Chem. Res.&lt;/abbr-2&gt;&lt;/alt-periodical&gt;&lt;pages&gt;368-77&lt;/pages&gt;&lt;volume&gt;43&lt;/volume&gt;&lt;number&gt;3&lt;/number&gt;&lt;keywords&gt;&lt;keyword&gt;Adhesiveness&lt;/keyword&gt;&lt;keyword&gt;Biomimetics&lt;/keyword&gt;&lt;keyword&gt;Hydrophobic and Hydrophilic Interactions&lt;/keyword&gt;&lt;keyword&gt;Nanostructures/chemistry&lt;/keyword&gt;&lt;keyword&gt;Surface Properties&lt;/keyword&gt;&lt;keyword&gt;Water/chemistry&lt;/keyword&gt;&lt;keyword&gt;*Wettability&lt;/keyword&gt;&lt;/keywords&gt;&lt;dates&gt;&lt;year&gt;2010&lt;/year&gt;&lt;pub-dates&gt;&lt;date&gt;Mar 16&lt;/date&gt;&lt;/pub-dates&gt;&lt;/dates&gt;&lt;isbn&gt;1520-4898 (Electronic)&amp;#xD;0001-4842 (Linking)&lt;/isbn&gt;&lt;accession-num&gt;19954162&lt;/accession-num&gt;&lt;urls&gt;&lt;related-urls&gt;&lt;url&gt;http://www.ncbi.nlm.nih.gov/pubmed/19954162&lt;/url&gt;&lt;/related-urls&gt;&lt;/urls&gt;&lt;electronic-resource-num&gt;10.1021/ar900205g&lt;/electronic-resource-num&gt;&lt;language&gt;English&lt;/language&gt;&lt;/record&gt;&lt;/Cite&gt;&lt;/EndNote&gt;</w:instrText>
            </w:r>
            <w:r w:rsidRPr="009712DB">
              <w:rPr>
                <w:rFonts w:eastAsia="宋体"/>
                <w:sz w:val="24"/>
                <w:szCs w:val="24"/>
                <w:vertAlign w:val="subscript"/>
                <w:lang w:eastAsia="ja-JP"/>
              </w:rPr>
              <w:fldChar w:fldCharType="separate"/>
            </w:r>
            <w:r w:rsidR="00FE2ABE" w:rsidRPr="00FE2ABE">
              <w:rPr>
                <w:rFonts w:eastAsia="宋体"/>
                <w:noProof/>
                <w:sz w:val="24"/>
                <w:szCs w:val="24"/>
                <w:vertAlign w:val="superscript"/>
                <w:lang w:eastAsia="ja-JP"/>
              </w:rPr>
              <w:t>8</w:t>
            </w:r>
            <w:r w:rsidRPr="009712DB">
              <w:rPr>
                <w:rFonts w:eastAsia="宋体"/>
                <w:sz w:val="24"/>
                <w:szCs w:val="24"/>
                <w:vertAlign w:val="subscript"/>
                <w:lang w:eastAsia="ja-JP"/>
              </w:rPr>
              <w:fldChar w:fldCharType="end"/>
            </w:r>
          </w:p>
        </w:tc>
        <w:tc>
          <w:tcPr>
            <w:tcW w:w="2835" w:type="dxa"/>
          </w:tcPr>
          <w:p w14:paraId="4C28C198" w14:textId="77777777" w:rsidR="00C1328E" w:rsidRPr="009712DB" w:rsidRDefault="00C1328E" w:rsidP="00FA37FA">
            <w:pPr>
              <w:spacing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eastAsia="宋体"/>
                <w:sz w:val="24"/>
                <w:szCs w:val="24"/>
                <w:lang w:eastAsia="ja-JP"/>
              </w:rPr>
            </w:pPr>
            <w:r w:rsidRPr="009712DB">
              <w:rPr>
                <w:rFonts w:eastAsia="宋体"/>
                <w:sz w:val="24"/>
                <w:szCs w:val="24"/>
                <w:lang w:eastAsia="ja-JP"/>
              </w:rPr>
              <w:t>8.21</w:t>
            </w:r>
          </w:p>
        </w:tc>
        <w:tc>
          <w:tcPr>
            <w:tcW w:w="2116" w:type="dxa"/>
          </w:tcPr>
          <w:p w14:paraId="5297C793" w14:textId="77777777" w:rsidR="00C1328E" w:rsidRPr="009712DB" w:rsidRDefault="00C1328E" w:rsidP="00FA37FA">
            <w:pPr>
              <w:spacing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eastAsia="宋体"/>
                <w:sz w:val="24"/>
                <w:szCs w:val="24"/>
                <w:lang w:eastAsia="ja-JP"/>
              </w:rPr>
            </w:pPr>
            <w:r w:rsidRPr="009712DB">
              <w:rPr>
                <w:rFonts w:eastAsia="宋体"/>
                <w:sz w:val="24"/>
                <w:szCs w:val="24"/>
                <w:lang w:eastAsia="ja-JP"/>
              </w:rPr>
              <w:t>100 mV s</w:t>
            </w:r>
            <w:r w:rsidRPr="009712DB">
              <w:rPr>
                <w:rFonts w:eastAsia="宋体"/>
                <w:sz w:val="24"/>
                <w:szCs w:val="24"/>
                <w:vertAlign w:val="superscript"/>
                <w:lang w:eastAsia="ja-JP"/>
              </w:rPr>
              <w:t>-1</w:t>
            </w:r>
          </w:p>
        </w:tc>
      </w:tr>
      <w:tr w:rsidR="00C1328E" w:rsidRPr="009712DB" w14:paraId="482CDB11" w14:textId="77777777" w:rsidTr="0006645D">
        <w:tc>
          <w:tcPr>
            <w:cnfStyle w:val="001000000000" w:firstRow="0" w:lastRow="0" w:firstColumn="1" w:lastColumn="0" w:oddVBand="0" w:evenVBand="0" w:oddHBand="0" w:evenHBand="0" w:firstRowFirstColumn="0" w:firstRowLastColumn="0" w:lastRowFirstColumn="0" w:lastRowLastColumn="0"/>
            <w:tcW w:w="630" w:type="dxa"/>
          </w:tcPr>
          <w:p w14:paraId="036961C5" w14:textId="77777777" w:rsidR="00C1328E" w:rsidRPr="009712DB" w:rsidRDefault="00C1328E" w:rsidP="00FA37FA">
            <w:pPr>
              <w:spacing w:afterLines="50" w:after="120" w:line="360" w:lineRule="auto"/>
              <w:jc w:val="center"/>
              <w:rPr>
                <w:rFonts w:eastAsia="宋体"/>
                <w:sz w:val="24"/>
                <w:szCs w:val="24"/>
                <w:lang w:eastAsia="ja-JP"/>
              </w:rPr>
            </w:pPr>
            <w:r w:rsidRPr="009712DB">
              <w:rPr>
                <w:rFonts w:eastAsia="宋体"/>
                <w:sz w:val="24"/>
                <w:szCs w:val="24"/>
                <w:lang w:eastAsia="ja-JP"/>
              </w:rPr>
              <w:t>5</w:t>
            </w:r>
          </w:p>
        </w:tc>
        <w:tc>
          <w:tcPr>
            <w:tcW w:w="3481" w:type="dxa"/>
          </w:tcPr>
          <w:p w14:paraId="7CD873A4" w14:textId="5CADFDD7" w:rsidR="00C1328E" w:rsidRPr="009712DB" w:rsidRDefault="00C1328E" w:rsidP="00FE2ABE">
            <w:pPr>
              <w:spacing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eastAsia="宋体"/>
                <w:sz w:val="24"/>
                <w:szCs w:val="24"/>
                <w:lang w:eastAsia="ja-JP"/>
              </w:rPr>
            </w:pPr>
            <w:r w:rsidRPr="009712DB">
              <w:rPr>
                <w:rFonts w:eastAsia="宋体"/>
                <w:sz w:val="24"/>
                <w:szCs w:val="24"/>
                <w:lang w:eastAsia="ja-JP"/>
              </w:rPr>
              <w:t>Black TiO</w:t>
            </w:r>
            <w:r w:rsidRPr="009712DB">
              <w:rPr>
                <w:rFonts w:eastAsia="宋体"/>
                <w:sz w:val="24"/>
                <w:szCs w:val="24"/>
                <w:vertAlign w:val="subscript"/>
                <w:lang w:eastAsia="ja-JP"/>
              </w:rPr>
              <w:t>2</w:t>
            </w:r>
            <w:r w:rsidRPr="009712DB">
              <w:rPr>
                <w:rFonts w:eastAsia="宋体"/>
                <w:sz w:val="24"/>
                <w:szCs w:val="24"/>
                <w:vertAlign w:val="subscript"/>
                <w:lang w:eastAsia="ja-JP"/>
              </w:rPr>
              <w:fldChar w:fldCharType="begin"/>
            </w:r>
            <w:r w:rsidR="00FE2ABE">
              <w:rPr>
                <w:rFonts w:eastAsia="宋体"/>
                <w:sz w:val="24"/>
                <w:szCs w:val="24"/>
                <w:vertAlign w:val="subscript"/>
                <w:lang w:eastAsia="ja-JP"/>
              </w:rPr>
              <w:instrText xml:space="preserve"> ADDIN EN.CITE &lt;EndNote&gt;&lt;Cite&gt;&lt;Author&gt;Lv&lt;/Author&gt;&lt;Year&gt;2015&lt;/Year&gt;&lt;RecNum&gt;1170&lt;/RecNum&gt;&lt;DisplayText&gt;&lt;style face="superscript"&gt;9&lt;/style&gt;&lt;/DisplayText&gt;&lt;record&gt;&lt;rec-number&gt;1170&lt;/rec-number&gt;&lt;foreign-keys&gt;&lt;key app="EN" db-id="rstzrvat2fr5wuezt0kpftx3axeeata0drw9" timestamp="1458987795"&gt;1170&lt;/key&gt;&lt;/foreign-keys&gt;&lt;ref-type name="Journal Article"&gt;17&lt;/ref-type&gt;&lt;contributors&gt;&lt;authors&gt;&lt;author&gt;Lv, Ruitao&lt;/author&gt;&lt;author&gt;Robinson, Joshua A.&lt;/author&gt;&lt;author&gt;Schaak, Raymond E.&lt;/author&gt;&lt;author&gt;Sun, Du&lt;/author&gt;&lt;author&gt;Sun, Yifan&lt;/author&gt;&lt;author&gt;Mallouk, Thomas E.&lt;/author&gt;&lt;author&gt;Terrones, Mauricio&lt;/author&gt;&lt;/authors&gt;&lt;/contributors&gt;&lt;titles&gt;&lt;title&gt;Transition Metal Dichalcogenides and Beyond: Synthesis, Properties, and Applications of Single- and Few-Layer Nanosheets&lt;/title&gt;&lt;secondary-title&gt;Accounts of Chemical Research&lt;/secondary-title&gt;&lt;/titles&gt;&lt;periodical&gt;&lt;full-title&gt;Accounts of Chemical Research&lt;/full-title&gt;&lt;abbr-1&gt;Acc Chem Res&lt;/abbr-1&gt;&lt;abbr-2&gt;Acc. Chem. Res.&lt;/abbr-2&gt;&lt;/periodical&gt;&lt;pages&gt;56-64&lt;/pages&gt;&lt;volume&gt;48&lt;/volume&gt;&lt;number&gt;1&lt;/number&gt;&lt;dates&gt;&lt;year&gt;2015&lt;/year&gt;&lt;pub-dates&gt;&lt;date&gt;2015/01/20&lt;/date&gt;&lt;/pub-dates&gt;&lt;/dates&gt;&lt;publisher&gt;American Chemical Society&lt;/publisher&gt;&lt;isbn&gt;0001-4842&lt;/isbn&gt;&lt;urls&gt;&lt;related-urls&gt;&lt;url&gt;http://dx.doi.org/10.1021/ar5002846&lt;/url&gt;&lt;/related-urls&gt;&lt;/urls&gt;&lt;electronic-resource-num&gt;10.1021/ar5002846&lt;/electronic-resource-num&gt;&lt;/record&gt;&lt;/Cite&gt;&lt;/EndNote&gt;</w:instrText>
            </w:r>
            <w:r w:rsidRPr="009712DB">
              <w:rPr>
                <w:rFonts w:eastAsia="宋体"/>
                <w:sz w:val="24"/>
                <w:szCs w:val="24"/>
                <w:vertAlign w:val="subscript"/>
                <w:lang w:eastAsia="ja-JP"/>
              </w:rPr>
              <w:fldChar w:fldCharType="separate"/>
            </w:r>
            <w:r w:rsidR="00FE2ABE" w:rsidRPr="00FE2ABE">
              <w:rPr>
                <w:rFonts w:eastAsia="宋体"/>
                <w:noProof/>
                <w:sz w:val="24"/>
                <w:szCs w:val="24"/>
                <w:vertAlign w:val="superscript"/>
                <w:lang w:eastAsia="ja-JP"/>
              </w:rPr>
              <w:t>9</w:t>
            </w:r>
            <w:r w:rsidRPr="009712DB">
              <w:rPr>
                <w:rFonts w:eastAsia="宋体"/>
                <w:sz w:val="24"/>
                <w:szCs w:val="24"/>
                <w:vertAlign w:val="subscript"/>
                <w:lang w:eastAsia="ja-JP"/>
              </w:rPr>
              <w:fldChar w:fldCharType="end"/>
            </w:r>
          </w:p>
        </w:tc>
        <w:tc>
          <w:tcPr>
            <w:tcW w:w="2835" w:type="dxa"/>
          </w:tcPr>
          <w:p w14:paraId="16D959CF" w14:textId="77777777" w:rsidR="00C1328E" w:rsidRPr="009712DB" w:rsidRDefault="00C1328E" w:rsidP="00FA37FA">
            <w:pPr>
              <w:spacing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eastAsia="宋体"/>
                <w:sz w:val="24"/>
                <w:szCs w:val="24"/>
                <w:lang w:eastAsia="ja-JP"/>
              </w:rPr>
            </w:pPr>
            <w:r w:rsidRPr="009712DB">
              <w:rPr>
                <w:rFonts w:eastAsia="宋体"/>
                <w:sz w:val="24"/>
                <w:szCs w:val="24"/>
                <w:lang w:eastAsia="ja-JP"/>
              </w:rPr>
              <w:t>15.6</w:t>
            </w:r>
          </w:p>
        </w:tc>
        <w:tc>
          <w:tcPr>
            <w:tcW w:w="2116" w:type="dxa"/>
          </w:tcPr>
          <w:p w14:paraId="2B571E29" w14:textId="77777777" w:rsidR="00C1328E" w:rsidRPr="009712DB" w:rsidRDefault="00C1328E" w:rsidP="00FA37FA">
            <w:pPr>
              <w:spacing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eastAsia="宋体"/>
                <w:sz w:val="24"/>
                <w:szCs w:val="24"/>
                <w:lang w:eastAsia="ja-JP"/>
              </w:rPr>
            </w:pPr>
            <w:r w:rsidRPr="009712DB">
              <w:rPr>
                <w:rFonts w:eastAsia="宋体"/>
                <w:sz w:val="24"/>
                <w:szCs w:val="24"/>
                <w:lang w:eastAsia="ja-JP"/>
              </w:rPr>
              <w:t>100 mV s</w:t>
            </w:r>
            <w:r w:rsidRPr="009712DB">
              <w:rPr>
                <w:rFonts w:eastAsia="宋体"/>
                <w:sz w:val="24"/>
                <w:szCs w:val="24"/>
                <w:vertAlign w:val="superscript"/>
                <w:lang w:eastAsia="ja-JP"/>
              </w:rPr>
              <w:t>-1</w:t>
            </w:r>
          </w:p>
        </w:tc>
      </w:tr>
      <w:tr w:rsidR="00C1328E" w:rsidRPr="009712DB" w14:paraId="5F261045" w14:textId="77777777" w:rsidTr="000664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7BDD02A6" w14:textId="77777777" w:rsidR="00C1328E" w:rsidRPr="009712DB" w:rsidRDefault="00C1328E" w:rsidP="00FA37FA">
            <w:pPr>
              <w:spacing w:afterLines="50" w:after="120" w:line="360" w:lineRule="auto"/>
              <w:jc w:val="center"/>
              <w:rPr>
                <w:rFonts w:eastAsia="宋体"/>
                <w:sz w:val="24"/>
                <w:szCs w:val="24"/>
                <w:lang w:eastAsia="ja-JP"/>
              </w:rPr>
            </w:pPr>
            <w:r w:rsidRPr="009712DB">
              <w:rPr>
                <w:rFonts w:eastAsia="宋体"/>
                <w:sz w:val="24"/>
                <w:szCs w:val="24"/>
                <w:lang w:eastAsia="ja-JP"/>
              </w:rPr>
              <w:t>6</w:t>
            </w:r>
          </w:p>
        </w:tc>
        <w:tc>
          <w:tcPr>
            <w:tcW w:w="3481" w:type="dxa"/>
          </w:tcPr>
          <w:p w14:paraId="68BB9496" w14:textId="5625B457" w:rsidR="00C1328E" w:rsidRPr="009712DB" w:rsidRDefault="00C1328E" w:rsidP="00FE2ABE">
            <w:pPr>
              <w:spacing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eastAsia="宋体"/>
                <w:sz w:val="24"/>
                <w:szCs w:val="24"/>
                <w:lang w:eastAsia="ja-JP"/>
              </w:rPr>
            </w:pPr>
            <w:r w:rsidRPr="009712DB">
              <w:rPr>
                <w:rFonts w:eastAsia="宋体"/>
                <w:sz w:val="24"/>
                <w:szCs w:val="24"/>
                <w:lang w:eastAsia="ja-JP"/>
              </w:rPr>
              <w:t xml:space="preserve">Electrochemical </w:t>
            </w:r>
            <w:r w:rsidR="009712DB">
              <w:rPr>
                <w:rFonts w:eastAsia="宋体"/>
                <w:sz w:val="24"/>
                <w:szCs w:val="24"/>
                <w:lang w:eastAsia="ja-JP"/>
              </w:rPr>
              <w:t>reduced</w:t>
            </w:r>
            <w:r w:rsidR="009712DB" w:rsidRPr="009712DB">
              <w:rPr>
                <w:rFonts w:eastAsia="宋体"/>
                <w:sz w:val="24"/>
                <w:szCs w:val="24"/>
                <w:lang w:eastAsia="ja-JP"/>
              </w:rPr>
              <w:t xml:space="preserve"> </w:t>
            </w:r>
            <w:r w:rsidRPr="009712DB">
              <w:rPr>
                <w:rFonts w:eastAsia="宋体"/>
                <w:sz w:val="24"/>
                <w:szCs w:val="24"/>
                <w:lang w:eastAsia="ja-JP"/>
              </w:rPr>
              <w:t>TiO</w:t>
            </w:r>
            <w:r w:rsidRPr="009712DB">
              <w:rPr>
                <w:rFonts w:eastAsia="宋体"/>
                <w:sz w:val="24"/>
                <w:szCs w:val="24"/>
                <w:vertAlign w:val="subscript"/>
                <w:lang w:eastAsia="ja-JP"/>
              </w:rPr>
              <w:t>2</w:t>
            </w:r>
            <w:r w:rsidRPr="009712DB">
              <w:rPr>
                <w:rFonts w:eastAsia="宋体"/>
                <w:sz w:val="24"/>
                <w:szCs w:val="24"/>
                <w:vertAlign w:val="subscript"/>
                <w:lang w:eastAsia="ja-JP"/>
              </w:rPr>
              <w:fldChar w:fldCharType="begin"/>
            </w:r>
            <w:r w:rsidR="00FE2ABE">
              <w:rPr>
                <w:rFonts w:eastAsia="宋体"/>
                <w:sz w:val="24"/>
                <w:szCs w:val="24"/>
                <w:vertAlign w:val="subscript"/>
                <w:lang w:eastAsia="ja-JP"/>
              </w:rPr>
              <w:instrText xml:space="preserve"> ADDIN EN.CITE &lt;EndNote&gt;&lt;Cite&gt;&lt;Author&gt;Morales-Guio&lt;/Author&gt;&lt;Year&gt;2014&lt;/Year&gt;&lt;RecNum&gt;1175&lt;/RecNum&gt;&lt;DisplayText&gt;&lt;style face="superscript"&gt;10&lt;/style&gt;&lt;/DisplayText&gt;&lt;record&gt;&lt;rec-number&gt;1175&lt;/rec-number&gt;&lt;foreign-keys&gt;&lt;key app="EN" db-id="rstzrvat2fr5wuezt0kpftx3axeeata0drw9" timestamp="1458988246"&gt;1175&lt;/key&gt;&lt;/foreign-keys&gt;&lt;ref-type name="Journal Article"&gt;17&lt;/ref-type&gt;&lt;contributors&gt;&lt;authors&gt;&lt;author&gt;Morales-Guio, Carlos G.&lt;/author&gt;&lt;author&gt;Hu, Xile&lt;/author&gt;&lt;/authors&gt;&lt;/contributors&gt;&lt;titles&gt;&lt;title&gt;Amorphous Molybdenum Sulfides as Hydrogen Evolution Catalysts&lt;/title&gt;&lt;secondary-title&gt;Accounts of Chemical Research&lt;/secondary-title&gt;&lt;/titles&gt;&lt;periodical&gt;&lt;full-title&gt;Accounts of Chemical Research&lt;/full-title&gt;&lt;abbr-1&gt;Acc Chem Res&lt;/abbr-1&gt;&lt;abbr-2&gt;Acc. Chem. Res.&lt;/abbr-2&gt;&lt;/periodical&gt;&lt;pages&gt;2671-2681&lt;/pages&gt;&lt;volume&gt;47&lt;/volume&gt;&lt;number&gt;8&lt;/number&gt;&lt;dates&gt;&lt;year&gt;2014&lt;/year&gt;&lt;pub-dates&gt;&lt;date&gt;2014/08/19&lt;/date&gt;&lt;/pub-dates&gt;&lt;/dates&gt;&lt;publisher&gt;American Chemical Society&lt;/publisher&gt;&lt;isbn&gt;0001-4842&lt;/isbn&gt;&lt;urls&gt;&lt;related-urls&gt;&lt;url&gt;http://dx.doi.org/10.1021/ar5002022&lt;/url&gt;&lt;/related-urls&gt;&lt;/urls&gt;&lt;electronic-resource-num&gt;10.1021/ar5002022&lt;/electronic-resource-num&gt;&lt;/record&gt;&lt;/Cite&gt;&lt;/EndNote&gt;</w:instrText>
            </w:r>
            <w:r w:rsidRPr="009712DB">
              <w:rPr>
                <w:rFonts w:eastAsia="宋体"/>
                <w:sz w:val="24"/>
                <w:szCs w:val="24"/>
                <w:vertAlign w:val="subscript"/>
                <w:lang w:eastAsia="ja-JP"/>
              </w:rPr>
              <w:fldChar w:fldCharType="separate"/>
            </w:r>
            <w:r w:rsidR="00FE2ABE" w:rsidRPr="00FE2ABE">
              <w:rPr>
                <w:rFonts w:eastAsia="宋体"/>
                <w:noProof/>
                <w:sz w:val="24"/>
                <w:szCs w:val="24"/>
                <w:vertAlign w:val="superscript"/>
                <w:lang w:eastAsia="ja-JP"/>
              </w:rPr>
              <w:t>10</w:t>
            </w:r>
            <w:r w:rsidRPr="009712DB">
              <w:rPr>
                <w:rFonts w:eastAsia="宋体"/>
                <w:sz w:val="24"/>
                <w:szCs w:val="24"/>
                <w:vertAlign w:val="subscript"/>
                <w:lang w:eastAsia="ja-JP"/>
              </w:rPr>
              <w:fldChar w:fldCharType="end"/>
            </w:r>
          </w:p>
        </w:tc>
        <w:tc>
          <w:tcPr>
            <w:tcW w:w="2835" w:type="dxa"/>
          </w:tcPr>
          <w:p w14:paraId="7F40291D" w14:textId="77777777" w:rsidR="00C1328E" w:rsidRPr="009712DB" w:rsidRDefault="00C1328E" w:rsidP="00FA37FA">
            <w:pPr>
              <w:spacing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eastAsia="宋体"/>
                <w:sz w:val="24"/>
                <w:szCs w:val="24"/>
                <w:lang w:eastAsia="ja-JP"/>
              </w:rPr>
            </w:pPr>
            <w:r w:rsidRPr="009712DB">
              <w:rPr>
                <w:rFonts w:eastAsia="宋体"/>
                <w:sz w:val="24"/>
                <w:szCs w:val="24"/>
                <w:lang w:eastAsia="ja-JP"/>
              </w:rPr>
              <w:t>20.08</w:t>
            </w:r>
          </w:p>
        </w:tc>
        <w:tc>
          <w:tcPr>
            <w:tcW w:w="2116" w:type="dxa"/>
          </w:tcPr>
          <w:p w14:paraId="5B762995" w14:textId="77777777" w:rsidR="00C1328E" w:rsidRPr="009712DB" w:rsidRDefault="00C1328E" w:rsidP="00FA37FA">
            <w:pPr>
              <w:spacing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eastAsia="宋体"/>
                <w:sz w:val="24"/>
                <w:szCs w:val="24"/>
                <w:lang w:eastAsia="ja-JP"/>
              </w:rPr>
            </w:pPr>
            <w:r w:rsidRPr="009712DB">
              <w:rPr>
                <w:rFonts w:eastAsia="宋体"/>
                <w:sz w:val="24"/>
                <w:szCs w:val="24"/>
                <w:lang w:eastAsia="ja-JP"/>
              </w:rPr>
              <w:t>0.05 mA cm</w:t>
            </w:r>
            <w:r w:rsidRPr="009712DB">
              <w:rPr>
                <w:rFonts w:eastAsia="宋体"/>
                <w:sz w:val="24"/>
                <w:szCs w:val="24"/>
                <w:vertAlign w:val="superscript"/>
                <w:lang w:eastAsia="ja-JP"/>
              </w:rPr>
              <w:t>-2</w:t>
            </w:r>
          </w:p>
        </w:tc>
      </w:tr>
      <w:tr w:rsidR="00C1328E" w:rsidRPr="009712DB" w14:paraId="17B83BF8" w14:textId="77777777" w:rsidTr="0006645D">
        <w:tc>
          <w:tcPr>
            <w:cnfStyle w:val="001000000000" w:firstRow="0" w:lastRow="0" w:firstColumn="1" w:lastColumn="0" w:oddVBand="0" w:evenVBand="0" w:oddHBand="0" w:evenHBand="0" w:firstRowFirstColumn="0" w:firstRowLastColumn="0" w:lastRowFirstColumn="0" w:lastRowLastColumn="0"/>
            <w:tcW w:w="630" w:type="dxa"/>
          </w:tcPr>
          <w:p w14:paraId="524B0A6C" w14:textId="77777777" w:rsidR="00C1328E" w:rsidRPr="009712DB" w:rsidRDefault="00C1328E" w:rsidP="00FA37FA">
            <w:pPr>
              <w:spacing w:afterLines="50" w:after="120" w:line="360" w:lineRule="auto"/>
              <w:jc w:val="center"/>
              <w:rPr>
                <w:rFonts w:eastAsia="宋体"/>
                <w:color w:val="FF0000"/>
                <w:sz w:val="24"/>
                <w:szCs w:val="24"/>
                <w:lang w:eastAsia="ja-JP"/>
              </w:rPr>
            </w:pPr>
            <w:r w:rsidRPr="009712DB">
              <w:rPr>
                <w:rFonts w:eastAsia="宋体"/>
                <w:color w:val="FF0000"/>
                <w:sz w:val="24"/>
                <w:szCs w:val="24"/>
                <w:lang w:eastAsia="ja-JP"/>
              </w:rPr>
              <w:t>7</w:t>
            </w:r>
          </w:p>
        </w:tc>
        <w:tc>
          <w:tcPr>
            <w:tcW w:w="3481" w:type="dxa"/>
          </w:tcPr>
          <w:p w14:paraId="23DBA588" w14:textId="77777777" w:rsidR="00C1328E" w:rsidRPr="009712DB" w:rsidRDefault="00C1328E" w:rsidP="00FA37FA">
            <w:pPr>
              <w:spacing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eastAsia="宋体"/>
                <w:color w:val="FF0000"/>
                <w:sz w:val="24"/>
                <w:szCs w:val="24"/>
                <w:lang w:eastAsia="ja-JP"/>
              </w:rPr>
            </w:pPr>
            <w:r w:rsidRPr="009712DB">
              <w:rPr>
                <w:rFonts w:eastAsia="宋体"/>
                <w:color w:val="FF0000"/>
                <w:sz w:val="24"/>
                <w:szCs w:val="24"/>
                <w:lang w:eastAsia="ja-JP"/>
              </w:rPr>
              <w:t>P-TiO</w:t>
            </w:r>
            <w:r w:rsidRPr="009712DB">
              <w:rPr>
                <w:rFonts w:eastAsia="宋体"/>
                <w:color w:val="FF0000"/>
                <w:sz w:val="24"/>
                <w:szCs w:val="24"/>
                <w:vertAlign w:val="subscript"/>
                <w:lang w:eastAsia="ja-JP"/>
              </w:rPr>
              <w:t>2</w:t>
            </w:r>
            <w:r w:rsidRPr="009712DB">
              <w:rPr>
                <w:rFonts w:eastAsia="宋体"/>
                <w:color w:val="FF0000"/>
                <w:sz w:val="24"/>
                <w:szCs w:val="24"/>
                <w:lang w:eastAsia="ja-JP"/>
              </w:rPr>
              <w:t xml:space="preserve"> (This work)</w:t>
            </w:r>
          </w:p>
        </w:tc>
        <w:tc>
          <w:tcPr>
            <w:tcW w:w="2835" w:type="dxa"/>
          </w:tcPr>
          <w:p w14:paraId="3C6A1325" w14:textId="77777777" w:rsidR="00C1328E" w:rsidRPr="009712DB" w:rsidRDefault="00C1328E" w:rsidP="00FA37FA">
            <w:pPr>
              <w:spacing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eastAsia="宋体"/>
                <w:color w:val="FF0000"/>
                <w:sz w:val="24"/>
                <w:szCs w:val="24"/>
                <w:lang w:eastAsia="ja-JP"/>
              </w:rPr>
            </w:pPr>
            <w:r w:rsidRPr="009712DB">
              <w:rPr>
                <w:rFonts w:eastAsia="宋体"/>
                <w:color w:val="FF0000"/>
                <w:sz w:val="24"/>
                <w:szCs w:val="24"/>
                <w:lang w:eastAsia="ja-JP"/>
              </w:rPr>
              <w:t>22.6</w:t>
            </w:r>
          </w:p>
        </w:tc>
        <w:tc>
          <w:tcPr>
            <w:tcW w:w="2116" w:type="dxa"/>
          </w:tcPr>
          <w:p w14:paraId="4C6D49E2" w14:textId="77777777" w:rsidR="00C1328E" w:rsidRPr="009712DB" w:rsidRDefault="00C1328E" w:rsidP="00FA37FA">
            <w:pPr>
              <w:spacing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eastAsia="宋体"/>
                <w:color w:val="FF0000"/>
                <w:sz w:val="24"/>
                <w:szCs w:val="24"/>
                <w:lang w:eastAsia="ja-JP"/>
              </w:rPr>
            </w:pPr>
            <w:r w:rsidRPr="009712DB">
              <w:rPr>
                <w:rFonts w:eastAsia="宋体"/>
                <w:color w:val="FF0000"/>
                <w:sz w:val="24"/>
                <w:szCs w:val="24"/>
                <w:lang w:eastAsia="ja-JP"/>
              </w:rPr>
              <w:t>100 mV s</w:t>
            </w:r>
            <w:r w:rsidRPr="009712DB">
              <w:rPr>
                <w:rFonts w:eastAsia="宋体"/>
                <w:color w:val="FF0000"/>
                <w:sz w:val="24"/>
                <w:szCs w:val="24"/>
                <w:vertAlign w:val="superscript"/>
                <w:lang w:eastAsia="ja-JP"/>
              </w:rPr>
              <w:t>-1</w:t>
            </w:r>
          </w:p>
        </w:tc>
      </w:tr>
    </w:tbl>
    <w:p w14:paraId="11E15CE8" w14:textId="77777777" w:rsidR="00C1328E" w:rsidRPr="009712DB" w:rsidRDefault="00C1328E" w:rsidP="008A726C">
      <w:pPr>
        <w:spacing w:after="200" w:line="360" w:lineRule="auto"/>
        <w:jc w:val="center"/>
        <w:rPr>
          <w:rFonts w:ascii="Times New Roman" w:eastAsia="宋体" w:hAnsi="Times New Roman" w:cs="Times New Roman"/>
          <w:sz w:val="24"/>
          <w:szCs w:val="24"/>
        </w:rPr>
      </w:pPr>
    </w:p>
    <w:p w14:paraId="0DB5F285" w14:textId="77777777" w:rsidR="00C1328E" w:rsidRPr="009712DB" w:rsidRDefault="00C1328E">
      <w:pPr>
        <w:rPr>
          <w:rFonts w:ascii="Times New Roman" w:eastAsia="宋体" w:hAnsi="Times New Roman" w:cs="Times New Roman"/>
          <w:sz w:val="24"/>
          <w:szCs w:val="24"/>
        </w:rPr>
      </w:pPr>
      <w:r w:rsidRPr="009712DB">
        <w:rPr>
          <w:rFonts w:ascii="Times New Roman" w:eastAsia="宋体" w:hAnsi="Times New Roman" w:cs="Times New Roman"/>
          <w:sz w:val="24"/>
          <w:szCs w:val="24"/>
        </w:rPr>
        <w:br w:type="page"/>
      </w:r>
    </w:p>
    <w:p w14:paraId="1825A1AD" w14:textId="77777777" w:rsidR="008A726C" w:rsidRPr="009712DB" w:rsidRDefault="008A726C" w:rsidP="008A726C">
      <w:pPr>
        <w:spacing w:after="200" w:line="360" w:lineRule="auto"/>
        <w:jc w:val="center"/>
        <w:rPr>
          <w:rFonts w:ascii="Times New Roman" w:eastAsia="宋体" w:hAnsi="Times New Roman" w:cs="Times New Roman"/>
          <w:sz w:val="24"/>
          <w:szCs w:val="24"/>
        </w:rPr>
      </w:pPr>
    </w:p>
    <w:p w14:paraId="76B816A7" w14:textId="77777777" w:rsidR="008A726C" w:rsidRPr="009712DB" w:rsidRDefault="008A726C" w:rsidP="008A726C">
      <w:pPr>
        <w:spacing w:after="200" w:line="360" w:lineRule="auto"/>
        <w:jc w:val="center"/>
        <w:rPr>
          <w:rFonts w:ascii="Times New Roman" w:eastAsia="宋体" w:hAnsi="Times New Roman" w:cs="Times New Roman"/>
          <w:sz w:val="24"/>
          <w:szCs w:val="24"/>
        </w:rPr>
      </w:pPr>
      <w:r w:rsidRPr="009712DB">
        <w:rPr>
          <w:rFonts w:ascii="Times New Roman" w:eastAsia="MS Mincho" w:hAnsi="Times New Roman" w:cs="Times New Roman"/>
          <w:noProof/>
          <w:sz w:val="24"/>
          <w:szCs w:val="24"/>
        </w:rPr>
        <w:drawing>
          <wp:inline distT="0" distB="0" distL="0" distR="0" wp14:anchorId="3D4F32FA" wp14:editId="22637D6F">
            <wp:extent cx="4601862" cy="3124200"/>
            <wp:effectExtent l="0" t="0" r="8255"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08110" cy="3128442"/>
                    </a:xfrm>
                    <a:prstGeom prst="rect">
                      <a:avLst/>
                    </a:prstGeom>
                  </pic:spPr>
                </pic:pic>
              </a:graphicData>
            </a:graphic>
          </wp:inline>
        </w:drawing>
      </w:r>
    </w:p>
    <w:p w14:paraId="0F49F656" w14:textId="77777777" w:rsidR="008A726C" w:rsidRPr="009712DB" w:rsidRDefault="008A726C" w:rsidP="008A726C">
      <w:pPr>
        <w:spacing w:after="200" w:line="360" w:lineRule="auto"/>
        <w:jc w:val="both"/>
        <w:rPr>
          <w:rFonts w:ascii="Times New Roman" w:eastAsia="宋体" w:hAnsi="Times New Roman" w:cs="Times New Roman"/>
          <w:sz w:val="24"/>
          <w:szCs w:val="24"/>
        </w:rPr>
      </w:pPr>
      <w:r w:rsidRPr="009712DB">
        <w:rPr>
          <w:rFonts w:ascii="Times New Roman" w:eastAsia="宋体" w:hAnsi="Times New Roman" w:cs="Times New Roman"/>
          <w:b/>
          <w:sz w:val="24"/>
          <w:szCs w:val="24"/>
        </w:rPr>
        <w:t>Figure S2.</w:t>
      </w:r>
      <w:r w:rsidRPr="009712DB">
        <w:rPr>
          <w:rFonts w:ascii="Times New Roman" w:eastAsia="宋体" w:hAnsi="Times New Roman" w:cs="Times New Roman"/>
          <w:sz w:val="24"/>
          <w:szCs w:val="24"/>
        </w:rPr>
        <w:t xml:space="preserve"> XPS full spectra of P-TiO</w:t>
      </w:r>
      <w:r w:rsidRPr="009712DB">
        <w:rPr>
          <w:rFonts w:ascii="Times New Roman" w:eastAsia="宋体" w:hAnsi="Times New Roman" w:cs="Times New Roman"/>
          <w:sz w:val="24"/>
          <w:szCs w:val="24"/>
          <w:vertAlign w:val="subscript"/>
        </w:rPr>
        <w:t>2</w:t>
      </w:r>
      <w:r w:rsidRPr="009712DB">
        <w:rPr>
          <w:rFonts w:ascii="Times New Roman" w:eastAsia="宋体" w:hAnsi="Times New Roman" w:cs="Times New Roman"/>
          <w:sz w:val="24"/>
          <w:szCs w:val="24"/>
        </w:rPr>
        <w:t xml:space="preserve"> and A-TiO</w:t>
      </w:r>
      <w:r w:rsidRPr="009712DB">
        <w:rPr>
          <w:rFonts w:ascii="Times New Roman" w:eastAsia="宋体" w:hAnsi="Times New Roman" w:cs="Times New Roman"/>
          <w:sz w:val="24"/>
          <w:szCs w:val="24"/>
          <w:vertAlign w:val="subscript"/>
        </w:rPr>
        <w:t>2</w:t>
      </w:r>
      <w:r w:rsidRPr="009712DB">
        <w:rPr>
          <w:rFonts w:ascii="Times New Roman" w:eastAsia="宋体" w:hAnsi="Times New Roman" w:cs="Times New Roman"/>
          <w:sz w:val="24"/>
          <w:szCs w:val="24"/>
        </w:rPr>
        <w:t>. The insert is the P 2p peak of P-TiO</w:t>
      </w:r>
      <w:r w:rsidRPr="009712DB">
        <w:rPr>
          <w:rFonts w:ascii="Times New Roman" w:eastAsia="宋体" w:hAnsi="Times New Roman" w:cs="Times New Roman"/>
          <w:sz w:val="24"/>
          <w:szCs w:val="24"/>
          <w:vertAlign w:val="subscript"/>
        </w:rPr>
        <w:t>2.</w:t>
      </w:r>
    </w:p>
    <w:p w14:paraId="237C09DA" w14:textId="1B1208A1" w:rsidR="008A726C" w:rsidRPr="009712DB" w:rsidRDefault="008A726C" w:rsidP="008A726C">
      <w:pPr>
        <w:spacing w:afterLines="50" w:after="120" w:line="360" w:lineRule="auto"/>
        <w:jc w:val="both"/>
        <w:rPr>
          <w:rFonts w:ascii="Times New Roman" w:eastAsia="宋体" w:hAnsi="Times New Roman" w:cs="Times New Roman"/>
          <w:sz w:val="24"/>
          <w:szCs w:val="24"/>
          <w:lang w:eastAsia="ja-JP"/>
        </w:rPr>
      </w:pPr>
      <w:r w:rsidRPr="009712DB">
        <w:rPr>
          <w:rFonts w:ascii="Times New Roman" w:eastAsia="宋体" w:hAnsi="Times New Roman" w:cs="Times New Roman"/>
          <w:sz w:val="24"/>
          <w:szCs w:val="24"/>
          <w:lang w:eastAsia="ja-JP"/>
        </w:rPr>
        <w:t>After calcining in the</w:t>
      </w:r>
      <w:r w:rsidR="009712DB">
        <w:rPr>
          <w:rFonts w:ascii="Times New Roman" w:eastAsia="宋体" w:hAnsi="Times New Roman" w:cs="Times New Roman"/>
          <w:sz w:val="24"/>
          <w:szCs w:val="24"/>
          <w:lang w:eastAsia="ja-JP"/>
        </w:rPr>
        <w:t xml:space="preserve"> presence of</w:t>
      </w:r>
      <w:r w:rsidRPr="009712DB">
        <w:rPr>
          <w:rFonts w:ascii="Times New Roman" w:eastAsia="宋体" w:hAnsi="Times New Roman" w:cs="Times New Roman"/>
          <w:sz w:val="24"/>
          <w:szCs w:val="24"/>
          <w:lang w:eastAsia="ja-JP"/>
        </w:rPr>
        <w:t xml:space="preserve"> (NH</w:t>
      </w:r>
      <w:r w:rsidRPr="009712DB">
        <w:rPr>
          <w:rFonts w:ascii="Times New Roman" w:eastAsia="宋体" w:hAnsi="Times New Roman" w:cs="Times New Roman"/>
          <w:sz w:val="24"/>
          <w:szCs w:val="24"/>
          <w:vertAlign w:val="subscript"/>
          <w:lang w:eastAsia="ja-JP"/>
        </w:rPr>
        <w:t>4</w:t>
      </w:r>
      <w:r w:rsidRPr="009712DB">
        <w:rPr>
          <w:rFonts w:ascii="Times New Roman" w:eastAsia="宋体" w:hAnsi="Times New Roman" w:cs="Times New Roman"/>
          <w:sz w:val="24"/>
          <w:szCs w:val="24"/>
          <w:lang w:eastAsia="ja-JP"/>
        </w:rPr>
        <w:t>)</w:t>
      </w:r>
      <w:r w:rsidRPr="009712DB">
        <w:rPr>
          <w:rFonts w:ascii="Times New Roman" w:eastAsia="宋体" w:hAnsi="Times New Roman" w:cs="Times New Roman"/>
          <w:sz w:val="24"/>
          <w:szCs w:val="24"/>
          <w:vertAlign w:val="subscript"/>
          <w:lang w:eastAsia="ja-JP"/>
        </w:rPr>
        <w:t>2</w:t>
      </w:r>
      <w:r w:rsidRPr="009712DB">
        <w:rPr>
          <w:rFonts w:ascii="Times New Roman" w:eastAsia="宋体" w:hAnsi="Times New Roman" w:cs="Times New Roman"/>
          <w:sz w:val="24"/>
          <w:szCs w:val="24"/>
          <w:lang w:eastAsia="ja-JP"/>
        </w:rPr>
        <w:t>HPO</w:t>
      </w:r>
      <w:r w:rsidRPr="009712DB">
        <w:rPr>
          <w:rFonts w:ascii="Times New Roman" w:eastAsia="宋体" w:hAnsi="Times New Roman" w:cs="Times New Roman"/>
          <w:sz w:val="24"/>
          <w:szCs w:val="24"/>
          <w:vertAlign w:val="subscript"/>
          <w:lang w:eastAsia="ja-JP"/>
        </w:rPr>
        <w:t>4</w:t>
      </w:r>
      <w:r w:rsidRPr="009712DB">
        <w:rPr>
          <w:rFonts w:ascii="Times New Roman" w:eastAsia="宋体" w:hAnsi="Times New Roman" w:cs="Times New Roman"/>
          <w:sz w:val="24"/>
          <w:szCs w:val="24"/>
          <w:lang w:eastAsia="ja-JP"/>
        </w:rPr>
        <w:t xml:space="preserve"> at 450 ℃, the P was doped in the lattice of TiO</w:t>
      </w:r>
      <w:r w:rsidRPr="009712DB">
        <w:rPr>
          <w:rFonts w:ascii="Times New Roman" w:eastAsia="宋体" w:hAnsi="Times New Roman" w:cs="Times New Roman"/>
          <w:sz w:val="24"/>
          <w:szCs w:val="24"/>
          <w:vertAlign w:val="subscript"/>
          <w:lang w:eastAsia="ja-JP"/>
        </w:rPr>
        <w:t>2</w:t>
      </w:r>
      <w:r w:rsidRPr="009712DB">
        <w:rPr>
          <w:rFonts w:ascii="Times New Roman" w:eastAsia="宋体" w:hAnsi="Times New Roman" w:cs="Times New Roman"/>
          <w:sz w:val="24"/>
          <w:szCs w:val="24"/>
          <w:lang w:eastAsia="ja-JP"/>
        </w:rPr>
        <w:t xml:space="preserve"> in the form of Ti-O-P and O-P (Figure 1g). </w:t>
      </w:r>
    </w:p>
    <w:p w14:paraId="6892A40B" w14:textId="77777777" w:rsidR="008A726C" w:rsidRPr="009712DB" w:rsidRDefault="008A726C" w:rsidP="008A726C">
      <w:pPr>
        <w:spacing w:after="200" w:line="360" w:lineRule="auto"/>
        <w:jc w:val="both"/>
        <w:rPr>
          <w:rFonts w:ascii="Times New Roman" w:eastAsia="宋体" w:hAnsi="Times New Roman" w:cs="Times New Roman"/>
          <w:sz w:val="24"/>
          <w:szCs w:val="24"/>
        </w:rPr>
      </w:pPr>
    </w:p>
    <w:p w14:paraId="5CAC2E82" w14:textId="77777777" w:rsidR="008A726C" w:rsidRPr="009712DB" w:rsidRDefault="008A726C" w:rsidP="008A726C">
      <w:pPr>
        <w:spacing w:after="200" w:line="360" w:lineRule="auto"/>
        <w:jc w:val="center"/>
        <w:rPr>
          <w:rFonts w:ascii="Times New Roman" w:eastAsia="宋体" w:hAnsi="Times New Roman" w:cs="Times New Roman"/>
          <w:sz w:val="24"/>
          <w:szCs w:val="24"/>
        </w:rPr>
      </w:pPr>
      <w:r w:rsidRPr="009712DB">
        <w:rPr>
          <w:rFonts w:ascii="Times New Roman" w:eastAsia="宋体" w:hAnsi="Times New Roman" w:cs="Times New Roman"/>
          <w:sz w:val="24"/>
          <w:szCs w:val="24"/>
        </w:rPr>
        <w:br w:type="page"/>
      </w:r>
    </w:p>
    <w:p w14:paraId="54811C60" w14:textId="77777777" w:rsidR="008A726C" w:rsidRPr="009712DB" w:rsidRDefault="008A726C" w:rsidP="008A726C">
      <w:pPr>
        <w:spacing w:after="200" w:line="360" w:lineRule="auto"/>
        <w:jc w:val="center"/>
        <w:rPr>
          <w:rFonts w:ascii="Times New Roman" w:eastAsia="宋体" w:hAnsi="Times New Roman" w:cs="Times New Roman"/>
          <w:sz w:val="24"/>
          <w:szCs w:val="24"/>
        </w:rPr>
      </w:pPr>
    </w:p>
    <w:p w14:paraId="782A5EF8" w14:textId="77777777" w:rsidR="008A726C" w:rsidRPr="009712DB" w:rsidRDefault="008A726C" w:rsidP="008A726C">
      <w:pPr>
        <w:spacing w:after="0" w:line="240" w:lineRule="auto"/>
        <w:rPr>
          <w:rFonts w:ascii="Times New Roman" w:eastAsia="宋体" w:hAnsi="Times New Roman" w:cs="Times New Roman"/>
          <w:sz w:val="24"/>
          <w:szCs w:val="24"/>
        </w:rPr>
      </w:pPr>
      <w:r w:rsidRPr="009712DB">
        <w:rPr>
          <w:rFonts w:ascii="Times New Roman" w:eastAsia="宋体" w:hAnsi="Times New Roman" w:cs="Times New Roman"/>
          <w:noProof/>
          <w:sz w:val="24"/>
          <w:szCs w:val="24"/>
        </w:rPr>
        <w:drawing>
          <wp:inline distT="0" distB="0" distL="0" distR="0" wp14:anchorId="5DCFD248" wp14:editId="08C2EE86">
            <wp:extent cx="5793685" cy="3638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4883" cy="3645583"/>
                    </a:xfrm>
                    <a:prstGeom prst="rect">
                      <a:avLst/>
                    </a:prstGeom>
                    <a:noFill/>
                  </pic:spPr>
                </pic:pic>
              </a:graphicData>
            </a:graphic>
          </wp:inline>
        </w:drawing>
      </w:r>
    </w:p>
    <w:p w14:paraId="0C8A56F8" w14:textId="77777777" w:rsidR="008A726C" w:rsidRPr="009712DB" w:rsidRDefault="008A726C" w:rsidP="008A726C">
      <w:pPr>
        <w:spacing w:after="200" w:line="360" w:lineRule="auto"/>
        <w:jc w:val="both"/>
        <w:rPr>
          <w:rFonts w:ascii="Times New Roman" w:eastAsia="宋体" w:hAnsi="Times New Roman" w:cs="Times New Roman"/>
          <w:sz w:val="24"/>
          <w:szCs w:val="24"/>
        </w:rPr>
      </w:pPr>
      <w:r w:rsidRPr="009712DB">
        <w:rPr>
          <w:rFonts w:ascii="Times New Roman" w:eastAsia="宋体" w:hAnsi="Times New Roman" w:cs="Times New Roman"/>
          <w:b/>
          <w:sz w:val="24"/>
          <w:szCs w:val="24"/>
        </w:rPr>
        <w:t>Figure S3.</w:t>
      </w:r>
      <w:r w:rsidRPr="009712DB">
        <w:rPr>
          <w:rFonts w:ascii="Times New Roman" w:eastAsia="宋体" w:hAnsi="Times New Roman" w:cs="Times New Roman"/>
          <w:sz w:val="24"/>
          <w:szCs w:val="24"/>
        </w:rPr>
        <w:t xml:space="preserve"> EDX analysis of P-TiO</w:t>
      </w:r>
      <w:r w:rsidRPr="009712DB">
        <w:rPr>
          <w:rFonts w:ascii="Times New Roman" w:eastAsia="宋体" w:hAnsi="Times New Roman" w:cs="Times New Roman"/>
          <w:sz w:val="24"/>
          <w:szCs w:val="24"/>
          <w:vertAlign w:val="subscript"/>
        </w:rPr>
        <w:t>2</w:t>
      </w:r>
      <w:r w:rsidRPr="009712DB">
        <w:rPr>
          <w:rFonts w:ascii="Times New Roman" w:eastAsia="宋体" w:hAnsi="Times New Roman" w:cs="Times New Roman"/>
          <w:sz w:val="24"/>
          <w:szCs w:val="24"/>
        </w:rPr>
        <w:t xml:space="preserve">. </w:t>
      </w:r>
    </w:p>
    <w:p w14:paraId="323719C6" w14:textId="38226FCA" w:rsidR="008A726C" w:rsidRPr="009712DB" w:rsidRDefault="008A726C" w:rsidP="008A726C">
      <w:pPr>
        <w:spacing w:afterLines="50" w:after="120" w:line="360" w:lineRule="auto"/>
        <w:jc w:val="both"/>
        <w:rPr>
          <w:rFonts w:ascii="Times New Roman" w:eastAsia="宋体" w:hAnsi="Times New Roman" w:cs="Times New Roman"/>
          <w:sz w:val="24"/>
          <w:szCs w:val="24"/>
        </w:rPr>
      </w:pPr>
      <w:r w:rsidRPr="009712DB">
        <w:rPr>
          <w:rFonts w:ascii="Times New Roman" w:eastAsia="宋体" w:hAnsi="Times New Roman" w:cs="Times New Roman"/>
          <w:sz w:val="24"/>
          <w:szCs w:val="24"/>
          <w:lang w:eastAsia="ja-JP"/>
        </w:rPr>
        <w:t xml:space="preserve">From the EDX analysis, the content of P </w:t>
      </w:r>
      <w:r w:rsidR="009712DB">
        <w:rPr>
          <w:rFonts w:ascii="Times New Roman" w:eastAsia="宋体" w:hAnsi="Times New Roman" w:cs="Times New Roman"/>
          <w:sz w:val="24"/>
          <w:szCs w:val="24"/>
          <w:lang w:eastAsia="ja-JP"/>
        </w:rPr>
        <w:t>wa</w:t>
      </w:r>
      <w:r w:rsidR="009712DB" w:rsidRPr="009712DB">
        <w:rPr>
          <w:rFonts w:ascii="Times New Roman" w:eastAsia="宋体" w:hAnsi="Times New Roman" w:cs="Times New Roman"/>
          <w:sz w:val="24"/>
          <w:szCs w:val="24"/>
          <w:lang w:eastAsia="ja-JP"/>
        </w:rPr>
        <w:t xml:space="preserve">s </w:t>
      </w:r>
      <w:r w:rsidRPr="009712DB">
        <w:rPr>
          <w:rFonts w:ascii="Times New Roman" w:eastAsia="宋体" w:hAnsi="Times New Roman" w:cs="Times New Roman"/>
          <w:sz w:val="24"/>
          <w:szCs w:val="24"/>
          <w:lang w:eastAsia="ja-JP"/>
        </w:rPr>
        <w:t>1.84 %</w:t>
      </w:r>
      <w:r w:rsidRPr="009712DB">
        <w:rPr>
          <w:rFonts w:ascii="Times New Roman" w:eastAsia="宋体" w:hAnsi="Times New Roman" w:cs="Times New Roman"/>
          <w:sz w:val="24"/>
          <w:szCs w:val="24"/>
        </w:rPr>
        <w:t>.</w:t>
      </w:r>
    </w:p>
    <w:p w14:paraId="06E484D2" w14:textId="77777777" w:rsidR="008A726C" w:rsidRPr="009712DB" w:rsidRDefault="008A726C" w:rsidP="008A726C">
      <w:pPr>
        <w:spacing w:after="0" w:line="240" w:lineRule="auto"/>
        <w:rPr>
          <w:rFonts w:ascii="Times New Roman" w:eastAsia="宋体" w:hAnsi="Times New Roman" w:cs="Times New Roman"/>
          <w:sz w:val="24"/>
          <w:szCs w:val="24"/>
        </w:rPr>
      </w:pPr>
      <w:r w:rsidRPr="009712DB">
        <w:rPr>
          <w:rFonts w:ascii="Times New Roman" w:eastAsia="宋体" w:hAnsi="Times New Roman" w:cs="Times New Roman"/>
          <w:sz w:val="24"/>
          <w:szCs w:val="24"/>
        </w:rPr>
        <w:br w:type="page"/>
      </w:r>
    </w:p>
    <w:p w14:paraId="07C80F22" w14:textId="77777777" w:rsidR="008A726C" w:rsidRPr="009712DB" w:rsidRDefault="008A726C" w:rsidP="008A726C">
      <w:pPr>
        <w:spacing w:afterLines="50" w:after="120" w:line="360" w:lineRule="auto"/>
        <w:jc w:val="both"/>
        <w:rPr>
          <w:rFonts w:ascii="Times New Roman" w:eastAsia="宋体" w:hAnsi="Times New Roman" w:cs="Times New Roman"/>
          <w:sz w:val="24"/>
          <w:szCs w:val="24"/>
          <w:lang w:eastAsia="ja-JP"/>
        </w:rPr>
      </w:pPr>
    </w:p>
    <w:p w14:paraId="20F95096" w14:textId="77777777" w:rsidR="008A726C" w:rsidRPr="009712DB" w:rsidRDefault="008A726C" w:rsidP="008A726C">
      <w:pPr>
        <w:spacing w:afterLines="50" w:after="120" w:line="360" w:lineRule="auto"/>
        <w:jc w:val="center"/>
        <w:rPr>
          <w:rFonts w:ascii="Times New Roman" w:eastAsia="宋体" w:hAnsi="Times New Roman" w:cs="Times New Roman"/>
          <w:sz w:val="24"/>
          <w:szCs w:val="24"/>
          <w:lang w:eastAsia="ja-JP"/>
        </w:rPr>
      </w:pPr>
      <w:r w:rsidRPr="009712DB">
        <w:rPr>
          <w:rFonts w:ascii="Times New Roman" w:eastAsia="宋体" w:hAnsi="Times New Roman" w:cs="Times New Roman"/>
          <w:noProof/>
          <w:sz w:val="24"/>
          <w:szCs w:val="24"/>
        </w:rPr>
        <w:drawing>
          <wp:inline distT="0" distB="0" distL="0" distR="0" wp14:anchorId="39454067" wp14:editId="30C49253">
            <wp:extent cx="4875581" cy="376202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7.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8286" cy="3764109"/>
                    </a:xfrm>
                    <a:prstGeom prst="rect">
                      <a:avLst/>
                    </a:prstGeom>
                  </pic:spPr>
                </pic:pic>
              </a:graphicData>
            </a:graphic>
          </wp:inline>
        </w:drawing>
      </w:r>
    </w:p>
    <w:p w14:paraId="17955E0A" w14:textId="77777777" w:rsidR="008A726C" w:rsidRPr="009712DB" w:rsidRDefault="008A726C" w:rsidP="008A726C">
      <w:pPr>
        <w:spacing w:afterLines="50" w:after="120" w:line="360" w:lineRule="auto"/>
        <w:jc w:val="both"/>
        <w:rPr>
          <w:rFonts w:ascii="Times New Roman" w:eastAsia="宋体" w:hAnsi="Times New Roman" w:cs="Times New Roman"/>
          <w:sz w:val="24"/>
          <w:szCs w:val="24"/>
          <w:lang w:eastAsia="ja-JP"/>
        </w:rPr>
      </w:pPr>
      <w:r w:rsidRPr="009712DB">
        <w:rPr>
          <w:rFonts w:ascii="Times New Roman" w:eastAsia="宋体" w:hAnsi="Times New Roman" w:cs="Times New Roman"/>
          <w:b/>
          <w:sz w:val="24"/>
          <w:szCs w:val="24"/>
          <w:lang w:eastAsia="ja-JP"/>
        </w:rPr>
        <w:t>Figure S4.</w:t>
      </w:r>
      <w:r w:rsidRPr="009712DB">
        <w:rPr>
          <w:rFonts w:ascii="Times New Roman" w:eastAsia="宋体" w:hAnsi="Times New Roman" w:cs="Times New Roman"/>
          <w:sz w:val="24"/>
          <w:szCs w:val="24"/>
          <w:lang w:eastAsia="ja-JP"/>
        </w:rPr>
        <w:t xml:space="preserve"> The demonstration of CDI prototype in detail. </w:t>
      </w:r>
    </w:p>
    <w:p w14:paraId="58456D6A" w14:textId="125D4141" w:rsidR="008A726C" w:rsidRPr="009712DB" w:rsidRDefault="008A726C" w:rsidP="008A726C">
      <w:pPr>
        <w:spacing w:afterLines="50" w:after="120" w:line="360" w:lineRule="auto"/>
        <w:jc w:val="both"/>
        <w:rPr>
          <w:rFonts w:ascii="Times New Roman" w:eastAsia="宋体" w:hAnsi="Times New Roman" w:cs="Times New Roman"/>
          <w:sz w:val="24"/>
          <w:szCs w:val="24"/>
          <w:lang w:eastAsia="ja-JP"/>
        </w:rPr>
      </w:pPr>
      <w:r w:rsidRPr="009712DB">
        <w:rPr>
          <w:rFonts w:ascii="Times New Roman" w:eastAsia="宋体" w:hAnsi="Times New Roman" w:cs="Times New Roman"/>
          <w:sz w:val="24"/>
          <w:szCs w:val="24"/>
          <w:lang w:eastAsia="ja-JP"/>
        </w:rPr>
        <w:t xml:space="preserve">The CDI prototype </w:t>
      </w:r>
      <w:r w:rsidR="009712DB">
        <w:rPr>
          <w:rFonts w:ascii="Times New Roman" w:eastAsia="宋体" w:hAnsi="Times New Roman" w:cs="Times New Roman"/>
          <w:sz w:val="24"/>
          <w:szCs w:val="24"/>
          <w:lang w:eastAsia="ja-JP"/>
        </w:rPr>
        <w:t xml:space="preserve">was </w:t>
      </w:r>
      <w:r w:rsidRPr="009712DB">
        <w:rPr>
          <w:rFonts w:ascii="Times New Roman" w:eastAsia="宋体" w:hAnsi="Times New Roman" w:cs="Times New Roman"/>
          <w:sz w:val="24"/>
          <w:szCs w:val="24"/>
          <w:lang w:eastAsia="ja-JP"/>
        </w:rPr>
        <w:t xml:space="preserve">assembled from </w:t>
      </w:r>
      <w:r w:rsidR="009712DB">
        <w:rPr>
          <w:rFonts w:ascii="Times New Roman" w:eastAsia="宋体" w:hAnsi="Times New Roman" w:cs="Times New Roman"/>
          <w:sz w:val="24"/>
          <w:szCs w:val="24"/>
          <w:lang w:eastAsia="ja-JP"/>
        </w:rPr>
        <w:t xml:space="preserve">a </w:t>
      </w:r>
      <w:r w:rsidRPr="009712DB">
        <w:rPr>
          <w:rFonts w:ascii="Times New Roman" w:eastAsia="宋体" w:hAnsi="Times New Roman" w:cs="Times New Roman"/>
          <w:sz w:val="24"/>
          <w:szCs w:val="24"/>
          <w:lang w:eastAsia="ja-JP"/>
        </w:rPr>
        <w:t xml:space="preserve">CDI cell, electrodes, </w:t>
      </w:r>
      <w:r w:rsidR="009712DB">
        <w:rPr>
          <w:rFonts w:ascii="Times New Roman" w:eastAsia="宋体" w:hAnsi="Times New Roman" w:cs="Times New Roman"/>
          <w:sz w:val="24"/>
          <w:szCs w:val="24"/>
          <w:lang w:eastAsia="ja-JP"/>
        </w:rPr>
        <w:t xml:space="preserve">a </w:t>
      </w:r>
      <w:r w:rsidRPr="009712DB">
        <w:rPr>
          <w:rFonts w:ascii="Times New Roman" w:eastAsia="宋体" w:hAnsi="Times New Roman" w:cs="Times New Roman"/>
          <w:sz w:val="24"/>
          <w:szCs w:val="24"/>
          <w:lang w:eastAsia="ja-JP"/>
        </w:rPr>
        <w:t xml:space="preserve">cation exchange membrane, </w:t>
      </w:r>
      <w:r w:rsidR="009712DB">
        <w:rPr>
          <w:rFonts w:ascii="Times New Roman" w:eastAsia="宋体" w:hAnsi="Times New Roman" w:cs="Times New Roman"/>
          <w:sz w:val="24"/>
          <w:szCs w:val="24"/>
          <w:lang w:eastAsia="ja-JP"/>
        </w:rPr>
        <w:t xml:space="preserve">an </w:t>
      </w:r>
      <w:r w:rsidRPr="009712DB">
        <w:rPr>
          <w:rFonts w:ascii="Times New Roman" w:eastAsia="宋体" w:hAnsi="Times New Roman" w:cs="Times New Roman"/>
          <w:sz w:val="24"/>
          <w:szCs w:val="24"/>
          <w:lang w:eastAsia="ja-JP"/>
        </w:rPr>
        <w:t xml:space="preserve">anion exchange membrane and </w:t>
      </w:r>
      <w:r w:rsidR="009712DB">
        <w:rPr>
          <w:rFonts w:ascii="Times New Roman" w:eastAsia="宋体" w:hAnsi="Times New Roman" w:cs="Times New Roman"/>
          <w:sz w:val="24"/>
          <w:szCs w:val="24"/>
          <w:lang w:eastAsia="ja-JP"/>
        </w:rPr>
        <w:t xml:space="preserve">a </w:t>
      </w:r>
      <w:r w:rsidRPr="009712DB">
        <w:rPr>
          <w:rFonts w:ascii="Times New Roman" w:eastAsia="宋体" w:hAnsi="Times New Roman" w:cs="Times New Roman"/>
          <w:sz w:val="24"/>
          <w:szCs w:val="24"/>
          <w:lang w:eastAsia="ja-JP"/>
        </w:rPr>
        <w:t xml:space="preserve">separator. It </w:t>
      </w:r>
      <w:r w:rsidR="009712DB">
        <w:rPr>
          <w:rFonts w:ascii="Times New Roman" w:eastAsia="宋体" w:hAnsi="Times New Roman" w:cs="Times New Roman"/>
          <w:sz w:val="24"/>
          <w:szCs w:val="24"/>
          <w:lang w:eastAsia="ja-JP"/>
        </w:rPr>
        <w:t>should be noted that</w:t>
      </w:r>
      <w:r w:rsidRPr="009712DB">
        <w:rPr>
          <w:rFonts w:ascii="Times New Roman" w:eastAsia="宋体" w:hAnsi="Times New Roman" w:cs="Times New Roman"/>
          <w:sz w:val="24"/>
          <w:szCs w:val="24"/>
          <w:lang w:eastAsia="ja-JP"/>
        </w:rPr>
        <w:t xml:space="preserve"> there </w:t>
      </w:r>
      <w:r w:rsidR="009712DB">
        <w:rPr>
          <w:rFonts w:ascii="Times New Roman" w:eastAsia="宋体" w:hAnsi="Times New Roman" w:cs="Times New Roman"/>
          <w:sz w:val="24"/>
          <w:szCs w:val="24"/>
          <w:lang w:eastAsia="ja-JP"/>
        </w:rPr>
        <w:t>wa</w:t>
      </w:r>
      <w:r w:rsidRPr="009712DB">
        <w:rPr>
          <w:rFonts w:ascii="Times New Roman" w:eastAsia="宋体" w:hAnsi="Times New Roman" w:cs="Times New Roman"/>
          <w:sz w:val="24"/>
          <w:szCs w:val="24"/>
          <w:lang w:eastAsia="ja-JP"/>
        </w:rPr>
        <w:t xml:space="preserve">s a pore in </w:t>
      </w:r>
      <w:r w:rsidR="009712DB">
        <w:rPr>
          <w:rFonts w:ascii="Times New Roman" w:eastAsia="宋体" w:hAnsi="Times New Roman" w:cs="Times New Roman"/>
          <w:sz w:val="24"/>
          <w:szCs w:val="24"/>
          <w:lang w:eastAsia="ja-JP"/>
        </w:rPr>
        <w:t xml:space="preserve">both the </w:t>
      </w:r>
      <w:r w:rsidRPr="009712DB">
        <w:rPr>
          <w:rFonts w:ascii="Times New Roman" w:eastAsia="宋体" w:hAnsi="Times New Roman" w:cs="Times New Roman"/>
          <w:sz w:val="24"/>
          <w:szCs w:val="24"/>
          <w:lang w:eastAsia="ja-JP"/>
        </w:rPr>
        <w:t xml:space="preserve">cation exchange membrane </w:t>
      </w:r>
      <w:r w:rsidR="009712DB">
        <w:rPr>
          <w:rFonts w:ascii="Times New Roman" w:eastAsia="宋体" w:hAnsi="Times New Roman" w:cs="Times New Roman"/>
          <w:sz w:val="24"/>
          <w:szCs w:val="24"/>
          <w:lang w:eastAsia="ja-JP"/>
        </w:rPr>
        <w:t>and the</w:t>
      </w:r>
      <w:r w:rsidRPr="009712DB">
        <w:rPr>
          <w:rFonts w:ascii="Times New Roman" w:eastAsia="宋体" w:hAnsi="Times New Roman" w:cs="Times New Roman"/>
          <w:sz w:val="24"/>
          <w:szCs w:val="24"/>
          <w:lang w:eastAsia="ja-JP"/>
        </w:rPr>
        <w:t xml:space="preserve"> anion exchange membrane to allow the solution </w:t>
      </w:r>
      <w:r w:rsidR="009712DB">
        <w:rPr>
          <w:rFonts w:ascii="Times New Roman" w:eastAsia="宋体" w:hAnsi="Times New Roman" w:cs="Times New Roman"/>
          <w:sz w:val="24"/>
          <w:szCs w:val="24"/>
          <w:lang w:eastAsia="ja-JP"/>
        </w:rPr>
        <w:t xml:space="preserve">to </w:t>
      </w:r>
      <w:r w:rsidRPr="009712DB">
        <w:rPr>
          <w:rFonts w:ascii="Times New Roman" w:eastAsia="宋体" w:hAnsi="Times New Roman" w:cs="Times New Roman"/>
          <w:sz w:val="24"/>
          <w:szCs w:val="24"/>
          <w:lang w:eastAsia="ja-JP"/>
        </w:rPr>
        <w:t xml:space="preserve">pass through. At the same time, the electrodes </w:t>
      </w:r>
      <w:r w:rsidR="009712DB">
        <w:rPr>
          <w:rFonts w:ascii="Times New Roman" w:eastAsia="宋体" w:hAnsi="Times New Roman" w:cs="Times New Roman"/>
          <w:sz w:val="24"/>
          <w:szCs w:val="24"/>
          <w:lang w:eastAsia="ja-JP"/>
        </w:rPr>
        <w:t>were</w:t>
      </w:r>
      <w:r w:rsidR="009712DB" w:rsidRPr="009712DB">
        <w:rPr>
          <w:rFonts w:ascii="Times New Roman" w:eastAsia="宋体" w:hAnsi="Times New Roman" w:cs="Times New Roman"/>
          <w:sz w:val="24"/>
          <w:szCs w:val="24"/>
          <w:lang w:eastAsia="ja-JP"/>
        </w:rPr>
        <w:t xml:space="preserve"> </w:t>
      </w:r>
      <w:r w:rsidRPr="009712DB">
        <w:rPr>
          <w:rFonts w:ascii="Times New Roman" w:eastAsia="宋体" w:hAnsi="Times New Roman" w:cs="Times New Roman"/>
          <w:sz w:val="24"/>
          <w:szCs w:val="24"/>
          <w:lang w:eastAsia="ja-JP"/>
        </w:rPr>
        <w:t xml:space="preserve">separated from the bulk solution </w:t>
      </w:r>
      <w:r w:rsidR="009712DB">
        <w:rPr>
          <w:rFonts w:ascii="Times New Roman" w:eastAsia="宋体" w:hAnsi="Times New Roman" w:cs="Times New Roman"/>
          <w:sz w:val="24"/>
          <w:szCs w:val="24"/>
          <w:lang w:eastAsia="ja-JP"/>
        </w:rPr>
        <w:t>by</w:t>
      </w:r>
      <w:r w:rsidR="009712DB" w:rsidRPr="009712DB">
        <w:rPr>
          <w:rFonts w:ascii="Times New Roman" w:eastAsia="宋体" w:hAnsi="Times New Roman" w:cs="Times New Roman"/>
          <w:sz w:val="24"/>
          <w:szCs w:val="24"/>
          <w:lang w:eastAsia="ja-JP"/>
        </w:rPr>
        <w:t xml:space="preserve"> </w:t>
      </w:r>
      <w:r w:rsidRPr="009712DB">
        <w:rPr>
          <w:rFonts w:ascii="Times New Roman" w:eastAsia="宋体" w:hAnsi="Times New Roman" w:cs="Times New Roman"/>
          <w:sz w:val="24"/>
          <w:szCs w:val="24"/>
          <w:lang w:eastAsia="ja-JP"/>
        </w:rPr>
        <w:t>the ion exchange membranes.</w:t>
      </w:r>
    </w:p>
    <w:p w14:paraId="7A8355CB" w14:textId="77777777" w:rsidR="008A726C" w:rsidRPr="009712DB" w:rsidRDefault="008A726C" w:rsidP="008A726C">
      <w:pPr>
        <w:spacing w:after="0" w:line="240" w:lineRule="auto"/>
        <w:rPr>
          <w:rFonts w:ascii="Times New Roman" w:eastAsia="宋体" w:hAnsi="Times New Roman" w:cs="Times New Roman"/>
          <w:sz w:val="24"/>
          <w:szCs w:val="24"/>
          <w:lang w:eastAsia="ja-JP"/>
        </w:rPr>
      </w:pPr>
      <w:r w:rsidRPr="009712DB">
        <w:rPr>
          <w:rFonts w:ascii="Times New Roman" w:eastAsia="宋体" w:hAnsi="Times New Roman" w:cs="Times New Roman"/>
          <w:sz w:val="24"/>
          <w:szCs w:val="24"/>
          <w:lang w:eastAsia="ja-JP"/>
        </w:rPr>
        <w:br w:type="page"/>
      </w:r>
    </w:p>
    <w:p w14:paraId="1B7F483B" w14:textId="77777777" w:rsidR="008A726C" w:rsidRPr="009712DB" w:rsidRDefault="008A726C" w:rsidP="008A726C">
      <w:pPr>
        <w:spacing w:afterLines="50" w:after="120" w:line="360" w:lineRule="auto"/>
        <w:jc w:val="center"/>
        <w:rPr>
          <w:rFonts w:ascii="Times New Roman" w:eastAsia="宋体" w:hAnsi="Times New Roman" w:cs="Times New Roman"/>
          <w:sz w:val="24"/>
          <w:szCs w:val="24"/>
          <w:lang w:eastAsia="ja-JP"/>
        </w:rPr>
      </w:pPr>
    </w:p>
    <w:p w14:paraId="7D02C018" w14:textId="77777777" w:rsidR="008A726C" w:rsidRPr="009712DB" w:rsidRDefault="008A726C" w:rsidP="008A726C">
      <w:pPr>
        <w:spacing w:afterLines="50" w:after="120" w:line="360" w:lineRule="auto"/>
        <w:jc w:val="center"/>
        <w:rPr>
          <w:rFonts w:ascii="Times New Roman" w:eastAsia="宋体" w:hAnsi="Times New Roman" w:cs="Times New Roman"/>
          <w:sz w:val="24"/>
          <w:szCs w:val="24"/>
          <w:lang w:eastAsia="ja-JP"/>
        </w:rPr>
      </w:pPr>
      <w:r w:rsidRPr="009712DB">
        <w:rPr>
          <w:rFonts w:ascii="Times New Roman" w:eastAsia="宋体" w:hAnsi="Times New Roman" w:cs="Times New Roman"/>
          <w:noProof/>
          <w:sz w:val="24"/>
          <w:szCs w:val="24"/>
        </w:rPr>
        <w:drawing>
          <wp:inline distT="0" distB="0" distL="0" distR="0" wp14:anchorId="002E4B01" wp14:editId="0B001878">
            <wp:extent cx="4733019" cy="2735885"/>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6.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49495" cy="2745409"/>
                    </a:xfrm>
                    <a:prstGeom prst="rect">
                      <a:avLst/>
                    </a:prstGeom>
                  </pic:spPr>
                </pic:pic>
              </a:graphicData>
            </a:graphic>
          </wp:inline>
        </w:drawing>
      </w:r>
    </w:p>
    <w:p w14:paraId="6D904F8D" w14:textId="77777777" w:rsidR="008A726C" w:rsidRPr="009712DB" w:rsidRDefault="008A726C" w:rsidP="008A726C">
      <w:pPr>
        <w:spacing w:afterLines="50" w:after="120" w:line="360" w:lineRule="auto"/>
        <w:jc w:val="both"/>
        <w:rPr>
          <w:rFonts w:ascii="Times New Roman" w:eastAsia="宋体" w:hAnsi="Times New Roman" w:cs="Times New Roman"/>
          <w:sz w:val="24"/>
          <w:szCs w:val="24"/>
          <w:lang w:eastAsia="ja-JP"/>
        </w:rPr>
      </w:pPr>
      <w:r w:rsidRPr="009712DB">
        <w:rPr>
          <w:rFonts w:ascii="Times New Roman" w:eastAsia="宋体" w:hAnsi="Times New Roman" w:cs="Times New Roman"/>
          <w:b/>
          <w:sz w:val="24"/>
          <w:szCs w:val="24"/>
          <w:lang w:eastAsia="ja-JP"/>
        </w:rPr>
        <w:t>Figure S5.</w:t>
      </w:r>
      <w:r w:rsidRPr="009712DB">
        <w:rPr>
          <w:rFonts w:ascii="Times New Roman" w:eastAsia="宋体" w:hAnsi="Times New Roman" w:cs="Times New Roman"/>
          <w:sz w:val="24"/>
          <w:szCs w:val="24"/>
          <w:lang w:eastAsia="ja-JP"/>
        </w:rPr>
        <w:t xml:space="preserve"> The CDI system. </w:t>
      </w:r>
    </w:p>
    <w:p w14:paraId="5448D7B9" w14:textId="75710BE4" w:rsidR="008A726C" w:rsidRPr="009712DB" w:rsidRDefault="008A726C" w:rsidP="008A726C">
      <w:pPr>
        <w:spacing w:afterLines="50" w:after="120" w:line="360" w:lineRule="auto"/>
        <w:jc w:val="both"/>
        <w:rPr>
          <w:rFonts w:ascii="Times New Roman" w:eastAsia="宋体" w:hAnsi="Times New Roman" w:cs="Times New Roman"/>
          <w:sz w:val="24"/>
          <w:szCs w:val="24"/>
          <w:lang w:eastAsia="ja-JP"/>
        </w:rPr>
      </w:pPr>
      <w:r w:rsidRPr="009712DB">
        <w:rPr>
          <w:rFonts w:ascii="Times New Roman" w:eastAsia="宋体" w:hAnsi="Times New Roman" w:cs="Times New Roman"/>
          <w:sz w:val="24"/>
          <w:szCs w:val="24"/>
          <w:lang w:eastAsia="ja-JP"/>
        </w:rPr>
        <w:t xml:space="preserve">The CDI system </w:t>
      </w:r>
      <w:r w:rsidR="009712DB">
        <w:rPr>
          <w:rFonts w:ascii="Times New Roman" w:eastAsia="宋体" w:hAnsi="Times New Roman" w:cs="Times New Roman"/>
          <w:sz w:val="24"/>
          <w:szCs w:val="24"/>
          <w:lang w:eastAsia="ja-JP"/>
        </w:rPr>
        <w:t>wa</w:t>
      </w:r>
      <w:r w:rsidRPr="009712DB">
        <w:rPr>
          <w:rFonts w:ascii="Times New Roman" w:eastAsia="宋体" w:hAnsi="Times New Roman" w:cs="Times New Roman"/>
          <w:sz w:val="24"/>
          <w:szCs w:val="24"/>
          <w:lang w:eastAsia="ja-JP"/>
        </w:rPr>
        <w:t xml:space="preserve">s composed of a CDI cell, a pump </w:t>
      </w:r>
      <w:r w:rsidR="009712DB">
        <w:rPr>
          <w:rFonts w:ascii="Times New Roman" w:eastAsia="宋体" w:hAnsi="Times New Roman" w:cs="Times New Roman"/>
          <w:sz w:val="24"/>
          <w:szCs w:val="24"/>
          <w:lang w:eastAsia="ja-JP"/>
        </w:rPr>
        <w:t>that</w:t>
      </w:r>
      <w:r w:rsidR="009712DB" w:rsidRPr="009712DB">
        <w:rPr>
          <w:rFonts w:ascii="Times New Roman" w:eastAsia="宋体" w:hAnsi="Times New Roman" w:cs="Times New Roman"/>
          <w:sz w:val="24"/>
          <w:szCs w:val="24"/>
          <w:lang w:eastAsia="ja-JP"/>
        </w:rPr>
        <w:t xml:space="preserve"> </w:t>
      </w:r>
      <w:r w:rsidRPr="009712DB">
        <w:rPr>
          <w:rFonts w:ascii="Times New Roman" w:eastAsia="宋体" w:hAnsi="Times New Roman" w:cs="Times New Roman"/>
          <w:sz w:val="24"/>
          <w:szCs w:val="24"/>
          <w:lang w:eastAsia="ja-JP"/>
        </w:rPr>
        <w:t>dr</w:t>
      </w:r>
      <w:r w:rsidR="009712DB">
        <w:rPr>
          <w:rFonts w:ascii="Times New Roman" w:eastAsia="宋体" w:hAnsi="Times New Roman" w:cs="Times New Roman"/>
          <w:sz w:val="24"/>
          <w:szCs w:val="24"/>
          <w:lang w:eastAsia="ja-JP"/>
        </w:rPr>
        <w:t>o</w:t>
      </w:r>
      <w:r w:rsidRPr="009712DB">
        <w:rPr>
          <w:rFonts w:ascii="Times New Roman" w:eastAsia="宋体" w:hAnsi="Times New Roman" w:cs="Times New Roman"/>
          <w:sz w:val="24"/>
          <w:szCs w:val="24"/>
          <w:lang w:eastAsia="ja-JP"/>
        </w:rPr>
        <w:t xml:space="preserve">ve the </w:t>
      </w:r>
      <w:r w:rsidR="009712DB">
        <w:rPr>
          <w:rFonts w:ascii="Times New Roman" w:eastAsia="宋体" w:hAnsi="Times New Roman" w:cs="Times New Roman"/>
          <w:sz w:val="24"/>
          <w:szCs w:val="24"/>
          <w:lang w:eastAsia="ja-JP"/>
        </w:rPr>
        <w:t>circulation</w:t>
      </w:r>
      <w:r w:rsidR="009712DB" w:rsidRPr="009712DB">
        <w:rPr>
          <w:rFonts w:ascii="Times New Roman" w:eastAsia="宋体" w:hAnsi="Times New Roman" w:cs="Times New Roman"/>
          <w:sz w:val="24"/>
          <w:szCs w:val="24"/>
          <w:lang w:eastAsia="ja-JP"/>
        </w:rPr>
        <w:t xml:space="preserve"> </w:t>
      </w:r>
      <w:r w:rsidRPr="009712DB">
        <w:rPr>
          <w:rFonts w:ascii="Times New Roman" w:eastAsia="宋体" w:hAnsi="Times New Roman" w:cs="Times New Roman"/>
          <w:sz w:val="24"/>
          <w:szCs w:val="24"/>
          <w:lang w:eastAsia="ja-JP"/>
        </w:rPr>
        <w:t xml:space="preserve">of NaCl solution, a conductivity meter interfaced to a computer to measure the NaCl concentration in-situ, and a DC power.   </w:t>
      </w:r>
    </w:p>
    <w:p w14:paraId="0988A5A8" w14:textId="77777777" w:rsidR="008A726C" w:rsidRPr="009712DB" w:rsidRDefault="008A726C" w:rsidP="008A726C">
      <w:pPr>
        <w:spacing w:afterLines="50" w:after="120" w:line="360" w:lineRule="auto"/>
        <w:jc w:val="both"/>
        <w:rPr>
          <w:rFonts w:ascii="Times New Roman" w:eastAsia="宋体" w:hAnsi="Times New Roman" w:cs="Times New Roman"/>
          <w:sz w:val="24"/>
          <w:szCs w:val="24"/>
          <w:lang w:eastAsia="ja-JP"/>
        </w:rPr>
      </w:pPr>
    </w:p>
    <w:p w14:paraId="5A47E284" w14:textId="77777777" w:rsidR="008A726C" w:rsidRPr="009712DB" w:rsidRDefault="008A726C" w:rsidP="008A726C">
      <w:pPr>
        <w:spacing w:after="0" w:line="240" w:lineRule="auto"/>
        <w:rPr>
          <w:rFonts w:ascii="Times New Roman" w:eastAsia="宋体" w:hAnsi="Times New Roman" w:cs="Times New Roman"/>
          <w:sz w:val="24"/>
          <w:szCs w:val="24"/>
        </w:rPr>
      </w:pPr>
      <w:r w:rsidRPr="009712DB">
        <w:rPr>
          <w:rFonts w:ascii="Times New Roman" w:eastAsia="宋体" w:hAnsi="Times New Roman" w:cs="Times New Roman"/>
          <w:sz w:val="24"/>
          <w:szCs w:val="24"/>
        </w:rPr>
        <w:br w:type="page"/>
      </w:r>
    </w:p>
    <w:p w14:paraId="12C9BC8B" w14:textId="77777777" w:rsidR="008A726C" w:rsidRPr="009712DB" w:rsidRDefault="008A726C" w:rsidP="008A726C">
      <w:pPr>
        <w:spacing w:after="200" w:line="360" w:lineRule="auto"/>
        <w:jc w:val="center"/>
        <w:rPr>
          <w:rFonts w:ascii="Times New Roman" w:eastAsia="宋体" w:hAnsi="Times New Roman" w:cs="Times New Roman"/>
          <w:sz w:val="24"/>
          <w:szCs w:val="24"/>
        </w:rPr>
      </w:pPr>
    </w:p>
    <w:p w14:paraId="6052EB1F" w14:textId="15C76233" w:rsidR="008A726C" w:rsidRPr="009712DB" w:rsidRDefault="00B33A02" w:rsidP="008A726C">
      <w:pPr>
        <w:spacing w:after="200" w:line="360" w:lineRule="auto"/>
        <w:jc w:val="cente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1D0EF7DA" wp14:editId="3A87E74C">
            <wp:extent cx="5760720" cy="9918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4.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991870"/>
                    </a:xfrm>
                    <a:prstGeom prst="rect">
                      <a:avLst/>
                    </a:prstGeom>
                  </pic:spPr>
                </pic:pic>
              </a:graphicData>
            </a:graphic>
          </wp:inline>
        </w:drawing>
      </w:r>
    </w:p>
    <w:p w14:paraId="6813012A" w14:textId="4DBA5855" w:rsidR="008A726C" w:rsidRPr="009712DB" w:rsidRDefault="008A726C" w:rsidP="008A726C">
      <w:pPr>
        <w:spacing w:after="200" w:line="360" w:lineRule="auto"/>
        <w:jc w:val="both"/>
        <w:rPr>
          <w:rFonts w:ascii="Times New Roman" w:eastAsia="宋体" w:hAnsi="Times New Roman" w:cs="Times New Roman"/>
          <w:sz w:val="24"/>
          <w:szCs w:val="24"/>
        </w:rPr>
      </w:pPr>
      <w:r w:rsidRPr="009712DB">
        <w:rPr>
          <w:rFonts w:ascii="Times New Roman" w:eastAsia="宋体" w:hAnsi="Times New Roman" w:cs="Times New Roman"/>
          <w:b/>
          <w:sz w:val="24"/>
          <w:szCs w:val="24"/>
        </w:rPr>
        <w:t>Figure S</w:t>
      </w:r>
      <w:r w:rsidR="00C1328E" w:rsidRPr="009712DB">
        <w:rPr>
          <w:rFonts w:ascii="Times New Roman" w:eastAsia="宋体" w:hAnsi="Times New Roman" w:cs="Times New Roman"/>
          <w:b/>
          <w:sz w:val="24"/>
          <w:szCs w:val="24"/>
        </w:rPr>
        <w:t>6</w:t>
      </w:r>
      <w:r w:rsidRPr="009712DB">
        <w:rPr>
          <w:rFonts w:ascii="Times New Roman" w:eastAsia="宋体" w:hAnsi="Times New Roman" w:cs="Times New Roman"/>
          <w:b/>
          <w:sz w:val="24"/>
          <w:szCs w:val="24"/>
        </w:rPr>
        <w:t>.</w:t>
      </w:r>
      <w:r w:rsidRPr="009712DB">
        <w:rPr>
          <w:rFonts w:ascii="Times New Roman" w:eastAsia="宋体" w:hAnsi="Times New Roman" w:cs="Times New Roman"/>
          <w:sz w:val="24"/>
          <w:szCs w:val="24"/>
        </w:rPr>
        <w:t xml:space="preserve"> </w:t>
      </w:r>
      <w:r w:rsidR="009878B7">
        <w:rPr>
          <w:rFonts w:ascii="Times New Roman" w:eastAsia="宋体" w:hAnsi="Times New Roman" w:cs="Times New Roman"/>
          <w:sz w:val="24"/>
          <w:szCs w:val="24"/>
        </w:rPr>
        <w:t>T</w:t>
      </w:r>
      <w:r w:rsidR="009878B7" w:rsidRPr="009878B7">
        <w:rPr>
          <w:rFonts w:ascii="Times New Roman" w:eastAsia="宋体" w:hAnsi="Times New Roman" w:cs="Times New Roman"/>
          <w:sz w:val="24"/>
          <w:szCs w:val="24"/>
        </w:rPr>
        <w:t>he schematic structures of the three electrodes</w:t>
      </w:r>
      <w:r w:rsidRPr="009712DB">
        <w:rPr>
          <w:rFonts w:ascii="Times New Roman" w:eastAsia="宋体" w:hAnsi="Times New Roman" w:cs="Times New Roman"/>
          <w:sz w:val="24"/>
          <w:szCs w:val="24"/>
        </w:rPr>
        <w:t xml:space="preserve">. </w:t>
      </w:r>
    </w:p>
    <w:p w14:paraId="4ABDB61E" w14:textId="630A35AC" w:rsidR="009878B7" w:rsidRDefault="008A726C" w:rsidP="008A726C">
      <w:pPr>
        <w:spacing w:after="0" w:line="240" w:lineRule="auto"/>
        <w:rPr>
          <w:rFonts w:ascii="Times New Roman" w:eastAsia="宋体" w:hAnsi="Times New Roman" w:cs="Times New Roman"/>
          <w:sz w:val="24"/>
          <w:szCs w:val="24"/>
        </w:rPr>
      </w:pPr>
      <w:r w:rsidRPr="009712DB">
        <w:rPr>
          <w:rFonts w:ascii="Times New Roman" w:eastAsia="宋体" w:hAnsi="Times New Roman" w:cs="Times New Roman"/>
          <w:sz w:val="24"/>
          <w:szCs w:val="24"/>
        </w:rPr>
        <w:br w:type="page"/>
      </w:r>
    </w:p>
    <w:p w14:paraId="545D91A4" w14:textId="643D54B3" w:rsidR="009878B7" w:rsidRPr="009712DB" w:rsidRDefault="009878B7" w:rsidP="009878B7">
      <w:pPr>
        <w:spacing w:after="200" w:line="360" w:lineRule="auto"/>
        <w:jc w:val="center"/>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0" distR="0" wp14:anchorId="1FE7325E" wp14:editId="100D5953">
            <wp:extent cx="4319016" cy="2932176"/>
            <wp:effectExtent l="0" t="0" r="571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1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19016" cy="2932176"/>
                    </a:xfrm>
                    <a:prstGeom prst="rect">
                      <a:avLst/>
                    </a:prstGeom>
                  </pic:spPr>
                </pic:pic>
              </a:graphicData>
            </a:graphic>
          </wp:inline>
        </w:drawing>
      </w:r>
    </w:p>
    <w:p w14:paraId="24A92908" w14:textId="7B8F38DB" w:rsidR="009878B7" w:rsidRPr="009712DB" w:rsidRDefault="009878B7" w:rsidP="009878B7">
      <w:pPr>
        <w:spacing w:after="200" w:line="360" w:lineRule="auto"/>
        <w:jc w:val="both"/>
        <w:rPr>
          <w:rFonts w:ascii="Times New Roman" w:eastAsia="宋体" w:hAnsi="Times New Roman" w:cs="Times New Roman"/>
          <w:sz w:val="24"/>
          <w:szCs w:val="24"/>
        </w:rPr>
      </w:pPr>
      <w:r w:rsidRPr="009712DB">
        <w:rPr>
          <w:rFonts w:ascii="Times New Roman" w:eastAsia="宋体" w:hAnsi="Times New Roman" w:cs="Times New Roman"/>
          <w:b/>
          <w:sz w:val="24"/>
          <w:szCs w:val="24"/>
        </w:rPr>
        <w:t>Figure S</w:t>
      </w:r>
      <w:r>
        <w:rPr>
          <w:rFonts w:ascii="Times New Roman" w:eastAsia="宋体" w:hAnsi="Times New Roman" w:cs="Times New Roman"/>
          <w:b/>
          <w:sz w:val="24"/>
          <w:szCs w:val="24"/>
        </w:rPr>
        <w:t>7</w:t>
      </w:r>
      <w:r w:rsidRPr="009712DB">
        <w:rPr>
          <w:rFonts w:ascii="Times New Roman" w:eastAsia="宋体" w:hAnsi="Times New Roman" w:cs="Times New Roman"/>
          <w:b/>
          <w:sz w:val="24"/>
          <w:szCs w:val="24"/>
        </w:rPr>
        <w:t>.</w:t>
      </w:r>
      <w:r w:rsidRPr="009712DB">
        <w:rPr>
          <w:rFonts w:ascii="Times New Roman" w:eastAsia="宋体" w:hAnsi="Times New Roman" w:cs="Times New Roman"/>
          <w:sz w:val="24"/>
          <w:szCs w:val="24"/>
        </w:rPr>
        <w:t xml:space="preserve"> The </w:t>
      </w:r>
      <w:r w:rsidR="00667C10" w:rsidRPr="00667C10">
        <w:rPr>
          <w:rFonts w:ascii="Times New Roman" w:eastAsia="宋体" w:hAnsi="Times New Roman" w:cs="Times New Roman"/>
          <w:sz w:val="24"/>
          <w:szCs w:val="24"/>
        </w:rPr>
        <w:t>nitrogen adsorption</w:t>
      </w:r>
      <w:r w:rsidR="00667C10">
        <w:rPr>
          <w:rFonts w:ascii="Times New Roman" w:eastAsia="宋体" w:hAnsi="Times New Roman" w:cs="Times New Roman" w:hint="eastAsia"/>
          <w:sz w:val="24"/>
          <w:szCs w:val="24"/>
        </w:rPr>
        <w:t>-</w:t>
      </w:r>
      <w:r w:rsidR="00667C10" w:rsidRPr="00667C10">
        <w:rPr>
          <w:rFonts w:ascii="Times New Roman" w:eastAsia="宋体" w:hAnsi="Times New Roman" w:cs="Times New Roman"/>
          <w:sz w:val="24"/>
          <w:szCs w:val="24"/>
        </w:rPr>
        <w:t>desorption analysis</w:t>
      </w:r>
      <w:r w:rsidR="00667C10">
        <w:rPr>
          <w:rFonts w:ascii="Times New Roman" w:eastAsia="宋体" w:hAnsi="Times New Roman" w:cs="Times New Roman"/>
          <w:sz w:val="24"/>
          <w:szCs w:val="24"/>
        </w:rPr>
        <w:t xml:space="preserve"> </w:t>
      </w:r>
      <w:r w:rsidR="00667C10">
        <w:rPr>
          <w:rFonts w:ascii="Times New Roman" w:eastAsia="宋体" w:hAnsi="Times New Roman" w:cs="Times New Roman" w:hint="eastAsia"/>
          <w:sz w:val="24"/>
          <w:szCs w:val="24"/>
        </w:rPr>
        <w:t>of</w:t>
      </w:r>
      <w:r w:rsidR="00667C10">
        <w:rPr>
          <w:rFonts w:ascii="Times New Roman" w:eastAsia="宋体" w:hAnsi="Times New Roman" w:cs="Times New Roman"/>
          <w:sz w:val="24"/>
          <w:szCs w:val="24"/>
        </w:rPr>
        <w:t xml:space="preserve"> </w:t>
      </w:r>
      <w:r w:rsidR="00667C10">
        <w:rPr>
          <w:rFonts w:ascii="Times New Roman" w:eastAsia="宋体" w:hAnsi="Times New Roman" w:cs="Times New Roman" w:hint="eastAsia"/>
          <w:sz w:val="24"/>
          <w:szCs w:val="24"/>
        </w:rPr>
        <w:t>vertical-aligned</w:t>
      </w:r>
      <w:r w:rsidR="00667C10">
        <w:rPr>
          <w:rFonts w:ascii="Times New Roman" w:eastAsia="宋体" w:hAnsi="Times New Roman" w:cs="Times New Roman"/>
          <w:sz w:val="24"/>
          <w:szCs w:val="24"/>
        </w:rPr>
        <w:t xml:space="preserve"> </w:t>
      </w:r>
      <w:r w:rsidR="00667C10">
        <w:rPr>
          <w:rFonts w:ascii="Times New Roman" w:eastAsia="宋体" w:hAnsi="Times New Roman" w:cs="Times New Roman" w:hint="eastAsia"/>
          <w:sz w:val="24"/>
          <w:szCs w:val="24"/>
        </w:rPr>
        <w:t>nanotubular</w:t>
      </w:r>
      <w:r w:rsidR="00667C10">
        <w:rPr>
          <w:rFonts w:ascii="Times New Roman" w:eastAsia="宋体" w:hAnsi="Times New Roman" w:cs="Times New Roman"/>
          <w:sz w:val="24"/>
          <w:szCs w:val="24"/>
        </w:rPr>
        <w:t xml:space="preserve"> </w:t>
      </w:r>
      <w:r w:rsidR="00667C10">
        <w:rPr>
          <w:rFonts w:ascii="Times New Roman" w:eastAsia="宋体" w:hAnsi="Times New Roman" w:cs="Times New Roman" w:hint="eastAsia"/>
          <w:sz w:val="24"/>
          <w:szCs w:val="24"/>
        </w:rPr>
        <w:t>arrays.</w:t>
      </w:r>
    </w:p>
    <w:p w14:paraId="0897D354" w14:textId="3AB7E60C" w:rsidR="009878B7" w:rsidRPr="00667C10" w:rsidRDefault="00A07C78" w:rsidP="00A07C78">
      <w:pPr>
        <w:spacing w:after="200" w:line="360" w:lineRule="auto"/>
        <w:jc w:val="both"/>
        <w:rPr>
          <w:rFonts w:ascii="Times New Roman" w:eastAsia="宋体" w:hAnsi="Times New Roman" w:cs="Times New Roman"/>
          <w:sz w:val="24"/>
          <w:szCs w:val="24"/>
        </w:rPr>
      </w:pPr>
      <w:r>
        <w:rPr>
          <w:rFonts w:ascii="Times New Roman" w:eastAsia="宋体" w:hAnsi="Times New Roman" w:cs="Times New Roman" w:hint="eastAsia"/>
          <w:sz w:val="24"/>
          <w:szCs w:val="24"/>
        </w:rPr>
        <w:t>T</w:t>
      </w:r>
      <w:r>
        <w:rPr>
          <w:rFonts w:ascii="Times New Roman" w:eastAsia="宋体" w:hAnsi="Times New Roman" w:cs="Times New Roman"/>
          <w:sz w:val="24"/>
          <w:szCs w:val="24"/>
        </w:rPr>
        <w:t>he A-TiO</w:t>
      </w:r>
      <w:r w:rsidRPr="004F2CE5">
        <w:rPr>
          <w:rFonts w:ascii="Times New Roman" w:eastAsia="宋体" w:hAnsi="Times New Roman" w:cs="Times New Roman"/>
          <w:sz w:val="24"/>
          <w:szCs w:val="24"/>
          <w:vertAlign w:val="subscript"/>
        </w:rPr>
        <w:t>2</w:t>
      </w:r>
      <w:r>
        <w:rPr>
          <w:rFonts w:ascii="Times New Roman" w:eastAsia="宋体" w:hAnsi="Times New Roman" w:cs="Times New Roman"/>
          <w:sz w:val="24"/>
          <w:szCs w:val="24"/>
        </w:rPr>
        <w:t xml:space="preserve"> and P-TiO</w:t>
      </w:r>
      <w:r w:rsidRPr="004F2CE5">
        <w:rPr>
          <w:rFonts w:ascii="Times New Roman" w:eastAsia="宋体" w:hAnsi="Times New Roman" w:cs="Times New Roman"/>
          <w:sz w:val="24"/>
          <w:szCs w:val="24"/>
          <w:vertAlign w:val="subscript"/>
        </w:rPr>
        <w:t>2</w:t>
      </w:r>
      <w:r>
        <w:rPr>
          <w:rFonts w:ascii="Times New Roman" w:eastAsia="宋体" w:hAnsi="Times New Roman" w:cs="Times New Roman"/>
          <w:sz w:val="24"/>
          <w:szCs w:val="24"/>
        </w:rPr>
        <w:t xml:space="preserve"> </w:t>
      </w:r>
      <w:r w:rsidRPr="00DB6EEA">
        <w:rPr>
          <w:rFonts w:ascii="Times New Roman" w:eastAsia="宋体" w:hAnsi="Times New Roman" w:cs="Times New Roman"/>
          <w:sz w:val="24"/>
          <w:szCs w:val="24"/>
        </w:rPr>
        <w:t>vertical-aligned nanotubular arrays</w:t>
      </w:r>
      <w:r>
        <w:rPr>
          <w:rFonts w:ascii="Times New Roman" w:eastAsia="宋体" w:hAnsi="Times New Roman" w:cs="Times New Roman"/>
          <w:sz w:val="24"/>
          <w:szCs w:val="24"/>
        </w:rPr>
        <w:t xml:space="preserve"> displayed low specific surface areas of </w:t>
      </w:r>
      <w:r w:rsidR="00667C10">
        <w:rPr>
          <w:rFonts w:ascii="Times New Roman" w:eastAsia="宋体" w:hAnsi="Times New Roman" w:cs="Times New Roman"/>
          <w:sz w:val="24"/>
          <w:szCs w:val="24"/>
        </w:rPr>
        <w:t>~20 m</w:t>
      </w:r>
      <w:r w:rsidR="00667C10" w:rsidRPr="00667C10">
        <w:rPr>
          <w:rFonts w:ascii="Times New Roman" w:eastAsia="宋体" w:hAnsi="Times New Roman" w:cs="Times New Roman"/>
          <w:sz w:val="24"/>
          <w:szCs w:val="24"/>
          <w:vertAlign w:val="superscript"/>
        </w:rPr>
        <w:t>2</w:t>
      </w:r>
      <w:r w:rsidR="00667C10">
        <w:rPr>
          <w:rFonts w:ascii="Times New Roman" w:eastAsia="宋体" w:hAnsi="Times New Roman" w:cs="Times New Roman"/>
          <w:sz w:val="24"/>
          <w:szCs w:val="24"/>
        </w:rPr>
        <w:t xml:space="preserve"> g</w:t>
      </w:r>
      <w:r w:rsidR="00667C10" w:rsidRPr="00667C10">
        <w:rPr>
          <w:rFonts w:ascii="Times New Roman" w:eastAsia="宋体" w:hAnsi="Times New Roman" w:cs="Times New Roman"/>
          <w:sz w:val="24"/>
          <w:szCs w:val="24"/>
          <w:vertAlign w:val="superscript"/>
        </w:rPr>
        <w:t>-1</w:t>
      </w:r>
      <w:r w:rsidR="00667C10">
        <w:rPr>
          <w:rFonts w:ascii="Times New Roman" w:eastAsia="宋体" w:hAnsi="Times New Roman" w:cs="Times New Roman"/>
          <w:sz w:val="24"/>
          <w:szCs w:val="24"/>
        </w:rPr>
        <w:t xml:space="preserve"> </w:t>
      </w:r>
      <w:r w:rsidR="002C1E0B">
        <w:rPr>
          <w:rFonts w:ascii="Times New Roman" w:eastAsia="宋体" w:hAnsi="Times New Roman" w:cs="Times New Roman"/>
          <w:sz w:val="24"/>
          <w:szCs w:val="24"/>
        </w:rPr>
        <w:t>and</w:t>
      </w:r>
      <w:r w:rsidR="00667C10">
        <w:rPr>
          <w:rFonts w:ascii="Times New Roman" w:eastAsia="宋体" w:hAnsi="Times New Roman" w:cs="Times New Roman"/>
          <w:sz w:val="24"/>
          <w:szCs w:val="24"/>
        </w:rPr>
        <w:t xml:space="preserve"> </w:t>
      </w:r>
      <w:r w:rsidR="002C1E0B">
        <w:rPr>
          <w:rFonts w:ascii="Times New Roman" w:eastAsia="宋体" w:hAnsi="Times New Roman" w:cs="Times New Roman"/>
          <w:sz w:val="24"/>
          <w:szCs w:val="24"/>
        </w:rPr>
        <w:t>~</w:t>
      </w:r>
      <w:r w:rsidR="00667C10">
        <w:rPr>
          <w:rFonts w:ascii="Times New Roman" w:eastAsia="宋体" w:hAnsi="Times New Roman" w:cs="Times New Roman"/>
          <w:sz w:val="24"/>
          <w:szCs w:val="24"/>
        </w:rPr>
        <w:t>23 m</w:t>
      </w:r>
      <w:r w:rsidR="00667C10" w:rsidRPr="00667C10">
        <w:rPr>
          <w:rFonts w:ascii="Times New Roman" w:eastAsia="宋体" w:hAnsi="Times New Roman" w:cs="Times New Roman"/>
          <w:sz w:val="24"/>
          <w:szCs w:val="24"/>
          <w:vertAlign w:val="superscript"/>
        </w:rPr>
        <w:t>2</w:t>
      </w:r>
      <w:r w:rsidR="00667C10">
        <w:rPr>
          <w:rFonts w:ascii="Times New Roman" w:eastAsia="宋体" w:hAnsi="Times New Roman" w:cs="Times New Roman"/>
          <w:sz w:val="24"/>
          <w:szCs w:val="24"/>
        </w:rPr>
        <w:t xml:space="preserve"> g</w:t>
      </w:r>
      <w:r w:rsidR="00667C10" w:rsidRPr="00667C10">
        <w:rPr>
          <w:rFonts w:ascii="Times New Roman" w:eastAsia="宋体" w:hAnsi="Times New Roman" w:cs="Times New Roman"/>
          <w:sz w:val="24"/>
          <w:szCs w:val="24"/>
          <w:vertAlign w:val="superscript"/>
        </w:rPr>
        <w:t>-1</w:t>
      </w:r>
      <w:r w:rsidR="00DB6EEA">
        <w:rPr>
          <w:rFonts w:ascii="Times New Roman" w:eastAsia="宋体" w:hAnsi="Times New Roman" w:cs="Times New Roman"/>
          <w:sz w:val="24"/>
          <w:szCs w:val="24"/>
        </w:rPr>
        <w:t>.</w:t>
      </w:r>
    </w:p>
    <w:p w14:paraId="19B9E016" w14:textId="77777777" w:rsidR="009878B7" w:rsidRDefault="009878B7">
      <w:pPr>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0CD1B104" w14:textId="77777777" w:rsidR="00C1328E" w:rsidRPr="009712DB" w:rsidRDefault="00C1328E" w:rsidP="00C1328E">
      <w:pPr>
        <w:spacing w:after="200" w:line="360" w:lineRule="auto"/>
        <w:jc w:val="center"/>
        <w:rPr>
          <w:rFonts w:ascii="Times New Roman" w:eastAsia="宋体" w:hAnsi="Times New Roman" w:cs="Times New Roman"/>
          <w:sz w:val="24"/>
          <w:szCs w:val="24"/>
        </w:rPr>
      </w:pPr>
    </w:p>
    <w:p w14:paraId="6380ABAF" w14:textId="77777777" w:rsidR="00C1328E" w:rsidRPr="009712DB" w:rsidRDefault="00C1328E" w:rsidP="00C1328E">
      <w:pPr>
        <w:spacing w:after="200" w:line="360" w:lineRule="auto"/>
        <w:jc w:val="center"/>
        <w:rPr>
          <w:rFonts w:ascii="Times New Roman" w:eastAsia="宋体" w:hAnsi="Times New Roman" w:cs="Times New Roman"/>
          <w:sz w:val="24"/>
          <w:szCs w:val="24"/>
        </w:rPr>
      </w:pPr>
      <w:r w:rsidRPr="009712DB">
        <w:rPr>
          <w:rFonts w:ascii="Times New Roman" w:eastAsia="宋体" w:hAnsi="Times New Roman" w:cs="Times New Roman"/>
          <w:noProof/>
          <w:sz w:val="24"/>
          <w:szCs w:val="24"/>
        </w:rPr>
        <w:drawing>
          <wp:inline distT="0" distB="0" distL="0" distR="0" wp14:anchorId="646EF3A8" wp14:editId="0F865A63">
            <wp:extent cx="5387645" cy="2282266"/>
            <wp:effectExtent l="0" t="0" r="381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3.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99831" cy="2287428"/>
                    </a:xfrm>
                    <a:prstGeom prst="rect">
                      <a:avLst/>
                    </a:prstGeom>
                  </pic:spPr>
                </pic:pic>
              </a:graphicData>
            </a:graphic>
          </wp:inline>
        </w:drawing>
      </w:r>
    </w:p>
    <w:p w14:paraId="5A47527B" w14:textId="71E39001" w:rsidR="00C1328E" w:rsidRPr="009712DB" w:rsidRDefault="00C1328E" w:rsidP="00C1328E">
      <w:pPr>
        <w:spacing w:after="200" w:line="360" w:lineRule="auto"/>
        <w:jc w:val="both"/>
        <w:rPr>
          <w:rFonts w:ascii="Times New Roman" w:eastAsia="宋体" w:hAnsi="Times New Roman" w:cs="Times New Roman"/>
          <w:sz w:val="24"/>
          <w:szCs w:val="24"/>
        </w:rPr>
      </w:pPr>
      <w:r w:rsidRPr="009712DB">
        <w:rPr>
          <w:rFonts w:ascii="Times New Roman" w:eastAsia="宋体" w:hAnsi="Times New Roman" w:cs="Times New Roman"/>
          <w:b/>
          <w:sz w:val="24"/>
          <w:szCs w:val="24"/>
        </w:rPr>
        <w:t>Figure S8.</w:t>
      </w:r>
      <w:r w:rsidRPr="009712DB">
        <w:rPr>
          <w:rFonts w:ascii="Times New Roman" w:eastAsia="宋体" w:hAnsi="Times New Roman" w:cs="Times New Roman"/>
          <w:sz w:val="24"/>
          <w:szCs w:val="24"/>
        </w:rPr>
        <w:t xml:space="preserve"> The </w:t>
      </w:r>
      <w:r w:rsidR="009712DB">
        <w:rPr>
          <w:rFonts w:ascii="Times New Roman" w:eastAsia="宋体" w:hAnsi="Times New Roman" w:cs="Times New Roman"/>
          <w:sz w:val="24"/>
          <w:szCs w:val="24"/>
        </w:rPr>
        <w:t xml:space="preserve">ion </w:t>
      </w:r>
      <w:r w:rsidR="00A776FC">
        <w:rPr>
          <w:rFonts w:ascii="Times New Roman" w:eastAsia="宋体" w:hAnsi="Times New Roman" w:cs="Times New Roman"/>
          <w:sz w:val="24"/>
          <w:szCs w:val="24"/>
        </w:rPr>
        <w:t>adsorption</w:t>
      </w:r>
      <w:r w:rsidR="009712DB">
        <w:rPr>
          <w:rFonts w:ascii="Times New Roman" w:eastAsia="宋体" w:hAnsi="Times New Roman" w:cs="Times New Roman"/>
          <w:sz w:val="24"/>
          <w:szCs w:val="24"/>
        </w:rPr>
        <w:t>-</w:t>
      </w:r>
      <w:r w:rsidR="00A776FC">
        <w:rPr>
          <w:rFonts w:ascii="Times New Roman" w:eastAsia="宋体" w:hAnsi="Times New Roman" w:cs="Times New Roman"/>
          <w:sz w:val="24"/>
          <w:szCs w:val="24"/>
        </w:rPr>
        <w:t>desorption</w:t>
      </w:r>
      <w:r w:rsidRPr="009712DB">
        <w:rPr>
          <w:rFonts w:ascii="Times New Roman" w:eastAsia="宋体" w:hAnsi="Times New Roman" w:cs="Times New Roman"/>
          <w:sz w:val="24"/>
          <w:szCs w:val="24"/>
        </w:rPr>
        <w:t xml:space="preserve"> curves of</w:t>
      </w:r>
      <w:r w:rsidR="00077299" w:rsidRPr="00077299">
        <w:rPr>
          <w:rFonts w:ascii="Times New Roman" w:eastAsia="宋体" w:hAnsi="Times New Roman" w:cs="Times New Roman"/>
          <w:sz w:val="24"/>
          <w:szCs w:val="24"/>
        </w:rPr>
        <w:t xml:space="preserve"> </w:t>
      </w:r>
      <w:r w:rsidR="00077299">
        <w:rPr>
          <w:rFonts w:ascii="Times New Roman" w:eastAsia="宋体" w:hAnsi="Times New Roman" w:cs="Times New Roman"/>
          <w:sz w:val="24"/>
          <w:szCs w:val="24"/>
        </w:rPr>
        <w:t xml:space="preserve">the </w:t>
      </w:r>
      <w:r w:rsidR="00077299" w:rsidRPr="009712DB">
        <w:rPr>
          <w:rFonts w:ascii="Times New Roman" w:eastAsia="宋体" w:hAnsi="Times New Roman" w:cs="Times New Roman"/>
          <w:sz w:val="24"/>
          <w:szCs w:val="24"/>
        </w:rPr>
        <w:t>vertical-aligned nanotubular P-TiO</w:t>
      </w:r>
      <w:r w:rsidR="00077299" w:rsidRPr="0006645D">
        <w:rPr>
          <w:rFonts w:ascii="Times New Roman" w:eastAsia="宋体" w:hAnsi="Times New Roman" w:cs="Times New Roman"/>
          <w:sz w:val="24"/>
          <w:szCs w:val="24"/>
          <w:vertAlign w:val="subscript"/>
        </w:rPr>
        <w:t>2</w:t>
      </w:r>
      <w:r w:rsidR="00077299" w:rsidRPr="009712DB">
        <w:rPr>
          <w:rFonts w:ascii="Times New Roman" w:eastAsia="宋体" w:hAnsi="Times New Roman" w:cs="Times New Roman"/>
          <w:sz w:val="24"/>
          <w:szCs w:val="24"/>
        </w:rPr>
        <w:t xml:space="preserve"> arrays</w:t>
      </w:r>
      <w:r w:rsidRPr="009712DB">
        <w:rPr>
          <w:rFonts w:ascii="Times New Roman" w:eastAsia="宋体" w:hAnsi="Times New Roman" w:cs="Times New Roman"/>
          <w:sz w:val="24"/>
          <w:szCs w:val="24"/>
        </w:rPr>
        <w:t xml:space="preserve">, where the </w:t>
      </w:r>
      <w:r w:rsidR="00A776FC">
        <w:rPr>
          <w:rFonts w:ascii="Times New Roman" w:eastAsia="宋体" w:hAnsi="Times New Roman" w:cs="Times New Roman"/>
          <w:sz w:val="24"/>
          <w:szCs w:val="24"/>
        </w:rPr>
        <w:t>adsorption</w:t>
      </w:r>
      <w:r w:rsidR="009712DB" w:rsidRPr="009712DB">
        <w:rPr>
          <w:rFonts w:ascii="Times New Roman" w:eastAsia="宋体" w:hAnsi="Times New Roman" w:cs="Times New Roman"/>
          <w:sz w:val="24"/>
          <w:szCs w:val="24"/>
        </w:rPr>
        <w:t xml:space="preserve"> </w:t>
      </w:r>
      <w:r w:rsidRPr="009712DB">
        <w:rPr>
          <w:rFonts w:ascii="Times New Roman" w:eastAsia="宋体" w:hAnsi="Times New Roman" w:cs="Times New Roman"/>
          <w:sz w:val="24"/>
          <w:szCs w:val="24"/>
        </w:rPr>
        <w:t>time was controlled at 10 minutes and 20 minutes, respectively.</w:t>
      </w:r>
    </w:p>
    <w:p w14:paraId="7D3426D3" w14:textId="05A1962E" w:rsidR="00C1328E" w:rsidRPr="009712DB" w:rsidRDefault="009712DB" w:rsidP="00C1328E">
      <w:pPr>
        <w:spacing w:after="200" w:line="360" w:lineRule="auto"/>
        <w:jc w:val="both"/>
        <w:rPr>
          <w:rFonts w:ascii="Times New Roman" w:eastAsia="宋体" w:hAnsi="Times New Roman" w:cs="Times New Roman"/>
          <w:sz w:val="24"/>
          <w:szCs w:val="24"/>
        </w:rPr>
      </w:pPr>
      <w:r w:rsidRPr="009712DB">
        <w:rPr>
          <w:rFonts w:ascii="Times New Roman" w:eastAsia="宋体" w:hAnsi="Times New Roman" w:cs="Times New Roman"/>
          <w:sz w:val="24"/>
          <w:szCs w:val="24"/>
        </w:rPr>
        <w:t xml:space="preserve">We changed the ion </w:t>
      </w:r>
      <w:r w:rsidR="00A776FC">
        <w:rPr>
          <w:rFonts w:ascii="Times New Roman" w:eastAsia="宋体" w:hAnsi="Times New Roman" w:cs="Times New Roman"/>
          <w:sz w:val="24"/>
          <w:szCs w:val="24"/>
        </w:rPr>
        <w:t>adsorption</w:t>
      </w:r>
      <w:r w:rsidRPr="009712DB">
        <w:rPr>
          <w:rFonts w:ascii="Times New Roman" w:eastAsia="宋体" w:hAnsi="Times New Roman" w:cs="Times New Roman"/>
          <w:sz w:val="24"/>
          <w:szCs w:val="24"/>
        </w:rPr>
        <w:t xml:space="preserve"> time to demonstrate that the I</w:t>
      </w:r>
      <w:r>
        <w:rPr>
          <w:rFonts w:ascii="Times New Roman" w:eastAsia="宋体" w:hAnsi="Times New Roman" w:cs="Times New Roman"/>
          <w:sz w:val="24"/>
          <w:szCs w:val="24"/>
        </w:rPr>
        <w:t>D</w:t>
      </w:r>
      <w:r w:rsidRPr="009712DB">
        <w:rPr>
          <w:rFonts w:ascii="Times New Roman" w:eastAsia="宋体" w:hAnsi="Times New Roman" w:cs="Times New Roman"/>
          <w:sz w:val="24"/>
          <w:szCs w:val="24"/>
        </w:rPr>
        <w:t>E always existed in the CDI device based on the vertical-aligned nanotubular P-TiO</w:t>
      </w:r>
      <w:r w:rsidRPr="0006645D">
        <w:rPr>
          <w:rFonts w:ascii="Times New Roman" w:eastAsia="宋体" w:hAnsi="Times New Roman" w:cs="Times New Roman"/>
          <w:sz w:val="24"/>
          <w:szCs w:val="24"/>
          <w:vertAlign w:val="subscript"/>
        </w:rPr>
        <w:t>2</w:t>
      </w:r>
      <w:r w:rsidRPr="009712DB">
        <w:rPr>
          <w:rFonts w:ascii="Times New Roman" w:eastAsia="宋体" w:hAnsi="Times New Roman" w:cs="Times New Roman"/>
          <w:sz w:val="24"/>
          <w:szCs w:val="24"/>
        </w:rPr>
        <w:t xml:space="preserve"> arrays.</w:t>
      </w:r>
    </w:p>
    <w:p w14:paraId="54C26D4E" w14:textId="77777777" w:rsidR="00C1328E" w:rsidRPr="009712DB" w:rsidRDefault="00C1328E" w:rsidP="008A726C">
      <w:pPr>
        <w:spacing w:after="200" w:line="360" w:lineRule="auto"/>
        <w:jc w:val="center"/>
        <w:rPr>
          <w:rFonts w:ascii="Times New Roman" w:eastAsia="宋体" w:hAnsi="Times New Roman" w:cs="Times New Roman"/>
          <w:sz w:val="24"/>
          <w:szCs w:val="24"/>
        </w:rPr>
      </w:pPr>
    </w:p>
    <w:p w14:paraId="41E81E88" w14:textId="77777777" w:rsidR="00C1328E" w:rsidRPr="009712DB" w:rsidRDefault="00C1328E">
      <w:pPr>
        <w:rPr>
          <w:rFonts w:ascii="Times New Roman" w:eastAsia="宋体" w:hAnsi="Times New Roman" w:cs="Times New Roman"/>
          <w:sz w:val="24"/>
          <w:szCs w:val="24"/>
        </w:rPr>
      </w:pPr>
      <w:r w:rsidRPr="009712DB">
        <w:rPr>
          <w:rFonts w:ascii="Times New Roman" w:eastAsia="宋体" w:hAnsi="Times New Roman" w:cs="Times New Roman"/>
          <w:sz w:val="24"/>
          <w:szCs w:val="24"/>
        </w:rPr>
        <w:br w:type="page"/>
      </w:r>
    </w:p>
    <w:p w14:paraId="00E80F0B" w14:textId="77777777" w:rsidR="00DC10D9" w:rsidRPr="009712DB" w:rsidRDefault="00DC10D9" w:rsidP="00DC10D9">
      <w:pPr>
        <w:spacing w:after="200" w:line="360" w:lineRule="auto"/>
        <w:jc w:val="center"/>
        <w:rPr>
          <w:rFonts w:ascii="Times New Roman" w:eastAsia="宋体" w:hAnsi="Times New Roman" w:cs="Times New Roman"/>
          <w:sz w:val="24"/>
          <w:szCs w:val="24"/>
        </w:rPr>
      </w:pPr>
      <w:r w:rsidRPr="009712DB">
        <w:rPr>
          <w:rFonts w:ascii="Times New Roman" w:eastAsia="宋体" w:hAnsi="Times New Roman" w:cs="Times New Roman"/>
          <w:noProof/>
          <w:sz w:val="24"/>
          <w:szCs w:val="24"/>
        </w:rPr>
        <w:lastRenderedPageBreak/>
        <w:drawing>
          <wp:inline distT="0" distB="0" distL="0" distR="0" wp14:anchorId="30464016" wp14:editId="121567B5">
            <wp:extent cx="4277792" cy="1949808"/>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9.tif"/>
                    <pic:cNvPicPr/>
                  </pic:nvPicPr>
                  <pic:blipFill>
                    <a:blip r:embed="rId19">
                      <a:extLst>
                        <a:ext uri="{28A0092B-C50C-407E-A947-70E740481C1C}">
                          <a14:useLocalDpi xmlns:a14="http://schemas.microsoft.com/office/drawing/2010/main" val="0"/>
                        </a:ext>
                      </a:extLst>
                    </a:blip>
                    <a:stretch>
                      <a:fillRect/>
                    </a:stretch>
                  </pic:blipFill>
                  <pic:spPr>
                    <a:xfrm>
                      <a:off x="0" y="0"/>
                      <a:ext cx="4294237" cy="1957303"/>
                    </a:xfrm>
                    <a:prstGeom prst="rect">
                      <a:avLst/>
                    </a:prstGeom>
                  </pic:spPr>
                </pic:pic>
              </a:graphicData>
            </a:graphic>
          </wp:inline>
        </w:drawing>
      </w:r>
    </w:p>
    <w:p w14:paraId="6195BEFC" w14:textId="230B14B1" w:rsidR="00DC10D9" w:rsidRPr="009712DB" w:rsidRDefault="00DC10D9" w:rsidP="00DC10D9">
      <w:pPr>
        <w:spacing w:after="200" w:line="360" w:lineRule="auto"/>
        <w:jc w:val="both"/>
        <w:rPr>
          <w:rFonts w:ascii="Times New Roman" w:eastAsia="宋体" w:hAnsi="Times New Roman" w:cs="Times New Roman"/>
          <w:sz w:val="24"/>
          <w:szCs w:val="24"/>
        </w:rPr>
      </w:pPr>
      <w:r w:rsidRPr="009712DB">
        <w:rPr>
          <w:rFonts w:ascii="Times New Roman" w:eastAsia="宋体" w:hAnsi="Times New Roman" w:cs="Times New Roman"/>
          <w:b/>
          <w:sz w:val="24"/>
          <w:szCs w:val="24"/>
        </w:rPr>
        <w:t>Figure S9.</w:t>
      </w:r>
      <w:r w:rsidRPr="009712DB">
        <w:rPr>
          <w:rFonts w:ascii="Times New Roman" w:eastAsia="宋体" w:hAnsi="Times New Roman" w:cs="Times New Roman"/>
          <w:sz w:val="24"/>
          <w:szCs w:val="24"/>
        </w:rPr>
        <w:t xml:space="preserve"> The diagrams of computational domain for (a) rough structure and (b) vertical-aligned nanotubular structure.</w:t>
      </w:r>
    </w:p>
    <w:p w14:paraId="48CCA6E9" w14:textId="77777777" w:rsidR="00DC10D9" w:rsidRPr="009712DB" w:rsidRDefault="008A726C" w:rsidP="008A726C">
      <w:pPr>
        <w:spacing w:after="0" w:line="240" w:lineRule="auto"/>
        <w:rPr>
          <w:rFonts w:ascii="Times New Roman" w:eastAsia="宋体" w:hAnsi="Times New Roman" w:cs="Times New Roman"/>
          <w:sz w:val="24"/>
          <w:szCs w:val="24"/>
        </w:rPr>
      </w:pPr>
      <w:r w:rsidRPr="009712DB">
        <w:rPr>
          <w:rFonts w:ascii="Times New Roman" w:eastAsia="宋体" w:hAnsi="Times New Roman" w:cs="Times New Roman"/>
          <w:sz w:val="24"/>
          <w:szCs w:val="24"/>
        </w:rPr>
        <w:br w:type="page"/>
      </w:r>
    </w:p>
    <w:p w14:paraId="63906FC8" w14:textId="77777777" w:rsidR="008A726C" w:rsidRPr="009712DB" w:rsidRDefault="008A726C" w:rsidP="008A726C">
      <w:pPr>
        <w:spacing w:after="200" w:line="360" w:lineRule="auto"/>
        <w:rPr>
          <w:rFonts w:ascii="Times New Roman" w:eastAsia="宋体" w:hAnsi="Times New Roman" w:cs="Times New Roman"/>
          <w:b/>
          <w:sz w:val="24"/>
          <w:szCs w:val="24"/>
        </w:rPr>
      </w:pPr>
      <w:r w:rsidRPr="009712DB">
        <w:rPr>
          <w:rFonts w:ascii="Times New Roman" w:eastAsia="宋体" w:hAnsi="Times New Roman" w:cs="Times New Roman"/>
          <w:b/>
          <w:sz w:val="24"/>
          <w:szCs w:val="24"/>
        </w:rPr>
        <w:lastRenderedPageBreak/>
        <w:t>References</w:t>
      </w:r>
    </w:p>
    <w:p w14:paraId="6E894618" w14:textId="776C4DBC" w:rsidR="00FE2ABE" w:rsidRPr="00FE2ABE" w:rsidRDefault="008A726C" w:rsidP="00FE2ABE">
      <w:pPr>
        <w:pStyle w:val="EndNoteBibliography"/>
        <w:spacing w:after="0" w:line="360" w:lineRule="auto"/>
        <w:ind w:left="450" w:hanging="450"/>
        <w:rPr>
          <w:rFonts w:ascii="Times New Roman" w:hAnsi="Times New Roman" w:cs="Times New Roman"/>
          <w:sz w:val="24"/>
          <w:szCs w:val="24"/>
        </w:rPr>
      </w:pPr>
      <w:r w:rsidRPr="009712DB">
        <w:rPr>
          <w:rFonts w:ascii="Times New Roman" w:eastAsia="宋体" w:hAnsi="Times New Roman" w:cs="Times New Roman"/>
          <w:kern w:val="2"/>
          <w:sz w:val="24"/>
          <w:szCs w:val="24"/>
        </w:rPr>
        <w:fldChar w:fldCharType="begin"/>
      </w:r>
      <w:r w:rsidRPr="009712DB">
        <w:rPr>
          <w:rFonts w:ascii="Times New Roman" w:eastAsia="宋体" w:hAnsi="Times New Roman" w:cs="Times New Roman"/>
          <w:kern w:val="2"/>
          <w:sz w:val="24"/>
          <w:szCs w:val="24"/>
        </w:rPr>
        <w:instrText xml:space="preserve"> ADDIN EN.REFLIST </w:instrText>
      </w:r>
      <w:r w:rsidRPr="009712DB">
        <w:rPr>
          <w:rFonts w:ascii="Times New Roman" w:eastAsia="宋体" w:hAnsi="Times New Roman" w:cs="Times New Roman"/>
          <w:kern w:val="2"/>
          <w:sz w:val="24"/>
          <w:szCs w:val="24"/>
        </w:rPr>
        <w:fldChar w:fldCharType="separate"/>
      </w:r>
      <w:r w:rsidR="00FE2ABE" w:rsidRPr="00FE2ABE">
        <w:rPr>
          <w:rFonts w:ascii="Times New Roman" w:hAnsi="Times New Roman" w:cs="Times New Roman"/>
          <w:sz w:val="24"/>
          <w:szCs w:val="24"/>
        </w:rPr>
        <w:t>1.</w:t>
      </w:r>
      <w:r w:rsidR="00FE2ABE" w:rsidRPr="00FE2ABE">
        <w:rPr>
          <w:rFonts w:ascii="Times New Roman" w:hAnsi="Times New Roman" w:cs="Times New Roman"/>
          <w:sz w:val="24"/>
          <w:szCs w:val="24"/>
        </w:rPr>
        <w:tab/>
        <w:t>Bao, W.</w:t>
      </w:r>
      <w:r w:rsidR="00C22DE9">
        <w:rPr>
          <w:rFonts w:ascii="Times New Roman" w:hAnsi="Times New Roman" w:cs="Times New Roman"/>
          <w:sz w:val="24"/>
          <w:szCs w:val="24"/>
        </w:rPr>
        <w:t>,</w:t>
      </w:r>
      <w:r w:rsidR="00FE2ABE" w:rsidRPr="00FE2ABE">
        <w:rPr>
          <w:rFonts w:ascii="Times New Roman" w:hAnsi="Times New Roman" w:cs="Times New Roman"/>
          <w:sz w:val="24"/>
          <w:szCs w:val="24"/>
        </w:rPr>
        <w:t xml:space="preserve"> Tang, X.</w:t>
      </w:r>
      <w:r w:rsidR="00C22DE9">
        <w:rPr>
          <w:rFonts w:ascii="Times New Roman" w:hAnsi="Times New Roman" w:cs="Times New Roman"/>
          <w:sz w:val="24"/>
          <w:szCs w:val="24"/>
        </w:rPr>
        <w:t>,</w:t>
      </w:r>
      <w:r w:rsidR="00FE2ABE" w:rsidRPr="00FE2ABE">
        <w:rPr>
          <w:rFonts w:ascii="Times New Roman" w:hAnsi="Times New Roman" w:cs="Times New Roman"/>
          <w:sz w:val="24"/>
          <w:szCs w:val="24"/>
        </w:rPr>
        <w:t xml:space="preserve"> Guo, X.</w:t>
      </w:r>
      <w:r w:rsidR="00C22DE9">
        <w:rPr>
          <w:rFonts w:ascii="Times New Roman" w:hAnsi="Times New Roman" w:cs="Times New Roman"/>
          <w:sz w:val="24"/>
          <w:szCs w:val="24"/>
        </w:rPr>
        <w:t>,</w:t>
      </w:r>
      <w:r w:rsidR="00FE2ABE" w:rsidRPr="00FE2ABE">
        <w:rPr>
          <w:rFonts w:ascii="Times New Roman" w:hAnsi="Times New Roman" w:cs="Times New Roman"/>
          <w:sz w:val="24"/>
          <w:szCs w:val="24"/>
        </w:rPr>
        <w:t xml:space="preserve"> Choi, S.</w:t>
      </w:r>
      <w:r w:rsidR="00C22DE9">
        <w:rPr>
          <w:rFonts w:ascii="Times New Roman" w:hAnsi="Times New Roman" w:cs="Times New Roman"/>
          <w:sz w:val="24"/>
          <w:szCs w:val="24"/>
        </w:rPr>
        <w:t>,</w:t>
      </w:r>
      <w:r w:rsidR="00FE2ABE" w:rsidRPr="00FE2ABE">
        <w:rPr>
          <w:rFonts w:ascii="Times New Roman" w:hAnsi="Times New Roman" w:cs="Times New Roman"/>
          <w:sz w:val="24"/>
          <w:szCs w:val="24"/>
        </w:rPr>
        <w:t xml:space="preserve"> </w:t>
      </w:r>
      <w:r w:rsidR="00FE2ABE">
        <w:rPr>
          <w:rFonts w:ascii="Times New Roman" w:hAnsi="Times New Roman" w:cs="Times New Roman"/>
          <w:sz w:val="24"/>
          <w:szCs w:val="24"/>
        </w:rPr>
        <w:t>Wang, C.</w:t>
      </w:r>
      <w:r w:rsidR="00C22DE9">
        <w:rPr>
          <w:rFonts w:ascii="Times New Roman" w:hAnsi="Times New Roman" w:cs="Times New Roman"/>
          <w:sz w:val="24"/>
          <w:szCs w:val="24"/>
        </w:rPr>
        <w:t>,</w:t>
      </w:r>
      <w:r w:rsidR="00FE2ABE">
        <w:rPr>
          <w:rFonts w:ascii="Times New Roman" w:hAnsi="Times New Roman" w:cs="Times New Roman"/>
          <w:sz w:val="24"/>
          <w:szCs w:val="24"/>
        </w:rPr>
        <w:t xml:space="preserve"> Gogotsi, Y.</w:t>
      </w:r>
      <w:r w:rsidR="00C22DE9">
        <w:rPr>
          <w:rFonts w:ascii="Times New Roman" w:hAnsi="Times New Roman" w:cs="Times New Roman"/>
          <w:sz w:val="24"/>
          <w:szCs w:val="24"/>
        </w:rPr>
        <w:t>,</w:t>
      </w:r>
      <w:r w:rsidR="00FE2ABE">
        <w:rPr>
          <w:rFonts w:ascii="Times New Roman" w:hAnsi="Times New Roman" w:cs="Times New Roman"/>
          <w:sz w:val="24"/>
          <w:szCs w:val="24"/>
        </w:rPr>
        <w:t xml:space="preserve"> Wang, G.</w:t>
      </w:r>
      <w:r w:rsidR="00FE2ABE" w:rsidRPr="00FE2ABE">
        <w:rPr>
          <w:rFonts w:ascii="Times New Roman" w:hAnsi="Times New Roman" w:cs="Times New Roman"/>
          <w:sz w:val="24"/>
          <w:szCs w:val="24"/>
        </w:rPr>
        <w:t xml:space="preserve"> Porous cryo-dried mxene for efficient capacitive deionization. </w:t>
      </w:r>
      <w:r w:rsidR="00FE2ABE" w:rsidRPr="00321CB7">
        <w:rPr>
          <w:rFonts w:ascii="Times New Roman" w:hAnsi="Times New Roman" w:cs="Times New Roman"/>
          <w:i/>
          <w:sz w:val="24"/>
          <w:szCs w:val="24"/>
        </w:rPr>
        <w:t>Joule</w:t>
      </w:r>
      <w:r w:rsidR="00FE2ABE" w:rsidRPr="00FE2ABE">
        <w:rPr>
          <w:rFonts w:ascii="Times New Roman" w:hAnsi="Times New Roman" w:cs="Times New Roman"/>
          <w:sz w:val="24"/>
          <w:szCs w:val="24"/>
        </w:rPr>
        <w:t xml:space="preserve"> </w:t>
      </w:r>
      <w:r w:rsidR="00FE2ABE" w:rsidRPr="00321CB7">
        <w:rPr>
          <w:rFonts w:ascii="Times New Roman" w:hAnsi="Times New Roman" w:cs="Times New Roman"/>
          <w:b/>
          <w:sz w:val="24"/>
          <w:szCs w:val="24"/>
        </w:rPr>
        <w:t>2</w:t>
      </w:r>
      <w:r w:rsidR="00FE2ABE" w:rsidRPr="00FE2ABE">
        <w:rPr>
          <w:rFonts w:ascii="Times New Roman" w:hAnsi="Times New Roman" w:cs="Times New Roman"/>
          <w:sz w:val="24"/>
          <w:szCs w:val="24"/>
        </w:rPr>
        <w:t>, 778-787</w:t>
      </w:r>
      <w:r w:rsidR="00321CB7" w:rsidRPr="00321CB7">
        <w:rPr>
          <w:rFonts w:ascii="Times New Roman" w:hAnsi="Times New Roman" w:cs="Times New Roman"/>
          <w:sz w:val="24"/>
          <w:szCs w:val="24"/>
        </w:rPr>
        <w:t xml:space="preserve"> (2018).</w:t>
      </w:r>
    </w:p>
    <w:p w14:paraId="34A20227" w14:textId="0305D038" w:rsidR="00FE2ABE" w:rsidRPr="00FE2ABE" w:rsidRDefault="00FE2ABE" w:rsidP="00FE2ABE">
      <w:pPr>
        <w:pStyle w:val="EndNoteBibliography"/>
        <w:spacing w:after="0" w:line="360" w:lineRule="auto"/>
        <w:ind w:left="450" w:hanging="450"/>
        <w:rPr>
          <w:rFonts w:ascii="Times New Roman" w:hAnsi="Times New Roman" w:cs="Times New Roman"/>
          <w:sz w:val="24"/>
          <w:szCs w:val="24"/>
        </w:rPr>
      </w:pPr>
      <w:r w:rsidRPr="00FE2ABE">
        <w:rPr>
          <w:rFonts w:ascii="Times New Roman" w:hAnsi="Times New Roman" w:cs="Times New Roman"/>
          <w:sz w:val="24"/>
          <w:szCs w:val="24"/>
        </w:rPr>
        <w:t>2.</w:t>
      </w:r>
      <w:r w:rsidRPr="00FE2ABE">
        <w:rPr>
          <w:rFonts w:ascii="Times New Roman" w:hAnsi="Times New Roman" w:cs="Times New Roman"/>
          <w:sz w:val="24"/>
          <w:szCs w:val="24"/>
        </w:rPr>
        <w:tab/>
        <w:t>Griebel</w:t>
      </w:r>
      <w:r>
        <w:rPr>
          <w:rFonts w:ascii="Times New Roman" w:hAnsi="Times New Roman" w:cs="Times New Roman"/>
          <w:sz w:val="24"/>
          <w:szCs w:val="24"/>
        </w:rPr>
        <w:t xml:space="preserve"> </w:t>
      </w:r>
      <w:r w:rsidRPr="00FE2ABE">
        <w:rPr>
          <w:rFonts w:ascii="Times New Roman" w:hAnsi="Times New Roman" w:cs="Times New Roman"/>
          <w:sz w:val="24"/>
          <w:szCs w:val="24"/>
        </w:rPr>
        <w:t>M.</w:t>
      </w:r>
      <w:r w:rsidR="00C22DE9">
        <w:rPr>
          <w:rFonts w:ascii="Times New Roman" w:hAnsi="Times New Roman" w:cs="Times New Roman"/>
          <w:sz w:val="24"/>
          <w:szCs w:val="24"/>
        </w:rPr>
        <w:t>,</w:t>
      </w:r>
      <w:r w:rsidRPr="00FE2ABE">
        <w:rPr>
          <w:rFonts w:ascii="Times New Roman" w:hAnsi="Times New Roman" w:cs="Times New Roman"/>
          <w:sz w:val="24"/>
          <w:szCs w:val="24"/>
        </w:rPr>
        <w:t xml:space="preserve"> Knapek</w:t>
      </w:r>
      <w:r>
        <w:rPr>
          <w:rFonts w:ascii="Times New Roman" w:hAnsi="Times New Roman" w:cs="Times New Roman"/>
          <w:sz w:val="24"/>
          <w:szCs w:val="24"/>
        </w:rPr>
        <w:t xml:space="preserve"> </w:t>
      </w:r>
      <w:r w:rsidRPr="00FE2ABE">
        <w:rPr>
          <w:rFonts w:ascii="Times New Roman" w:hAnsi="Times New Roman" w:cs="Times New Roman"/>
          <w:sz w:val="24"/>
          <w:szCs w:val="24"/>
        </w:rPr>
        <w:t>S.</w:t>
      </w:r>
      <w:r w:rsidR="00C22DE9">
        <w:rPr>
          <w:rFonts w:ascii="Times New Roman" w:hAnsi="Times New Roman" w:cs="Times New Roman"/>
          <w:sz w:val="24"/>
          <w:szCs w:val="24"/>
        </w:rPr>
        <w:t>,</w:t>
      </w:r>
      <w:r w:rsidRPr="00FE2ABE">
        <w:rPr>
          <w:rFonts w:ascii="Times New Roman" w:hAnsi="Times New Roman" w:cs="Times New Roman"/>
          <w:sz w:val="24"/>
          <w:szCs w:val="24"/>
        </w:rPr>
        <w:t xml:space="preserve"> Zumbusch</w:t>
      </w:r>
      <w:r>
        <w:rPr>
          <w:rFonts w:ascii="Times New Roman" w:hAnsi="Times New Roman" w:cs="Times New Roman"/>
          <w:sz w:val="24"/>
          <w:szCs w:val="24"/>
        </w:rPr>
        <w:t xml:space="preserve"> G</w:t>
      </w:r>
      <w:r w:rsidRPr="00FE2ABE">
        <w:rPr>
          <w:rFonts w:ascii="Times New Roman" w:hAnsi="Times New Roman" w:cs="Times New Roman"/>
          <w:sz w:val="24"/>
          <w:szCs w:val="24"/>
        </w:rPr>
        <w:t>. Numerical simulation in molecular dynamics. Berlin, Heidelberg: Springer, ISBN: 978-3-540-68094-9</w:t>
      </w:r>
      <w:r w:rsidR="00321CB7" w:rsidRPr="00321CB7">
        <w:rPr>
          <w:rFonts w:ascii="Times New Roman" w:hAnsi="Times New Roman" w:cs="Times New Roman"/>
          <w:sz w:val="24"/>
          <w:szCs w:val="24"/>
        </w:rPr>
        <w:t xml:space="preserve"> (2007).</w:t>
      </w:r>
    </w:p>
    <w:p w14:paraId="46396770" w14:textId="51D5A6CD" w:rsidR="00FE2ABE" w:rsidRPr="00FE2ABE" w:rsidRDefault="00CE7D95" w:rsidP="00FE2ABE">
      <w:pPr>
        <w:pStyle w:val="EndNoteBibliography"/>
        <w:spacing w:after="0" w:line="360" w:lineRule="auto"/>
        <w:ind w:left="450" w:hanging="450"/>
        <w:rPr>
          <w:rFonts w:ascii="Times New Roman" w:hAnsi="Times New Roman" w:cs="Times New Roman"/>
          <w:sz w:val="24"/>
          <w:szCs w:val="24"/>
        </w:rPr>
      </w:pPr>
      <w:r>
        <w:rPr>
          <w:rFonts w:ascii="Times New Roman" w:hAnsi="Times New Roman" w:cs="Times New Roman"/>
          <w:sz w:val="24"/>
          <w:szCs w:val="24"/>
        </w:rPr>
        <w:t>3.</w:t>
      </w:r>
      <w:r w:rsidR="00FE2ABE" w:rsidRPr="00FE2ABE">
        <w:rPr>
          <w:rFonts w:ascii="Times New Roman" w:hAnsi="Times New Roman" w:cs="Times New Roman"/>
          <w:sz w:val="24"/>
          <w:szCs w:val="24"/>
        </w:rPr>
        <w:tab/>
        <w:t xml:space="preserve">Evans, L. C. Partial differential equations. Graduate studies in mathematics, </w:t>
      </w:r>
      <w:r w:rsidR="00FE2ABE" w:rsidRPr="00321CB7">
        <w:rPr>
          <w:rFonts w:ascii="Times New Roman" w:hAnsi="Times New Roman" w:cs="Times New Roman"/>
          <w:b/>
          <w:sz w:val="24"/>
          <w:szCs w:val="24"/>
        </w:rPr>
        <w:t>2</w:t>
      </w:r>
      <w:r w:rsidR="00FE2ABE" w:rsidRPr="00FE2ABE">
        <w:rPr>
          <w:rFonts w:ascii="Times New Roman" w:hAnsi="Times New Roman" w:cs="Times New Roman"/>
          <w:sz w:val="24"/>
          <w:szCs w:val="24"/>
        </w:rPr>
        <w:t>, 19</w:t>
      </w:r>
      <w:r w:rsidR="00321CB7" w:rsidRPr="00321CB7">
        <w:rPr>
          <w:rFonts w:ascii="Times New Roman" w:hAnsi="Times New Roman" w:cs="Times New Roman"/>
          <w:sz w:val="24"/>
          <w:szCs w:val="24"/>
        </w:rPr>
        <w:t xml:space="preserve"> (1998).</w:t>
      </w:r>
    </w:p>
    <w:p w14:paraId="3CE2C577" w14:textId="0A78CF30" w:rsidR="00FE2ABE" w:rsidRDefault="00CE7D95" w:rsidP="00FE2ABE">
      <w:pPr>
        <w:pStyle w:val="EndNoteBibliography"/>
        <w:spacing w:after="0" w:line="360" w:lineRule="auto"/>
        <w:ind w:left="450" w:hanging="450"/>
        <w:rPr>
          <w:rFonts w:ascii="Times New Roman" w:hAnsi="Times New Roman" w:cs="Times New Roman"/>
          <w:sz w:val="24"/>
          <w:szCs w:val="24"/>
        </w:rPr>
      </w:pPr>
      <w:r>
        <w:rPr>
          <w:rFonts w:ascii="Times New Roman" w:hAnsi="Times New Roman" w:cs="Times New Roman"/>
          <w:sz w:val="24"/>
          <w:szCs w:val="24"/>
        </w:rPr>
        <w:t>4.</w:t>
      </w:r>
      <w:r w:rsidR="00FE2ABE" w:rsidRPr="00FE2ABE">
        <w:rPr>
          <w:rFonts w:ascii="Times New Roman" w:hAnsi="Times New Roman" w:cs="Times New Roman"/>
          <w:sz w:val="24"/>
          <w:szCs w:val="24"/>
        </w:rPr>
        <w:tab/>
        <w:t>Reddy, J. N. An introduction to the finite element method (Third ed.), McGraw-Hill, ISBN: 9780071267618</w:t>
      </w:r>
      <w:r w:rsidR="00321CB7" w:rsidRPr="00321CB7">
        <w:rPr>
          <w:rFonts w:ascii="Times New Roman" w:hAnsi="Times New Roman" w:cs="Times New Roman"/>
          <w:sz w:val="24"/>
          <w:szCs w:val="24"/>
        </w:rPr>
        <w:t xml:space="preserve"> (2006).</w:t>
      </w:r>
    </w:p>
    <w:p w14:paraId="764D5DC7" w14:textId="7D7640F6" w:rsidR="00C22DE9" w:rsidRPr="00C22DE9" w:rsidRDefault="00FE2ABE" w:rsidP="00C22DE9">
      <w:pPr>
        <w:pStyle w:val="EndNoteBibliography"/>
        <w:ind w:left="450" w:hanging="450"/>
        <w:rPr>
          <w:rFonts w:ascii="Times New Roman" w:hAnsi="Times New Roman" w:cs="Times New Roman"/>
          <w:sz w:val="24"/>
          <w:szCs w:val="24"/>
        </w:rPr>
      </w:pPr>
      <w:r w:rsidRPr="00FE2ABE">
        <w:rPr>
          <w:rFonts w:ascii="Times New Roman" w:hAnsi="Times New Roman" w:cs="Times New Roman"/>
          <w:sz w:val="24"/>
          <w:szCs w:val="24"/>
        </w:rPr>
        <w:t>5.</w:t>
      </w:r>
      <w:r w:rsidRPr="00FE2ABE">
        <w:rPr>
          <w:rFonts w:ascii="Times New Roman" w:hAnsi="Times New Roman" w:cs="Times New Roman"/>
          <w:sz w:val="24"/>
          <w:szCs w:val="24"/>
        </w:rPr>
        <w:tab/>
      </w:r>
      <w:r w:rsidR="00C22DE9" w:rsidRPr="00C22DE9">
        <w:rPr>
          <w:rFonts w:ascii="Times New Roman" w:hAnsi="Times New Roman" w:cs="Times New Roman"/>
          <w:sz w:val="24"/>
          <w:szCs w:val="24"/>
        </w:rPr>
        <w:t>Kim</w:t>
      </w:r>
      <w:r w:rsidR="00C22DE9">
        <w:rPr>
          <w:rFonts w:ascii="Times New Roman" w:hAnsi="Times New Roman" w:cs="Times New Roman"/>
          <w:sz w:val="24"/>
          <w:szCs w:val="24"/>
        </w:rPr>
        <w:t xml:space="preserve"> </w:t>
      </w:r>
      <w:r w:rsidR="00C22DE9" w:rsidRPr="00C22DE9">
        <w:rPr>
          <w:rFonts w:ascii="Times New Roman" w:hAnsi="Times New Roman" w:cs="Times New Roman"/>
          <w:sz w:val="24"/>
          <w:szCs w:val="24"/>
        </w:rPr>
        <w:t>M. S., Lee</w:t>
      </w:r>
      <w:r w:rsidR="00C22DE9">
        <w:rPr>
          <w:rFonts w:ascii="Times New Roman" w:hAnsi="Times New Roman" w:cs="Times New Roman"/>
          <w:sz w:val="24"/>
          <w:szCs w:val="24"/>
        </w:rPr>
        <w:t xml:space="preserve"> </w:t>
      </w:r>
      <w:r w:rsidR="00C22DE9" w:rsidRPr="00C22DE9">
        <w:rPr>
          <w:rFonts w:ascii="Times New Roman" w:hAnsi="Times New Roman" w:cs="Times New Roman"/>
          <w:sz w:val="24"/>
          <w:szCs w:val="24"/>
        </w:rPr>
        <w:t>T. W., and Park</w:t>
      </w:r>
      <w:r w:rsidR="00C22DE9">
        <w:rPr>
          <w:rFonts w:ascii="Times New Roman" w:hAnsi="Times New Roman" w:cs="Times New Roman"/>
          <w:sz w:val="24"/>
          <w:szCs w:val="24"/>
        </w:rPr>
        <w:t xml:space="preserve"> </w:t>
      </w:r>
      <w:r w:rsidR="00C22DE9" w:rsidRPr="00C22DE9">
        <w:rPr>
          <w:rFonts w:ascii="Times New Roman" w:hAnsi="Times New Roman" w:cs="Times New Roman"/>
          <w:sz w:val="24"/>
          <w:szCs w:val="24"/>
        </w:rPr>
        <w:t xml:space="preserve">J. H. </w:t>
      </w:r>
      <w:r w:rsidR="00C22DE9" w:rsidRPr="00321CB7">
        <w:rPr>
          <w:rFonts w:ascii="Times New Roman" w:hAnsi="Times New Roman" w:cs="Times New Roman"/>
          <w:i/>
          <w:iCs/>
          <w:sz w:val="24"/>
          <w:szCs w:val="24"/>
        </w:rPr>
        <w:t>J. Electrochem. Soc</w:t>
      </w:r>
      <w:r w:rsidR="00C22DE9" w:rsidRPr="00321CB7">
        <w:rPr>
          <w:rFonts w:ascii="Times New Roman" w:hAnsi="Times New Roman" w:cs="Times New Roman"/>
          <w:i/>
          <w:sz w:val="24"/>
          <w:szCs w:val="24"/>
        </w:rPr>
        <w:t>.</w:t>
      </w:r>
      <w:r w:rsidR="00C22DE9" w:rsidRPr="00C22DE9">
        <w:rPr>
          <w:rFonts w:ascii="Times New Roman" w:hAnsi="Times New Roman" w:cs="Times New Roman"/>
          <w:sz w:val="24"/>
          <w:szCs w:val="24"/>
        </w:rPr>
        <w:t xml:space="preserve"> </w:t>
      </w:r>
      <w:r w:rsidR="00C22DE9" w:rsidRPr="00321CB7">
        <w:rPr>
          <w:rFonts w:ascii="Times New Roman" w:hAnsi="Times New Roman" w:cs="Times New Roman"/>
          <w:b/>
          <w:bCs/>
          <w:sz w:val="24"/>
          <w:szCs w:val="24"/>
        </w:rPr>
        <w:t>156</w:t>
      </w:r>
      <w:r w:rsidR="00C22DE9" w:rsidRPr="00C22DE9">
        <w:rPr>
          <w:rFonts w:ascii="Times New Roman" w:hAnsi="Times New Roman" w:cs="Times New Roman"/>
          <w:sz w:val="24"/>
          <w:szCs w:val="24"/>
        </w:rPr>
        <w:t>, A584</w:t>
      </w:r>
      <w:r w:rsidR="00321CB7" w:rsidRPr="00321CB7">
        <w:rPr>
          <w:rFonts w:ascii="Times New Roman" w:hAnsi="Times New Roman" w:cs="Times New Roman"/>
          <w:sz w:val="24"/>
          <w:szCs w:val="24"/>
        </w:rPr>
        <w:t xml:space="preserve"> (2009).</w:t>
      </w:r>
    </w:p>
    <w:p w14:paraId="111391AF" w14:textId="0D88B4BC" w:rsidR="00C22DE9" w:rsidRPr="00C22DE9" w:rsidRDefault="00C22DE9" w:rsidP="00C22DE9">
      <w:pPr>
        <w:pStyle w:val="EndNoteBibliography"/>
        <w:ind w:left="450" w:hanging="450"/>
        <w:rPr>
          <w:rFonts w:ascii="Times New Roman" w:hAnsi="Times New Roman" w:cs="Times New Roman"/>
          <w:sz w:val="24"/>
          <w:szCs w:val="24"/>
        </w:rPr>
      </w:pPr>
      <w:r>
        <w:rPr>
          <w:rFonts w:ascii="Times New Roman" w:hAnsi="Times New Roman" w:cs="Times New Roman"/>
          <w:sz w:val="24"/>
          <w:szCs w:val="24"/>
        </w:rPr>
        <w:t>6.</w:t>
      </w:r>
      <w:r w:rsidRPr="00C22DE9">
        <w:rPr>
          <w:rFonts w:ascii="Times New Roman" w:hAnsi="Times New Roman" w:cs="Times New Roman"/>
          <w:sz w:val="24"/>
          <w:szCs w:val="24"/>
        </w:rPr>
        <w:tab/>
        <w:t>Lu</w:t>
      </w:r>
      <w:r>
        <w:rPr>
          <w:rFonts w:ascii="Times New Roman" w:hAnsi="Times New Roman" w:cs="Times New Roman"/>
          <w:sz w:val="24"/>
          <w:szCs w:val="24"/>
        </w:rPr>
        <w:t xml:space="preserve"> </w:t>
      </w:r>
      <w:r w:rsidRPr="00C22DE9">
        <w:rPr>
          <w:rFonts w:ascii="Times New Roman" w:hAnsi="Times New Roman" w:cs="Times New Roman"/>
          <w:sz w:val="24"/>
          <w:szCs w:val="24"/>
        </w:rPr>
        <w:t>X., Wang</w:t>
      </w:r>
      <w:r>
        <w:rPr>
          <w:rFonts w:ascii="Times New Roman" w:hAnsi="Times New Roman" w:cs="Times New Roman"/>
          <w:sz w:val="24"/>
          <w:szCs w:val="24"/>
        </w:rPr>
        <w:t xml:space="preserve"> </w:t>
      </w:r>
      <w:r w:rsidRPr="00C22DE9">
        <w:rPr>
          <w:rFonts w:ascii="Times New Roman" w:hAnsi="Times New Roman" w:cs="Times New Roman"/>
          <w:sz w:val="24"/>
          <w:szCs w:val="24"/>
        </w:rPr>
        <w:t>G., Zhai</w:t>
      </w:r>
      <w:r>
        <w:rPr>
          <w:rFonts w:ascii="Times New Roman" w:hAnsi="Times New Roman" w:cs="Times New Roman"/>
          <w:sz w:val="24"/>
          <w:szCs w:val="24"/>
        </w:rPr>
        <w:t xml:space="preserve"> </w:t>
      </w:r>
      <w:r w:rsidRPr="00C22DE9">
        <w:rPr>
          <w:rFonts w:ascii="Times New Roman" w:hAnsi="Times New Roman" w:cs="Times New Roman"/>
          <w:sz w:val="24"/>
          <w:szCs w:val="24"/>
        </w:rPr>
        <w:t>T., Yu</w:t>
      </w:r>
      <w:r>
        <w:rPr>
          <w:rFonts w:ascii="Times New Roman" w:hAnsi="Times New Roman" w:cs="Times New Roman"/>
          <w:sz w:val="24"/>
          <w:szCs w:val="24"/>
        </w:rPr>
        <w:t xml:space="preserve"> </w:t>
      </w:r>
      <w:r w:rsidRPr="00C22DE9">
        <w:rPr>
          <w:rFonts w:ascii="Times New Roman" w:hAnsi="Times New Roman" w:cs="Times New Roman"/>
          <w:sz w:val="24"/>
          <w:szCs w:val="24"/>
        </w:rPr>
        <w:t>M., Gan</w:t>
      </w:r>
      <w:r>
        <w:rPr>
          <w:rFonts w:ascii="Times New Roman" w:hAnsi="Times New Roman" w:cs="Times New Roman"/>
          <w:sz w:val="24"/>
          <w:szCs w:val="24"/>
        </w:rPr>
        <w:t xml:space="preserve"> </w:t>
      </w:r>
      <w:r w:rsidRPr="00C22DE9">
        <w:rPr>
          <w:rFonts w:ascii="Times New Roman" w:hAnsi="Times New Roman" w:cs="Times New Roman"/>
          <w:sz w:val="24"/>
          <w:szCs w:val="24"/>
        </w:rPr>
        <w:t>J., Tong</w:t>
      </w:r>
      <w:r>
        <w:rPr>
          <w:rFonts w:ascii="Times New Roman" w:hAnsi="Times New Roman" w:cs="Times New Roman"/>
          <w:sz w:val="24"/>
          <w:szCs w:val="24"/>
        </w:rPr>
        <w:t xml:space="preserve"> </w:t>
      </w:r>
      <w:r w:rsidRPr="00C22DE9">
        <w:rPr>
          <w:rFonts w:ascii="Times New Roman" w:hAnsi="Times New Roman" w:cs="Times New Roman"/>
          <w:sz w:val="24"/>
          <w:szCs w:val="24"/>
        </w:rPr>
        <w:t>Y., and Li</w:t>
      </w:r>
      <w:r>
        <w:rPr>
          <w:rFonts w:ascii="Times New Roman" w:hAnsi="Times New Roman" w:cs="Times New Roman"/>
          <w:sz w:val="24"/>
          <w:szCs w:val="24"/>
        </w:rPr>
        <w:t xml:space="preserve"> </w:t>
      </w:r>
      <w:r w:rsidRPr="00C22DE9">
        <w:rPr>
          <w:rFonts w:ascii="Times New Roman" w:hAnsi="Times New Roman" w:cs="Times New Roman"/>
          <w:sz w:val="24"/>
          <w:szCs w:val="24"/>
        </w:rPr>
        <w:t>Y.</w:t>
      </w:r>
      <w:r>
        <w:rPr>
          <w:rFonts w:ascii="Times New Roman" w:hAnsi="Times New Roman" w:cs="Times New Roman"/>
          <w:sz w:val="24"/>
          <w:szCs w:val="24"/>
        </w:rPr>
        <w:t xml:space="preserve"> </w:t>
      </w:r>
      <w:r w:rsidRPr="00321CB7">
        <w:rPr>
          <w:rFonts w:ascii="Times New Roman" w:hAnsi="Times New Roman" w:cs="Times New Roman"/>
          <w:i/>
          <w:sz w:val="24"/>
          <w:szCs w:val="24"/>
        </w:rPr>
        <w:t>Nano lett.</w:t>
      </w:r>
      <w:r w:rsidRPr="00C22DE9">
        <w:rPr>
          <w:rFonts w:ascii="Times New Roman" w:hAnsi="Times New Roman" w:cs="Times New Roman"/>
          <w:sz w:val="24"/>
          <w:szCs w:val="24"/>
        </w:rPr>
        <w:t xml:space="preserve"> </w:t>
      </w:r>
      <w:r w:rsidRPr="00321CB7">
        <w:rPr>
          <w:rFonts w:ascii="Times New Roman" w:hAnsi="Times New Roman" w:cs="Times New Roman"/>
          <w:b/>
          <w:sz w:val="24"/>
          <w:szCs w:val="24"/>
        </w:rPr>
        <w:t>12</w:t>
      </w:r>
      <w:r w:rsidRPr="00C22DE9">
        <w:rPr>
          <w:rFonts w:ascii="Times New Roman" w:hAnsi="Times New Roman" w:cs="Times New Roman"/>
          <w:sz w:val="24"/>
          <w:szCs w:val="24"/>
        </w:rPr>
        <w:t>, 1690</w:t>
      </w:r>
      <w:r w:rsidR="00321CB7" w:rsidRPr="00321CB7">
        <w:rPr>
          <w:rFonts w:ascii="Times New Roman" w:hAnsi="Times New Roman" w:cs="Times New Roman"/>
          <w:sz w:val="24"/>
          <w:szCs w:val="24"/>
        </w:rPr>
        <w:t xml:space="preserve"> (2012).</w:t>
      </w:r>
    </w:p>
    <w:p w14:paraId="36C899C0" w14:textId="3F41BA34" w:rsidR="00C22DE9" w:rsidRPr="00C22DE9" w:rsidRDefault="00C22DE9" w:rsidP="00C22DE9">
      <w:pPr>
        <w:pStyle w:val="EndNoteBibliography"/>
        <w:ind w:left="450" w:hanging="450"/>
        <w:rPr>
          <w:rFonts w:ascii="Times New Roman" w:hAnsi="Times New Roman" w:cs="Times New Roman"/>
          <w:sz w:val="24"/>
          <w:szCs w:val="24"/>
        </w:rPr>
      </w:pPr>
      <w:r>
        <w:rPr>
          <w:rFonts w:ascii="Times New Roman" w:hAnsi="Times New Roman" w:cs="Times New Roman"/>
          <w:sz w:val="24"/>
          <w:szCs w:val="24"/>
        </w:rPr>
        <w:t>7.</w:t>
      </w:r>
      <w:r w:rsidRPr="00C22DE9">
        <w:rPr>
          <w:rFonts w:ascii="Times New Roman" w:hAnsi="Times New Roman" w:cs="Times New Roman"/>
          <w:sz w:val="24"/>
          <w:szCs w:val="24"/>
        </w:rPr>
        <w:tab/>
        <w:t>Wu</w:t>
      </w:r>
      <w:r>
        <w:rPr>
          <w:rFonts w:ascii="Times New Roman" w:hAnsi="Times New Roman" w:cs="Times New Roman"/>
          <w:sz w:val="24"/>
          <w:szCs w:val="24"/>
        </w:rPr>
        <w:t xml:space="preserve"> </w:t>
      </w:r>
      <w:r w:rsidRPr="00C22DE9">
        <w:rPr>
          <w:rFonts w:ascii="Times New Roman" w:hAnsi="Times New Roman" w:cs="Times New Roman"/>
          <w:sz w:val="24"/>
          <w:szCs w:val="24"/>
        </w:rPr>
        <w:t>H., Xu</w:t>
      </w:r>
      <w:r>
        <w:rPr>
          <w:rFonts w:ascii="Times New Roman" w:hAnsi="Times New Roman" w:cs="Times New Roman"/>
          <w:sz w:val="24"/>
          <w:szCs w:val="24"/>
        </w:rPr>
        <w:t xml:space="preserve"> </w:t>
      </w:r>
      <w:r w:rsidRPr="00C22DE9">
        <w:rPr>
          <w:rFonts w:ascii="Times New Roman" w:hAnsi="Times New Roman" w:cs="Times New Roman"/>
          <w:sz w:val="24"/>
          <w:szCs w:val="24"/>
        </w:rPr>
        <w:t>C., Xu</w:t>
      </w:r>
      <w:r>
        <w:rPr>
          <w:rFonts w:ascii="Times New Roman" w:hAnsi="Times New Roman" w:cs="Times New Roman"/>
          <w:sz w:val="24"/>
          <w:szCs w:val="24"/>
        </w:rPr>
        <w:t xml:space="preserve"> </w:t>
      </w:r>
      <w:r w:rsidRPr="00C22DE9">
        <w:rPr>
          <w:rFonts w:ascii="Times New Roman" w:hAnsi="Times New Roman" w:cs="Times New Roman"/>
          <w:sz w:val="24"/>
          <w:szCs w:val="24"/>
        </w:rPr>
        <w:t>J., Lu</w:t>
      </w:r>
      <w:r>
        <w:rPr>
          <w:rFonts w:ascii="Times New Roman" w:hAnsi="Times New Roman" w:cs="Times New Roman"/>
          <w:sz w:val="24"/>
          <w:szCs w:val="24"/>
        </w:rPr>
        <w:t xml:space="preserve"> </w:t>
      </w:r>
      <w:r w:rsidRPr="00C22DE9">
        <w:rPr>
          <w:rFonts w:ascii="Times New Roman" w:hAnsi="Times New Roman" w:cs="Times New Roman"/>
          <w:sz w:val="24"/>
          <w:szCs w:val="24"/>
        </w:rPr>
        <w:t>L., Fan</w:t>
      </w:r>
      <w:r>
        <w:rPr>
          <w:rFonts w:ascii="Times New Roman" w:hAnsi="Times New Roman" w:cs="Times New Roman"/>
          <w:sz w:val="24"/>
          <w:szCs w:val="24"/>
        </w:rPr>
        <w:t xml:space="preserve"> </w:t>
      </w:r>
      <w:r w:rsidRPr="00C22DE9">
        <w:rPr>
          <w:rFonts w:ascii="Times New Roman" w:hAnsi="Times New Roman" w:cs="Times New Roman"/>
          <w:sz w:val="24"/>
          <w:szCs w:val="24"/>
        </w:rPr>
        <w:t>Z., Chen</w:t>
      </w:r>
      <w:r>
        <w:rPr>
          <w:rFonts w:ascii="Times New Roman" w:hAnsi="Times New Roman" w:cs="Times New Roman"/>
          <w:sz w:val="24"/>
          <w:szCs w:val="24"/>
        </w:rPr>
        <w:t xml:space="preserve"> </w:t>
      </w:r>
      <w:r w:rsidRPr="00C22DE9">
        <w:rPr>
          <w:rFonts w:ascii="Times New Roman" w:hAnsi="Times New Roman" w:cs="Times New Roman"/>
          <w:sz w:val="24"/>
          <w:szCs w:val="24"/>
        </w:rPr>
        <w:t>X., Song</w:t>
      </w:r>
      <w:r>
        <w:rPr>
          <w:rFonts w:ascii="Times New Roman" w:hAnsi="Times New Roman" w:cs="Times New Roman"/>
          <w:sz w:val="24"/>
          <w:szCs w:val="24"/>
        </w:rPr>
        <w:t xml:space="preserve"> </w:t>
      </w:r>
      <w:r w:rsidRPr="00C22DE9">
        <w:rPr>
          <w:rFonts w:ascii="Times New Roman" w:hAnsi="Times New Roman" w:cs="Times New Roman"/>
          <w:sz w:val="24"/>
          <w:szCs w:val="24"/>
        </w:rPr>
        <w:t>Y., and Li</w:t>
      </w:r>
      <w:r>
        <w:rPr>
          <w:rFonts w:ascii="Times New Roman" w:hAnsi="Times New Roman" w:cs="Times New Roman"/>
          <w:sz w:val="24"/>
          <w:szCs w:val="24"/>
        </w:rPr>
        <w:t xml:space="preserve"> </w:t>
      </w:r>
      <w:r w:rsidRPr="00C22DE9">
        <w:rPr>
          <w:rFonts w:ascii="Times New Roman" w:hAnsi="Times New Roman" w:cs="Times New Roman"/>
          <w:sz w:val="24"/>
          <w:szCs w:val="24"/>
        </w:rPr>
        <w:t xml:space="preserve">D. </w:t>
      </w:r>
      <w:r w:rsidRPr="00321CB7">
        <w:rPr>
          <w:rFonts w:ascii="Times New Roman" w:hAnsi="Times New Roman" w:cs="Times New Roman"/>
          <w:i/>
          <w:sz w:val="24"/>
          <w:szCs w:val="24"/>
        </w:rPr>
        <w:t>Nanotech.</w:t>
      </w:r>
      <w:r w:rsidRPr="00C22DE9">
        <w:rPr>
          <w:rFonts w:ascii="Times New Roman" w:hAnsi="Times New Roman" w:cs="Times New Roman"/>
          <w:sz w:val="24"/>
          <w:szCs w:val="24"/>
        </w:rPr>
        <w:t xml:space="preserve"> </w:t>
      </w:r>
      <w:r w:rsidRPr="00321CB7">
        <w:rPr>
          <w:rFonts w:ascii="Times New Roman" w:hAnsi="Times New Roman" w:cs="Times New Roman"/>
          <w:b/>
          <w:sz w:val="24"/>
          <w:szCs w:val="24"/>
        </w:rPr>
        <w:t>24</w:t>
      </w:r>
      <w:r w:rsidRPr="00C22DE9">
        <w:rPr>
          <w:rFonts w:ascii="Times New Roman" w:hAnsi="Times New Roman" w:cs="Times New Roman"/>
          <w:sz w:val="24"/>
          <w:szCs w:val="24"/>
        </w:rPr>
        <w:t>, 455401</w:t>
      </w:r>
      <w:r w:rsidR="00321CB7" w:rsidRPr="00321CB7">
        <w:rPr>
          <w:rFonts w:ascii="Times New Roman" w:hAnsi="Times New Roman" w:cs="Times New Roman"/>
          <w:sz w:val="24"/>
          <w:szCs w:val="24"/>
        </w:rPr>
        <w:t xml:space="preserve"> (2013).</w:t>
      </w:r>
    </w:p>
    <w:p w14:paraId="48BF36E9" w14:textId="40285FA8" w:rsidR="00C22DE9" w:rsidRPr="00C22DE9" w:rsidRDefault="005B6B1A" w:rsidP="00C22DE9">
      <w:pPr>
        <w:pStyle w:val="EndNoteBibliography"/>
        <w:ind w:left="450" w:hanging="450"/>
        <w:rPr>
          <w:rFonts w:ascii="Times New Roman" w:hAnsi="Times New Roman" w:cs="Times New Roman"/>
          <w:sz w:val="24"/>
          <w:szCs w:val="24"/>
        </w:rPr>
      </w:pPr>
      <w:r>
        <w:rPr>
          <w:rFonts w:ascii="Times New Roman" w:hAnsi="Times New Roman" w:cs="Times New Roman"/>
          <w:sz w:val="24"/>
          <w:szCs w:val="24"/>
        </w:rPr>
        <w:t>8.</w:t>
      </w:r>
      <w:r w:rsidR="00C22DE9" w:rsidRPr="00C22DE9">
        <w:rPr>
          <w:rFonts w:ascii="Times New Roman" w:hAnsi="Times New Roman" w:cs="Times New Roman"/>
          <w:sz w:val="24"/>
          <w:szCs w:val="24"/>
        </w:rPr>
        <w:tab/>
        <w:t>Pan</w:t>
      </w:r>
      <w:r>
        <w:rPr>
          <w:rFonts w:ascii="Times New Roman" w:hAnsi="Times New Roman" w:cs="Times New Roman"/>
          <w:sz w:val="24"/>
          <w:szCs w:val="24"/>
        </w:rPr>
        <w:t xml:space="preserve"> </w:t>
      </w:r>
      <w:r w:rsidRPr="00C22DE9">
        <w:rPr>
          <w:rFonts w:ascii="Times New Roman" w:hAnsi="Times New Roman" w:cs="Times New Roman"/>
          <w:sz w:val="24"/>
          <w:szCs w:val="24"/>
        </w:rPr>
        <w:t>D.</w:t>
      </w:r>
      <w:r w:rsidR="00C22DE9" w:rsidRPr="00C22DE9">
        <w:rPr>
          <w:rFonts w:ascii="Times New Roman" w:hAnsi="Times New Roman" w:cs="Times New Roman"/>
          <w:sz w:val="24"/>
          <w:szCs w:val="24"/>
        </w:rPr>
        <w:t>, Huang</w:t>
      </w:r>
      <w:r>
        <w:rPr>
          <w:rFonts w:ascii="Times New Roman" w:hAnsi="Times New Roman" w:cs="Times New Roman"/>
          <w:sz w:val="24"/>
          <w:szCs w:val="24"/>
        </w:rPr>
        <w:t xml:space="preserve"> </w:t>
      </w:r>
      <w:r w:rsidRPr="00C22DE9">
        <w:rPr>
          <w:rFonts w:ascii="Times New Roman" w:hAnsi="Times New Roman" w:cs="Times New Roman"/>
          <w:sz w:val="24"/>
          <w:szCs w:val="24"/>
        </w:rPr>
        <w:t>H.</w:t>
      </w:r>
      <w:r w:rsidR="00C22DE9" w:rsidRPr="00C22DE9">
        <w:rPr>
          <w:rFonts w:ascii="Times New Roman" w:hAnsi="Times New Roman" w:cs="Times New Roman"/>
          <w:sz w:val="24"/>
          <w:szCs w:val="24"/>
        </w:rPr>
        <w:t>, Wang</w:t>
      </w:r>
      <w:r>
        <w:rPr>
          <w:rFonts w:ascii="Times New Roman" w:hAnsi="Times New Roman" w:cs="Times New Roman"/>
          <w:sz w:val="24"/>
          <w:szCs w:val="24"/>
        </w:rPr>
        <w:t xml:space="preserve"> </w:t>
      </w:r>
      <w:r w:rsidRPr="00C22DE9">
        <w:rPr>
          <w:rFonts w:ascii="Times New Roman" w:hAnsi="Times New Roman" w:cs="Times New Roman"/>
          <w:sz w:val="24"/>
          <w:szCs w:val="24"/>
        </w:rPr>
        <w:t>X.</w:t>
      </w:r>
      <w:r w:rsidR="00C22DE9" w:rsidRPr="00C22DE9">
        <w:rPr>
          <w:rFonts w:ascii="Times New Roman" w:hAnsi="Times New Roman" w:cs="Times New Roman"/>
          <w:sz w:val="24"/>
          <w:szCs w:val="24"/>
        </w:rPr>
        <w:t>, Wang</w:t>
      </w:r>
      <w:r>
        <w:rPr>
          <w:rFonts w:ascii="Times New Roman" w:hAnsi="Times New Roman" w:cs="Times New Roman"/>
          <w:sz w:val="24"/>
          <w:szCs w:val="24"/>
        </w:rPr>
        <w:t xml:space="preserve"> </w:t>
      </w:r>
      <w:r w:rsidRPr="00C22DE9">
        <w:rPr>
          <w:rFonts w:ascii="Times New Roman" w:hAnsi="Times New Roman" w:cs="Times New Roman"/>
          <w:sz w:val="24"/>
          <w:szCs w:val="24"/>
        </w:rPr>
        <w:t>L.</w:t>
      </w:r>
      <w:r w:rsidR="00C22DE9" w:rsidRPr="00C22DE9">
        <w:rPr>
          <w:rFonts w:ascii="Times New Roman" w:hAnsi="Times New Roman" w:cs="Times New Roman"/>
          <w:sz w:val="24"/>
          <w:szCs w:val="24"/>
        </w:rPr>
        <w:t>, Liao</w:t>
      </w:r>
      <w:r>
        <w:rPr>
          <w:rFonts w:ascii="Times New Roman" w:hAnsi="Times New Roman" w:cs="Times New Roman"/>
          <w:sz w:val="24"/>
          <w:szCs w:val="24"/>
        </w:rPr>
        <w:t xml:space="preserve"> </w:t>
      </w:r>
      <w:r w:rsidRPr="00C22DE9">
        <w:rPr>
          <w:rFonts w:ascii="Times New Roman" w:hAnsi="Times New Roman" w:cs="Times New Roman"/>
          <w:sz w:val="24"/>
          <w:szCs w:val="24"/>
        </w:rPr>
        <w:t>H.</w:t>
      </w:r>
      <w:r w:rsidR="00C22DE9" w:rsidRPr="00C22DE9">
        <w:rPr>
          <w:rFonts w:ascii="Times New Roman" w:hAnsi="Times New Roman" w:cs="Times New Roman"/>
          <w:sz w:val="24"/>
          <w:szCs w:val="24"/>
        </w:rPr>
        <w:t>, Li</w:t>
      </w:r>
      <w:r>
        <w:rPr>
          <w:rFonts w:ascii="Times New Roman" w:hAnsi="Times New Roman" w:cs="Times New Roman"/>
          <w:sz w:val="24"/>
          <w:szCs w:val="24"/>
        </w:rPr>
        <w:t xml:space="preserve"> </w:t>
      </w:r>
      <w:r w:rsidRPr="00C22DE9">
        <w:rPr>
          <w:rFonts w:ascii="Times New Roman" w:hAnsi="Times New Roman" w:cs="Times New Roman"/>
          <w:sz w:val="24"/>
          <w:szCs w:val="24"/>
        </w:rPr>
        <w:t>Z.</w:t>
      </w:r>
      <w:r w:rsidR="00C22DE9" w:rsidRPr="00C22DE9">
        <w:rPr>
          <w:rFonts w:ascii="Times New Roman" w:hAnsi="Times New Roman" w:cs="Times New Roman"/>
          <w:sz w:val="24"/>
          <w:szCs w:val="24"/>
        </w:rPr>
        <w:t>, and Wu</w:t>
      </w:r>
      <w:r>
        <w:rPr>
          <w:rFonts w:ascii="Times New Roman" w:hAnsi="Times New Roman" w:cs="Times New Roman"/>
          <w:sz w:val="24"/>
          <w:szCs w:val="24"/>
        </w:rPr>
        <w:t xml:space="preserve"> </w:t>
      </w:r>
      <w:r w:rsidRPr="00C22DE9">
        <w:rPr>
          <w:rFonts w:ascii="Times New Roman" w:hAnsi="Times New Roman" w:cs="Times New Roman"/>
          <w:sz w:val="24"/>
          <w:szCs w:val="24"/>
        </w:rPr>
        <w:t>M.</w:t>
      </w:r>
      <w:r w:rsidR="00C22DE9" w:rsidRPr="00C22DE9">
        <w:rPr>
          <w:rFonts w:ascii="Times New Roman" w:hAnsi="Times New Roman" w:cs="Times New Roman"/>
          <w:sz w:val="24"/>
          <w:szCs w:val="24"/>
        </w:rPr>
        <w:t xml:space="preserve"> </w:t>
      </w:r>
      <w:r w:rsidR="00C22DE9" w:rsidRPr="00321CB7">
        <w:rPr>
          <w:rFonts w:ascii="Times New Roman" w:hAnsi="Times New Roman" w:cs="Times New Roman"/>
          <w:i/>
          <w:sz w:val="24"/>
          <w:szCs w:val="24"/>
        </w:rPr>
        <w:t>J. Mater. Chem. A</w:t>
      </w:r>
      <w:r w:rsidR="00C22DE9" w:rsidRPr="00C22DE9">
        <w:rPr>
          <w:rFonts w:ascii="Times New Roman" w:hAnsi="Times New Roman" w:cs="Times New Roman"/>
          <w:sz w:val="24"/>
          <w:szCs w:val="24"/>
        </w:rPr>
        <w:t xml:space="preserve"> </w:t>
      </w:r>
      <w:r w:rsidR="00C22DE9" w:rsidRPr="00321CB7">
        <w:rPr>
          <w:rFonts w:ascii="Times New Roman" w:hAnsi="Times New Roman" w:cs="Times New Roman"/>
          <w:b/>
          <w:sz w:val="24"/>
          <w:szCs w:val="24"/>
        </w:rPr>
        <w:t>2</w:t>
      </w:r>
      <w:r w:rsidR="00C22DE9" w:rsidRPr="00C22DE9">
        <w:rPr>
          <w:rFonts w:ascii="Times New Roman" w:hAnsi="Times New Roman" w:cs="Times New Roman"/>
          <w:sz w:val="24"/>
          <w:szCs w:val="24"/>
        </w:rPr>
        <w:t>, 11454</w:t>
      </w:r>
      <w:r w:rsidR="00321CB7" w:rsidRPr="00321CB7">
        <w:rPr>
          <w:rFonts w:ascii="Times New Roman" w:hAnsi="Times New Roman" w:cs="Times New Roman"/>
          <w:sz w:val="24"/>
          <w:szCs w:val="24"/>
        </w:rPr>
        <w:t xml:space="preserve"> (2014).</w:t>
      </w:r>
    </w:p>
    <w:p w14:paraId="6AAA7284" w14:textId="7926CA2D" w:rsidR="00C22DE9" w:rsidRPr="00C22DE9" w:rsidRDefault="005B6B1A" w:rsidP="00C22DE9">
      <w:pPr>
        <w:pStyle w:val="EndNoteBibliography"/>
        <w:ind w:left="450" w:hanging="450"/>
        <w:rPr>
          <w:rFonts w:ascii="Times New Roman" w:hAnsi="Times New Roman" w:cs="Times New Roman"/>
          <w:sz w:val="24"/>
          <w:szCs w:val="24"/>
        </w:rPr>
      </w:pPr>
      <w:r>
        <w:rPr>
          <w:rFonts w:ascii="Times New Roman" w:hAnsi="Times New Roman" w:cs="Times New Roman"/>
          <w:sz w:val="24"/>
          <w:szCs w:val="24"/>
        </w:rPr>
        <w:t>9.</w:t>
      </w:r>
      <w:r w:rsidR="00C22DE9" w:rsidRPr="00C22DE9">
        <w:rPr>
          <w:rFonts w:ascii="Times New Roman" w:hAnsi="Times New Roman" w:cs="Times New Roman"/>
          <w:sz w:val="24"/>
          <w:szCs w:val="24"/>
        </w:rPr>
        <w:tab/>
        <w:t>Kim</w:t>
      </w:r>
      <w:r>
        <w:rPr>
          <w:rFonts w:ascii="Times New Roman" w:hAnsi="Times New Roman" w:cs="Times New Roman"/>
          <w:sz w:val="24"/>
          <w:szCs w:val="24"/>
        </w:rPr>
        <w:t xml:space="preserve"> </w:t>
      </w:r>
      <w:r w:rsidRPr="00C22DE9">
        <w:rPr>
          <w:rFonts w:ascii="Times New Roman" w:hAnsi="Times New Roman" w:cs="Times New Roman"/>
          <w:sz w:val="24"/>
          <w:szCs w:val="24"/>
        </w:rPr>
        <w:t>C.</w:t>
      </w:r>
      <w:r w:rsidR="00C22DE9" w:rsidRPr="00C22DE9">
        <w:rPr>
          <w:rFonts w:ascii="Times New Roman" w:hAnsi="Times New Roman" w:cs="Times New Roman"/>
          <w:sz w:val="24"/>
          <w:szCs w:val="24"/>
        </w:rPr>
        <w:t>, Kim</w:t>
      </w:r>
      <w:r>
        <w:rPr>
          <w:rFonts w:ascii="Times New Roman" w:hAnsi="Times New Roman" w:cs="Times New Roman"/>
          <w:sz w:val="24"/>
          <w:szCs w:val="24"/>
        </w:rPr>
        <w:t xml:space="preserve"> </w:t>
      </w:r>
      <w:r w:rsidRPr="00C22DE9">
        <w:rPr>
          <w:rFonts w:ascii="Times New Roman" w:hAnsi="Times New Roman" w:cs="Times New Roman"/>
          <w:sz w:val="24"/>
          <w:szCs w:val="24"/>
        </w:rPr>
        <w:t>S.</w:t>
      </w:r>
      <w:r w:rsidR="00C22DE9" w:rsidRPr="00C22DE9">
        <w:rPr>
          <w:rFonts w:ascii="Times New Roman" w:hAnsi="Times New Roman" w:cs="Times New Roman"/>
          <w:sz w:val="24"/>
          <w:szCs w:val="24"/>
        </w:rPr>
        <w:t>, Lee</w:t>
      </w:r>
      <w:r>
        <w:rPr>
          <w:rFonts w:ascii="Times New Roman" w:hAnsi="Times New Roman" w:cs="Times New Roman"/>
          <w:sz w:val="24"/>
          <w:szCs w:val="24"/>
        </w:rPr>
        <w:t xml:space="preserve"> </w:t>
      </w:r>
      <w:r w:rsidRPr="00C22DE9">
        <w:rPr>
          <w:rFonts w:ascii="Times New Roman" w:hAnsi="Times New Roman" w:cs="Times New Roman"/>
          <w:sz w:val="24"/>
          <w:szCs w:val="24"/>
        </w:rPr>
        <w:t>J.</w:t>
      </w:r>
      <w:r w:rsidR="00C22DE9" w:rsidRPr="00C22DE9">
        <w:rPr>
          <w:rFonts w:ascii="Times New Roman" w:hAnsi="Times New Roman" w:cs="Times New Roman"/>
          <w:sz w:val="24"/>
          <w:szCs w:val="24"/>
        </w:rPr>
        <w:t>, Kim</w:t>
      </w:r>
      <w:r>
        <w:rPr>
          <w:rFonts w:ascii="Times New Roman" w:hAnsi="Times New Roman" w:cs="Times New Roman"/>
          <w:sz w:val="24"/>
          <w:szCs w:val="24"/>
        </w:rPr>
        <w:t xml:space="preserve"> </w:t>
      </w:r>
      <w:r w:rsidRPr="00C22DE9">
        <w:rPr>
          <w:rFonts w:ascii="Times New Roman" w:hAnsi="Times New Roman" w:cs="Times New Roman"/>
          <w:sz w:val="24"/>
          <w:szCs w:val="24"/>
        </w:rPr>
        <w:t>J.</w:t>
      </w:r>
      <w:r w:rsidR="00C22DE9" w:rsidRPr="00C22DE9">
        <w:rPr>
          <w:rFonts w:ascii="Times New Roman" w:hAnsi="Times New Roman" w:cs="Times New Roman"/>
          <w:sz w:val="24"/>
          <w:szCs w:val="24"/>
        </w:rPr>
        <w:t>, and Yoon</w:t>
      </w:r>
      <w:r>
        <w:rPr>
          <w:rFonts w:ascii="Times New Roman" w:hAnsi="Times New Roman" w:cs="Times New Roman"/>
          <w:sz w:val="24"/>
          <w:szCs w:val="24"/>
        </w:rPr>
        <w:t xml:space="preserve"> </w:t>
      </w:r>
      <w:r w:rsidRPr="00C22DE9">
        <w:rPr>
          <w:rFonts w:ascii="Times New Roman" w:hAnsi="Times New Roman" w:cs="Times New Roman"/>
          <w:sz w:val="24"/>
          <w:szCs w:val="24"/>
        </w:rPr>
        <w:t>J.</w:t>
      </w:r>
      <w:r w:rsidR="00C22DE9" w:rsidRPr="00C22DE9">
        <w:rPr>
          <w:rFonts w:ascii="Times New Roman" w:hAnsi="Times New Roman" w:cs="Times New Roman"/>
          <w:sz w:val="24"/>
          <w:szCs w:val="24"/>
        </w:rPr>
        <w:t xml:space="preserve"> </w:t>
      </w:r>
      <w:r w:rsidR="00C22DE9" w:rsidRPr="00321CB7">
        <w:rPr>
          <w:rFonts w:ascii="Times New Roman" w:hAnsi="Times New Roman" w:cs="Times New Roman"/>
          <w:i/>
          <w:sz w:val="24"/>
          <w:szCs w:val="24"/>
        </w:rPr>
        <w:t>ACS Appl. Mater. Interfaces</w:t>
      </w:r>
      <w:r w:rsidR="00C22DE9" w:rsidRPr="00C22DE9">
        <w:rPr>
          <w:rFonts w:ascii="Times New Roman" w:hAnsi="Times New Roman" w:cs="Times New Roman"/>
          <w:sz w:val="24"/>
          <w:szCs w:val="24"/>
        </w:rPr>
        <w:t xml:space="preserve"> </w:t>
      </w:r>
      <w:r w:rsidR="00C22DE9" w:rsidRPr="00321CB7">
        <w:rPr>
          <w:rFonts w:ascii="Times New Roman" w:hAnsi="Times New Roman" w:cs="Times New Roman"/>
          <w:b/>
          <w:sz w:val="24"/>
          <w:szCs w:val="24"/>
        </w:rPr>
        <w:t>7</w:t>
      </w:r>
      <w:r w:rsidR="00C22DE9" w:rsidRPr="00C22DE9">
        <w:rPr>
          <w:rFonts w:ascii="Times New Roman" w:hAnsi="Times New Roman" w:cs="Times New Roman"/>
          <w:sz w:val="24"/>
          <w:szCs w:val="24"/>
        </w:rPr>
        <w:t>, 7486</w:t>
      </w:r>
      <w:r w:rsidR="00321CB7" w:rsidRPr="00321CB7">
        <w:rPr>
          <w:rFonts w:ascii="Times New Roman" w:hAnsi="Times New Roman" w:cs="Times New Roman"/>
          <w:sz w:val="24"/>
          <w:szCs w:val="24"/>
        </w:rPr>
        <w:t xml:space="preserve"> (2015).</w:t>
      </w:r>
    </w:p>
    <w:p w14:paraId="27F8250B" w14:textId="5FBFB54D" w:rsidR="00C22DE9" w:rsidRPr="00C22DE9" w:rsidRDefault="005B6B1A" w:rsidP="00C22DE9">
      <w:pPr>
        <w:pStyle w:val="EndNoteBibliography"/>
        <w:ind w:left="450" w:hanging="450"/>
        <w:rPr>
          <w:rFonts w:ascii="Times New Roman" w:hAnsi="Times New Roman" w:cs="Times New Roman"/>
          <w:sz w:val="24"/>
          <w:szCs w:val="24"/>
        </w:rPr>
      </w:pPr>
      <w:r>
        <w:rPr>
          <w:rFonts w:ascii="Times New Roman" w:hAnsi="Times New Roman" w:cs="Times New Roman"/>
          <w:sz w:val="24"/>
          <w:szCs w:val="24"/>
        </w:rPr>
        <w:t>10.</w:t>
      </w:r>
      <w:r w:rsidR="00C22DE9" w:rsidRPr="00C22DE9">
        <w:rPr>
          <w:rFonts w:ascii="Times New Roman" w:hAnsi="Times New Roman" w:cs="Times New Roman"/>
          <w:sz w:val="24"/>
          <w:szCs w:val="24"/>
        </w:rPr>
        <w:tab/>
        <w:t>Wu</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H.</w:t>
      </w:r>
      <w:r w:rsidR="00C22DE9" w:rsidRPr="00C22DE9">
        <w:rPr>
          <w:rFonts w:ascii="Times New Roman" w:hAnsi="Times New Roman" w:cs="Times New Roman"/>
          <w:sz w:val="24"/>
          <w:szCs w:val="24"/>
        </w:rPr>
        <w:t>, Li</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D.</w:t>
      </w:r>
      <w:r w:rsidR="00C22DE9" w:rsidRPr="00C22DE9">
        <w:rPr>
          <w:rFonts w:ascii="Times New Roman" w:hAnsi="Times New Roman" w:cs="Times New Roman"/>
          <w:sz w:val="24"/>
          <w:szCs w:val="24"/>
        </w:rPr>
        <w:t>, Zhu</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X.</w:t>
      </w:r>
      <w:r w:rsidR="00C22DE9" w:rsidRPr="00C22DE9">
        <w:rPr>
          <w:rFonts w:ascii="Times New Roman" w:hAnsi="Times New Roman" w:cs="Times New Roman"/>
          <w:sz w:val="24"/>
          <w:szCs w:val="24"/>
        </w:rPr>
        <w:t>, Yang</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C.</w:t>
      </w:r>
      <w:r w:rsidR="00C22DE9" w:rsidRPr="00C22DE9">
        <w:rPr>
          <w:rFonts w:ascii="Times New Roman" w:hAnsi="Times New Roman" w:cs="Times New Roman"/>
          <w:sz w:val="24"/>
          <w:szCs w:val="24"/>
        </w:rPr>
        <w:t>, Liu</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D.</w:t>
      </w:r>
      <w:r w:rsidR="00C22DE9" w:rsidRPr="00C22DE9">
        <w:rPr>
          <w:rFonts w:ascii="Times New Roman" w:hAnsi="Times New Roman" w:cs="Times New Roman"/>
          <w:sz w:val="24"/>
          <w:szCs w:val="24"/>
        </w:rPr>
        <w:t>, Chen</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X.</w:t>
      </w:r>
      <w:r w:rsidR="00C22DE9" w:rsidRPr="00C22DE9">
        <w:rPr>
          <w:rFonts w:ascii="Times New Roman" w:hAnsi="Times New Roman" w:cs="Times New Roman"/>
          <w:sz w:val="24"/>
          <w:szCs w:val="24"/>
        </w:rPr>
        <w:t>, Song</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Y.</w:t>
      </w:r>
      <w:r w:rsidR="00C22DE9" w:rsidRPr="00C22DE9">
        <w:rPr>
          <w:rFonts w:ascii="Times New Roman" w:hAnsi="Times New Roman" w:cs="Times New Roman"/>
          <w:sz w:val="24"/>
          <w:szCs w:val="24"/>
        </w:rPr>
        <w:t>, and Lu</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L.</w:t>
      </w:r>
      <w:r w:rsidR="00C22DE9" w:rsidRPr="00C22DE9">
        <w:rPr>
          <w:rFonts w:ascii="Times New Roman" w:hAnsi="Times New Roman" w:cs="Times New Roman"/>
          <w:sz w:val="24"/>
          <w:szCs w:val="24"/>
        </w:rPr>
        <w:t xml:space="preserve"> </w:t>
      </w:r>
      <w:r w:rsidR="00C22DE9" w:rsidRPr="00321CB7">
        <w:rPr>
          <w:rFonts w:ascii="Times New Roman" w:hAnsi="Times New Roman" w:cs="Times New Roman"/>
          <w:i/>
          <w:sz w:val="24"/>
          <w:szCs w:val="24"/>
        </w:rPr>
        <w:t>Electrochimica Acta</w:t>
      </w:r>
      <w:r w:rsidR="00C22DE9" w:rsidRPr="00C22DE9">
        <w:rPr>
          <w:rFonts w:ascii="Times New Roman" w:hAnsi="Times New Roman" w:cs="Times New Roman"/>
          <w:sz w:val="24"/>
          <w:szCs w:val="24"/>
        </w:rPr>
        <w:t xml:space="preserve"> </w:t>
      </w:r>
      <w:r w:rsidR="00C22DE9" w:rsidRPr="00321CB7">
        <w:rPr>
          <w:rFonts w:ascii="Times New Roman" w:hAnsi="Times New Roman" w:cs="Times New Roman"/>
          <w:b/>
          <w:sz w:val="24"/>
          <w:szCs w:val="24"/>
        </w:rPr>
        <w:t>116</w:t>
      </w:r>
      <w:r w:rsidR="00C22DE9" w:rsidRPr="00C22DE9">
        <w:rPr>
          <w:rFonts w:ascii="Times New Roman" w:hAnsi="Times New Roman" w:cs="Times New Roman"/>
          <w:sz w:val="24"/>
          <w:szCs w:val="24"/>
        </w:rPr>
        <w:t>, 129</w:t>
      </w:r>
      <w:r w:rsidR="00321CB7" w:rsidRPr="00321CB7">
        <w:rPr>
          <w:rFonts w:ascii="Times New Roman" w:hAnsi="Times New Roman" w:cs="Times New Roman"/>
          <w:sz w:val="24"/>
          <w:szCs w:val="24"/>
        </w:rPr>
        <w:t xml:space="preserve"> (2014).</w:t>
      </w:r>
    </w:p>
    <w:p w14:paraId="4C897603" w14:textId="229AB23F" w:rsidR="00FE2ABE" w:rsidRPr="00FE2ABE" w:rsidRDefault="005B6B1A" w:rsidP="00C22DE9">
      <w:pPr>
        <w:pStyle w:val="EndNoteBibliography"/>
        <w:spacing w:after="0" w:line="360" w:lineRule="auto"/>
        <w:ind w:left="450" w:hanging="450"/>
      </w:pPr>
      <w:r>
        <w:rPr>
          <w:rFonts w:ascii="Times New Roman" w:hAnsi="Times New Roman" w:cs="Times New Roman"/>
          <w:sz w:val="24"/>
          <w:szCs w:val="24"/>
        </w:rPr>
        <w:t>11.</w:t>
      </w:r>
      <w:r w:rsidR="00C22DE9" w:rsidRPr="00C22DE9">
        <w:rPr>
          <w:rFonts w:ascii="Times New Roman" w:hAnsi="Times New Roman" w:cs="Times New Roman"/>
          <w:sz w:val="24"/>
          <w:szCs w:val="24"/>
        </w:rPr>
        <w:tab/>
        <w:t>Yin</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H.</w:t>
      </w:r>
      <w:r w:rsidR="00C22DE9" w:rsidRPr="00C22DE9">
        <w:rPr>
          <w:rFonts w:ascii="Times New Roman" w:hAnsi="Times New Roman" w:cs="Times New Roman"/>
          <w:sz w:val="24"/>
          <w:szCs w:val="24"/>
        </w:rPr>
        <w:t>, Zhao</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S.</w:t>
      </w:r>
      <w:r w:rsidR="00C22DE9" w:rsidRPr="00C22DE9">
        <w:rPr>
          <w:rFonts w:ascii="Times New Roman" w:hAnsi="Times New Roman" w:cs="Times New Roman"/>
          <w:sz w:val="24"/>
          <w:szCs w:val="24"/>
        </w:rPr>
        <w:t>, Wan</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J.</w:t>
      </w:r>
      <w:r w:rsidR="00C22DE9" w:rsidRPr="00C22DE9">
        <w:rPr>
          <w:rFonts w:ascii="Times New Roman" w:hAnsi="Times New Roman" w:cs="Times New Roman"/>
          <w:sz w:val="24"/>
          <w:szCs w:val="24"/>
        </w:rPr>
        <w:t>, Tang</w:t>
      </w:r>
      <w:r w:rsidR="00715F2D">
        <w:t xml:space="preserve"> </w:t>
      </w:r>
      <w:r w:rsidR="00715F2D" w:rsidRPr="00C22DE9">
        <w:rPr>
          <w:rFonts w:ascii="Times New Roman" w:hAnsi="Times New Roman" w:cs="Times New Roman"/>
          <w:sz w:val="24"/>
          <w:szCs w:val="24"/>
        </w:rPr>
        <w:t>H.</w:t>
      </w:r>
      <w:r w:rsidR="00C22DE9" w:rsidRPr="00C22DE9">
        <w:rPr>
          <w:rFonts w:ascii="Times New Roman" w:hAnsi="Times New Roman" w:cs="Times New Roman"/>
          <w:sz w:val="24"/>
          <w:szCs w:val="24"/>
        </w:rPr>
        <w:t>, Chang</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L.</w:t>
      </w:r>
      <w:r w:rsidR="00C22DE9" w:rsidRPr="00C22DE9">
        <w:rPr>
          <w:rFonts w:ascii="Times New Roman" w:hAnsi="Times New Roman" w:cs="Times New Roman"/>
          <w:sz w:val="24"/>
          <w:szCs w:val="24"/>
        </w:rPr>
        <w:t>, He</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L.</w:t>
      </w:r>
      <w:r w:rsidR="00C22DE9" w:rsidRPr="00C22DE9">
        <w:rPr>
          <w:rFonts w:ascii="Times New Roman" w:hAnsi="Times New Roman" w:cs="Times New Roman"/>
          <w:sz w:val="24"/>
          <w:szCs w:val="24"/>
        </w:rPr>
        <w:t>, Zhao</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H.</w:t>
      </w:r>
      <w:r w:rsidR="00C22DE9" w:rsidRPr="00C22DE9">
        <w:rPr>
          <w:rFonts w:ascii="Times New Roman" w:hAnsi="Times New Roman" w:cs="Times New Roman"/>
          <w:sz w:val="24"/>
          <w:szCs w:val="24"/>
        </w:rPr>
        <w:t>, Gao</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Y.</w:t>
      </w:r>
      <w:r w:rsidR="00C22DE9" w:rsidRPr="00C22DE9">
        <w:rPr>
          <w:rFonts w:ascii="Times New Roman" w:hAnsi="Times New Roman" w:cs="Times New Roman"/>
          <w:sz w:val="24"/>
          <w:szCs w:val="24"/>
        </w:rPr>
        <w:t>, Tang</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Z.</w:t>
      </w:r>
      <w:r w:rsidR="00715F2D">
        <w:rPr>
          <w:rFonts w:ascii="Times New Roman" w:hAnsi="Times New Roman" w:cs="Times New Roman"/>
          <w:sz w:val="24"/>
          <w:szCs w:val="24"/>
        </w:rPr>
        <w:t xml:space="preserve"> </w:t>
      </w:r>
      <w:r w:rsidR="00715F2D" w:rsidRPr="00321CB7">
        <w:rPr>
          <w:rFonts w:ascii="Times New Roman" w:hAnsi="Times New Roman" w:cs="Times New Roman"/>
          <w:i/>
          <w:sz w:val="24"/>
          <w:szCs w:val="24"/>
        </w:rPr>
        <w:t>Adv. Mater.</w:t>
      </w:r>
      <w:r w:rsidR="00C22DE9" w:rsidRPr="00C22DE9">
        <w:rPr>
          <w:rFonts w:ascii="Times New Roman" w:hAnsi="Times New Roman" w:cs="Times New Roman"/>
          <w:sz w:val="24"/>
          <w:szCs w:val="24"/>
        </w:rPr>
        <w:t xml:space="preserve"> </w:t>
      </w:r>
      <w:r w:rsidR="00C22DE9" w:rsidRPr="00321CB7">
        <w:rPr>
          <w:rFonts w:ascii="Times New Roman" w:hAnsi="Times New Roman" w:cs="Times New Roman"/>
          <w:b/>
          <w:sz w:val="24"/>
          <w:szCs w:val="24"/>
        </w:rPr>
        <w:t>25</w:t>
      </w:r>
      <w:r w:rsidR="00C22DE9" w:rsidRPr="00C22DE9">
        <w:rPr>
          <w:rFonts w:ascii="Times New Roman" w:hAnsi="Times New Roman" w:cs="Times New Roman"/>
          <w:sz w:val="24"/>
          <w:szCs w:val="24"/>
        </w:rPr>
        <w:t>, 6270</w:t>
      </w:r>
      <w:r w:rsidR="00321CB7">
        <w:rPr>
          <w:rFonts w:ascii="Times New Roman" w:hAnsi="Times New Roman" w:cs="Times New Roman"/>
          <w:sz w:val="24"/>
          <w:szCs w:val="24"/>
        </w:rPr>
        <w:t xml:space="preserve"> (2013)</w:t>
      </w:r>
      <w:r w:rsidR="00C22DE9" w:rsidRPr="00C22DE9">
        <w:rPr>
          <w:rFonts w:ascii="Times New Roman" w:hAnsi="Times New Roman" w:cs="Times New Roman"/>
          <w:sz w:val="24"/>
          <w:szCs w:val="24"/>
        </w:rPr>
        <w:t>; Zhao</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C.</w:t>
      </w:r>
      <w:r w:rsidR="00C22DE9" w:rsidRPr="00C22DE9">
        <w:rPr>
          <w:rFonts w:ascii="Times New Roman" w:hAnsi="Times New Roman" w:cs="Times New Roman"/>
          <w:sz w:val="24"/>
          <w:szCs w:val="24"/>
        </w:rPr>
        <w:t>, Liu</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G.</w:t>
      </w:r>
      <w:r w:rsidR="00C22DE9" w:rsidRPr="00C22DE9">
        <w:rPr>
          <w:rFonts w:ascii="Times New Roman" w:hAnsi="Times New Roman" w:cs="Times New Roman"/>
          <w:sz w:val="24"/>
          <w:szCs w:val="24"/>
        </w:rPr>
        <w:t>, Sun</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N.</w:t>
      </w:r>
      <w:r w:rsidR="00C22DE9" w:rsidRPr="00C22DE9">
        <w:rPr>
          <w:rFonts w:ascii="Times New Roman" w:hAnsi="Times New Roman" w:cs="Times New Roman"/>
          <w:sz w:val="24"/>
          <w:szCs w:val="24"/>
        </w:rPr>
        <w:t>, Zhang</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X.</w:t>
      </w:r>
      <w:r w:rsidR="00C22DE9" w:rsidRPr="00C22DE9">
        <w:rPr>
          <w:rFonts w:ascii="Times New Roman" w:hAnsi="Times New Roman" w:cs="Times New Roman"/>
          <w:sz w:val="24"/>
          <w:szCs w:val="24"/>
        </w:rPr>
        <w:t>, Wang</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G.</w:t>
      </w:r>
      <w:r w:rsidR="00C22DE9" w:rsidRPr="00C22DE9">
        <w:rPr>
          <w:rFonts w:ascii="Times New Roman" w:hAnsi="Times New Roman" w:cs="Times New Roman"/>
          <w:sz w:val="24"/>
          <w:szCs w:val="24"/>
        </w:rPr>
        <w:t>, Zhang</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Y.</w:t>
      </w:r>
      <w:r w:rsidR="00C22DE9" w:rsidRPr="00C22DE9">
        <w:rPr>
          <w:rFonts w:ascii="Times New Roman" w:hAnsi="Times New Roman" w:cs="Times New Roman"/>
          <w:sz w:val="24"/>
          <w:szCs w:val="24"/>
        </w:rPr>
        <w:t>, Zhang</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H.</w:t>
      </w:r>
      <w:r w:rsidR="00C22DE9" w:rsidRPr="00C22DE9">
        <w:rPr>
          <w:rFonts w:ascii="Times New Roman" w:hAnsi="Times New Roman" w:cs="Times New Roman"/>
          <w:sz w:val="24"/>
          <w:szCs w:val="24"/>
        </w:rPr>
        <w:t>, Zhao</w:t>
      </w:r>
      <w:r w:rsidR="00715F2D">
        <w:rPr>
          <w:rFonts w:ascii="Times New Roman" w:hAnsi="Times New Roman" w:cs="Times New Roman"/>
          <w:sz w:val="24"/>
          <w:szCs w:val="24"/>
        </w:rPr>
        <w:t xml:space="preserve"> </w:t>
      </w:r>
      <w:r w:rsidR="00715F2D" w:rsidRPr="00C22DE9">
        <w:rPr>
          <w:rFonts w:ascii="Times New Roman" w:hAnsi="Times New Roman" w:cs="Times New Roman"/>
          <w:sz w:val="24"/>
          <w:szCs w:val="24"/>
        </w:rPr>
        <w:t>H.</w:t>
      </w:r>
      <w:r w:rsidR="00C22DE9" w:rsidRPr="00C22DE9">
        <w:rPr>
          <w:rFonts w:ascii="Times New Roman" w:hAnsi="Times New Roman" w:cs="Times New Roman"/>
          <w:sz w:val="24"/>
          <w:szCs w:val="24"/>
        </w:rPr>
        <w:t xml:space="preserve"> </w:t>
      </w:r>
      <w:r w:rsidR="00C22DE9" w:rsidRPr="00321CB7">
        <w:rPr>
          <w:rFonts w:ascii="Times New Roman" w:hAnsi="Times New Roman" w:cs="Times New Roman"/>
          <w:i/>
          <w:sz w:val="24"/>
          <w:szCs w:val="24"/>
        </w:rPr>
        <w:t>Chem. Eng. J.</w:t>
      </w:r>
      <w:r w:rsidR="00C22DE9" w:rsidRPr="00C22DE9">
        <w:rPr>
          <w:rFonts w:ascii="Times New Roman" w:hAnsi="Times New Roman" w:cs="Times New Roman"/>
          <w:sz w:val="24"/>
          <w:szCs w:val="24"/>
        </w:rPr>
        <w:t xml:space="preserve"> </w:t>
      </w:r>
      <w:bookmarkStart w:id="0" w:name="_GoBack"/>
      <w:r w:rsidR="00C22DE9" w:rsidRPr="00321CB7">
        <w:rPr>
          <w:rFonts w:ascii="Times New Roman" w:hAnsi="Times New Roman" w:cs="Times New Roman"/>
          <w:b/>
          <w:sz w:val="24"/>
          <w:szCs w:val="24"/>
        </w:rPr>
        <w:t>334</w:t>
      </w:r>
      <w:bookmarkEnd w:id="0"/>
      <w:r w:rsidR="00C22DE9" w:rsidRPr="00C22DE9">
        <w:rPr>
          <w:rFonts w:ascii="Times New Roman" w:hAnsi="Times New Roman" w:cs="Times New Roman"/>
          <w:sz w:val="24"/>
          <w:szCs w:val="24"/>
        </w:rPr>
        <w:t>, 1270</w:t>
      </w:r>
      <w:r w:rsidR="00321CB7" w:rsidRPr="00321CB7">
        <w:rPr>
          <w:rFonts w:ascii="Times New Roman" w:hAnsi="Times New Roman" w:cs="Times New Roman"/>
          <w:sz w:val="24"/>
          <w:szCs w:val="24"/>
        </w:rPr>
        <w:t xml:space="preserve"> (2018).</w:t>
      </w:r>
    </w:p>
    <w:p w14:paraId="4DA75D95" w14:textId="144C41EA" w:rsidR="008A726C" w:rsidRPr="009712DB" w:rsidRDefault="008A726C" w:rsidP="008A726C">
      <w:pPr>
        <w:spacing w:after="0" w:line="360" w:lineRule="auto"/>
        <w:ind w:left="540" w:hanging="540"/>
        <w:jc w:val="both"/>
        <w:rPr>
          <w:rFonts w:ascii="Times New Roman" w:eastAsia="宋体" w:hAnsi="Times New Roman" w:cs="Times New Roman"/>
          <w:sz w:val="24"/>
          <w:szCs w:val="24"/>
        </w:rPr>
      </w:pPr>
      <w:r w:rsidRPr="009712DB">
        <w:rPr>
          <w:rFonts w:ascii="Times New Roman" w:eastAsia="宋体" w:hAnsi="Times New Roman" w:cs="Times New Roman"/>
          <w:sz w:val="24"/>
          <w:szCs w:val="24"/>
        </w:rPr>
        <w:fldChar w:fldCharType="end"/>
      </w:r>
    </w:p>
    <w:p w14:paraId="28BE0A60" w14:textId="60FC0ACB" w:rsidR="00C45E91" w:rsidRPr="009712DB" w:rsidRDefault="00C976DE"/>
    <w:sectPr w:rsidR="00C45E91" w:rsidRPr="009712DB" w:rsidSect="00494A5D">
      <w:headerReference w:type="default" r:id="rId20"/>
      <w:footerReference w:type="default" r:id="rId21"/>
      <w:pgSz w:w="11906" w:h="16838"/>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632578" w16cid:durableId="24DE562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64192B" w14:textId="77777777" w:rsidR="00C976DE" w:rsidRDefault="00C976DE" w:rsidP="008A726C">
      <w:pPr>
        <w:spacing w:after="0" w:line="240" w:lineRule="auto"/>
      </w:pPr>
      <w:r>
        <w:separator/>
      </w:r>
    </w:p>
  </w:endnote>
  <w:endnote w:type="continuationSeparator" w:id="0">
    <w:p w14:paraId="0BEDFBF6" w14:textId="77777777" w:rsidR="00C976DE" w:rsidRDefault="00C976DE" w:rsidP="008A7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4B4B6" w14:textId="77777777" w:rsidR="00B819ED" w:rsidRPr="006E4AD3" w:rsidRDefault="006E4AD3" w:rsidP="00881456">
    <w:pPr>
      <w:pStyle w:val="Footer"/>
      <w:jc w:val="center"/>
      <w:rPr>
        <w:rFonts w:ascii="Times New Roman" w:hAnsi="Times New Roman" w:cs="Times New Roman"/>
      </w:rPr>
    </w:pPr>
    <w:r w:rsidRPr="006E4AD3">
      <w:rPr>
        <w:rFonts w:ascii="Times New Roman" w:hAnsi="Times New Roman" w:cs="Times New Roman"/>
      </w:rPr>
      <w:t>S</w:t>
    </w:r>
    <w:r w:rsidR="001563C0" w:rsidRPr="006E4AD3">
      <w:rPr>
        <w:rFonts w:ascii="Times New Roman" w:hAnsi="Times New Roman" w:cs="Times New Roman"/>
      </w:rPr>
      <w:pgNum/>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169A4" w14:textId="77777777" w:rsidR="00C976DE" w:rsidRDefault="00C976DE" w:rsidP="008A726C">
      <w:pPr>
        <w:spacing w:after="0" w:line="240" w:lineRule="auto"/>
      </w:pPr>
      <w:r>
        <w:separator/>
      </w:r>
    </w:p>
  </w:footnote>
  <w:footnote w:type="continuationSeparator" w:id="0">
    <w:p w14:paraId="7A1475B9" w14:textId="77777777" w:rsidR="00C976DE" w:rsidRDefault="00C976DE" w:rsidP="008A7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145A8" w14:textId="77777777" w:rsidR="00B819ED" w:rsidRPr="009B44CC" w:rsidRDefault="001563C0" w:rsidP="009B44CC">
    <w:pPr>
      <w:pStyle w:val="Header"/>
      <w:tabs>
        <w:tab w:val="left" w:pos="5003"/>
      </w:tabs>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A62E84"/>
    <w:multiLevelType w:val="hybridMultilevel"/>
    <w:tmpl w:val="70D61E86"/>
    <w:lvl w:ilvl="0" w:tplc="9306F3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J Physical Chem 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stzrvat2fr5wuezt0kpftx3axeeata0drw9&quot;&gt;My EndNote Library&lt;record-ids&gt;&lt;item&gt;530&lt;/item&gt;&lt;item&gt;537&lt;/item&gt;&lt;item&gt;1165&lt;/item&gt;&lt;item&gt;1170&lt;/item&gt;&lt;item&gt;1175&lt;/item&gt;&lt;item&gt;1232&lt;/item&gt;&lt;item&gt;1567&lt;/item&gt;&lt;item&gt;1679&lt;/item&gt;&lt;item&gt;1708&lt;/item&gt;&lt;item&gt;1959&lt;/item&gt;&lt;/record-ids&gt;&lt;/item&gt;&lt;/Libraries&gt;"/>
  </w:docVars>
  <w:rsids>
    <w:rsidRoot w:val="006C5BCB"/>
    <w:rsid w:val="0006645D"/>
    <w:rsid w:val="00077299"/>
    <w:rsid w:val="000E6035"/>
    <w:rsid w:val="001563C0"/>
    <w:rsid w:val="001C1E52"/>
    <w:rsid w:val="001E176C"/>
    <w:rsid w:val="00203338"/>
    <w:rsid w:val="00230A63"/>
    <w:rsid w:val="00261795"/>
    <w:rsid w:val="00270ACC"/>
    <w:rsid w:val="00273FC6"/>
    <w:rsid w:val="002A609D"/>
    <w:rsid w:val="002C1E0B"/>
    <w:rsid w:val="002F1D63"/>
    <w:rsid w:val="002F4107"/>
    <w:rsid w:val="003044AD"/>
    <w:rsid w:val="00312F77"/>
    <w:rsid w:val="00321CB7"/>
    <w:rsid w:val="0036711A"/>
    <w:rsid w:val="004F2CE5"/>
    <w:rsid w:val="00541827"/>
    <w:rsid w:val="00596D08"/>
    <w:rsid w:val="005A1783"/>
    <w:rsid w:val="005B6B1A"/>
    <w:rsid w:val="00667C10"/>
    <w:rsid w:val="006836E4"/>
    <w:rsid w:val="006C5BCB"/>
    <w:rsid w:val="006E4AD3"/>
    <w:rsid w:val="006F60EC"/>
    <w:rsid w:val="00703BAC"/>
    <w:rsid w:val="00715F2D"/>
    <w:rsid w:val="0072721E"/>
    <w:rsid w:val="007A1DD7"/>
    <w:rsid w:val="007E46BF"/>
    <w:rsid w:val="00802EF7"/>
    <w:rsid w:val="00876E73"/>
    <w:rsid w:val="008A726C"/>
    <w:rsid w:val="008B0E63"/>
    <w:rsid w:val="009712DB"/>
    <w:rsid w:val="009878B7"/>
    <w:rsid w:val="0099477B"/>
    <w:rsid w:val="009C49B6"/>
    <w:rsid w:val="00A07C78"/>
    <w:rsid w:val="00A36DFD"/>
    <w:rsid w:val="00A776FC"/>
    <w:rsid w:val="00A84A36"/>
    <w:rsid w:val="00B33A02"/>
    <w:rsid w:val="00BA4FD5"/>
    <w:rsid w:val="00C1328E"/>
    <w:rsid w:val="00C22DE9"/>
    <w:rsid w:val="00C976DE"/>
    <w:rsid w:val="00CE7D95"/>
    <w:rsid w:val="00D121C1"/>
    <w:rsid w:val="00D95EE0"/>
    <w:rsid w:val="00DA17E2"/>
    <w:rsid w:val="00DB6EEA"/>
    <w:rsid w:val="00DC10D9"/>
    <w:rsid w:val="00F1153F"/>
    <w:rsid w:val="00F13080"/>
    <w:rsid w:val="00F50503"/>
    <w:rsid w:val="00F5589A"/>
    <w:rsid w:val="00F63C8C"/>
    <w:rsid w:val="00F84F2B"/>
    <w:rsid w:val="00FE2A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A7CEE"/>
  <w15:chartTrackingRefBased/>
  <w15:docId w15:val="{CE3619A5-1FD4-4D91-841B-B521ADCD2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726C"/>
    <w:pPr>
      <w:tabs>
        <w:tab w:val="center" w:pos="4320"/>
        <w:tab w:val="right" w:pos="8640"/>
      </w:tabs>
      <w:spacing w:after="0" w:line="240" w:lineRule="auto"/>
    </w:pPr>
  </w:style>
  <w:style w:type="character" w:customStyle="1" w:styleId="HeaderChar">
    <w:name w:val="Header Char"/>
    <w:basedOn w:val="DefaultParagraphFont"/>
    <w:link w:val="Header"/>
    <w:uiPriority w:val="99"/>
    <w:rsid w:val="008A726C"/>
  </w:style>
  <w:style w:type="paragraph" w:styleId="Footer">
    <w:name w:val="footer"/>
    <w:basedOn w:val="Normal"/>
    <w:link w:val="FooterChar"/>
    <w:uiPriority w:val="99"/>
    <w:unhideWhenUsed/>
    <w:rsid w:val="008A726C"/>
    <w:pPr>
      <w:tabs>
        <w:tab w:val="center" w:pos="4320"/>
        <w:tab w:val="right" w:pos="8640"/>
      </w:tabs>
      <w:spacing w:after="0" w:line="240" w:lineRule="auto"/>
    </w:pPr>
  </w:style>
  <w:style w:type="character" w:customStyle="1" w:styleId="FooterChar">
    <w:name w:val="Footer Char"/>
    <w:basedOn w:val="DefaultParagraphFont"/>
    <w:link w:val="Footer"/>
    <w:uiPriority w:val="99"/>
    <w:rsid w:val="008A726C"/>
  </w:style>
  <w:style w:type="table" w:customStyle="1" w:styleId="GridTable21">
    <w:name w:val="Grid Table 21"/>
    <w:basedOn w:val="TableNormal"/>
    <w:next w:val="GridTable2"/>
    <w:uiPriority w:val="47"/>
    <w:rsid w:val="008A726C"/>
    <w:pPr>
      <w:spacing w:after="0" w:line="240" w:lineRule="auto"/>
    </w:pPr>
    <w:rPr>
      <w:rFonts w:ascii="Times New Roman" w:eastAsia="MS Mincho" w:hAnsi="Times New Roman" w:cs="Times New Roman"/>
      <w:sz w:val="20"/>
      <w:szCs w:val="20"/>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
    <w:name w:val="Grid Table 2"/>
    <w:basedOn w:val="TableNormal"/>
    <w:uiPriority w:val="47"/>
    <w:rsid w:val="008A726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9712DB"/>
    <w:pPr>
      <w:spacing w:after="0" w:line="240" w:lineRule="auto"/>
    </w:pPr>
    <w:rPr>
      <w:rFonts w:ascii="宋体" w:eastAsia="宋体"/>
      <w:sz w:val="18"/>
      <w:szCs w:val="18"/>
    </w:rPr>
  </w:style>
  <w:style w:type="character" w:customStyle="1" w:styleId="BalloonTextChar">
    <w:name w:val="Balloon Text Char"/>
    <w:basedOn w:val="DefaultParagraphFont"/>
    <w:link w:val="BalloonText"/>
    <w:uiPriority w:val="99"/>
    <w:semiHidden/>
    <w:rsid w:val="009712DB"/>
    <w:rPr>
      <w:rFonts w:ascii="宋体" w:eastAsia="宋体"/>
      <w:sz w:val="18"/>
      <w:szCs w:val="18"/>
    </w:rPr>
  </w:style>
  <w:style w:type="character" w:styleId="CommentReference">
    <w:name w:val="annotation reference"/>
    <w:basedOn w:val="DefaultParagraphFont"/>
    <w:uiPriority w:val="99"/>
    <w:semiHidden/>
    <w:unhideWhenUsed/>
    <w:rsid w:val="009712DB"/>
    <w:rPr>
      <w:sz w:val="21"/>
      <w:szCs w:val="21"/>
    </w:rPr>
  </w:style>
  <w:style w:type="paragraph" w:styleId="CommentText">
    <w:name w:val="annotation text"/>
    <w:basedOn w:val="Normal"/>
    <w:link w:val="CommentTextChar"/>
    <w:uiPriority w:val="99"/>
    <w:semiHidden/>
    <w:unhideWhenUsed/>
    <w:rsid w:val="009712DB"/>
  </w:style>
  <w:style w:type="character" w:customStyle="1" w:styleId="CommentTextChar">
    <w:name w:val="Comment Text Char"/>
    <w:basedOn w:val="DefaultParagraphFont"/>
    <w:link w:val="CommentText"/>
    <w:uiPriority w:val="99"/>
    <w:semiHidden/>
    <w:rsid w:val="009712DB"/>
  </w:style>
  <w:style w:type="paragraph" w:styleId="CommentSubject">
    <w:name w:val="annotation subject"/>
    <w:basedOn w:val="CommentText"/>
    <w:next w:val="CommentText"/>
    <w:link w:val="CommentSubjectChar"/>
    <w:uiPriority w:val="99"/>
    <w:semiHidden/>
    <w:unhideWhenUsed/>
    <w:rsid w:val="009712DB"/>
    <w:rPr>
      <w:b/>
      <w:bCs/>
    </w:rPr>
  </w:style>
  <w:style w:type="character" w:customStyle="1" w:styleId="CommentSubjectChar">
    <w:name w:val="Comment Subject Char"/>
    <w:basedOn w:val="CommentTextChar"/>
    <w:link w:val="CommentSubject"/>
    <w:uiPriority w:val="99"/>
    <w:semiHidden/>
    <w:rsid w:val="009712DB"/>
    <w:rPr>
      <w:b/>
      <w:bCs/>
    </w:rPr>
  </w:style>
  <w:style w:type="paragraph" w:customStyle="1" w:styleId="EndNoteBibliographyTitle">
    <w:name w:val="EndNote Bibliography Title"/>
    <w:basedOn w:val="Normal"/>
    <w:link w:val="EndNoteBibliographyTitleChar"/>
    <w:rsid w:val="00FE2AB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E2ABE"/>
    <w:rPr>
      <w:rFonts w:ascii="Calibri" w:hAnsi="Calibri" w:cs="Calibri"/>
      <w:noProof/>
    </w:rPr>
  </w:style>
  <w:style w:type="paragraph" w:customStyle="1" w:styleId="EndNoteBibliography">
    <w:name w:val="EndNote Bibliography"/>
    <w:basedOn w:val="Normal"/>
    <w:link w:val="EndNoteBibliographyChar"/>
    <w:rsid w:val="00FE2ABE"/>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FE2ABE"/>
    <w:rPr>
      <w:rFonts w:ascii="Calibri" w:hAnsi="Calibri" w:cs="Calibri"/>
      <w:noProof/>
    </w:rPr>
  </w:style>
  <w:style w:type="character" w:styleId="Hyperlink">
    <w:name w:val="Hyperlink"/>
    <w:basedOn w:val="DefaultParagraphFont"/>
    <w:uiPriority w:val="99"/>
    <w:unhideWhenUsed/>
    <w:rsid w:val="00321C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pingzhu@cuhk.edu.cn" TargetMode="External"/><Relationship Id="rId13" Type="http://schemas.openxmlformats.org/officeDocument/2006/relationships/image" Target="media/image3.png"/><Relationship Id="rId18" Type="http://schemas.openxmlformats.org/officeDocument/2006/relationships/image" Target="media/image8.tif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zhuhe@cuhk.edu.cn" TargetMode="Externa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ti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tiff"/><Relationship Id="rId24"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image" Target="media/image5.tiff"/><Relationship Id="rId23" Type="http://schemas.openxmlformats.org/officeDocument/2006/relationships/theme" Target="theme/theme1.xml"/><Relationship Id="rId10" Type="http://schemas.openxmlformats.org/officeDocument/2006/relationships/hyperlink" Target="mailto:shipingzhu@cuhk.edu.cn" TargetMode="External"/><Relationship Id="rId19" Type="http://schemas.openxmlformats.org/officeDocument/2006/relationships/image" Target="media/image9.tif"/><Relationship Id="rId4" Type="http://schemas.openxmlformats.org/officeDocument/2006/relationships/webSettings" Target="webSettings.xml"/><Relationship Id="rId9" Type="http://schemas.openxmlformats.org/officeDocument/2006/relationships/hyperlink" Target="mailto:zhuhe@cuhk.edu.cn" TargetMode="External"/><Relationship Id="rId14" Type="http://schemas.openxmlformats.org/officeDocument/2006/relationships/image" Target="media/image4.tif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16</Pages>
  <Words>4025</Words>
  <Characters>22948</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 Zhiyong (SSE)</dc:creator>
  <cp:keywords/>
  <dc:description/>
  <cp:lastModifiedBy>Luo Zhiyong (SSE)</cp:lastModifiedBy>
  <cp:revision>14</cp:revision>
  <dcterms:created xsi:type="dcterms:W3CDTF">2021-09-06T02:47:00Z</dcterms:created>
  <dcterms:modified xsi:type="dcterms:W3CDTF">2021-11-12T09:16:00Z</dcterms:modified>
</cp:coreProperties>
</file>