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80004" w14:textId="77777777" w:rsidR="00A8616E" w:rsidRPr="00A8616E" w:rsidRDefault="00A8616E" w:rsidP="00A8616E">
      <w:pPr>
        <w:rPr>
          <w:b/>
          <w:bCs/>
          <w:u w:val="single"/>
          <w:lang w:val="en-US"/>
        </w:rPr>
      </w:pPr>
      <w:r w:rsidRPr="00A8616E">
        <w:rPr>
          <w:b/>
          <w:bCs/>
          <w:u w:val="single"/>
          <w:lang w:val="en-US"/>
        </w:rPr>
        <w:t>Supplementary material</w:t>
      </w:r>
    </w:p>
    <w:p w14:paraId="64F54AE7" w14:textId="77777777" w:rsidR="00A8616E" w:rsidRPr="00A8616E" w:rsidRDefault="00A8616E" w:rsidP="00A8616E">
      <w:pPr>
        <w:rPr>
          <w:u w:val="single"/>
          <w:lang w:val="en-US"/>
        </w:rPr>
      </w:pPr>
      <w:proofErr w:type="spellStart"/>
      <w:r w:rsidRPr="00A8616E">
        <w:rPr>
          <w:u w:val="single"/>
          <w:lang w:val="en-US"/>
        </w:rPr>
        <w:t>Phosphoflow</w:t>
      </w:r>
      <w:proofErr w:type="spellEnd"/>
      <w:r w:rsidRPr="00A8616E">
        <w:rPr>
          <w:u w:val="single"/>
          <w:lang w:val="en-US"/>
        </w:rPr>
        <w:t xml:space="preserve"> protocol</w:t>
      </w:r>
    </w:p>
    <w:p w14:paraId="31477BA1" w14:textId="77777777" w:rsidR="00A8616E" w:rsidRPr="00A8616E" w:rsidRDefault="00A8616E" w:rsidP="00A8616E">
      <w:pPr>
        <w:numPr>
          <w:ilvl w:val="0"/>
          <w:numId w:val="1"/>
        </w:numPr>
        <w:rPr>
          <w:lang w:val="en-US"/>
        </w:rPr>
      </w:pPr>
      <w:r w:rsidRPr="00A8616E">
        <w:rPr>
          <w:lang w:val="en-US"/>
        </w:rPr>
        <w:t>Surface labelling</w:t>
      </w:r>
    </w:p>
    <w:p w14:paraId="1E5E95B3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 xml:space="preserve">Put 100 </w:t>
      </w:r>
      <w:proofErr w:type="spellStart"/>
      <w:r w:rsidRPr="00A8616E">
        <w:rPr>
          <w:lang w:val="en-US"/>
        </w:rPr>
        <w:t>μL</w:t>
      </w:r>
      <w:proofErr w:type="spellEnd"/>
      <w:r w:rsidRPr="00A8616E">
        <w:rPr>
          <w:lang w:val="en-US"/>
        </w:rPr>
        <w:t xml:space="preserve"> of whole blood into a Falcon tube</w:t>
      </w:r>
    </w:p>
    <w:p w14:paraId="2DA1AF13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 xml:space="preserve">Add the following antibodies to each </w:t>
      </w:r>
      <w:proofErr w:type="gramStart"/>
      <w:r w:rsidRPr="00A8616E">
        <w:rPr>
          <w:lang w:val="en-US"/>
        </w:rPr>
        <w:t>tube :</w:t>
      </w:r>
      <w:proofErr w:type="gramEnd"/>
      <w:r w:rsidRPr="00A8616E">
        <w:rPr>
          <w:lang w:val="en-US"/>
        </w:rPr>
        <w:t xml:space="preserve"> 1 </w:t>
      </w:r>
      <w:r w:rsidRPr="00A8616E">
        <w:t>μ</w:t>
      </w:r>
      <w:r w:rsidRPr="00A8616E">
        <w:rPr>
          <w:lang w:val="en-US"/>
        </w:rPr>
        <w:t xml:space="preserve">L CD14 PerCp-Vio700 + 2.5 </w:t>
      </w:r>
      <w:r w:rsidRPr="00A8616E">
        <w:t>μ</w:t>
      </w:r>
      <w:r w:rsidRPr="00A8616E">
        <w:rPr>
          <w:lang w:val="en-US"/>
        </w:rPr>
        <w:t xml:space="preserve">L CD16 BV605 + 2.5 </w:t>
      </w:r>
      <w:r w:rsidRPr="00A8616E">
        <w:t>μ</w:t>
      </w:r>
      <w:r w:rsidRPr="00A8616E">
        <w:rPr>
          <w:lang w:val="en-US"/>
        </w:rPr>
        <w:t xml:space="preserve">L CD3 AF700 + 0.5 </w:t>
      </w:r>
      <w:r w:rsidRPr="00A8616E">
        <w:t>μ</w:t>
      </w:r>
      <w:r w:rsidRPr="00A8616E">
        <w:rPr>
          <w:lang w:val="en-US"/>
        </w:rPr>
        <w:t xml:space="preserve">L CD19 BV421 </w:t>
      </w:r>
    </w:p>
    <w:p w14:paraId="2EC62479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Incubate 30 minutes at 4°C in a dark environment</w:t>
      </w:r>
    </w:p>
    <w:p w14:paraId="0272151F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Add 2 mL of BD lysis. Incubate for 5 minutes at 4°C protected from light</w:t>
      </w:r>
    </w:p>
    <w:p w14:paraId="6DA0ED99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Add 2 mL of PBS. Centrifuge for 5 minutes at 4°C 1500 rpm. Remove the supernatant by inverting</w:t>
      </w:r>
    </w:p>
    <w:p w14:paraId="51C7EE49" w14:textId="77777777" w:rsidR="00A8616E" w:rsidRPr="00A8616E" w:rsidRDefault="00A8616E" w:rsidP="00A8616E">
      <w:pPr>
        <w:numPr>
          <w:ilvl w:val="0"/>
          <w:numId w:val="1"/>
        </w:numPr>
        <w:rPr>
          <w:lang w:val="en-US"/>
        </w:rPr>
      </w:pPr>
      <w:r w:rsidRPr="00A8616E">
        <w:rPr>
          <w:lang w:val="en-US"/>
        </w:rPr>
        <w:t>Permeabilization</w:t>
      </w:r>
    </w:p>
    <w:p w14:paraId="7E0D400E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 xml:space="preserve">Add 250 </w:t>
      </w:r>
      <w:proofErr w:type="spellStart"/>
      <w:r w:rsidRPr="00A8616E">
        <w:rPr>
          <w:lang w:val="en-US"/>
        </w:rPr>
        <w:t>μl</w:t>
      </w:r>
      <w:proofErr w:type="spellEnd"/>
      <w:r w:rsidRPr="00A8616E">
        <w:rPr>
          <w:lang w:val="en-US"/>
        </w:rPr>
        <w:t xml:space="preserve"> of </w:t>
      </w:r>
      <w:proofErr w:type="spellStart"/>
      <w:r w:rsidRPr="00A8616E">
        <w:rPr>
          <w:lang w:val="en-US"/>
        </w:rPr>
        <w:t>Cytofix</w:t>
      </w:r>
      <w:proofErr w:type="spellEnd"/>
      <w:r w:rsidRPr="00A8616E">
        <w:rPr>
          <w:lang w:val="en-US"/>
        </w:rPr>
        <w:t>/</w:t>
      </w:r>
      <w:proofErr w:type="spellStart"/>
      <w:r w:rsidRPr="00A8616E">
        <w:rPr>
          <w:lang w:val="en-US"/>
        </w:rPr>
        <w:t>Cytoperm</w:t>
      </w:r>
      <w:proofErr w:type="spellEnd"/>
      <w:r w:rsidRPr="00A8616E">
        <w:rPr>
          <w:lang w:val="en-US"/>
        </w:rPr>
        <w:t xml:space="preserve"> solution. Vortex briefly</w:t>
      </w:r>
    </w:p>
    <w:p w14:paraId="5D5F5B9C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Incubate 20 min, at 4°C, protected from light</w:t>
      </w:r>
    </w:p>
    <w:p w14:paraId="2E4A59B2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Add 1mL of 1:10 diluted BD Perm/Wash™ solution. Centrifuge during 5 min at 4°C, 1500 rpm and remove the supernatant by inverting</w:t>
      </w:r>
    </w:p>
    <w:p w14:paraId="755FDC53" w14:textId="77777777" w:rsidR="00A8616E" w:rsidRPr="00A8616E" w:rsidRDefault="00A8616E" w:rsidP="00A8616E">
      <w:pPr>
        <w:numPr>
          <w:ilvl w:val="0"/>
          <w:numId w:val="1"/>
        </w:numPr>
        <w:rPr>
          <w:lang w:val="en-US"/>
        </w:rPr>
      </w:pPr>
      <w:r w:rsidRPr="00A8616E">
        <w:rPr>
          <w:lang w:val="en-US"/>
        </w:rPr>
        <w:t>Intracellular labelling</w:t>
      </w:r>
    </w:p>
    <w:p w14:paraId="7994541C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Dilute the pSHP-1</w:t>
      </w:r>
      <w:r w:rsidRPr="00A8616E">
        <w:rPr>
          <w:vertAlign w:val="superscript"/>
          <w:lang w:val="en-US"/>
        </w:rPr>
        <w:t>S591</w:t>
      </w:r>
      <w:r w:rsidRPr="00A8616E">
        <w:rPr>
          <w:lang w:val="en-US"/>
        </w:rPr>
        <w:t>AF647 antibody to 1:20</w:t>
      </w:r>
    </w:p>
    <w:p w14:paraId="4A6BAF08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 xml:space="preserve">Add the antibodies directly to the cell pellet after removal of the supernatant: 2 </w:t>
      </w:r>
      <w:proofErr w:type="spellStart"/>
      <w:r w:rsidRPr="00A8616E">
        <w:rPr>
          <w:lang w:val="en-US"/>
        </w:rPr>
        <w:t>μL</w:t>
      </w:r>
      <w:proofErr w:type="spellEnd"/>
      <w:r w:rsidRPr="00A8616E">
        <w:rPr>
          <w:lang w:val="en-US"/>
        </w:rPr>
        <w:t xml:space="preserve"> pSHP-1</w:t>
      </w:r>
      <w:r w:rsidRPr="00A8616E">
        <w:rPr>
          <w:vertAlign w:val="superscript"/>
          <w:lang w:val="en-US"/>
        </w:rPr>
        <w:t>S591</w:t>
      </w:r>
      <w:r w:rsidRPr="00A8616E">
        <w:rPr>
          <w:lang w:val="en-US"/>
        </w:rPr>
        <w:t xml:space="preserve">AF647 + 0.5 </w:t>
      </w:r>
      <w:proofErr w:type="spellStart"/>
      <w:r w:rsidRPr="00A8616E">
        <w:rPr>
          <w:lang w:val="en-US"/>
        </w:rPr>
        <w:t>μL</w:t>
      </w:r>
      <w:proofErr w:type="spellEnd"/>
      <w:r w:rsidRPr="00A8616E">
        <w:rPr>
          <w:lang w:val="en-US"/>
        </w:rPr>
        <w:t xml:space="preserve"> pSyk</w:t>
      </w:r>
      <w:r w:rsidRPr="00A8616E">
        <w:rPr>
          <w:vertAlign w:val="superscript"/>
          <w:lang w:val="en-US"/>
        </w:rPr>
        <w:t>Y525</w:t>
      </w:r>
      <w:r w:rsidRPr="00A8616E">
        <w:rPr>
          <w:lang w:val="en-US"/>
        </w:rPr>
        <w:t xml:space="preserve">AF488 + 2.5 </w:t>
      </w:r>
      <w:proofErr w:type="spellStart"/>
      <w:r w:rsidRPr="00A8616E">
        <w:rPr>
          <w:lang w:val="en-US"/>
        </w:rPr>
        <w:t>μL</w:t>
      </w:r>
      <w:proofErr w:type="spellEnd"/>
      <w:r w:rsidRPr="00A8616E">
        <w:rPr>
          <w:lang w:val="en-US"/>
        </w:rPr>
        <w:t xml:space="preserve"> pPLC-G2</w:t>
      </w:r>
      <w:r w:rsidRPr="00A8616E">
        <w:rPr>
          <w:vertAlign w:val="superscript"/>
          <w:lang w:val="en-US"/>
        </w:rPr>
        <w:t>Y759</w:t>
      </w:r>
      <w:r w:rsidRPr="00A8616E">
        <w:rPr>
          <w:lang w:val="en-US"/>
        </w:rPr>
        <w:t>PE-Vio770</w:t>
      </w:r>
    </w:p>
    <w:p w14:paraId="20269F4C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Incubate 30 minutes at 4°C, protected from light</w:t>
      </w:r>
    </w:p>
    <w:p w14:paraId="04B9F4D7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Add 1 mL of BD Perm/Wash™ diluted 1:10. Centrifuge during 5 minutes at 4°C, 1500 rpm. Remove the supernatant by inverting</w:t>
      </w:r>
    </w:p>
    <w:p w14:paraId="6CF2817E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Add 1 mL of PBS. Centrifuge during 5 minutes at 4°C, 1500 rpm. Remove supernatant by inverting</w:t>
      </w:r>
    </w:p>
    <w:p w14:paraId="2E5EB11E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 xml:space="preserve">Re-suspend the cells in 350 </w:t>
      </w:r>
      <w:proofErr w:type="spellStart"/>
      <w:r w:rsidRPr="00A8616E">
        <w:rPr>
          <w:lang w:val="en-US"/>
        </w:rPr>
        <w:t>μl</w:t>
      </w:r>
      <w:proofErr w:type="spellEnd"/>
      <w:r w:rsidRPr="00A8616E">
        <w:rPr>
          <w:lang w:val="en-US"/>
        </w:rPr>
        <w:t xml:space="preserve"> of PBS</w:t>
      </w:r>
    </w:p>
    <w:p w14:paraId="01BD8692" w14:textId="77777777" w:rsidR="00A8616E" w:rsidRPr="00A8616E" w:rsidRDefault="00A8616E" w:rsidP="00A8616E">
      <w:pPr>
        <w:numPr>
          <w:ilvl w:val="0"/>
          <w:numId w:val="2"/>
        </w:numPr>
        <w:rPr>
          <w:lang w:val="en-US"/>
        </w:rPr>
      </w:pPr>
      <w:r w:rsidRPr="00A8616E">
        <w:rPr>
          <w:lang w:val="en-US"/>
        </w:rPr>
        <w:t>Scan with flow cytometer</w:t>
      </w:r>
    </w:p>
    <w:p w14:paraId="536EA7CD" w14:textId="77777777" w:rsidR="00A8616E" w:rsidRPr="00A8616E" w:rsidRDefault="00A8616E" w:rsidP="00A8616E">
      <w:pPr>
        <w:rPr>
          <w:b/>
          <w:bCs/>
          <w:u w:val="single"/>
          <w:lang w:val="en-US"/>
        </w:rPr>
      </w:pPr>
    </w:p>
    <w:p w14:paraId="57283F55" w14:textId="77777777" w:rsidR="00A8616E" w:rsidRPr="00A8616E" w:rsidRDefault="00A8616E" w:rsidP="00A8616E">
      <w:pPr>
        <w:rPr>
          <w:b/>
          <w:bCs/>
          <w:u w:val="single"/>
          <w:lang w:val="en-US"/>
        </w:rPr>
      </w:pPr>
    </w:p>
    <w:p w14:paraId="3E12943E" w14:textId="77777777" w:rsidR="00A8616E" w:rsidRPr="00A8616E" w:rsidRDefault="00A8616E" w:rsidP="00A8616E">
      <w:pPr>
        <w:rPr>
          <w:b/>
          <w:bCs/>
          <w:u w:val="single"/>
          <w:lang w:val="en-US"/>
        </w:rPr>
      </w:pPr>
    </w:p>
    <w:p w14:paraId="69CDEBBB" w14:textId="77777777" w:rsidR="00A8616E" w:rsidRPr="00A8616E" w:rsidRDefault="00A8616E" w:rsidP="00A8616E">
      <w:pPr>
        <w:rPr>
          <w:b/>
          <w:bCs/>
          <w:u w:val="single"/>
          <w:lang w:val="en-US"/>
        </w:rPr>
      </w:pPr>
    </w:p>
    <w:p w14:paraId="1BD963A4" w14:textId="77777777" w:rsidR="00A8616E" w:rsidRPr="00A8616E" w:rsidRDefault="00A8616E" w:rsidP="00A8616E">
      <w:pPr>
        <w:rPr>
          <w:b/>
          <w:bCs/>
          <w:u w:val="single"/>
          <w:lang w:val="en-US"/>
        </w:rPr>
      </w:pPr>
    </w:p>
    <w:p w14:paraId="7DD043F8" w14:textId="77777777" w:rsidR="00A8616E" w:rsidRPr="00A8616E" w:rsidRDefault="00A8616E" w:rsidP="00A8616E">
      <w:pPr>
        <w:rPr>
          <w:b/>
          <w:bCs/>
          <w:u w:val="single"/>
          <w:lang w:val="en-US"/>
        </w:rPr>
      </w:pPr>
    </w:p>
    <w:p w14:paraId="70A2B7FD" w14:textId="77777777" w:rsidR="00A8616E" w:rsidRPr="00A8616E" w:rsidRDefault="00A8616E" w:rsidP="00A8616E">
      <w:pPr>
        <w:rPr>
          <w:b/>
          <w:bCs/>
          <w:u w:val="single"/>
          <w:lang w:val="en-US"/>
        </w:rPr>
      </w:pPr>
      <w:r w:rsidRPr="00A8616E">
        <w:rPr>
          <w:b/>
          <w:bCs/>
          <w:u w:val="single"/>
          <w:lang w:val="en-US"/>
        </w:rPr>
        <w:br w:type="page"/>
      </w:r>
    </w:p>
    <w:p w14:paraId="71B100D9" w14:textId="77777777" w:rsidR="00F52528" w:rsidRPr="006D6205" w:rsidRDefault="00F52528" w:rsidP="00F52528">
      <w:pPr>
        <w:spacing w:line="278" w:lineRule="auto"/>
        <w:rPr>
          <w:lang w:val="en-GB"/>
        </w:rPr>
      </w:pPr>
      <w:r w:rsidRPr="006D6205">
        <w:rPr>
          <w:b/>
          <w:lang w:val="en-GB"/>
        </w:rPr>
        <w:lastRenderedPageBreak/>
        <w:t>Supplementary Table 1: Comparison of the six T1/T0 phosphoprotein ratios according to norepinephrine requirement on postoperative day 1</w:t>
      </w:r>
    </w:p>
    <w:tbl>
      <w:tblPr>
        <w:tblW w:w="10065" w:type="dxa"/>
        <w:tblInd w:w="-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36"/>
        <w:gridCol w:w="1485"/>
        <w:gridCol w:w="1486"/>
        <w:gridCol w:w="1486"/>
        <w:gridCol w:w="1486"/>
        <w:gridCol w:w="1486"/>
      </w:tblGrid>
      <w:tr w:rsidR="00F52528" w:rsidRPr="006D6205" w14:paraId="5CBB29FE" w14:textId="77777777" w:rsidTr="0048552D">
        <w:tc>
          <w:tcPr>
            <w:tcW w:w="266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E7A8BDB" w14:textId="77777777" w:rsidR="00F52528" w:rsidRPr="006D6205" w:rsidRDefault="00F52528" w:rsidP="0048552D">
            <w:pPr>
              <w:spacing w:line="278" w:lineRule="auto"/>
              <w:rPr>
                <w:b/>
                <w:lang w:val="en-GB"/>
              </w:rPr>
            </w:pPr>
            <w:r w:rsidRPr="006D6205">
              <w:rPr>
                <w:b/>
                <w:lang w:val="en-GB"/>
              </w:rPr>
              <w:t>T1/T0 ratio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E541053" w14:textId="77777777" w:rsidR="00F52528" w:rsidRPr="006D6205" w:rsidRDefault="00F52528" w:rsidP="0048552D">
            <w:pPr>
              <w:spacing w:line="278" w:lineRule="auto"/>
              <w:rPr>
                <w:b/>
                <w:lang w:val="en-GB"/>
              </w:rPr>
            </w:pPr>
            <w:r w:rsidRPr="006D6205">
              <w:rPr>
                <w:b/>
                <w:lang w:val="en-GB"/>
              </w:rPr>
              <w:t>Median without NOR on POD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A0309BB" w14:textId="77777777" w:rsidR="00F52528" w:rsidRPr="006D6205" w:rsidRDefault="00F52528" w:rsidP="0048552D">
            <w:pPr>
              <w:spacing w:line="278" w:lineRule="auto"/>
              <w:rPr>
                <w:b/>
                <w:lang w:val="en-GB"/>
              </w:rPr>
            </w:pPr>
            <w:r w:rsidRPr="006D6205">
              <w:rPr>
                <w:b/>
                <w:lang w:val="en-GB"/>
              </w:rPr>
              <w:t>Median with NOR on POD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1993303" w14:textId="77777777" w:rsidR="00F52528" w:rsidRPr="006D6205" w:rsidRDefault="00F52528" w:rsidP="0048552D">
            <w:pPr>
              <w:spacing w:line="278" w:lineRule="auto"/>
              <w:rPr>
                <w:b/>
                <w:lang w:val="en-GB"/>
              </w:rPr>
            </w:pPr>
            <w:r w:rsidRPr="006D6205">
              <w:rPr>
                <w:b/>
                <w:lang w:val="en-GB"/>
              </w:rPr>
              <w:t>Unadjusted p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D46B908" w14:textId="77777777" w:rsidR="00F52528" w:rsidRPr="006D6205" w:rsidRDefault="00F52528" w:rsidP="0048552D">
            <w:pPr>
              <w:spacing w:line="278" w:lineRule="auto"/>
              <w:rPr>
                <w:b/>
                <w:lang w:val="en-GB"/>
              </w:rPr>
            </w:pPr>
            <w:r w:rsidRPr="006D6205">
              <w:rPr>
                <w:b/>
                <w:lang w:val="en-GB"/>
              </w:rPr>
              <w:t>Bonferroni-adjusted p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D35318F" w14:textId="77777777" w:rsidR="00F52528" w:rsidRPr="006D6205" w:rsidRDefault="00F52528" w:rsidP="0048552D">
            <w:pPr>
              <w:spacing w:line="278" w:lineRule="auto"/>
              <w:rPr>
                <w:b/>
                <w:lang w:val="en-GB"/>
              </w:rPr>
            </w:pPr>
            <w:r w:rsidRPr="006D6205">
              <w:rPr>
                <w:b/>
                <w:lang w:val="en-GB"/>
              </w:rPr>
              <w:t>Benjamini-Hochberg adjusted p</w:t>
            </w:r>
          </w:p>
        </w:tc>
      </w:tr>
      <w:tr w:rsidR="00F52528" w:rsidRPr="006D6205" w14:paraId="6A076136" w14:textId="77777777" w:rsidTr="0048552D">
        <w:tc>
          <w:tcPr>
            <w:tcW w:w="2665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346D675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SHP-1 ratio, neutrophils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F9E1089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DED1CEF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5C7BA309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E2A828A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FDE9BB0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</w:tr>
      <w:tr w:rsidR="00F52528" w:rsidRPr="006D6205" w14:paraId="51EF2755" w14:textId="77777777" w:rsidTr="0048552D">
        <w:tc>
          <w:tcPr>
            <w:tcW w:w="2665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38295040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Syk ratio, neutrophils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23F875DA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DCDF46E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3126D756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3A1FBAA3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6E47C220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0.79</w:t>
            </w:r>
          </w:p>
        </w:tc>
      </w:tr>
      <w:tr w:rsidR="00F52528" w:rsidRPr="006D6205" w14:paraId="71316817" w14:textId="77777777" w:rsidTr="0048552D">
        <w:tc>
          <w:tcPr>
            <w:tcW w:w="2665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5EC4BC52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PLC-G ratio, neutrophils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3C798AD4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DCFB638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448E3598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EAAEB5A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E139B16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</w:tr>
      <w:tr w:rsidR="00F52528" w:rsidRPr="006D6205" w14:paraId="1523A8F4" w14:textId="77777777" w:rsidTr="0048552D">
        <w:tc>
          <w:tcPr>
            <w:tcW w:w="2665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F73370A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SHP-1 ratio, monocytes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521337B3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464CA94A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6075EDE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63CF1C19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B75E6CB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0.73</w:t>
            </w:r>
          </w:p>
        </w:tc>
      </w:tr>
      <w:tr w:rsidR="00F52528" w:rsidRPr="006D6205" w14:paraId="1F547978" w14:textId="77777777" w:rsidTr="0048552D">
        <w:tc>
          <w:tcPr>
            <w:tcW w:w="2665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4155CC1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Syk ratio, monocytes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2940FDD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55314A28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5EF6B533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0.032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3992491C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3C0B7A02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0.19</w:t>
            </w:r>
          </w:p>
        </w:tc>
      </w:tr>
      <w:tr w:rsidR="00F52528" w:rsidRPr="006D6205" w14:paraId="0354AB1F" w14:textId="77777777" w:rsidTr="0048552D">
        <w:tc>
          <w:tcPr>
            <w:tcW w:w="266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6C4A2CD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PLC-G ratio, monocytes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0A63A69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41BA0DE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0.70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2F72C80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F733220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156A069" w14:textId="77777777" w:rsidR="00F52528" w:rsidRPr="006D6205" w:rsidRDefault="00F52528" w:rsidP="0048552D">
            <w:pPr>
              <w:spacing w:line="278" w:lineRule="auto"/>
              <w:rPr>
                <w:lang w:val="en-GB"/>
              </w:rPr>
            </w:pPr>
            <w:r w:rsidRPr="006D6205">
              <w:rPr>
                <w:lang w:val="en-GB"/>
              </w:rPr>
              <w:t>1.00</w:t>
            </w:r>
          </w:p>
        </w:tc>
      </w:tr>
    </w:tbl>
    <w:p w14:paraId="623588F8" w14:textId="77777777" w:rsidR="00F52528" w:rsidRPr="006D6205" w:rsidRDefault="00F52528" w:rsidP="00F52528">
      <w:pPr>
        <w:spacing w:line="278" w:lineRule="auto"/>
        <w:rPr>
          <w:lang w:val="en-GB"/>
        </w:rPr>
      </w:pPr>
      <w:r w:rsidRPr="006D6205">
        <w:rPr>
          <w:lang w:val="en-GB"/>
        </w:rPr>
        <w:t>Ratios were compared using the Mann-Whitney U test. Adjustment for multiple comparisons was applied across the six ratios. Numbers of patients were 19 without NOR and 4 with NOR on POD 1, except for SHP-1 ratios (17 and 3, respectively).</w:t>
      </w:r>
    </w:p>
    <w:p w14:paraId="3AD48197" w14:textId="77777777" w:rsidR="00F52528" w:rsidRPr="006D6205" w:rsidRDefault="00F52528" w:rsidP="00F52528">
      <w:pPr>
        <w:spacing w:line="278" w:lineRule="auto"/>
        <w:rPr>
          <w:lang w:val="en-GB"/>
        </w:rPr>
      </w:pPr>
      <w:r w:rsidRPr="006D6205">
        <w:rPr>
          <w:lang w:val="en-GB"/>
        </w:rPr>
        <w:t xml:space="preserve">NOR: norepinephrine; PLC-G: phospholipase C gamma; POD: postoperative day; SHP-1: </w:t>
      </w:r>
      <w:proofErr w:type="spellStart"/>
      <w:r w:rsidRPr="006D6205">
        <w:rPr>
          <w:lang w:val="en-GB"/>
        </w:rPr>
        <w:t>Src</w:t>
      </w:r>
      <w:proofErr w:type="spellEnd"/>
      <w:r w:rsidRPr="006D6205">
        <w:rPr>
          <w:lang w:val="en-GB"/>
        </w:rPr>
        <w:t xml:space="preserve"> homology 2 domain-containing phosphatase 1; Syk: spleen tyrosine kinase</w:t>
      </w:r>
    </w:p>
    <w:p w14:paraId="3F4FCAFE" w14:textId="77777777" w:rsidR="00F52528" w:rsidRDefault="00F52528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1A6A37AF" w14:textId="77777777" w:rsidR="00F52528" w:rsidRDefault="00F52528">
      <w:pPr>
        <w:rPr>
          <w:b/>
          <w:bCs/>
          <w:u w:val="single"/>
          <w:lang w:val="en-US"/>
        </w:rPr>
      </w:pPr>
    </w:p>
    <w:p w14:paraId="4A206E3D" w14:textId="77777777" w:rsidR="00F52528" w:rsidRPr="006D6205" w:rsidRDefault="00F52528" w:rsidP="00F52528">
      <w:pPr>
        <w:spacing w:line="278" w:lineRule="auto"/>
        <w:rPr>
          <w:b/>
          <w:lang w:val="en-GB"/>
        </w:rPr>
      </w:pPr>
      <w:r w:rsidRPr="006D6205">
        <w:rPr>
          <w:b/>
          <w:lang w:val="en-GB"/>
        </w:rPr>
        <w:t>Supplementary Figure 1: Correlation matrix of the proteins of interest and CPB duration</w:t>
      </w:r>
    </w:p>
    <w:p w14:paraId="719A5E4C" w14:textId="77777777" w:rsidR="00F52528" w:rsidRPr="00F52528" w:rsidRDefault="00F52528">
      <w:pPr>
        <w:rPr>
          <w:b/>
          <w:bCs/>
          <w:u w:val="single"/>
          <w:lang w:val="en-GB"/>
        </w:rPr>
      </w:pPr>
    </w:p>
    <w:p w14:paraId="08A1DE2B" w14:textId="4EA31AAA" w:rsidR="00742612" w:rsidRPr="00DB3B0A" w:rsidRDefault="00DB3B0A">
      <w:pPr>
        <w:rPr>
          <w:lang w:val="en-GB"/>
        </w:rPr>
      </w:pPr>
      <w:r>
        <w:rPr>
          <w:noProof/>
        </w:rPr>
        <w:drawing>
          <wp:inline distT="0" distB="0" distL="0" distR="0" wp14:anchorId="4784C1F0" wp14:editId="0372BF13">
            <wp:extent cx="5551170" cy="5551170"/>
            <wp:effectExtent l="0" t="0" r="0" b="0"/>
            <wp:docPr id="15662984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70" cy="555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9AF4D" w14:textId="44C6EFFE" w:rsidR="00F52528" w:rsidRPr="00DB3B0A" w:rsidRDefault="00F52528" w:rsidP="00F52528">
      <w:pPr>
        <w:spacing w:line="278" w:lineRule="auto"/>
        <w:rPr>
          <w:lang w:val="en-GB"/>
        </w:rPr>
      </w:pPr>
      <w:r w:rsidRPr="00DB3B0A">
        <w:rPr>
          <w:lang w:val="en-GB"/>
        </w:rPr>
        <w:t xml:space="preserve">CPB: cardiopulmonary bypass; Mo: monocyte; PLC-G: phospholipase C gamma; PNN: polynuclear neutrophil; SHP-1: </w:t>
      </w:r>
      <w:proofErr w:type="spellStart"/>
      <w:r w:rsidRPr="00DB3B0A">
        <w:rPr>
          <w:lang w:val="en-GB"/>
        </w:rPr>
        <w:t>Src</w:t>
      </w:r>
      <w:proofErr w:type="spellEnd"/>
      <w:r w:rsidRPr="00DB3B0A">
        <w:rPr>
          <w:lang w:val="en-GB"/>
        </w:rPr>
        <w:t xml:space="preserve"> homology 2 domain-containing phosphatase 1; Syk: spleen tyrosine kinase</w:t>
      </w:r>
    </w:p>
    <w:p w14:paraId="374EFED1" w14:textId="77777777" w:rsidR="00F52528" w:rsidRPr="00DB3B0A" w:rsidRDefault="00F52528">
      <w:pPr>
        <w:rPr>
          <w:lang w:val="en-GB"/>
        </w:rPr>
      </w:pPr>
    </w:p>
    <w:p w14:paraId="4982199B" w14:textId="77777777" w:rsidR="00F52528" w:rsidRPr="00DB3B0A" w:rsidRDefault="00F52528">
      <w:pPr>
        <w:rPr>
          <w:lang w:val="en-GB"/>
        </w:rPr>
      </w:pPr>
    </w:p>
    <w:sectPr w:rsidR="00F52528" w:rsidRPr="00DB3B0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5E206" w14:textId="77777777" w:rsidR="00BE23F0" w:rsidRDefault="00BE23F0">
      <w:pPr>
        <w:spacing w:after="0" w:line="240" w:lineRule="auto"/>
      </w:pPr>
      <w:r>
        <w:separator/>
      </w:r>
    </w:p>
  </w:endnote>
  <w:endnote w:type="continuationSeparator" w:id="0">
    <w:p w14:paraId="3A310BF8" w14:textId="77777777" w:rsidR="00BE23F0" w:rsidRDefault="00BE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1710920"/>
      <w:docPartObj>
        <w:docPartGallery w:val="Page Numbers (Bottom of Page)"/>
        <w:docPartUnique/>
      </w:docPartObj>
    </w:sdtPr>
    <w:sdtEndPr/>
    <w:sdtContent>
      <w:p w14:paraId="6D4A7AA4" w14:textId="77777777" w:rsidR="00BB305B" w:rsidRDefault="00A8616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4FE0AF" w14:textId="77777777" w:rsidR="00BB305B" w:rsidRDefault="00BB3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2A196" w14:textId="77777777" w:rsidR="00BE23F0" w:rsidRDefault="00BE23F0">
      <w:pPr>
        <w:spacing w:after="0" w:line="240" w:lineRule="auto"/>
      </w:pPr>
      <w:r>
        <w:separator/>
      </w:r>
    </w:p>
  </w:footnote>
  <w:footnote w:type="continuationSeparator" w:id="0">
    <w:p w14:paraId="58EAF7FC" w14:textId="77777777" w:rsidR="00BE23F0" w:rsidRDefault="00BE2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D6206"/>
    <w:multiLevelType w:val="hybridMultilevel"/>
    <w:tmpl w:val="CD3644DE"/>
    <w:lvl w:ilvl="0" w:tplc="B83672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15867"/>
    <w:multiLevelType w:val="hybridMultilevel"/>
    <w:tmpl w:val="E536D4C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950745">
    <w:abstractNumId w:val="1"/>
  </w:num>
  <w:num w:numId="2" w16cid:durableId="716129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6E"/>
    <w:rsid w:val="0012306E"/>
    <w:rsid w:val="00223969"/>
    <w:rsid w:val="00662441"/>
    <w:rsid w:val="007026BC"/>
    <w:rsid w:val="00742612"/>
    <w:rsid w:val="00A60270"/>
    <w:rsid w:val="00A8616E"/>
    <w:rsid w:val="00AD751B"/>
    <w:rsid w:val="00AE6BE7"/>
    <w:rsid w:val="00BB305B"/>
    <w:rsid w:val="00BE23F0"/>
    <w:rsid w:val="00DB3B0A"/>
    <w:rsid w:val="00E33ED1"/>
    <w:rsid w:val="00F5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73E2B"/>
  <w15:chartTrackingRefBased/>
  <w15:docId w15:val="{2340C565-6367-40DA-AA49-8C14758D7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8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367</Words>
  <Characters>2133</Characters>
  <Application>Microsoft Office Word</Application>
  <DocSecurity>0</DocSecurity>
  <Lines>59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TYM</dc:creator>
  <cp:keywords/>
  <dc:description/>
  <cp:lastModifiedBy>Alexander TYM</cp:lastModifiedBy>
  <cp:revision>5</cp:revision>
  <dcterms:created xsi:type="dcterms:W3CDTF">2022-01-06T17:29:00Z</dcterms:created>
  <dcterms:modified xsi:type="dcterms:W3CDTF">2026-08-06T11:32:00Z</dcterms:modified>
</cp:coreProperties>
</file>