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259D3" w14:textId="3D08D75B" w:rsidR="00083033" w:rsidRPr="00826C29" w:rsidRDefault="00083033" w:rsidP="00083033">
      <w:pPr>
        <w:pStyle w:val="Popis"/>
        <w:keepNext/>
        <w:rPr>
          <w:sz w:val="22"/>
          <w:szCs w:val="22"/>
        </w:rPr>
      </w:pPr>
      <w:bookmarkStart w:id="0" w:name="_Ref234309117"/>
      <w:r w:rsidRPr="00826C29">
        <w:rPr>
          <w:sz w:val="22"/>
          <w:szCs w:val="22"/>
        </w:rPr>
        <w:t xml:space="preserve">Table </w:t>
      </w:r>
      <w:r w:rsidRPr="00826C29">
        <w:rPr>
          <w:sz w:val="22"/>
          <w:szCs w:val="22"/>
        </w:rPr>
        <w:fldChar w:fldCharType="begin"/>
      </w:r>
      <w:r w:rsidRPr="00826C29">
        <w:rPr>
          <w:sz w:val="22"/>
          <w:szCs w:val="22"/>
        </w:rPr>
        <w:instrText xml:space="preserve"> SEQ Table \* ARABIC </w:instrText>
      </w:r>
      <w:r w:rsidRPr="00826C29">
        <w:rPr>
          <w:sz w:val="22"/>
          <w:szCs w:val="22"/>
        </w:rPr>
        <w:fldChar w:fldCharType="separate"/>
      </w:r>
      <w:r w:rsidRPr="00826C29">
        <w:rPr>
          <w:noProof/>
          <w:sz w:val="22"/>
          <w:szCs w:val="22"/>
        </w:rPr>
        <w:t>1</w:t>
      </w:r>
      <w:r w:rsidRPr="00826C29">
        <w:rPr>
          <w:sz w:val="22"/>
          <w:szCs w:val="22"/>
        </w:rPr>
        <w:fldChar w:fldCharType="end"/>
      </w:r>
      <w:bookmarkEnd w:id="0"/>
      <w:r w:rsidRPr="00826C29">
        <w:rPr>
          <w:sz w:val="22"/>
          <w:szCs w:val="22"/>
        </w:rPr>
        <w:t>: Genotype and phenotype of vancomycin in enterococci</w:t>
      </w:r>
      <w:r w:rsidR="004F2CC7">
        <w:rPr>
          <w:sz w:val="22"/>
          <w:szCs w:val="22"/>
        </w:rPr>
        <w:t>.</w:t>
      </w:r>
    </w:p>
    <w:tbl>
      <w:tblPr>
        <w:tblStyle w:val="ZPTabulka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81"/>
        <w:gridCol w:w="1696"/>
        <w:gridCol w:w="1984"/>
        <w:gridCol w:w="1701"/>
        <w:gridCol w:w="1843"/>
      </w:tblGrid>
      <w:tr w:rsidR="007749E9" w:rsidRPr="00826C29" w14:paraId="7B728C48" w14:textId="77777777" w:rsidTr="00C859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40DBB220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>Phenotype</w:t>
            </w:r>
          </w:p>
        </w:tc>
        <w:tc>
          <w:tcPr>
            <w:tcW w:w="1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474D59BB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>Genotype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(gene clusters)</w:t>
            </w:r>
          </w:p>
        </w:tc>
        <w:tc>
          <w:tcPr>
            <w:tcW w:w="16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7D78282E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>Localisation of the gene cluster</w:t>
            </w:r>
          </w:p>
        </w:tc>
        <w:tc>
          <w:tcPr>
            <w:tcW w:w="1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05AA7755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Resistance to vancomycin 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MIC (mg/L)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77B0ACDA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>Resistance to teicoplanin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MIC (mg/L)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4FE41125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>Occurrenc</w:t>
            </w:r>
            <w:r w:rsidRPr="00826C29">
              <w:rPr>
                <w:rFonts w:ascii="Times New Roman" w:hAnsi="Times New Roman"/>
                <w:b w:val="0"/>
                <w:sz w:val="22"/>
                <w:szCs w:val="22"/>
                <w:lang w:val="en-GB"/>
              </w:rPr>
              <w:t>e</w:t>
            </w:r>
          </w:p>
        </w:tc>
      </w:tr>
      <w:tr w:rsidR="007749E9" w:rsidRPr="00826C29" w14:paraId="5443223E" w14:textId="77777777" w:rsidTr="00C85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747CB02C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proofErr w:type="spellStart"/>
            <w:r w:rsidRPr="00826C29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VanA</w:t>
            </w:r>
            <w:proofErr w:type="spellEnd"/>
          </w:p>
        </w:tc>
        <w:tc>
          <w:tcPr>
            <w:tcW w:w="1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6E7F784D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826C29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vanA</w:t>
            </w:r>
            <w:proofErr w:type="spellEnd"/>
          </w:p>
        </w:tc>
        <w:tc>
          <w:tcPr>
            <w:tcW w:w="16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2B37069A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>Transposons,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plasmids,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chromosomes</w:t>
            </w:r>
          </w:p>
        </w:tc>
        <w:tc>
          <w:tcPr>
            <w:tcW w:w="1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790519AF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>High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resistance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64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–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≥ 1000 mg/L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53B74350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>High resistance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16–512 mg/L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389E2DE7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Mostly 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</w:r>
            <w:r w:rsidRPr="00826C29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E. faecalis</w:t>
            </w:r>
          </w:p>
          <w:p w14:paraId="2753C897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E. faecium</w:t>
            </w:r>
          </w:p>
        </w:tc>
      </w:tr>
      <w:tr w:rsidR="007749E9" w:rsidRPr="00826C29" w14:paraId="1D3E63BC" w14:textId="77777777" w:rsidTr="00C859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2E85991D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VanB</w:t>
            </w:r>
          </w:p>
        </w:tc>
        <w:tc>
          <w:tcPr>
            <w:tcW w:w="1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564FB949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826C29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vanB</w:t>
            </w:r>
            <w:proofErr w:type="spellEnd"/>
          </w:p>
        </w:tc>
        <w:tc>
          <w:tcPr>
            <w:tcW w:w="16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4B8417DC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>Transposons,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plasmids,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chromosomes</w:t>
            </w:r>
          </w:p>
        </w:tc>
        <w:tc>
          <w:tcPr>
            <w:tcW w:w="1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259433CE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>High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resistance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4–512 mg/L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41943A5B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Susceptible 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≤ 0.5 mg/L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6E8F8AB3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Mostly 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</w:r>
            <w:r w:rsidRPr="00826C29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E. faecalis</w:t>
            </w:r>
          </w:p>
          <w:p w14:paraId="13C8E679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E. faecium</w:t>
            </w:r>
          </w:p>
        </w:tc>
      </w:tr>
      <w:tr w:rsidR="007749E9" w:rsidRPr="00826C29" w14:paraId="356971C7" w14:textId="77777777" w:rsidTr="00C85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7D84EA7A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VanC</w:t>
            </w:r>
          </w:p>
        </w:tc>
        <w:tc>
          <w:tcPr>
            <w:tcW w:w="1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6F243996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vanC1 vanC2</w:t>
            </w:r>
            <w:r w:rsidRPr="00826C29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br/>
              <w:t>vanC3</w:t>
            </w:r>
          </w:p>
        </w:tc>
        <w:tc>
          <w:tcPr>
            <w:tcW w:w="16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5BC225A7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>Chromosome</w:t>
            </w:r>
          </w:p>
        </w:tc>
        <w:tc>
          <w:tcPr>
            <w:tcW w:w="1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422B62BE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>Low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>resistance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2–32 mg/L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1577DC28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Susceptible 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≤ 0.5 mg/L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3245A8CC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E. gallinarum</w:t>
            </w:r>
            <w:r w:rsidRPr="00826C29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br/>
              <w:t>E. casseliflavus</w:t>
            </w:r>
            <w:r w:rsidRPr="00826C29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br/>
              <w:t>E. flavescens</w:t>
            </w:r>
          </w:p>
        </w:tc>
      </w:tr>
      <w:tr w:rsidR="007749E9" w:rsidRPr="00826C29" w14:paraId="2A181692" w14:textId="77777777" w:rsidTr="00C859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293EA6B4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proofErr w:type="spellStart"/>
            <w:r w:rsidRPr="00826C29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VanD</w:t>
            </w:r>
            <w:proofErr w:type="spellEnd"/>
          </w:p>
        </w:tc>
        <w:tc>
          <w:tcPr>
            <w:tcW w:w="1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638DFED6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826C29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vanD</w:t>
            </w:r>
            <w:proofErr w:type="spellEnd"/>
          </w:p>
        </w:tc>
        <w:tc>
          <w:tcPr>
            <w:tcW w:w="16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59764177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>Chromosome,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plasmids</w:t>
            </w:r>
          </w:p>
        </w:tc>
        <w:tc>
          <w:tcPr>
            <w:tcW w:w="1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28BA5763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High resistance 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64–256 mg/L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0FB72CB0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Low resistance 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4 – 32 mg/L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013A0680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E. faecium</w:t>
            </w:r>
          </w:p>
        </w:tc>
      </w:tr>
      <w:tr w:rsidR="007749E9" w:rsidRPr="00826C29" w14:paraId="02805537" w14:textId="77777777" w:rsidTr="00C85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7926B01C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proofErr w:type="spellStart"/>
            <w:r w:rsidRPr="00826C29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VanE</w:t>
            </w:r>
            <w:proofErr w:type="spellEnd"/>
          </w:p>
        </w:tc>
        <w:tc>
          <w:tcPr>
            <w:tcW w:w="1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5C3F1C0B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826C29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vanE</w:t>
            </w:r>
            <w:proofErr w:type="spellEnd"/>
          </w:p>
        </w:tc>
        <w:tc>
          <w:tcPr>
            <w:tcW w:w="16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7C23A995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>Chromosome</w:t>
            </w:r>
          </w:p>
        </w:tc>
        <w:tc>
          <w:tcPr>
            <w:tcW w:w="1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7F2DC64A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Low resistance 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16 mg/L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1A1D0D2E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>Susceptible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≤ 0.5 mg/L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678F60C5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E. faecalis</w:t>
            </w:r>
          </w:p>
        </w:tc>
      </w:tr>
      <w:tr w:rsidR="007749E9" w:rsidRPr="00826C29" w14:paraId="3200B9BC" w14:textId="77777777" w:rsidTr="00C859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1051C4D3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proofErr w:type="spellStart"/>
            <w:r w:rsidRPr="00826C29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VanG</w:t>
            </w:r>
            <w:proofErr w:type="spellEnd"/>
          </w:p>
        </w:tc>
        <w:tc>
          <w:tcPr>
            <w:tcW w:w="1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2BF87BB8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826C29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vanG</w:t>
            </w:r>
            <w:proofErr w:type="spellEnd"/>
          </w:p>
        </w:tc>
        <w:tc>
          <w:tcPr>
            <w:tcW w:w="16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76AEFAA3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>Chromosome</w:t>
            </w:r>
          </w:p>
        </w:tc>
        <w:tc>
          <w:tcPr>
            <w:tcW w:w="1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31D23348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Low resistance 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&lt; 16 mg/L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68061291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>Susceptible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≤ 0.5 mg/L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4C033478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E. faecalis</w:t>
            </w:r>
          </w:p>
        </w:tc>
      </w:tr>
      <w:tr w:rsidR="007749E9" w:rsidRPr="00826C29" w14:paraId="463DC218" w14:textId="77777777" w:rsidTr="00C85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60E2287A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proofErr w:type="spellStart"/>
            <w:r w:rsidRPr="00826C29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VanL</w:t>
            </w:r>
            <w:proofErr w:type="spellEnd"/>
          </w:p>
        </w:tc>
        <w:tc>
          <w:tcPr>
            <w:tcW w:w="1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5F37BF96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826C29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vanL</w:t>
            </w:r>
            <w:proofErr w:type="spellEnd"/>
          </w:p>
        </w:tc>
        <w:tc>
          <w:tcPr>
            <w:tcW w:w="16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78BDD393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>Chromosome</w:t>
            </w:r>
          </w:p>
        </w:tc>
        <w:tc>
          <w:tcPr>
            <w:tcW w:w="1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256AB8CC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Low resistance 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8 mg/L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0A403078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>Susceptible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5B903493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E. faecalis</w:t>
            </w:r>
          </w:p>
        </w:tc>
      </w:tr>
      <w:tr w:rsidR="007749E9" w:rsidRPr="00826C29" w14:paraId="694D1EB8" w14:textId="77777777" w:rsidTr="00C859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4A4BF2A0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VanM</w:t>
            </w:r>
          </w:p>
        </w:tc>
        <w:tc>
          <w:tcPr>
            <w:tcW w:w="1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5EA7D125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826C29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vanM</w:t>
            </w:r>
            <w:proofErr w:type="spellEnd"/>
          </w:p>
        </w:tc>
        <w:tc>
          <w:tcPr>
            <w:tcW w:w="16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670F5D4B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>Chromosome,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plasmids</w:t>
            </w:r>
          </w:p>
        </w:tc>
        <w:tc>
          <w:tcPr>
            <w:tcW w:w="1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537AF2D1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High resistance 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&gt; 256 mg/L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2EC21D55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>High resistance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67EC24D0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E. faecium</w:t>
            </w:r>
          </w:p>
        </w:tc>
      </w:tr>
      <w:tr w:rsidR="007749E9" w:rsidRPr="00826C29" w14:paraId="4F45116A" w14:textId="77777777" w:rsidTr="00C85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4EA06CE8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proofErr w:type="spellStart"/>
            <w:r w:rsidRPr="00826C29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VanN</w:t>
            </w:r>
            <w:proofErr w:type="spellEnd"/>
          </w:p>
        </w:tc>
        <w:tc>
          <w:tcPr>
            <w:tcW w:w="1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7B7EE7FB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826C29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vanN</w:t>
            </w:r>
            <w:proofErr w:type="spellEnd"/>
          </w:p>
        </w:tc>
        <w:tc>
          <w:tcPr>
            <w:tcW w:w="16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4E967102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>Plasmids</w:t>
            </w:r>
          </w:p>
        </w:tc>
        <w:tc>
          <w:tcPr>
            <w:tcW w:w="1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7C7A380F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Low resistance 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16 mg/L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77C58B96" w14:textId="77777777" w:rsidR="007749E9" w:rsidRPr="00826C29" w:rsidRDefault="007749E9" w:rsidP="00C85917">
            <w:pPr>
              <w:pStyle w:val="Dalodstavce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t>Susceptible</w:t>
            </w:r>
            <w:r w:rsidRPr="00826C29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≤ 0.5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7088E84F" w14:textId="77777777" w:rsidR="007749E9" w:rsidRPr="00826C29" w:rsidRDefault="007749E9" w:rsidP="00C85917">
            <w:pPr>
              <w:pStyle w:val="Dalodstavce"/>
              <w:keepNext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r w:rsidRPr="00826C29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E. faecium</w:t>
            </w:r>
          </w:p>
        </w:tc>
      </w:tr>
    </w:tbl>
    <w:p w14:paraId="42262DDF" w14:textId="5293608D" w:rsidR="00C1082E" w:rsidRDefault="00C1082E"/>
    <w:p w14:paraId="4690175A" w14:textId="77777777" w:rsidR="00083033" w:rsidRDefault="00083033"/>
    <w:sectPr w:rsidR="00083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D5A"/>
    <w:rsid w:val="00003EA8"/>
    <w:rsid w:val="00083033"/>
    <w:rsid w:val="00086255"/>
    <w:rsid w:val="000B1E3D"/>
    <w:rsid w:val="00333186"/>
    <w:rsid w:val="00400B49"/>
    <w:rsid w:val="004C5E9F"/>
    <w:rsid w:val="004F2CC7"/>
    <w:rsid w:val="005238D6"/>
    <w:rsid w:val="0054477F"/>
    <w:rsid w:val="00546B28"/>
    <w:rsid w:val="005725B1"/>
    <w:rsid w:val="00581C69"/>
    <w:rsid w:val="006A4D76"/>
    <w:rsid w:val="006C228C"/>
    <w:rsid w:val="007749E9"/>
    <w:rsid w:val="007E2DF4"/>
    <w:rsid w:val="00827D95"/>
    <w:rsid w:val="00830FAB"/>
    <w:rsid w:val="00852FF4"/>
    <w:rsid w:val="008B707F"/>
    <w:rsid w:val="008C3B63"/>
    <w:rsid w:val="009C34FA"/>
    <w:rsid w:val="009E4BF8"/>
    <w:rsid w:val="009E7669"/>
    <w:rsid w:val="00B53391"/>
    <w:rsid w:val="00BA0D5A"/>
    <w:rsid w:val="00C1082E"/>
    <w:rsid w:val="00CA1464"/>
    <w:rsid w:val="00CB3B91"/>
    <w:rsid w:val="00DE7EC6"/>
    <w:rsid w:val="00E73A5C"/>
    <w:rsid w:val="00EE7956"/>
    <w:rsid w:val="00FC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F4963"/>
  <w15:chartTrackingRefBased/>
  <w15:docId w15:val="{665E6452-425D-44E6-8C2D-58D826450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0FAB"/>
    <w:rPr>
      <w:lang w:val="en-GB"/>
    </w:rPr>
  </w:style>
  <w:style w:type="paragraph" w:styleId="Nadpis1">
    <w:name w:val="heading 1"/>
    <w:basedOn w:val="Normlny"/>
    <w:next w:val="Normlny"/>
    <w:link w:val="Nadpis1Char"/>
    <w:uiPriority w:val="9"/>
    <w:qFormat/>
    <w:rsid w:val="00BA0D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0D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A0D5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A0D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A0D5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A0D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A0D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A0D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A0D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A0D5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A0D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A0D5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A0D5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A0D5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A0D5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A0D5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A0D5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A0D5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A0D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A0D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A0D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A0D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A0D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A0D5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A0D5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A0D5A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A0D5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A0D5A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A0D5A"/>
    <w:rPr>
      <w:b/>
      <w:bCs/>
      <w:smallCaps/>
      <w:color w:val="2E74B5" w:themeColor="accent1" w:themeShade="BF"/>
      <w:spacing w:val="5"/>
    </w:rPr>
  </w:style>
  <w:style w:type="paragraph" w:customStyle="1" w:styleId="Dalodstavce">
    <w:name w:val="Další odstavce"/>
    <w:basedOn w:val="Normlny"/>
    <w:link w:val="DalodstavceChar"/>
    <w:uiPriority w:val="20"/>
    <w:qFormat/>
    <w:rsid w:val="00830FAB"/>
    <w:pPr>
      <w:spacing w:after="0" w:line="300" w:lineRule="atLeast"/>
      <w:ind w:firstLine="482"/>
      <w:jc w:val="both"/>
    </w:pPr>
    <w:rPr>
      <w:rFonts w:ascii="Cambria" w:eastAsia="Times New Roman" w:hAnsi="Cambria" w:cs="Times New Roman"/>
      <w:kern w:val="0"/>
      <w:sz w:val="24"/>
      <w:szCs w:val="24"/>
      <w:lang w:val="sk-SK" w:eastAsia="cs-CZ"/>
      <w14:ligatures w14:val="none"/>
    </w:rPr>
  </w:style>
  <w:style w:type="character" w:customStyle="1" w:styleId="DalodstavceChar">
    <w:name w:val="Další odstavce Char"/>
    <w:basedOn w:val="Predvolenpsmoodseku"/>
    <w:link w:val="Dalodstavce"/>
    <w:uiPriority w:val="20"/>
    <w:rsid w:val="00830FAB"/>
    <w:rPr>
      <w:rFonts w:ascii="Cambria" w:eastAsia="Times New Roman" w:hAnsi="Cambria" w:cs="Times New Roman"/>
      <w:kern w:val="0"/>
      <w:sz w:val="24"/>
      <w:szCs w:val="24"/>
      <w:lang w:val="sk-SK" w:eastAsia="cs-CZ"/>
      <w14:ligatures w14:val="none"/>
    </w:rPr>
  </w:style>
  <w:style w:type="table" w:customStyle="1" w:styleId="ZPTabulka">
    <w:name w:val="ZP Tabulka"/>
    <w:basedOn w:val="Normlnatabuka"/>
    <w:uiPriority w:val="99"/>
    <w:rsid w:val="00830FAB"/>
    <w:pPr>
      <w:spacing w:after="0" w:line="300" w:lineRule="atLeast"/>
    </w:pPr>
    <w:rPr>
      <w:rFonts w:ascii="Cambria" w:eastAsia="Times New Roman" w:hAnsi="Cambria" w:cs="Times New Roman"/>
      <w:kern w:val="0"/>
      <w:sz w:val="24"/>
      <w:szCs w:val="24"/>
      <w:lang w:eastAsia="cs-CZ"/>
      <w14:ligatures w14:val="none"/>
    </w:rPr>
    <w:tblPr>
      <w:tblStyleRowBandSize w:val="1"/>
      <w:tblStyleColBandSize w:val="1"/>
      <w:jc w:val="center"/>
      <w:tblBorders>
        <w:top w:val="single" w:sz="12" w:space="0" w:color="auto"/>
        <w:bottom w:val="single" w:sz="12" w:space="0" w:color="auto"/>
      </w:tblBorders>
    </w:tblPr>
    <w:trPr>
      <w:cantSplit/>
      <w:jc w:val="center"/>
    </w:trPr>
    <w:tblStylePr w:type="firstRow">
      <w:rPr>
        <w:b/>
      </w:rPr>
      <w:tblPr/>
      <w:trPr>
        <w:cantSplit w:val="0"/>
        <w:tblHeader/>
      </w:trPr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nil"/>
          <w:left w:val="single" w:sz="4" w:space="0" w:color="auto"/>
          <w:bottom w:val="nil"/>
          <w:right w:val="single" w:sz="4" w:space="0" w:color="auto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single" w:sz="4" w:space="0" w:color="auto"/>
          <w:bottom w:val="nil"/>
          <w:right w:val="single" w:sz="4" w:space="0" w:color="auto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Popis">
    <w:name w:val="caption"/>
    <w:basedOn w:val="Normlny"/>
    <w:next w:val="Normlny"/>
    <w:uiPriority w:val="35"/>
    <w:unhideWhenUsed/>
    <w:qFormat/>
    <w:rsid w:val="0008303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Company>VÚVeL Brno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Matláková Petra</dc:creator>
  <cp:keywords/>
  <dc:description/>
  <cp:lastModifiedBy>Matláková Petra</cp:lastModifiedBy>
  <cp:revision>5</cp:revision>
  <dcterms:created xsi:type="dcterms:W3CDTF">2026-08-12T11:20:00Z</dcterms:created>
  <dcterms:modified xsi:type="dcterms:W3CDTF">2026-08-12T11:23:00Z</dcterms:modified>
</cp:coreProperties>
</file>