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368" w:rsidRPr="002C0368" w:rsidRDefault="002C0368" w:rsidP="002C0368">
      <w:pPr>
        <w:spacing w:after="0" w:line="480" w:lineRule="auto"/>
        <w:jc w:val="both"/>
        <w:rPr>
          <w:rFonts w:ascii="Times New Roman" w:eastAsia="Times New Roman" w:hAnsi="Times New Roman" w:cs="Times New Roman"/>
          <w:b/>
          <w:sz w:val="20"/>
          <w:szCs w:val="20"/>
        </w:rPr>
      </w:pPr>
      <w:r w:rsidRPr="00165DE8">
        <w:rPr>
          <w:rFonts w:ascii="Times New Roman" w:eastAsia="Times New Roman" w:hAnsi="Times New Roman" w:cs="Times New Roman"/>
          <w:b/>
          <w:sz w:val="20"/>
          <w:szCs w:val="20"/>
        </w:rPr>
        <w:t xml:space="preserve">Assessment of environmental factors in expression of heavy metal resistance genes in clinical </w:t>
      </w:r>
      <w:r w:rsidRPr="00165DE8">
        <w:rPr>
          <w:rFonts w:ascii="Times New Roman" w:hAnsi="Times New Roman" w:cs="Times New Roman"/>
          <w:b/>
          <w:i/>
          <w:sz w:val="20"/>
          <w:szCs w:val="20"/>
        </w:rPr>
        <w:t>Pseudomonas aeruginosa</w:t>
      </w:r>
      <w:r w:rsidRPr="00165DE8">
        <w:rPr>
          <w:rFonts w:ascii="Times New Roman" w:eastAsia="Times New Roman" w:hAnsi="Times New Roman" w:cs="Times New Roman"/>
          <w:b/>
          <w:sz w:val="20"/>
          <w:szCs w:val="20"/>
        </w:rPr>
        <w:t xml:space="preserve"> isolates associated with urinary tract infections</w:t>
      </w:r>
      <w:r>
        <w:rPr>
          <w:rFonts w:ascii="Times New Roman" w:eastAsia="Times New Roman" w:hAnsi="Times New Roman" w:cs="Times New Roman"/>
          <w:b/>
          <w:sz w:val="20"/>
          <w:szCs w:val="20"/>
        </w:rPr>
        <w:t>.</w:t>
      </w:r>
    </w:p>
    <w:p w:rsidR="00230454" w:rsidRDefault="002C0368">
      <w:r>
        <w:t xml:space="preserve">Tables </w:t>
      </w:r>
    </w:p>
    <w:p w:rsidR="002C0368" w:rsidRDefault="002C0368"/>
    <w:p w:rsidR="002C0368" w:rsidRPr="002C0368" w:rsidRDefault="002C0368" w:rsidP="002C0368">
      <w:pPr>
        <w:spacing w:line="240" w:lineRule="auto"/>
        <w:jc w:val="both"/>
        <w:rPr>
          <w:rFonts w:ascii="Times New Roman" w:hAnsi="Times New Roman" w:cs="Times New Roman"/>
          <w:sz w:val="20"/>
          <w:szCs w:val="20"/>
        </w:rPr>
      </w:pPr>
      <w:r w:rsidRPr="00165DE8">
        <w:rPr>
          <w:rFonts w:ascii="Times New Roman" w:hAnsi="Times New Roman" w:cs="Times New Roman"/>
          <w:sz w:val="20"/>
          <w:szCs w:val="20"/>
        </w:rPr>
        <w:t xml:space="preserve">Table 1: Primers sequences for </w:t>
      </w:r>
      <w:r w:rsidRPr="00165DE8">
        <w:rPr>
          <w:rFonts w:ascii="Times New Roman" w:hAnsi="Times New Roman" w:cs="Times New Roman"/>
          <w:i/>
          <w:sz w:val="20"/>
          <w:szCs w:val="20"/>
        </w:rPr>
        <w:t>P. aeruginosa</w:t>
      </w:r>
      <w:r w:rsidRPr="00165DE8">
        <w:rPr>
          <w:rFonts w:ascii="Times New Roman" w:hAnsi="Times New Roman" w:cs="Times New Roman"/>
          <w:sz w:val="20"/>
          <w:szCs w:val="20"/>
        </w:rPr>
        <w:t xml:space="preserve"> and heavy metal resistance genes</w:t>
      </w:r>
    </w:p>
    <w:tbl>
      <w:tblPr>
        <w:tblStyle w:val="TableGridLight"/>
        <w:tblW w:w="9445" w:type="dxa"/>
        <w:tblLayout w:type="fixed"/>
        <w:tblLook w:val="04A0" w:firstRow="1" w:lastRow="0" w:firstColumn="1" w:lastColumn="0" w:noHBand="0" w:noVBand="1"/>
      </w:tblPr>
      <w:tblGrid>
        <w:gridCol w:w="1255"/>
        <w:gridCol w:w="1260"/>
        <w:gridCol w:w="2430"/>
        <w:gridCol w:w="2340"/>
        <w:gridCol w:w="2160"/>
      </w:tblGrid>
      <w:tr w:rsidR="002C0368" w:rsidRPr="00165DE8" w:rsidTr="00C03487">
        <w:tc>
          <w:tcPr>
            <w:tcW w:w="1255" w:type="dxa"/>
          </w:tcPr>
          <w:p w:rsidR="002C0368" w:rsidRPr="00165DE8" w:rsidRDefault="002C0368" w:rsidP="00C03487">
            <w:pPr>
              <w:jc w:val="both"/>
              <w:rPr>
                <w:rFonts w:ascii="Times New Roman" w:hAnsi="Times New Roman" w:cs="Times New Roman"/>
                <w:b/>
                <w:sz w:val="20"/>
                <w:szCs w:val="20"/>
              </w:rPr>
            </w:pPr>
            <w:r w:rsidRPr="00165DE8">
              <w:rPr>
                <w:rFonts w:ascii="Times New Roman" w:hAnsi="Times New Roman" w:cs="Times New Roman"/>
                <w:b/>
                <w:sz w:val="20"/>
                <w:szCs w:val="20"/>
              </w:rPr>
              <w:t xml:space="preserve">Genes </w:t>
            </w:r>
          </w:p>
        </w:tc>
        <w:tc>
          <w:tcPr>
            <w:tcW w:w="1260" w:type="dxa"/>
          </w:tcPr>
          <w:p w:rsidR="002C0368" w:rsidRPr="00165DE8" w:rsidRDefault="002C0368" w:rsidP="00C03487">
            <w:pPr>
              <w:jc w:val="both"/>
              <w:rPr>
                <w:rFonts w:ascii="Times New Roman" w:hAnsi="Times New Roman" w:cs="Times New Roman"/>
                <w:b/>
                <w:sz w:val="20"/>
                <w:szCs w:val="20"/>
              </w:rPr>
            </w:pPr>
            <w:r w:rsidRPr="00165DE8">
              <w:rPr>
                <w:rFonts w:ascii="Times New Roman" w:hAnsi="Times New Roman" w:cs="Times New Roman"/>
                <w:b/>
                <w:sz w:val="20"/>
                <w:szCs w:val="20"/>
              </w:rPr>
              <w:t>Amplicon size</w:t>
            </w:r>
          </w:p>
        </w:tc>
        <w:tc>
          <w:tcPr>
            <w:tcW w:w="2430" w:type="dxa"/>
          </w:tcPr>
          <w:p w:rsidR="002C0368" w:rsidRPr="00165DE8" w:rsidRDefault="002C0368" w:rsidP="00C03487">
            <w:pPr>
              <w:jc w:val="both"/>
              <w:rPr>
                <w:rFonts w:ascii="Times New Roman" w:hAnsi="Times New Roman" w:cs="Times New Roman"/>
                <w:b/>
                <w:sz w:val="20"/>
                <w:szCs w:val="20"/>
              </w:rPr>
            </w:pPr>
            <w:r w:rsidRPr="00165DE8">
              <w:rPr>
                <w:rFonts w:ascii="Times New Roman" w:hAnsi="Times New Roman" w:cs="Times New Roman"/>
                <w:b/>
                <w:sz w:val="20"/>
                <w:szCs w:val="20"/>
              </w:rPr>
              <w:t>Forward primer</w:t>
            </w:r>
          </w:p>
        </w:tc>
        <w:tc>
          <w:tcPr>
            <w:tcW w:w="2340" w:type="dxa"/>
          </w:tcPr>
          <w:p w:rsidR="002C0368" w:rsidRPr="00165DE8" w:rsidRDefault="002C0368" w:rsidP="00C03487">
            <w:pPr>
              <w:jc w:val="both"/>
              <w:rPr>
                <w:rFonts w:ascii="Times New Roman" w:hAnsi="Times New Roman" w:cs="Times New Roman"/>
                <w:b/>
                <w:sz w:val="20"/>
                <w:szCs w:val="20"/>
              </w:rPr>
            </w:pPr>
            <w:r w:rsidRPr="00165DE8">
              <w:rPr>
                <w:rFonts w:ascii="Times New Roman" w:hAnsi="Times New Roman" w:cs="Times New Roman"/>
                <w:b/>
                <w:sz w:val="20"/>
                <w:szCs w:val="20"/>
              </w:rPr>
              <w:t>Reverse primer</w:t>
            </w:r>
          </w:p>
        </w:tc>
        <w:tc>
          <w:tcPr>
            <w:tcW w:w="2160" w:type="dxa"/>
          </w:tcPr>
          <w:p w:rsidR="002C0368" w:rsidRPr="00165DE8" w:rsidRDefault="002C0368" w:rsidP="00C03487">
            <w:pPr>
              <w:jc w:val="both"/>
              <w:rPr>
                <w:rFonts w:ascii="Times New Roman" w:hAnsi="Times New Roman" w:cs="Times New Roman"/>
                <w:b/>
                <w:sz w:val="20"/>
                <w:szCs w:val="20"/>
              </w:rPr>
            </w:pPr>
            <w:r w:rsidRPr="00165DE8">
              <w:rPr>
                <w:rFonts w:ascii="Times New Roman" w:hAnsi="Times New Roman" w:cs="Times New Roman"/>
                <w:b/>
                <w:sz w:val="20"/>
                <w:szCs w:val="20"/>
              </w:rPr>
              <w:t>References</w:t>
            </w:r>
          </w:p>
        </w:tc>
      </w:tr>
      <w:tr w:rsidR="002C0368" w:rsidRPr="00165DE8" w:rsidTr="00C03487">
        <w:tc>
          <w:tcPr>
            <w:tcW w:w="1255" w:type="dxa"/>
          </w:tcPr>
          <w:p w:rsidR="002C0368" w:rsidRPr="00165DE8" w:rsidRDefault="002C0368" w:rsidP="00C03487">
            <w:pPr>
              <w:spacing w:line="480" w:lineRule="auto"/>
              <w:jc w:val="both"/>
              <w:rPr>
                <w:rFonts w:ascii="Times New Roman" w:hAnsi="Times New Roman" w:cs="Times New Roman"/>
                <w:b/>
                <w:sz w:val="20"/>
                <w:szCs w:val="20"/>
              </w:rPr>
            </w:pPr>
            <w:r w:rsidRPr="00165DE8">
              <w:rPr>
                <w:rFonts w:ascii="Times New Roman" w:hAnsi="Times New Roman" w:cs="Times New Roman"/>
                <w:b/>
                <w:i/>
                <w:sz w:val="20"/>
                <w:szCs w:val="20"/>
              </w:rPr>
              <w:t xml:space="preserve">16SrRNA  </w:t>
            </w:r>
          </w:p>
        </w:tc>
        <w:tc>
          <w:tcPr>
            <w:tcW w:w="1260" w:type="dxa"/>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 xml:space="preserve">926 </w:t>
            </w:r>
            <w:proofErr w:type="spellStart"/>
            <w:r w:rsidRPr="00165DE8">
              <w:rPr>
                <w:rFonts w:ascii="Times New Roman" w:hAnsi="Times New Roman" w:cs="Times New Roman"/>
                <w:sz w:val="20"/>
                <w:szCs w:val="20"/>
              </w:rPr>
              <w:t>bp</w:t>
            </w:r>
            <w:proofErr w:type="spellEnd"/>
          </w:p>
        </w:tc>
        <w:tc>
          <w:tcPr>
            <w:tcW w:w="243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rPr>
              <w:t>GGCGGATCTTCGGACCTCA</w:t>
            </w:r>
          </w:p>
        </w:tc>
        <w:tc>
          <w:tcPr>
            <w:tcW w:w="234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rPr>
              <w:t>TCCTTAGAGTGCCCACCCG</w:t>
            </w:r>
          </w:p>
        </w:tc>
        <w:tc>
          <w:tcPr>
            <w:tcW w:w="2160" w:type="dxa"/>
          </w:tcPr>
          <w:p w:rsidR="002C0368" w:rsidRPr="00165DE8" w:rsidRDefault="002C0368" w:rsidP="00C03487">
            <w:pPr>
              <w:rPr>
                <w:rFonts w:ascii="Times New Roman" w:hAnsi="Times New Roman" w:cs="Times New Roman"/>
                <w:b/>
                <w:sz w:val="20"/>
                <w:szCs w:val="20"/>
              </w:rPr>
            </w:pPr>
            <w:r w:rsidRPr="00165DE8">
              <w:rPr>
                <w:rFonts w:ascii="Times New Roman" w:hAnsi="Times New Roman" w:cs="Times New Roman"/>
                <w:sz w:val="20"/>
                <w:szCs w:val="20"/>
              </w:rPr>
              <w:t>Accession no.</w:t>
            </w:r>
            <w:hyperlink r:id="rId4" w:tgtFrame="lnkPVS26NGH016" w:tooltip="Show report for AM930266.1" w:history="1">
              <w:r w:rsidRPr="00165DE8">
                <w:rPr>
                  <w:rFonts w:ascii="Times New Roman" w:hAnsi="Times New Roman" w:cs="Times New Roman"/>
                  <w:b/>
                  <w:sz w:val="20"/>
                  <w:szCs w:val="20"/>
                  <w:u w:val="single"/>
                </w:rPr>
                <w:br/>
              </w:r>
              <w:r w:rsidRPr="00165DE8">
                <w:rPr>
                  <w:rStyle w:val="Hyperlink"/>
                  <w:rFonts w:ascii="Times New Roman" w:hAnsi="Times New Roman" w:cs="Times New Roman"/>
                  <w:b/>
                  <w:sz w:val="20"/>
                  <w:szCs w:val="20"/>
                </w:rPr>
                <w:t>AM930266.1</w:t>
              </w:r>
            </w:hyperlink>
          </w:p>
        </w:tc>
      </w:tr>
      <w:tr w:rsidR="002C0368" w:rsidRPr="00165DE8" w:rsidTr="00C03487">
        <w:tc>
          <w:tcPr>
            <w:tcW w:w="1255" w:type="dxa"/>
          </w:tcPr>
          <w:p w:rsidR="002C0368" w:rsidRPr="00165DE8" w:rsidRDefault="002C0368" w:rsidP="00C03487">
            <w:pPr>
              <w:spacing w:line="480" w:lineRule="auto"/>
              <w:jc w:val="both"/>
              <w:rPr>
                <w:rFonts w:ascii="Times New Roman" w:hAnsi="Times New Roman" w:cs="Times New Roman"/>
                <w:b/>
                <w:i/>
                <w:sz w:val="20"/>
                <w:szCs w:val="20"/>
              </w:rPr>
            </w:pPr>
            <w:r w:rsidRPr="00165DE8">
              <w:rPr>
                <w:rFonts w:ascii="Times New Roman" w:hAnsi="Times New Roman" w:cs="Times New Roman"/>
                <w:b/>
                <w:i/>
                <w:sz w:val="20"/>
                <w:szCs w:val="20"/>
              </w:rPr>
              <w:t>copA</w:t>
            </w:r>
          </w:p>
        </w:tc>
        <w:tc>
          <w:tcPr>
            <w:tcW w:w="1260" w:type="dxa"/>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 xml:space="preserve"> 475 </w:t>
            </w:r>
            <w:proofErr w:type="spellStart"/>
            <w:r w:rsidRPr="00165DE8">
              <w:rPr>
                <w:rFonts w:ascii="Times New Roman" w:hAnsi="Times New Roman" w:cs="Times New Roman"/>
                <w:sz w:val="20"/>
                <w:szCs w:val="20"/>
              </w:rPr>
              <w:t>bp</w:t>
            </w:r>
            <w:proofErr w:type="spellEnd"/>
          </w:p>
        </w:tc>
        <w:tc>
          <w:tcPr>
            <w:tcW w:w="243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rPr>
              <w:t xml:space="preserve">GAAATAGCTCATTGCCGAGGCGTT </w:t>
            </w:r>
          </w:p>
        </w:tc>
        <w:tc>
          <w:tcPr>
            <w:tcW w:w="234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rPr>
              <w:t>CGGTCTCTACGAATACCGCTTCAA</w:t>
            </w:r>
          </w:p>
        </w:tc>
        <w:tc>
          <w:tcPr>
            <w:tcW w:w="2160" w:type="dxa"/>
          </w:tcPr>
          <w:p w:rsidR="002C0368" w:rsidRPr="00165DE8" w:rsidRDefault="002C0368" w:rsidP="00C03487">
            <w:pPr>
              <w:spacing w:line="480" w:lineRule="auto"/>
              <w:rPr>
                <w:rFonts w:ascii="Times New Roman" w:hAnsi="Times New Roman" w:cs="Times New Roman"/>
                <w:sz w:val="20"/>
                <w:szCs w:val="20"/>
              </w:rPr>
            </w:pPr>
            <w:r w:rsidRPr="00165DE8">
              <w:rPr>
                <w:rFonts w:ascii="Times New Roman" w:hAnsi="Times New Roman" w:cs="Times New Roman"/>
                <w:sz w:val="20"/>
                <w:szCs w:val="20"/>
              </w:rPr>
              <w:t xml:space="preserve"> </w:t>
            </w:r>
            <w:r w:rsidRPr="00165DE8">
              <w:rPr>
                <w:rFonts w:ascii="Times New Roman" w:hAnsi="Times New Roman" w:cs="Times New Roman"/>
                <w:sz w:val="20"/>
                <w:szCs w:val="20"/>
              </w:rPr>
              <w:fldChar w:fldCharType="begin" w:fldLock="1"/>
            </w:r>
            <w:r w:rsidRPr="00165DE8">
              <w:rPr>
                <w:rFonts w:ascii="Times New Roman" w:hAnsi="Times New Roman" w:cs="Times New Roman"/>
                <w:sz w:val="20"/>
                <w:szCs w:val="20"/>
              </w:rPr>
              <w:instrText>ADDIN CSL_CITATION {"citationItems":[{"id":"ITEM-1","itemData":{"DOI":"10.1088/1755-1315/1262/2/022006","ISSN":"17551315","abstract":"Metal resistance genes were phenotyped in a group of 31 Pseudomonas aeruginosa strains gathered from medical facilities, such as clinical and environmental samples. The strains were evaluated for resistance based on their origin and the likelihood of exposure to heavy metals and chemicals. To determine the presence of metal resistance-encoding genes, PCR was conducted using specific primers for copA, copB, czcA, and merA. Positive amplification signals were obtained for copA, copB, and czcA genes in all 5 (100.0%) strains gathered from clinical samples, while the merA gene was detected in only 40% of strains found in clinical specimens. Metal resistance genes were found in all 7 (100.00%) environmental sample isolates for czcA and in 6 (85.7%) for copA and copB. Unfortunately, none of the environmental isolate amplified with merA. The current isolates containing resistance-encoding genes suggest a possible correlation to gaining resistance traits from external determinants.","author":[{"dropping-particle":"","family":"Muslim","given":"Huda Bayan","non-dropping-particle":"","parse-names":false,"suffix":""},{"dropping-particle":"","family":"Al-Saadi","given":"Aamal Ghazi Mahdi","non-dropping-particle":"","parse-names":false,"suffix":""}],"container-title":"IOP Conference Series: Earth and Environmental Science","id":"ITEM-1","issue":"2","issued":{"date-parts":[["2023"]]},"page":"0-11","title":"The Prevalence of some Heavy Metal Resistance Genes in Pseudomonas aeruginosa Isolated from Hospital Environments","type":"article-journal","volume":"1262"},"uris":["http://www.mendeley.com/documents/?uuid=7fb6b236-7f20-458f-90c1-09f7ccb3063b"]}],"mendeley":{"formattedCitation":"(Muslim &amp; Al-Saadi, 2023)","manualFormatting":"(Muslim &amp; Al-Saadi 2023)","plainTextFormattedCitation":"(Muslim &amp; Al-Saadi, 2023)","previouslyFormattedCitation":"(Muslim &amp; Al-Saadi, 2023)"},"properties":{"noteIndex":0},"schema":"https://github.com/citation-style-language/schema/raw/master/csl-citation.json"}</w:instrText>
            </w:r>
            <w:r w:rsidRPr="00165DE8">
              <w:rPr>
                <w:rFonts w:ascii="Times New Roman" w:hAnsi="Times New Roman" w:cs="Times New Roman"/>
                <w:sz w:val="20"/>
                <w:szCs w:val="20"/>
              </w:rPr>
              <w:fldChar w:fldCharType="separate"/>
            </w:r>
            <w:r w:rsidRPr="00165DE8">
              <w:rPr>
                <w:rFonts w:ascii="Times New Roman" w:hAnsi="Times New Roman" w:cs="Times New Roman"/>
                <w:noProof/>
                <w:sz w:val="20"/>
                <w:szCs w:val="20"/>
              </w:rPr>
              <w:t>(Muslim &amp; Al-Saadi 2023)</w:t>
            </w:r>
            <w:r w:rsidRPr="00165DE8">
              <w:rPr>
                <w:rFonts w:ascii="Times New Roman" w:hAnsi="Times New Roman" w:cs="Times New Roman"/>
                <w:sz w:val="20"/>
                <w:szCs w:val="20"/>
              </w:rPr>
              <w:fldChar w:fldCharType="end"/>
            </w:r>
          </w:p>
        </w:tc>
      </w:tr>
      <w:tr w:rsidR="002C0368" w:rsidRPr="00165DE8" w:rsidTr="00C03487">
        <w:tc>
          <w:tcPr>
            <w:tcW w:w="1255" w:type="dxa"/>
          </w:tcPr>
          <w:p w:rsidR="002C0368" w:rsidRPr="00165DE8" w:rsidRDefault="002C0368" w:rsidP="00C03487">
            <w:pPr>
              <w:spacing w:line="480" w:lineRule="auto"/>
              <w:jc w:val="both"/>
              <w:rPr>
                <w:rFonts w:ascii="Times New Roman" w:hAnsi="Times New Roman" w:cs="Times New Roman"/>
                <w:b/>
                <w:i/>
                <w:sz w:val="20"/>
                <w:szCs w:val="20"/>
              </w:rPr>
            </w:pPr>
            <w:r w:rsidRPr="00165DE8">
              <w:rPr>
                <w:rFonts w:ascii="Times New Roman" w:hAnsi="Times New Roman" w:cs="Times New Roman"/>
                <w:b/>
                <w:i/>
                <w:sz w:val="20"/>
                <w:szCs w:val="20"/>
              </w:rPr>
              <w:t>czcA</w:t>
            </w:r>
          </w:p>
        </w:tc>
        <w:tc>
          <w:tcPr>
            <w:tcW w:w="1260" w:type="dxa"/>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 xml:space="preserve"> 320 </w:t>
            </w:r>
            <w:proofErr w:type="spellStart"/>
            <w:r w:rsidRPr="00165DE8">
              <w:rPr>
                <w:rFonts w:ascii="Times New Roman" w:hAnsi="Times New Roman" w:cs="Times New Roman"/>
                <w:sz w:val="20"/>
                <w:szCs w:val="20"/>
              </w:rPr>
              <w:t>bp</w:t>
            </w:r>
            <w:proofErr w:type="spellEnd"/>
          </w:p>
        </w:tc>
        <w:tc>
          <w:tcPr>
            <w:tcW w:w="243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rPr>
              <w:t xml:space="preserve">GTTCACCTTGCTCTTCGCCATGTT </w:t>
            </w:r>
          </w:p>
        </w:tc>
        <w:tc>
          <w:tcPr>
            <w:tcW w:w="234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rPr>
              <w:t>ACAGGTTGCGGTGAAGGAGATCA</w:t>
            </w:r>
          </w:p>
        </w:tc>
        <w:tc>
          <w:tcPr>
            <w:tcW w:w="2160" w:type="dxa"/>
          </w:tcPr>
          <w:p w:rsidR="002C0368" w:rsidRPr="00165DE8" w:rsidRDefault="002C0368" w:rsidP="00C03487">
            <w:pPr>
              <w:spacing w:line="480" w:lineRule="auto"/>
              <w:rPr>
                <w:rFonts w:ascii="Times New Roman" w:hAnsi="Times New Roman" w:cs="Times New Roman"/>
                <w:sz w:val="20"/>
                <w:szCs w:val="20"/>
              </w:rPr>
            </w:pPr>
            <w:r w:rsidRPr="00165DE8">
              <w:rPr>
                <w:rFonts w:ascii="Times New Roman" w:hAnsi="Times New Roman" w:cs="Times New Roman"/>
                <w:sz w:val="20"/>
                <w:szCs w:val="20"/>
              </w:rPr>
              <w:fldChar w:fldCharType="begin" w:fldLock="1"/>
            </w:r>
            <w:r w:rsidRPr="00165DE8">
              <w:rPr>
                <w:rFonts w:ascii="Times New Roman" w:hAnsi="Times New Roman" w:cs="Times New Roman"/>
                <w:sz w:val="20"/>
                <w:szCs w:val="20"/>
              </w:rPr>
              <w:instrText>ADDIN CSL_CITATION {"citationItems":[{"id":"ITEM-1","itemData":{"DOI":"10.1111/j.1574-6941.2007.00296.x","author":[{"dropping-particle":"","family":"Bouskill","given":"Nicolas J","non-dropping-particle":"","parse-names":false,"suffix":""},{"dropping-particle":"","family":"Barnhart","given":"Elliott P","non-dropping-particle":"","parse-names":false,"suffix":""},{"dropping-particle":"","family":"Galloway","given":"Tamara S","non-dropping-particle":"","parse-names":false,"suffix":""},{"dropping-particle":"","family":"Handy","given":"Richard D","non-dropping-particle":"","parse-names":false,"suffix":""},{"dropping-particle":"","family":"Ford","given":"Timothy E","non-dropping-particle":"","parse-names":false,"suffix":""}],"id":"ITEM-1","issued":{"date-parts":[["2007"]]},"page":"276-286","title":"Quanti ¢ cation of changing Pseudomonas aeruginosa sodA , htpX and mt gene abundance in response to trace metal toxicity : a potential in situ biomarker of environmental health","type":"article-journal","volume":"60"},"uris":["http://www.mendeley.com/documents/?uuid=106ad002-1efd-4b79-8716-e121254da32b"]}],"mendeley":{"formattedCitation":"(Bouskill et al., 2007)","plainTextFormattedCitation":"(Bouskill et al., 2007)","previouslyFormattedCitation":"(Bouskill et al., 2007)"},"properties":{"noteIndex":0},"schema":"https://github.com/citation-style-language/schema/raw/master/csl-citation.json"}</w:instrText>
            </w:r>
            <w:r w:rsidRPr="00165DE8">
              <w:rPr>
                <w:rFonts w:ascii="Times New Roman" w:hAnsi="Times New Roman" w:cs="Times New Roman"/>
                <w:sz w:val="20"/>
                <w:szCs w:val="20"/>
              </w:rPr>
              <w:fldChar w:fldCharType="separate"/>
            </w:r>
            <w:r>
              <w:rPr>
                <w:rFonts w:ascii="Times New Roman" w:hAnsi="Times New Roman" w:cs="Times New Roman"/>
                <w:noProof/>
                <w:sz w:val="20"/>
                <w:szCs w:val="20"/>
              </w:rPr>
              <w:t>(Bouskill et al.</w:t>
            </w:r>
            <w:r w:rsidRPr="00165DE8">
              <w:rPr>
                <w:rFonts w:ascii="Times New Roman" w:hAnsi="Times New Roman" w:cs="Times New Roman"/>
                <w:noProof/>
                <w:sz w:val="20"/>
                <w:szCs w:val="20"/>
              </w:rPr>
              <w:t xml:space="preserve"> 2007)</w:t>
            </w:r>
            <w:r w:rsidRPr="00165DE8">
              <w:rPr>
                <w:rFonts w:ascii="Times New Roman" w:hAnsi="Times New Roman" w:cs="Times New Roman"/>
                <w:sz w:val="20"/>
                <w:szCs w:val="20"/>
              </w:rPr>
              <w:fldChar w:fldCharType="end"/>
            </w:r>
          </w:p>
        </w:tc>
      </w:tr>
      <w:tr w:rsidR="002C0368" w:rsidRPr="00165DE8" w:rsidTr="00C03487">
        <w:tc>
          <w:tcPr>
            <w:tcW w:w="1255" w:type="dxa"/>
          </w:tcPr>
          <w:p w:rsidR="002C0368" w:rsidRPr="00165DE8" w:rsidRDefault="002C0368" w:rsidP="00C03487">
            <w:pPr>
              <w:spacing w:line="480" w:lineRule="auto"/>
              <w:jc w:val="both"/>
              <w:rPr>
                <w:rFonts w:ascii="Times New Roman" w:hAnsi="Times New Roman" w:cs="Times New Roman"/>
                <w:b/>
                <w:i/>
                <w:sz w:val="20"/>
                <w:szCs w:val="20"/>
              </w:rPr>
            </w:pPr>
            <w:r w:rsidRPr="00165DE8">
              <w:rPr>
                <w:rFonts w:ascii="Times New Roman" w:hAnsi="Times New Roman" w:cs="Times New Roman"/>
                <w:b/>
                <w:i/>
                <w:sz w:val="20"/>
                <w:szCs w:val="20"/>
              </w:rPr>
              <w:t>merA</w:t>
            </w:r>
          </w:p>
        </w:tc>
        <w:tc>
          <w:tcPr>
            <w:tcW w:w="1260" w:type="dxa"/>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 xml:space="preserve"> </w:t>
            </w:r>
            <w:r w:rsidRPr="00165DE8">
              <w:rPr>
                <w:rFonts w:ascii="Times New Roman" w:hAnsi="Times New Roman" w:cs="Times New Roman"/>
                <w:sz w:val="20"/>
                <w:szCs w:val="20"/>
                <w:shd w:val="clear" w:color="auto" w:fill="FFFFFF"/>
              </w:rPr>
              <w:t xml:space="preserve">431 </w:t>
            </w:r>
            <w:proofErr w:type="spellStart"/>
            <w:r w:rsidRPr="00165DE8">
              <w:rPr>
                <w:rFonts w:ascii="Times New Roman" w:hAnsi="Times New Roman" w:cs="Times New Roman"/>
                <w:sz w:val="20"/>
                <w:szCs w:val="20"/>
              </w:rPr>
              <w:t>bp</w:t>
            </w:r>
            <w:proofErr w:type="spellEnd"/>
          </w:p>
        </w:tc>
        <w:tc>
          <w:tcPr>
            <w:tcW w:w="243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shd w:val="clear" w:color="auto" w:fill="FFFFFF"/>
              </w:rPr>
              <w:t>TCGTGATGTTCGACCGCT</w:t>
            </w:r>
          </w:p>
        </w:tc>
        <w:tc>
          <w:tcPr>
            <w:tcW w:w="234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shd w:val="clear" w:color="auto" w:fill="FFFFFF"/>
              </w:rPr>
              <w:t>TACTCCCGCCGTTTCCAAT</w:t>
            </w:r>
          </w:p>
        </w:tc>
        <w:tc>
          <w:tcPr>
            <w:tcW w:w="2160" w:type="dxa"/>
          </w:tcPr>
          <w:p w:rsidR="002C0368" w:rsidRPr="00165DE8" w:rsidRDefault="002C0368" w:rsidP="00C03487">
            <w:pPr>
              <w:spacing w:line="480" w:lineRule="auto"/>
              <w:rPr>
                <w:rFonts w:ascii="Times New Roman" w:hAnsi="Times New Roman" w:cs="Times New Roman"/>
                <w:sz w:val="20"/>
                <w:szCs w:val="20"/>
              </w:rPr>
            </w:pPr>
            <w:r w:rsidRPr="00165DE8">
              <w:rPr>
                <w:rFonts w:ascii="Times New Roman" w:hAnsi="Times New Roman" w:cs="Times New Roman"/>
                <w:sz w:val="20"/>
                <w:szCs w:val="20"/>
              </w:rPr>
              <w:fldChar w:fldCharType="begin" w:fldLock="1"/>
            </w:r>
            <w:r w:rsidRPr="00165DE8">
              <w:rPr>
                <w:rFonts w:ascii="Times New Roman" w:hAnsi="Times New Roman" w:cs="Times New Roman"/>
                <w:sz w:val="20"/>
                <w:szCs w:val="20"/>
              </w:rPr>
              <w:instrText>ADDIN CSL_CITATION {"citationItems":[{"id":"ITEM-1","itemData":{"author":[{"dropping-particle":"","family":"Luzia","given":"Ana","non-dropping-particle":"","parse-names":false,"suffix":""},{"dropping-particle":"","family":"Filgueiras","given":"Lauria","non-dropping-particle":"","parse-names":false,"suffix":""},{"dropping-particle":"","family":"Rubens","given":"Paulo","non-dropping-particle":"","parse-names":false,"suffix":""},{"dropping-particle":"","family":"Barrocas","given":"Guimarães","non-dropping-particle":"","parse-names":false,"suffix":""}],"id":"ITEM-1","issued":{"date-parts":[["2008"]]},"page":"307-310","title":"A CONSERVATIVE REGION OF THE MERCURIC REDUCTASE GENE ( MERA ) AS A MOLECULAR MARKER OF BACTERIAL MERCURY RESISTANCE","type":"article-journal","volume":"55"},"uris":["http://www.mendeley.com/documents/?uuid=fd7b24bd-a2c8-459d-8593-51173f643a8c"]}],"mendeley":{"formattedCitation":"(Luzia et al., 2008)","plainTextFormattedCitation":"(Luzia et al., 2008)","previouslyFormattedCitation":"(Luzia et al., 2008)"},"properties":{"noteIndex":0},"schema":"https://github.com/citation-style-language/schema/raw/master/csl-citation.json"}</w:instrText>
            </w:r>
            <w:r w:rsidRPr="00165DE8">
              <w:rPr>
                <w:rFonts w:ascii="Times New Roman" w:hAnsi="Times New Roman" w:cs="Times New Roman"/>
                <w:sz w:val="20"/>
                <w:szCs w:val="20"/>
              </w:rPr>
              <w:fldChar w:fldCharType="separate"/>
            </w:r>
            <w:r>
              <w:rPr>
                <w:rFonts w:ascii="Times New Roman" w:hAnsi="Times New Roman" w:cs="Times New Roman"/>
                <w:noProof/>
                <w:sz w:val="20"/>
                <w:szCs w:val="20"/>
              </w:rPr>
              <w:t>(Luzia et al.</w:t>
            </w:r>
            <w:r w:rsidRPr="00165DE8">
              <w:rPr>
                <w:rFonts w:ascii="Times New Roman" w:hAnsi="Times New Roman" w:cs="Times New Roman"/>
                <w:noProof/>
                <w:sz w:val="20"/>
                <w:szCs w:val="20"/>
              </w:rPr>
              <w:t xml:space="preserve"> 2008)</w:t>
            </w:r>
            <w:r w:rsidRPr="00165DE8">
              <w:rPr>
                <w:rFonts w:ascii="Times New Roman" w:hAnsi="Times New Roman" w:cs="Times New Roman"/>
                <w:sz w:val="20"/>
                <w:szCs w:val="20"/>
              </w:rPr>
              <w:fldChar w:fldCharType="end"/>
            </w:r>
          </w:p>
        </w:tc>
      </w:tr>
      <w:tr w:rsidR="002C0368" w:rsidRPr="00165DE8" w:rsidTr="00C03487">
        <w:tc>
          <w:tcPr>
            <w:tcW w:w="1255" w:type="dxa"/>
          </w:tcPr>
          <w:p w:rsidR="002C0368" w:rsidRPr="00165DE8" w:rsidRDefault="002C0368" w:rsidP="00C03487">
            <w:pPr>
              <w:spacing w:line="480" w:lineRule="auto"/>
              <w:jc w:val="both"/>
              <w:rPr>
                <w:rFonts w:ascii="Times New Roman" w:hAnsi="Times New Roman" w:cs="Times New Roman"/>
                <w:b/>
                <w:i/>
                <w:sz w:val="20"/>
                <w:szCs w:val="20"/>
              </w:rPr>
            </w:pPr>
            <w:r w:rsidRPr="00165DE8">
              <w:rPr>
                <w:rFonts w:ascii="Times New Roman" w:hAnsi="Times New Roman" w:cs="Times New Roman"/>
                <w:b/>
                <w:i/>
                <w:sz w:val="20"/>
                <w:szCs w:val="20"/>
              </w:rPr>
              <w:t>ncc</w:t>
            </w:r>
          </w:p>
        </w:tc>
        <w:tc>
          <w:tcPr>
            <w:tcW w:w="1260" w:type="dxa"/>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 xml:space="preserve">457 </w:t>
            </w:r>
            <w:proofErr w:type="spellStart"/>
            <w:r w:rsidRPr="00165DE8">
              <w:rPr>
                <w:rFonts w:ascii="Times New Roman" w:hAnsi="Times New Roman" w:cs="Times New Roman"/>
                <w:sz w:val="20"/>
                <w:szCs w:val="20"/>
              </w:rPr>
              <w:t>bp</w:t>
            </w:r>
            <w:proofErr w:type="spellEnd"/>
          </w:p>
        </w:tc>
        <w:tc>
          <w:tcPr>
            <w:tcW w:w="243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rPr>
              <w:t xml:space="preserve">TGGTAGCTATATCGAAGAATGGAGT  </w:t>
            </w:r>
          </w:p>
        </w:tc>
        <w:tc>
          <w:tcPr>
            <w:tcW w:w="234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rPr>
              <w:t>TATGTTAGAGGCGAAGTCTTGGGTA</w:t>
            </w:r>
          </w:p>
        </w:tc>
        <w:tc>
          <w:tcPr>
            <w:tcW w:w="2160" w:type="dxa"/>
          </w:tcPr>
          <w:p w:rsidR="002C0368" w:rsidRPr="00165DE8" w:rsidRDefault="002C0368" w:rsidP="00C03487">
            <w:pPr>
              <w:spacing w:line="480" w:lineRule="auto"/>
              <w:rPr>
                <w:rFonts w:ascii="Times New Roman" w:hAnsi="Times New Roman" w:cs="Times New Roman"/>
                <w:sz w:val="20"/>
                <w:szCs w:val="20"/>
              </w:rPr>
            </w:pPr>
            <w:r w:rsidRPr="00165DE8">
              <w:rPr>
                <w:rFonts w:ascii="Times New Roman" w:hAnsi="Times New Roman" w:cs="Times New Roman"/>
                <w:sz w:val="20"/>
                <w:szCs w:val="20"/>
              </w:rPr>
              <w:fldChar w:fldCharType="begin" w:fldLock="1"/>
            </w:r>
            <w:r w:rsidRPr="00165DE8">
              <w:rPr>
                <w:rFonts w:ascii="Times New Roman" w:hAnsi="Times New Roman" w:cs="Times New Roman"/>
                <w:sz w:val="20"/>
                <w:szCs w:val="20"/>
              </w:rPr>
              <w:instrText>ADDIN CSL_CITATION {"citationItems":[{"id":"ITEM-1","itemData":{"DOI":"10.1089/mdr.2018.0040","author":[{"dropping-particle":"","family":"Ture","given":"Mustafa","non-dropping-particle":"","parse-names":false,"suffix":""},{"dropping-particle":"","family":"Altinok","given":"Ilhan","non-dropping-particle":"","parse-names":false,"suffix":""},{"dropping-particle":"","family":"Alp","given":"Huseyin","non-dropping-particle":"","parse-names":false,"suffix":""}],"id":"ITEM-1","issue":"00","issued":{"date-parts":[["2018"]]},"page":"1-9","title":"Effects of Cage Farming on Antimicrobial and Heavy Metal Resistance of Escherichia coli ,","type":"article-journal","volume":"00"},"uris":["http://www.mendeley.com/documents/?uuid=2f547d1b-0c20-4a77-b3d6-61049e5fdcb7"]}],"mendeley":{"formattedCitation":"(Ture et al., 2018)","manualFormatting":"(Ture et al. 2018)","plainTextFormattedCitation":"(Ture et al., 2018)","previouslyFormattedCitation":"(Ture et al., 2018)"},"properties":{"noteIndex":0},"schema":"https://github.com/citation-style-language/schema/raw/master/csl-citation.json"}</w:instrText>
            </w:r>
            <w:r w:rsidRPr="00165DE8">
              <w:rPr>
                <w:rFonts w:ascii="Times New Roman" w:hAnsi="Times New Roman" w:cs="Times New Roman"/>
                <w:sz w:val="20"/>
                <w:szCs w:val="20"/>
              </w:rPr>
              <w:fldChar w:fldCharType="separate"/>
            </w:r>
            <w:r w:rsidRPr="00165DE8">
              <w:rPr>
                <w:rFonts w:ascii="Times New Roman" w:hAnsi="Times New Roman" w:cs="Times New Roman"/>
                <w:noProof/>
                <w:sz w:val="20"/>
                <w:szCs w:val="20"/>
              </w:rPr>
              <w:t>(Ture et al. 2018)</w:t>
            </w:r>
            <w:r w:rsidRPr="00165DE8">
              <w:rPr>
                <w:rFonts w:ascii="Times New Roman" w:hAnsi="Times New Roman" w:cs="Times New Roman"/>
                <w:sz w:val="20"/>
                <w:szCs w:val="20"/>
              </w:rPr>
              <w:fldChar w:fldCharType="end"/>
            </w:r>
          </w:p>
        </w:tc>
      </w:tr>
      <w:tr w:rsidR="002C0368" w:rsidRPr="00165DE8" w:rsidTr="00C03487">
        <w:tc>
          <w:tcPr>
            <w:tcW w:w="1255" w:type="dxa"/>
          </w:tcPr>
          <w:p w:rsidR="002C0368" w:rsidRPr="00165DE8" w:rsidRDefault="002C0368" w:rsidP="00C03487">
            <w:pPr>
              <w:spacing w:line="480" w:lineRule="auto"/>
              <w:jc w:val="both"/>
              <w:rPr>
                <w:rFonts w:ascii="Times New Roman" w:hAnsi="Times New Roman" w:cs="Times New Roman"/>
                <w:b/>
                <w:i/>
                <w:sz w:val="20"/>
                <w:szCs w:val="20"/>
              </w:rPr>
            </w:pPr>
            <w:r w:rsidRPr="00165DE8">
              <w:rPr>
                <w:rFonts w:ascii="Times New Roman" w:hAnsi="Times New Roman" w:cs="Times New Roman"/>
                <w:b/>
                <w:i/>
                <w:sz w:val="20"/>
                <w:szCs w:val="20"/>
              </w:rPr>
              <w:t>chrR</w:t>
            </w:r>
          </w:p>
        </w:tc>
        <w:tc>
          <w:tcPr>
            <w:tcW w:w="1260" w:type="dxa"/>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 xml:space="preserve">350 </w:t>
            </w:r>
            <w:proofErr w:type="spellStart"/>
            <w:r w:rsidRPr="00165DE8">
              <w:rPr>
                <w:rFonts w:ascii="Times New Roman" w:hAnsi="Times New Roman" w:cs="Times New Roman"/>
                <w:sz w:val="20"/>
                <w:szCs w:val="20"/>
              </w:rPr>
              <w:t>bp</w:t>
            </w:r>
            <w:proofErr w:type="spellEnd"/>
          </w:p>
        </w:tc>
        <w:tc>
          <w:tcPr>
            <w:tcW w:w="243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rPr>
              <w:t xml:space="preserve">ATGTCTGATACGTTGAAAGTTGTTA  </w:t>
            </w:r>
          </w:p>
        </w:tc>
        <w:tc>
          <w:tcPr>
            <w:tcW w:w="2340" w:type="dxa"/>
          </w:tcPr>
          <w:p w:rsidR="002C0368" w:rsidRPr="00B2100A" w:rsidRDefault="002C0368" w:rsidP="00C03487">
            <w:pPr>
              <w:spacing w:line="480" w:lineRule="auto"/>
              <w:jc w:val="both"/>
              <w:rPr>
                <w:rFonts w:ascii="Times New Roman" w:hAnsi="Times New Roman" w:cs="Times New Roman"/>
                <w:sz w:val="16"/>
                <w:szCs w:val="16"/>
              </w:rPr>
            </w:pPr>
            <w:r w:rsidRPr="00B2100A">
              <w:rPr>
                <w:rFonts w:ascii="Times New Roman" w:hAnsi="Times New Roman" w:cs="Times New Roman"/>
                <w:sz w:val="16"/>
                <w:szCs w:val="16"/>
              </w:rPr>
              <w:t xml:space="preserve">CAGGCCTTCACCCGCTTA </w:t>
            </w:r>
          </w:p>
        </w:tc>
        <w:tc>
          <w:tcPr>
            <w:tcW w:w="2160" w:type="dxa"/>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fldChar w:fldCharType="begin" w:fldLock="1"/>
            </w:r>
            <w:r w:rsidRPr="00165DE8">
              <w:rPr>
                <w:rFonts w:ascii="Times New Roman" w:hAnsi="Times New Roman" w:cs="Times New Roman"/>
                <w:sz w:val="20"/>
                <w:szCs w:val="20"/>
              </w:rPr>
              <w:instrText>ADDIN CSL_CITATION {"citationItems":[{"id":"ITEM-1","itemData":{"DOI":"10.1089/mdr.2020.0590","author":[{"dropping-particle":"","family":"Hossain","given":"Sabrina","non-dropping-particle":"","parse-names":false,"suffix":""},{"dropping-particle":"","family":"Heo","given":"Gang-joon","non-dropping-particle":"","parse-names":false,"suffix":""},{"dropping-particle":"","family":"Korea","given":"In South","non-dropping-particle":"","parse-names":false,"suffix":""}],"id":"ITEM-1","issue":"1","issued":{"date-parts":[["2022"]]},"page":"127-135","title":"from Hard-Shelled Mussel ( Mytilus Coruscus )","type":"article-journal","volume":"28"},"uris":["http://www.mendeley.com/documents/?uuid=eebbf74a-febc-4218-bc4f-83dbc5fdb925"]}],"mendeley":{"formattedCitation":"(Hossain et al., 2022)","manualFormatting":"(Hossain et al. 2022)","plainTextFormattedCitation":"(Hossain et al., 2022)","previouslyFormattedCitation":"(Hossain et al., 2022)"},"properties":{"noteIndex":0},"schema":"https://github.com/citation-style-language/schema/raw/master/csl-citation.json"}</w:instrText>
            </w:r>
            <w:r w:rsidRPr="00165DE8">
              <w:rPr>
                <w:rFonts w:ascii="Times New Roman" w:hAnsi="Times New Roman" w:cs="Times New Roman"/>
                <w:sz w:val="20"/>
                <w:szCs w:val="20"/>
              </w:rPr>
              <w:fldChar w:fldCharType="separate"/>
            </w:r>
            <w:r w:rsidRPr="00165DE8">
              <w:rPr>
                <w:rFonts w:ascii="Times New Roman" w:hAnsi="Times New Roman" w:cs="Times New Roman"/>
                <w:noProof/>
                <w:sz w:val="20"/>
                <w:szCs w:val="20"/>
              </w:rPr>
              <w:t>(Hossain et al. 2022)</w:t>
            </w:r>
            <w:r w:rsidRPr="00165DE8">
              <w:rPr>
                <w:rFonts w:ascii="Times New Roman" w:hAnsi="Times New Roman" w:cs="Times New Roman"/>
                <w:sz w:val="20"/>
                <w:szCs w:val="20"/>
              </w:rPr>
              <w:fldChar w:fldCharType="end"/>
            </w:r>
          </w:p>
        </w:tc>
      </w:tr>
    </w:tbl>
    <w:p w:rsidR="002C0368" w:rsidRPr="00165DE8" w:rsidRDefault="002C0368" w:rsidP="002C0368">
      <w:pPr>
        <w:spacing w:line="480" w:lineRule="auto"/>
        <w:jc w:val="both"/>
        <w:rPr>
          <w:rFonts w:ascii="Times New Roman" w:eastAsia="Times New Roman" w:hAnsi="Times New Roman" w:cs="Times New Roman"/>
          <w:sz w:val="20"/>
          <w:szCs w:val="20"/>
        </w:rPr>
      </w:pPr>
    </w:p>
    <w:p w:rsidR="002C0368" w:rsidRDefault="002C0368" w:rsidP="002C0368">
      <w:pPr>
        <w:spacing w:line="240" w:lineRule="auto"/>
        <w:jc w:val="both"/>
        <w:rPr>
          <w:rFonts w:ascii="Times New Roman" w:hAnsi="Times New Roman" w:cs="Times New Roman"/>
          <w:sz w:val="20"/>
          <w:szCs w:val="20"/>
        </w:rPr>
      </w:pPr>
      <w:r w:rsidRPr="00165DE8">
        <w:rPr>
          <w:rFonts w:ascii="Times New Roman" w:hAnsi="Times New Roman" w:cs="Times New Roman"/>
          <w:sz w:val="20"/>
          <w:szCs w:val="20"/>
        </w:rPr>
        <w:t xml:space="preserve">Table 2: PCR conditions for </w:t>
      </w:r>
      <w:r w:rsidRPr="00165DE8">
        <w:rPr>
          <w:rFonts w:ascii="Times New Roman" w:hAnsi="Times New Roman" w:cs="Times New Roman"/>
          <w:i/>
          <w:sz w:val="20"/>
          <w:szCs w:val="20"/>
        </w:rPr>
        <w:t>P. aeruginosa</w:t>
      </w:r>
      <w:r w:rsidRPr="00165DE8">
        <w:rPr>
          <w:rFonts w:ascii="Times New Roman" w:hAnsi="Times New Roman" w:cs="Times New Roman"/>
          <w:sz w:val="20"/>
          <w:szCs w:val="20"/>
        </w:rPr>
        <w:t xml:space="preserve"> (</w:t>
      </w:r>
      <w:r w:rsidRPr="00165DE8">
        <w:rPr>
          <w:rFonts w:ascii="Times New Roman" w:hAnsi="Times New Roman" w:cs="Times New Roman"/>
          <w:i/>
          <w:sz w:val="20"/>
          <w:szCs w:val="20"/>
        </w:rPr>
        <w:t>16SrRNA</w:t>
      </w:r>
      <w:r w:rsidRPr="00165DE8">
        <w:rPr>
          <w:rFonts w:ascii="Times New Roman" w:hAnsi="Times New Roman" w:cs="Times New Roman"/>
          <w:sz w:val="20"/>
          <w:szCs w:val="20"/>
        </w:rPr>
        <w:t xml:space="preserve">) and heavy metal resistance genes </w:t>
      </w:r>
    </w:p>
    <w:tbl>
      <w:tblPr>
        <w:tblStyle w:val="PlainTable2"/>
        <w:tblW w:w="5000" w:type="pct"/>
        <w:tblLook w:val="04A0" w:firstRow="1" w:lastRow="0" w:firstColumn="1" w:lastColumn="0" w:noHBand="0" w:noVBand="1"/>
      </w:tblPr>
      <w:tblGrid>
        <w:gridCol w:w="1242"/>
        <w:gridCol w:w="1112"/>
        <w:gridCol w:w="1589"/>
        <w:gridCol w:w="1589"/>
        <w:gridCol w:w="1269"/>
        <w:gridCol w:w="1280"/>
        <w:gridCol w:w="1279"/>
      </w:tblGrid>
      <w:tr w:rsidR="002C0368" w:rsidRPr="00165DE8" w:rsidTr="00C034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3" w:type="pct"/>
          </w:tcPr>
          <w:p w:rsidR="002C0368" w:rsidRPr="00165DE8" w:rsidRDefault="002C0368" w:rsidP="00C03487">
            <w:pPr>
              <w:jc w:val="both"/>
              <w:rPr>
                <w:rFonts w:ascii="Times New Roman" w:hAnsi="Times New Roman" w:cs="Times New Roman"/>
                <w:b w:val="0"/>
                <w:sz w:val="20"/>
                <w:szCs w:val="20"/>
              </w:rPr>
            </w:pPr>
            <w:r w:rsidRPr="00165DE8">
              <w:rPr>
                <w:rFonts w:ascii="Times New Roman" w:hAnsi="Times New Roman" w:cs="Times New Roman"/>
                <w:sz w:val="20"/>
                <w:szCs w:val="20"/>
              </w:rPr>
              <w:t xml:space="preserve">Genes </w:t>
            </w:r>
          </w:p>
        </w:tc>
        <w:tc>
          <w:tcPr>
            <w:tcW w:w="594" w:type="pct"/>
          </w:tcPr>
          <w:p w:rsidR="002C0368" w:rsidRPr="00165DE8" w:rsidRDefault="002C0368" w:rsidP="00C0348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 xml:space="preserve">Cycles </w:t>
            </w:r>
          </w:p>
        </w:tc>
        <w:tc>
          <w:tcPr>
            <w:tcW w:w="849" w:type="pct"/>
          </w:tcPr>
          <w:p w:rsidR="002C0368" w:rsidRPr="00165DE8" w:rsidRDefault="002C0368" w:rsidP="00C0348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eastAsia="Times New Roman" w:hAnsi="Times New Roman" w:cs="Times New Roman"/>
                <w:sz w:val="20"/>
                <w:szCs w:val="20"/>
              </w:rPr>
              <w:t>Primary Denaturation</w:t>
            </w:r>
          </w:p>
        </w:tc>
        <w:tc>
          <w:tcPr>
            <w:tcW w:w="849" w:type="pct"/>
          </w:tcPr>
          <w:p w:rsidR="002C0368" w:rsidRPr="00165DE8" w:rsidRDefault="002C0368" w:rsidP="00C034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Denaturation</w:t>
            </w:r>
          </w:p>
          <w:p w:rsidR="002C0368" w:rsidRPr="00165DE8" w:rsidRDefault="002C0368" w:rsidP="00C0348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78" w:type="pct"/>
          </w:tcPr>
          <w:p w:rsidR="002C0368" w:rsidRPr="00165DE8" w:rsidRDefault="002C0368" w:rsidP="00C0348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165DE8">
              <w:rPr>
                <w:rFonts w:ascii="Times New Roman" w:hAnsi="Times New Roman" w:cs="Times New Roman"/>
                <w:sz w:val="20"/>
                <w:szCs w:val="20"/>
              </w:rPr>
              <w:t>Annealing temp</w:t>
            </w:r>
          </w:p>
        </w:tc>
        <w:tc>
          <w:tcPr>
            <w:tcW w:w="684" w:type="pct"/>
          </w:tcPr>
          <w:p w:rsidR="002C0368" w:rsidRPr="00165DE8" w:rsidRDefault="002C0368" w:rsidP="00C0348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eastAsia="Times New Roman" w:hAnsi="Times New Roman" w:cs="Times New Roman"/>
                <w:sz w:val="20"/>
                <w:szCs w:val="20"/>
              </w:rPr>
              <w:t>Extension</w:t>
            </w:r>
          </w:p>
        </w:tc>
        <w:tc>
          <w:tcPr>
            <w:tcW w:w="684" w:type="pct"/>
          </w:tcPr>
          <w:p w:rsidR="002C0368" w:rsidRPr="00165DE8" w:rsidRDefault="002C0368" w:rsidP="00C0348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eastAsia="Times New Roman" w:hAnsi="Times New Roman" w:cs="Times New Roman"/>
                <w:sz w:val="20"/>
                <w:szCs w:val="20"/>
              </w:rPr>
              <w:t>Final Extension</w:t>
            </w:r>
          </w:p>
        </w:tc>
      </w:tr>
      <w:tr w:rsidR="002C0368" w:rsidRPr="00165DE8" w:rsidTr="00C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3" w:type="pct"/>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i/>
                <w:sz w:val="20"/>
                <w:szCs w:val="20"/>
              </w:rPr>
              <w:t>16SrRNA</w:t>
            </w:r>
            <w:r w:rsidRPr="00165DE8">
              <w:rPr>
                <w:rFonts w:ascii="Times New Roman" w:hAnsi="Times New Roman" w:cs="Times New Roman"/>
                <w:sz w:val="20"/>
                <w:szCs w:val="20"/>
              </w:rPr>
              <w:t xml:space="preserve"> </w:t>
            </w:r>
          </w:p>
        </w:tc>
        <w:tc>
          <w:tcPr>
            <w:tcW w:w="594"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25</w:t>
            </w:r>
          </w:p>
        </w:tc>
        <w:tc>
          <w:tcPr>
            <w:tcW w:w="849"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94</w:t>
            </w:r>
            <w:r w:rsidRPr="00165DE8">
              <w:rPr>
                <w:rFonts w:ascii="Times New Roman" w:eastAsia="Times New Roman" w:hAnsi="Times New Roman" w:cs="Times New Roman"/>
                <w:sz w:val="20"/>
                <w:szCs w:val="20"/>
              </w:rPr>
              <w:t xml:space="preserve">°C </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 xml:space="preserve">2 min </w:t>
            </w:r>
          </w:p>
        </w:tc>
        <w:tc>
          <w:tcPr>
            <w:tcW w:w="849"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94</w:t>
            </w:r>
            <w:r w:rsidRPr="00165DE8">
              <w:rPr>
                <w:rFonts w:ascii="Times New Roman" w:eastAsia="Times New Roman" w:hAnsi="Times New Roman" w:cs="Times New Roman"/>
                <w:sz w:val="20"/>
                <w:szCs w:val="20"/>
              </w:rPr>
              <w:t xml:space="preserve">°C </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20 sec</w:t>
            </w:r>
          </w:p>
        </w:tc>
        <w:tc>
          <w:tcPr>
            <w:tcW w:w="678"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58</w:t>
            </w:r>
            <w:r w:rsidRPr="00165DE8">
              <w:rPr>
                <w:rFonts w:ascii="Times New Roman" w:eastAsia="Times New Roman" w:hAnsi="Times New Roman" w:cs="Times New Roman"/>
                <w:sz w:val="20"/>
                <w:szCs w:val="20"/>
              </w:rPr>
              <w:t xml:space="preserve">°C </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20 sec</w:t>
            </w:r>
          </w:p>
        </w:tc>
        <w:tc>
          <w:tcPr>
            <w:tcW w:w="684"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72</w:t>
            </w:r>
            <w:r w:rsidRPr="00165DE8">
              <w:rPr>
                <w:rFonts w:ascii="Times New Roman" w:eastAsia="Times New Roman" w:hAnsi="Times New Roman" w:cs="Times New Roman"/>
                <w:sz w:val="20"/>
                <w:szCs w:val="20"/>
              </w:rPr>
              <w:t xml:space="preserve">°C </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40 sec</w:t>
            </w:r>
          </w:p>
        </w:tc>
        <w:tc>
          <w:tcPr>
            <w:tcW w:w="684"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vertAlign w:val="superscript"/>
              </w:rPr>
            </w:pPr>
            <w:r w:rsidRPr="00165DE8">
              <w:rPr>
                <w:rFonts w:ascii="Times New Roman" w:hAnsi="Times New Roman" w:cs="Times New Roman"/>
                <w:sz w:val="20"/>
                <w:szCs w:val="20"/>
              </w:rPr>
              <w:t>72</w:t>
            </w:r>
            <w:r w:rsidRPr="00165DE8">
              <w:rPr>
                <w:rFonts w:ascii="Times New Roman" w:eastAsia="Times New Roman" w:hAnsi="Times New Roman" w:cs="Times New Roman"/>
                <w:sz w:val="20"/>
                <w:szCs w:val="20"/>
              </w:rPr>
              <w:t>°C</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1 min</w:t>
            </w:r>
          </w:p>
        </w:tc>
      </w:tr>
      <w:tr w:rsidR="002C0368" w:rsidRPr="00165DE8" w:rsidTr="00C03487">
        <w:tc>
          <w:tcPr>
            <w:cnfStyle w:val="001000000000" w:firstRow="0" w:lastRow="0" w:firstColumn="1" w:lastColumn="0" w:oddVBand="0" w:evenVBand="0" w:oddHBand="0" w:evenHBand="0" w:firstRowFirstColumn="0" w:firstRowLastColumn="0" w:lastRowFirstColumn="0" w:lastRowLastColumn="0"/>
            <w:tcW w:w="663" w:type="pct"/>
          </w:tcPr>
          <w:p w:rsidR="002C0368" w:rsidRPr="00165DE8" w:rsidRDefault="002C0368" w:rsidP="00C03487">
            <w:pPr>
              <w:spacing w:line="480" w:lineRule="auto"/>
              <w:jc w:val="both"/>
              <w:rPr>
                <w:rFonts w:ascii="Times New Roman" w:hAnsi="Times New Roman" w:cs="Times New Roman"/>
                <w:i/>
                <w:sz w:val="20"/>
                <w:szCs w:val="20"/>
              </w:rPr>
            </w:pPr>
            <w:r w:rsidRPr="00165DE8">
              <w:rPr>
                <w:rFonts w:ascii="Times New Roman" w:hAnsi="Times New Roman" w:cs="Times New Roman"/>
                <w:i/>
                <w:sz w:val="20"/>
                <w:szCs w:val="20"/>
              </w:rPr>
              <w:t>copA</w:t>
            </w:r>
          </w:p>
        </w:tc>
        <w:tc>
          <w:tcPr>
            <w:tcW w:w="594"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 xml:space="preserve">30 </w:t>
            </w:r>
          </w:p>
        </w:tc>
        <w:tc>
          <w:tcPr>
            <w:tcW w:w="849"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94</w:t>
            </w:r>
            <w:r w:rsidRPr="00165DE8">
              <w:rPr>
                <w:rFonts w:ascii="Times New Roman" w:eastAsia="Times New Roman" w:hAnsi="Times New Roman" w:cs="Times New Roman"/>
                <w:sz w:val="20"/>
                <w:szCs w:val="20"/>
              </w:rPr>
              <w:t xml:space="preserve">°C </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 xml:space="preserve">4 min </w:t>
            </w:r>
          </w:p>
        </w:tc>
        <w:tc>
          <w:tcPr>
            <w:tcW w:w="849"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94</w:t>
            </w:r>
            <w:r w:rsidRPr="00165DE8">
              <w:rPr>
                <w:rFonts w:ascii="Times New Roman" w:eastAsia="Times New Roman" w:hAnsi="Times New Roman" w:cs="Times New Roman"/>
                <w:sz w:val="20"/>
                <w:szCs w:val="20"/>
              </w:rPr>
              <w:t>°C</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 xml:space="preserve">1 min </w:t>
            </w:r>
          </w:p>
        </w:tc>
        <w:tc>
          <w:tcPr>
            <w:tcW w:w="678"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57-59</w:t>
            </w:r>
            <w:r w:rsidRPr="00165DE8">
              <w:rPr>
                <w:rFonts w:ascii="Times New Roman" w:eastAsia="Times New Roman" w:hAnsi="Times New Roman" w:cs="Times New Roman"/>
                <w:sz w:val="20"/>
                <w:szCs w:val="20"/>
              </w:rPr>
              <w:t>°C</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 xml:space="preserve">1 min </w:t>
            </w:r>
          </w:p>
        </w:tc>
        <w:tc>
          <w:tcPr>
            <w:tcW w:w="684"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72</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 xml:space="preserve">1 min </w:t>
            </w:r>
          </w:p>
        </w:tc>
        <w:tc>
          <w:tcPr>
            <w:tcW w:w="684"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72</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8 min</w:t>
            </w:r>
          </w:p>
        </w:tc>
      </w:tr>
      <w:tr w:rsidR="002C0368" w:rsidRPr="00165DE8" w:rsidTr="00C03487">
        <w:trPr>
          <w:cnfStyle w:val="000000100000" w:firstRow="0" w:lastRow="0" w:firstColumn="0" w:lastColumn="0" w:oddVBand="0" w:evenVBand="0" w:oddHBand="1" w:evenHBand="0" w:firstRowFirstColumn="0" w:firstRowLastColumn="0" w:lastRowFirstColumn="0" w:lastRowLastColumn="0"/>
          <w:trHeight w:val="1268"/>
        </w:trPr>
        <w:tc>
          <w:tcPr>
            <w:cnfStyle w:val="001000000000" w:firstRow="0" w:lastRow="0" w:firstColumn="1" w:lastColumn="0" w:oddVBand="0" w:evenVBand="0" w:oddHBand="0" w:evenHBand="0" w:firstRowFirstColumn="0" w:firstRowLastColumn="0" w:lastRowFirstColumn="0" w:lastRowLastColumn="0"/>
            <w:tcW w:w="663" w:type="pct"/>
          </w:tcPr>
          <w:p w:rsidR="002C0368" w:rsidRPr="00165DE8" w:rsidRDefault="002C0368" w:rsidP="00C03487">
            <w:pPr>
              <w:spacing w:line="480" w:lineRule="auto"/>
              <w:jc w:val="both"/>
              <w:rPr>
                <w:rFonts w:ascii="Times New Roman" w:hAnsi="Times New Roman" w:cs="Times New Roman"/>
                <w:i/>
                <w:sz w:val="20"/>
                <w:szCs w:val="20"/>
              </w:rPr>
            </w:pPr>
            <w:r w:rsidRPr="00165DE8">
              <w:rPr>
                <w:rFonts w:ascii="Times New Roman" w:hAnsi="Times New Roman" w:cs="Times New Roman"/>
                <w:i/>
                <w:sz w:val="20"/>
                <w:szCs w:val="20"/>
              </w:rPr>
              <w:t>czcA</w:t>
            </w:r>
          </w:p>
        </w:tc>
        <w:tc>
          <w:tcPr>
            <w:tcW w:w="594"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30</w:t>
            </w:r>
          </w:p>
        </w:tc>
        <w:tc>
          <w:tcPr>
            <w:tcW w:w="849"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95</w:t>
            </w:r>
            <w:r w:rsidRPr="00165DE8">
              <w:rPr>
                <w:rFonts w:ascii="Times New Roman" w:eastAsia="Times New Roman" w:hAnsi="Times New Roman" w:cs="Times New Roman"/>
                <w:sz w:val="20"/>
                <w:szCs w:val="20"/>
              </w:rPr>
              <w:t xml:space="preserve">°C </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eastAsia="Times New Roman" w:hAnsi="Times New Roman" w:cs="Times New Roman"/>
                <w:sz w:val="20"/>
                <w:szCs w:val="20"/>
              </w:rPr>
              <w:t xml:space="preserve">5 min </w:t>
            </w:r>
          </w:p>
        </w:tc>
        <w:tc>
          <w:tcPr>
            <w:tcW w:w="849"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94</w:t>
            </w:r>
            <w:r w:rsidRPr="00165DE8">
              <w:rPr>
                <w:rFonts w:ascii="Times New Roman" w:eastAsia="Times New Roman" w:hAnsi="Times New Roman" w:cs="Times New Roman"/>
                <w:sz w:val="20"/>
                <w:szCs w:val="20"/>
              </w:rPr>
              <w:t>°C</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eastAsia="Times New Roman" w:hAnsi="Times New Roman" w:cs="Times New Roman"/>
                <w:sz w:val="20"/>
                <w:szCs w:val="20"/>
              </w:rPr>
              <w:t>30 sec</w:t>
            </w:r>
          </w:p>
        </w:tc>
        <w:tc>
          <w:tcPr>
            <w:tcW w:w="678"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60-62</w:t>
            </w:r>
            <w:r w:rsidRPr="00165DE8">
              <w:rPr>
                <w:rFonts w:ascii="Times New Roman" w:eastAsia="Times New Roman" w:hAnsi="Times New Roman" w:cs="Times New Roman"/>
                <w:sz w:val="20"/>
                <w:szCs w:val="20"/>
              </w:rPr>
              <w:t>°C</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1 min</w:t>
            </w:r>
          </w:p>
        </w:tc>
        <w:tc>
          <w:tcPr>
            <w:tcW w:w="684"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72°C</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1 min</w:t>
            </w:r>
          </w:p>
        </w:tc>
        <w:tc>
          <w:tcPr>
            <w:tcW w:w="684"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72</w:t>
            </w:r>
            <w:r w:rsidRPr="00165DE8">
              <w:rPr>
                <w:rFonts w:ascii="Times New Roman" w:eastAsia="Times New Roman" w:hAnsi="Times New Roman" w:cs="Times New Roman"/>
                <w:sz w:val="20"/>
                <w:szCs w:val="20"/>
              </w:rPr>
              <w:t xml:space="preserve">°C </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eastAsia="Times New Roman" w:hAnsi="Times New Roman" w:cs="Times New Roman"/>
                <w:sz w:val="20"/>
                <w:szCs w:val="20"/>
              </w:rPr>
              <w:t xml:space="preserve">7 min </w:t>
            </w:r>
          </w:p>
        </w:tc>
      </w:tr>
      <w:tr w:rsidR="002C0368" w:rsidRPr="00165DE8" w:rsidTr="00C03487">
        <w:tc>
          <w:tcPr>
            <w:cnfStyle w:val="001000000000" w:firstRow="0" w:lastRow="0" w:firstColumn="1" w:lastColumn="0" w:oddVBand="0" w:evenVBand="0" w:oddHBand="0" w:evenHBand="0" w:firstRowFirstColumn="0" w:firstRowLastColumn="0" w:lastRowFirstColumn="0" w:lastRowLastColumn="0"/>
            <w:tcW w:w="663" w:type="pct"/>
          </w:tcPr>
          <w:p w:rsidR="002C0368" w:rsidRPr="00165DE8" w:rsidRDefault="002C0368" w:rsidP="00C03487">
            <w:pPr>
              <w:spacing w:line="480" w:lineRule="auto"/>
              <w:jc w:val="both"/>
              <w:rPr>
                <w:rFonts w:ascii="Times New Roman" w:hAnsi="Times New Roman" w:cs="Times New Roman"/>
                <w:i/>
                <w:sz w:val="20"/>
                <w:szCs w:val="20"/>
              </w:rPr>
            </w:pPr>
            <w:r w:rsidRPr="00165DE8">
              <w:rPr>
                <w:rFonts w:ascii="Times New Roman" w:hAnsi="Times New Roman" w:cs="Times New Roman"/>
                <w:i/>
                <w:sz w:val="20"/>
                <w:szCs w:val="20"/>
              </w:rPr>
              <w:t>merA</w:t>
            </w:r>
          </w:p>
        </w:tc>
        <w:tc>
          <w:tcPr>
            <w:tcW w:w="594"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30</w:t>
            </w:r>
          </w:p>
        </w:tc>
        <w:tc>
          <w:tcPr>
            <w:tcW w:w="849"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94</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1 min</w:t>
            </w:r>
          </w:p>
        </w:tc>
        <w:tc>
          <w:tcPr>
            <w:tcW w:w="849"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94</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1 min</w:t>
            </w:r>
          </w:p>
        </w:tc>
        <w:tc>
          <w:tcPr>
            <w:tcW w:w="678"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60°C</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1 min</w:t>
            </w:r>
          </w:p>
        </w:tc>
        <w:tc>
          <w:tcPr>
            <w:tcW w:w="684"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72</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1 min</w:t>
            </w:r>
          </w:p>
        </w:tc>
        <w:tc>
          <w:tcPr>
            <w:tcW w:w="684"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72</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7 min</w:t>
            </w:r>
          </w:p>
        </w:tc>
      </w:tr>
      <w:tr w:rsidR="002C0368" w:rsidRPr="00165DE8" w:rsidTr="00C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3" w:type="pct"/>
          </w:tcPr>
          <w:p w:rsidR="002C0368" w:rsidRPr="00165DE8" w:rsidRDefault="002C0368" w:rsidP="00C03487">
            <w:pPr>
              <w:spacing w:line="480" w:lineRule="auto"/>
              <w:jc w:val="both"/>
              <w:rPr>
                <w:rFonts w:ascii="Times New Roman" w:hAnsi="Times New Roman" w:cs="Times New Roman"/>
                <w:i/>
                <w:sz w:val="20"/>
                <w:szCs w:val="20"/>
              </w:rPr>
            </w:pPr>
            <w:r w:rsidRPr="00165DE8">
              <w:rPr>
                <w:rFonts w:ascii="Times New Roman" w:hAnsi="Times New Roman" w:cs="Times New Roman"/>
                <w:i/>
                <w:sz w:val="20"/>
                <w:szCs w:val="20"/>
              </w:rPr>
              <w:t>ncc</w:t>
            </w:r>
          </w:p>
        </w:tc>
        <w:tc>
          <w:tcPr>
            <w:tcW w:w="594"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30</w:t>
            </w:r>
          </w:p>
        </w:tc>
        <w:tc>
          <w:tcPr>
            <w:tcW w:w="849"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5DE8">
              <w:rPr>
                <w:rFonts w:ascii="Times New Roman" w:hAnsi="Times New Roman" w:cs="Times New Roman"/>
                <w:sz w:val="20"/>
                <w:szCs w:val="20"/>
              </w:rPr>
              <w:t>94</w:t>
            </w:r>
            <w:r w:rsidRPr="00165DE8">
              <w:rPr>
                <w:rFonts w:ascii="Times New Roman" w:eastAsia="Times New Roman" w:hAnsi="Times New Roman" w:cs="Times New Roman"/>
                <w:sz w:val="20"/>
                <w:szCs w:val="20"/>
              </w:rPr>
              <w:t>°C</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lastRenderedPageBreak/>
              <w:t>5 min</w:t>
            </w:r>
          </w:p>
        </w:tc>
        <w:tc>
          <w:tcPr>
            <w:tcW w:w="849"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lastRenderedPageBreak/>
              <w:t>94</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lastRenderedPageBreak/>
              <w:t>30 sec</w:t>
            </w:r>
          </w:p>
        </w:tc>
        <w:tc>
          <w:tcPr>
            <w:tcW w:w="678"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lastRenderedPageBreak/>
              <w:t>57-59</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lastRenderedPageBreak/>
              <w:t>30 sec</w:t>
            </w:r>
          </w:p>
        </w:tc>
        <w:tc>
          <w:tcPr>
            <w:tcW w:w="684"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lastRenderedPageBreak/>
              <w:t>72</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lastRenderedPageBreak/>
              <w:t>45 sec</w:t>
            </w:r>
          </w:p>
        </w:tc>
        <w:tc>
          <w:tcPr>
            <w:tcW w:w="684" w:type="pct"/>
          </w:tcPr>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lastRenderedPageBreak/>
              <w:t>72</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lastRenderedPageBreak/>
              <w:t>10 min</w:t>
            </w:r>
          </w:p>
        </w:tc>
      </w:tr>
      <w:tr w:rsidR="002C0368" w:rsidRPr="00165DE8" w:rsidTr="00C03487">
        <w:tc>
          <w:tcPr>
            <w:cnfStyle w:val="001000000000" w:firstRow="0" w:lastRow="0" w:firstColumn="1" w:lastColumn="0" w:oddVBand="0" w:evenVBand="0" w:oddHBand="0" w:evenHBand="0" w:firstRowFirstColumn="0" w:firstRowLastColumn="0" w:lastRowFirstColumn="0" w:lastRowLastColumn="0"/>
            <w:tcW w:w="663" w:type="pct"/>
          </w:tcPr>
          <w:p w:rsidR="002C0368" w:rsidRPr="00165DE8" w:rsidRDefault="002C0368" w:rsidP="00C03487">
            <w:pPr>
              <w:spacing w:line="480" w:lineRule="auto"/>
              <w:jc w:val="both"/>
              <w:rPr>
                <w:rFonts w:ascii="Times New Roman" w:hAnsi="Times New Roman" w:cs="Times New Roman"/>
                <w:i/>
                <w:sz w:val="20"/>
                <w:szCs w:val="20"/>
              </w:rPr>
            </w:pPr>
            <w:r w:rsidRPr="00165DE8">
              <w:rPr>
                <w:rFonts w:ascii="Times New Roman" w:hAnsi="Times New Roman" w:cs="Times New Roman"/>
                <w:i/>
                <w:sz w:val="20"/>
                <w:szCs w:val="20"/>
              </w:rPr>
              <w:lastRenderedPageBreak/>
              <w:t>chrR</w:t>
            </w:r>
          </w:p>
        </w:tc>
        <w:tc>
          <w:tcPr>
            <w:tcW w:w="594"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35</w:t>
            </w:r>
          </w:p>
        </w:tc>
        <w:tc>
          <w:tcPr>
            <w:tcW w:w="849"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95</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3 min</w:t>
            </w:r>
          </w:p>
        </w:tc>
        <w:tc>
          <w:tcPr>
            <w:tcW w:w="849"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94</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30 sec</w:t>
            </w:r>
          </w:p>
        </w:tc>
        <w:tc>
          <w:tcPr>
            <w:tcW w:w="678"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59</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40 sec</w:t>
            </w:r>
          </w:p>
        </w:tc>
        <w:tc>
          <w:tcPr>
            <w:tcW w:w="684"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72</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1 min</w:t>
            </w:r>
          </w:p>
        </w:tc>
        <w:tc>
          <w:tcPr>
            <w:tcW w:w="684" w:type="pct"/>
          </w:tcPr>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72</w:t>
            </w:r>
            <w:r w:rsidRPr="00165DE8">
              <w:rPr>
                <w:rFonts w:ascii="Times New Roman" w:eastAsia="Times New Roman" w:hAnsi="Times New Roman" w:cs="Times New Roman"/>
                <w:sz w:val="20"/>
                <w:szCs w:val="20"/>
              </w:rPr>
              <w:t>°C</w:t>
            </w:r>
            <w:r w:rsidRPr="00165DE8">
              <w:rPr>
                <w:rFonts w:ascii="Times New Roman" w:hAnsi="Times New Roman" w:cs="Times New Roman"/>
                <w:sz w:val="20"/>
                <w:szCs w:val="20"/>
              </w:rPr>
              <w:t xml:space="preserve"> </w:t>
            </w:r>
          </w:p>
          <w:p w:rsidR="002C0368" w:rsidRPr="00165DE8" w:rsidRDefault="002C0368" w:rsidP="00C0348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7 min</w:t>
            </w:r>
          </w:p>
        </w:tc>
      </w:tr>
    </w:tbl>
    <w:p w:rsidR="002C0368" w:rsidRPr="00165DE8" w:rsidRDefault="002C0368" w:rsidP="002C0368">
      <w:pPr>
        <w:spacing w:line="240" w:lineRule="auto"/>
        <w:jc w:val="both"/>
        <w:rPr>
          <w:rFonts w:ascii="Times New Roman" w:hAnsi="Times New Roman" w:cs="Times New Roman"/>
          <w:sz w:val="20"/>
          <w:szCs w:val="20"/>
        </w:rPr>
      </w:pPr>
    </w:p>
    <w:p w:rsidR="002C0368" w:rsidRPr="00165DE8" w:rsidRDefault="002C0368" w:rsidP="002C0368">
      <w:pPr>
        <w:pStyle w:val="NoSpacing"/>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 xml:space="preserve">Table 3: Frequency of UTI patients and positive </w:t>
      </w:r>
      <w:r w:rsidRPr="00165DE8">
        <w:rPr>
          <w:rFonts w:ascii="Times New Roman" w:eastAsia="Times New Roman" w:hAnsi="Times New Roman" w:cs="Times New Roman"/>
          <w:i/>
          <w:sz w:val="20"/>
          <w:szCs w:val="20"/>
        </w:rPr>
        <w:t>P. aeruginosa</w:t>
      </w:r>
      <w:r w:rsidRPr="00165DE8">
        <w:rPr>
          <w:rFonts w:ascii="Times New Roman" w:eastAsia="Times New Roman" w:hAnsi="Times New Roman" w:cs="Times New Roman"/>
          <w:sz w:val="20"/>
          <w:szCs w:val="20"/>
        </w:rPr>
        <w:t xml:space="preserve"> isolates in different regions of Balochistan</w:t>
      </w:r>
    </w:p>
    <w:tbl>
      <w:tblPr>
        <w:tblStyle w:val="TableGrid"/>
        <w:tblW w:w="0" w:type="auto"/>
        <w:tblLook w:val="04A0" w:firstRow="1" w:lastRow="0" w:firstColumn="1" w:lastColumn="0" w:noHBand="0" w:noVBand="1"/>
      </w:tblPr>
      <w:tblGrid>
        <w:gridCol w:w="2317"/>
        <w:gridCol w:w="1908"/>
        <w:gridCol w:w="2250"/>
        <w:gridCol w:w="2541"/>
      </w:tblGrid>
      <w:tr w:rsidR="002C0368" w:rsidRPr="00165DE8" w:rsidTr="00C03487">
        <w:tc>
          <w:tcPr>
            <w:tcW w:w="2317" w:type="dxa"/>
          </w:tcPr>
          <w:p w:rsidR="002C0368" w:rsidRPr="00343DA7" w:rsidRDefault="002C0368" w:rsidP="00C03487">
            <w:pPr>
              <w:spacing w:line="480" w:lineRule="auto"/>
              <w:jc w:val="both"/>
              <w:rPr>
                <w:rFonts w:ascii="Times New Roman" w:eastAsia="Times New Roman" w:hAnsi="Times New Roman" w:cs="Times New Roman"/>
                <w:b/>
                <w:sz w:val="20"/>
                <w:szCs w:val="20"/>
              </w:rPr>
            </w:pPr>
            <w:r w:rsidRPr="00343DA7">
              <w:rPr>
                <w:rFonts w:ascii="Times New Roman" w:eastAsia="Times New Roman" w:hAnsi="Times New Roman" w:cs="Times New Roman"/>
                <w:b/>
                <w:sz w:val="20"/>
                <w:szCs w:val="20"/>
              </w:rPr>
              <w:t>Region</w:t>
            </w:r>
          </w:p>
        </w:tc>
        <w:tc>
          <w:tcPr>
            <w:tcW w:w="1908" w:type="dxa"/>
          </w:tcPr>
          <w:p w:rsidR="002C0368" w:rsidRPr="00343DA7" w:rsidRDefault="002C0368" w:rsidP="00C03487">
            <w:pPr>
              <w:spacing w:line="480" w:lineRule="auto"/>
              <w:jc w:val="both"/>
              <w:rPr>
                <w:rFonts w:ascii="Times New Roman" w:eastAsia="Times New Roman" w:hAnsi="Times New Roman" w:cs="Times New Roman"/>
                <w:b/>
                <w:sz w:val="20"/>
                <w:szCs w:val="20"/>
              </w:rPr>
            </w:pPr>
            <w:r w:rsidRPr="00343DA7">
              <w:rPr>
                <w:rFonts w:ascii="Times New Roman" w:eastAsia="Times New Roman" w:hAnsi="Times New Roman" w:cs="Times New Roman"/>
                <w:b/>
                <w:sz w:val="20"/>
                <w:szCs w:val="20"/>
              </w:rPr>
              <w:t>Total number of collected samples</w:t>
            </w:r>
          </w:p>
        </w:tc>
        <w:tc>
          <w:tcPr>
            <w:tcW w:w="2250" w:type="dxa"/>
          </w:tcPr>
          <w:p w:rsidR="002C0368" w:rsidRPr="00343DA7" w:rsidRDefault="002C0368" w:rsidP="00C03487">
            <w:pPr>
              <w:spacing w:line="480" w:lineRule="auto"/>
              <w:jc w:val="both"/>
              <w:rPr>
                <w:rFonts w:ascii="Times New Roman" w:eastAsia="Times New Roman" w:hAnsi="Times New Roman" w:cs="Times New Roman"/>
                <w:b/>
                <w:sz w:val="20"/>
                <w:szCs w:val="20"/>
              </w:rPr>
            </w:pPr>
            <w:r w:rsidRPr="00343DA7">
              <w:rPr>
                <w:rFonts w:ascii="Times New Roman" w:eastAsia="Times New Roman" w:hAnsi="Times New Roman" w:cs="Times New Roman"/>
                <w:b/>
                <w:sz w:val="20"/>
                <w:szCs w:val="20"/>
              </w:rPr>
              <w:t>Number of positive UTI samples</w:t>
            </w:r>
          </w:p>
        </w:tc>
        <w:tc>
          <w:tcPr>
            <w:tcW w:w="2541" w:type="dxa"/>
          </w:tcPr>
          <w:p w:rsidR="002C0368" w:rsidRPr="00343DA7" w:rsidRDefault="002C0368" w:rsidP="00C03487">
            <w:pPr>
              <w:spacing w:line="480" w:lineRule="auto"/>
              <w:rPr>
                <w:rFonts w:ascii="Times New Roman" w:eastAsia="Times New Roman" w:hAnsi="Times New Roman" w:cs="Times New Roman"/>
                <w:b/>
                <w:sz w:val="20"/>
                <w:szCs w:val="20"/>
              </w:rPr>
            </w:pPr>
            <w:r w:rsidRPr="00343DA7">
              <w:rPr>
                <w:rFonts w:ascii="Times New Roman" w:eastAsia="Times New Roman" w:hAnsi="Times New Roman" w:cs="Times New Roman"/>
                <w:b/>
                <w:sz w:val="20"/>
                <w:szCs w:val="20"/>
              </w:rPr>
              <w:t xml:space="preserve">Number of positive </w:t>
            </w:r>
            <w:r w:rsidRPr="00343DA7">
              <w:rPr>
                <w:rFonts w:ascii="Times New Roman" w:eastAsia="Times New Roman" w:hAnsi="Times New Roman" w:cs="Times New Roman"/>
                <w:b/>
                <w:i/>
                <w:sz w:val="20"/>
                <w:szCs w:val="20"/>
              </w:rPr>
              <w:t>P. aeruginosa</w:t>
            </w:r>
            <w:r w:rsidRPr="00343DA7">
              <w:rPr>
                <w:rFonts w:ascii="Times New Roman" w:eastAsia="Times New Roman" w:hAnsi="Times New Roman" w:cs="Times New Roman"/>
                <w:b/>
                <w:sz w:val="20"/>
                <w:szCs w:val="20"/>
              </w:rPr>
              <w:t xml:space="preserve"> samples</w:t>
            </w:r>
          </w:p>
        </w:tc>
      </w:tr>
      <w:tr w:rsidR="002C0368" w:rsidRPr="00165DE8" w:rsidTr="00C03487">
        <w:tc>
          <w:tcPr>
            <w:tcW w:w="2317"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 xml:space="preserve">Quetta </w:t>
            </w:r>
          </w:p>
        </w:tc>
        <w:tc>
          <w:tcPr>
            <w:tcW w:w="1908"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112 (56%)</w:t>
            </w:r>
          </w:p>
        </w:tc>
        <w:tc>
          <w:tcPr>
            <w:tcW w:w="2250"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87 (67.44%)</w:t>
            </w:r>
          </w:p>
        </w:tc>
        <w:tc>
          <w:tcPr>
            <w:tcW w:w="2541"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7 (28%)</w:t>
            </w:r>
          </w:p>
        </w:tc>
      </w:tr>
      <w:tr w:rsidR="002C0368" w:rsidRPr="00165DE8" w:rsidTr="00C03487">
        <w:tc>
          <w:tcPr>
            <w:tcW w:w="2317"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Muslim Bagh</w:t>
            </w:r>
          </w:p>
        </w:tc>
        <w:tc>
          <w:tcPr>
            <w:tcW w:w="1908"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10 (5%)</w:t>
            </w:r>
          </w:p>
        </w:tc>
        <w:tc>
          <w:tcPr>
            <w:tcW w:w="2250"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6 (4.65%)</w:t>
            </w:r>
          </w:p>
        </w:tc>
        <w:tc>
          <w:tcPr>
            <w:tcW w:w="2541"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3 (12%)</w:t>
            </w:r>
          </w:p>
        </w:tc>
      </w:tr>
      <w:tr w:rsidR="002C0368" w:rsidRPr="00165DE8" w:rsidTr="00C03487">
        <w:tc>
          <w:tcPr>
            <w:tcW w:w="2317"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 xml:space="preserve">Zhob </w:t>
            </w:r>
          </w:p>
        </w:tc>
        <w:tc>
          <w:tcPr>
            <w:tcW w:w="1908"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13 (6.5%)</w:t>
            </w:r>
          </w:p>
        </w:tc>
        <w:tc>
          <w:tcPr>
            <w:tcW w:w="2250"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7 (5.43%)</w:t>
            </w:r>
          </w:p>
        </w:tc>
        <w:tc>
          <w:tcPr>
            <w:tcW w:w="2541"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4 (16%)</w:t>
            </w:r>
          </w:p>
        </w:tc>
      </w:tr>
      <w:tr w:rsidR="002C0368" w:rsidRPr="00165DE8" w:rsidTr="00C03487">
        <w:tc>
          <w:tcPr>
            <w:tcW w:w="2317"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 xml:space="preserve">Kalat </w:t>
            </w:r>
          </w:p>
        </w:tc>
        <w:tc>
          <w:tcPr>
            <w:tcW w:w="1908"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15 (7.5%)</w:t>
            </w:r>
          </w:p>
        </w:tc>
        <w:tc>
          <w:tcPr>
            <w:tcW w:w="2250"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6 (4.65%)</w:t>
            </w:r>
          </w:p>
        </w:tc>
        <w:tc>
          <w:tcPr>
            <w:tcW w:w="2541"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3 (12%)</w:t>
            </w:r>
          </w:p>
        </w:tc>
      </w:tr>
      <w:tr w:rsidR="002C0368" w:rsidRPr="00165DE8" w:rsidTr="00C03487">
        <w:tc>
          <w:tcPr>
            <w:tcW w:w="2317"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 xml:space="preserve">Harnai </w:t>
            </w:r>
          </w:p>
        </w:tc>
        <w:tc>
          <w:tcPr>
            <w:tcW w:w="1908"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12 (6%)</w:t>
            </w:r>
          </w:p>
        </w:tc>
        <w:tc>
          <w:tcPr>
            <w:tcW w:w="2250"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5 (3.88%)</w:t>
            </w:r>
          </w:p>
        </w:tc>
        <w:tc>
          <w:tcPr>
            <w:tcW w:w="2541"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3 (12%)</w:t>
            </w:r>
          </w:p>
        </w:tc>
      </w:tr>
      <w:tr w:rsidR="002C0368" w:rsidRPr="00165DE8" w:rsidTr="00C03487">
        <w:tc>
          <w:tcPr>
            <w:tcW w:w="2317"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 xml:space="preserve">Qilla Saifullah </w:t>
            </w:r>
          </w:p>
        </w:tc>
        <w:tc>
          <w:tcPr>
            <w:tcW w:w="1908"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16 (8%)</w:t>
            </w:r>
          </w:p>
        </w:tc>
        <w:tc>
          <w:tcPr>
            <w:tcW w:w="2250"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 xml:space="preserve">7 (5.43%) </w:t>
            </w:r>
          </w:p>
        </w:tc>
        <w:tc>
          <w:tcPr>
            <w:tcW w:w="2541"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2 (8%)</w:t>
            </w:r>
          </w:p>
        </w:tc>
      </w:tr>
      <w:tr w:rsidR="002C0368" w:rsidRPr="00165DE8" w:rsidTr="00C03487">
        <w:tc>
          <w:tcPr>
            <w:tcW w:w="2317"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 xml:space="preserve">Khuzdar </w:t>
            </w:r>
          </w:p>
        </w:tc>
        <w:tc>
          <w:tcPr>
            <w:tcW w:w="1908"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22 (11%)</w:t>
            </w:r>
          </w:p>
        </w:tc>
        <w:tc>
          <w:tcPr>
            <w:tcW w:w="2250"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11 (8.52%)</w:t>
            </w:r>
          </w:p>
        </w:tc>
        <w:tc>
          <w:tcPr>
            <w:tcW w:w="2541"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3 (12%)</w:t>
            </w:r>
          </w:p>
        </w:tc>
      </w:tr>
      <w:tr w:rsidR="002C0368" w:rsidRPr="00165DE8" w:rsidTr="00C03487">
        <w:tc>
          <w:tcPr>
            <w:tcW w:w="2317"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Total</w:t>
            </w:r>
          </w:p>
        </w:tc>
        <w:tc>
          <w:tcPr>
            <w:tcW w:w="1908"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200</w:t>
            </w:r>
          </w:p>
        </w:tc>
        <w:tc>
          <w:tcPr>
            <w:tcW w:w="2250"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129</w:t>
            </w:r>
          </w:p>
        </w:tc>
        <w:tc>
          <w:tcPr>
            <w:tcW w:w="2541" w:type="dxa"/>
          </w:tcPr>
          <w:p w:rsidR="002C0368" w:rsidRPr="00165DE8" w:rsidRDefault="002C0368" w:rsidP="00C03487">
            <w:pPr>
              <w:spacing w:line="480" w:lineRule="auto"/>
              <w:jc w:val="both"/>
              <w:rPr>
                <w:rFonts w:ascii="Times New Roman" w:eastAsia="Times New Roman" w:hAnsi="Times New Roman" w:cs="Times New Roman"/>
                <w:sz w:val="20"/>
                <w:szCs w:val="20"/>
              </w:rPr>
            </w:pPr>
            <w:r w:rsidRPr="00165DE8">
              <w:rPr>
                <w:rFonts w:ascii="Times New Roman" w:eastAsia="Times New Roman" w:hAnsi="Times New Roman" w:cs="Times New Roman"/>
                <w:sz w:val="20"/>
                <w:szCs w:val="20"/>
              </w:rPr>
              <w:t>25</w:t>
            </w:r>
          </w:p>
        </w:tc>
      </w:tr>
    </w:tbl>
    <w:p w:rsidR="002C0368" w:rsidRDefault="002C0368"/>
    <w:p w:rsidR="002C0368" w:rsidRPr="00165DE8" w:rsidRDefault="002C0368" w:rsidP="002C0368">
      <w:pPr>
        <w:spacing w:line="240" w:lineRule="auto"/>
        <w:jc w:val="both"/>
        <w:rPr>
          <w:rFonts w:ascii="Times New Roman" w:hAnsi="Times New Roman" w:cs="Times New Roman"/>
          <w:sz w:val="20"/>
          <w:szCs w:val="24"/>
        </w:rPr>
      </w:pPr>
      <w:r w:rsidRPr="00165DE8">
        <w:rPr>
          <w:rFonts w:ascii="Times New Roman" w:hAnsi="Times New Roman" w:cs="Times New Roman"/>
          <w:sz w:val="20"/>
          <w:szCs w:val="24"/>
        </w:rPr>
        <w:t>Table 4. Minimum inhibitory zones (</w:t>
      </w:r>
      <w:proofErr w:type="spellStart"/>
      <w:r w:rsidRPr="00165DE8">
        <w:rPr>
          <w:rFonts w:ascii="Times New Roman" w:hAnsi="Times New Roman" w:cs="Times New Roman"/>
          <w:sz w:val="20"/>
          <w:szCs w:val="24"/>
        </w:rPr>
        <w:t>mean±SD</w:t>
      </w:r>
      <w:proofErr w:type="spellEnd"/>
      <w:r w:rsidRPr="00165DE8">
        <w:rPr>
          <w:rFonts w:ascii="Times New Roman" w:hAnsi="Times New Roman" w:cs="Times New Roman"/>
          <w:sz w:val="20"/>
          <w:szCs w:val="24"/>
        </w:rPr>
        <w:t xml:space="preserve"> mm) of Cd, Ni, Co, Zn, Cr, Cu for </w:t>
      </w:r>
      <w:r w:rsidRPr="00165DE8">
        <w:rPr>
          <w:rFonts w:ascii="Times New Roman" w:hAnsi="Times New Roman" w:cs="Times New Roman"/>
          <w:i/>
          <w:sz w:val="20"/>
          <w:szCs w:val="24"/>
        </w:rPr>
        <w:t xml:space="preserve">P. aeruginosa </w:t>
      </w:r>
      <w:r w:rsidRPr="00165DE8">
        <w:rPr>
          <w:rFonts w:ascii="Times New Roman" w:hAnsi="Times New Roman" w:cs="Times New Roman"/>
          <w:sz w:val="20"/>
          <w:szCs w:val="24"/>
        </w:rPr>
        <w:t>from urine samples</w:t>
      </w:r>
    </w:p>
    <w:tbl>
      <w:tblPr>
        <w:tblStyle w:val="TableGrid1"/>
        <w:tblW w:w="0" w:type="auto"/>
        <w:tblInd w:w="-545" w:type="dxa"/>
        <w:tblLook w:val="04A0" w:firstRow="1" w:lastRow="0" w:firstColumn="1" w:lastColumn="0" w:noHBand="0" w:noVBand="1"/>
      </w:tblPr>
      <w:tblGrid>
        <w:gridCol w:w="978"/>
        <w:gridCol w:w="933"/>
        <w:gridCol w:w="1044"/>
        <w:gridCol w:w="1044"/>
        <w:gridCol w:w="1044"/>
        <w:gridCol w:w="1044"/>
        <w:gridCol w:w="952"/>
        <w:gridCol w:w="952"/>
        <w:gridCol w:w="952"/>
        <w:gridCol w:w="952"/>
      </w:tblGrid>
      <w:tr w:rsidR="002C0368" w:rsidRPr="007158D2" w:rsidTr="00C03487">
        <w:trPr>
          <w:trHeight w:val="288"/>
        </w:trPr>
        <w:tc>
          <w:tcPr>
            <w:tcW w:w="990" w:type="dxa"/>
            <w:vMerge w:val="restart"/>
            <w:noWrap/>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 xml:space="preserve">Heavy metals </w:t>
            </w:r>
          </w:p>
        </w:tc>
        <w:tc>
          <w:tcPr>
            <w:tcW w:w="8905" w:type="dxa"/>
            <w:gridSpan w:val="9"/>
            <w:noWrap/>
          </w:tcPr>
          <w:p w:rsidR="002C0368" w:rsidRPr="00AB3FE0" w:rsidRDefault="002C0368" w:rsidP="00C03487">
            <w:pPr>
              <w:jc w:val="center"/>
              <w:rPr>
                <w:rFonts w:ascii="Times New Roman" w:hAnsi="Times New Roman" w:cs="Times New Roman"/>
                <w:b/>
                <w:sz w:val="18"/>
                <w:szCs w:val="18"/>
              </w:rPr>
            </w:pPr>
            <w:r w:rsidRPr="00AB3FE0">
              <w:rPr>
                <w:rFonts w:ascii="Times New Roman" w:hAnsi="Times New Roman" w:cs="Times New Roman"/>
                <w:b/>
                <w:sz w:val="18"/>
                <w:szCs w:val="18"/>
              </w:rPr>
              <w:t>Concentrations of Heavy Metals</w:t>
            </w:r>
          </w:p>
        </w:tc>
      </w:tr>
      <w:tr w:rsidR="002C0368" w:rsidRPr="007158D2" w:rsidTr="00C03487">
        <w:trPr>
          <w:trHeight w:val="288"/>
        </w:trPr>
        <w:tc>
          <w:tcPr>
            <w:tcW w:w="990" w:type="dxa"/>
            <w:vMerge/>
            <w:noWrap/>
            <w:hideMark/>
          </w:tcPr>
          <w:p w:rsidR="002C0368" w:rsidRPr="00AB3FE0" w:rsidRDefault="002C0368" w:rsidP="00C03487">
            <w:pPr>
              <w:rPr>
                <w:rFonts w:ascii="Times New Roman" w:hAnsi="Times New Roman" w:cs="Times New Roman"/>
                <w:sz w:val="18"/>
                <w:szCs w:val="18"/>
              </w:rPr>
            </w:pPr>
          </w:p>
        </w:tc>
        <w:tc>
          <w:tcPr>
            <w:tcW w:w="821"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1M</w:t>
            </w:r>
          </w:p>
        </w:tc>
        <w:tc>
          <w:tcPr>
            <w:tcW w:w="1057"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0.5M</w:t>
            </w:r>
          </w:p>
        </w:tc>
        <w:tc>
          <w:tcPr>
            <w:tcW w:w="1057"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0.25M</w:t>
            </w:r>
          </w:p>
        </w:tc>
        <w:tc>
          <w:tcPr>
            <w:tcW w:w="1057"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0.125M</w:t>
            </w:r>
          </w:p>
        </w:tc>
        <w:tc>
          <w:tcPr>
            <w:tcW w:w="1057"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0.0625M</w:t>
            </w:r>
          </w:p>
        </w:tc>
        <w:tc>
          <w:tcPr>
            <w:tcW w:w="964"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0.0313M</w:t>
            </w:r>
          </w:p>
        </w:tc>
        <w:tc>
          <w:tcPr>
            <w:tcW w:w="964"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0.0156M</w:t>
            </w:r>
          </w:p>
        </w:tc>
        <w:tc>
          <w:tcPr>
            <w:tcW w:w="964"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0.0078M</w:t>
            </w:r>
          </w:p>
        </w:tc>
        <w:tc>
          <w:tcPr>
            <w:tcW w:w="964"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0.0039M</w:t>
            </w:r>
          </w:p>
        </w:tc>
      </w:tr>
      <w:tr w:rsidR="002C0368" w:rsidRPr="007158D2" w:rsidTr="00C03487">
        <w:trPr>
          <w:trHeight w:val="288"/>
        </w:trPr>
        <w:tc>
          <w:tcPr>
            <w:tcW w:w="990"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Cd (mm)</w:t>
            </w:r>
          </w:p>
        </w:tc>
        <w:tc>
          <w:tcPr>
            <w:tcW w:w="821"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14.00±0.82</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14.33±1.89</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11.67±0.47</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10.67±1.25</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9.00±1.63</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8.33±1.25</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6.33±0.94</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r>
      <w:tr w:rsidR="002C0368" w:rsidRPr="007158D2" w:rsidTr="00C03487">
        <w:trPr>
          <w:trHeight w:val="288"/>
        </w:trPr>
        <w:tc>
          <w:tcPr>
            <w:tcW w:w="990"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Ni (mm)</w:t>
            </w:r>
          </w:p>
        </w:tc>
        <w:tc>
          <w:tcPr>
            <w:tcW w:w="821"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18.67±2.08</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18.00±1.73</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16.33±1.53</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14.33±2.52</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11.00±1.73</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9.00±1.00</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8.33±0.58</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6.00±1.00</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r>
      <w:tr w:rsidR="002C0368" w:rsidRPr="007158D2" w:rsidTr="00C03487">
        <w:trPr>
          <w:trHeight w:val="288"/>
        </w:trPr>
        <w:tc>
          <w:tcPr>
            <w:tcW w:w="990"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Co (mm)</w:t>
            </w:r>
          </w:p>
        </w:tc>
        <w:tc>
          <w:tcPr>
            <w:tcW w:w="821"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11.00±1.00</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10.33±0.58</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10.33±0.58</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9.00±0.00</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8.67±0.58</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8.33±0.58</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7.33±1.53</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r>
      <w:tr w:rsidR="002C0368" w:rsidRPr="007158D2" w:rsidTr="00C03487">
        <w:trPr>
          <w:trHeight w:val="288"/>
        </w:trPr>
        <w:tc>
          <w:tcPr>
            <w:tcW w:w="990"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Zn (mm)</w:t>
            </w:r>
          </w:p>
          <w:p w:rsidR="002C0368" w:rsidRPr="00AB3FE0" w:rsidRDefault="002C0368" w:rsidP="00C03487">
            <w:pPr>
              <w:rPr>
                <w:rFonts w:ascii="Times New Roman" w:hAnsi="Times New Roman" w:cs="Times New Roman"/>
                <w:b/>
                <w:sz w:val="18"/>
                <w:szCs w:val="18"/>
              </w:rPr>
            </w:pPr>
          </w:p>
        </w:tc>
        <w:tc>
          <w:tcPr>
            <w:tcW w:w="821"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12.09±1.00</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11.77±1.53</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10.49±1.00</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9.60±1.00</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8.20±0.58</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7.31±0.58</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6.28±1.15</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r>
      <w:tr w:rsidR="002C0368" w:rsidRPr="007158D2" w:rsidTr="00C03487">
        <w:trPr>
          <w:trHeight w:val="288"/>
        </w:trPr>
        <w:tc>
          <w:tcPr>
            <w:tcW w:w="990"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Cr (mm)</w:t>
            </w:r>
          </w:p>
          <w:p w:rsidR="002C0368" w:rsidRPr="00AB3FE0" w:rsidRDefault="002C0368" w:rsidP="00C03487">
            <w:pPr>
              <w:rPr>
                <w:rFonts w:ascii="Times New Roman" w:hAnsi="Times New Roman" w:cs="Times New Roman"/>
                <w:b/>
                <w:sz w:val="18"/>
                <w:szCs w:val="18"/>
              </w:rPr>
            </w:pPr>
          </w:p>
        </w:tc>
        <w:tc>
          <w:tcPr>
            <w:tcW w:w="821"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10.00±1.00</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10.00±1.00</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9.67±0.58</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9.00±1.00</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8.00±1.00</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7.33±1.15</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5.33±1.53</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r>
      <w:tr w:rsidR="002C0368" w:rsidRPr="007158D2" w:rsidTr="00C03487">
        <w:trPr>
          <w:trHeight w:val="288"/>
        </w:trPr>
        <w:tc>
          <w:tcPr>
            <w:tcW w:w="990" w:type="dxa"/>
            <w:noWrap/>
            <w:hideMark/>
          </w:tcPr>
          <w:p w:rsidR="002C0368" w:rsidRPr="00AB3FE0" w:rsidRDefault="002C0368" w:rsidP="00C03487">
            <w:pPr>
              <w:rPr>
                <w:rFonts w:ascii="Times New Roman" w:hAnsi="Times New Roman" w:cs="Times New Roman"/>
                <w:b/>
                <w:sz w:val="18"/>
                <w:szCs w:val="18"/>
              </w:rPr>
            </w:pPr>
            <w:r w:rsidRPr="00AB3FE0">
              <w:rPr>
                <w:rFonts w:ascii="Times New Roman" w:hAnsi="Times New Roman" w:cs="Times New Roman"/>
                <w:b/>
                <w:sz w:val="18"/>
                <w:szCs w:val="18"/>
              </w:rPr>
              <w:t>Cu (mm)</w:t>
            </w:r>
          </w:p>
          <w:p w:rsidR="002C0368" w:rsidRPr="00AB3FE0" w:rsidRDefault="002C0368" w:rsidP="00C03487">
            <w:pPr>
              <w:rPr>
                <w:rFonts w:ascii="Times New Roman" w:hAnsi="Times New Roman" w:cs="Times New Roman"/>
                <w:b/>
                <w:sz w:val="18"/>
                <w:szCs w:val="18"/>
              </w:rPr>
            </w:pPr>
          </w:p>
        </w:tc>
        <w:tc>
          <w:tcPr>
            <w:tcW w:w="821"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9.67±1.15</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9.33±1.53</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9.00±1.00</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7.33±0.58</w:t>
            </w:r>
          </w:p>
        </w:tc>
        <w:tc>
          <w:tcPr>
            <w:tcW w:w="1057"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6.67±0.58</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5.67±1.53</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c>
          <w:tcPr>
            <w:tcW w:w="964" w:type="dxa"/>
            <w:noWrap/>
            <w:hideMark/>
          </w:tcPr>
          <w:p w:rsidR="002C0368" w:rsidRPr="007158D2" w:rsidRDefault="002C0368" w:rsidP="00C03487">
            <w:pPr>
              <w:rPr>
                <w:rFonts w:ascii="Times New Roman" w:hAnsi="Times New Roman" w:cs="Times New Roman"/>
                <w:sz w:val="16"/>
                <w:szCs w:val="16"/>
              </w:rPr>
            </w:pPr>
            <w:r w:rsidRPr="007158D2">
              <w:rPr>
                <w:rFonts w:ascii="Times New Roman" w:hAnsi="Times New Roman" w:cs="Times New Roman"/>
                <w:sz w:val="16"/>
                <w:szCs w:val="16"/>
              </w:rPr>
              <w:t>0.00±0.00</w:t>
            </w:r>
          </w:p>
        </w:tc>
      </w:tr>
    </w:tbl>
    <w:p w:rsidR="002C0368" w:rsidRPr="007367E7" w:rsidRDefault="002C0368" w:rsidP="002C0368">
      <w:pPr>
        <w:spacing w:line="480" w:lineRule="auto"/>
        <w:jc w:val="both"/>
        <w:rPr>
          <w:rFonts w:ascii="Times New Roman" w:hAnsi="Times New Roman" w:cs="Times New Roman"/>
          <w:b/>
          <w:sz w:val="24"/>
          <w:szCs w:val="24"/>
        </w:rPr>
      </w:pPr>
    </w:p>
    <w:p w:rsidR="002C0368" w:rsidRPr="00165DE8" w:rsidRDefault="002C0368" w:rsidP="002C0368">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Table. 5</w:t>
      </w:r>
      <w:r w:rsidRPr="00165DE8">
        <w:rPr>
          <w:rFonts w:ascii="Times New Roman" w:hAnsi="Times New Roman" w:cs="Times New Roman"/>
          <w:sz w:val="20"/>
          <w:szCs w:val="20"/>
          <w:vertAlign w:val="superscript"/>
        </w:rPr>
        <w:t>a</w:t>
      </w:r>
      <w:r w:rsidRPr="00165DE8">
        <w:rPr>
          <w:rFonts w:ascii="Times New Roman" w:hAnsi="Times New Roman" w:cs="Times New Roman"/>
          <w:sz w:val="20"/>
          <w:szCs w:val="20"/>
        </w:rPr>
        <w:t>: Heavy metals concentrations (ppm) from water samples in different regions of Balochistan (Mean±SEM)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286"/>
        <w:gridCol w:w="1286"/>
        <w:gridCol w:w="1287"/>
        <w:gridCol w:w="1287"/>
        <w:gridCol w:w="1287"/>
        <w:gridCol w:w="1345"/>
      </w:tblGrid>
      <w:tr w:rsidR="002C0368" w:rsidRPr="00AB3FE0" w:rsidTr="00C03487">
        <w:trPr>
          <w:trHeight w:val="432"/>
        </w:trPr>
        <w:tc>
          <w:tcPr>
            <w:tcW w:w="841" w:type="pct"/>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Regions</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CdW</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ZnW</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CrW</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CuW</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CoW</w:t>
            </w:r>
          </w:p>
        </w:tc>
        <w:tc>
          <w:tcPr>
            <w:tcW w:w="721"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NiW</w:t>
            </w:r>
          </w:p>
        </w:tc>
      </w:tr>
      <w:tr w:rsidR="002C0368" w:rsidRPr="00AB3FE0" w:rsidTr="00C03487">
        <w:trPr>
          <w:trHeight w:val="432"/>
        </w:trPr>
        <w:tc>
          <w:tcPr>
            <w:tcW w:w="841" w:type="pct"/>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lastRenderedPageBreak/>
              <w:t xml:space="preserve">Quetta </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0.34±0.026</w:t>
            </w:r>
            <w:r w:rsidRPr="00AB3FE0">
              <w:rPr>
                <w:rFonts w:ascii="Times New Roman" w:eastAsia="Times New Roman" w:hAnsi="Times New Roman" w:cs="Times New Roman"/>
                <w:sz w:val="18"/>
                <w:szCs w:val="18"/>
                <w:vertAlign w:val="superscript"/>
              </w:rPr>
              <w:t>e</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0.76±0.052</w:t>
            </w:r>
            <w:r w:rsidRPr="00AB3FE0">
              <w:rPr>
                <w:rFonts w:ascii="Times New Roman" w:eastAsia="Times New Roman" w:hAnsi="Times New Roman" w:cs="Times New Roman"/>
                <w:sz w:val="18"/>
                <w:szCs w:val="18"/>
                <w:vertAlign w:val="superscript"/>
              </w:rPr>
              <w:t>b</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0.53±0.015</w:t>
            </w:r>
            <w:r w:rsidRPr="00AB3FE0">
              <w:rPr>
                <w:rFonts w:ascii="Times New Roman" w:eastAsia="Times New Roman" w:hAnsi="Times New Roman" w:cs="Times New Roman"/>
                <w:sz w:val="18"/>
                <w:szCs w:val="18"/>
                <w:vertAlign w:val="superscript"/>
              </w:rPr>
              <w:t>d</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0.86±0.025</w:t>
            </w:r>
            <w:r w:rsidRPr="00AB3FE0">
              <w:rPr>
                <w:rFonts w:ascii="Times New Roman" w:eastAsia="Times New Roman" w:hAnsi="Times New Roman" w:cs="Times New Roman"/>
                <w:sz w:val="18"/>
                <w:szCs w:val="18"/>
                <w:vertAlign w:val="superscript"/>
              </w:rPr>
              <w:t>a</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0.24±0.035</w:t>
            </w:r>
            <w:r w:rsidRPr="00AB3FE0">
              <w:rPr>
                <w:rFonts w:ascii="Times New Roman" w:eastAsia="Times New Roman" w:hAnsi="Times New Roman" w:cs="Times New Roman"/>
                <w:sz w:val="18"/>
                <w:szCs w:val="18"/>
                <w:vertAlign w:val="superscript"/>
              </w:rPr>
              <w:t>d</w:t>
            </w:r>
          </w:p>
        </w:tc>
        <w:tc>
          <w:tcPr>
            <w:tcW w:w="721"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0.26±0.020</w:t>
            </w:r>
            <w:r w:rsidRPr="00AB3FE0">
              <w:rPr>
                <w:rFonts w:ascii="Times New Roman" w:eastAsia="Times New Roman" w:hAnsi="Times New Roman" w:cs="Times New Roman"/>
                <w:sz w:val="18"/>
                <w:szCs w:val="18"/>
                <w:vertAlign w:val="superscript"/>
              </w:rPr>
              <w:t>c</w:t>
            </w:r>
          </w:p>
        </w:tc>
      </w:tr>
      <w:tr w:rsidR="002C0368" w:rsidRPr="00AB3FE0" w:rsidTr="00C03487">
        <w:trPr>
          <w:trHeight w:val="432"/>
        </w:trPr>
        <w:tc>
          <w:tcPr>
            <w:tcW w:w="841" w:type="pct"/>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Muslim Bagh</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0.11±0.004</w:t>
            </w:r>
            <w:r w:rsidRPr="00AB3FE0">
              <w:rPr>
                <w:rFonts w:ascii="Times New Roman" w:eastAsia="Times New Roman" w:hAnsi="Times New Roman" w:cs="Times New Roman"/>
                <w:sz w:val="18"/>
                <w:szCs w:val="18"/>
                <w:vertAlign w:val="superscript"/>
              </w:rPr>
              <w:t>f</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0.62±0.002</w:t>
            </w:r>
            <w:r w:rsidRPr="00AB3FE0">
              <w:rPr>
                <w:rFonts w:ascii="Times New Roman" w:eastAsia="Times New Roman" w:hAnsi="Times New Roman" w:cs="Times New Roman"/>
                <w:sz w:val="18"/>
                <w:szCs w:val="18"/>
                <w:vertAlign w:val="superscript"/>
              </w:rPr>
              <w:t>c</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0.97±0.002</w:t>
            </w:r>
            <w:r w:rsidRPr="00AB3FE0">
              <w:rPr>
                <w:rFonts w:ascii="Times New Roman" w:eastAsia="Times New Roman" w:hAnsi="Times New Roman" w:cs="Times New Roman"/>
                <w:sz w:val="18"/>
                <w:szCs w:val="18"/>
                <w:vertAlign w:val="superscript"/>
              </w:rPr>
              <w:t>a</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0.70±0.027</w:t>
            </w:r>
            <w:r w:rsidRPr="00AB3FE0">
              <w:rPr>
                <w:rFonts w:ascii="Times New Roman" w:eastAsia="Times New Roman" w:hAnsi="Times New Roman" w:cs="Times New Roman"/>
                <w:sz w:val="18"/>
                <w:szCs w:val="18"/>
                <w:vertAlign w:val="superscript"/>
              </w:rPr>
              <w:t>c</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0.16±0.017</w:t>
            </w:r>
            <w:r w:rsidRPr="00AB3FE0">
              <w:rPr>
                <w:rFonts w:ascii="Times New Roman" w:eastAsia="Times New Roman" w:hAnsi="Times New Roman" w:cs="Times New Roman"/>
                <w:sz w:val="18"/>
                <w:szCs w:val="18"/>
                <w:vertAlign w:val="superscript"/>
              </w:rPr>
              <w:t>d</w:t>
            </w:r>
          </w:p>
        </w:tc>
        <w:tc>
          <w:tcPr>
            <w:tcW w:w="721"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0.38±0.059</w:t>
            </w:r>
            <w:r w:rsidRPr="00AB3FE0">
              <w:rPr>
                <w:rFonts w:ascii="Times New Roman" w:eastAsia="Times New Roman" w:hAnsi="Times New Roman" w:cs="Times New Roman"/>
                <w:sz w:val="18"/>
                <w:szCs w:val="18"/>
                <w:vertAlign w:val="superscript"/>
              </w:rPr>
              <w:t>b</w:t>
            </w:r>
          </w:p>
        </w:tc>
      </w:tr>
      <w:tr w:rsidR="002C0368" w:rsidRPr="00AB3FE0" w:rsidTr="00C03487">
        <w:trPr>
          <w:trHeight w:val="432"/>
        </w:trPr>
        <w:tc>
          <w:tcPr>
            <w:tcW w:w="841" w:type="pct"/>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Zhob</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0.84±0.039</w:t>
            </w:r>
            <w:r w:rsidRPr="00AB3FE0">
              <w:rPr>
                <w:rFonts w:ascii="Times New Roman" w:eastAsia="Times New Roman" w:hAnsi="Times New Roman" w:cs="Times New Roman"/>
                <w:sz w:val="18"/>
                <w:szCs w:val="18"/>
                <w:vertAlign w:val="superscript"/>
              </w:rPr>
              <w:t>b</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0.79±0.004</w:t>
            </w:r>
            <w:r w:rsidRPr="00AB3FE0">
              <w:rPr>
                <w:rFonts w:ascii="Times New Roman" w:eastAsia="Times New Roman" w:hAnsi="Times New Roman" w:cs="Times New Roman"/>
                <w:sz w:val="18"/>
                <w:szCs w:val="18"/>
                <w:vertAlign w:val="superscript"/>
              </w:rPr>
              <w:t>b</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0.28±0.001</w:t>
            </w:r>
            <w:r w:rsidRPr="00AB3FE0">
              <w:rPr>
                <w:rFonts w:ascii="Times New Roman" w:eastAsia="Times New Roman" w:hAnsi="Times New Roman" w:cs="Times New Roman"/>
                <w:sz w:val="18"/>
                <w:szCs w:val="18"/>
                <w:vertAlign w:val="superscript"/>
              </w:rPr>
              <w:t>f</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0.76±0.030</w:t>
            </w:r>
            <w:r w:rsidRPr="00AB3FE0">
              <w:rPr>
                <w:rFonts w:ascii="Times New Roman" w:eastAsia="Times New Roman" w:hAnsi="Times New Roman" w:cs="Times New Roman"/>
                <w:sz w:val="18"/>
                <w:szCs w:val="18"/>
                <w:vertAlign w:val="superscript"/>
              </w:rPr>
              <w:t>b</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0.44±0.035</w:t>
            </w:r>
            <w:r w:rsidRPr="00AB3FE0">
              <w:rPr>
                <w:rFonts w:ascii="Times New Roman" w:eastAsia="Times New Roman" w:hAnsi="Times New Roman" w:cs="Times New Roman"/>
                <w:sz w:val="18"/>
                <w:szCs w:val="18"/>
                <w:vertAlign w:val="superscript"/>
              </w:rPr>
              <w:t>c</w:t>
            </w:r>
          </w:p>
        </w:tc>
        <w:tc>
          <w:tcPr>
            <w:tcW w:w="721"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0.40±0.021</w:t>
            </w:r>
            <w:r w:rsidRPr="00AB3FE0">
              <w:rPr>
                <w:rFonts w:ascii="Times New Roman" w:eastAsia="Times New Roman" w:hAnsi="Times New Roman" w:cs="Times New Roman"/>
                <w:sz w:val="18"/>
                <w:szCs w:val="18"/>
                <w:vertAlign w:val="superscript"/>
              </w:rPr>
              <w:t>b</w:t>
            </w:r>
          </w:p>
        </w:tc>
      </w:tr>
      <w:tr w:rsidR="002C0368" w:rsidRPr="00AB3FE0" w:rsidTr="00C03487">
        <w:trPr>
          <w:trHeight w:val="432"/>
        </w:trPr>
        <w:tc>
          <w:tcPr>
            <w:tcW w:w="841" w:type="pct"/>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 xml:space="preserve">Kalat </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0.51±0.027</w:t>
            </w:r>
            <w:r w:rsidRPr="00AB3FE0">
              <w:rPr>
                <w:rFonts w:ascii="Times New Roman" w:eastAsia="Times New Roman" w:hAnsi="Times New Roman" w:cs="Times New Roman"/>
                <w:sz w:val="18"/>
                <w:szCs w:val="18"/>
                <w:vertAlign w:val="superscript"/>
              </w:rPr>
              <w:t>d</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0.93±0.004</w:t>
            </w:r>
            <w:r w:rsidRPr="00AB3FE0">
              <w:rPr>
                <w:rFonts w:ascii="Times New Roman" w:eastAsia="Times New Roman" w:hAnsi="Times New Roman" w:cs="Times New Roman"/>
                <w:sz w:val="18"/>
                <w:szCs w:val="18"/>
                <w:vertAlign w:val="superscript"/>
              </w:rPr>
              <w:t>a</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0.86±0.027</w:t>
            </w:r>
            <w:r w:rsidRPr="00AB3FE0">
              <w:rPr>
                <w:rFonts w:ascii="Times New Roman" w:eastAsia="Times New Roman" w:hAnsi="Times New Roman" w:cs="Times New Roman"/>
                <w:sz w:val="18"/>
                <w:szCs w:val="18"/>
                <w:vertAlign w:val="superscript"/>
              </w:rPr>
              <w:t>b</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0.55±0.004</w:t>
            </w:r>
            <w:r w:rsidRPr="00AB3FE0">
              <w:rPr>
                <w:rFonts w:ascii="Times New Roman" w:eastAsia="Times New Roman" w:hAnsi="Times New Roman" w:cs="Times New Roman"/>
                <w:sz w:val="18"/>
                <w:szCs w:val="18"/>
                <w:vertAlign w:val="superscript"/>
              </w:rPr>
              <w:t>d</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0.53±0.030</w:t>
            </w:r>
            <w:r w:rsidRPr="00AB3FE0">
              <w:rPr>
                <w:rFonts w:ascii="Times New Roman" w:eastAsia="Times New Roman" w:hAnsi="Times New Roman" w:cs="Times New Roman"/>
                <w:sz w:val="18"/>
                <w:szCs w:val="18"/>
                <w:vertAlign w:val="superscript"/>
              </w:rPr>
              <w:t>b</w:t>
            </w:r>
          </w:p>
        </w:tc>
        <w:tc>
          <w:tcPr>
            <w:tcW w:w="721"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0.15±0.025</w:t>
            </w:r>
            <w:r w:rsidRPr="00AB3FE0">
              <w:rPr>
                <w:rFonts w:ascii="Times New Roman" w:eastAsia="Times New Roman" w:hAnsi="Times New Roman" w:cs="Times New Roman"/>
                <w:sz w:val="18"/>
                <w:szCs w:val="18"/>
                <w:vertAlign w:val="superscript"/>
              </w:rPr>
              <w:t>c</w:t>
            </w:r>
          </w:p>
        </w:tc>
      </w:tr>
      <w:tr w:rsidR="002C0368" w:rsidRPr="00AB3FE0" w:rsidTr="00C03487">
        <w:trPr>
          <w:trHeight w:val="432"/>
        </w:trPr>
        <w:tc>
          <w:tcPr>
            <w:tcW w:w="841" w:type="pct"/>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 xml:space="preserve">Harnai </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0.95±0.020</w:t>
            </w:r>
            <w:r w:rsidRPr="00AB3FE0">
              <w:rPr>
                <w:rFonts w:ascii="Times New Roman" w:eastAsia="Times New Roman" w:hAnsi="Times New Roman" w:cs="Times New Roman"/>
                <w:sz w:val="18"/>
                <w:szCs w:val="18"/>
                <w:vertAlign w:val="superscript"/>
              </w:rPr>
              <w:t>a</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0.49±0.008</w:t>
            </w:r>
            <w:r w:rsidRPr="00AB3FE0">
              <w:rPr>
                <w:rFonts w:ascii="Times New Roman" w:eastAsia="Times New Roman" w:hAnsi="Times New Roman" w:cs="Times New Roman"/>
                <w:sz w:val="18"/>
                <w:szCs w:val="18"/>
                <w:vertAlign w:val="superscript"/>
              </w:rPr>
              <w:t>d</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0.40±0.005</w:t>
            </w:r>
            <w:r w:rsidRPr="00AB3FE0">
              <w:rPr>
                <w:rFonts w:ascii="Times New Roman" w:eastAsia="Times New Roman" w:hAnsi="Times New Roman" w:cs="Times New Roman"/>
                <w:sz w:val="18"/>
                <w:szCs w:val="18"/>
                <w:vertAlign w:val="superscript"/>
              </w:rPr>
              <w:t>e</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0.27±0.002</w:t>
            </w:r>
            <w:r w:rsidRPr="00AB3FE0">
              <w:rPr>
                <w:rFonts w:ascii="Times New Roman" w:eastAsia="Times New Roman" w:hAnsi="Times New Roman" w:cs="Times New Roman"/>
                <w:sz w:val="18"/>
                <w:szCs w:val="18"/>
                <w:vertAlign w:val="superscript"/>
              </w:rPr>
              <w:t>f</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0.53±0.026</w:t>
            </w:r>
            <w:r w:rsidRPr="00AB3FE0">
              <w:rPr>
                <w:rFonts w:ascii="Times New Roman" w:eastAsia="Times New Roman" w:hAnsi="Times New Roman" w:cs="Times New Roman"/>
                <w:sz w:val="18"/>
                <w:szCs w:val="18"/>
                <w:vertAlign w:val="superscript"/>
              </w:rPr>
              <w:t>b</w:t>
            </w:r>
          </w:p>
        </w:tc>
        <w:tc>
          <w:tcPr>
            <w:tcW w:w="721"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0.41±0.032</w:t>
            </w:r>
            <w:r w:rsidRPr="00AB3FE0">
              <w:rPr>
                <w:rFonts w:ascii="Times New Roman" w:eastAsia="Times New Roman" w:hAnsi="Times New Roman" w:cs="Times New Roman"/>
                <w:sz w:val="18"/>
                <w:szCs w:val="18"/>
                <w:vertAlign w:val="superscript"/>
              </w:rPr>
              <w:t>b</w:t>
            </w:r>
          </w:p>
        </w:tc>
      </w:tr>
      <w:tr w:rsidR="002C0368" w:rsidRPr="00AB3FE0" w:rsidTr="00C03487">
        <w:trPr>
          <w:trHeight w:val="432"/>
        </w:trPr>
        <w:tc>
          <w:tcPr>
            <w:tcW w:w="841" w:type="pct"/>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Qilla Saifullah</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0.30±0.002</w:t>
            </w:r>
            <w:r w:rsidRPr="00AB3FE0">
              <w:rPr>
                <w:rFonts w:ascii="Times New Roman" w:eastAsia="Times New Roman" w:hAnsi="Times New Roman" w:cs="Times New Roman"/>
                <w:sz w:val="18"/>
                <w:szCs w:val="18"/>
                <w:vertAlign w:val="superscript"/>
              </w:rPr>
              <w:t>e</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0.75±0.022</w:t>
            </w:r>
            <w:r w:rsidRPr="00AB3FE0">
              <w:rPr>
                <w:rFonts w:ascii="Times New Roman" w:eastAsia="Times New Roman" w:hAnsi="Times New Roman" w:cs="Times New Roman"/>
                <w:sz w:val="18"/>
                <w:szCs w:val="18"/>
                <w:vertAlign w:val="superscript"/>
              </w:rPr>
              <w:t>b</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0.56±0.033</w:t>
            </w:r>
            <w:r w:rsidRPr="00AB3FE0">
              <w:rPr>
                <w:rFonts w:ascii="Times New Roman" w:eastAsia="Times New Roman" w:hAnsi="Times New Roman" w:cs="Times New Roman"/>
                <w:sz w:val="18"/>
                <w:szCs w:val="18"/>
                <w:vertAlign w:val="superscript"/>
              </w:rPr>
              <w:t>d</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0.41±0.017</w:t>
            </w:r>
            <w:r w:rsidRPr="00AB3FE0">
              <w:rPr>
                <w:rFonts w:ascii="Times New Roman" w:eastAsia="Times New Roman" w:hAnsi="Times New Roman" w:cs="Times New Roman"/>
                <w:sz w:val="18"/>
                <w:szCs w:val="18"/>
                <w:vertAlign w:val="superscript"/>
              </w:rPr>
              <w:t>e</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0.22±0.023</w:t>
            </w:r>
            <w:r w:rsidRPr="00AB3FE0">
              <w:rPr>
                <w:rFonts w:ascii="Times New Roman" w:eastAsia="Times New Roman" w:hAnsi="Times New Roman" w:cs="Times New Roman"/>
                <w:sz w:val="18"/>
                <w:szCs w:val="18"/>
                <w:vertAlign w:val="superscript"/>
              </w:rPr>
              <w:t>d</w:t>
            </w:r>
          </w:p>
        </w:tc>
        <w:tc>
          <w:tcPr>
            <w:tcW w:w="721"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0.52±0.039</w:t>
            </w:r>
            <w:r w:rsidRPr="00AB3FE0">
              <w:rPr>
                <w:rFonts w:ascii="Times New Roman" w:eastAsia="Times New Roman" w:hAnsi="Times New Roman" w:cs="Times New Roman"/>
                <w:sz w:val="18"/>
                <w:szCs w:val="18"/>
                <w:vertAlign w:val="superscript"/>
              </w:rPr>
              <w:t>a</w:t>
            </w:r>
          </w:p>
        </w:tc>
      </w:tr>
      <w:tr w:rsidR="002C0368" w:rsidRPr="00AB3FE0" w:rsidTr="00C03487">
        <w:trPr>
          <w:trHeight w:val="432"/>
        </w:trPr>
        <w:tc>
          <w:tcPr>
            <w:tcW w:w="841" w:type="pct"/>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 xml:space="preserve">Khuzdar </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0.59±0.043</w:t>
            </w:r>
            <w:r w:rsidRPr="00AB3FE0">
              <w:rPr>
                <w:rFonts w:ascii="Times New Roman" w:eastAsia="Times New Roman" w:hAnsi="Times New Roman" w:cs="Times New Roman"/>
                <w:sz w:val="18"/>
                <w:szCs w:val="18"/>
                <w:vertAlign w:val="superscript"/>
              </w:rPr>
              <w:t>c</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0.53±0.012</w:t>
            </w:r>
            <w:r w:rsidRPr="00AB3FE0">
              <w:rPr>
                <w:rFonts w:ascii="Times New Roman" w:eastAsia="Times New Roman" w:hAnsi="Times New Roman" w:cs="Times New Roman"/>
                <w:sz w:val="18"/>
                <w:szCs w:val="18"/>
                <w:vertAlign w:val="superscript"/>
              </w:rPr>
              <w:t>d</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0.62±0.017</w:t>
            </w:r>
            <w:r w:rsidRPr="00AB3FE0">
              <w:rPr>
                <w:rFonts w:ascii="Times New Roman" w:eastAsia="Times New Roman" w:hAnsi="Times New Roman" w:cs="Times New Roman"/>
                <w:sz w:val="18"/>
                <w:szCs w:val="18"/>
                <w:vertAlign w:val="superscript"/>
              </w:rPr>
              <w:t>c</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0.30±0.002</w:t>
            </w:r>
            <w:r w:rsidRPr="00AB3FE0">
              <w:rPr>
                <w:rFonts w:ascii="Times New Roman" w:eastAsia="Times New Roman" w:hAnsi="Times New Roman" w:cs="Times New Roman"/>
                <w:sz w:val="18"/>
                <w:szCs w:val="18"/>
                <w:vertAlign w:val="superscript"/>
              </w:rPr>
              <w:t>f</w:t>
            </w:r>
          </w:p>
        </w:tc>
        <w:tc>
          <w:tcPr>
            <w:tcW w:w="688"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0.68±0.005</w:t>
            </w:r>
            <w:r w:rsidRPr="00AB3FE0">
              <w:rPr>
                <w:rFonts w:ascii="Times New Roman" w:eastAsia="Times New Roman" w:hAnsi="Times New Roman" w:cs="Times New Roman"/>
                <w:sz w:val="18"/>
                <w:szCs w:val="18"/>
                <w:vertAlign w:val="superscript"/>
              </w:rPr>
              <w:t>a</w:t>
            </w:r>
          </w:p>
        </w:tc>
        <w:tc>
          <w:tcPr>
            <w:tcW w:w="721" w:type="pct"/>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0.46±0.043</w:t>
            </w:r>
            <w:r w:rsidRPr="00AB3FE0">
              <w:rPr>
                <w:rFonts w:ascii="Times New Roman" w:eastAsia="Times New Roman" w:hAnsi="Times New Roman" w:cs="Times New Roman"/>
                <w:sz w:val="18"/>
                <w:szCs w:val="18"/>
                <w:vertAlign w:val="superscript"/>
              </w:rPr>
              <w:t>ab</w:t>
            </w:r>
          </w:p>
        </w:tc>
      </w:tr>
      <w:tr w:rsidR="002C0368" w:rsidRPr="00AB3FE0" w:rsidTr="00C03487">
        <w:trPr>
          <w:trHeight w:val="432"/>
        </w:trPr>
        <w:tc>
          <w:tcPr>
            <w:tcW w:w="841" w:type="pct"/>
            <w:shd w:val="clear" w:color="auto" w:fill="auto"/>
            <w:vAlign w:val="center"/>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WHO</w:t>
            </w:r>
          </w:p>
        </w:tc>
        <w:tc>
          <w:tcPr>
            <w:tcW w:w="688" w:type="pct"/>
            <w:shd w:val="clear" w:color="auto" w:fill="auto"/>
            <w:noWrap/>
            <w:vAlign w:val="center"/>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w:t>
            </w:r>
          </w:p>
        </w:tc>
        <w:tc>
          <w:tcPr>
            <w:tcW w:w="688" w:type="pct"/>
            <w:shd w:val="clear" w:color="auto" w:fill="auto"/>
            <w:noWrap/>
            <w:vAlign w:val="center"/>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5</w:t>
            </w:r>
          </w:p>
        </w:tc>
        <w:tc>
          <w:tcPr>
            <w:tcW w:w="688" w:type="pct"/>
            <w:shd w:val="clear" w:color="auto" w:fill="auto"/>
            <w:noWrap/>
            <w:vAlign w:val="center"/>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w:t>
            </w:r>
          </w:p>
        </w:tc>
        <w:tc>
          <w:tcPr>
            <w:tcW w:w="688" w:type="pct"/>
            <w:shd w:val="clear" w:color="auto" w:fill="auto"/>
            <w:noWrap/>
            <w:vAlign w:val="center"/>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w:t>
            </w:r>
          </w:p>
        </w:tc>
        <w:tc>
          <w:tcPr>
            <w:tcW w:w="688" w:type="pct"/>
            <w:shd w:val="clear" w:color="auto" w:fill="auto"/>
            <w:noWrap/>
            <w:vAlign w:val="center"/>
          </w:tcPr>
          <w:p w:rsidR="002C0368" w:rsidRPr="00AB3FE0" w:rsidRDefault="002C0368" w:rsidP="00C03487">
            <w:pPr>
              <w:spacing w:after="0" w:line="240" w:lineRule="auto"/>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 xml:space="preserve"> 0.005</w:t>
            </w:r>
          </w:p>
        </w:tc>
        <w:tc>
          <w:tcPr>
            <w:tcW w:w="721" w:type="pct"/>
            <w:shd w:val="clear" w:color="auto" w:fill="auto"/>
            <w:noWrap/>
            <w:vAlign w:val="center"/>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w:t>
            </w:r>
          </w:p>
        </w:tc>
      </w:tr>
    </w:tbl>
    <w:p w:rsidR="002C0368" w:rsidRDefault="002C0368"/>
    <w:p w:rsidR="002C0368" w:rsidRPr="00165DE8" w:rsidRDefault="002C0368" w:rsidP="002C0368">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Table. 5</w:t>
      </w:r>
      <w:r w:rsidRPr="00165DE8">
        <w:rPr>
          <w:rFonts w:ascii="Times New Roman" w:hAnsi="Times New Roman" w:cs="Times New Roman"/>
          <w:sz w:val="20"/>
          <w:szCs w:val="20"/>
          <w:vertAlign w:val="superscript"/>
        </w:rPr>
        <w:t>b</w:t>
      </w:r>
      <w:r w:rsidRPr="00165DE8">
        <w:rPr>
          <w:rFonts w:ascii="Times New Roman" w:hAnsi="Times New Roman" w:cs="Times New Roman"/>
          <w:sz w:val="20"/>
          <w:szCs w:val="20"/>
        </w:rPr>
        <w:t>: Heavy metals concentrations (ppm) from urine samples in different regions of Balochistan (Mean±SEM)</w:t>
      </w:r>
    </w:p>
    <w:tbl>
      <w:tblPr>
        <w:tblW w:w="5000" w:type="pct"/>
        <w:tblLook w:val="04A0" w:firstRow="1" w:lastRow="0" w:firstColumn="1" w:lastColumn="0" w:noHBand="0" w:noVBand="1"/>
      </w:tblPr>
      <w:tblGrid>
        <w:gridCol w:w="1537"/>
        <w:gridCol w:w="1388"/>
        <w:gridCol w:w="1259"/>
        <w:gridCol w:w="1259"/>
        <w:gridCol w:w="1319"/>
        <w:gridCol w:w="1319"/>
        <w:gridCol w:w="1259"/>
      </w:tblGrid>
      <w:tr w:rsidR="002C0368" w:rsidRPr="00AB3FE0" w:rsidTr="00C03487">
        <w:trPr>
          <w:trHeight w:val="432"/>
        </w:trPr>
        <w:tc>
          <w:tcPr>
            <w:tcW w:w="823"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Regions</w:t>
            </w:r>
          </w:p>
        </w:tc>
        <w:tc>
          <w:tcPr>
            <w:tcW w:w="743" w:type="pct"/>
            <w:tcBorders>
              <w:top w:val="single" w:sz="8" w:space="0" w:color="auto"/>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CdU</w:t>
            </w:r>
          </w:p>
        </w:tc>
        <w:tc>
          <w:tcPr>
            <w:tcW w:w="674" w:type="pct"/>
            <w:tcBorders>
              <w:top w:val="single" w:sz="8" w:space="0" w:color="auto"/>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ZnU</w:t>
            </w:r>
          </w:p>
        </w:tc>
        <w:tc>
          <w:tcPr>
            <w:tcW w:w="674" w:type="pct"/>
            <w:tcBorders>
              <w:top w:val="single" w:sz="8" w:space="0" w:color="auto"/>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CrU</w:t>
            </w:r>
          </w:p>
        </w:tc>
        <w:tc>
          <w:tcPr>
            <w:tcW w:w="706" w:type="pct"/>
            <w:tcBorders>
              <w:top w:val="single" w:sz="8" w:space="0" w:color="auto"/>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CuU</w:t>
            </w:r>
          </w:p>
        </w:tc>
        <w:tc>
          <w:tcPr>
            <w:tcW w:w="706" w:type="pct"/>
            <w:tcBorders>
              <w:top w:val="single" w:sz="8" w:space="0" w:color="auto"/>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CoU</w:t>
            </w:r>
          </w:p>
        </w:tc>
        <w:tc>
          <w:tcPr>
            <w:tcW w:w="674" w:type="pct"/>
            <w:tcBorders>
              <w:top w:val="single" w:sz="8" w:space="0" w:color="auto"/>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NiU</w:t>
            </w:r>
          </w:p>
        </w:tc>
      </w:tr>
      <w:tr w:rsidR="002C0368" w:rsidRPr="00AB3FE0" w:rsidTr="00C03487">
        <w:trPr>
          <w:trHeight w:val="432"/>
        </w:trPr>
        <w:tc>
          <w:tcPr>
            <w:tcW w:w="823" w:type="pct"/>
            <w:tcBorders>
              <w:top w:val="nil"/>
              <w:left w:val="single" w:sz="8" w:space="0" w:color="auto"/>
              <w:bottom w:val="single" w:sz="8" w:space="0" w:color="auto"/>
              <w:right w:val="single" w:sz="8" w:space="0" w:color="auto"/>
            </w:tcBorders>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Quetta</w:t>
            </w:r>
          </w:p>
        </w:tc>
        <w:tc>
          <w:tcPr>
            <w:tcW w:w="743"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0.13±0.019</w:t>
            </w:r>
            <w:r w:rsidRPr="00AB3FE0">
              <w:rPr>
                <w:rFonts w:ascii="Times New Roman" w:eastAsia="Times New Roman" w:hAnsi="Times New Roman" w:cs="Times New Roman"/>
                <w:sz w:val="18"/>
                <w:szCs w:val="18"/>
                <w:vertAlign w:val="superscript"/>
              </w:rPr>
              <w:t>b</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0.60±0.008</w:t>
            </w:r>
            <w:r w:rsidRPr="00AB3FE0">
              <w:rPr>
                <w:rFonts w:ascii="Times New Roman" w:eastAsia="Times New Roman" w:hAnsi="Times New Roman" w:cs="Times New Roman"/>
                <w:sz w:val="18"/>
                <w:szCs w:val="18"/>
                <w:vertAlign w:val="superscript"/>
              </w:rPr>
              <w:t>b</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0.52±0.010</w:t>
            </w:r>
            <w:r w:rsidRPr="00AB3FE0">
              <w:rPr>
                <w:rFonts w:ascii="Times New Roman" w:eastAsia="Times New Roman" w:hAnsi="Times New Roman" w:cs="Times New Roman"/>
                <w:sz w:val="18"/>
                <w:szCs w:val="18"/>
                <w:vertAlign w:val="superscript"/>
              </w:rPr>
              <w:t>b</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0.45±0.016</w:t>
            </w:r>
            <w:r w:rsidRPr="00AB3FE0">
              <w:rPr>
                <w:rFonts w:ascii="Times New Roman" w:eastAsia="Times New Roman" w:hAnsi="Times New Roman" w:cs="Times New Roman"/>
                <w:sz w:val="18"/>
                <w:szCs w:val="18"/>
                <w:vertAlign w:val="superscript"/>
              </w:rPr>
              <w:t>a</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0.18±0.014</w:t>
            </w:r>
            <w:r w:rsidRPr="00AB3FE0">
              <w:rPr>
                <w:rFonts w:ascii="Times New Roman" w:eastAsia="Times New Roman" w:hAnsi="Times New Roman" w:cs="Times New Roman"/>
                <w:sz w:val="18"/>
                <w:szCs w:val="18"/>
                <w:vertAlign w:val="superscript"/>
              </w:rPr>
              <w:t>cd</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0.28±0.001</w:t>
            </w:r>
            <w:r w:rsidRPr="00AB3FE0">
              <w:rPr>
                <w:rFonts w:ascii="Times New Roman" w:eastAsia="Times New Roman" w:hAnsi="Times New Roman" w:cs="Times New Roman"/>
                <w:sz w:val="18"/>
                <w:szCs w:val="18"/>
                <w:vertAlign w:val="superscript"/>
              </w:rPr>
              <w:t>b</w:t>
            </w:r>
          </w:p>
        </w:tc>
      </w:tr>
      <w:tr w:rsidR="002C0368" w:rsidRPr="00AB3FE0" w:rsidTr="00C03487">
        <w:trPr>
          <w:trHeight w:val="432"/>
        </w:trPr>
        <w:tc>
          <w:tcPr>
            <w:tcW w:w="823" w:type="pct"/>
            <w:tcBorders>
              <w:top w:val="nil"/>
              <w:left w:val="single" w:sz="8" w:space="0" w:color="auto"/>
              <w:bottom w:val="single" w:sz="8" w:space="0" w:color="auto"/>
              <w:right w:val="single" w:sz="8" w:space="0" w:color="auto"/>
            </w:tcBorders>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Muslim Bagh</w:t>
            </w:r>
          </w:p>
        </w:tc>
        <w:tc>
          <w:tcPr>
            <w:tcW w:w="743"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0.09±0.003</w:t>
            </w:r>
            <w:r w:rsidRPr="00AB3FE0">
              <w:rPr>
                <w:rFonts w:ascii="Times New Roman" w:eastAsia="Times New Roman" w:hAnsi="Times New Roman" w:cs="Times New Roman"/>
                <w:sz w:val="18"/>
                <w:szCs w:val="18"/>
                <w:vertAlign w:val="superscript"/>
              </w:rPr>
              <w:t>cd</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0.55±0.027</w:t>
            </w:r>
            <w:r w:rsidRPr="00AB3FE0">
              <w:rPr>
                <w:rFonts w:ascii="Times New Roman" w:eastAsia="Times New Roman" w:hAnsi="Times New Roman" w:cs="Times New Roman"/>
                <w:sz w:val="18"/>
                <w:szCs w:val="18"/>
                <w:vertAlign w:val="superscript"/>
              </w:rPr>
              <w:t>b</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0.64±0.009</w:t>
            </w:r>
            <w:r w:rsidRPr="00AB3FE0">
              <w:rPr>
                <w:rFonts w:ascii="Times New Roman" w:eastAsia="Times New Roman" w:hAnsi="Times New Roman" w:cs="Times New Roman"/>
                <w:sz w:val="18"/>
                <w:szCs w:val="18"/>
                <w:vertAlign w:val="superscript"/>
              </w:rPr>
              <w:t>a</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0.36±0.026</w:t>
            </w:r>
            <w:r w:rsidRPr="00AB3FE0">
              <w:rPr>
                <w:rFonts w:ascii="Times New Roman" w:eastAsia="Times New Roman" w:hAnsi="Times New Roman" w:cs="Times New Roman"/>
                <w:sz w:val="18"/>
                <w:szCs w:val="18"/>
                <w:vertAlign w:val="superscript"/>
              </w:rPr>
              <w:t>b</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0.23±0.031</w:t>
            </w:r>
            <w:r w:rsidRPr="00AB3FE0">
              <w:rPr>
                <w:rFonts w:ascii="Times New Roman" w:eastAsia="Times New Roman" w:hAnsi="Times New Roman" w:cs="Times New Roman"/>
                <w:sz w:val="18"/>
                <w:szCs w:val="18"/>
                <w:vertAlign w:val="superscript"/>
              </w:rPr>
              <w:t>bc</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0.39±0.007</w:t>
            </w:r>
            <w:r w:rsidRPr="00AB3FE0">
              <w:rPr>
                <w:rFonts w:ascii="Times New Roman" w:eastAsia="Times New Roman" w:hAnsi="Times New Roman" w:cs="Times New Roman"/>
                <w:sz w:val="18"/>
                <w:szCs w:val="18"/>
                <w:vertAlign w:val="superscript"/>
              </w:rPr>
              <w:t>a</w:t>
            </w:r>
          </w:p>
        </w:tc>
      </w:tr>
      <w:tr w:rsidR="002C0368" w:rsidRPr="00AB3FE0" w:rsidTr="00C03487">
        <w:trPr>
          <w:trHeight w:val="432"/>
        </w:trPr>
        <w:tc>
          <w:tcPr>
            <w:tcW w:w="823" w:type="pct"/>
            <w:tcBorders>
              <w:top w:val="nil"/>
              <w:left w:val="single" w:sz="8" w:space="0" w:color="auto"/>
              <w:bottom w:val="single" w:sz="8" w:space="0" w:color="auto"/>
              <w:right w:val="single" w:sz="8" w:space="0" w:color="auto"/>
            </w:tcBorders>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Zhob</w:t>
            </w:r>
          </w:p>
        </w:tc>
        <w:tc>
          <w:tcPr>
            <w:tcW w:w="743"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0.06±0.003</w:t>
            </w:r>
            <w:r w:rsidRPr="00AB3FE0">
              <w:rPr>
                <w:rFonts w:ascii="Times New Roman" w:eastAsia="Times New Roman" w:hAnsi="Times New Roman" w:cs="Times New Roman"/>
                <w:sz w:val="18"/>
                <w:szCs w:val="18"/>
                <w:vertAlign w:val="superscript"/>
              </w:rPr>
              <w:t>d</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0.57±0.060</w:t>
            </w:r>
            <w:r w:rsidRPr="00AB3FE0">
              <w:rPr>
                <w:rFonts w:ascii="Times New Roman" w:eastAsia="Times New Roman" w:hAnsi="Times New Roman" w:cs="Times New Roman"/>
                <w:sz w:val="18"/>
                <w:szCs w:val="18"/>
                <w:vertAlign w:val="superscript"/>
              </w:rPr>
              <w:t>b</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0.16±0.029</w:t>
            </w:r>
            <w:r w:rsidRPr="00AB3FE0">
              <w:rPr>
                <w:rFonts w:ascii="Times New Roman" w:eastAsia="Times New Roman" w:hAnsi="Times New Roman" w:cs="Times New Roman"/>
                <w:sz w:val="18"/>
                <w:szCs w:val="18"/>
                <w:vertAlign w:val="superscript"/>
              </w:rPr>
              <w:t>e</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0.40±0.008</w:t>
            </w:r>
            <w:r w:rsidRPr="00AB3FE0">
              <w:rPr>
                <w:rFonts w:ascii="Times New Roman" w:eastAsia="Times New Roman" w:hAnsi="Times New Roman" w:cs="Times New Roman"/>
                <w:sz w:val="18"/>
                <w:szCs w:val="18"/>
                <w:vertAlign w:val="superscript"/>
              </w:rPr>
              <w:t>ab</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0.20±0.030</w:t>
            </w:r>
            <w:r w:rsidRPr="00AB3FE0">
              <w:rPr>
                <w:rFonts w:ascii="Times New Roman" w:eastAsia="Times New Roman" w:hAnsi="Times New Roman" w:cs="Times New Roman"/>
                <w:sz w:val="18"/>
                <w:szCs w:val="18"/>
                <w:vertAlign w:val="superscript"/>
              </w:rPr>
              <w:t>bc</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0.24±0.040</w:t>
            </w:r>
            <w:r w:rsidRPr="00AB3FE0">
              <w:rPr>
                <w:rFonts w:ascii="Times New Roman" w:eastAsia="Times New Roman" w:hAnsi="Times New Roman" w:cs="Times New Roman"/>
                <w:sz w:val="18"/>
                <w:szCs w:val="18"/>
                <w:vertAlign w:val="superscript"/>
              </w:rPr>
              <w:t>b</w:t>
            </w:r>
          </w:p>
        </w:tc>
      </w:tr>
      <w:tr w:rsidR="002C0368" w:rsidRPr="00AB3FE0" w:rsidTr="00C03487">
        <w:trPr>
          <w:trHeight w:val="432"/>
        </w:trPr>
        <w:tc>
          <w:tcPr>
            <w:tcW w:w="823" w:type="pct"/>
            <w:tcBorders>
              <w:top w:val="nil"/>
              <w:left w:val="single" w:sz="8" w:space="0" w:color="auto"/>
              <w:bottom w:val="single" w:sz="8" w:space="0" w:color="auto"/>
              <w:right w:val="single" w:sz="8" w:space="0" w:color="auto"/>
            </w:tcBorders>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Kalat</w:t>
            </w:r>
          </w:p>
        </w:tc>
        <w:tc>
          <w:tcPr>
            <w:tcW w:w="743"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0.10±0.016</w:t>
            </w:r>
            <w:r w:rsidRPr="00AB3FE0">
              <w:rPr>
                <w:rFonts w:ascii="Times New Roman" w:eastAsia="Times New Roman" w:hAnsi="Times New Roman" w:cs="Times New Roman"/>
                <w:sz w:val="18"/>
                <w:szCs w:val="18"/>
                <w:vertAlign w:val="superscript"/>
              </w:rPr>
              <w:t>bcd</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0.79±0.002</w:t>
            </w:r>
            <w:r w:rsidRPr="00AB3FE0">
              <w:rPr>
                <w:rFonts w:ascii="Times New Roman" w:eastAsia="Times New Roman" w:hAnsi="Times New Roman" w:cs="Times New Roman"/>
                <w:sz w:val="18"/>
                <w:szCs w:val="18"/>
                <w:vertAlign w:val="superscript"/>
              </w:rPr>
              <w:t>a</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0.53±0.009</w:t>
            </w:r>
            <w:r w:rsidRPr="00AB3FE0">
              <w:rPr>
                <w:rFonts w:ascii="Times New Roman" w:eastAsia="Times New Roman" w:hAnsi="Times New Roman" w:cs="Times New Roman"/>
                <w:sz w:val="18"/>
                <w:szCs w:val="18"/>
                <w:vertAlign w:val="superscript"/>
              </w:rPr>
              <w:t>b</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0.21±0.002</w:t>
            </w:r>
            <w:r w:rsidRPr="00AB3FE0">
              <w:rPr>
                <w:rFonts w:ascii="Times New Roman" w:eastAsia="Times New Roman" w:hAnsi="Times New Roman" w:cs="Times New Roman"/>
                <w:sz w:val="18"/>
                <w:szCs w:val="18"/>
                <w:vertAlign w:val="superscript"/>
              </w:rPr>
              <w:t>c</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0.10±0.017</w:t>
            </w:r>
            <w:r w:rsidRPr="00AB3FE0">
              <w:rPr>
                <w:rFonts w:ascii="Times New Roman" w:eastAsia="Times New Roman" w:hAnsi="Times New Roman" w:cs="Times New Roman"/>
                <w:sz w:val="18"/>
                <w:szCs w:val="18"/>
                <w:vertAlign w:val="superscript"/>
              </w:rPr>
              <w:t>d</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0.04±0.013</w:t>
            </w:r>
            <w:r w:rsidRPr="00AB3FE0">
              <w:rPr>
                <w:rFonts w:ascii="Times New Roman" w:eastAsia="Times New Roman" w:hAnsi="Times New Roman" w:cs="Times New Roman"/>
                <w:sz w:val="18"/>
                <w:szCs w:val="18"/>
                <w:vertAlign w:val="superscript"/>
              </w:rPr>
              <w:t>d</w:t>
            </w:r>
          </w:p>
        </w:tc>
      </w:tr>
      <w:tr w:rsidR="002C0368" w:rsidRPr="00AB3FE0" w:rsidTr="00C03487">
        <w:trPr>
          <w:trHeight w:val="432"/>
        </w:trPr>
        <w:tc>
          <w:tcPr>
            <w:tcW w:w="823" w:type="pct"/>
            <w:tcBorders>
              <w:top w:val="nil"/>
              <w:left w:val="single" w:sz="8" w:space="0" w:color="auto"/>
              <w:bottom w:val="single" w:sz="8" w:space="0" w:color="auto"/>
              <w:right w:val="single" w:sz="8" w:space="0" w:color="auto"/>
            </w:tcBorders>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Harnai</w:t>
            </w:r>
          </w:p>
        </w:tc>
        <w:tc>
          <w:tcPr>
            <w:tcW w:w="743"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0.26±0.018</w:t>
            </w:r>
            <w:r w:rsidRPr="00AB3FE0">
              <w:rPr>
                <w:rFonts w:ascii="Times New Roman" w:eastAsia="Times New Roman" w:hAnsi="Times New Roman" w:cs="Times New Roman"/>
                <w:sz w:val="18"/>
                <w:szCs w:val="18"/>
                <w:vertAlign w:val="superscript"/>
              </w:rPr>
              <w:t>a</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0.21±0.008</w:t>
            </w:r>
            <w:r w:rsidRPr="00AB3FE0">
              <w:rPr>
                <w:rFonts w:ascii="Times New Roman" w:eastAsia="Times New Roman" w:hAnsi="Times New Roman" w:cs="Times New Roman"/>
                <w:sz w:val="18"/>
                <w:szCs w:val="18"/>
                <w:vertAlign w:val="superscript"/>
              </w:rPr>
              <w:t>c</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0.23±0.002</w:t>
            </w:r>
            <w:r w:rsidRPr="00AB3FE0">
              <w:rPr>
                <w:rFonts w:ascii="Times New Roman" w:eastAsia="Times New Roman" w:hAnsi="Times New Roman" w:cs="Times New Roman"/>
                <w:sz w:val="18"/>
                <w:szCs w:val="18"/>
                <w:vertAlign w:val="superscript"/>
              </w:rPr>
              <w:t>d</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0.18±0.013</w:t>
            </w:r>
            <w:r w:rsidRPr="00AB3FE0">
              <w:rPr>
                <w:rFonts w:ascii="Times New Roman" w:eastAsia="Times New Roman" w:hAnsi="Times New Roman" w:cs="Times New Roman"/>
                <w:sz w:val="18"/>
                <w:szCs w:val="18"/>
                <w:vertAlign w:val="superscript"/>
              </w:rPr>
              <w:t>c</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0.30±0.032</w:t>
            </w:r>
            <w:r w:rsidRPr="00AB3FE0">
              <w:rPr>
                <w:rFonts w:ascii="Times New Roman" w:eastAsia="Times New Roman" w:hAnsi="Times New Roman" w:cs="Times New Roman"/>
                <w:sz w:val="18"/>
                <w:szCs w:val="18"/>
                <w:vertAlign w:val="superscript"/>
              </w:rPr>
              <w:t>b</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0.12±0.002</w:t>
            </w:r>
            <w:r w:rsidRPr="00AB3FE0">
              <w:rPr>
                <w:rFonts w:ascii="Times New Roman" w:eastAsia="Times New Roman" w:hAnsi="Times New Roman" w:cs="Times New Roman"/>
                <w:sz w:val="18"/>
                <w:szCs w:val="18"/>
                <w:vertAlign w:val="superscript"/>
              </w:rPr>
              <w:t>c</w:t>
            </w:r>
          </w:p>
        </w:tc>
      </w:tr>
      <w:tr w:rsidR="002C0368" w:rsidRPr="00AB3FE0" w:rsidTr="00C03487">
        <w:trPr>
          <w:trHeight w:val="432"/>
        </w:trPr>
        <w:tc>
          <w:tcPr>
            <w:tcW w:w="823" w:type="pct"/>
            <w:tcBorders>
              <w:top w:val="nil"/>
              <w:left w:val="single" w:sz="8" w:space="0" w:color="auto"/>
              <w:bottom w:val="single" w:sz="8" w:space="0" w:color="auto"/>
              <w:right w:val="single" w:sz="8" w:space="0" w:color="auto"/>
            </w:tcBorders>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Qilla Saifullah</w:t>
            </w:r>
          </w:p>
        </w:tc>
        <w:tc>
          <w:tcPr>
            <w:tcW w:w="743"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0.11±0.001</w:t>
            </w:r>
            <w:r w:rsidRPr="00AB3FE0">
              <w:rPr>
                <w:rFonts w:ascii="Times New Roman" w:eastAsia="Times New Roman" w:hAnsi="Times New Roman" w:cs="Times New Roman"/>
                <w:sz w:val="18"/>
                <w:szCs w:val="18"/>
                <w:vertAlign w:val="superscript"/>
              </w:rPr>
              <w:t>bc</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0.52±0.014</w:t>
            </w:r>
            <w:r w:rsidRPr="00AB3FE0">
              <w:rPr>
                <w:rFonts w:ascii="Times New Roman" w:eastAsia="Times New Roman" w:hAnsi="Times New Roman" w:cs="Times New Roman"/>
                <w:sz w:val="18"/>
                <w:szCs w:val="18"/>
                <w:vertAlign w:val="superscript"/>
              </w:rPr>
              <w:t>b</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0.35±0.029</w:t>
            </w:r>
            <w:r w:rsidRPr="00AB3FE0">
              <w:rPr>
                <w:rFonts w:ascii="Times New Roman" w:eastAsia="Times New Roman" w:hAnsi="Times New Roman" w:cs="Times New Roman"/>
                <w:sz w:val="18"/>
                <w:szCs w:val="18"/>
                <w:vertAlign w:val="superscript"/>
              </w:rPr>
              <w:t>c</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0.17±0.052</w:t>
            </w:r>
            <w:r w:rsidRPr="00AB3FE0">
              <w:rPr>
                <w:rFonts w:ascii="Times New Roman" w:eastAsia="Times New Roman" w:hAnsi="Times New Roman" w:cs="Times New Roman"/>
                <w:sz w:val="18"/>
                <w:szCs w:val="18"/>
                <w:vertAlign w:val="superscript"/>
              </w:rPr>
              <w:t>c</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0.18±0.040</w:t>
            </w:r>
            <w:r w:rsidRPr="00AB3FE0">
              <w:rPr>
                <w:rFonts w:ascii="Times New Roman" w:eastAsia="Times New Roman" w:hAnsi="Times New Roman" w:cs="Times New Roman"/>
                <w:sz w:val="18"/>
                <w:szCs w:val="18"/>
                <w:vertAlign w:val="superscript"/>
              </w:rPr>
              <w:t>cd</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0.41±0.021</w:t>
            </w:r>
            <w:r w:rsidRPr="00AB3FE0">
              <w:rPr>
                <w:rFonts w:ascii="Times New Roman" w:eastAsia="Times New Roman" w:hAnsi="Times New Roman" w:cs="Times New Roman"/>
                <w:sz w:val="18"/>
                <w:szCs w:val="18"/>
                <w:vertAlign w:val="superscript"/>
              </w:rPr>
              <w:t>a</w:t>
            </w:r>
          </w:p>
        </w:tc>
      </w:tr>
      <w:tr w:rsidR="002C0368" w:rsidRPr="00AB3FE0" w:rsidTr="00C03487">
        <w:trPr>
          <w:trHeight w:val="432"/>
        </w:trPr>
        <w:tc>
          <w:tcPr>
            <w:tcW w:w="823" w:type="pct"/>
            <w:tcBorders>
              <w:top w:val="nil"/>
              <w:left w:val="single" w:sz="8" w:space="0" w:color="auto"/>
              <w:bottom w:val="single" w:sz="8" w:space="0" w:color="auto"/>
              <w:right w:val="single" w:sz="8" w:space="0" w:color="auto"/>
            </w:tcBorders>
            <w:shd w:val="clear" w:color="auto" w:fill="auto"/>
            <w:vAlign w:val="center"/>
            <w:hideMark/>
          </w:tcPr>
          <w:p w:rsidR="002C0368" w:rsidRPr="00AB3FE0" w:rsidRDefault="002C0368" w:rsidP="00C03487">
            <w:pPr>
              <w:spacing w:after="0" w:line="240" w:lineRule="auto"/>
              <w:jc w:val="center"/>
              <w:rPr>
                <w:rFonts w:ascii="Times New Roman" w:eastAsia="Times New Roman" w:hAnsi="Times New Roman" w:cs="Times New Roman"/>
                <w:b/>
                <w:sz w:val="18"/>
                <w:szCs w:val="18"/>
              </w:rPr>
            </w:pPr>
            <w:r w:rsidRPr="00AB3FE0">
              <w:rPr>
                <w:rFonts w:ascii="Times New Roman" w:eastAsia="Times New Roman" w:hAnsi="Times New Roman" w:cs="Times New Roman"/>
                <w:b/>
                <w:sz w:val="18"/>
                <w:szCs w:val="18"/>
              </w:rPr>
              <w:t>Khuzdar</w:t>
            </w:r>
          </w:p>
        </w:tc>
        <w:tc>
          <w:tcPr>
            <w:tcW w:w="743"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0.09±0.007</w:t>
            </w:r>
            <w:r w:rsidRPr="00AB3FE0">
              <w:rPr>
                <w:rFonts w:ascii="Times New Roman" w:eastAsia="Times New Roman" w:hAnsi="Times New Roman" w:cs="Times New Roman"/>
                <w:sz w:val="18"/>
                <w:szCs w:val="18"/>
                <w:vertAlign w:val="superscript"/>
              </w:rPr>
              <w:t>cd</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0.16±0.011</w:t>
            </w:r>
            <w:r w:rsidRPr="00AB3FE0">
              <w:rPr>
                <w:rFonts w:ascii="Times New Roman" w:eastAsia="Times New Roman" w:hAnsi="Times New Roman" w:cs="Times New Roman"/>
                <w:sz w:val="18"/>
                <w:szCs w:val="18"/>
                <w:vertAlign w:val="superscript"/>
              </w:rPr>
              <w:t>c</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0.38±0.032</w:t>
            </w:r>
            <w:r w:rsidRPr="00AB3FE0">
              <w:rPr>
                <w:rFonts w:ascii="Times New Roman" w:eastAsia="Times New Roman" w:hAnsi="Times New Roman" w:cs="Times New Roman"/>
                <w:sz w:val="18"/>
                <w:szCs w:val="18"/>
                <w:vertAlign w:val="superscript"/>
              </w:rPr>
              <w:t>c</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0.21±0.003</w:t>
            </w:r>
            <w:r w:rsidRPr="00AB3FE0">
              <w:rPr>
                <w:rFonts w:ascii="Times New Roman" w:eastAsia="Times New Roman" w:hAnsi="Times New Roman" w:cs="Times New Roman"/>
                <w:sz w:val="18"/>
                <w:szCs w:val="18"/>
                <w:vertAlign w:val="superscript"/>
              </w:rPr>
              <w:t>c</w:t>
            </w:r>
          </w:p>
        </w:tc>
        <w:tc>
          <w:tcPr>
            <w:tcW w:w="706"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0.50±0.035</w:t>
            </w:r>
            <w:r w:rsidRPr="00AB3FE0">
              <w:rPr>
                <w:rFonts w:ascii="Times New Roman" w:eastAsia="Times New Roman" w:hAnsi="Times New Roman" w:cs="Times New Roman"/>
                <w:sz w:val="18"/>
                <w:szCs w:val="18"/>
                <w:vertAlign w:val="superscript"/>
              </w:rPr>
              <w:t>a</w:t>
            </w:r>
          </w:p>
        </w:tc>
        <w:tc>
          <w:tcPr>
            <w:tcW w:w="674" w:type="pct"/>
            <w:tcBorders>
              <w:top w:val="nil"/>
              <w:left w:val="nil"/>
              <w:bottom w:val="single" w:sz="8" w:space="0" w:color="auto"/>
              <w:right w:val="single" w:sz="8" w:space="0" w:color="auto"/>
            </w:tcBorders>
            <w:shd w:val="clear" w:color="auto" w:fill="auto"/>
            <w:noWrap/>
            <w:vAlign w:val="center"/>
            <w:hideMark/>
          </w:tcPr>
          <w:p w:rsidR="002C0368" w:rsidRPr="00AB3FE0" w:rsidRDefault="002C0368" w:rsidP="00C03487">
            <w:pPr>
              <w:spacing w:after="0" w:line="240" w:lineRule="auto"/>
              <w:jc w:val="center"/>
              <w:rPr>
                <w:rFonts w:ascii="Times New Roman" w:eastAsia="Times New Roman" w:hAnsi="Times New Roman" w:cs="Times New Roman"/>
                <w:sz w:val="18"/>
                <w:szCs w:val="18"/>
              </w:rPr>
            </w:pPr>
            <w:r w:rsidRPr="00AB3FE0">
              <w:rPr>
                <w:rFonts w:ascii="Times New Roman" w:eastAsia="Times New Roman" w:hAnsi="Times New Roman" w:cs="Times New Roman"/>
                <w:sz w:val="18"/>
                <w:szCs w:val="18"/>
              </w:rPr>
              <w:t>0.38±0.028</w:t>
            </w:r>
            <w:r w:rsidRPr="00AB3FE0">
              <w:rPr>
                <w:rFonts w:ascii="Times New Roman" w:eastAsia="Times New Roman" w:hAnsi="Times New Roman" w:cs="Times New Roman"/>
                <w:sz w:val="18"/>
                <w:szCs w:val="18"/>
                <w:vertAlign w:val="superscript"/>
              </w:rPr>
              <w:t>a</w:t>
            </w:r>
          </w:p>
        </w:tc>
      </w:tr>
    </w:tbl>
    <w:p w:rsidR="002C0368" w:rsidRDefault="002C0368"/>
    <w:p w:rsidR="002C0368" w:rsidRPr="00165DE8" w:rsidRDefault="002C0368" w:rsidP="002C0368">
      <w:pPr>
        <w:spacing w:line="480" w:lineRule="auto"/>
        <w:rPr>
          <w:rFonts w:ascii="Times New Roman" w:hAnsi="Times New Roman" w:cs="Times New Roman"/>
          <w:sz w:val="20"/>
          <w:szCs w:val="24"/>
        </w:rPr>
      </w:pPr>
      <w:r w:rsidRPr="00165DE8">
        <w:rPr>
          <w:rFonts w:ascii="Times New Roman" w:hAnsi="Times New Roman" w:cs="Times New Roman"/>
          <w:sz w:val="20"/>
          <w:szCs w:val="24"/>
        </w:rPr>
        <w:t>Table.5</w:t>
      </w:r>
      <w:r w:rsidRPr="00165DE8">
        <w:rPr>
          <w:rFonts w:ascii="Times New Roman" w:hAnsi="Times New Roman" w:cs="Times New Roman"/>
          <w:sz w:val="20"/>
          <w:szCs w:val="24"/>
          <w:vertAlign w:val="superscript"/>
        </w:rPr>
        <w:t>c</w:t>
      </w:r>
      <w:r w:rsidRPr="00165DE8">
        <w:rPr>
          <w:rFonts w:ascii="Times New Roman" w:hAnsi="Times New Roman" w:cs="Times New Roman"/>
          <w:sz w:val="20"/>
          <w:szCs w:val="24"/>
        </w:rPr>
        <w:t>:  Correlation between heavy metal concentrations in water (ppm) and urine (ppm)</w:t>
      </w:r>
    </w:p>
    <w:tbl>
      <w:tblPr>
        <w:tblW w:w="5000" w:type="pct"/>
        <w:tblLook w:val="04A0" w:firstRow="1" w:lastRow="0" w:firstColumn="1" w:lastColumn="0" w:noHBand="0" w:noVBand="1"/>
      </w:tblPr>
      <w:tblGrid>
        <w:gridCol w:w="1714"/>
        <w:gridCol w:w="1263"/>
        <w:gridCol w:w="1318"/>
        <w:gridCol w:w="1249"/>
        <w:gridCol w:w="1318"/>
        <w:gridCol w:w="1249"/>
        <w:gridCol w:w="1249"/>
      </w:tblGrid>
      <w:tr w:rsidR="002C0368" w:rsidRPr="003C2A96" w:rsidTr="00C03487">
        <w:trPr>
          <w:trHeight w:val="529"/>
        </w:trPr>
        <w:tc>
          <w:tcPr>
            <w:tcW w:w="916"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Metal Concentration</w:t>
            </w:r>
          </w:p>
        </w:tc>
        <w:tc>
          <w:tcPr>
            <w:tcW w:w="675"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CdW</w:t>
            </w:r>
          </w:p>
        </w:tc>
        <w:tc>
          <w:tcPr>
            <w:tcW w:w="704"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ZnW</w:t>
            </w:r>
          </w:p>
        </w:tc>
        <w:tc>
          <w:tcPr>
            <w:tcW w:w="667"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CrW</w:t>
            </w:r>
          </w:p>
        </w:tc>
        <w:tc>
          <w:tcPr>
            <w:tcW w:w="704"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CuW</w:t>
            </w:r>
          </w:p>
        </w:tc>
        <w:tc>
          <w:tcPr>
            <w:tcW w:w="667"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CoW</w:t>
            </w:r>
          </w:p>
        </w:tc>
        <w:tc>
          <w:tcPr>
            <w:tcW w:w="667"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NiW</w:t>
            </w:r>
          </w:p>
        </w:tc>
      </w:tr>
      <w:tr w:rsidR="002C0368" w:rsidRPr="003C2A96" w:rsidTr="00C03487">
        <w:trPr>
          <w:trHeight w:val="529"/>
        </w:trPr>
        <w:tc>
          <w:tcPr>
            <w:tcW w:w="916" w:type="pct"/>
            <w:shd w:val="clear" w:color="auto" w:fill="auto"/>
            <w:vAlign w:val="center"/>
          </w:tcPr>
          <w:p w:rsidR="002C0368" w:rsidRPr="003C2A96" w:rsidRDefault="002C0368" w:rsidP="00C03487">
            <w:pPr>
              <w:spacing w:after="0" w:line="240" w:lineRule="auto"/>
              <w:jc w:val="center"/>
              <w:rPr>
                <w:rFonts w:ascii="Times New Roman" w:eastAsia="Times New Roman" w:hAnsi="Times New Roman" w:cs="Times New Roman"/>
                <w:b/>
                <w:sz w:val="20"/>
                <w:szCs w:val="20"/>
              </w:rPr>
            </w:pPr>
          </w:p>
        </w:tc>
        <w:tc>
          <w:tcPr>
            <w:tcW w:w="675" w:type="pct"/>
            <w:shd w:val="clear" w:color="auto" w:fill="auto"/>
            <w:vAlign w:val="center"/>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1</w:t>
            </w:r>
          </w:p>
        </w:tc>
        <w:tc>
          <w:tcPr>
            <w:tcW w:w="704" w:type="pct"/>
            <w:shd w:val="clear" w:color="auto" w:fill="auto"/>
            <w:vAlign w:val="center"/>
          </w:tcPr>
          <w:p w:rsidR="002C0368" w:rsidRPr="003C2A96" w:rsidRDefault="002C0368" w:rsidP="00C03487">
            <w:pPr>
              <w:spacing w:after="0" w:line="240" w:lineRule="auto"/>
              <w:jc w:val="center"/>
              <w:rPr>
                <w:rFonts w:ascii="Times New Roman" w:eastAsia="Times New Roman" w:hAnsi="Times New Roman" w:cs="Times New Roman"/>
                <w:b/>
                <w:sz w:val="20"/>
                <w:szCs w:val="20"/>
              </w:rPr>
            </w:pPr>
          </w:p>
        </w:tc>
        <w:tc>
          <w:tcPr>
            <w:tcW w:w="667" w:type="pct"/>
            <w:shd w:val="clear" w:color="auto" w:fill="auto"/>
            <w:vAlign w:val="center"/>
          </w:tcPr>
          <w:p w:rsidR="002C0368" w:rsidRPr="003C2A96" w:rsidRDefault="002C0368" w:rsidP="00C03487">
            <w:pPr>
              <w:spacing w:after="0" w:line="240" w:lineRule="auto"/>
              <w:jc w:val="center"/>
              <w:rPr>
                <w:rFonts w:ascii="Times New Roman" w:eastAsia="Times New Roman" w:hAnsi="Times New Roman" w:cs="Times New Roman"/>
                <w:b/>
                <w:sz w:val="20"/>
                <w:szCs w:val="20"/>
              </w:rPr>
            </w:pPr>
          </w:p>
        </w:tc>
        <w:tc>
          <w:tcPr>
            <w:tcW w:w="704" w:type="pct"/>
            <w:shd w:val="clear" w:color="auto" w:fill="auto"/>
            <w:vAlign w:val="center"/>
          </w:tcPr>
          <w:p w:rsidR="002C0368" w:rsidRPr="003C2A96" w:rsidRDefault="002C0368" w:rsidP="00C03487">
            <w:pPr>
              <w:spacing w:after="0" w:line="240" w:lineRule="auto"/>
              <w:jc w:val="center"/>
              <w:rPr>
                <w:rFonts w:ascii="Times New Roman" w:eastAsia="Times New Roman" w:hAnsi="Times New Roman" w:cs="Times New Roman"/>
                <w:b/>
                <w:sz w:val="20"/>
                <w:szCs w:val="20"/>
              </w:rPr>
            </w:pPr>
          </w:p>
        </w:tc>
        <w:tc>
          <w:tcPr>
            <w:tcW w:w="667" w:type="pct"/>
            <w:shd w:val="clear" w:color="auto" w:fill="auto"/>
            <w:vAlign w:val="center"/>
          </w:tcPr>
          <w:p w:rsidR="002C0368" w:rsidRPr="003C2A96" w:rsidRDefault="002C0368" w:rsidP="00C03487">
            <w:pPr>
              <w:spacing w:after="0" w:line="240" w:lineRule="auto"/>
              <w:jc w:val="center"/>
              <w:rPr>
                <w:rFonts w:ascii="Times New Roman" w:eastAsia="Times New Roman" w:hAnsi="Times New Roman" w:cs="Times New Roman"/>
                <w:b/>
                <w:sz w:val="20"/>
                <w:szCs w:val="20"/>
              </w:rPr>
            </w:pPr>
          </w:p>
        </w:tc>
        <w:tc>
          <w:tcPr>
            <w:tcW w:w="667" w:type="pct"/>
            <w:shd w:val="clear" w:color="auto" w:fill="auto"/>
            <w:vAlign w:val="center"/>
          </w:tcPr>
          <w:p w:rsidR="002C0368" w:rsidRPr="003C2A96" w:rsidRDefault="002C0368" w:rsidP="00C03487">
            <w:pPr>
              <w:spacing w:after="0" w:line="240" w:lineRule="auto"/>
              <w:jc w:val="center"/>
              <w:rPr>
                <w:rFonts w:ascii="Times New Roman" w:eastAsia="Times New Roman" w:hAnsi="Times New Roman" w:cs="Times New Roman"/>
                <w:b/>
                <w:sz w:val="20"/>
                <w:szCs w:val="20"/>
              </w:rPr>
            </w:pPr>
          </w:p>
        </w:tc>
      </w:tr>
      <w:tr w:rsidR="002C0368" w:rsidRPr="003C2A96" w:rsidTr="00C03487">
        <w:trPr>
          <w:trHeight w:val="488"/>
        </w:trPr>
        <w:tc>
          <w:tcPr>
            <w:tcW w:w="916"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CdU</w:t>
            </w:r>
          </w:p>
        </w:tc>
        <w:tc>
          <w:tcPr>
            <w:tcW w:w="675"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0.457</w:t>
            </w:r>
            <w:r w:rsidRPr="003C2A96">
              <w:rPr>
                <w:rFonts w:ascii="Times New Roman" w:eastAsia="Times New Roman" w:hAnsi="Times New Roman" w:cs="Times New Roman"/>
                <w:sz w:val="20"/>
                <w:szCs w:val="20"/>
                <w:vertAlign w:val="superscript"/>
              </w:rPr>
              <w:t>*</w:t>
            </w: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1</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r>
      <w:tr w:rsidR="002C0368" w:rsidRPr="003C2A96" w:rsidTr="00C03487">
        <w:trPr>
          <w:trHeight w:val="488"/>
        </w:trPr>
        <w:tc>
          <w:tcPr>
            <w:tcW w:w="916"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ZnU</w:t>
            </w:r>
          </w:p>
        </w:tc>
        <w:tc>
          <w:tcPr>
            <w:tcW w:w="675"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-0.423</w:t>
            </w: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0.898</w:t>
            </w:r>
            <w:r w:rsidRPr="003C2A96">
              <w:rPr>
                <w:rFonts w:ascii="Times New Roman" w:eastAsia="Times New Roman" w:hAnsi="Times New Roman" w:cs="Times New Roman"/>
                <w:sz w:val="20"/>
                <w:szCs w:val="20"/>
                <w:vertAlign w:val="superscript"/>
              </w:rPr>
              <w:t>**</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1</w:t>
            </w: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r>
      <w:tr w:rsidR="002C0368" w:rsidRPr="003C2A96" w:rsidTr="00C03487">
        <w:trPr>
          <w:trHeight w:val="488"/>
        </w:trPr>
        <w:tc>
          <w:tcPr>
            <w:tcW w:w="916"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CrU</w:t>
            </w:r>
          </w:p>
        </w:tc>
        <w:tc>
          <w:tcPr>
            <w:tcW w:w="675"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-0.830</w:t>
            </w:r>
            <w:r w:rsidRPr="003C2A96">
              <w:rPr>
                <w:rFonts w:ascii="Times New Roman" w:eastAsia="Times New Roman" w:hAnsi="Times New Roman" w:cs="Times New Roman"/>
                <w:sz w:val="20"/>
                <w:szCs w:val="20"/>
                <w:vertAlign w:val="superscript"/>
              </w:rPr>
              <w:t>**</w:t>
            </w: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0.198</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0.889</w:t>
            </w:r>
            <w:r w:rsidRPr="003C2A96">
              <w:rPr>
                <w:rFonts w:ascii="Times New Roman" w:eastAsia="Times New Roman" w:hAnsi="Times New Roman" w:cs="Times New Roman"/>
                <w:sz w:val="20"/>
                <w:szCs w:val="20"/>
                <w:vertAlign w:val="superscript"/>
              </w:rPr>
              <w:t>**</w:t>
            </w: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1</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r>
      <w:tr w:rsidR="002C0368" w:rsidRPr="003C2A96" w:rsidTr="00C03487">
        <w:trPr>
          <w:trHeight w:val="488"/>
        </w:trPr>
        <w:tc>
          <w:tcPr>
            <w:tcW w:w="916"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CuU</w:t>
            </w:r>
          </w:p>
        </w:tc>
        <w:tc>
          <w:tcPr>
            <w:tcW w:w="675"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-0.0209</w:t>
            </w: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0.205</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-0.105</w:t>
            </w: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0.906</w:t>
            </w:r>
            <w:r w:rsidRPr="003C2A96">
              <w:rPr>
                <w:rFonts w:ascii="Times New Roman" w:eastAsia="Times New Roman" w:hAnsi="Times New Roman" w:cs="Times New Roman"/>
                <w:sz w:val="20"/>
                <w:szCs w:val="20"/>
                <w:vertAlign w:val="superscript"/>
              </w:rPr>
              <w:t>**</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1</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r>
      <w:tr w:rsidR="002C0368" w:rsidRPr="003C2A96" w:rsidTr="00C03487">
        <w:trPr>
          <w:trHeight w:val="488"/>
        </w:trPr>
        <w:tc>
          <w:tcPr>
            <w:tcW w:w="916"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t>CoU</w:t>
            </w:r>
          </w:p>
        </w:tc>
        <w:tc>
          <w:tcPr>
            <w:tcW w:w="675"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0.244</w:t>
            </w: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-0.771</w:t>
            </w:r>
            <w:r w:rsidRPr="003C2A96">
              <w:rPr>
                <w:rFonts w:ascii="Times New Roman" w:eastAsia="Times New Roman" w:hAnsi="Times New Roman" w:cs="Times New Roman"/>
                <w:sz w:val="20"/>
                <w:szCs w:val="20"/>
                <w:vertAlign w:val="superscript"/>
              </w:rPr>
              <w:t>**</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-0.151</w:t>
            </w: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-0.530</w:t>
            </w:r>
            <w:r w:rsidRPr="003C2A96">
              <w:rPr>
                <w:rFonts w:ascii="Times New Roman" w:eastAsia="Times New Roman" w:hAnsi="Times New Roman" w:cs="Times New Roman"/>
                <w:sz w:val="20"/>
                <w:szCs w:val="20"/>
                <w:vertAlign w:val="superscript"/>
              </w:rPr>
              <w:t>*</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0.518</w:t>
            </w:r>
            <w:r w:rsidRPr="003C2A96">
              <w:rPr>
                <w:rFonts w:ascii="Times New Roman" w:eastAsia="Times New Roman" w:hAnsi="Times New Roman" w:cs="Times New Roman"/>
                <w:sz w:val="20"/>
                <w:szCs w:val="20"/>
                <w:vertAlign w:val="superscript"/>
              </w:rPr>
              <w:t>*</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1</w:t>
            </w:r>
          </w:p>
        </w:tc>
      </w:tr>
      <w:tr w:rsidR="002C0368" w:rsidRPr="003C2A96" w:rsidTr="00C03487">
        <w:trPr>
          <w:trHeight w:val="488"/>
        </w:trPr>
        <w:tc>
          <w:tcPr>
            <w:tcW w:w="916" w:type="pct"/>
            <w:shd w:val="clear" w:color="auto" w:fill="auto"/>
            <w:vAlign w:val="center"/>
            <w:hideMark/>
          </w:tcPr>
          <w:p w:rsidR="002C0368" w:rsidRPr="003C2A96" w:rsidRDefault="002C0368" w:rsidP="00C03487">
            <w:pPr>
              <w:spacing w:after="0" w:line="240" w:lineRule="auto"/>
              <w:jc w:val="center"/>
              <w:rPr>
                <w:rFonts w:ascii="Times New Roman" w:eastAsia="Times New Roman" w:hAnsi="Times New Roman" w:cs="Times New Roman"/>
                <w:b/>
                <w:sz w:val="20"/>
                <w:szCs w:val="20"/>
              </w:rPr>
            </w:pPr>
            <w:r w:rsidRPr="003C2A96">
              <w:rPr>
                <w:rFonts w:ascii="Times New Roman" w:eastAsia="Times New Roman" w:hAnsi="Times New Roman" w:cs="Times New Roman"/>
                <w:b/>
                <w:sz w:val="20"/>
                <w:szCs w:val="20"/>
              </w:rPr>
              <w:lastRenderedPageBreak/>
              <w:t>NiU</w:t>
            </w:r>
          </w:p>
        </w:tc>
        <w:tc>
          <w:tcPr>
            <w:tcW w:w="675"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-0.549</w:t>
            </w:r>
            <w:r w:rsidRPr="003C2A96">
              <w:rPr>
                <w:rFonts w:ascii="Times New Roman" w:eastAsia="Times New Roman" w:hAnsi="Times New Roman" w:cs="Times New Roman"/>
                <w:sz w:val="20"/>
                <w:szCs w:val="20"/>
                <w:vertAlign w:val="superscript"/>
              </w:rPr>
              <w:t>**</w:t>
            </w: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-0.323</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0.081</w:t>
            </w:r>
          </w:p>
        </w:tc>
        <w:tc>
          <w:tcPr>
            <w:tcW w:w="704"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0.051</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-0.412</w:t>
            </w:r>
          </w:p>
        </w:tc>
        <w:tc>
          <w:tcPr>
            <w:tcW w:w="667" w:type="pct"/>
            <w:shd w:val="clear" w:color="auto" w:fill="auto"/>
            <w:noWrap/>
            <w:vAlign w:val="center"/>
            <w:hideMark/>
          </w:tcPr>
          <w:p w:rsidR="002C0368" w:rsidRPr="003C2A96" w:rsidRDefault="002C0368" w:rsidP="00C03487">
            <w:pPr>
              <w:spacing w:after="0" w:line="240" w:lineRule="auto"/>
              <w:jc w:val="center"/>
              <w:rPr>
                <w:rFonts w:ascii="Times New Roman" w:eastAsia="Times New Roman" w:hAnsi="Times New Roman" w:cs="Times New Roman"/>
                <w:sz w:val="20"/>
                <w:szCs w:val="20"/>
              </w:rPr>
            </w:pPr>
            <w:r w:rsidRPr="003C2A96">
              <w:rPr>
                <w:rFonts w:ascii="Times New Roman" w:eastAsia="Times New Roman" w:hAnsi="Times New Roman" w:cs="Times New Roman"/>
                <w:sz w:val="20"/>
                <w:szCs w:val="20"/>
              </w:rPr>
              <w:t>0.664</w:t>
            </w:r>
            <w:r w:rsidRPr="003C2A96">
              <w:rPr>
                <w:rFonts w:ascii="Times New Roman" w:eastAsia="Times New Roman" w:hAnsi="Times New Roman" w:cs="Times New Roman"/>
                <w:sz w:val="20"/>
                <w:szCs w:val="20"/>
                <w:vertAlign w:val="superscript"/>
              </w:rPr>
              <w:t>**</w:t>
            </w:r>
          </w:p>
        </w:tc>
      </w:tr>
      <w:tr w:rsidR="002C0368" w:rsidRPr="003C2A96" w:rsidTr="00C03487">
        <w:trPr>
          <w:trHeight w:val="488"/>
        </w:trPr>
        <w:tc>
          <w:tcPr>
            <w:tcW w:w="916" w:type="pct"/>
            <w:shd w:val="clear" w:color="auto" w:fill="auto"/>
            <w:vAlign w:val="center"/>
          </w:tcPr>
          <w:p w:rsidR="002C0368" w:rsidRPr="003C2A96" w:rsidRDefault="002C0368" w:rsidP="00C03487">
            <w:pPr>
              <w:spacing w:after="0" w:line="240" w:lineRule="auto"/>
              <w:jc w:val="center"/>
              <w:rPr>
                <w:rFonts w:ascii="Times New Roman" w:eastAsia="Times New Roman" w:hAnsi="Times New Roman" w:cs="Times New Roman"/>
                <w:b/>
                <w:sz w:val="20"/>
                <w:szCs w:val="20"/>
              </w:rPr>
            </w:pPr>
          </w:p>
        </w:tc>
        <w:tc>
          <w:tcPr>
            <w:tcW w:w="675" w:type="pct"/>
            <w:shd w:val="clear" w:color="auto" w:fill="auto"/>
            <w:noWrap/>
            <w:vAlign w:val="center"/>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c>
          <w:tcPr>
            <w:tcW w:w="704" w:type="pct"/>
            <w:shd w:val="clear" w:color="auto" w:fill="auto"/>
            <w:noWrap/>
            <w:vAlign w:val="center"/>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c>
          <w:tcPr>
            <w:tcW w:w="667" w:type="pct"/>
            <w:shd w:val="clear" w:color="auto" w:fill="auto"/>
            <w:noWrap/>
            <w:vAlign w:val="center"/>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c>
          <w:tcPr>
            <w:tcW w:w="704" w:type="pct"/>
            <w:shd w:val="clear" w:color="auto" w:fill="auto"/>
            <w:noWrap/>
            <w:vAlign w:val="center"/>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c>
          <w:tcPr>
            <w:tcW w:w="667" w:type="pct"/>
            <w:shd w:val="clear" w:color="auto" w:fill="auto"/>
            <w:noWrap/>
            <w:vAlign w:val="center"/>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c>
          <w:tcPr>
            <w:tcW w:w="667" w:type="pct"/>
            <w:shd w:val="clear" w:color="auto" w:fill="auto"/>
            <w:noWrap/>
            <w:vAlign w:val="center"/>
          </w:tcPr>
          <w:p w:rsidR="002C0368" w:rsidRPr="003C2A96" w:rsidRDefault="002C0368" w:rsidP="00C03487">
            <w:pPr>
              <w:spacing w:after="0" w:line="240" w:lineRule="auto"/>
              <w:jc w:val="center"/>
              <w:rPr>
                <w:rFonts w:ascii="Times New Roman" w:eastAsia="Times New Roman" w:hAnsi="Times New Roman" w:cs="Times New Roman"/>
                <w:sz w:val="20"/>
                <w:szCs w:val="20"/>
              </w:rPr>
            </w:pPr>
          </w:p>
        </w:tc>
      </w:tr>
    </w:tbl>
    <w:p w:rsidR="002C0368" w:rsidRPr="00165DE8" w:rsidRDefault="002C0368" w:rsidP="002C0368">
      <w:pPr>
        <w:spacing w:line="480" w:lineRule="auto"/>
        <w:rPr>
          <w:rFonts w:ascii="Times New Roman" w:hAnsi="Times New Roman" w:cs="Times New Roman"/>
          <w:sz w:val="20"/>
          <w:szCs w:val="20"/>
        </w:rPr>
      </w:pPr>
      <w:r w:rsidRPr="00165DE8">
        <w:rPr>
          <w:rFonts w:ascii="Times New Roman" w:hAnsi="Times New Roman" w:cs="Times New Roman"/>
          <w:sz w:val="20"/>
          <w:szCs w:val="20"/>
        </w:rPr>
        <w:t xml:space="preserve">** Indicating Pearson correlation coefficient at 0.01 level of significance whereas, * reflects Pearson correlation coefficient is at the 0.05 level of significance. </w:t>
      </w:r>
    </w:p>
    <w:p w:rsidR="002C0368" w:rsidRPr="00165DE8" w:rsidRDefault="002C0368" w:rsidP="002C0368">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Table.6</w:t>
      </w:r>
      <w:r w:rsidRPr="00165DE8">
        <w:rPr>
          <w:rFonts w:ascii="Times New Roman" w:hAnsi="Times New Roman" w:cs="Times New Roman"/>
          <w:sz w:val="20"/>
          <w:szCs w:val="20"/>
          <w:vertAlign w:val="superscript"/>
        </w:rPr>
        <w:t>a</w:t>
      </w:r>
      <w:r w:rsidRPr="00165DE8">
        <w:rPr>
          <w:rFonts w:ascii="Times New Roman" w:hAnsi="Times New Roman" w:cs="Times New Roman"/>
          <w:sz w:val="20"/>
          <w:szCs w:val="20"/>
        </w:rPr>
        <w:t>: Comparison of different quality variables of water samples in different regions of Balochistan (Mean±SEM)</w:t>
      </w:r>
    </w:p>
    <w:tbl>
      <w:tblPr>
        <w:tblStyle w:val="TableGrid"/>
        <w:tblpPr w:leftFromText="180" w:rightFromText="180" w:vertAnchor="text" w:tblpY="1"/>
        <w:tblOverlap w:val="never"/>
        <w:tblW w:w="5000" w:type="pct"/>
        <w:tblLook w:val="04A0" w:firstRow="1" w:lastRow="0" w:firstColumn="1" w:lastColumn="0" w:noHBand="0" w:noVBand="1"/>
      </w:tblPr>
      <w:tblGrid>
        <w:gridCol w:w="1539"/>
        <w:gridCol w:w="1674"/>
        <w:gridCol w:w="3412"/>
        <w:gridCol w:w="2725"/>
      </w:tblGrid>
      <w:tr w:rsidR="002C0368" w:rsidRPr="00165DE8" w:rsidTr="00C03487">
        <w:trPr>
          <w:trHeight w:val="324"/>
        </w:trPr>
        <w:tc>
          <w:tcPr>
            <w:tcW w:w="877" w:type="pct"/>
            <w:tcBorders>
              <w:top w:val="single" w:sz="4" w:space="0" w:color="auto"/>
              <w:left w:val="single" w:sz="4" w:space="0" w:color="auto"/>
              <w:bottom w:val="single" w:sz="4" w:space="0" w:color="auto"/>
              <w:right w:val="single" w:sz="4" w:space="0" w:color="auto"/>
            </w:tcBorders>
            <w:hideMark/>
          </w:tcPr>
          <w:p w:rsidR="002C0368" w:rsidRPr="00165DE8" w:rsidRDefault="002C0368" w:rsidP="00C03487">
            <w:pPr>
              <w:rPr>
                <w:rFonts w:ascii="Times New Roman" w:eastAsia="Times New Roman" w:hAnsi="Times New Roman" w:cs="Times New Roman"/>
                <w:b/>
                <w:color w:val="000000"/>
                <w:sz w:val="20"/>
                <w:szCs w:val="20"/>
              </w:rPr>
            </w:pPr>
            <w:r w:rsidRPr="00165DE8">
              <w:rPr>
                <w:rFonts w:ascii="Times New Roman" w:eastAsia="Times New Roman" w:hAnsi="Times New Roman" w:cs="Times New Roman"/>
                <w:b/>
                <w:color w:val="000000"/>
                <w:sz w:val="20"/>
                <w:szCs w:val="20"/>
              </w:rPr>
              <w:t>Region</w:t>
            </w:r>
          </w:p>
        </w:tc>
        <w:tc>
          <w:tcPr>
            <w:tcW w:w="949"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eastAsiaTheme="minorEastAsia" w:hAnsi="Times New Roman" w:cs="Times New Roman"/>
                <w:b/>
                <w:sz w:val="20"/>
                <w:szCs w:val="20"/>
              </w:rPr>
            </w:pPr>
            <w:r w:rsidRPr="00165DE8">
              <w:rPr>
                <w:rFonts w:ascii="Times New Roman" w:hAnsi="Times New Roman" w:cs="Times New Roman"/>
                <w:b/>
                <w:sz w:val="20"/>
                <w:szCs w:val="20"/>
              </w:rPr>
              <w:t>pH</w:t>
            </w:r>
          </w:p>
        </w:tc>
        <w:tc>
          <w:tcPr>
            <w:tcW w:w="1878"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b/>
                <w:sz w:val="20"/>
                <w:szCs w:val="20"/>
              </w:rPr>
            </w:pPr>
            <w:r w:rsidRPr="00165DE8">
              <w:rPr>
                <w:rFonts w:ascii="Times New Roman" w:hAnsi="Times New Roman" w:cs="Times New Roman"/>
                <w:b/>
                <w:sz w:val="20"/>
                <w:szCs w:val="20"/>
              </w:rPr>
              <w:t>Total digestible solvents TDS (mg/L)</w:t>
            </w:r>
          </w:p>
        </w:tc>
        <w:tc>
          <w:tcPr>
            <w:tcW w:w="1295"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b/>
                <w:sz w:val="20"/>
                <w:szCs w:val="20"/>
              </w:rPr>
            </w:pPr>
            <w:r w:rsidRPr="00165DE8">
              <w:rPr>
                <w:rFonts w:ascii="Times New Roman" w:hAnsi="Times New Roman" w:cs="Times New Roman"/>
                <w:b/>
                <w:sz w:val="20"/>
                <w:szCs w:val="20"/>
              </w:rPr>
              <w:t>Electric conductivity ( µs/cm)</w:t>
            </w:r>
          </w:p>
        </w:tc>
      </w:tr>
      <w:tr w:rsidR="002C0368" w:rsidRPr="00165DE8" w:rsidTr="00C03487">
        <w:trPr>
          <w:trHeight w:val="324"/>
        </w:trPr>
        <w:tc>
          <w:tcPr>
            <w:tcW w:w="877" w:type="pct"/>
            <w:tcBorders>
              <w:top w:val="single" w:sz="4" w:space="0" w:color="auto"/>
              <w:left w:val="single" w:sz="4" w:space="0" w:color="auto"/>
              <w:bottom w:val="single" w:sz="4" w:space="0" w:color="auto"/>
              <w:right w:val="single" w:sz="4" w:space="0" w:color="auto"/>
            </w:tcBorders>
            <w:hideMark/>
          </w:tcPr>
          <w:p w:rsidR="002C0368" w:rsidRPr="00165DE8" w:rsidRDefault="002C0368" w:rsidP="00C03487">
            <w:pPr>
              <w:rPr>
                <w:rFonts w:ascii="Times New Roman" w:hAnsi="Times New Roman" w:cs="Times New Roman"/>
                <w:b/>
                <w:sz w:val="20"/>
                <w:szCs w:val="20"/>
              </w:rPr>
            </w:pPr>
            <w:r w:rsidRPr="00165DE8">
              <w:rPr>
                <w:rFonts w:ascii="Times New Roman" w:eastAsia="Times New Roman" w:hAnsi="Times New Roman" w:cs="Times New Roman"/>
                <w:b/>
                <w:color w:val="000000"/>
                <w:sz w:val="20"/>
                <w:szCs w:val="20"/>
              </w:rPr>
              <w:t>Quetta</w:t>
            </w:r>
          </w:p>
        </w:tc>
        <w:tc>
          <w:tcPr>
            <w:tcW w:w="949"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7.43±0.09</w:t>
            </w:r>
            <w:r w:rsidRPr="00165DE8">
              <w:rPr>
                <w:rFonts w:ascii="Times New Roman" w:hAnsi="Times New Roman" w:cs="Times New Roman"/>
                <w:sz w:val="20"/>
                <w:szCs w:val="20"/>
                <w:vertAlign w:val="superscript"/>
              </w:rPr>
              <w:t>bc</w:t>
            </w:r>
          </w:p>
        </w:tc>
        <w:tc>
          <w:tcPr>
            <w:tcW w:w="1878"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346.33±0.88</w:t>
            </w:r>
            <w:r w:rsidRPr="00165DE8">
              <w:rPr>
                <w:rFonts w:ascii="Times New Roman" w:hAnsi="Times New Roman" w:cs="Times New Roman"/>
                <w:sz w:val="20"/>
                <w:szCs w:val="20"/>
                <w:vertAlign w:val="superscript"/>
              </w:rPr>
              <w:t>c</w:t>
            </w:r>
          </w:p>
        </w:tc>
        <w:tc>
          <w:tcPr>
            <w:tcW w:w="1295"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493.33±4.67</w:t>
            </w:r>
            <w:r w:rsidRPr="00165DE8">
              <w:rPr>
                <w:rFonts w:ascii="Times New Roman" w:hAnsi="Times New Roman" w:cs="Times New Roman"/>
                <w:sz w:val="20"/>
                <w:szCs w:val="20"/>
                <w:vertAlign w:val="superscript"/>
              </w:rPr>
              <w:t>cd</w:t>
            </w:r>
          </w:p>
        </w:tc>
      </w:tr>
      <w:tr w:rsidR="002C0368" w:rsidRPr="00165DE8" w:rsidTr="00C03487">
        <w:trPr>
          <w:trHeight w:val="312"/>
        </w:trPr>
        <w:tc>
          <w:tcPr>
            <w:tcW w:w="877" w:type="pct"/>
            <w:tcBorders>
              <w:top w:val="single" w:sz="4" w:space="0" w:color="auto"/>
              <w:left w:val="single" w:sz="4" w:space="0" w:color="auto"/>
              <w:bottom w:val="single" w:sz="4" w:space="0" w:color="auto"/>
              <w:right w:val="single" w:sz="4" w:space="0" w:color="auto"/>
            </w:tcBorders>
            <w:hideMark/>
          </w:tcPr>
          <w:p w:rsidR="002C0368" w:rsidRPr="00165DE8" w:rsidRDefault="002C0368" w:rsidP="00C03487">
            <w:pPr>
              <w:rPr>
                <w:rFonts w:ascii="Times New Roman" w:hAnsi="Times New Roman" w:cs="Times New Roman"/>
                <w:b/>
                <w:sz w:val="20"/>
                <w:szCs w:val="20"/>
              </w:rPr>
            </w:pPr>
            <w:r w:rsidRPr="00165DE8">
              <w:rPr>
                <w:rFonts w:ascii="Times New Roman" w:eastAsia="Times New Roman" w:hAnsi="Times New Roman" w:cs="Times New Roman"/>
                <w:b/>
                <w:color w:val="000000"/>
                <w:sz w:val="20"/>
                <w:szCs w:val="20"/>
              </w:rPr>
              <w:t>Muslim Bagh</w:t>
            </w:r>
          </w:p>
        </w:tc>
        <w:tc>
          <w:tcPr>
            <w:tcW w:w="949"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8.13±0.18</w:t>
            </w:r>
            <w:r w:rsidRPr="00165DE8">
              <w:rPr>
                <w:rFonts w:ascii="Times New Roman" w:hAnsi="Times New Roman" w:cs="Times New Roman"/>
                <w:sz w:val="20"/>
                <w:szCs w:val="20"/>
                <w:vertAlign w:val="superscript"/>
              </w:rPr>
              <w:t>a</w:t>
            </w:r>
          </w:p>
        </w:tc>
        <w:tc>
          <w:tcPr>
            <w:tcW w:w="1878"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539.00±24.03</w:t>
            </w:r>
            <w:r w:rsidRPr="00165DE8">
              <w:rPr>
                <w:rFonts w:ascii="Times New Roman" w:hAnsi="Times New Roman" w:cs="Times New Roman"/>
                <w:sz w:val="20"/>
                <w:szCs w:val="20"/>
                <w:vertAlign w:val="superscript"/>
              </w:rPr>
              <w:t>b</w:t>
            </w:r>
          </w:p>
        </w:tc>
        <w:tc>
          <w:tcPr>
            <w:tcW w:w="1295"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642.67±40.67</w:t>
            </w:r>
            <w:r w:rsidRPr="00165DE8">
              <w:rPr>
                <w:rFonts w:ascii="Times New Roman" w:hAnsi="Times New Roman" w:cs="Times New Roman"/>
                <w:sz w:val="20"/>
                <w:szCs w:val="20"/>
                <w:vertAlign w:val="superscript"/>
              </w:rPr>
              <w:t>b</w:t>
            </w:r>
          </w:p>
        </w:tc>
      </w:tr>
      <w:tr w:rsidR="002C0368" w:rsidRPr="00165DE8" w:rsidTr="00C03487">
        <w:trPr>
          <w:trHeight w:val="312"/>
        </w:trPr>
        <w:tc>
          <w:tcPr>
            <w:tcW w:w="877" w:type="pct"/>
            <w:tcBorders>
              <w:top w:val="single" w:sz="4" w:space="0" w:color="auto"/>
              <w:left w:val="single" w:sz="4" w:space="0" w:color="auto"/>
              <w:bottom w:val="single" w:sz="4" w:space="0" w:color="auto"/>
              <w:right w:val="single" w:sz="4" w:space="0" w:color="auto"/>
            </w:tcBorders>
            <w:hideMark/>
          </w:tcPr>
          <w:p w:rsidR="002C0368" w:rsidRPr="00165DE8" w:rsidRDefault="002C0368" w:rsidP="00C03487">
            <w:pPr>
              <w:rPr>
                <w:rFonts w:ascii="Times New Roman" w:hAnsi="Times New Roman" w:cs="Times New Roman"/>
                <w:b/>
                <w:sz w:val="20"/>
                <w:szCs w:val="20"/>
              </w:rPr>
            </w:pPr>
            <w:r w:rsidRPr="00165DE8">
              <w:rPr>
                <w:rFonts w:ascii="Times New Roman" w:eastAsia="Times New Roman" w:hAnsi="Times New Roman" w:cs="Times New Roman"/>
                <w:b/>
                <w:color w:val="000000"/>
                <w:sz w:val="20"/>
                <w:szCs w:val="20"/>
              </w:rPr>
              <w:t>Zhob</w:t>
            </w:r>
          </w:p>
        </w:tc>
        <w:tc>
          <w:tcPr>
            <w:tcW w:w="949"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7.37±0.27</w:t>
            </w:r>
            <w:r w:rsidRPr="00165DE8">
              <w:rPr>
                <w:rFonts w:ascii="Times New Roman" w:hAnsi="Times New Roman" w:cs="Times New Roman"/>
                <w:sz w:val="20"/>
                <w:szCs w:val="20"/>
                <w:vertAlign w:val="superscript"/>
              </w:rPr>
              <w:t>bc</w:t>
            </w:r>
          </w:p>
        </w:tc>
        <w:tc>
          <w:tcPr>
            <w:tcW w:w="1878"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633.67±30.33</w:t>
            </w:r>
            <w:r w:rsidRPr="00165DE8">
              <w:rPr>
                <w:rFonts w:ascii="Times New Roman" w:hAnsi="Times New Roman" w:cs="Times New Roman"/>
                <w:sz w:val="20"/>
                <w:szCs w:val="20"/>
                <w:vertAlign w:val="superscript"/>
              </w:rPr>
              <w:t>a</w:t>
            </w:r>
          </w:p>
        </w:tc>
        <w:tc>
          <w:tcPr>
            <w:tcW w:w="1295"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895.33±32.50</w:t>
            </w:r>
            <w:r w:rsidRPr="00165DE8">
              <w:rPr>
                <w:rFonts w:ascii="Times New Roman" w:hAnsi="Times New Roman" w:cs="Times New Roman"/>
                <w:sz w:val="20"/>
                <w:szCs w:val="20"/>
                <w:vertAlign w:val="superscript"/>
              </w:rPr>
              <w:t>a</w:t>
            </w:r>
          </w:p>
        </w:tc>
      </w:tr>
      <w:tr w:rsidR="002C0368" w:rsidRPr="00165DE8" w:rsidTr="00C03487">
        <w:trPr>
          <w:trHeight w:val="312"/>
        </w:trPr>
        <w:tc>
          <w:tcPr>
            <w:tcW w:w="877" w:type="pct"/>
            <w:tcBorders>
              <w:top w:val="single" w:sz="4" w:space="0" w:color="auto"/>
              <w:left w:val="single" w:sz="4" w:space="0" w:color="auto"/>
              <w:bottom w:val="single" w:sz="4" w:space="0" w:color="auto"/>
              <w:right w:val="single" w:sz="4" w:space="0" w:color="auto"/>
            </w:tcBorders>
            <w:hideMark/>
          </w:tcPr>
          <w:p w:rsidR="002C0368" w:rsidRPr="00165DE8" w:rsidRDefault="002C0368" w:rsidP="00C03487">
            <w:pPr>
              <w:rPr>
                <w:rFonts w:ascii="Times New Roman" w:hAnsi="Times New Roman" w:cs="Times New Roman"/>
                <w:b/>
                <w:sz w:val="20"/>
                <w:szCs w:val="20"/>
              </w:rPr>
            </w:pPr>
            <w:r w:rsidRPr="00165DE8">
              <w:rPr>
                <w:rFonts w:ascii="Times New Roman" w:eastAsia="Times New Roman" w:hAnsi="Times New Roman" w:cs="Times New Roman"/>
                <w:b/>
                <w:color w:val="000000"/>
                <w:sz w:val="20"/>
                <w:szCs w:val="20"/>
              </w:rPr>
              <w:t>Kalat</w:t>
            </w:r>
          </w:p>
        </w:tc>
        <w:tc>
          <w:tcPr>
            <w:tcW w:w="949"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7.40±0.25</w:t>
            </w:r>
            <w:r w:rsidRPr="00165DE8">
              <w:rPr>
                <w:rFonts w:ascii="Times New Roman" w:hAnsi="Times New Roman" w:cs="Times New Roman"/>
                <w:sz w:val="20"/>
                <w:szCs w:val="20"/>
                <w:vertAlign w:val="superscript"/>
              </w:rPr>
              <w:t>bc</w:t>
            </w:r>
          </w:p>
        </w:tc>
        <w:tc>
          <w:tcPr>
            <w:tcW w:w="1878"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357.67±18.44</w:t>
            </w:r>
            <w:r w:rsidRPr="00165DE8">
              <w:rPr>
                <w:rFonts w:ascii="Times New Roman" w:hAnsi="Times New Roman" w:cs="Times New Roman"/>
                <w:sz w:val="20"/>
                <w:szCs w:val="20"/>
                <w:vertAlign w:val="superscript"/>
              </w:rPr>
              <w:t>c</w:t>
            </w:r>
          </w:p>
        </w:tc>
        <w:tc>
          <w:tcPr>
            <w:tcW w:w="1295"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534.00±36.07</w:t>
            </w:r>
            <w:r w:rsidRPr="00165DE8">
              <w:rPr>
                <w:rFonts w:ascii="Times New Roman" w:hAnsi="Times New Roman" w:cs="Times New Roman"/>
                <w:sz w:val="20"/>
                <w:szCs w:val="20"/>
                <w:vertAlign w:val="superscript"/>
              </w:rPr>
              <w:t>c</w:t>
            </w:r>
          </w:p>
        </w:tc>
      </w:tr>
      <w:tr w:rsidR="002C0368" w:rsidRPr="00165DE8" w:rsidTr="00C03487">
        <w:trPr>
          <w:trHeight w:val="312"/>
        </w:trPr>
        <w:tc>
          <w:tcPr>
            <w:tcW w:w="877" w:type="pct"/>
            <w:tcBorders>
              <w:top w:val="single" w:sz="4" w:space="0" w:color="auto"/>
              <w:left w:val="single" w:sz="4" w:space="0" w:color="auto"/>
              <w:bottom w:val="single" w:sz="4" w:space="0" w:color="auto"/>
              <w:right w:val="single" w:sz="4" w:space="0" w:color="auto"/>
            </w:tcBorders>
            <w:hideMark/>
          </w:tcPr>
          <w:p w:rsidR="002C0368" w:rsidRPr="00165DE8" w:rsidRDefault="002C0368" w:rsidP="00C03487">
            <w:pPr>
              <w:rPr>
                <w:rFonts w:ascii="Times New Roman" w:hAnsi="Times New Roman" w:cs="Times New Roman"/>
                <w:b/>
                <w:sz w:val="20"/>
                <w:szCs w:val="20"/>
              </w:rPr>
            </w:pPr>
            <w:r w:rsidRPr="00165DE8">
              <w:rPr>
                <w:rFonts w:ascii="Times New Roman" w:eastAsia="Times New Roman" w:hAnsi="Times New Roman" w:cs="Times New Roman"/>
                <w:b/>
                <w:color w:val="000000"/>
                <w:sz w:val="20"/>
                <w:szCs w:val="20"/>
              </w:rPr>
              <w:t>Harnai</w:t>
            </w:r>
          </w:p>
        </w:tc>
        <w:tc>
          <w:tcPr>
            <w:tcW w:w="949"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7.57±0.35</w:t>
            </w:r>
            <w:r w:rsidRPr="00165DE8">
              <w:rPr>
                <w:rFonts w:ascii="Times New Roman" w:hAnsi="Times New Roman" w:cs="Times New Roman"/>
                <w:sz w:val="20"/>
                <w:szCs w:val="20"/>
                <w:vertAlign w:val="superscript"/>
              </w:rPr>
              <w:t>abc</w:t>
            </w:r>
          </w:p>
        </w:tc>
        <w:tc>
          <w:tcPr>
            <w:tcW w:w="1878"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697.67±9.39</w:t>
            </w:r>
            <w:r w:rsidRPr="00165DE8">
              <w:rPr>
                <w:rFonts w:ascii="Times New Roman" w:hAnsi="Times New Roman" w:cs="Times New Roman"/>
                <w:sz w:val="20"/>
                <w:szCs w:val="20"/>
                <w:vertAlign w:val="superscript"/>
              </w:rPr>
              <w:t>a</w:t>
            </w:r>
          </w:p>
        </w:tc>
        <w:tc>
          <w:tcPr>
            <w:tcW w:w="1295"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900.67±19.47</w:t>
            </w:r>
            <w:r w:rsidRPr="00165DE8">
              <w:rPr>
                <w:rFonts w:ascii="Times New Roman" w:hAnsi="Times New Roman" w:cs="Times New Roman"/>
                <w:sz w:val="20"/>
                <w:szCs w:val="20"/>
                <w:vertAlign w:val="superscript"/>
              </w:rPr>
              <w:t>a</w:t>
            </w:r>
          </w:p>
        </w:tc>
      </w:tr>
      <w:tr w:rsidR="002C0368" w:rsidRPr="00165DE8" w:rsidTr="00C03487">
        <w:trPr>
          <w:trHeight w:val="312"/>
        </w:trPr>
        <w:tc>
          <w:tcPr>
            <w:tcW w:w="877" w:type="pct"/>
            <w:tcBorders>
              <w:top w:val="single" w:sz="4" w:space="0" w:color="auto"/>
              <w:left w:val="single" w:sz="4" w:space="0" w:color="auto"/>
              <w:bottom w:val="single" w:sz="4" w:space="0" w:color="auto"/>
              <w:right w:val="single" w:sz="4" w:space="0" w:color="auto"/>
            </w:tcBorders>
            <w:hideMark/>
          </w:tcPr>
          <w:p w:rsidR="002C0368" w:rsidRPr="00165DE8" w:rsidRDefault="002C0368" w:rsidP="00C03487">
            <w:pPr>
              <w:rPr>
                <w:rFonts w:ascii="Times New Roman" w:hAnsi="Times New Roman" w:cs="Times New Roman"/>
                <w:b/>
                <w:sz w:val="20"/>
                <w:szCs w:val="20"/>
              </w:rPr>
            </w:pPr>
            <w:r w:rsidRPr="00165DE8">
              <w:rPr>
                <w:rFonts w:ascii="Times New Roman" w:eastAsia="Times New Roman" w:hAnsi="Times New Roman" w:cs="Times New Roman"/>
                <w:b/>
                <w:color w:val="000000"/>
                <w:sz w:val="20"/>
                <w:szCs w:val="20"/>
              </w:rPr>
              <w:t>Qilla Saifullah</w:t>
            </w:r>
          </w:p>
        </w:tc>
        <w:tc>
          <w:tcPr>
            <w:tcW w:w="949"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7.87±0.07</w:t>
            </w:r>
            <w:r w:rsidRPr="00165DE8">
              <w:rPr>
                <w:rFonts w:ascii="Times New Roman" w:hAnsi="Times New Roman" w:cs="Times New Roman"/>
                <w:sz w:val="20"/>
                <w:szCs w:val="20"/>
                <w:vertAlign w:val="superscript"/>
              </w:rPr>
              <w:t>ab</w:t>
            </w:r>
          </w:p>
        </w:tc>
        <w:tc>
          <w:tcPr>
            <w:tcW w:w="1878"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225.67±37.81</w:t>
            </w:r>
            <w:r w:rsidRPr="00165DE8">
              <w:rPr>
                <w:rFonts w:ascii="Times New Roman" w:hAnsi="Times New Roman" w:cs="Times New Roman"/>
                <w:sz w:val="20"/>
                <w:szCs w:val="20"/>
                <w:vertAlign w:val="superscript"/>
              </w:rPr>
              <w:t>d</w:t>
            </w:r>
          </w:p>
        </w:tc>
        <w:tc>
          <w:tcPr>
            <w:tcW w:w="1295"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421.00±21.08</w:t>
            </w:r>
            <w:r w:rsidRPr="00165DE8">
              <w:rPr>
                <w:rFonts w:ascii="Times New Roman" w:hAnsi="Times New Roman" w:cs="Times New Roman"/>
                <w:sz w:val="20"/>
                <w:szCs w:val="20"/>
                <w:vertAlign w:val="superscript"/>
              </w:rPr>
              <w:t>d</w:t>
            </w:r>
          </w:p>
        </w:tc>
      </w:tr>
      <w:tr w:rsidR="002C0368" w:rsidRPr="00165DE8" w:rsidTr="00C03487">
        <w:trPr>
          <w:trHeight w:val="312"/>
        </w:trPr>
        <w:tc>
          <w:tcPr>
            <w:tcW w:w="877" w:type="pct"/>
            <w:tcBorders>
              <w:top w:val="single" w:sz="4" w:space="0" w:color="auto"/>
              <w:left w:val="single" w:sz="4" w:space="0" w:color="auto"/>
              <w:bottom w:val="single" w:sz="4" w:space="0" w:color="auto"/>
              <w:right w:val="single" w:sz="4" w:space="0" w:color="auto"/>
            </w:tcBorders>
            <w:hideMark/>
          </w:tcPr>
          <w:p w:rsidR="002C0368" w:rsidRPr="00165DE8" w:rsidRDefault="002C0368" w:rsidP="00C03487">
            <w:pPr>
              <w:rPr>
                <w:rFonts w:ascii="Times New Roman" w:hAnsi="Times New Roman" w:cs="Times New Roman"/>
                <w:b/>
                <w:sz w:val="20"/>
                <w:szCs w:val="20"/>
              </w:rPr>
            </w:pPr>
            <w:r w:rsidRPr="00165DE8">
              <w:rPr>
                <w:rFonts w:ascii="Times New Roman" w:eastAsia="Times New Roman" w:hAnsi="Times New Roman" w:cs="Times New Roman"/>
                <w:b/>
                <w:color w:val="000000"/>
                <w:sz w:val="20"/>
                <w:szCs w:val="20"/>
              </w:rPr>
              <w:t>Khuzdar</w:t>
            </w:r>
          </w:p>
        </w:tc>
        <w:tc>
          <w:tcPr>
            <w:tcW w:w="949"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7.13±0.09</w:t>
            </w:r>
            <w:r w:rsidRPr="00165DE8">
              <w:rPr>
                <w:rFonts w:ascii="Times New Roman" w:hAnsi="Times New Roman" w:cs="Times New Roman"/>
                <w:sz w:val="20"/>
                <w:szCs w:val="20"/>
                <w:vertAlign w:val="superscript"/>
              </w:rPr>
              <w:t>c</w:t>
            </w:r>
          </w:p>
        </w:tc>
        <w:tc>
          <w:tcPr>
            <w:tcW w:w="1878"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551.33±17.68</w:t>
            </w:r>
            <w:r w:rsidRPr="00165DE8">
              <w:rPr>
                <w:rFonts w:ascii="Times New Roman" w:hAnsi="Times New Roman" w:cs="Times New Roman"/>
                <w:sz w:val="20"/>
                <w:szCs w:val="20"/>
                <w:vertAlign w:val="superscript"/>
              </w:rPr>
              <w:t>b</w:t>
            </w:r>
          </w:p>
        </w:tc>
        <w:tc>
          <w:tcPr>
            <w:tcW w:w="1295" w:type="pct"/>
            <w:tcBorders>
              <w:top w:val="single" w:sz="4" w:space="0" w:color="auto"/>
              <w:left w:val="single" w:sz="4" w:space="0" w:color="auto"/>
              <w:bottom w:val="single" w:sz="4" w:space="0" w:color="auto"/>
              <w:right w:val="single" w:sz="4" w:space="0" w:color="auto"/>
            </w:tcBorders>
            <w:noWrap/>
            <w:hideMark/>
          </w:tcPr>
          <w:p w:rsidR="002C0368" w:rsidRPr="00165DE8" w:rsidRDefault="002C0368" w:rsidP="00C03487">
            <w:pPr>
              <w:jc w:val="center"/>
              <w:rPr>
                <w:rFonts w:ascii="Times New Roman" w:hAnsi="Times New Roman" w:cs="Times New Roman"/>
                <w:sz w:val="20"/>
                <w:szCs w:val="20"/>
              </w:rPr>
            </w:pPr>
            <w:r w:rsidRPr="00165DE8">
              <w:rPr>
                <w:rFonts w:ascii="Times New Roman" w:hAnsi="Times New Roman" w:cs="Times New Roman"/>
                <w:sz w:val="20"/>
                <w:szCs w:val="20"/>
              </w:rPr>
              <w:t>673.33±23.78</w:t>
            </w:r>
            <w:r w:rsidRPr="00165DE8">
              <w:rPr>
                <w:rFonts w:ascii="Times New Roman" w:hAnsi="Times New Roman" w:cs="Times New Roman"/>
                <w:sz w:val="20"/>
                <w:szCs w:val="20"/>
                <w:vertAlign w:val="superscript"/>
              </w:rPr>
              <w:t>b</w:t>
            </w:r>
          </w:p>
        </w:tc>
      </w:tr>
    </w:tbl>
    <w:p w:rsidR="002C0368" w:rsidRPr="00165DE8" w:rsidRDefault="002C0368" w:rsidP="002C0368">
      <w:pPr>
        <w:spacing w:line="480" w:lineRule="auto"/>
        <w:jc w:val="both"/>
        <w:rPr>
          <w:rFonts w:ascii="Times New Roman" w:hAnsi="Times New Roman" w:cs="Times New Roman"/>
          <w:sz w:val="20"/>
          <w:szCs w:val="20"/>
        </w:rPr>
      </w:pPr>
    </w:p>
    <w:p w:rsidR="002C0368" w:rsidRPr="00165DE8" w:rsidRDefault="002C0368" w:rsidP="002C0368">
      <w:pPr>
        <w:rPr>
          <w:rFonts w:ascii="Times New Roman" w:hAnsi="Times New Roman" w:cs="Times New Roman"/>
          <w:sz w:val="20"/>
          <w:szCs w:val="20"/>
        </w:rPr>
      </w:pPr>
      <w:r w:rsidRPr="00165DE8">
        <w:rPr>
          <w:rFonts w:ascii="Times New Roman" w:hAnsi="Times New Roman" w:cs="Times New Roman"/>
          <w:sz w:val="20"/>
          <w:szCs w:val="20"/>
        </w:rPr>
        <w:t>Table.6</w:t>
      </w:r>
      <w:r w:rsidRPr="00165DE8">
        <w:rPr>
          <w:rFonts w:ascii="Times New Roman" w:hAnsi="Times New Roman" w:cs="Times New Roman"/>
          <w:sz w:val="20"/>
          <w:szCs w:val="20"/>
          <w:vertAlign w:val="superscript"/>
        </w:rPr>
        <w:t>b</w:t>
      </w:r>
      <w:r w:rsidRPr="00165DE8">
        <w:rPr>
          <w:rFonts w:ascii="Times New Roman" w:hAnsi="Times New Roman" w:cs="Times New Roman"/>
          <w:sz w:val="20"/>
          <w:szCs w:val="20"/>
        </w:rPr>
        <w:t>: Correlation of different quality variables of water samples in different regions of Balochistan</w:t>
      </w:r>
    </w:p>
    <w:tbl>
      <w:tblPr>
        <w:tblStyle w:val="PlainTable2"/>
        <w:tblW w:w="5000" w:type="pct"/>
        <w:tblLook w:val="04A0" w:firstRow="1" w:lastRow="0" w:firstColumn="1" w:lastColumn="0" w:noHBand="0" w:noVBand="1"/>
      </w:tblPr>
      <w:tblGrid>
        <w:gridCol w:w="4923"/>
        <w:gridCol w:w="1586"/>
        <w:gridCol w:w="1670"/>
        <w:gridCol w:w="1181"/>
      </w:tblGrid>
      <w:tr w:rsidR="002C0368" w:rsidRPr="00165DE8" w:rsidTr="00C03487">
        <w:trPr>
          <w:cnfStyle w:val="100000000000" w:firstRow="1" w:lastRow="0" w:firstColumn="0" w:lastColumn="0" w:oddVBand="0" w:evenVBand="0" w:oddHBand="0"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2630" w:type="pct"/>
            <w:hideMark/>
          </w:tcPr>
          <w:p w:rsidR="002C0368" w:rsidRPr="00165DE8" w:rsidRDefault="002C0368" w:rsidP="00C03487">
            <w:pPr>
              <w:jc w:val="center"/>
              <w:rPr>
                <w:rFonts w:ascii="Times New Roman" w:eastAsia="Times New Roman" w:hAnsi="Times New Roman" w:cs="Times New Roman"/>
                <w:color w:val="000000"/>
                <w:sz w:val="20"/>
                <w:szCs w:val="20"/>
              </w:rPr>
            </w:pPr>
            <w:r w:rsidRPr="00165DE8">
              <w:rPr>
                <w:rFonts w:ascii="Times New Roman" w:eastAsia="Times New Roman" w:hAnsi="Times New Roman" w:cs="Times New Roman"/>
                <w:color w:val="000000"/>
                <w:sz w:val="20"/>
                <w:szCs w:val="20"/>
              </w:rPr>
              <w:t>Parameters/Variables</w:t>
            </w:r>
          </w:p>
        </w:tc>
        <w:tc>
          <w:tcPr>
            <w:tcW w:w="847" w:type="pct"/>
            <w:noWrap/>
            <w:hideMark/>
          </w:tcPr>
          <w:p w:rsidR="002C0368" w:rsidRPr="00165DE8" w:rsidRDefault="002C0368" w:rsidP="00C03487">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165DE8">
              <w:rPr>
                <w:rFonts w:ascii="Times New Roman" w:hAnsi="Times New Roman" w:cs="Times New Roman"/>
                <w:sz w:val="20"/>
                <w:szCs w:val="20"/>
              </w:rPr>
              <w:t>pH</w:t>
            </w:r>
          </w:p>
        </w:tc>
        <w:tc>
          <w:tcPr>
            <w:tcW w:w="892" w:type="pct"/>
            <w:noWrap/>
            <w:hideMark/>
          </w:tcPr>
          <w:p w:rsidR="002C0368" w:rsidRPr="00165DE8" w:rsidRDefault="002C0368" w:rsidP="00C0348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TDS</w:t>
            </w:r>
          </w:p>
        </w:tc>
        <w:tc>
          <w:tcPr>
            <w:tcW w:w="631" w:type="pct"/>
            <w:noWrap/>
            <w:hideMark/>
          </w:tcPr>
          <w:p w:rsidR="002C0368" w:rsidRPr="00165DE8" w:rsidRDefault="002C0368" w:rsidP="00C0348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DE8">
              <w:rPr>
                <w:rFonts w:ascii="Times New Roman" w:hAnsi="Times New Roman" w:cs="Times New Roman"/>
                <w:sz w:val="20"/>
                <w:szCs w:val="20"/>
              </w:rPr>
              <w:t>EC</w:t>
            </w:r>
          </w:p>
        </w:tc>
      </w:tr>
      <w:tr w:rsidR="002C0368" w:rsidRPr="00165DE8" w:rsidTr="00C03487">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2630" w:type="pct"/>
            <w:hideMark/>
          </w:tcPr>
          <w:p w:rsidR="002C0368" w:rsidRPr="00165DE8" w:rsidRDefault="002C0368" w:rsidP="00C03487">
            <w:pPr>
              <w:jc w:val="center"/>
              <w:rPr>
                <w:rFonts w:ascii="Times New Roman" w:eastAsia="Times New Roman" w:hAnsi="Times New Roman" w:cs="Times New Roman"/>
                <w:color w:val="000000"/>
                <w:sz w:val="20"/>
                <w:szCs w:val="20"/>
              </w:rPr>
            </w:pPr>
            <w:r w:rsidRPr="00165DE8">
              <w:rPr>
                <w:rFonts w:ascii="Times New Roman" w:eastAsia="Times New Roman" w:hAnsi="Times New Roman" w:cs="Times New Roman"/>
                <w:color w:val="000000"/>
                <w:sz w:val="20"/>
                <w:szCs w:val="20"/>
              </w:rPr>
              <w:t>pH</w:t>
            </w:r>
          </w:p>
        </w:tc>
        <w:tc>
          <w:tcPr>
            <w:tcW w:w="847" w:type="pct"/>
            <w:noWrap/>
            <w:hideMark/>
          </w:tcPr>
          <w:p w:rsidR="002C0368" w:rsidRPr="00165DE8" w:rsidRDefault="002C0368" w:rsidP="00C034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165DE8">
              <w:rPr>
                <w:rFonts w:ascii="Times New Roman" w:eastAsia="Times New Roman" w:hAnsi="Times New Roman" w:cs="Times New Roman"/>
                <w:color w:val="000000"/>
                <w:sz w:val="20"/>
                <w:szCs w:val="20"/>
              </w:rPr>
              <w:t>1</w:t>
            </w:r>
          </w:p>
        </w:tc>
        <w:tc>
          <w:tcPr>
            <w:tcW w:w="892" w:type="pct"/>
            <w:noWrap/>
            <w:hideMark/>
          </w:tcPr>
          <w:p w:rsidR="002C0368" w:rsidRPr="00165DE8" w:rsidRDefault="002C0368" w:rsidP="00C034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631" w:type="pct"/>
            <w:noWrap/>
            <w:hideMark/>
          </w:tcPr>
          <w:p w:rsidR="002C0368" w:rsidRPr="00165DE8" w:rsidRDefault="002C0368" w:rsidP="00C034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2C0368" w:rsidRPr="00165DE8" w:rsidTr="00C03487">
        <w:trPr>
          <w:trHeight w:val="456"/>
        </w:trPr>
        <w:tc>
          <w:tcPr>
            <w:cnfStyle w:val="001000000000" w:firstRow="0" w:lastRow="0" w:firstColumn="1" w:lastColumn="0" w:oddVBand="0" w:evenVBand="0" w:oddHBand="0" w:evenHBand="0" w:firstRowFirstColumn="0" w:firstRowLastColumn="0" w:lastRowFirstColumn="0" w:lastRowLastColumn="0"/>
            <w:tcW w:w="2630" w:type="pct"/>
            <w:hideMark/>
          </w:tcPr>
          <w:p w:rsidR="002C0368" w:rsidRPr="00165DE8" w:rsidRDefault="002C0368" w:rsidP="00C03487">
            <w:pPr>
              <w:jc w:val="center"/>
              <w:rPr>
                <w:rFonts w:ascii="Times New Roman" w:eastAsia="Times New Roman" w:hAnsi="Times New Roman" w:cs="Times New Roman"/>
                <w:color w:val="000000"/>
                <w:sz w:val="20"/>
                <w:szCs w:val="20"/>
              </w:rPr>
            </w:pPr>
            <w:r w:rsidRPr="00165DE8">
              <w:rPr>
                <w:rFonts w:ascii="Times New Roman" w:eastAsia="Times New Roman" w:hAnsi="Times New Roman" w:cs="Times New Roman"/>
                <w:color w:val="000000"/>
                <w:sz w:val="20"/>
                <w:szCs w:val="20"/>
              </w:rPr>
              <w:t>TDS</w:t>
            </w:r>
          </w:p>
        </w:tc>
        <w:tc>
          <w:tcPr>
            <w:tcW w:w="847" w:type="pct"/>
            <w:noWrap/>
            <w:hideMark/>
          </w:tcPr>
          <w:p w:rsidR="002C0368" w:rsidRPr="00165DE8" w:rsidRDefault="002C0368" w:rsidP="00C034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65DE8">
              <w:rPr>
                <w:rFonts w:ascii="Times New Roman" w:eastAsia="Times New Roman" w:hAnsi="Times New Roman" w:cs="Times New Roman"/>
                <w:color w:val="000000"/>
                <w:sz w:val="20"/>
                <w:szCs w:val="20"/>
              </w:rPr>
              <w:t>-0.148</w:t>
            </w:r>
          </w:p>
        </w:tc>
        <w:tc>
          <w:tcPr>
            <w:tcW w:w="892" w:type="pct"/>
            <w:noWrap/>
            <w:hideMark/>
          </w:tcPr>
          <w:p w:rsidR="002C0368" w:rsidRPr="00165DE8" w:rsidRDefault="002C0368" w:rsidP="00C034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65DE8">
              <w:rPr>
                <w:rFonts w:ascii="Times New Roman" w:eastAsia="Times New Roman" w:hAnsi="Times New Roman" w:cs="Times New Roman"/>
                <w:color w:val="000000"/>
                <w:sz w:val="20"/>
                <w:szCs w:val="20"/>
              </w:rPr>
              <w:t>1</w:t>
            </w:r>
          </w:p>
        </w:tc>
        <w:tc>
          <w:tcPr>
            <w:tcW w:w="631" w:type="pct"/>
            <w:noWrap/>
            <w:hideMark/>
          </w:tcPr>
          <w:p w:rsidR="002C0368" w:rsidRPr="00165DE8" w:rsidRDefault="002C0368" w:rsidP="00C034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2C0368" w:rsidRPr="00165DE8" w:rsidTr="00C03487">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2630" w:type="pct"/>
            <w:hideMark/>
          </w:tcPr>
          <w:p w:rsidR="002C0368" w:rsidRPr="00165DE8" w:rsidRDefault="002C0368" w:rsidP="00C03487">
            <w:pPr>
              <w:jc w:val="center"/>
              <w:rPr>
                <w:rFonts w:ascii="Times New Roman" w:eastAsia="Times New Roman" w:hAnsi="Times New Roman" w:cs="Times New Roman"/>
                <w:color w:val="000000"/>
                <w:sz w:val="20"/>
                <w:szCs w:val="20"/>
              </w:rPr>
            </w:pPr>
            <w:r w:rsidRPr="00165DE8">
              <w:rPr>
                <w:rFonts w:ascii="Times New Roman" w:eastAsia="Times New Roman" w:hAnsi="Times New Roman" w:cs="Times New Roman"/>
                <w:color w:val="000000"/>
                <w:sz w:val="20"/>
                <w:szCs w:val="20"/>
              </w:rPr>
              <w:t>EC</w:t>
            </w:r>
          </w:p>
        </w:tc>
        <w:tc>
          <w:tcPr>
            <w:tcW w:w="847" w:type="pct"/>
            <w:noWrap/>
            <w:hideMark/>
          </w:tcPr>
          <w:p w:rsidR="002C0368" w:rsidRPr="00165DE8" w:rsidRDefault="002C0368" w:rsidP="00C034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165DE8">
              <w:rPr>
                <w:rFonts w:ascii="Times New Roman" w:eastAsia="Times New Roman" w:hAnsi="Times New Roman" w:cs="Times New Roman"/>
                <w:color w:val="000000"/>
                <w:sz w:val="20"/>
                <w:szCs w:val="20"/>
              </w:rPr>
              <w:t>-0.192</w:t>
            </w:r>
          </w:p>
        </w:tc>
        <w:tc>
          <w:tcPr>
            <w:tcW w:w="892" w:type="pct"/>
            <w:noWrap/>
            <w:hideMark/>
          </w:tcPr>
          <w:p w:rsidR="002C0368" w:rsidRPr="00165DE8" w:rsidRDefault="002C0368" w:rsidP="00C034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165DE8">
              <w:rPr>
                <w:rFonts w:ascii="Times New Roman" w:eastAsia="Times New Roman" w:hAnsi="Times New Roman" w:cs="Times New Roman"/>
                <w:color w:val="000000"/>
                <w:sz w:val="20"/>
                <w:szCs w:val="20"/>
              </w:rPr>
              <w:t>0.942</w:t>
            </w:r>
            <w:r w:rsidRPr="00165DE8">
              <w:rPr>
                <w:rFonts w:ascii="Times New Roman" w:eastAsia="Times New Roman" w:hAnsi="Times New Roman" w:cs="Times New Roman"/>
                <w:color w:val="000000"/>
                <w:sz w:val="20"/>
                <w:szCs w:val="20"/>
                <w:vertAlign w:val="superscript"/>
              </w:rPr>
              <w:t>**</w:t>
            </w:r>
          </w:p>
        </w:tc>
        <w:tc>
          <w:tcPr>
            <w:tcW w:w="631" w:type="pct"/>
            <w:noWrap/>
            <w:hideMark/>
          </w:tcPr>
          <w:p w:rsidR="002C0368" w:rsidRPr="00165DE8" w:rsidRDefault="002C0368" w:rsidP="00C034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165DE8">
              <w:rPr>
                <w:rFonts w:ascii="Times New Roman" w:eastAsia="Times New Roman" w:hAnsi="Times New Roman" w:cs="Times New Roman"/>
                <w:color w:val="000000"/>
                <w:sz w:val="20"/>
                <w:szCs w:val="20"/>
              </w:rPr>
              <w:t>1</w:t>
            </w:r>
          </w:p>
        </w:tc>
      </w:tr>
    </w:tbl>
    <w:p w:rsidR="002C0368" w:rsidRPr="00165DE8" w:rsidRDefault="002C0368" w:rsidP="002C0368">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 Indicating correlation at 0.01 level of significance.</w:t>
      </w:r>
    </w:p>
    <w:p w:rsidR="002C0368" w:rsidRPr="00165DE8" w:rsidRDefault="002C0368" w:rsidP="002C0368">
      <w:pPr>
        <w:spacing w:line="240" w:lineRule="auto"/>
        <w:jc w:val="both"/>
        <w:rPr>
          <w:rFonts w:ascii="Times New Roman" w:hAnsi="Times New Roman" w:cs="Times New Roman"/>
          <w:sz w:val="20"/>
          <w:szCs w:val="20"/>
        </w:rPr>
      </w:pPr>
      <w:r w:rsidRPr="00165DE8">
        <w:rPr>
          <w:rFonts w:ascii="Times New Roman" w:hAnsi="Times New Roman" w:cs="Times New Roman"/>
          <w:sz w:val="20"/>
          <w:szCs w:val="20"/>
        </w:rPr>
        <w:t xml:space="preserve">Table 7: PCR-based </w:t>
      </w:r>
      <w:r w:rsidRPr="00165DE8">
        <w:rPr>
          <w:rFonts w:ascii="Times New Roman" w:hAnsi="Times New Roman" w:cs="Times New Roman"/>
          <w:i/>
          <w:sz w:val="20"/>
          <w:szCs w:val="20"/>
        </w:rPr>
        <w:t>16SrRNA</w:t>
      </w:r>
      <w:r w:rsidRPr="00165DE8">
        <w:rPr>
          <w:rFonts w:ascii="Times New Roman" w:hAnsi="Times New Roman" w:cs="Times New Roman"/>
          <w:sz w:val="20"/>
          <w:szCs w:val="20"/>
        </w:rPr>
        <w:t xml:space="preserve"> and heavy metal resistance genes detection for </w:t>
      </w:r>
      <w:r w:rsidRPr="00165DE8">
        <w:rPr>
          <w:rFonts w:ascii="Times New Roman" w:hAnsi="Times New Roman" w:cs="Times New Roman"/>
          <w:i/>
          <w:sz w:val="20"/>
          <w:szCs w:val="20"/>
        </w:rPr>
        <w:t>P. aeruginosa</w:t>
      </w:r>
      <w:r w:rsidRPr="00165DE8">
        <w:rPr>
          <w:rFonts w:ascii="Times New Roman" w:hAnsi="Times New Roman" w:cs="Times New Roman"/>
          <w:b/>
          <w:i/>
          <w:sz w:val="20"/>
          <w:szCs w:val="20"/>
        </w:rPr>
        <w:t xml:space="preserve">   </w:t>
      </w:r>
      <w:r w:rsidRPr="00165DE8">
        <w:rPr>
          <w:rFonts w:ascii="Times New Roman" w:hAnsi="Times New Roman" w:cs="Times New Roman"/>
          <w:sz w:val="20"/>
          <w:szCs w:val="20"/>
        </w:rPr>
        <w:t>isolates and their</w:t>
      </w:r>
      <w:r w:rsidRPr="00165DE8">
        <w:rPr>
          <w:rFonts w:ascii="Times New Roman" w:hAnsi="Times New Roman" w:cs="Times New Roman"/>
          <w:b/>
          <w:i/>
          <w:sz w:val="20"/>
          <w:szCs w:val="20"/>
        </w:rPr>
        <w:t xml:space="preserve"> </w:t>
      </w:r>
      <w:r w:rsidRPr="00165DE8">
        <w:rPr>
          <w:rFonts w:ascii="Times New Roman" w:hAnsi="Times New Roman" w:cs="Times New Roman"/>
          <w:sz w:val="20"/>
          <w:szCs w:val="20"/>
        </w:rPr>
        <w:t>frequency distribution.</w:t>
      </w:r>
    </w:p>
    <w:tbl>
      <w:tblPr>
        <w:tblStyle w:val="TableGridLight"/>
        <w:tblW w:w="5000" w:type="pct"/>
        <w:tblLook w:val="04A0" w:firstRow="1" w:lastRow="0" w:firstColumn="1" w:lastColumn="0" w:noHBand="0" w:noVBand="1"/>
      </w:tblPr>
      <w:tblGrid>
        <w:gridCol w:w="3579"/>
        <w:gridCol w:w="5771"/>
      </w:tblGrid>
      <w:tr w:rsidR="002C0368" w:rsidRPr="00165DE8" w:rsidTr="00C03487">
        <w:trPr>
          <w:trHeight w:val="490"/>
        </w:trPr>
        <w:tc>
          <w:tcPr>
            <w:tcW w:w="1914" w:type="pct"/>
          </w:tcPr>
          <w:p w:rsidR="002C0368" w:rsidRPr="00165DE8" w:rsidRDefault="002C0368" w:rsidP="00C03487">
            <w:pPr>
              <w:jc w:val="both"/>
              <w:rPr>
                <w:rFonts w:ascii="Times New Roman" w:hAnsi="Times New Roman" w:cs="Times New Roman"/>
                <w:b/>
                <w:sz w:val="20"/>
                <w:szCs w:val="20"/>
              </w:rPr>
            </w:pPr>
            <w:r w:rsidRPr="00165DE8">
              <w:rPr>
                <w:rFonts w:ascii="Times New Roman" w:hAnsi="Times New Roman" w:cs="Times New Roman"/>
                <w:b/>
                <w:sz w:val="20"/>
                <w:szCs w:val="20"/>
              </w:rPr>
              <w:t xml:space="preserve">Genes </w:t>
            </w:r>
          </w:p>
        </w:tc>
        <w:tc>
          <w:tcPr>
            <w:tcW w:w="3086" w:type="pct"/>
          </w:tcPr>
          <w:p w:rsidR="002C0368" w:rsidRPr="00165DE8" w:rsidRDefault="002C0368" w:rsidP="00C03487">
            <w:pPr>
              <w:jc w:val="both"/>
              <w:rPr>
                <w:rFonts w:ascii="Times New Roman" w:hAnsi="Times New Roman" w:cs="Times New Roman"/>
                <w:b/>
                <w:sz w:val="20"/>
                <w:szCs w:val="20"/>
              </w:rPr>
            </w:pPr>
            <w:r w:rsidRPr="00165DE8">
              <w:rPr>
                <w:rFonts w:ascii="Times New Roman" w:hAnsi="Times New Roman" w:cs="Times New Roman"/>
                <w:b/>
                <w:sz w:val="20"/>
                <w:szCs w:val="20"/>
              </w:rPr>
              <w:t>Total UTI positive isolates (n=129)</w:t>
            </w:r>
          </w:p>
        </w:tc>
      </w:tr>
      <w:tr w:rsidR="002C0368" w:rsidRPr="00165DE8" w:rsidTr="00C03487">
        <w:trPr>
          <w:trHeight w:val="482"/>
        </w:trPr>
        <w:tc>
          <w:tcPr>
            <w:tcW w:w="1914" w:type="pct"/>
          </w:tcPr>
          <w:p w:rsidR="002C0368" w:rsidRPr="00165DE8" w:rsidRDefault="002C0368" w:rsidP="00C03487">
            <w:pPr>
              <w:jc w:val="both"/>
              <w:rPr>
                <w:rFonts w:ascii="Times New Roman" w:hAnsi="Times New Roman" w:cs="Times New Roman"/>
                <w:b/>
                <w:sz w:val="20"/>
                <w:szCs w:val="20"/>
              </w:rPr>
            </w:pPr>
            <w:r w:rsidRPr="00165DE8">
              <w:rPr>
                <w:rFonts w:ascii="Times New Roman" w:hAnsi="Times New Roman" w:cs="Times New Roman"/>
                <w:b/>
                <w:i/>
                <w:sz w:val="20"/>
                <w:szCs w:val="20"/>
              </w:rPr>
              <w:t>16SrRNA</w:t>
            </w:r>
            <w:r w:rsidRPr="00165DE8">
              <w:rPr>
                <w:rFonts w:ascii="Times New Roman" w:hAnsi="Times New Roman" w:cs="Times New Roman"/>
                <w:b/>
                <w:sz w:val="20"/>
                <w:szCs w:val="20"/>
              </w:rPr>
              <w:t xml:space="preserve"> for </w:t>
            </w:r>
            <w:r w:rsidRPr="00165DE8">
              <w:rPr>
                <w:rFonts w:ascii="Times New Roman" w:hAnsi="Times New Roman" w:cs="Times New Roman"/>
                <w:b/>
                <w:i/>
                <w:sz w:val="20"/>
                <w:szCs w:val="20"/>
              </w:rPr>
              <w:t xml:space="preserve">P. aeruginosa </w:t>
            </w:r>
          </w:p>
        </w:tc>
        <w:tc>
          <w:tcPr>
            <w:tcW w:w="3086" w:type="pct"/>
          </w:tcPr>
          <w:p w:rsidR="002C0368" w:rsidRPr="00165DE8" w:rsidRDefault="002C0368" w:rsidP="00C03487">
            <w:pPr>
              <w:jc w:val="both"/>
              <w:rPr>
                <w:rFonts w:ascii="Times New Roman" w:hAnsi="Times New Roman" w:cs="Times New Roman"/>
                <w:sz w:val="20"/>
                <w:szCs w:val="20"/>
              </w:rPr>
            </w:pPr>
            <w:r w:rsidRPr="00165DE8">
              <w:rPr>
                <w:rFonts w:ascii="Times New Roman" w:hAnsi="Times New Roman" w:cs="Times New Roman"/>
                <w:sz w:val="20"/>
                <w:szCs w:val="20"/>
              </w:rPr>
              <w:t>25/129 (19.3%)</w:t>
            </w:r>
          </w:p>
        </w:tc>
      </w:tr>
      <w:tr w:rsidR="002C0368" w:rsidRPr="00165DE8" w:rsidTr="00C03487">
        <w:trPr>
          <w:trHeight w:val="490"/>
        </w:trPr>
        <w:tc>
          <w:tcPr>
            <w:tcW w:w="1914" w:type="pct"/>
          </w:tcPr>
          <w:p w:rsidR="002C0368" w:rsidRPr="00165DE8" w:rsidRDefault="002C0368" w:rsidP="00C03487">
            <w:pPr>
              <w:spacing w:line="480" w:lineRule="auto"/>
              <w:jc w:val="both"/>
              <w:rPr>
                <w:rFonts w:ascii="Times New Roman" w:hAnsi="Times New Roman" w:cs="Times New Roman"/>
                <w:b/>
                <w:sz w:val="20"/>
                <w:szCs w:val="20"/>
              </w:rPr>
            </w:pPr>
            <w:r w:rsidRPr="00165DE8">
              <w:rPr>
                <w:rFonts w:ascii="Times New Roman" w:hAnsi="Times New Roman" w:cs="Times New Roman"/>
                <w:b/>
                <w:i/>
                <w:sz w:val="20"/>
                <w:szCs w:val="20"/>
              </w:rPr>
              <w:t>copA</w:t>
            </w:r>
          </w:p>
        </w:tc>
        <w:tc>
          <w:tcPr>
            <w:tcW w:w="3086" w:type="pct"/>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22/25 (88%)</w:t>
            </w:r>
          </w:p>
        </w:tc>
      </w:tr>
      <w:tr w:rsidR="002C0368" w:rsidRPr="00165DE8" w:rsidTr="00C03487">
        <w:trPr>
          <w:trHeight w:val="482"/>
        </w:trPr>
        <w:tc>
          <w:tcPr>
            <w:tcW w:w="1914" w:type="pct"/>
          </w:tcPr>
          <w:p w:rsidR="002C0368" w:rsidRPr="00165DE8" w:rsidRDefault="002C0368" w:rsidP="00C03487">
            <w:pPr>
              <w:spacing w:line="480" w:lineRule="auto"/>
              <w:jc w:val="both"/>
              <w:rPr>
                <w:rFonts w:ascii="Times New Roman" w:hAnsi="Times New Roman" w:cs="Times New Roman"/>
                <w:b/>
                <w:sz w:val="20"/>
                <w:szCs w:val="20"/>
              </w:rPr>
            </w:pPr>
            <w:r w:rsidRPr="00165DE8">
              <w:rPr>
                <w:rFonts w:ascii="Times New Roman" w:eastAsia="Times New Roman" w:hAnsi="Times New Roman" w:cs="Times New Roman"/>
                <w:b/>
                <w:i/>
                <w:sz w:val="20"/>
                <w:szCs w:val="20"/>
              </w:rPr>
              <w:t>czcA</w:t>
            </w:r>
          </w:p>
        </w:tc>
        <w:tc>
          <w:tcPr>
            <w:tcW w:w="3086" w:type="pct"/>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21/25 (84%)</w:t>
            </w:r>
          </w:p>
        </w:tc>
      </w:tr>
      <w:tr w:rsidR="002C0368" w:rsidRPr="00165DE8" w:rsidTr="00C03487">
        <w:trPr>
          <w:trHeight w:val="490"/>
        </w:trPr>
        <w:tc>
          <w:tcPr>
            <w:tcW w:w="1914" w:type="pct"/>
          </w:tcPr>
          <w:p w:rsidR="002C0368" w:rsidRPr="00165DE8" w:rsidRDefault="002C0368" w:rsidP="00C03487">
            <w:pPr>
              <w:spacing w:line="480" w:lineRule="auto"/>
              <w:jc w:val="both"/>
              <w:rPr>
                <w:rFonts w:ascii="Times New Roman" w:hAnsi="Times New Roman" w:cs="Times New Roman"/>
                <w:b/>
                <w:sz w:val="20"/>
                <w:szCs w:val="20"/>
              </w:rPr>
            </w:pPr>
            <w:r w:rsidRPr="00165DE8">
              <w:rPr>
                <w:rFonts w:ascii="Times New Roman" w:eastAsia="Times New Roman" w:hAnsi="Times New Roman" w:cs="Times New Roman"/>
                <w:b/>
                <w:i/>
                <w:sz w:val="20"/>
                <w:szCs w:val="20"/>
              </w:rPr>
              <w:t>merA</w:t>
            </w:r>
          </w:p>
        </w:tc>
        <w:tc>
          <w:tcPr>
            <w:tcW w:w="3086" w:type="pct"/>
          </w:tcPr>
          <w:p w:rsidR="002C0368" w:rsidRPr="00165DE8" w:rsidRDefault="002C0368" w:rsidP="00C03487">
            <w:pPr>
              <w:spacing w:line="360" w:lineRule="auto"/>
              <w:jc w:val="both"/>
              <w:rPr>
                <w:rFonts w:ascii="Times New Roman" w:hAnsi="Times New Roman" w:cs="Times New Roman"/>
                <w:sz w:val="20"/>
                <w:szCs w:val="20"/>
              </w:rPr>
            </w:pPr>
            <w:r w:rsidRPr="00165DE8">
              <w:rPr>
                <w:rFonts w:ascii="Times New Roman" w:hAnsi="Times New Roman" w:cs="Times New Roman"/>
                <w:sz w:val="20"/>
                <w:szCs w:val="20"/>
              </w:rPr>
              <w:t>13/25 (52%)</w:t>
            </w:r>
          </w:p>
        </w:tc>
      </w:tr>
      <w:tr w:rsidR="002C0368" w:rsidRPr="00165DE8" w:rsidTr="00C03487">
        <w:trPr>
          <w:trHeight w:val="490"/>
        </w:trPr>
        <w:tc>
          <w:tcPr>
            <w:tcW w:w="1914" w:type="pct"/>
          </w:tcPr>
          <w:p w:rsidR="002C0368" w:rsidRPr="00165DE8" w:rsidRDefault="002C0368" w:rsidP="00C03487">
            <w:pPr>
              <w:spacing w:line="480" w:lineRule="auto"/>
              <w:jc w:val="both"/>
              <w:rPr>
                <w:rFonts w:ascii="Times New Roman" w:eastAsia="Times New Roman" w:hAnsi="Times New Roman" w:cs="Times New Roman"/>
                <w:b/>
                <w:i/>
                <w:sz w:val="20"/>
                <w:szCs w:val="20"/>
              </w:rPr>
            </w:pPr>
            <w:r w:rsidRPr="00165DE8">
              <w:rPr>
                <w:rFonts w:ascii="Times New Roman" w:eastAsia="Times New Roman" w:hAnsi="Times New Roman" w:cs="Times New Roman"/>
                <w:b/>
                <w:i/>
                <w:sz w:val="20"/>
                <w:szCs w:val="20"/>
              </w:rPr>
              <w:t>Ncc</w:t>
            </w:r>
          </w:p>
        </w:tc>
        <w:tc>
          <w:tcPr>
            <w:tcW w:w="3086" w:type="pct"/>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7/25 (28%)</w:t>
            </w:r>
          </w:p>
        </w:tc>
      </w:tr>
      <w:tr w:rsidR="002C0368" w:rsidRPr="00165DE8" w:rsidTr="00C03487">
        <w:trPr>
          <w:trHeight w:val="490"/>
        </w:trPr>
        <w:tc>
          <w:tcPr>
            <w:tcW w:w="1914" w:type="pct"/>
          </w:tcPr>
          <w:p w:rsidR="002C0368" w:rsidRPr="00165DE8" w:rsidRDefault="002C0368" w:rsidP="00C03487">
            <w:pPr>
              <w:spacing w:line="480" w:lineRule="auto"/>
              <w:jc w:val="both"/>
              <w:rPr>
                <w:rFonts w:ascii="Times New Roman" w:hAnsi="Times New Roman" w:cs="Times New Roman"/>
                <w:b/>
                <w:sz w:val="20"/>
                <w:szCs w:val="20"/>
              </w:rPr>
            </w:pPr>
            <w:r w:rsidRPr="00165DE8">
              <w:rPr>
                <w:rFonts w:ascii="Times New Roman" w:eastAsia="Times New Roman" w:hAnsi="Times New Roman" w:cs="Times New Roman"/>
                <w:b/>
                <w:i/>
                <w:sz w:val="20"/>
                <w:szCs w:val="20"/>
              </w:rPr>
              <w:t>chrR</w:t>
            </w:r>
          </w:p>
        </w:tc>
        <w:tc>
          <w:tcPr>
            <w:tcW w:w="3086" w:type="pct"/>
          </w:tcPr>
          <w:p w:rsidR="002C0368" w:rsidRPr="00165DE8" w:rsidRDefault="002C0368" w:rsidP="00C03487">
            <w:pPr>
              <w:spacing w:line="480" w:lineRule="auto"/>
              <w:jc w:val="both"/>
              <w:rPr>
                <w:rFonts w:ascii="Times New Roman" w:hAnsi="Times New Roman" w:cs="Times New Roman"/>
                <w:sz w:val="20"/>
                <w:szCs w:val="20"/>
              </w:rPr>
            </w:pPr>
            <w:r w:rsidRPr="00165DE8">
              <w:rPr>
                <w:rFonts w:ascii="Times New Roman" w:hAnsi="Times New Roman" w:cs="Times New Roman"/>
                <w:sz w:val="20"/>
                <w:szCs w:val="20"/>
              </w:rPr>
              <w:t>8/25 (32%)</w:t>
            </w:r>
          </w:p>
        </w:tc>
      </w:tr>
    </w:tbl>
    <w:p w:rsidR="002C0368" w:rsidRDefault="002C0368">
      <w:bookmarkStart w:id="0" w:name="_GoBack"/>
      <w:bookmarkEnd w:id="0"/>
    </w:p>
    <w:sectPr w:rsidR="002C03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68"/>
    <w:rsid w:val="00230454"/>
    <w:rsid w:val="002C0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64CE1"/>
  <w15:chartTrackingRefBased/>
  <w15:docId w15:val="{4C6BD3B4-C469-4628-B22B-E2397C752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3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368"/>
    <w:rPr>
      <w:color w:val="0000FF"/>
      <w:u w:val="single"/>
    </w:rPr>
  </w:style>
  <w:style w:type="table" w:styleId="TableGridLight">
    <w:name w:val="Grid Table Light"/>
    <w:basedOn w:val="TableNormal"/>
    <w:uiPriority w:val="40"/>
    <w:rsid w:val="002C03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2C036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2C0368"/>
    <w:pPr>
      <w:spacing w:after="0" w:line="240" w:lineRule="auto"/>
    </w:pPr>
  </w:style>
  <w:style w:type="table" w:styleId="TableGrid">
    <w:name w:val="Table Grid"/>
    <w:basedOn w:val="TableNormal"/>
    <w:uiPriority w:val="59"/>
    <w:rsid w:val="002C0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C0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cbi.nlm.nih.gov/nucleotide/AM930266.1?report=genbank&amp;log$=nucltop&amp;blast_rank=4&amp;RID=PVS26NGH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1924</Words>
  <Characters>10969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2026-08-18T06:52:00Z</dcterms:created>
  <dcterms:modified xsi:type="dcterms:W3CDTF">2026-08-18T06:59:00Z</dcterms:modified>
</cp:coreProperties>
</file>