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A92C0">
      <w:pPr>
        <w:spacing w:line="480" w:lineRule="auto"/>
        <w:rPr>
          <w:rFonts w:ascii="Times New Roman" w:hAnsi="Times New Roman"/>
          <w:b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Table S2</w:t>
      </w:r>
      <w:r>
        <w:rPr>
          <w:rFonts w:hint="eastAsia" w:ascii="Times New Roman" w:hAnsi="Times New Roman"/>
          <w:b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highlight w:val="none"/>
        </w:rPr>
        <w:t>Spec</w:t>
      </w:r>
      <w:r>
        <w:rPr>
          <w:rFonts w:ascii="Times New Roman" w:hAnsi="Times New Roman"/>
          <w:sz w:val="24"/>
          <w:szCs w:val="24"/>
          <w:highlight w:val="none"/>
        </w:rPr>
        <w:t>ific characteristics for each of the antibiotics used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in this study</w:t>
      </w:r>
      <w:r>
        <w:rPr>
          <w:rFonts w:ascii="Times New Roman" w:hAnsi="Times New Roman"/>
          <w:sz w:val="24"/>
          <w:szCs w:val="24"/>
          <w:highlight w:val="none"/>
        </w:rPr>
        <w:t>.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163"/>
        <w:gridCol w:w="891"/>
        <w:gridCol w:w="1145"/>
        <w:gridCol w:w="1064"/>
        <w:gridCol w:w="887"/>
        <w:gridCol w:w="1140"/>
        <w:gridCol w:w="1060"/>
      </w:tblGrid>
      <w:tr w14:paraId="3B7280E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vMerge w:val="restart"/>
            <w:vAlign w:val="center"/>
          </w:tcPr>
          <w:p w14:paraId="542CD38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 xml:space="preserve">Antimicrobials 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34EE72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Drug content (μg)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highlight w:val="none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52CEB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</w:rPr>
              <w:t>Criteria for Gram-negative bacteria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 xml:space="preserve"> (mm)</w:t>
            </w:r>
          </w:p>
        </w:tc>
        <w:tc>
          <w:tcPr>
            <w:tcW w:w="0" w:type="auto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43A58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</w:rPr>
              <w:t>Criteria for Gram-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positive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</w:rPr>
              <w:t xml:space="preserve"> bacteria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 xml:space="preserve"> (mm)</w:t>
            </w:r>
          </w:p>
        </w:tc>
      </w:tr>
      <w:tr w14:paraId="0D5DA7B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  <w:trHeight w:val="378" w:hRule="atLeast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 w14:paraId="4B3CCC9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1DA17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EA117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Resistant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625CF3E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Intermediate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7B28177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Susceptible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1F2CA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Resistant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2DAE8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Intermediate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7BAA6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highlight w:val="none"/>
              </w:rPr>
              <w:t>Susceptible</w:t>
            </w:r>
          </w:p>
        </w:tc>
      </w:tr>
      <w:tr w14:paraId="34C6251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2B096D9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Amoxicillin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5C82823D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6D715B3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vAlign w:val="center"/>
          </w:tcPr>
          <w:p w14:paraId="7BAA13C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14-17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vAlign w:val="center"/>
          </w:tcPr>
          <w:p w14:paraId="6BEBD51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101B30B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16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D750A6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17-19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66E705F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20</w:t>
            </w:r>
          </w:p>
        </w:tc>
      </w:tr>
      <w:tr w14:paraId="1E1D366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FCE45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Ampicillin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6ED69D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DF32C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99164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BD4B0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D042D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F63758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A51AF8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</w:tr>
      <w:tr w14:paraId="7C1BCE9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344B44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bookmarkStart w:id="0" w:name="OLE_LINK1" w:colFirst="2" w:colLast="4"/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Ceftiofur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353FA4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FC8D4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36349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3B874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906E6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B66A7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21-23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D853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24</w:t>
            </w:r>
          </w:p>
        </w:tc>
      </w:tr>
      <w:bookmarkEnd w:id="0"/>
      <w:tr w14:paraId="0C8B564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2F3AC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Doxycycline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8BF4A3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72902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308C6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15-17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2DD28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0C813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F8BE6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45D5C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</w:tr>
      <w:tr w14:paraId="31FE835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5D99D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Chlortetracychine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C6FBA7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23BB9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41BC58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16-18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697E6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47C01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5A03C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27402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20</w:t>
            </w:r>
          </w:p>
        </w:tc>
      </w:tr>
      <w:tr w14:paraId="17F499A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5EC6EB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Florfenicol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6785C1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9FA95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8F12B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78362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8A673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0D056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7F8E3D">
            <w:pPr>
              <w:tabs>
                <w:tab w:val="center" w:pos="514"/>
              </w:tabs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21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ab/>
            </w:r>
          </w:p>
        </w:tc>
      </w:tr>
      <w:tr w14:paraId="55A9B74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5AD0F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Erythromycin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EFE6E4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BF14B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DFBC9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92C47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3C42E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A6DCF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58CE4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</w:tr>
      <w:tr w14:paraId="599B61C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51769C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Tilmicosin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528F8C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B79F2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9F008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58E40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7F889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1C57A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3E24D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</w:tr>
      <w:tr w14:paraId="200D781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916789B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Colistin sulfate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6B7791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B70B7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530AE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Theme="minorEastAsia"/>
                <w:sz w:val="18"/>
                <w:szCs w:val="18"/>
                <w:highlight w:val="none"/>
              </w:rPr>
              <w:t>–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9E053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2F7B6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656C0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Theme="minorEastAsia"/>
                <w:sz w:val="18"/>
                <w:szCs w:val="18"/>
                <w:highlight w:val="none"/>
              </w:rPr>
              <w:t>–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1BCA2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11</w:t>
            </w:r>
          </w:p>
        </w:tc>
      </w:tr>
      <w:tr w14:paraId="51DE38E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82955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Co-trimoxazole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BB7B3D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23.75/1.25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6700E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D1D26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  <w:highlight w:val="none"/>
                <w:lang w:val="en-US" w:eastAsia="zh-CN"/>
              </w:rPr>
              <w:t>11-15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A89D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E9208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6B5A2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Theme="minorEastAsia"/>
                <w:sz w:val="18"/>
                <w:szCs w:val="18"/>
                <w:highlight w:val="none"/>
              </w:rPr>
              <w:t>–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26E31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</w:tr>
      <w:tr w14:paraId="16760C9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81989C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Enrofloxacin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33C002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F0E80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851ED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0EFDC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CD113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50166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20-22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5F0BE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23</w:t>
            </w:r>
          </w:p>
        </w:tc>
      </w:tr>
      <w:tr w14:paraId="378A852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  <w:trHeight w:val="90" w:hRule="atLeast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69A9E2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Ciprofloxacin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EFDFB0">
            <w:pPr>
              <w:jc w:val="both"/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B01EE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BC6CC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19845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245BE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B262C8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699EB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</w:tr>
      <w:tr w14:paraId="090B078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886DA7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Tiamulin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23B004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C0279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EC50E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3F303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777A5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9056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7B525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22</w:t>
            </w:r>
          </w:p>
        </w:tc>
      </w:tr>
      <w:tr w14:paraId="1523CE4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9D244E5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Neomycin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344F6D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CD36E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E6218D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15-17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5C772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02563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2D4E9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B6796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20</w:t>
            </w:r>
          </w:p>
        </w:tc>
      </w:tr>
      <w:tr w14:paraId="253B4FB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692D6B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Spectinomycin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DF0ED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3871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8990A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15-17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2545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DA1CE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C392F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15-17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D1F80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18</w:t>
            </w:r>
          </w:p>
        </w:tc>
      </w:tr>
      <w:tr w14:paraId="72C72F4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EFD200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Gentamicin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B927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E37707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FD82B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15-16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65F90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A7279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960CE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7468E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</w:tr>
      <w:tr w14:paraId="1215FCF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4D0D99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Kanamycin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312B95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2A5E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F1866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AC05F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586308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12F31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16-18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35EB3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19</w:t>
            </w:r>
          </w:p>
        </w:tc>
      </w:tr>
      <w:tr w14:paraId="366A28B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A90C16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Apramycin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5DF198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ABCB70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37135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E9FD3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0F9EE6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07090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14-16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7E95C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</w:tr>
      <w:tr w14:paraId="603F389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764FC8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Imipenem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F3948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5B4FA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A0128B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20-22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953ECC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0DFBE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02F51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20-22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4928A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</w:tr>
      <w:tr w14:paraId="700098C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" w:type="dxa"/>
        </w:trPr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499853F4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</w:rPr>
              <w:t>Meropenem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5B53998">
            <w:pPr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3992E0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19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2C82DD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20-22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3EB605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7DC825F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 xml:space="preserve"> 19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7F0A04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20-22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F93DA85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</w:rPr>
              <w:t>≥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</w:tr>
    </w:tbl>
    <w:p w14:paraId="51A35F5F">
      <w:pPr>
        <w:spacing w:beforeLines="50" w:line="360" w:lineRule="auto"/>
        <w:rPr>
          <w:szCs w:val="21"/>
          <w:highlight w:val="none"/>
        </w:rPr>
      </w:pPr>
    </w:p>
    <w:p w14:paraId="5B6B7054">
      <w:pPr>
        <w:spacing w:beforeLines="50" w:line="360" w:lineRule="auto"/>
        <w:rPr>
          <w:rFonts w:hint="eastAsia" w:eastAsia="宋体"/>
          <w:szCs w:val="21"/>
          <w:highlight w:val="none"/>
          <w:lang w:eastAsia="zh-CN"/>
        </w:rPr>
      </w:pPr>
      <w:bookmarkStart w:id="1" w:name="_GoBack"/>
      <w:bookmarkEnd w:id="1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iZWU1OWY2ZDU1YzdhY2U5ZTU5ZjUyNjA5NmNhMzEifQ=="/>
  </w:docVars>
  <w:rsids>
    <w:rsidRoot w:val="00206725"/>
    <w:rsid w:val="00041142"/>
    <w:rsid w:val="0004622B"/>
    <w:rsid w:val="00086223"/>
    <w:rsid w:val="000A217A"/>
    <w:rsid w:val="00147D41"/>
    <w:rsid w:val="00167617"/>
    <w:rsid w:val="001D7A6D"/>
    <w:rsid w:val="00206725"/>
    <w:rsid w:val="00225597"/>
    <w:rsid w:val="00244FCD"/>
    <w:rsid w:val="002538EC"/>
    <w:rsid w:val="00261AC5"/>
    <w:rsid w:val="002C5E9A"/>
    <w:rsid w:val="00330EE9"/>
    <w:rsid w:val="003B2724"/>
    <w:rsid w:val="003E7416"/>
    <w:rsid w:val="004616E8"/>
    <w:rsid w:val="004748DB"/>
    <w:rsid w:val="00556298"/>
    <w:rsid w:val="005A7208"/>
    <w:rsid w:val="005B6330"/>
    <w:rsid w:val="005D68ED"/>
    <w:rsid w:val="006375F5"/>
    <w:rsid w:val="00657521"/>
    <w:rsid w:val="00670744"/>
    <w:rsid w:val="006B239D"/>
    <w:rsid w:val="006D5EDC"/>
    <w:rsid w:val="00711063"/>
    <w:rsid w:val="00712922"/>
    <w:rsid w:val="0072373B"/>
    <w:rsid w:val="00726F13"/>
    <w:rsid w:val="007A1658"/>
    <w:rsid w:val="007D58DA"/>
    <w:rsid w:val="008506D8"/>
    <w:rsid w:val="00872ECC"/>
    <w:rsid w:val="008C45E0"/>
    <w:rsid w:val="008D34A9"/>
    <w:rsid w:val="00907876"/>
    <w:rsid w:val="009279B5"/>
    <w:rsid w:val="009B1EE4"/>
    <w:rsid w:val="009C0814"/>
    <w:rsid w:val="00A008AE"/>
    <w:rsid w:val="00A47C7F"/>
    <w:rsid w:val="00AA0197"/>
    <w:rsid w:val="00AF065B"/>
    <w:rsid w:val="00B00F87"/>
    <w:rsid w:val="00B24D45"/>
    <w:rsid w:val="00B400C7"/>
    <w:rsid w:val="00B44F5A"/>
    <w:rsid w:val="00B6241B"/>
    <w:rsid w:val="00B645CC"/>
    <w:rsid w:val="00B91EEC"/>
    <w:rsid w:val="00B942D3"/>
    <w:rsid w:val="00BD15C7"/>
    <w:rsid w:val="00BD5A82"/>
    <w:rsid w:val="00C16547"/>
    <w:rsid w:val="00C473ED"/>
    <w:rsid w:val="00C5171F"/>
    <w:rsid w:val="00C74877"/>
    <w:rsid w:val="00CA0BBF"/>
    <w:rsid w:val="00CC326C"/>
    <w:rsid w:val="00CE2A26"/>
    <w:rsid w:val="00D238B5"/>
    <w:rsid w:val="00D31E69"/>
    <w:rsid w:val="00D40295"/>
    <w:rsid w:val="00DC35D5"/>
    <w:rsid w:val="00DD5BA3"/>
    <w:rsid w:val="00DE4CBA"/>
    <w:rsid w:val="00E9657F"/>
    <w:rsid w:val="00EB231A"/>
    <w:rsid w:val="00FB2EA1"/>
    <w:rsid w:val="00FB6412"/>
    <w:rsid w:val="020C4532"/>
    <w:rsid w:val="02680435"/>
    <w:rsid w:val="04117BDE"/>
    <w:rsid w:val="051554AC"/>
    <w:rsid w:val="058F525E"/>
    <w:rsid w:val="06F7755F"/>
    <w:rsid w:val="076C043D"/>
    <w:rsid w:val="0854278F"/>
    <w:rsid w:val="0A4F76B2"/>
    <w:rsid w:val="0B624D51"/>
    <w:rsid w:val="0B9730BE"/>
    <w:rsid w:val="0E3C4511"/>
    <w:rsid w:val="0F53554E"/>
    <w:rsid w:val="1043766C"/>
    <w:rsid w:val="11C444E1"/>
    <w:rsid w:val="13631AD8"/>
    <w:rsid w:val="13906D71"/>
    <w:rsid w:val="13954387"/>
    <w:rsid w:val="14163641"/>
    <w:rsid w:val="14474688"/>
    <w:rsid w:val="155362A8"/>
    <w:rsid w:val="15800679"/>
    <w:rsid w:val="15AC7766"/>
    <w:rsid w:val="17732C32"/>
    <w:rsid w:val="182A7C32"/>
    <w:rsid w:val="185760AF"/>
    <w:rsid w:val="18893D8F"/>
    <w:rsid w:val="19947A33"/>
    <w:rsid w:val="19CA79AF"/>
    <w:rsid w:val="1C6E5776"/>
    <w:rsid w:val="1C8E406A"/>
    <w:rsid w:val="1DAB1CCD"/>
    <w:rsid w:val="1DB23D88"/>
    <w:rsid w:val="1DF24184"/>
    <w:rsid w:val="1E763007"/>
    <w:rsid w:val="1E764DB5"/>
    <w:rsid w:val="1F100D66"/>
    <w:rsid w:val="219C02C4"/>
    <w:rsid w:val="22810E2B"/>
    <w:rsid w:val="244B7278"/>
    <w:rsid w:val="24661428"/>
    <w:rsid w:val="25A16BBC"/>
    <w:rsid w:val="26C9236D"/>
    <w:rsid w:val="280F6FAD"/>
    <w:rsid w:val="281573ED"/>
    <w:rsid w:val="284B72B3"/>
    <w:rsid w:val="287A36F4"/>
    <w:rsid w:val="2BD575BF"/>
    <w:rsid w:val="2C1A3A1A"/>
    <w:rsid w:val="2CDA0C05"/>
    <w:rsid w:val="2F8310E0"/>
    <w:rsid w:val="2FD44032"/>
    <w:rsid w:val="30405223"/>
    <w:rsid w:val="30E14632"/>
    <w:rsid w:val="30E42053"/>
    <w:rsid w:val="313B2D3A"/>
    <w:rsid w:val="34BF705E"/>
    <w:rsid w:val="35611EC4"/>
    <w:rsid w:val="3566572C"/>
    <w:rsid w:val="35A95619"/>
    <w:rsid w:val="35B069A7"/>
    <w:rsid w:val="365955A0"/>
    <w:rsid w:val="36A71B58"/>
    <w:rsid w:val="38A95BFB"/>
    <w:rsid w:val="38F372D7"/>
    <w:rsid w:val="3A687850"/>
    <w:rsid w:val="3BB54D17"/>
    <w:rsid w:val="3BDC22A4"/>
    <w:rsid w:val="3CF44096"/>
    <w:rsid w:val="3D3879AE"/>
    <w:rsid w:val="3DFB09DB"/>
    <w:rsid w:val="4093153B"/>
    <w:rsid w:val="412F731A"/>
    <w:rsid w:val="42162288"/>
    <w:rsid w:val="438D20D6"/>
    <w:rsid w:val="44A43B7B"/>
    <w:rsid w:val="4530540F"/>
    <w:rsid w:val="481366AF"/>
    <w:rsid w:val="485639BC"/>
    <w:rsid w:val="48FA645F"/>
    <w:rsid w:val="4A1B4FE6"/>
    <w:rsid w:val="4C667968"/>
    <w:rsid w:val="4D256418"/>
    <w:rsid w:val="4E0D2791"/>
    <w:rsid w:val="4F1F277C"/>
    <w:rsid w:val="4FB629B4"/>
    <w:rsid w:val="52024883"/>
    <w:rsid w:val="537B63EF"/>
    <w:rsid w:val="544F249F"/>
    <w:rsid w:val="54C373A5"/>
    <w:rsid w:val="557C1FAA"/>
    <w:rsid w:val="55AA5B7C"/>
    <w:rsid w:val="55BD4A9D"/>
    <w:rsid w:val="55C4407D"/>
    <w:rsid w:val="565B2BCA"/>
    <w:rsid w:val="583F5C3D"/>
    <w:rsid w:val="585A2A77"/>
    <w:rsid w:val="58913FBE"/>
    <w:rsid w:val="58F361CD"/>
    <w:rsid w:val="59FE7AFF"/>
    <w:rsid w:val="5CC20BEA"/>
    <w:rsid w:val="5DCD3CEB"/>
    <w:rsid w:val="5EBC2507"/>
    <w:rsid w:val="5F681F1D"/>
    <w:rsid w:val="5FA647F3"/>
    <w:rsid w:val="60CA5E20"/>
    <w:rsid w:val="61A802AB"/>
    <w:rsid w:val="62031A89"/>
    <w:rsid w:val="630F26B0"/>
    <w:rsid w:val="64520AA6"/>
    <w:rsid w:val="65A05841"/>
    <w:rsid w:val="66E33816"/>
    <w:rsid w:val="67640442"/>
    <w:rsid w:val="69362744"/>
    <w:rsid w:val="69567C43"/>
    <w:rsid w:val="69764D01"/>
    <w:rsid w:val="6AF208ED"/>
    <w:rsid w:val="6B122D3D"/>
    <w:rsid w:val="6C075CA6"/>
    <w:rsid w:val="6C5775A1"/>
    <w:rsid w:val="6CA64085"/>
    <w:rsid w:val="6D035033"/>
    <w:rsid w:val="6DDF5B5A"/>
    <w:rsid w:val="6E8126B3"/>
    <w:rsid w:val="6F551878"/>
    <w:rsid w:val="729113FE"/>
    <w:rsid w:val="74455F31"/>
    <w:rsid w:val="76F93003"/>
    <w:rsid w:val="7774070E"/>
    <w:rsid w:val="7904460D"/>
    <w:rsid w:val="7A0B3779"/>
    <w:rsid w:val="7C570EF7"/>
    <w:rsid w:val="7CA83501"/>
    <w:rsid w:val="7E924469"/>
    <w:rsid w:val="7F3217A8"/>
    <w:rsid w:val="7F39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high-light-bg"/>
    <w:basedOn w:val="5"/>
    <w:qFormat/>
    <w:uiPriority w:val="0"/>
  </w:style>
  <w:style w:type="paragraph" w:customStyle="1" w:styleId="10">
    <w:name w:val="ordinary-output"/>
    <w:basedOn w:val="1"/>
    <w:qFormat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36"/>
      <w:szCs w:val="36"/>
    </w:rPr>
  </w:style>
  <w:style w:type="paragraph" w:customStyle="1" w:styleId="11">
    <w:name w:val="luoma-pinyin-kor"/>
    <w:basedOn w:val="1"/>
    <w:qFormat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color w:val="333333"/>
      <w:kern w:val="0"/>
      <w:sz w:val="24"/>
      <w:szCs w:val="24"/>
    </w:rPr>
  </w:style>
  <w:style w:type="character" w:customStyle="1" w:styleId="12">
    <w:name w:val="luoma-output-item1"/>
    <w:basedOn w:val="5"/>
    <w:qFormat/>
    <w:uiPriority w:val="0"/>
  </w:style>
  <w:style w:type="character" w:customStyle="1" w:styleId="13">
    <w:name w:val="luoma-output-kor"/>
    <w:basedOn w:val="5"/>
    <w:qFormat/>
    <w:uiPriority w:val="0"/>
  </w:style>
  <w:style w:type="character" w:customStyle="1" w:styleId="14">
    <w:name w:val="high-light-bg4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930</Characters>
  <Lines>5</Lines>
  <Paragraphs>1</Paragraphs>
  <TotalTime>28</TotalTime>
  <ScaleCrop>false</ScaleCrop>
  <LinksUpToDate>false</LinksUpToDate>
  <CharactersWithSpaces>1018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2020-04-27T07:43:00Z</dcterms:created>
  <dc:creator>他乡</dc:creator>
  <cp:lastModifiedBy>他乡</cp:lastModifiedBy>
  <dcterms:modified xsi:type="dcterms:W3CDTF">2026-07-22T03:26:12Z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54256827685840ED842AF1314BF64C4B_13</vt:lpwstr>
  </property>
  <property fmtid="{D5CDD505-2E9C-101B-9397-08002B2CF9AE}" pid="4" name="KSOTemplateDocerSaveRecord">
    <vt:lpwstr>eyJoZGlkIjoiNjRiZWU1OWY2ZDU1YzdhY2U5ZTU5ZjUyNjA5NmNhMzEiLCJ1c2VySWQiOiIzODkzNzM0ODEifQ==</vt:lpwstr>
  </property>
</Properties>
</file>