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402C1" w14:textId="77777777" w:rsidR="003906A1" w:rsidRDefault="003906A1" w:rsidP="003906A1">
      <w:pPr>
        <w:spacing w:after="60"/>
      </w:pPr>
      <w:r w:rsidRPr="333376F7">
        <w:rPr>
          <w:rFonts w:ascii="Calibri" w:eastAsia="Calibri" w:hAnsi="Calibri" w:cs="Calibri"/>
          <w:b/>
          <w:bCs/>
          <w:color w:val="1F3864"/>
          <w:sz w:val="30"/>
          <w:szCs w:val="30"/>
        </w:rPr>
        <w:t>Appendix A</w:t>
      </w:r>
    </w:p>
    <w:p w14:paraId="66EA8C2A" w14:textId="77777777" w:rsidR="003906A1" w:rsidRDefault="003906A1" w:rsidP="003906A1">
      <w:pPr>
        <w:spacing w:after="40"/>
      </w:pPr>
      <w:r w:rsidRPr="333376F7">
        <w:rPr>
          <w:rFonts w:ascii="Calibri" w:eastAsia="Calibri" w:hAnsi="Calibri" w:cs="Calibri"/>
          <w:b/>
          <w:bCs/>
          <w:color w:val="222222"/>
        </w:rPr>
        <w:t>Sports Cyberbullying Survey Instrument</w:t>
      </w:r>
    </w:p>
    <w:p w14:paraId="4F10103B" w14:textId="77777777" w:rsidR="003906A1" w:rsidRDefault="003906A1" w:rsidP="003906A1">
      <w:pPr>
        <w:spacing w:after="120"/>
      </w:pPr>
      <w:r w:rsidRPr="333376F7">
        <w:rPr>
          <w:rFonts w:ascii="Calibri" w:eastAsia="Calibri" w:hAnsi="Calibri" w:cs="Calibri"/>
          <w:i/>
          <w:iCs/>
          <w:color w:val="595959" w:themeColor="text1" w:themeTint="A6"/>
          <w:sz w:val="20"/>
          <w:szCs w:val="20"/>
        </w:rPr>
        <w:t>This survey examines sports betting. We are interested in learning more about the thoughts and actions of individuals who engage in sports betting. Your responses will help us better understand perspectives on sports wagering and its impact. To be eligible for this survey, you must have placed a bet on a college or professional sport or an athlete online at least once in the past year before taking the survey. The survey is completely anonymous, and your responses will remain confidential. It should take approximately 7 minutes to complete. Your insights are valuable, and we appreciate your participation!</w:t>
      </w:r>
    </w:p>
    <w:tbl>
      <w:tblPr>
        <w:tblW w:w="0" w:type="auto"/>
        <w:tblLook w:val="06A0" w:firstRow="1" w:lastRow="0" w:firstColumn="1" w:lastColumn="0" w:noHBand="1" w:noVBand="1"/>
      </w:tblPr>
      <w:tblGrid>
        <w:gridCol w:w="9280"/>
      </w:tblGrid>
      <w:tr w:rsidR="003906A1" w14:paraId="0C6B6C6C" w14:textId="77777777" w:rsidTr="00294DE8">
        <w:trPr>
          <w:trHeight w:val="300"/>
        </w:trPr>
        <w:tc>
          <w:tcPr>
            <w:tcW w:w="9280" w:type="dxa"/>
            <w:tcBorders>
              <w:top w:val="single" w:sz="8" w:space="0" w:color="8C3B2E"/>
              <w:left w:val="single" w:sz="18" w:space="0" w:color="8C3B2E"/>
              <w:bottom w:val="single" w:sz="8" w:space="0" w:color="8C3B2E"/>
              <w:right w:val="single" w:sz="8" w:space="0" w:color="8C3B2E"/>
            </w:tcBorders>
            <w:shd w:val="clear" w:color="auto" w:fill="F7EFED"/>
            <w:tcMar>
              <w:top w:w="100" w:type="dxa"/>
              <w:left w:w="180" w:type="dxa"/>
              <w:bottom w:w="100" w:type="dxa"/>
              <w:right w:w="140" w:type="dxa"/>
            </w:tcMar>
          </w:tcPr>
          <w:p w14:paraId="364B93A2" w14:textId="77777777" w:rsidR="003906A1" w:rsidRDefault="003906A1" w:rsidP="00294DE8">
            <w:pPr>
              <w:spacing w:after="0"/>
            </w:pPr>
            <w:r w:rsidRPr="333376F7">
              <w:rPr>
                <w:rFonts w:ascii="Calibri" w:eastAsia="Calibri" w:hAnsi="Calibri" w:cs="Calibri"/>
                <w:b/>
                <w:bCs/>
                <w:color w:val="8C3B2E"/>
                <w:sz w:val="18"/>
                <w:szCs w:val="18"/>
              </w:rPr>
              <w:t xml:space="preserve">Support resource shown to respondents:  </w:t>
            </w:r>
            <w:r w:rsidRPr="333376F7">
              <w:rPr>
                <w:rFonts w:ascii="Calibri" w:eastAsia="Calibri" w:hAnsi="Calibri" w:cs="Calibri"/>
                <w:color w:val="333333"/>
                <w:sz w:val="18"/>
                <w:szCs w:val="18"/>
              </w:rPr>
              <w:t>If you or someone you know is struggling with gambling addiction, help is available. Call the National Problem Gambling Helpline at 1-800-GAMBLER (1-800-426-2537) or visit ncpgambling.org/help-treatment for free, confidential support 24/7.</w:t>
            </w:r>
          </w:p>
        </w:tc>
      </w:tr>
    </w:tbl>
    <w:p w14:paraId="102B120D" w14:textId="77777777" w:rsidR="003906A1" w:rsidRDefault="003906A1" w:rsidP="003906A1">
      <w:pPr>
        <w:spacing w:before="340" w:after="150"/>
      </w:pPr>
      <w:r w:rsidRPr="333376F7">
        <w:rPr>
          <w:rFonts w:ascii="Calibri" w:eastAsia="Calibri" w:hAnsi="Calibri" w:cs="Calibri"/>
          <w:b/>
          <w:bCs/>
          <w:color w:val="1F3864"/>
          <w:sz w:val="26"/>
          <w:szCs w:val="26"/>
        </w:rPr>
        <w:t>Section 1.  Betting History</w:t>
      </w:r>
    </w:p>
    <w:p w14:paraId="5F6033A5" w14:textId="77777777" w:rsidR="003906A1" w:rsidRDefault="003906A1" w:rsidP="003906A1">
      <w:pPr>
        <w:spacing w:before="220" w:after="80"/>
      </w:pPr>
      <w:r w:rsidRPr="333376F7">
        <w:rPr>
          <w:rFonts w:ascii="Calibri" w:eastAsia="Calibri" w:hAnsi="Calibri" w:cs="Calibri"/>
          <w:b/>
          <w:bCs/>
          <w:color w:val="1F3864"/>
          <w:sz w:val="22"/>
          <w:szCs w:val="22"/>
        </w:rPr>
        <w:t xml:space="preserve">1.  </w:t>
      </w:r>
      <w:r w:rsidRPr="333376F7">
        <w:rPr>
          <w:rFonts w:ascii="Calibri" w:eastAsia="Calibri" w:hAnsi="Calibri" w:cs="Calibri"/>
          <w:color w:val="222222"/>
          <w:sz w:val="22"/>
          <w:szCs w:val="22"/>
        </w:rPr>
        <w:t>In the past year, how frequently have you wagered on each sport below?</w:t>
      </w:r>
    </w:p>
    <w:p w14:paraId="08AA2041"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3280"/>
        <w:gridCol w:w="1063"/>
        <w:gridCol w:w="1069"/>
        <w:gridCol w:w="1090"/>
        <w:gridCol w:w="1079"/>
        <w:gridCol w:w="1057"/>
      </w:tblGrid>
      <w:tr w:rsidR="003906A1" w14:paraId="64BF4973"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shd w:val="clear" w:color="auto" w:fill="1F3864"/>
            <w:tcMar>
              <w:top w:w="60" w:type="dxa"/>
              <w:left w:w="100" w:type="dxa"/>
              <w:bottom w:w="60" w:type="dxa"/>
              <w:right w:w="100" w:type="dxa"/>
            </w:tcMar>
          </w:tcPr>
          <w:p w14:paraId="01A412E4" w14:textId="77777777" w:rsidR="003906A1" w:rsidRDefault="003906A1" w:rsidP="00294DE8">
            <w:pPr>
              <w:spacing w:after="0"/>
            </w:pPr>
            <w:r w:rsidRPr="333376F7">
              <w:rPr>
                <w:rFonts w:ascii="Calibri" w:eastAsia="Calibri" w:hAnsi="Calibri" w:cs="Calibri"/>
                <w:color w:val="000000" w:themeColor="text1"/>
                <w:sz w:val="22"/>
                <w:szCs w:val="22"/>
              </w:rPr>
              <w:t xml:space="preserve"> </w:t>
            </w:r>
          </w:p>
        </w:tc>
        <w:tc>
          <w:tcPr>
            <w:tcW w:w="1063"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0E756DED"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Never</w:t>
            </w:r>
          </w:p>
        </w:tc>
        <w:tc>
          <w:tcPr>
            <w:tcW w:w="106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4A06E04F"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Less than once a month</w:t>
            </w:r>
          </w:p>
        </w:tc>
        <w:tc>
          <w:tcPr>
            <w:tcW w:w="1090"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04D8196C"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Between once a month and weekly</w:t>
            </w:r>
          </w:p>
        </w:tc>
        <w:tc>
          <w:tcPr>
            <w:tcW w:w="107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7153F070"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Several times a week</w:t>
            </w:r>
          </w:p>
        </w:tc>
        <w:tc>
          <w:tcPr>
            <w:tcW w:w="1057"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3C3BFF56"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Daily or more</w:t>
            </w:r>
          </w:p>
        </w:tc>
      </w:tr>
      <w:tr w:rsidR="003906A1" w14:paraId="074B8B5B"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1971BE5C" w14:textId="77777777" w:rsidR="003906A1" w:rsidRDefault="003906A1" w:rsidP="00294DE8">
            <w:pPr>
              <w:spacing w:after="0"/>
            </w:pPr>
            <w:r w:rsidRPr="333376F7">
              <w:rPr>
                <w:rFonts w:ascii="Calibri" w:eastAsia="Calibri" w:hAnsi="Calibri" w:cs="Calibri"/>
                <w:color w:val="222222"/>
                <w:sz w:val="19"/>
                <w:szCs w:val="19"/>
              </w:rPr>
              <w:t>College football</w:t>
            </w:r>
          </w:p>
        </w:tc>
        <w:tc>
          <w:tcPr>
            <w:tcW w:w="1063"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BA0936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A42E6C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39C2169"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7BA66B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502CBA6"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0052BBAD"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782DD2D5" w14:textId="77777777" w:rsidR="003906A1" w:rsidRDefault="003906A1" w:rsidP="00294DE8">
            <w:pPr>
              <w:spacing w:after="0"/>
            </w:pPr>
            <w:r w:rsidRPr="333376F7">
              <w:rPr>
                <w:rFonts w:ascii="Calibri" w:eastAsia="Calibri" w:hAnsi="Calibri" w:cs="Calibri"/>
                <w:color w:val="222222"/>
                <w:sz w:val="19"/>
                <w:szCs w:val="19"/>
              </w:rPr>
              <w:t>College men's basketball</w:t>
            </w:r>
          </w:p>
        </w:tc>
        <w:tc>
          <w:tcPr>
            <w:tcW w:w="1063"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0FE3F1A"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4C7768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31AE7B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A384D0A"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CF078B0"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6C5837FD"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00F6971F" w14:textId="77777777" w:rsidR="003906A1" w:rsidRDefault="003906A1" w:rsidP="00294DE8">
            <w:pPr>
              <w:spacing w:after="0"/>
            </w:pPr>
            <w:r w:rsidRPr="333376F7">
              <w:rPr>
                <w:rFonts w:ascii="Calibri" w:eastAsia="Calibri" w:hAnsi="Calibri" w:cs="Calibri"/>
                <w:color w:val="222222"/>
                <w:sz w:val="19"/>
                <w:szCs w:val="19"/>
              </w:rPr>
              <w:t>Women's college basketball</w:t>
            </w:r>
          </w:p>
        </w:tc>
        <w:tc>
          <w:tcPr>
            <w:tcW w:w="1063"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0F10276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9C36F0A"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987DE0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C5C7A2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2C6B69C"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6AB5FE49"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0F68E364" w14:textId="77777777" w:rsidR="003906A1" w:rsidRDefault="003906A1" w:rsidP="00294DE8">
            <w:pPr>
              <w:spacing w:after="0"/>
            </w:pPr>
            <w:r w:rsidRPr="333376F7">
              <w:rPr>
                <w:rFonts w:ascii="Calibri" w:eastAsia="Calibri" w:hAnsi="Calibri" w:cs="Calibri"/>
                <w:color w:val="222222"/>
                <w:sz w:val="19"/>
                <w:szCs w:val="19"/>
              </w:rPr>
              <w:t>College hockey</w:t>
            </w:r>
          </w:p>
        </w:tc>
        <w:tc>
          <w:tcPr>
            <w:tcW w:w="1063"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5E83E2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9A6562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D44288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AD2ACF6"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F4239F3"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5AF77A8F"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62E91CA5" w14:textId="77777777" w:rsidR="003906A1" w:rsidRDefault="003906A1" w:rsidP="00294DE8">
            <w:pPr>
              <w:spacing w:after="0"/>
            </w:pPr>
            <w:r w:rsidRPr="333376F7">
              <w:rPr>
                <w:rFonts w:ascii="Calibri" w:eastAsia="Calibri" w:hAnsi="Calibri" w:cs="Calibri"/>
                <w:color w:val="222222"/>
                <w:sz w:val="19"/>
                <w:szCs w:val="19"/>
              </w:rPr>
              <w:t>College baseball</w:t>
            </w:r>
          </w:p>
        </w:tc>
        <w:tc>
          <w:tcPr>
            <w:tcW w:w="1063"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3FCD5E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5A6272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239CEA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EB9A65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32E86D4"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77DFDB9D"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6325B06A" w14:textId="77777777" w:rsidR="003906A1" w:rsidRDefault="003906A1" w:rsidP="00294DE8">
            <w:pPr>
              <w:spacing w:after="0"/>
            </w:pPr>
            <w:r w:rsidRPr="333376F7">
              <w:rPr>
                <w:rFonts w:ascii="Calibri" w:eastAsia="Calibri" w:hAnsi="Calibri" w:cs="Calibri"/>
                <w:color w:val="222222"/>
                <w:sz w:val="19"/>
                <w:szCs w:val="19"/>
              </w:rPr>
              <w:t>Professional football</w:t>
            </w:r>
          </w:p>
        </w:tc>
        <w:tc>
          <w:tcPr>
            <w:tcW w:w="1063"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7EDC50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7AB597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393A9C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2E5340D"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E0A9AC1"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1BAF1AE2"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61F91FD4" w14:textId="77777777" w:rsidR="003906A1" w:rsidRDefault="003906A1" w:rsidP="00294DE8">
            <w:pPr>
              <w:spacing w:after="0"/>
            </w:pPr>
            <w:r w:rsidRPr="333376F7">
              <w:rPr>
                <w:rFonts w:ascii="Calibri" w:eastAsia="Calibri" w:hAnsi="Calibri" w:cs="Calibri"/>
                <w:color w:val="222222"/>
                <w:sz w:val="19"/>
                <w:szCs w:val="19"/>
              </w:rPr>
              <w:t>Professional baseball</w:t>
            </w:r>
          </w:p>
        </w:tc>
        <w:tc>
          <w:tcPr>
            <w:tcW w:w="1063"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D46E35B"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38CDDA6"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E1FD6A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67A00E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182A2DF"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76942E5C"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27A709B9" w14:textId="77777777" w:rsidR="003906A1" w:rsidRDefault="003906A1" w:rsidP="00294DE8">
            <w:pPr>
              <w:spacing w:after="0"/>
            </w:pPr>
            <w:r w:rsidRPr="333376F7">
              <w:rPr>
                <w:rFonts w:ascii="Calibri" w:eastAsia="Calibri" w:hAnsi="Calibri" w:cs="Calibri"/>
                <w:color w:val="222222"/>
                <w:sz w:val="19"/>
                <w:szCs w:val="19"/>
              </w:rPr>
              <w:t>Professional basketball</w:t>
            </w:r>
          </w:p>
        </w:tc>
        <w:tc>
          <w:tcPr>
            <w:tcW w:w="1063"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E2CCBD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7948B1D"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8A99E1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E23C2C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CF46359"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5789D3C5" w14:textId="77777777" w:rsidTr="00294DE8">
        <w:trPr>
          <w:trHeight w:val="300"/>
        </w:trPr>
        <w:tc>
          <w:tcPr>
            <w:tcW w:w="328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2DC38851" w14:textId="77777777" w:rsidR="003906A1" w:rsidRDefault="003906A1" w:rsidP="00294DE8">
            <w:pPr>
              <w:spacing w:after="0"/>
            </w:pPr>
            <w:r w:rsidRPr="333376F7">
              <w:rPr>
                <w:rFonts w:ascii="Calibri" w:eastAsia="Calibri" w:hAnsi="Calibri" w:cs="Calibri"/>
                <w:color w:val="222222"/>
                <w:sz w:val="19"/>
                <w:szCs w:val="19"/>
              </w:rPr>
              <w:t>Professional soccer</w:t>
            </w:r>
          </w:p>
        </w:tc>
        <w:tc>
          <w:tcPr>
            <w:tcW w:w="1063"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1515FD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9D7BCA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46E7B2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D76C75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00C9C4A6" w14:textId="77777777" w:rsidR="003906A1" w:rsidRDefault="003906A1" w:rsidP="00294DE8">
            <w:pPr>
              <w:spacing w:after="0"/>
              <w:jc w:val="center"/>
            </w:pPr>
            <w:r w:rsidRPr="333376F7">
              <w:rPr>
                <w:rFonts w:ascii="Calibri" w:eastAsia="Calibri" w:hAnsi="Calibri" w:cs="Calibri"/>
                <w:color w:val="1F3864"/>
                <w:sz w:val="20"/>
                <w:szCs w:val="20"/>
              </w:rPr>
              <w:t>○</w:t>
            </w:r>
          </w:p>
        </w:tc>
      </w:tr>
    </w:tbl>
    <w:p w14:paraId="5D8E00A3" w14:textId="77777777" w:rsidR="003906A1" w:rsidRDefault="003906A1" w:rsidP="003906A1">
      <w:pPr>
        <w:spacing w:before="220" w:after="80"/>
      </w:pPr>
      <w:r w:rsidRPr="333376F7">
        <w:rPr>
          <w:rFonts w:ascii="Calibri" w:eastAsia="Calibri" w:hAnsi="Calibri" w:cs="Calibri"/>
          <w:b/>
          <w:bCs/>
          <w:color w:val="1F3864"/>
          <w:sz w:val="22"/>
          <w:szCs w:val="22"/>
        </w:rPr>
        <w:t xml:space="preserve">2.  </w:t>
      </w:r>
      <w:r w:rsidRPr="333376F7">
        <w:rPr>
          <w:rFonts w:ascii="Calibri" w:eastAsia="Calibri" w:hAnsi="Calibri" w:cs="Calibri"/>
          <w:color w:val="222222"/>
          <w:sz w:val="22"/>
          <w:szCs w:val="22"/>
        </w:rPr>
        <w:t>What percentage of your bets are made online?</w:t>
      </w:r>
    </w:p>
    <w:p w14:paraId="2BBB4AE0" w14:textId="77777777" w:rsidR="003906A1" w:rsidRDefault="003906A1" w:rsidP="003906A1">
      <w:pPr>
        <w:spacing w:after="120"/>
      </w:pPr>
      <w:r w:rsidRPr="333376F7">
        <w:rPr>
          <w:rFonts w:ascii="Calibri" w:eastAsia="Calibri" w:hAnsi="Calibri" w:cs="Calibri"/>
          <w:i/>
          <w:iCs/>
          <w:color w:val="595959" w:themeColor="text1" w:themeTint="A6"/>
          <w:sz w:val="20"/>
          <w:szCs w:val="20"/>
        </w:rPr>
        <w:t>Sliding scale from 0% to 100%.</w:t>
      </w:r>
    </w:p>
    <w:p w14:paraId="4B344F29" w14:textId="77777777" w:rsidR="003906A1" w:rsidRDefault="003906A1" w:rsidP="003906A1">
      <w:pPr>
        <w:spacing w:before="220" w:after="80"/>
      </w:pPr>
      <w:r w:rsidRPr="333376F7">
        <w:rPr>
          <w:rFonts w:ascii="Calibri" w:eastAsia="Calibri" w:hAnsi="Calibri" w:cs="Calibri"/>
          <w:b/>
          <w:bCs/>
          <w:color w:val="1F3864"/>
          <w:sz w:val="22"/>
          <w:szCs w:val="22"/>
        </w:rPr>
        <w:t xml:space="preserve">3.  </w:t>
      </w:r>
      <w:r w:rsidRPr="333376F7">
        <w:rPr>
          <w:rFonts w:ascii="Calibri" w:eastAsia="Calibri" w:hAnsi="Calibri" w:cs="Calibri"/>
          <w:color w:val="222222"/>
          <w:sz w:val="22"/>
          <w:szCs w:val="22"/>
        </w:rPr>
        <w:t>Do you use any of the following sites to wager on sports? (Select all that apply.)</w:t>
      </w:r>
    </w:p>
    <w:p w14:paraId="30CDC54B"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DraftKings</w:t>
      </w:r>
    </w:p>
    <w:p w14:paraId="61168937"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FanDuel</w:t>
      </w:r>
    </w:p>
    <w:p w14:paraId="389ADAF2"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BetMGM</w:t>
      </w:r>
    </w:p>
    <w:p w14:paraId="27CE5932" w14:textId="77777777" w:rsidR="003906A1" w:rsidRDefault="003906A1" w:rsidP="003906A1">
      <w:pPr>
        <w:spacing w:after="40"/>
        <w:ind w:left="360"/>
      </w:pPr>
      <w:r w:rsidRPr="333376F7">
        <w:rPr>
          <w:rFonts w:ascii="Calibri" w:eastAsia="Calibri" w:hAnsi="Calibri" w:cs="Calibri"/>
          <w:color w:val="1F3864"/>
          <w:sz w:val="22"/>
          <w:szCs w:val="22"/>
        </w:rPr>
        <w:lastRenderedPageBreak/>
        <w:t xml:space="preserve">○  </w:t>
      </w:r>
      <w:r w:rsidRPr="333376F7">
        <w:rPr>
          <w:rFonts w:ascii="Calibri" w:eastAsia="Calibri" w:hAnsi="Calibri" w:cs="Calibri"/>
          <w:color w:val="222222"/>
          <w:sz w:val="22"/>
          <w:szCs w:val="22"/>
        </w:rPr>
        <w:t>PrizePicks</w:t>
      </w:r>
    </w:p>
    <w:p w14:paraId="3240A07E"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Bovada</w:t>
      </w:r>
    </w:p>
    <w:p w14:paraId="7459C6A1"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ESPN Bet</w:t>
      </w:r>
    </w:p>
    <w:p w14:paraId="33260BEB"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Other</w:t>
      </w:r>
    </w:p>
    <w:p w14:paraId="55A412E8"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None</w:t>
      </w:r>
    </w:p>
    <w:p w14:paraId="127634A3" w14:textId="77777777" w:rsidR="003906A1" w:rsidRDefault="003906A1" w:rsidP="003906A1">
      <w:pPr>
        <w:spacing w:before="220" w:after="80"/>
      </w:pPr>
      <w:r w:rsidRPr="333376F7">
        <w:rPr>
          <w:rFonts w:ascii="Calibri" w:eastAsia="Calibri" w:hAnsi="Calibri" w:cs="Calibri"/>
          <w:b/>
          <w:bCs/>
          <w:color w:val="1F3864"/>
          <w:sz w:val="22"/>
          <w:szCs w:val="22"/>
        </w:rPr>
        <w:t xml:space="preserve">4.  </w:t>
      </w:r>
      <w:r w:rsidRPr="333376F7">
        <w:rPr>
          <w:rFonts w:ascii="Calibri" w:eastAsia="Calibri" w:hAnsi="Calibri" w:cs="Calibri"/>
          <w:color w:val="222222"/>
          <w:sz w:val="22"/>
          <w:szCs w:val="22"/>
        </w:rPr>
        <w:t>Over the course of a year, which type of bets do you usually make, and how often?</w:t>
      </w:r>
    </w:p>
    <w:p w14:paraId="5BCE0956"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3343"/>
        <w:gridCol w:w="1049"/>
        <w:gridCol w:w="1056"/>
        <w:gridCol w:w="1080"/>
        <w:gridCol w:w="1068"/>
        <w:gridCol w:w="1042"/>
      </w:tblGrid>
      <w:tr w:rsidR="003906A1" w14:paraId="54951028" w14:textId="77777777" w:rsidTr="00294DE8">
        <w:trPr>
          <w:trHeight w:val="300"/>
        </w:trPr>
        <w:tc>
          <w:tcPr>
            <w:tcW w:w="3343" w:type="dxa"/>
            <w:tcBorders>
              <w:top w:val="single" w:sz="8" w:space="0" w:color="BFC7D1"/>
              <w:left w:val="single" w:sz="8" w:space="0" w:color="BFC7D1"/>
              <w:bottom w:val="single" w:sz="8" w:space="0" w:color="BFC7D1"/>
              <w:right w:val="single" w:sz="8" w:space="0" w:color="BFC7D1"/>
            </w:tcBorders>
            <w:shd w:val="clear" w:color="auto" w:fill="1F3864"/>
            <w:tcMar>
              <w:top w:w="60" w:type="dxa"/>
              <w:left w:w="100" w:type="dxa"/>
              <w:bottom w:w="60" w:type="dxa"/>
              <w:right w:w="100" w:type="dxa"/>
            </w:tcMar>
          </w:tcPr>
          <w:p w14:paraId="0A4903F5" w14:textId="77777777" w:rsidR="003906A1" w:rsidRDefault="003906A1" w:rsidP="00294DE8">
            <w:pPr>
              <w:spacing w:after="0"/>
            </w:pPr>
            <w:r w:rsidRPr="333376F7">
              <w:rPr>
                <w:rFonts w:ascii="Calibri" w:eastAsia="Calibri" w:hAnsi="Calibri" w:cs="Calibri"/>
                <w:color w:val="000000" w:themeColor="text1"/>
                <w:sz w:val="22"/>
                <w:szCs w:val="22"/>
              </w:rPr>
              <w:t xml:space="preserve"> </w:t>
            </w:r>
          </w:p>
        </w:tc>
        <w:tc>
          <w:tcPr>
            <w:tcW w:w="104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2E298E12"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Never</w:t>
            </w:r>
          </w:p>
        </w:tc>
        <w:tc>
          <w:tcPr>
            <w:tcW w:w="1056"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0B3C07A2"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Less than once a month</w:t>
            </w:r>
          </w:p>
        </w:tc>
        <w:tc>
          <w:tcPr>
            <w:tcW w:w="1080"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18FD8315"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Between once a month and weekly</w:t>
            </w:r>
          </w:p>
        </w:tc>
        <w:tc>
          <w:tcPr>
            <w:tcW w:w="1068"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509A7D11"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Several times a week</w:t>
            </w:r>
          </w:p>
        </w:tc>
        <w:tc>
          <w:tcPr>
            <w:tcW w:w="1042"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51BCD71B"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Daily or more</w:t>
            </w:r>
          </w:p>
        </w:tc>
      </w:tr>
      <w:tr w:rsidR="003906A1" w14:paraId="600C27F9" w14:textId="77777777" w:rsidTr="00294DE8">
        <w:trPr>
          <w:trHeight w:val="300"/>
        </w:trPr>
        <w:tc>
          <w:tcPr>
            <w:tcW w:w="3343"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7599B734" w14:textId="77777777" w:rsidR="003906A1" w:rsidRDefault="003906A1" w:rsidP="00294DE8">
            <w:pPr>
              <w:spacing w:after="0"/>
            </w:pPr>
            <w:r w:rsidRPr="333376F7">
              <w:rPr>
                <w:rFonts w:ascii="Calibri" w:eastAsia="Calibri" w:hAnsi="Calibri" w:cs="Calibri"/>
                <w:color w:val="222222"/>
                <w:sz w:val="19"/>
                <w:szCs w:val="19"/>
              </w:rPr>
              <w:t>I bet on individual player/athlete performances.</w:t>
            </w:r>
          </w:p>
        </w:tc>
        <w:tc>
          <w:tcPr>
            <w:tcW w:w="104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5163C9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6"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11EC8D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50AC59A"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94B905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4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2EC5882"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2837B212" w14:textId="77777777" w:rsidTr="00294DE8">
        <w:trPr>
          <w:trHeight w:val="300"/>
        </w:trPr>
        <w:tc>
          <w:tcPr>
            <w:tcW w:w="3343"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4D6676DD" w14:textId="77777777" w:rsidR="003906A1" w:rsidRDefault="003906A1" w:rsidP="00294DE8">
            <w:pPr>
              <w:spacing w:after="0"/>
            </w:pPr>
            <w:r w:rsidRPr="333376F7">
              <w:rPr>
                <w:rFonts w:ascii="Calibri" w:eastAsia="Calibri" w:hAnsi="Calibri" w:cs="Calibri"/>
                <w:color w:val="222222"/>
                <w:sz w:val="19"/>
                <w:szCs w:val="19"/>
              </w:rPr>
              <w:t>I bet on team results/performances.</w:t>
            </w:r>
          </w:p>
        </w:tc>
        <w:tc>
          <w:tcPr>
            <w:tcW w:w="104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EEADC5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6"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313F09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F00A0F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62D4AE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4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2A03C58" w14:textId="77777777" w:rsidR="003906A1" w:rsidRDefault="003906A1" w:rsidP="00294DE8">
            <w:pPr>
              <w:spacing w:after="0"/>
              <w:jc w:val="center"/>
            </w:pPr>
            <w:r w:rsidRPr="333376F7">
              <w:rPr>
                <w:rFonts w:ascii="Calibri" w:eastAsia="Calibri" w:hAnsi="Calibri" w:cs="Calibri"/>
                <w:color w:val="1F3864"/>
                <w:sz w:val="20"/>
                <w:szCs w:val="20"/>
              </w:rPr>
              <w:t>○</w:t>
            </w:r>
          </w:p>
        </w:tc>
      </w:tr>
    </w:tbl>
    <w:p w14:paraId="7BB7158E" w14:textId="77777777" w:rsidR="003906A1" w:rsidRDefault="003906A1" w:rsidP="003906A1">
      <w:pPr>
        <w:spacing w:before="220" w:after="80"/>
      </w:pPr>
      <w:r w:rsidRPr="333376F7">
        <w:rPr>
          <w:rFonts w:ascii="Calibri" w:eastAsia="Calibri" w:hAnsi="Calibri" w:cs="Calibri"/>
          <w:b/>
          <w:bCs/>
          <w:color w:val="1F3864"/>
          <w:sz w:val="22"/>
          <w:szCs w:val="22"/>
        </w:rPr>
        <w:t xml:space="preserve">5.  </w:t>
      </w:r>
      <w:r w:rsidRPr="333376F7">
        <w:rPr>
          <w:rFonts w:ascii="Calibri" w:eastAsia="Calibri" w:hAnsi="Calibri" w:cs="Calibri"/>
          <w:color w:val="222222"/>
          <w:sz w:val="22"/>
          <w:szCs w:val="22"/>
        </w:rPr>
        <w:t>Have you ever felt that your gambling habits have negatively impacted your finances, relationships, or well-being?</w:t>
      </w:r>
    </w:p>
    <w:p w14:paraId="39C2F18E"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Yes</w:t>
      </w:r>
    </w:p>
    <w:p w14:paraId="06B9AFED"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No</w:t>
      </w:r>
    </w:p>
    <w:p w14:paraId="1C9EDAAF"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Prefer not to answer</w:t>
      </w:r>
    </w:p>
    <w:p w14:paraId="15383F46"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9280"/>
      </w:tblGrid>
      <w:tr w:rsidR="003906A1" w14:paraId="13CA6412" w14:textId="77777777" w:rsidTr="00294DE8">
        <w:trPr>
          <w:trHeight w:val="300"/>
        </w:trPr>
        <w:tc>
          <w:tcPr>
            <w:tcW w:w="9280" w:type="dxa"/>
            <w:tcBorders>
              <w:top w:val="single" w:sz="8" w:space="0" w:color="8C3B2E"/>
              <w:left w:val="single" w:sz="18" w:space="0" w:color="8C3B2E"/>
              <w:bottom w:val="single" w:sz="8" w:space="0" w:color="8C3B2E"/>
              <w:right w:val="single" w:sz="8" w:space="0" w:color="8C3B2E"/>
            </w:tcBorders>
            <w:shd w:val="clear" w:color="auto" w:fill="F7EFED"/>
            <w:tcMar>
              <w:top w:w="100" w:type="dxa"/>
              <w:left w:w="180" w:type="dxa"/>
              <w:bottom w:w="100" w:type="dxa"/>
              <w:right w:w="140" w:type="dxa"/>
            </w:tcMar>
          </w:tcPr>
          <w:p w14:paraId="29E00FC9" w14:textId="77777777" w:rsidR="003906A1" w:rsidRDefault="003906A1" w:rsidP="00294DE8">
            <w:pPr>
              <w:spacing w:after="0"/>
            </w:pPr>
            <w:r w:rsidRPr="333376F7">
              <w:rPr>
                <w:rFonts w:ascii="Calibri" w:eastAsia="Calibri" w:hAnsi="Calibri" w:cs="Calibri"/>
                <w:b/>
                <w:bCs/>
                <w:color w:val="8C3B2E"/>
                <w:sz w:val="18"/>
                <w:szCs w:val="18"/>
              </w:rPr>
              <w:t xml:space="preserve">Support resource shown to respondents:  </w:t>
            </w:r>
            <w:r w:rsidRPr="333376F7">
              <w:rPr>
                <w:rFonts w:ascii="Calibri" w:eastAsia="Calibri" w:hAnsi="Calibri" w:cs="Calibri"/>
                <w:color w:val="333333"/>
                <w:sz w:val="18"/>
                <w:szCs w:val="18"/>
              </w:rPr>
              <w:t>If you or someone you know is struggling with gambling addiction, help is available. Call the National Problem Gambling Helpline at 1-800-GAMBLER (1-800-426-2537) or visit ncpgambling.org/help-treatment for free, confidential support 24/7.</w:t>
            </w:r>
          </w:p>
        </w:tc>
      </w:tr>
    </w:tbl>
    <w:p w14:paraId="566DB60B" w14:textId="77777777" w:rsidR="003906A1" w:rsidRDefault="003906A1" w:rsidP="003906A1">
      <w:pPr>
        <w:spacing w:before="340" w:after="150"/>
      </w:pPr>
      <w:r w:rsidRPr="333376F7">
        <w:rPr>
          <w:rFonts w:ascii="Calibri" w:eastAsia="Calibri" w:hAnsi="Calibri" w:cs="Calibri"/>
          <w:b/>
          <w:bCs/>
          <w:color w:val="1F3864"/>
          <w:sz w:val="26"/>
          <w:szCs w:val="26"/>
        </w:rPr>
        <w:t>Section 2.  Betting Behavior</w:t>
      </w:r>
    </w:p>
    <w:p w14:paraId="49EDA3FB" w14:textId="77777777" w:rsidR="003906A1" w:rsidRDefault="003906A1" w:rsidP="003906A1">
      <w:pPr>
        <w:spacing w:before="220" w:after="80"/>
      </w:pPr>
      <w:r w:rsidRPr="333376F7">
        <w:rPr>
          <w:rFonts w:ascii="Calibri" w:eastAsia="Calibri" w:hAnsi="Calibri" w:cs="Calibri"/>
          <w:b/>
          <w:bCs/>
          <w:color w:val="1F3864"/>
          <w:sz w:val="22"/>
          <w:szCs w:val="22"/>
        </w:rPr>
        <w:t xml:space="preserve">6.  </w:t>
      </w:r>
      <w:r w:rsidRPr="333376F7">
        <w:rPr>
          <w:rFonts w:ascii="Calibri" w:eastAsia="Calibri" w:hAnsi="Calibri" w:cs="Calibri"/>
          <w:color w:val="222222"/>
          <w:sz w:val="22"/>
          <w:szCs w:val="22"/>
        </w:rPr>
        <w:t>How much money do you typically bet on sports in a given month?</w:t>
      </w:r>
    </w:p>
    <w:p w14:paraId="3CB8A1CF"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$50 or less</w:t>
      </w:r>
    </w:p>
    <w:p w14:paraId="122462EF"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$51–200</w:t>
      </w:r>
    </w:p>
    <w:p w14:paraId="18F43169"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$201–$500</w:t>
      </w:r>
    </w:p>
    <w:p w14:paraId="6B1840AA"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More than $500</w:t>
      </w:r>
    </w:p>
    <w:p w14:paraId="1C75AA74" w14:textId="77777777" w:rsidR="003906A1" w:rsidRDefault="003906A1" w:rsidP="003906A1">
      <w:pPr>
        <w:spacing w:before="220" w:after="80"/>
      </w:pPr>
      <w:r w:rsidRPr="333376F7">
        <w:rPr>
          <w:rFonts w:ascii="Calibri" w:eastAsia="Calibri" w:hAnsi="Calibri" w:cs="Calibri"/>
          <w:b/>
          <w:bCs/>
          <w:color w:val="1F3864"/>
          <w:sz w:val="22"/>
          <w:szCs w:val="22"/>
        </w:rPr>
        <w:t xml:space="preserve">7.  </w:t>
      </w:r>
      <w:r w:rsidRPr="333376F7">
        <w:rPr>
          <w:rFonts w:ascii="Calibri" w:eastAsia="Calibri" w:hAnsi="Calibri" w:cs="Calibri"/>
          <w:color w:val="222222"/>
          <w:sz w:val="22"/>
          <w:szCs w:val="22"/>
        </w:rPr>
        <w:t>How often do you bet on sports?</w:t>
      </w:r>
    </w:p>
    <w:p w14:paraId="6918DECF"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Never</w:t>
      </w:r>
    </w:p>
    <w:p w14:paraId="7A288DA7"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Seldom</w:t>
      </w:r>
    </w:p>
    <w:p w14:paraId="00CF337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Sometimes</w:t>
      </w:r>
    </w:p>
    <w:p w14:paraId="27F4F53A"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Always</w:t>
      </w:r>
    </w:p>
    <w:p w14:paraId="7B708BFB" w14:textId="77777777" w:rsidR="003906A1" w:rsidRDefault="003906A1" w:rsidP="003906A1">
      <w:pPr>
        <w:spacing w:before="220" w:after="80"/>
      </w:pPr>
      <w:r w:rsidRPr="333376F7">
        <w:rPr>
          <w:rFonts w:ascii="Calibri" w:eastAsia="Calibri" w:hAnsi="Calibri" w:cs="Calibri"/>
          <w:b/>
          <w:bCs/>
          <w:color w:val="1F3864"/>
          <w:sz w:val="22"/>
          <w:szCs w:val="22"/>
        </w:rPr>
        <w:lastRenderedPageBreak/>
        <w:t xml:space="preserve">8.  </w:t>
      </w:r>
      <w:r w:rsidRPr="333376F7">
        <w:rPr>
          <w:rFonts w:ascii="Calibri" w:eastAsia="Calibri" w:hAnsi="Calibri" w:cs="Calibri"/>
          <w:color w:val="222222"/>
          <w:sz w:val="22"/>
          <w:szCs w:val="22"/>
        </w:rPr>
        <w:t>How does a loss from betting on sports affect your mood?</w:t>
      </w:r>
    </w:p>
    <w:p w14:paraId="27B726B1"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Never</w:t>
      </w:r>
    </w:p>
    <w:p w14:paraId="385411F8"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Seldom</w:t>
      </w:r>
    </w:p>
    <w:p w14:paraId="0C421D61"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Sometimes</w:t>
      </w:r>
    </w:p>
    <w:p w14:paraId="5F6DD44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Always</w:t>
      </w:r>
    </w:p>
    <w:p w14:paraId="13747611" w14:textId="77777777" w:rsidR="003906A1" w:rsidRDefault="003906A1" w:rsidP="003906A1">
      <w:pPr>
        <w:spacing w:before="220" w:after="80"/>
      </w:pPr>
      <w:r w:rsidRPr="333376F7">
        <w:rPr>
          <w:rFonts w:ascii="Calibri" w:eastAsia="Calibri" w:hAnsi="Calibri" w:cs="Calibri"/>
          <w:b/>
          <w:bCs/>
          <w:color w:val="1F3864"/>
          <w:sz w:val="22"/>
          <w:szCs w:val="22"/>
        </w:rPr>
        <w:t xml:space="preserve">9.  </w:t>
      </w:r>
      <w:r w:rsidRPr="333376F7">
        <w:rPr>
          <w:rFonts w:ascii="Calibri" w:eastAsia="Calibri" w:hAnsi="Calibri" w:cs="Calibri"/>
          <w:color w:val="222222"/>
          <w:sz w:val="22"/>
          <w:szCs w:val="22"/>
        </w:rPr>
        <w:t>How often do you observe or encounter the following behaviors among sports fans?</w:t>
      </w:r>
    </w:p>
    <w:p w14:paraId="75E22358"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3285"/>
        <w:gridCol w:w="1062"/>
        <w:gridCol w:w="1068"/>
        <w:gridCol w:w="1089"/>
        <w:gridCol w:w="1078"/>
        <w:gridCol w:w="1055"/>
      </w:tblGrid>
      <w:tr w:rsidR="003906A1" w14:paraId="428428A5"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1F3864"/>
            <w:tcMar>
              <w:top w:w="60" w:type="dxa"/>
              <w:left w:w="100" w:type="dxa"/>
              <w:bottom w:w="60" w:type="dxa"/>
              <w:right w:w="100" w:type="dxa"/>
            </w:tcMar>
          </w:tcPr>
          <w:p w14:paraId="7F72D782" w14:textId="77777777" w:rsidR="003906A1" w:rsidRDefault="003906A1" w:rsidP="00294DE8">
            <w:pPr>
              <w:spacing w:after="0"/>
            </w:pPr>
            <w:r w:rsidRPr="333376F7">
              <w:rPr>
                <w:rFonts w:ascii="Calibri" w:eastAsia="Calibri" w:hAnsi="Calibri" w:cs="Calibri"/>
                <w:color w:val="000000" w:themeColor="text1"/>
                <w:sz w:val="22"/>
                <w:szCs w:val="22"/>
              </w:rPr>
              <w:t xml:space="preserve"> </w:t>
            </w:r>
          </w:p>
        </w:tc>
        <w:tc>
          <w:tcPr>
            <w:tcW w:w="1062"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73C28FD5"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Never</w:t>
            </w:r>
          </w:p>
        </w:tc>
        <w:tc>
          <w:tcPr>
            <w:tcW w:w="1068"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0A14D718"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Less than once a month</w:t>
            </w:r>
          </w:p>
        </w:tc>
        <w:tc>
          <w:tcPr>
            <w:tcW w:w="108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5C8C58CF"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Between once a month and weekly</w:t>
            </w:r>
          </w:p>
        </w:tc>
        <w:tc>
          <w:tcPr>
            <w:tcW w:w="1078"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0F37D3AB"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Several times a week</w:t>
            </w:r>
          </w:p>
        </w:tc>
        <w:tc>
          <w:tcPr>
            <w:tcW w:w="1055"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6BC0121F"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Daily or more</w:t>
            </w:r>
          </w:p>
        </w:tc>
      </w:tr>
      <w:tr w:rsidR="003906A1" w14:paraId="355B532B"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631825AB" w14:textId="77777777" w:rsidR="003906A1" w:rsidRDefault="003906A1" w:rsidP="00294DE8">
            <w:pPr>
              <w:spacing w:after="0"/>
            </w:pPr>
            <w:r w:rsidRPr="333376F7">
              <w:rPr>
                <w:rFonts w:ascii="Calibri" w:eastAsia="Calibri" w:hAnsi="Calibri" w:cs="Calibri"/>
                <w:color w:val="222222"/>
                <w:sz w:val="19"/>
                <w:szCs w:val="19"/>
              </w:rPr>
              <w:t>Sports fans I know post negative messages online about athletes after a lost bet.</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06A084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ECB9E7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48B6146"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21F81B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DBF0CD0"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58A2065B"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0B9256AA" w14:textId="77777777" w:rsidR="003906A1" w:rsidRDefault="003906A1" w:rsidP="00294DE8">
            <w:pPr>
              <w:spacing w:after="0"/>
            </w:pPr>
            <w:r w:rsidRPr="333376F7">
              <w:rPr>
                <w:rFonts w:ascii="Calibri" w:eastAsia="Calibri" w:hAnsi="Calibri" w:cs="Calibri"/>
                <w:color w:val="222222"/>
                <w:sz w:val="19"/>
                <w:szCs w:val="19"/>
              </w:rPr>
              <w:t>After a disappointing sports performance, some fans I know send direct messages to athletes expressing their frustration.</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8137A86"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E50141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11F6CA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D991D3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6027DD3"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3E02A510"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5ADAB0E4" w14:textId="77777777" w:rsidR="003906A1" w:rsidRDefault="003906A1" w:rsidP="00294DE8">
            <w:pPr>
              <w:spacing w:after="0"/>
            </w:pPr>
            <w:r w:rsidRPr="333376F7">
              <w:rPr>
                <w:rFonts w:ascii="Calibri" w:eastAsia="Calibri" w:hAnsi="Calibri" w:cs="Calibri"/>
                <w:color w:val="222222"/>
                <w:sz w:val="19"/>
                <w:szCs w:val="19"/>
              </w:rPr>
              <w:t>Some sports fans I know share negative images of athletes after losing a bet.</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2C100E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14BA0B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D61525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99FABF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D95FC73"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6070E43C"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06833620" w14:textId="77777777" w:rsidR="003906A1" w:rsidRDefault="003906A1" w:rsidP="00294DE8">
            <w:pPr>
              <w:spacing w:after="0"/>
            </w:pPr>
            <w:r w:rsidRPr="333376F7">
              <w:rPr>
                <w:rFonts w:ascii="Calibri" w:eastAsia="Calibri" w:hAnsi="Calibri" w:cs="Calibri"/>
                <w:color w:val="222222"/>
                <w:sz w:val="19"/>
                <w:szCs w:val="19"/>
              </w:rPr>
              <w:t>Sports fans I know express their frustration after a disappointing game by posting comments about an athlete's race or sexuality.</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2C01EE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F6E3D0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532785D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E4561B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6C28B90"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0A9948C2"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65F0B23A" w14:textId="77777777" w:rsidR="003906A1" w:rsidRDefault="003906A1" w:rsidP="00294DE8">
            <w:pPr>
              <w:spacing w:after="0"/>
            </w:pPr>
            <w:r w:rsidRPr="333376F7">
              <w:rPr>
                <w:rFonts w:ascii="Calibri" w:eastAsia="Calibri" w:hAnsi="Calibri" w:cs="Calibri"/>
                <w:color w:val="222222"/>
                <w:sz w:val="19"/>
                <w:szCs w:val="19"/>
              </w:rPr>
              <w:t>Sports fans I know sometimes criticize coaches online after losing a bet due to their team's performance.</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DF2528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4540D3C"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78C7FA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04090C3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6A278EAC"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15D56A4D"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35890003" w14:textId="77777777" w:rsidR="003906A1" w:rsidRDefault="003906A1" w:rsidP="00294DE8">
            <w:pPr>
              <w:spacing w:after="0"/>
            </w:pPr>
            <w:r w:rsidRPr="333376F7">
              <w:rPr>
                <w:rFonts w:ascii="Calibri" w:eastAsia="Calibri" w:hAnsi="Calibri" w:cs="Calibri"/>
                <w:color w:val="222222"/>
                <w:sz w:val="19"/>
                <w:szCs w:val="19"/>
              </w:rPr>
              <w:t>In online sports communities, there are cases where fans I know make violent threats toward athletes after losing a bet.</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63D23C2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35A351B"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6B4023C"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2C67ED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53FC6C59" w14:textId="77777777" w:rsidR="003906A1" w:rsidRDefault="003906A1" w:rsidP="00294DE8">
            <w:pPr>
              <w:spacing w:after="0"/>
              <w:jc w:val="center"/>
            </w:pPr>
            <w:r w:rsidRPr="333376F7">
              <w:rPr>
                <w:rFonts w:ascii="Calibri" w:eastAsia="Calibri" w:hAnsi="Calibri" w:cs="Calibri"/>
                <w:color w:val="1F3864"/>
                <w:sz w:val="20"/>
                <w:szCs w:val="20"/>
              </w:rPr>
              <w:t>○</w:t>
            </w:r>
          </w:p>
        </w:tc>
      </w:tr>
    </w:tbl>
    <w:p w14:paraId="375BC8E4" w14:textId="77777777" w:rsidR="003906A1" w:rsidRDefault="003906A1" w:rsidP="003906A1">
      <w:pPr>
        <w:spacing w:before="220" w:after="80"/>
      </w:pPr>
      <w:r w:rsidRPr="333376F7">
        <w:rPr>
          <w:rFonts w:ascii="Calibri" w:eastAsia="Calibri" w:hAnsi="Calibri" w:cs="Calibri"/>
          <w:b/>
          <w:bCs/>
          <w:color w:val="1F3864"/>
          <w:sz w:val="22"/>
          <w:szCs w:val="22"/>
        </w:rPr>
        <w:t xml:space="preserve">10.  </w:t>
      </w:r>
      <w:r w:rsidRPr="333376F7">
        <w:rPr>
          <w:rFonts w:ascii="Calibri" w:eastAsia="Calibri" w:hAnsi="Calibri" w:cs="Calibri"/>
          <w:color w:val="222222"/>
          <w:sz w:val="22"/>
          <w:szCs w:val="22"/>
        </w:rPr>
        <w:t>In the past year, how often have you done the following behaviors?</w:t>
      </w:r>
    </w:p>
    <w:p w14:paraId="5736A027"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3285"/>
        <w:gridCol w:w="1062"/>
        <w:gridCol w:w="1068"/>
        <w:gridCol w:w="1089"/>
        <w:gridCol w:w="1078"/>
        <w:gridCol w:w="1055"/>
      </w:tblGrid>
      <w:tr w:rsidR="003906A1" w14:paraId="21FE2E26"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1F3864"/>
            <w:tcMar>
              <w:top w:w="60" w:type="dxa"/>
              <w:left w:w="100" w:type="dxa"/>
              <w:bottom w:w="60" w:type="dxa"/>
              <w:right w:w="100" w:type="dxa"/>
            </w:tcMar>
          </w:tcPr>
          <w:p w14:paraId="65AAE363" w14:textId="77777777" w:rsidR="003906A1" w:rsidRDefault="003906A1" w:rsidP="00294DE8">
            <w:pPr>
              <w:spacing w:after="0"/>
            </w:pPr>
            <w:r w:rsidRPr="333376F7">
              <w:rPr>
                <w:rFonts w:ascii="Calibri" w:eastAsia="Calibri" w:hAnsi="Calibri" w:cs="Calibri"/>
                <w:color w:val="000000" w:themeColor="text1"/>
                <w:sz w:val="22"/>
                <w:szCs w:val="22"/>
              </w:rPr>
              <w:t xml:space="preserve"> </w:t>
            </w:r>
          </w:p>
        </w:tc>
        <w:tc>
          <w:tcPr>
            <w:tcW w:w="1062"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67E24A65"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Never</w:t>
            </w:r>
          </w:p>
        </w:tc>
        <w:tc>
          <w:tcPr>
            <w:tcW w:w="1068"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6F4CE113"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Less than once a month</w:t>
            </w:r>
          </w:p>
        </w:tc>
        <w:tc>
          <w:tcPr>
            <w:tcW w:w="108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736394AE"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Between once a month and weekly</w:t>
            </w:r>
          </w:p>
        </w:tc>
        <w:tc>
          <w:tcPr>
            <w:tcW w:w="1078"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4E4BBDF0"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Several times a week</w:t>
            </w:r>
          </w:p>
        </w:tc>
        <w:tc>
          <w:tcPr>
            <w:tcW w:w="1055"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4AC27B3A"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Daily or more</w:t>
            </w:r>
          </w:p>
        </w:tc>
      </w:tr>
      <w:tr w:rsidR="003906A1" w14:paraId="548CC797"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2F3D259F" w14:textId="77777777" w:rsidR="003906A1" w:rsidRDefault="003906A1" w:rsidP="00294DE8">
            <w:pPr>
              <w:spacing w:after="0"/>
            </w:pPr>
            <w:r w:rsidRPr="333376F7">
              <w:rPr>
                <w:rFonts w:ascii="Calibri" w:eastAsia="Calibri" w:hAnsi="Calibri" w:cs="Calibri"/>
                <w:color w:val="222222"/>
                <w:sz w:val="19"/>
                <w:szCs w:val="19"/>
              </w:rPr>
              <w:t>Post negative messages online about athletes if their performance results in a lost bet.</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7D918FB"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EA0355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32A3FF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6E5A56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30727C0"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7C0E5FDD"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37D1D9B3" w14:textId="77777777" w:rsidR="003906A1" w:rsidRDefault="003906A1" w:rsidP="00294DE8">
            <w:pPr>
              <w:spacing w:after="0"/>
            </w:pPr>
            <w:r w:rsidRPr="333376F7">
              <w:rPr>
                <w:rFonts w:ascii="Calibri" w:eastAsia="Calibri" w:hAnsi="Calibri" w:cs="Calibri"/>
                <w:color w:val="222222"/>
                <w:sz w:val="19"/>
                <w:szCs w:val="19"/>
              </w:rPr>
              <w:lastRenderedPageBreak/>
              <w:t>Send negative direct messages to athletes if their performance results in a lost bet.</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8998CCF"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5BBA07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A06CE3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221F28A"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B627AD1"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10E7B913"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4E80AD7A" w14:textId="77777777" w:rsidR="003906A1" w:rsidRDefault="003906A1" w:rsidP="00294DE8">
            <w:pPr>
              <w:spacing w:after="0"/>
            </w:pPr>
            <w:r w:rsidRPr="333376F7">
              <w:rPr>
                <w:rFonts w:ascii="Calibri" w:eastAsia="Calibri" w:hAnsi="Calibri" w:cs="Calibri"/>
                <w:color w:val="222222"/>
                <w:sz w:val="19"/>
                <w:szCs w:val="19"/>
              </w:rPr>
              <w:t>Share negative images of athletes online after their performance results in a lost bet.</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98BF57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954AF6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0D9956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6445BF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789EA20"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6B826018"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24B3D383" w14:textId="77777777" w:rsidR="003906A1" w:rsidRDefault="003906A1" w:rsidP="00294DE8">
            <w:pPr>
              <w:spacing w:after="0"/>
            </w:pPr>
            <w:r w:rsidRPr="333376F7">
              <w:rPr>
                <w:rFonts w:ascii="Calibri" w:eastAsia="Calibri" w:hAnsi="Calibri" w:cs="Calibri"/>
                <w:color w:val="222222"/>
                <w:sz w:val="19"/>
                <w:szCs w:val="19"/>
              </w:rPr>
              <w:t>Post comments online about an athlete's race or sexuality after their performance results in a lost bet.</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1C6189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7AB189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9DA9B91"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28ECD30"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5B62772A"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05964C46"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03AD70C2" w14:textId="77777777" w:rsidR="003906A1" w:rsidRDefault="003906A1" w:rsidP="00294DE8">
            <w:pPr>
              <w:spacing w:after="0"/>
            </w:pPr>
            <w:r w:rsidRPr="333376F7">
              <w:rPr>
                <w:rFonts w:ascii="Calibri" w:eastAsia="Calibri" w:hAnsi="Calibri" w:cs="Calibri"/>
                <w:color w:val="222222"/>
                <w:sz w:val="19"/>
                <w:szCs w:val="19"/>
              </w:rPr>
              <w:t>Post negative messages about coaches online after losing a bet due to the team's performance.</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FCB75A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B6D63D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E9BA5E4"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437E88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FE1696C"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6C5E8939"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71F8CC9A" w14:textId="77777777" w:rsidR="003906A1" w:rsidRDefault="003906A1" w:rsidP="00294DE8">
            <w:pPr>
              <w:spacing w:after="0"/>
            </w:pPr>
            <w:r w:rsidRPr="333376F7">
              <w:rPr>
                <w:rFonts w:ascii="Calibri" w:eastAsia="Calibri" w:hAnsi="Calibri" w:cs="Calibri"/>
                <w:color w:val="222222"/>
                <w:sz w:val="19"/>
                <w:szCs w:val="19"/>
              </w:rPr>
              <w:t>Make violent threats toward athletes after their performance results in a lost bet.</w:t>
            </w:r>
          </w:p>
        </w:tc>
        <w:tc>
          <w:tcPr>
            <w:tcW w:w="1062"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70CE3278"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31730F9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262AFB23"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59F1464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18220676"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12567217" w14:textId="77777777" w:rsidTr="00294DE8">
        <w:trPr>
          <w:trHeight w:val="300"/>
        </w:trPr>
        <w:tc>
          <w:tcPr>
            <w:tcW w:w="3285"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01C33DEE" w14:textId="77777777" w:rsidR="003906A1" w:rsidRDefault="003906A1" w:rsidP="00294DE8">
            <w:pPr>
              <w:spacing w:after="0"/>
            </w:pPr>
            <w:r w:rsidRPr="333376F7">
              <w:rPr>
                <w:rFonts w:ascii="Calibri" w:eastAsia="Calibri" w:hAnsi="Calibri" w:cs="Calibri"/>
                <w:color w:val="222222"/>
                <w:sz w:val="19"/>
                <w:szCs w:val="19"/>
              </w:rPr>
              <w:t>Send direct messages to athletes before a game to influence the outcome so I can win a bet.</w:t>
            </w:r>
          </w:p>
        </w:tc>
        <w:tc>
          <w:tcPr>
            <w:tcW w:w="1062"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A2B8E6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6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403E9EE"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8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1532236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78"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3F842ADD"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055"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C6D25F8" w14:textId="77777777" w:rsidR="003906A1" w:rsidRDefault="003906A1" w:rsidP="00294DE8">
            <w:pPr>
              <w:spacing w:after="0"/>
              <w:jc w:val="center"/>
            </w:pPr>
            <w:r w:rsidRPr="333376F7">
              <w:rPr>
                <w:rFonts w:ascii="Calibri" w:eastAsia="Calibri" w:hAnsi="Calibri" w:cs="Calibri"/>
                <w:color w:val="1F3864"/>
                <w:sz w:val="20"/>
                <w:szCs w:val="20"/>
              </w:rPr>
              <w:t>○</w:t>
            </w:r>
          </w:p>
        </w:tc>
      </w:tr>
    </w:tbl>
    <w:p w14:paraId="19638B6A"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9280"/>
      </w:tblGrid>
      <w:tr w:rsidR="003906A1" w14:paraId="54E15490" w14:textId="77777777" w:rsidTr="00294DE8">
        <w:trPr>
          <w:trHeight w:val="300"/>
        </w:trPr>
        <w:tc>
          <w:tcPr>
            <w:tcW w:w="9280" w:type="dxa"/>
            <w:tcBorders>
              <w:top w:val="single" w:sz="8" w:space="0" w:color="8C3B2E"/>
              <w:left w:val="single" w:sz="18" w:space="0" w:color="8C3B2E"/>
              <w:bottom w:val="single" w:sz="8" w:space="0" w:color="8C3B2E"/>
              <w:right w:val="single" w:sz="8" w:space="0" w:color="8C3B2E"/>
            </w:tcBorders>
            <w:shd w:val="clear" w:color="auto" w:fill="F7EFED"/>
            <w:tcMar>
              <w:top w:w="100" w:type="dxa"/>
              <w:left w:w="180" w:type="dxa"/>
              <w:bottom w:w="100" w:type="dxa"/>
              <w:right w:w="140" w:type="dxa"/>
            </w:tcMar>
          </w:tcPr>
          <w:p w14:paraId="1AE817AF" w14:textId="77777777" w:rsidR="003906A1" w:rsidRDefault="003906A1" w:rsidP="00294DE8">
            <w:pPr>
              <w:spacing w:after="0"/>
            </w:pPr>
            <w:r w:rsidRPr="333376F7">
              <w:rPr>
                <w:rFonts w:ascii="Calibri" w:eastAsia="Calibri" w:hAnsi="Calibri" w:cs="Calibri"/>
                <w:b/>
                <w:bCs/>
                <w:color w:val="8C3B2E"/>
                <w:sz w:val="18"/>
                <w:szCs w:val="18"/>
              </w:rPr>
              <w:t xml:space="preserve">Support resource shown to respondents:  </w:t>
            </w:r>
            <w:r w:rsidRPr="333376F7">
              <w:rPr>
                <w:rFonts w:ascii="Calibri" w:eastAsia="Calibri" w:hAnsi="Calibri" w:cs="Calibri"/>
                <w:color w:val="333333"/>
                <w:sz w:val="18"/>
                <w:szCs w:val="18"/>
              </w:rPr>
              <w:t>If you or someone you know is struggling with gambling addiction, help is available. Call the National Problem Gambling Helpline at 1-800-GAMBLER (1-800-426-2537) or visit ncpgambling.org/help-treatment for free, confidential support 24/7.</w:t>
            </w:r>
          </w:p>
        </w:tc>
      </w:tr>
    </w:tbl>
    <w:p w14:paraId="6375F6CC" w14:textId="77777777" w:rsidR="003906A1" w:rsidRDefault="003906A1" w:rsidP="003906A1">
      <w:pPr>
        <w:spacing w:before="340" w:after="150"/>
      </w:pPr>
      <w:r w:rsidRPr="333376F7">
        <w:rPr>
          <w:rFonts w:ascii="Calibri" w:eastAsia="Calibri" w:hAnsi="Calibri" w:cs="Calibri"/>
          <w:b/>
          <w:bCs/>
          <w:color w:val="1F3864"/>
          <w:sz w:val="26"/>
          <w:szCs w:val="26"/>
        </w:rPr>
        <w:t>Section 3.  Engagement with Athletes</w:t>
      </w:r>
    </w:p>
    <w:p w14:paraId="3F89CBD2" w14:textId="77777777" w:rsidR="003906A1" w:rsidRDefault="003906A1" w:rsidP="003906A1">
      <w:pPr>
        <w:spacing w:before="220" w:after="80"/>
      </w:pPr>
      <w:r w:rsidRPr="333376F7">
        <w:rPr>
          <w:rFonts w:ascii="Calibri" w:eastAsia="Calibri" w:hAnsi="Calibri" w:cs="Calibri"/>
          <w:b/>
          <w:bCs/>
          <w:color w:val="1F3864"/>
          <w:sz w:val="22"/>
          <w:szCs w:val="22"/>
        </w:rPr>
        <w:t xml:space="preserve">11.  </w:t>
      </w:r>
      <w:r w:rsidRPr="333376F7">
        <w:rPr>
          <w:rFonts w:ascii="Calibri" w:eastAsia="Calibri" w:hAnsi="Calibri" w:cs="Calibri"/>
          <w:color w:val="222222"/>
          <w:sz w:val="22"/>
          <w:szCs w:val="22"/>
        </w:rPr>
        <w:t>How often do you engage in the following thoughts or behaviors related to athletes and their performance online?</w:t>
      </w:r>
    </w:p>
    <w:p w14:paraId="245D1DB8"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4340"/>
        <w:gridCol w:w="1499"/>
        <w:gridCol w:w="1497"/>
        <w:gridCol w:w="1490"/>
      </w:tblGrid>
      <w:tr w:rsidR="003906A1" w14:paraId="68A2F4D6" w14:textId="77777777" w:rsidTr="00294DE8">
        <w:trPr>
          <w:trHeight w:val="300"/>
        </w:trPr>
        <w:tc>
          <w:tcPr>
            <w:tcW w:w="4340" w:type="dxa"/>
            <w:tcBorders>
              <w:top w:val="single" w:sz="8" w:space="0" w:color="BFC7D1"/>
              <w:left w:val="single" w:sz="8" w:space="0" w:color="BFC7D1"/>
              <w:bottom w:val="single" w:sz="8" w:space="0" w:color="BFC7D1"/>
              <w:right w:val="single" w:sz="8" w:space="0" w:color="BFC7D1"/>
            </w:tcBorders>
            <w:shd w:val="clear" w:color="auto" w:fill="1F3864"/>
            <w:tcMar>
              <w:top w:w="60" w:type="dxa"/>
              <w:left w:w="100" w:type="dxa"/>
              <w:bottom w:w="60" w:type="dxa"/>
              <w:right w:w="100" w:type="dxa"/>
            </w:tcMar>
          </w:tcPr>
          <w:p w14:paraId="2349DAEF" w14:textId="77777777" w:rsidR="003906A1" w:rsidRDefault="003906A1" w:rsidP="00294DE8">
            <w:pPr>
              <w:spacing w:after="0"/>
            </w:pPr>
            <w:r w:rsidRPr="333376F7">
              <w:rPr>
                <w:rFonts w:ascii="Calibri" w:eastAsia="Calibri" w:hAnsi="Calibri" w:cs="Calibri"/>
                <w:color w:val="000000" w:themeColor="text1"/>
                <w:sz w:val="22"/>
                <w:szCs w:val="22"/>
              </w:rPr>
              <w:t xml:space="preserve"> </w:t>
            </w:r>
          </w:p>
        </w:tc>
        <w:tc>
          <w:tcPr>
            <w:tcW w:w="1499"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6360DA6A"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Rarely</w:t>
            </w:r>
          </w:p>
        </w:tc>
        <w:tc>
          <w:tcPr>
            <w:tcW w:w="1497"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15A7FB50"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About half the time</w:t>
            </w:r>
          </w:p>
        </w:tc>
        <w:tc>
          <w:tcPr>
            <w:tcW w:w="1490" w:type="dxa"/>
            <w:tcBorders>
              <w:top w:val="single" w:sz="8" w:space="0" w:color="BFC7D1"/>
              <w:left w:val="single" w:sz="8" w:space="0" w:color="BFC7D1"/>
              <w:bottom w:val="single" w:sz="8" w:space="0" w:color="BFC7D1"/>
              <w:right w:val="single" w:sz="8" w:space="0" w:color="BFC7D1"/>
            </w:tcBorders>
            <w:shd w:val="clear" w:color="auto" w:fill="1F3864"/>
            <w:tcMar>
              <w:top w:w="60" w:type="dxa"/>
              <w:left w:w="40" w:type="dxa"/>
              <w:bottom w:w="60" w:type="dxa"/>
              <w:right w:w="40" w:type="dxa"/>
            </w:tcMar>
          </w:tcPr>
          <w:p w14:paraId="6860E7A1" w14:textId="77777777" w:rsidR="003906A1" w:rsidRDefault="003906A1" w:rsidP="00294DE8">
            <w:pPr>
              <w:spacing w:after="0"/>
              <w:jc w:val="center"/>
            </w:pPr>
            <w:r w:rsidRPr="333376F7">
              <w:rPr>
                <w:rFonts w:ascii="Calibri" w:eastAsia="Calibri" w:hAnsi="Calibri" w:cs="Calibri"/>
                <w:b/>
                <w:bCs/>
                <w:color w:val="FFFFFF" w:themeColor="background1"/>
                <w:sz w:val="16"/>
                <w:szCs w:val="16"/>
              </w:rPr>
              <w:t>Most of the time</w:t>
            </w:r>
          </w:p>
        </w:tc>
      </w:tr>
      <w:tr w:rsidR="003906A1" w14:paraId="1A5C0D68" w14:textId="77777777" w:rsidTr="00294DE8">
        <w:trPr>
          <w:trHeight w:val="300"/>
        </w:trPr>
        <w:tc>
          <w:tcPr>
            <w:tcW w:w="434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4E979E6B" w14:textId="77777777" w:rsidR="003906A1" w:rsidRDefault="003906A1" w:rsidP="00294DE8">
            <w:pPr>
              <w:spacing w:after="0"/>
            </w:pPr>
            <w:r w:rsidRPr="333376F7">
              <w:rPr>
                <w:rFonts w:ascii="Calibri" w:eastAsia="Calibri" w:hAnsi="Calibri" w:cs="Calibri"/>
                <w:color w:val="222222"/>
                <w:sz w:val="19"/>
                <w:szCs w:val="19"/>
              </w:rPr>
              <w:t>It is understandable that fans express emotions, including frustration, online after a disappointing athletic performance.</w:t>
            </w:r>
          </w:p>
        </w:tc>
        <w:tc>
          <w:tcPr>
            <w:tcW w:w="149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9A53F3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4376303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82479A9"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4F870E8F" w14:textId="77777777" w:rsidTr="00294DE8">
        <w:trPr>
          <w:trHeight w:val="300"/>
        </w:trPr>
        <w:tc>
          <w:tcPr>
            <w:tcW w:w="4340" w:type="dxa"/>
            <w:tcBorders>
              <w:top w:val="single" w:sz="8" w:space="0" w:color="BFC7D1"/>
              <w:left w:val="single" w:sz="8" w:space="0" w:color="BFC7D1"/>
              <w:bottom w:val="single" w:sz="8" w:space="0" w:color="BFC7D1"/>
              <w:right w:val="single" w:sz="8" w:space="0" w:color="BFC7D1"/>
            </w:tcBorders>
            <w:shd w:val="clear" w:color="auto" w:fill="F2F4F7"/>
            <w:tcMar>
              <w:top w:w="60" w:type="dxa"/>
              <w:left w:w="120" w:type="dxa"/>
              <w:bottom w:w="60" w:type="dxa"/>
              <w:right w:w="100" w:type="dxa"/>
            </w:tcMar>
          </w:tcPr>
          <w:p w14:paraId="587B0D6C" w14:textId="77777777" w:rsidR="003906A1" w:rsidRDefault="003906A1" w:rsidP="00294DE8">
            <w:pPr>
              <w:spacing w:after="0"/>
            </w:pPr>
            <w:r w:rsidRPr="333376F7">
              <w:rPr>
                <w:rFonts w:ascii="Calibri" w:eastAsia="Calibri" w:hAnsi="Calibri" w:cs="Calibri"/>
                <w:color w:val="222222"/>
                <w:sz w:val="19"/>
                <w:szCs w:val="19"/>
              </w:rPr>
              <w:t>I feel justified in posting critical comments, images, or messages about an athlete when they earn a high salary.</w:t>
            </w:r>
          </w:p>
        </w:tc>
        <w:tc>
          <w:tcPr>
            <w:tcW w:w="1499"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3BEBC62"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7"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474DAE67"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0" w:type="dxa"/>
            <w:tcBorders>
              <w:top w:val="single" w:sz="8" w:space="0" w:color="BFC7D1"/>
              <w:left w:val="single" w:sz="8" w:space="0" w:color="BFC7D1"/>
              <w:bottom w:val="single" w:sz="8" w:space="0" w:color="BFC7D1"/>
              <w:right w:val="single" w:sz="8" w:space="0" w:color="BFC7D1"/>
            </w:tcBorders>
            <w:shd w:val="clear" w:color="auto" w:fill="F2F4F7"/>
            <w:tcMar>
              <w:top w:w="60" w:type="dxa"/>
              <w:left w:w="40" w:type="dxa"/>
              <w:bottom w:w="60" w:type="dxa"/>
              <w:right w:w="40" w:type="dxa"/>
            </w:tcMar>
          </w:tcPr>
          <w:p w14:paraId="0A28851B" w14:textId="77777777" w:rsidR="003906A1" w:rsidRDefault="003906A1" w:rsidP="00294DE8">
            <w:pPr>
              <w:spacing w:after="0"/>
              <w:jc w:val="center"/>
            </w:pPr>
            <w:r w:rsidRPr="333376F7">
              <w:rPr>
                <w:rFonts w:ascii="Calibri" w:eastAsia="Calibri" w:hAnsi="Calibri" w:cs="Calibri"/>
                <w:color w:val="1F3864"/>
                <w:sz w:val="20"/>
                <w:szCs w:val="20"/>
              </w:rPr>
              <w:t>○</w:t>
            </w:r>
          </w:p>
        </w:tc>
      </w:tr>
      <w:tr w:rsidR="003906A1" w14:paraId="46C9A1BD" w14:textId="77777777" w:rsidTr="00294DE8">
        <w:trPr>
          <w:trHeight w:val="300"/>
        </w:trPr>
        <w:tc>
          <w:tcPr>
            <w:tcW w:w="4340" w:type="dxa"/>
            <w:tcBorders>
              <w:top w:val="single" w:sz="8" w:space="0" w:color="BFC7D1"/>
              <w:left w:val="single" w:sz="8" w:space="0" w:color="BFC7D1"/>
              <w:bottom w:val="single" w:sz="8" w:space="0" w:color="BFC7D1"/>
              <w:right w:val="single" w:sz="8" w:space="0" w:color="BFC7D1"/>
            </w:tcBorders>
            <w:tcMar>
              <w:top w:w="60" w:type="dxa"/>
              <w:left w:w="120" w:type="dxa"/>
              <w:bottom w:w="60" w:type="dxa"/>
              <w:right w:w="100" w:type="dxa"/>
            </w:tcMar>
          </w:tcPr>
          <w:p w14:paraId="0B46752B" w14:textId="77777777" w:rsidR="003906A1" w:rsidRDefault="003906A1" w:rsidP="00294DE8">
            <w:pPr>
              <w:spacing w:after="0"/>
            </w:pPr>
            <w:r w:rsidRPr="333376F7">
              <w:rPr>
                <w:rFonts w:ascii="Calibri" w:eastAsia="Calibri" w:hAnsi="Calibri" w:cs="Calibri"/>
                <w:color w:val="222222"/>
                <w:sz w:val="19"/>
                <w:szCs w:val="19"/>
              </w:rPr>
              <w:t>I believe losing a bet justifies publicly criticizing an athlete's performance online.</w:t>
            </w:r>
          </w:p>
        </w:tc>
        <w:tc>
          <w:tcPr>
            <w:tcW w:w="1499"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2909B7B5"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7"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74D9605C" w14:textId="77777777" w:rsidR="003906A1" w:rsidRDefault="003906A1" w:rsidP="00294DE8">
            <w:pPr>
              <w:spacing w:after="0"/>
              <w:jc w:val="center"/>
            </w:pPr>
            <w:r w:rsidRPr="333376F7">
              <w:rPr>
                <w:rFonts w:ascii="Calibri" w:eastAsia="Calibri" w:hAnsi="Calibri" w:cs="Calibri"/>
                <w:color w:val="1F3864"/>
                <w:sz w:val="20"/>
                <w:szCs w:val="20"/>
              </w:rPr>
              <w:t>○</w:t>
            </w:r>
          </w:p>
        </w:tc>
        <w:tc>
          <w:tcPr>
            <w:tcW w:w="1490" w:type="dxa"/>
            <w:tcBorders>
              <w:top w:val="single" w:sz="8" w:space="0" w:color="BFC7D1"/>
              <w:left w:val="single" w:sz="8" w:space="0" w:color="BFC7D1"/>
              <w:bottom w:val="single" w:sz="8" w:space="0" w:color="BFC7D1"/>
              <w:right w:val="single" w:sz="8" w:space="0" w:color="BFC7D1"/>
            </w:tcBorders>
            <w:tcMar>
              <w:top w:w="60" w:type="dxa"/>
              <w:left w:w="40" w:type="dxa"/>
              <w:bottom w:w="60" w:type="dxa"/>
              <w:right w:w="40" w:type="dxa"/>
            </w:tcMar>
          </w:tcPr>
          <w:p w14:paraId="52529FCF" w14:textId="77777777" w:rsidR="003906A1" w:rsidRDefault="003906A1" w:rsidP="00294DE8">
            <w:pPr>
              <w:spacing w:after="0"/>
              <w:jc w:val="center"/>
            </w:pPr>
            <w:r w:rsidRPr="333376F7">
              <w:rPr>
                <w:rFonts w:ascii="Calibri" w:eastAsia="Calibri" w:hAnsi="Calibri" w:cs="Calibri"/>
                <w:color w:val="1F3864"/>
                <w:sz w:val="20"/>
                <w:szCs w:val="20"/>
              </w:rPr>
              <w:t>○</w:t>
            </w:r>
          </w:p>
        </w:tc>
      </w:tr>
    </w:tbl>
    <w:p w14:paraId="404EABD2"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9280"/>
      </w:tblGrid>
      <w:tr w:rsidR="003906A1" w14:paraId="37C1F4FC" w14:textId="77777777" w:rsidTr="00294DE8">
        <w:trPr>
          <w:trHeight w:val="300"/>
        </w:trPr>
        <w:tc>
          <w:tcPr>
            <w:tcW w:w="9280" w:type="dxa"/>
            <w:tcBorders>
              <w:top w:val="single" w:sz="8" w:space="0" w:color="8C3B2E"/>
              <w:left w:val="single" w:sz="18" w:space="0" w:color="8C3B2E"/>
              <w:bottom w:val="single" w:sz="8" w:space="0" w:color="8C3B2E"/>
              <w:right w:val="single" w:sz="8" w:space="0" w:color="8C3B2E"/>
            </w:tcBorders>
            <w:shd w:val="clear" w:color="auto" w:fill="F7EFED"/>
            <w:tcMar>
              <w:top w:w="100" w:type="dxa"/>
              <w:left w:w="180" w:type="dxa"/>
              <w:bottom w:w="100" w:type="dxa"/>
              <w:right w:w="140" w:type="dxa"/>
            </w:tcMar>
          </w:tcPr>
          <w:p w14:paraId="2522812A" w14:textId="77777777" w:rsidR="003906A1" w:rsidRDefault="003906A1" w:rsidP="00294DE8">
            <w:pPr>
              <w:spacing w:after="0"/>
            </w:pPr>
            <w:r w:rsidRPr="333376F7">
              <w:rPr>
                <w:rFonts w:ascii="Calibri" w:eastAsia="Calibri" w:hAnsi="Calibri" w:cs="Calibri"/>
                <w:b/>
                <w:bCs/>
                <w:color w:val="8C3B2E"/>
                <w:sz w:val="18"/>
                <w:szCs w:val="18"/>
              </w:rPr>
              <w:lastRenderedPageBreak/>
              <w:t xml:space="preserve">Support resource shown to respondents:  </w:t>
            </w:r>
            <w:r w:rsidRPr="333376F7">
              <w:rPr>
                <w:rFonts w:ascii="Calibri" w:eastAsia="Calibri" w:hAnsi="Calibri" w:cs="Calibri"/>
                <w:color w:val="333333"/>
                <w:sz w:val="18"/>
                <w:szCs w:val="18"/>
              </w:rPr>
              <w:t>If you or someone you know is struggling with gambling addiction, help is available. Call the National Problem Gambling Helpline at 1-800-GAMBLER (1-800-426-2537) or visit ncpgambling.org/help-treatment for free, confidential support 24/7.</w:t>
            </w:r>
          </w:p>
        </w:tc>
      </w:tr>
    </w:tbl>
    <w:p w14:paraId="26E04163" w14:textId="77777777" w:rsidR="003906A1" w:rsidRDefault="003906A1" w:rsidP="003906A1">
      <w:pPr>
        <w:spacing w:before="340" w:after="150"/>
      </w:pPr>
      <w:r w:rsidRPr="333376F7">
        <w:rPr>
          <w:rFonts w:ascii="Calibri" w:eastAsia="Calibri" w:hAnsi="Calibri" w:cs="Calibri"/>
          <w:b/>
          <w:bCs/>
          <w:color w:val="1F3864"/>
          <w:sz w:val="26"/>
          <w:szCs w:val="26"/>
        </w:rPr>
        <w:t>Section 4.  Open Response and Demographics</w:t>
      </w:r>
    </w:p>
    <w:p w14:paraId="043944A4" w14:textId="77777777" w:rsidR="003906A1" w:rsidRDefault="003906A1" w:rsidP="003906A1">
      <w:pPr>
        <w:spacing w:before="220" w:after="80"/>
      </w:pPr>
      <w:r w:rsidRPr="333376F7">
        <w:rPr>
          <w:rFonts w:ascii="Calibri" w:eastAsia="Calibri" w:hAnsi="Calibri" w:cs="Calibri"/>
          <w:b/>
          <w:bCs/>
          <w:color w:val="1F3864"/>
          <w:sz w:val="22"/>
          <w:szCs w:val="22"/>
        </w:rPr>
        <w:t xml:space="preserve">12.  </w:t>
      </w:r>
      <w:r w:rsidRPr="333376F7">
        <w:rPr>
          <w:rFonts w:ascii="Calibri" w:eastAsia="Calibri" w:hAnsi="Calibri" w:cs="Calibri"/>
          <w:color w:val="222222"/>
          <w:sz w:val="22"/>
          <w:szCs w:val="22"/>
        </w:rPr>
        <w:t>What else about your online betting experience would you like to share?</w:t>
      </w:r>
    </w:p>
    <w:p w14:paraId="240AFA9B" w14:textId="77777777" w:rsidR="003906A1" w:rsidRDefault="003906A1" w:rsidP="003906A1">
      <w:pPr>
        <w:spacing w:after="60"/>
        <w:ind w:left="360"/>
      </w:pPr>
      <w:r w:rsidRPr="333376F7">
        <w:rPr>
          <w:rFonts w:ascii="Calibri" w:eastAsia="Calibri" w:hAnsi="Calibri" w:cs="Calibri"/>
          <w:color w:val="000000" w:themeColor="text1"/>
          <w:sz w:val="22"/>
          <w:szCs w:val="22"/>
          <w:u w:val="single"/>
        </w:rPr>
        <w:t xml:space="preserve">                                                                        </w:t>
      </w:r>
    </w:p>
    <w:p w14:paraId="543CDA88" w14:textId="77777777" w:rsidR="003906A1" w:rsidRDefault="003906A1" w:rsidP="003906A1">
      <w:pPr>
        <w:spacing w:after="60"/>
        <w:ind w:left="360"/>
      </w:pPr>
      <w:r w:rsidRPr="333376F7">
        <w:rPr>
          <w:rFonts w:ascii="Calibri" w:eastAsia="Calibri" w:hAnsi="Calibri" w:cs="Calibri"/>
          <w:color w:val="000000" w:themeColor="text1"/>
          <w:sz w:val="22"/>
          <w:szCs w:val="22"/>
          <w:u w:val="single"/>
        </w:rPr>
        <w:t xml:space="preserve">                                                                        </w:t>
      </w:r>
    </w:p>
    <w:p w14:paraId="3D988586" w14:textId="77777777" w:rsidR="003906A1" w:rsidRDefault="003906A1" w:rsidP="003906A1">
      <w:pPr>
        <w:spacing w:after="60"/>
        <w:ind w:left="360"/>
      </w:pPr>
      <w:r w:rsidRPr="333376F7">
        <w:rPr>
          <w:rFonts w:ascii="Calibri" w:eastAsia="Calibri" w:hAnsi="Calibri" w:cs="Calibri"/>
          <w:color w:val="000000" w:themeColor="text1"/>
          <w:sz w:val="22"/>
          <w:szCs w:val="22"/>
          <w:u w:val="single"/>
        </w:rPr>
        <w:t xml:space="preserve">                                                                        </w:t>
      </w:r>
    </w:p>
    <w:p w14:paraId="1F4731A9" w14:textId="77777777" w:rsidR="003906A1" w:rsidRDefault="003906A1" w:rsidP="003906A1">
      <w:pPr>
        <w:spacing w:after="60"/>
        <w:ind w:left="360"/>
      </w:pPr>
      <w:r w:rsidRPr="333376F7">
        <w:rPr>
          <w:rFonts w:ascii="Calibri" w:eastAsia="Calibri" w:hAnsi="Calibri" w:cs="Calibri"/>
          <w:color w:val="000000" w:themeColor="text1"/>
          <w:sz w:val="22"/>
          <w:szCs w:val="22"/>
          <w:u w:val="single"/>
        </w:rPr>
        <w:t xml:space="preserve">                                                                        </w:t>
      </w:r>
    </w:p>
    <w:p w14:paraId="0948DAEB" w14:textId="77777777" w:rsidR="003906A1" w:rsidRDefault="003906A1" w:rsidP="003906A1">
      <w:pPr>
        <w:spacing w:before="220" w:after="80"/>
      </w:pPr>
      <w:r w:rsidRPr="333376F7">
        <w:rPr>
          <w:rFonts w:ascii="Calibri" w:eastAsia="Calibri" w:hAnsi="Calibri" w:cs="Calibri"/>
          <w:b/>
          <w:bCs/>
          <w:color w:val="1F3864"/>
          <w:sz w:val="22"/>
          <w:szCs w:val="22"/>
        </w:rPr>
        <w:t xml:space="preserve">13.  </w:t>
      </w:r>
      <w:r w:rsidRPr="333376F7">
        <w:rPr>
          <w:rFonts w:ascii="Calibri" w:eastAsia="Calibri" w:hAnsi="Calibri" w:cs="Calibri"/>
          <w:color w:val="222222"/>
          <w:sz w:val="22"/>
          <w:szCs w:val="22"/>
        </w:rPr>
        <w:t>How old are you?</w:t>
      </w:r>
    </w:p>
    <w:p w14:paraId="4B031787" w14:textId="77777777" w:rsidR="003906A1" w:rsidRDefault="003906A1" w:rsidP="003906A1">
      <w:pPr>
        <w:spacing w:before="60" w:after="120"/>
        <w:ind w:left="360"/>
      </w:pPr>
      <w:r w:rsidRPr="333376F7">
        <w:rPr>
          <w:rFonts w:ascii="Calibri" w:eastAsia="Calibri" w:hAnsi="Calibri" w:cs="Calibri"/>
          <w:color w:val="000000" w:themeColor="text1"/>
          <w:sz w:val="22"/>
          <w:szCs w:val="22"/>
          <w:u w:val="single"/>
        </w:rPr>
        <w:t xml:space="preserve">                                                       </w:t>
      </w:r>
    </w:p>
    <w:p w14:paraId="50AA6BAF" w14:textId="77777777" w:rsidR="003906A1" w:rsidRDefault="003906A1" w:rsidP="003906A1">
      <w:pPr>
        <w:spacing w:before="220" w:after="80"/>
      </w:pPr>
      <w:r w:rsidRPr="333376F7">
        <w:rPr>
          <w:rFonts w:ascii="Calibri" w:eastAsia="Calibri" w:hAnsi="Calibri" w:cs="Calibri"/>
          <w:b/>
          <w:bCs/>
          <w:color w:val="1F3864"/>
          <w:sz w:val="22"/>
          <w:szCs w:val="22"/>
        </w:rPr>
        <w:t xml:space="preserve">14.  </w:t>
      </w:r>
      <w:r w:rsidRPr="333376F7">
        <w:rPr>
          <w:rFonts w:ascii="Calibri" w:eastAsia="Calibri" w:hAnsi="Calibri" w:cs="Calibri"/>
          <w:color w:val="222222"/>
          <w:sz w:val="22"/>
          <w:szCs w:val="22"/>
        </w:rPr>
        <w:t>Choose one or more races that you consider yourself to be. (Select all that apply.)</w:t>
      </w:r>
    </w:p>
    <w:p w14:paraId="34F20A04"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White or Caucasian</w:t>
      </w:r>
    </w:p>
    <w:p w14:paraId="44771571"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Black or African American</w:t>
      </w:r>
    </w:p>
    <w:p w14:paraId="277E6FA9"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American Indian/Native American or Alaska Native</w:t>
      </w:r>
    </w:p>
    <w:p w14:paraId="388E778B"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Asian</w:t>
      </w:r>
    </w:p>
    <w:p w14:paraId="4C8CDE78"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Native Hawaiian or Other Pacific Islander</w:t>
      </w:r>
    </w:p>
    <w:p w14:paraId="533F8CAA"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Other</w:t>
      </w:r>
    </w:p>
    <w:p w14:paraId="4804454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Prefer not to say</w:t>
      </w:r>
    </w:p>
    <w:p w14:paraId="66E18CE0" w14:textId="77777777" w:rsidR="003906A1" w:rsidRDefault="003906A1" w:rsidP="003906A1">
      <w:pPr>
        <w:spacing w:before="220" w:after="80"/>
      </w:pPr>
      <w:r w:rsidRPr="333376F7">
        <w:rPr>
          <w:rFonts w:ascii="Calibri" w:eastAsia="Calibri" w:hAnsi="Calibri" w:cs="Calibri"/>
          <w:b/>
          <w:bCs/>
          <w:color w:val="1F3864"/>
          <w:sz w:val="22"/>
          <w:szCs w:val="22"/>
        </w:rPr>
        <w:t xml:space="preserve">15.  </w:t>
      </w:r>
      <w:r w:rsidRPr="333376F7">
        <w:rPr>
          <w:rFonts w:ascii="Calibri" w:eastAsia="Calibri" w:hAnsi="Calibri" w:cs="Calibri"/>
          <w:color w:val="222222"/>
          <w:sz w:val="22"/>
          <w:szCs w:val="22"/>
        </w:rPr>
        <w:t>Are you of Spanish, Hispanic, or Latino origin?</w:t>
      </w:r>
    </w:p>
    <w:p w14:paraId="75E66B67"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Yes</w:t>
      </w:r>
    </w:p>
    <w:p w14:paraId="23B33C31"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No</w:t>
      </w:r>
    </w:p>
    <w:p w14:paraId="2E18DB53" w14:textId="77777777" w:rsidR="003906A1" w:rsidRDefault="003906A1" w:rsidP="003906A1">
      <w:pPr>
        <w:spacing w:before="220" w:after="80"/>
      </w:pPr>
      <w:r w:rsidRPr="333376F7">
        <w:rPr>
          <w:rFonts w:ascii="Calibri" w:eastAsia="Calibri" w:hAnsi="Calibri" w:cs="Calibri"/>
          <w:b/>
          <w:bCs/>
          <w:color w:val="1F3864"/>
          <w:sz w:val="22"/>
          <w:szCs w:val="22"/>
        </w:rPr>
        <w:t xml:space="preserve">16.  </w:t>
      </w:r>
      <w:r w:rsidRPr="333376F7">
        <w:rPr>
          <w:rFonts w:ascii="Calibri" w:eastAsia="Calibri" w:hAnsi="Calibri" w:cs="Calibri"/>
          <w:color w:val="222222"/>
          <w:sz w:val="22"/>
          <w:szCs w:val="22"/>
        </w:rPr>
        <w:t>What is the highest level of education you have completed?</w:t>
      </w:r>
    </w:p>
    <w:p w14:paraId="0AA2C97C"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Some high school or less</w:t>
      </w:r>
    </w:p>
    <w:p w14:paraId="221854B8"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High school diploma or GED</w:t>
      </w:r>
    </w:p>
    <w:p w14:paraId="1A76D2F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Some college, but no degree</w:t>
      </w:r>
    </w:p>
    <w:p w14:paraId="5B870E96"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Associate's or technical degree</w:t>
      </w:r>
    </w:p>
    <w:p w14:paraId="674782AE"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Bachelor's degree</w:t>
      </w:r>
    </w:p>
    <w:p w14:paraId="3D6D4685"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Graduate or professional degree (MA, MS, MBA, PhD, JD, MD, DDS, etc.)</w:t>
      </w:r>
    </w:p>
    <w:p w14:paraId="24373914"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Prefer not to say</w:t>
      </w:r>
    </w:p>
    <w:p w14:paraId="75958928" w14:textId="77777777" w:rsidR="003906A1" w:rsidRDefault="003906A1" w:rsidP="003906A1">
      <w:pPr>
        <w:spacing w:before="220" w:after="80"/>
      </w:pPr>
      <w:r w:rsidRPr="333376F7">
        <w:rPr>
          <w:rFonts w:ascii="Calibri" w:eastAsia="Calibri" w:hAnsi="Calibri" w:cs="Calibri"/>
          <w:b/>
          <w:bCs/>
          <w:color w:val="1F3864"/>
          <w:sz w:val="22"/>
          <w:szCs w:val="22"/>
        </w:rPr>
        <w:t xml:space="preserve">17.  </w:t>
      </w:r>
      <w:r w:rsidRPr="333376F7">
        <w:rPr>
          <w:rFonts w:ascii="Calibri" w:eastAsia="Calibri" w:hAnsi="Calibri" w:cs="Calibri"/>
          <w:color w:val="222222"/>
          <w:sz w:val="22"/>
          <w:szCs w:val="22"/>
        </w:rPr>
        <w:t>What was your total household income before taxes during the past 12 months?</w:t>
      </w:r>
    </w:p>
    <w:p w14:paraId="04BBBC05" w14:textId="77777777" w:rsidR="003906A1" w:rsidRDefault="003906A1" w:rsidP="003906A1">
      <w:pPr>
        <w:spacing w:after="40"/>
        <w:ind w:left="360"/>
      </w:pPr>
      <w:r w:rsidRPr="333376F7">
        <w:rPr>
          <w:rFonts w:ascii="Calibri" w:eastAsia="Calibri" w:hAnsi="Calibri" w:cs="Calibri"/>
          <w:color w:val="1F3864"/>
          <w:sz w:val="22"/>
          <w:szCs w:val="22"/>
        </w:rPr>
        <w:lastRenderedPageBreak/>
        <w:t xml:space="preserve">○  </w:t>
      </w:r>
      <w:r w:rsidRPr="333376F7">
        <w:rPr>
          <w:rFonts w:ascii="Calibri" w:eastAsia="Calibri" w:hAnsi="Calibri" w:cs="Calibri"/>
          <w:color w:val="222222"/>
          <w:sz w:val="22"/>
          <w:szCs w:val="22"/>
        </w:rPr>
        <w:t>Less than $25,000</w:t>
      </w:r>
    </w:p>
    <w:p w14:paraId="3128C24A"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$25,000–$49,999</w:t>
      </w:r>
    </w:p>
    <w:p w14:paraId="03B26CC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$50,000–$74,999</w:t>
      </w:r>
    </w:p>
    <w:p w14:paraId="6F02A962"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$75,000–$99,999</w:t>
      </w:r>
    </w:p>
    <w:p w14:paraId="5429182D"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$100,000–$149,999</w:t>
      </w:r>
    </w:p>
    <w:p w14:paraId="47914EB0"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$150,000 or more</w:t>
      </w:r>
    </w:p>
    <w:p w14:paraId="2C8495B3" w14:textId="77777777" w:rsidR="003906A1" w:rsidRDefault="003906A1" w:rsidP="003906A1">
      <w:pPr>
        <w:spacing w:after="40"/>
        <w:ind w:left="360"/>
      </w:pPr>
      <w:r w:rsidRPr="333376F7">
        <w:rPr>
          <w:rFonts w:ascii="Calibri" w:eastAsia="Calibri" w:hAnsi="Calibri" w:cs="Calibri"/>
          <w:color w:val="1F3864"/>
          <w:sz w:val="22"/>
          <w:szCs w:val="22"/>
        </w:rPr>
        <w:t xml:space="preserve">○  </w:t>
      </w:r>
      <w:r w:rsidRPr="333376F7">
        <w:rPr>
          <w:rFonts w:ascii="Calibri" w:eastAsia="Calibri" w:hAnsi="Calibri" w:cs="Calibri"/>
          <w:color w:val="222222"/>
          <w:sz w:val="22"/>
          <w:szCs w:val="22"/>
        </w:rPr>
        <w:t>Prefer not to say</w:t>
      </w:r>
    </w:p>
    <w:p w14:paraId="756FACBF" w14:textId="77777777" w:rsidR="003906A1" w:rsidRDefault="003906A1" w:rsidP="003906A1">
      <w:pPr>
        <w:spacing w:before="220" w:after="80"/>
      </w:pPr>
      <w:r w:rsidRPr="333376F7">
        <w:rPr>
          <w:rFonts w:ascii="Calibri" w:eastAsia="Calibri" w:hAnsi="Calibri" w:cs="Calibri"/>
          <w:b/>
          <w:bCs/>
          <w:color w:val="1F3864"/>
          <w:sz w:val="22"/>
          <w:szCs w:val="22"/>
        </w:rPr>
        <w:t xml:space="preserve">18.  </w:t>
      </w:r>
      <w:r w:rsidRPr="333376F7">
        <w:rPr>
          <w:rFonts w:ascii="Calibri" w:eastAsia="Calibri" w:hAnsi="Calibri" w:cs="Calibri"/>
          <w:color w:val="222222"/>
          <w:sz w:val="22"/>
          <w:szCs w:val="22"/>
        </w:rPr>
        <w:t>What is your U.S. ZIP code?</w:t>
      </w:r>
    </w:p>
    <w:p w14:paraId="5843087B" w14:textId="77777777" w:rsidR="003906A1" w:rsidRDefault="003906A1" w:rsidP="003906A1">
      <w:pPr>
        <w:spacing w:before="60" w:after="120"/>
        <w:ind w:left="360"/>
      </w:pPr>
      <w:r w:rsidRPr="333376F7">
        <w:rPr>
          <w:rFonts w:ascii="Calibri" w:eastAsia="Calibri" w:hAnsi="Calibri" w:cs="Calibri"/>
          <w:color w:val="000000" w:themeColor="text1"/>
          <w:sz w:val="22"/>
          <w:szCs w:val="22"/>
          <w:u w:val="single"/>
        </w:rPr>
        <w:t xml:space="preserve">                                                       </w:t>
      </w:r>
    </w:p>
    <w:p w14:paraId="1EA94282" w14:textId="77777777" w:rsidR="003906A1" w:rsidRDefault="003906A1" w:rsidP="003906A1">
      <w:pPr>
        <w:spacing w:after="40"/>
      </w:pPr>
      <w:r w:rsidRPr="333376F7">
        <w:rPr>
          <w:rFonts w:ascii="Calibri" w:eastAsia="Calibri" w:hAnsi="Calibri" w:cs="Calibri"/>
          <w:color w:val="000000" w:themeColor="text1"/>
          <w:sz w:val="22"/>
          <w:szCs w:val="22"/>
        </w:rPr>
        <w:t xml:space="preserve"> </w:t>
      </w:r>
    </w:p>
    <w:tbl>
      <w:tblPr>
        <w:tblW w:w="0" w:type="auto"/>
        <w:tblLook w:val="06A0" w:firstRow="1" w:lastRow="0" w:firstColumn="1" w:lastColumn="0" w:noHBand="1" w:noVBand="1"/>
      </w:tblPr>
      <w:tblGrid>
        <w:gridCol w:w="9280"/>
      </w:tblGrid>
      <w:tr w:rsidR="003906A1" w14:paraId="057BD9D9" w14:textId="77777777" w:rsidTr="00294DE8">
        <w:trPr>
          <w:trHeight w:val="300"/>
        </w:trPr>
        <w:tc>
          <w:tcPr>
            <w:tcW w:w="9280" w:type="dxa"/>
            <w:tcBorders>
              <w:top w:val="single" w:sz="8" w:space="0" w:color="8C3B2E"/>
              <w:left w:val="single" w:sz="18" w:space="0" w:color="8C3B2E"/>
              <w:bottom w:val="single" w:sz="8" w:space="0" w:color="8C3B2E"/>
              <w:right w:val="single" w:sz="8" w:space="0" w:color="8C3B2E"/>
            </w:tcBorders>
            <w:shd w:val="clear" w:color="auto" w:fill="F7EFED"/>
            <w:tcMar>
              <w:top w:w="100" w:type="dxa"/>
              <w:left w:w="180" w:type="dxa"/>
              <w:bottom w:w="100" w:type="dxa"/>
              <w:right w:w="140" w:type="dxa"/>
            </w:tcMar>
          </w:tcPr>
          <w:p w14:paraId="5E693750" w14:textId="77777777" w:rsidR="003906A1" w:rsidRDefault="003906A1" w:rsidP="00294DE8">
            <w:pPr>
              <w:spacing w:after="0"/>
            </w:pPr>
            <w:r w:rsidRPr="333376F7">
              <w:rPr>
                <w:rFonts w:ascii="Calibri" w:eastAsia="Calibri" w:hAnsi="Calibri" w:cs="Calibri"/>
                <w:b/>
                <w:bCs/>
                <w:color w:val="8C3B2E"/>
                <w:sz w:val="18"/>
                <w:szCs w:val="18"/>
              </w:rPr>
              <w:t xml:space="preserve">Support resource shown to respondents:  </w:t>
            </w:r>
            <w:r w:rsidRPr="333376F7">
              <w:rPr>
                <w:rFonts w:ascii="Calibri" w:eastAsia="Calibri" w:hAnsi="Calibri" w:cs="Calibri"/>
                <w:color w:val="333333"/>
                <w:sz w:val="18"/>
                <w:szCs w:val="18"/>
              </w:rPr>
              <w:t>If you or someone you know is struggling with gambling addiction, help is available. Call the National Problem Gambling Helpline at 1-800-GAMBLER (1-800-426-2537) or visit ncpgambling.org/help-treatment for free, confidential support 24/7.</w:t>
            </w:r>
          </w:p>
        </w:tc>
      </w:tr>
    </w:tbl>
    <w:p w14:paraId="7B610EE1" w14:textId="77777777" w:rsidR="003906A1" w:rsidRDefault="003906A1" w:rsidP="003906A1">
      <w:pPr>
        <w:spacing w:after="0"/>
        <w:rPr>
          <w:rFonts w:ascii="Calibri" w:eastAsia="Calibri" w:hAnsi="Calibri" w:cs="Calibri"/>
          <w:color w:val="000000" w:themeColor="text1"/>
          <w:sz w:val="22"/>
          <w:szCs w:val="22"/>
        </w:rPr>
      </w:pPr>
    </w:p>
    <w:p w14:paraId="5584BEA7" w14:textId="77777777" w:rsidR="003906A1" w:rsidRDefault="003906A1" w:rsidP="003906A1">
      <w:pPr>
        <w:rPr>
          <w:color w:val="467886"/>
        </w:rPr>
      </w:pPr>
    </w:p>
    <w:p w14:paraId="00DA162C" w14:textId="77777777" w:rsidR="00F553FF" w:rsidRDefault="00F553FF"/>
    <w:sectPr w:rsidR="00F553FF" w:rsidSect="003906A1">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3906A1" w14:paraId="4742A12F" w14:textId="77777777" w:rsidTr="14EAC51C">
      <w:trPr>
        <w:trHeight w:val="300"/>
      </w:trPr>
      <w:tc>
        <w:tcPr>
          <w:tcW w:w="3120" w:type="dxa"/>
        </w:tcPr>
        <w:p w14:paraId="53EA6173" w14:textId="77777777" w:rsidR="003906A1" w:rsidRDefault="003906A1" w:rsidP="14EAC51C">
          <w:pPr>
            <w:pStyle w:val="Header"/>
            <w:ind w:left="-115"/>
          </w:pPr>
        </w:p>
      </w:tc>
      <w:tc>
        <w:tcPr>
          <w:tcW w:w="3120" w:type="dxa"/>
        </w:tcPr>
        <w:p w14:paraId="61A95D68" w14:textId="77777777" w:rsidR="003906A1" w:rsidRDefault="003906A1" w:rsidP="14EAC51C">
          <w:pPr>
            <w:pStyle w:val="Header"/>
            <w:jc w:val="center"/>
          </w:pPr>
        </w:p>
      </w:tc>
      <w:tc>
        <w:tcPr>
          <w:tcW w:w="3120" w:type="dxa"/>
        </w:tcPr>
        <w:p w14:paraId="39713673" w14:textId="77777777" w:rsidR="003906A1" w:rsidRDefault="003906A1" w:rsidP="14EAC51C">
          <w:pPr>
            <w:pStyle w:val="Header"/>
            <w:ind w:right="-115"/>
            <w:jc w:val="right"/>
          </w:pPr>
        </w:p>
      </w:tc>
    </w:tr>
  </w:tbl>
  <w:p w14:paraId="622E65E2" w14:textId="77777777" w:rsidR="003906A1" w:rsidRDefault="003906A1" w:rsidP="14EAC5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520"/>
      <w:gridCol w:w="720"/>
      <w:gridCol w:w="3120"/>
    </w:tblGrid>
    <w:tr w:rsidR="003906A1" w14:paraId="6A5D1861" w14:textId="77777777" w:rsidTr="3BF46AC8">
      <w:trPr>
        <w:trHeight w:val="300"/>
      </w:trPr>
      <w:tc>
        <w:tcPr>
          <w:tcW w:w="5520" w:type="dxa"/>
        </w:tcPr>
        <w:p w14:paraId="609302AE" w14:textId="77777777" w:rsidR="003906A1" w:rsidRDefault="003906A1" w:rsidP="3BF46AC8">
          <w:pPr>
            <w:pStyle w:val="Header"/>
            <w:ind w:left="-115"/>
            <w:rPr>
              <w:rFonts w:ascii="Times New Roman" w:eastAsia="Times New Roman" w:hAnsi="Times New Roman" w:cs="Times New Roman"/>
              <w:sz w:val="20"/>
              <w:szCs w:val="20"/>
            </w:rPr>
          </w:pPr>
          <w:r w:rsidRPr="3BF46AC8">
            <w:rPr>
              <w:rFonts w:ascii="Times New Roman" w:eastAsia="Times New Roman" w:hAnsi="Times New Roman" w:cs="Times New Roman"/>
              <w:sz w:val="20"/>
              <w:szCs w:val="20"/>
            </w:rPr>
            <w:t>SPORTS BETTING AND ATHLETE CYBERBULLYING</w:t>
          </w:r>
        </w:p>
      </w:tc>
      <w:tc>
        <w:tcPr>
          <w:tcW w:w="720" w:type="dxa"/>
        </w:tcPr>
        <w:p w14:paraId="02DAAA47" w14:textId="77777777" w:rsidR="003906A1" w:rsidRDefault="003906A1" w:rsidP="14EAC51C">
          <w:pPr>
            <w:pStyle w:val="Header"/>
            <w:jc w:val="center"/>
          </w:pPr>
        </w:p>
      </w:tc>
      <w:tc>
        <w:tcPr>
          <w:tcW w:w="3120" w:type="dxa"/>
        </w:tcPr>
        <w:p w14:paraId="19C309D6" w14:textId="77777777" w:rsidR="003906A1" w:rsidRDefault="003906A1" w:rsidP="3BF46AC8">
          <w:pPr>
            <w:pStyle w:val="Header"/>
            <w:ind w:right="-115"/>
            <w:jc w:val="right"/>
            <w:rPr>
              <w:rFonts w:ascii="Times New Roman" w:eastAsia="Times New Roman" w:hAnsi="Times New Roman" w:cs="Times New Roman"/>
              <w:sz w:val="20"/>
              <w:szCs w:val="20"/>
            </w:rPr>
          </w:pPr>
          <w:r w:rsidRPr="3BF46AC8">
            <w:rPr>
              <w:rFonts w:ascii="Times New Roman" w:eastAsia="Times New Roman" w:hAnsi="Times New Roman" w:cs="Times New Roman"/>
              <w:sz w:val="20"/>
              <w:szCs w:val="20"/>
            </w:rPr>
            <w:fldChar w:fldCharType="begin"/>
          </w:r>
          <w:r>
            <w:instrText>PAGE</w:instrText>
          </w:r>
          <w:r w:rsidRPr="3BF46AC8">
            <w:fldChar w:fldCharType="separate"/>
          </w:r>
          <w:r>
            <w:rPr>
              <w:noProof/>
            </w:rPr>
            <w:t>1</w:t>
          </w:r>
          <w:r w:rsidRPr="3BF46AC8">
            <w:rPr>
              <w:rFonts w:ascii="Times New Roman" w:eastAsia="Times New Roman" w:hAnsi="Times New Roman" w:cs="Times New Roman"/>
              <w:sz w:val="20"/>
              <w:szCs w:val="20"/>
            </w:rPr>
            <w:fldChar w:fldCharType="end"/>
          </w:r>
        </w:p>
      </w:tc>
    </w:tr>
  </w:tbl>
  <w:p w14:paraId="107D3694" w14:textId="77777777" w:rsidR="003906A1" w:rsidRDefault="003906A1" w:rsidP="14EAC5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A1"/>
    <w:rsid w:val="003906A1"/>
    <w:rsid w:val="003C2EF4"/>
    <w:rsid w:val="00446799"/>
    <w:rsid w:val="00471820"/>
    <w:rsid w:val="006A7E07"/>
    <w:rsid w:val="00701021"/>
    <w:rsid w:val="00866E40"/>
    <w:rsid w:val="00B74216"/>
    <w:rsid w:val="00C64CEF"/>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D793"/>
  <w15:chartTrackingRefBased/>
  <w15:docId w15:val="{8A83EE24-E170-4292-A14E-A99EBBC7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6A1"/>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3906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906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906A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906A1"/>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906A1"/>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906A1"/>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906A1"/>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906A1"/>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906A1"/>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6A1"/>
    <w:rPr>
      <w:rFonts w:eastAsiaTheme="majorEastAsia" w:cstheme="majorBidi"/>
      <w:color w:val="272727" w:themeColor="text1" w:themeTint="D8"/>
    </w:rPr>
  </w:style>
  <w:style w:type="paragraph" w:styleId="Title">
    <w:name w:val="Title"/>
    <w:basedOn w:val="Normal"/>
    <w:next w:val="Normal"/>
    <w:link w:val="TitleChar"/>
    <w:uiPriority w:val="10"/>
    <w:qFormat/>
    <w:rsid w:val="003906A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90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6A1"/>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90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6A1"/>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906A1"/>
    <w:rPr>
      <w:i/>
      <w:iCs/>
      <w:color w:val="404040" w:themeColor="text1" w:themeTint="BF"/>
    </w:rPr>
  </w:style>
  <w:style w:type="paragraph" w:styleId="ListParagraph">
    <w:name w:val="List Paragraph"/>
    <w:basedOn w:val="Normal"/>
    <w:uiPriority w:val="34"/>
    <w:qFormat/>
    <w:rsid w:val="003906A1"/>
    <w:pPr>
      <w:spacing w:line="278"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3906A1"/>
    <w:rPr>
      <w:i/>
      <w:iCs/>
      <w:color w:val="0F4761" w:themeColor="accent1" w:themeShade="BF"/>
    </w:rPr>
  </w:style>
  <w:style w:type="paragraph" w:styleId="IntenseQuote">
    <w:name w:val="Intense Quote"/>
    <w:basedOn w:val="Normal"/>
    <w:next w:val="Normal"/>
    <w:link w:val="IntenseQuoteChar"/>
    <w:uiPriority w:val="30"/>
    <w:qFormat/>
    <w:rsid w:val="003906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906A1"/>
    <w:rPr>
      <w:i/>
      <w:iCs/>
      <w:color w:val="0F4761" w:themeColor="accent1" w:themeShade="BF"/>
    </w:rPr>
  </w:style>
  <w:style w:type="character" w:styleId="IntenseReference">
    <w:name w:val="Intense Reference"/>
    <w:basedOn w:val="DefaultParagraphFont"/>
    <w:uiPriority w:val="32"/>
    <w:qFormat/>
    <w:rsid w:val="003906A1"/>
    <w:rPr>
      <w:b/>
      <w:bCs/>
      <w:smallCaps/>
      <w:color w:val="0F4761" w:themeColor="accent1" w:themeShade="BF"/>
      <w:spacing w:val="5"/>
    </w:rPr>
  </w:style>
  <w:style w:type="paragraph" w:styleId="Header">
    <w:name w:val="header"/>
    <w:basedOn w:val="Normal"/>
    <w:link w:val="HeaderChar"/>
    <w:uiPriority w:val="99"/>
    <w:unhideWhenUsed/>
    <w:rsid w:val="00390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6A1"/>
    <w:rPr>
      <w:rFonts w:eastAsiaTheme="minorEastAsia"/>
      <w:kern w:val="0"/>
      <w:lang w:eastAsia="ja-JP"/>
      <w14:ligatures w14:val="none"/>
    </w:rPr>
  </w:style>
  <w:style w:type="paragraph" w:styleId="Footer">
    <w:name w:val="footer"/>
    <w:basedOn w:val="Normal"/>
    <w:link w:val="FooterChar"/>
    <w:uiPriority w:val="99"/>
    <w:unhideWhenUsed/>
    <w:rsid w:val="00390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6A1"/>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6284</Characters>
  <Application>Microsoft Office Word</Application>
  <DocSecurity>0</DocSecurity>
  <Lines>52</Lines>
  <Paragraphs>14</Paragraphs>
  <ScaleCrop>false</ScaleCrop>
  <Company>Springer Nature</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2026-09-17T12:45:00Z</dcterms:created>
  <dcterms:modified xsi:type="dcterms:W3CDTF">2026-09-17T12:45:00Z</dcterms:modified>
</cp:coreProperties>
</file>