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055F" w:rsidRDefault="00AD0E50" w:rsidP="00AD0E50">
      <w:pPr>
        <w:rPr>
          <w:color w:val="000000" w:themeColor="text1"/>
          <w:sz w:val="24"/>
        </w:rPr>
      </w:pPr>
      <w:r w:rsidRPr="00295C43">
        <w:rPr>
          <w:b/>
          <w:sz w:val="24"/>
        </w:rPr>
        <w:t>Additional File</w:t>
      </w:r>
      <w:r>
        <w:rPr>
          <w:b/>
          <w:sz w:val="24"/>
        </w:rPr>
        <w:t xml:space="preserve">. </w:t>
      </w:r>
      <w:r w:rsidRPr="00295C43">
        <w:rPr>
          <w:sz w:val="24"/>
        </w:rPr>
        <w:t>TNBS</w:t>
      </w:r>
      <w:r>
        <w:rPr>
          <w:sz w:val="24"/>
        </w:rPr>
        <w:t xml:space="preserve"> </w:t>
      </w:r>
      <w:r>
        <w:rPr>
          <w:rFonts w:hint="eastAsia"/>
          <w:sz w:val="24"/>
        </w:rPr>
        <w:t>colitis</w:t>
      </w:r>
      <w:r>
        <w:rPr>
          <w:sz w:val="24"/>
        </w:rPr>
        <w:t xml:space="preserve"> </w:t>
      </w:r>
      <w:r>
        <w:rPr>
          <w:rFonts w:hint="eastAsia"/>
          <w:sz w:val="24"/>
        </w:rPr>
        <w:t>inducement</w:t>
      </w:r>
      <w:r>
        <w:rPr>
          <w:sz w:val="24"/>
        </w:rPr>
        <w:t xml:space="preserve"> </w:t>
      </w:r>
      <w:r>
        <w:rPr>
          <w:rFonts w:hint="eastAsia"/>
          <w:sz w:val="24"/>
        </w:rPr>
        <w:t>increased</w:t>
      </w:r>
      <w:r>
        <w:rPr>
          <w:sz w:val="24"/>
        </w:rPr>
        <w:t xml:space="preserve"> </w:t>
      </w:r>
      <w:r w:rsidRPr="00267233">
        <w:rPr>
          <w:sz w:val="24"/>
        </w:rPr>
        <w:t>oxidative stress status</w:t>
      </w:r>
      <w:r>
        <w:rPr>
          <w:sz w:val="24"/>
        </w:rPr>
        <w:t xml:space="preserve"> </w:t>
      </w:r>
      <w:r>
        <w:rPr>
          <w:rFonts w:hint="eastAsia"/>
          <w:sz w:val="24"/>
        </w:rPr>
        <w:t>and</w:t>
      </w:r>
      <w:r>
        <w:rPr>
          <w:sz w:val="24"/>
        </w:rPr>
        <w:t xml:space="preserve"> </w:t>
      </w:r>
      <w:r>
        <w:rPr>
          <w:rFonts w:hint="eastAsia"/>
          <w:sz w:val="24"/>
        </w:rPr>
        <w:t>inflammation</w:t>
      </w:r>
      <w:r>
        <w:rPr>
          <w:sz w:val="24"/>
        </w:rPr>
        <w:t xml:space="preserve"> </w:t>
      </w:r>
      <w:r>
        <w:rPr>
          <w:rFonts w:hint="eastAsia"/>
          <w:sz w:val="24"/>
        </w:rPr>
        <w:t>level</w:t>
      </w:r>
      <w:r>
        <w:rPr>
          <w:sz w:val="24"/>
        </w:rPr>
        <w:t xml:space="preserve"> </w:t>
      </w:r>
      <w:r>
        <w:rPr>
          <w:rFonts w:hint="eastAsia"/>
          <w:sz w:val="24"/>
        </w:rPr>
        <w:t>of</w:t>
      </w:r>
      <w:r>
        <w:rPr>
          <w:sz w:val="24"/>
        </w:rPr>
        <w:t xml:space="preserve"> </w:t>
      </w:r>
      <w:r>
        <w:rPr>
          <w:rFonts w:hint="eastAsia"/>
          <w:sz w:val="24"/>
        </w:rPr>
        <w:t>animals</w:t>
      </w:r>
      <w:r>
        <w:rPr>
          <w:sz w:val="24"/>
        </w:rPr>
        <w:t xml:space="preserve">, </w:t>
      </w:r>
      <w:r>
        <w:rPr>
          <w:rFonts w:hint="eastAsia"/>
          <w:sz w:val="24"/>
        </w:rPr>
        <w:t>and</w:t>
      </w:r>
      <w:r>
        <w:rPr>
          <w:sz w:val="24"/>
        </w:rPr>
        <w:t xml:space="preserve"> </w:t>
      </w:r>
      <w:r w:rsidRPr="00F90CEE">
        <w:rPr>
          <w:sz w:val="24"/>
        </w:rPr>
        <w:t>TiO</w:t>
      </w:r>
      <w:r w:rsidRPr="008D240C">
        <w:rPr>
          <w:sz w:val="24"/>
          <w:vertAlign w:val="subscript"/>
        </w:rPr>
        <w:t>2</w:t>
      </w:r>
      <w:r w:rsidRPr="00F90CEE">
        <w:rPr>
          <w:sz w:val="24"/>
        </w:rPr>
        <w:t>-NPs administration</w:t>
      </w:r>
      <w:r>
        <w:rPr>
          <w:sz w:val="24"/>
        </w:rPr>
        <w:t xml:space="preserve"> </w:t>
      </w:r>
      <w:r>
        <w:rPr>
          <w:rFonts w:hint="eastAsia"/>
          <w:sz w:val="24"/>
        </w:rPr>
        <w:t>participated</w:t>
      </w:r>
      <w:r>
        <w:rPr>
          <w:sz w:val="24"/>
        </w:rPr>
        <w:t xml:space="preserve"> </w:t>
      </w:r>
      <w:r>
        <w:rPr>
          <w:rFonts w:hint="eastAsia"/>
          <w:sz w:val="24"/>
        </w:rPr>
        <w:t>in</w:t>
      </w:r>
      <w:r>
        <w:rPr>
          <w:sz w:val="24"/>
        </w:rPr>
        <w:t xml:space="preserve"> </w:t>
      </w:r>
      <w:r>
        <w:rPr>
          <w:rFonts w:hint="eastAsia"/>
          <w:sz w:val="24"/>
        </w:rPr>
        <w:t>the</w:t>
      </w:r>
      <w:r>
        <w:rPr>
          <w:sz w:val="24"/>
        </w:rPr>
        <w:t xml:space="preserve"> </w:t>
      </w:r>
      <w:r w:rsidRPr="00267233">
        <w:rPr>
          <w:sz w:val="24"/>
        </w:rPr>
        <w:t>mitigat</w:t>
      </w:r>
      <w:r>
        <w:rPr>
          <w:rFonts w:hint="eastAsia"/>
          <w:sz w:val="24"/>
        </w:rPr>
        <w:t>ion</w:t>
      </w:r>
      <w:r>
        <w:rPr>
          <w:sz w:val="24"/>
        </w:rPr>
        <w:t xml:space="preserve"> </w:t>
      </w:r>
      <w:r>
        <w:rPr>
          <w:rFonts w:hint="eastAsia"/>
          <w:sz w:val="24"/>
        </w:rPr>
        <w:t>of</w:t>
      </w:r>
      <w:r>
        <w:rPr>
          <w:sz w:val="24"/>
        </w:rPr>
        <w:t xml:space="preserve"> </w:t>
      </w:r>
      <w:r>
        <w:rPr>
          <w:rFonts w:hint="eastAsia"/>
          <w:sz w:val="24"/>
        </w:rPr>
        <w:t>colitis</w:t>
      </w:r>
      <w:r>
        <w:rPr>
          <w:sz w:val="24"/>
        </w:rPr>
        <w:t>. F</w:t>
      </w:r>
      <w:r>
        <w:rPr>
          <w:rFonts w:hint="eastAsia"/>
          <w:sz w:val="24"/>
        </w:rPr>
        <w:t>or</w:t>
      </w:r>
      <w:r w:rsidRPr="00AD0E50">
        <w:rPr>
          <w:b/>
          <w:sz w:val="24"/>
        </w:rPr>
        <w:t xml:space="preserve"> P</w:t>
      </w:r>
      <w:r w:rsidRPr="00AD0E50">
        <w:rPr>
          <w:rFonts w:hint="eastAsia"/>
          <w:b/>
          <w:sz w:val="24"/>
        </w:rPr>
        <w:t>art</w:t>
      </w:r>
      <w:r w:rsidRPr="00AD0E50">
        <w:rPr>
          <w:b/>
          <w:sz w:val="24"/>
        </w:rPr>
        <w:t xml:space="preserve"> </w:t>
      </w:r>
      <w:r w:rsidRPr="00AD0E50">
        <w:rPr>
          <w:b/>
          <w:sz w:val="24"/>
        </w:rPr>
        <w:sym w:font="Wingdings 2" w:char="F06A"/>
      </w:r>
      <w:r w:rsidRPr="00AD0E50">
        <w:rPr>
          <w:rFonts w:hint="eastAsia"/>
          <w:sz w:val="24"/>
        </w:rPr>
        <w:t>,</w:t>
      </w:r>
      <w:r w:rsidRPr="00AD0E50">
        <w:rPr>
          <w:color w:val="000000" w:themeColor="text1"/>
          <w:sz w:val="24"/>
        </w:rPr>
        <w:t xml:space="preserve"> </w:t>
      </w:r>
      <w:r>
        <w:rPr>
          <w:rFonts w:hint="eastAsia"/>
          <w:color w:val="000000" w:themeColor="text1"/>
          <w:sz w:val="24"/>
        </w:rPr>
        <w:t>r</w:t>
      </w:r>
      <w:r w:rsidRPr="00BF46BA">
        <w:rPr>
          <w:color w:val="000000" w:themeColor="text1"/>
          <w:sz w:val="24"/>
        </w:rPr>
        <w:t xml:space="preserve">ed arrows or circles indicated functional promotion or increased </w:t>
      </w:r>
      <w:r w:rsidRPr="00AD290D">
        <w:rPr>
          <w:color w:val="000000" w:themeColor="text1"/>
          <w:sz w:val="24"/>
        </w:rPr>
        <w:t>transduction</w:t>
      </w:r>
      <w:r w:rsidRPr="00BF46BA">
        <w:rPr>
          <w:color w:val="000000" w:themeColor="text1"/>
          <w:sz w:val="24"/>
        </w:rPr>
        <w:t xml:space="preserve"> and expression</w:t>
      </w:r>
      <w:r>
        <w:rPr>
          <w:color w:val="000000" w:themeColor="text1"/>
          <w:sz w:val="24"/>
        </w:rPr>
        <w:t xml:space="preserve">, </w:t>
      </w:r>
      <w:r>
        <w:rPr>
          <w:rFonts w:hint="eastAsia"/>
          <w:color w:val="000000" w:themeColor="text1"/>
          <w:sz w:val="24"/>
        </w:rPr>
        <w:t>g</w:t>
      </w:r>
      <w:r w:rsidRPr="00BF46BA">
        <w:rPr>
          <w:color w:val="000000" w:themeColor="text1"/>
          <w:sz w:val="24"/>
        </w:rPr>
        <w:t>reen arrow arrows or circles indicated functional inhibition or decreased</w:t>
      </w:r>
      <w:r>
        <w:rPr>
          <w:color w:val="000000" w:themeColor="text1"/>
          <w:sz w:val="24"/>
        </w:rPr>
        <w:t xml:space="preserve"> </w:t>
      </w:r>
      <w:r>
        <w:rPr>
          <w:rFonts w:hint="eastAsia"/>
          <w:color w:val="000000" w:themeColor="text1"/>
          <w:sz w:val="24"/>
        </w:rPr>
        <w:t>level</w:t>
      </w:r>
      <w:r>
        <w:rPr>
          <w:color w:val="000000" w:themeColor="text1"/>
          <w:sz w:val="24"/>
        </w:rPr>
        <w:t xml:space="preserve"> </w:t>
      </w:r>
      <w:r>
        <w:rPr>
          <w:rFonts w:hint="eastAsia"/>
          <w:color w:val="000000" w:themeColor="text1"/>
          <w:sz w:val="24"/>
        </w:rPr>
        <w:t>of</w:t>
      </w:r>
      <w:r>
        <w:rPr>
          <w:color w:val="000000" w:themeColor="text1"/>
          <w:sz w:val="24"/>
        </w:rPr>
        <w:t xml:space="preserve"> </w:t>
      </w:r>
      <w:r w:rsidRPr="00351B65">
        <w:rPr>
          <w:color w:val="000000"/>
          <w:sz w:val="24"/>
          <w:shd w:val="clear" w:color="auto" w:fill="FFFFFF"/>
        </w:rPr>
        <w:t>antioxidant</w:t>
      </w:r>
      <w:r>
        <w:rPr>
          <w:rFonts w:hint="eastAsia"/>
          <w:color w:val="000000"/>
          <w:sz w:val="24"/>
          <w:shd w:val="clear" w:color="auto" w:fill="FFFFFF"/>
        </w:rPr>
        <w:t>s</w:t>
      </w:r>
      <w:r>
        <w:rPr>
          <w:color w:val="000000"/>
          <w:sz w:val="24"/>
          <w:shd w:val="clear" w:color="auto" w:fill="FFFFFF"/>
        </w:rPr>
        <w:t xml:space="preserve"> </w:t>
      </w:r>
      <w:r>
        <w:rPr>
          <w:rFonts w:hint="eastAsia"/>
          <w:color w:val="000000"/>
          <w:sz w:val="24"/>
          <w:shd w:val="clear" w:color="auto" w:fill="FFFFFF"/>
        </w:rPr>
        <w:t>during</w:t>
      </w:r>
      <w:r>
        <w:rPr>
          <w:color w:val="000000"/>
          <w:sz w:val="24"/>
          <w:shd w:val="clear" w:color="auto" w:fill="FFFFFF"/>
        </w:rPr>
        <w:t xml:space="preserve"> </w:t>
      </w:r>
      <w:r>
        <w:rPr>
          <w:rFonts w:hint="eastAsia"/>
          <w:color w:val="000000"/>
          <w:sz w:val="24"/>
          <w:shd w:val="clear" w:color="auto" w:fill="FFFFFF"/>
        </w:rPr>
        <w:t>the</w:t>
      </w:r>
      <w:r w:rsidRPr="00AD0E50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colitis</w:t>
      </w:r>
      <w:r>
        <w:rPr>
          <w:sz w:val="24"/>
        </w:rPr>
        <w:t xml:space="preserve"> </w:t>
      </w:r>
      <w:r>
        <w:rPr>
          <w:rFonts w:hint="eastAsia"/>
          <w:sz w:val="24"/>
        </w:rPr>
        <w:t>inducement</w:t>
      </w:r>
      <w:r>
        <w:rPr>
          <w:sz w:val="24"/>
        </w:rPr>
        <w:t>. F</w:t>
      </w:r>
      <w:r>
        <w:rPr>
          <w:rFonts w:hint="eastAsia"/>
          <w:sz w:val="24"/>
        </w:rPr>
        <w:t>or</w:t>
      </w:r>
      <w:r w:rsidRPr="00AD0E50">
        <w:rPr>
          <w:b/>
          <w:sz w:val="24"/>
        </w:rPr>
        <w:t xml:space="preserve"> P</w:t>
      </w:r>
      <w:r w:rsidRPr="00AD0E50">
        <w:rPr>
          <w:rFonts w:hint="eastAsia"/>
          <w:b/>
          <w:sz w:val="24"/>
        </w:rPr>
        <w:t>art</w:t>
      </w:r>
      <w:r w:rsidRPr="00AD0E50">
        <w:rPr>
          <w:b/>
          <w:sz w:val="24"/>
        </w:rPr>
        <w:t xml:space="preserve"> </w:t>
      </w:r>
      <w:r>
        <w:rPr>
          <w:b/>
          <w:sz w:val="24"/>
        </w:rPr>
        <w:sym w:font="Wingdings 2" w:char="F06B"/>
      </w:r>
      <w:r w:rsidRPr="00AD0E50">
        <w:rPr>
          <w:rFonts w:hint="eastAsia"/>
          <w:sz w:val="24"/>
        </w:rPr>
        <w:t>,</w:t>
      </w:r>
      <w:r w:rsidRPr="00AD0E50">
        <w:rPr>
          <w:color w:val="000000" w:themeColor="text1"/>
          <w:sz w:val="24"/>
        </w:rPr>
        <w:t xml:space="preserve"> </w:t>
      </w:r>
      <w:r w:rsidRPr="00BF46BA">
        <w:rPr>
          <w:color w:val="000000" w:themeColor="text1"/>
          <w:sz w:val="24"/>
        </w:rPr>
        <w:t xml:space="preserve">Black arrows with (+) </w:t>
      </w:r>
      <w:r w:rsidR="0042055F" w:rsidRPr="00BF46BA">
        <w:rPr>
          <w:color w:val="000000" w:themeColor="text1"/>
          <w:sz w:val="24"/>
        </w:rPr>
        <w:t>indicated that TiO</w:t>
      </w:r>
      <w:r w:rsidR="0042055F" w:rsidRPr="003F0EF1">
        <w:rPr>
          <w:color w:val="000000" w:themeColor="text1"/>
          <w:sz w:val="24"/>
          <w:vertAlign w:val="subscript"/>
        </w:rPr>
        <w:t>2</w:t>
      </w:r>
      <w:r w:rsidR="0042055F" w:rsidRPr="00BF46BA">
        <w:rPr>
          <w:color w:val="000000" w:themeColor="text1"/>
          <w:sz w:val="24"/>
        </w:rPr>
        <w:t>-NPs</w:t>
      </w:r>
      <w:r w:rsidR="0042055F">
        <w:rPr>
          <w:color w:val="000000" w:themeColor="text1"/>
          <w:sz w:val="24"/>
        </w:rPr>
        <w:t xml:space="preserve"> </w:t>
      </w:r>
      <w:r w:rsidR="0042055F" w:rsidRPr="00267233">
        <w:rPr>
          <w:sz w:val="24"/>
        </w:rPr>
        <w:t>triggered oxidative stress</w:t>
      </w:r>
      <w:r w:rsidR="0042055F">
        <w:rPr>
          <w:sz w:val="24"/>
        </w:rPr>
        <w:t xml:space="preserve"> </w:t>
      </w:r>
      <w:r w:rsidR="0042055F">
        <w:rPr>
          <w:rFonts w:hint="eastAsia"/>
          <w:sz w:val="24"/>
        </w:rPr>
        <w:t>and</w:t>
      </w:r>
      <w:r w:rsidR="0042055F">
        <w:rPr>
          <w:sz w:val="24"/>
        </w:rPr>
        <w:t xml:space="preserve"> </w:t>
      </w:r>
      <w:r w:rsidR="0042055F" w:rsidRPr="00BF46BA">
        <w:rPr>
          <w:color w:val="000000" w:themeColor="text1"/>
          <w:sz w:val="24"/>
        </w:rPr>
        <w:t>increased</w:t>
      </w:r>
      <w:r w:rsidR="0042055F">
        <w:rPr>
          <w:color w:val="000000" w:themeColor="text1"/>
          <w:sz w:val="24"/>
        </w:rPr>
        <w:t xml:space="preserve"> IL</w:t>
      </w:r>
      <w:r w:rsidR="0042055F">
        <w:rPr>
          <w:rFonts w:hint="eastAsia"/>
          <w:color w:val="000000" w:themeColor="text1"/>
          <w:sz w:val="24"/>
        </w:rPr>
        <w:t>-</w:t>
      </w:r>
      <w:r w:rsidR="0042055F">
        <w:rPr>
          <w:color w:val="000000" w:themeColor="text1"/>
          <w:sz w:val="24"/>
        </w:rPr>
        <w:t xml:space="preserve">10 </w:t>
      </w:r>
      <w:r w:rsidR="0042055F">
        <w:rPr>
          <w:rFonts w:hint="eastAsia"/>
          <w:color w:val="000000" w:themeColor="text1"/>
          <w:sz w:val="24"/>
        </w:rPr>
        <w:t>transcription</w:t>
      </w:r>
      <w:r w:rsidR="0042055F">
        <w:rPr>
          <w:color w:val="000000" w:themeColor="text1"/>
          <w:sz w:val="24"/>
        </w:rPr>
        <w:t>,</w:t>
      </w:r>
      <w:r w:rsidR="0042055F" w:rsidRPr="0042055F">
        <w:rPr>
          <w:color w:val="000000" w:themeColor="text1"/>
          <w:sz w:val="24"/>
        </w:rPr>
        <w:t xml:space="preserve"> </w:t>
      </w:r>
      <w:r w:rsidR="0042055F" w:rsidRPr="00BF46BA">
        <w:rPr>
          <w:color w:val="000000" w:themeColor="text1"/>
          <w:sz w:val="24"/>
        </w:rPr>
        <w:t>arrows with (+) indicated</w:t>
      </w:r>
      <w:r w:rsidR="0042055F" w:rsidRPr="0042055F">
        <w:rPr>
          <w:color w:val="000000" w:themeColor="text1"/>
          <w:sz w:val="24"/>
        </w:rPr>
        <w:t xml:space="preserve"> </w:t>
      </w:r>
      <w:r w:rsidR="0042055F" w:rsidRPr="00BF46BA">
        <w:rPr>
          <w:color w:val="000000" w:themeColor="text1"/>
          <w:sz w:val="24"/>
        </w:rPr>
        <w:t>TiO</w:t>
      </w:r>
      <w:r w:rsidR="0042055F" w:rsidRPr="003F0EF1">
        <w:rPr>
          <w:color w:val="000000" w:themeColor="text1"/>
          <w:sz w:val="24"/>
          <w:vertAlign w:val="subscript"/>
        </w:rPr>
        <w:t>2</w:t>
      </w:r>
      <w:r w:rsidR="0042055F" w:rsidRPr="00BF46BA">
        <w:rPr>
          <w:color w:val="000000" w:themeColor="text1"/>
          <w:sz w:val="24"/>
        </w:rPr>
        <w:t>-NPs</w:t>
      </w:r>
      <w:r w:rsidR="0042055F">
        <w:rPr>
          <w:color w:val="000000" w:themeColor="text1"/>
          <w:sz w:val="24"/>
        </w:rPr>
        <w:t xml:space="preserve"> </w:t>
      </w:r>
      <w:r w:rsidR="0042055F">
        <w:rPr>
          <w:rFonts w:hint="eastAsia"/>
          <w:color w:val="000000" w:themeColor="text1"/>
          <w:sz w:val="24"/>
        </w:rPr>
        <w:t>repaired</w:t>
      </w:r>
      <w:r w:rsidR="0042055F">
        <w:rPr>
          <w:color w:val="000000" w:themeColor="text1"/>
          <w:sz w:val="24"/>
        </w:rPr>
        <w:t xml:space="preserve"> </w:t>
      </w:r>
      <w:r w:rsidR="0042055F" w:rsidRPr="00295C43">
        <w:rPr>
          <w:sz w:val="24"/>
        </w:rPr>
        <w:t>dysbacteriosis</w:t>
      </w:r>
      <w:r w:rsidR="0042055F">
        <w:rPr>
          <w:sz w:val="24"/>
        </w:rPr>
        <w:t xml:space="preserve">, </w:t>
      </w:r>
      <w:r w:rsidR="0042055F">
        <w:rPr>
          <w:rFonts w:hint="eastAsia"/>
          <w:color w:val="000000" w:themeColor="text1"/>
          <w:sz w:val="24"/>
        </w:rPr>
        <w:t>decreased</w:t>
      </w:r>
      <w:r w:rsidR="0042055F">
        <w:rPr>
          <w:color w:val="000000" w:themeColor="text1"/>
          <w:sz w:val="24"/>
        </w:rPr>
        <w:t xml:space="preserve"> </w:t>
      </w:r>
      <w:r w:rsidR="0042055F" w:rsidRPr="00351B65">
        <w:rPr>
          <w:color w:val="000000"/>
          <w:sz w:val="24"/>
          <w:shd w:val="clear" w:color="auto" w:fill="FFFFFF"/>
        </w:rPr>
        <w:t>antioxidant</w:t>
      </w:r>
      <w:r w:rsidR="0042055F">
        <w:rPr>
          <w:color w:val="000000"/>
          <w:sz w:val="24"/>
          <w:shd w:val="clear" w:color="auto" w:fill="FFFFFF"/>
        </w:rPr>
        <w:t xml:space="preserve"> </w:t>
      </w:r>
      <w:r w:rsidR="0042055F">
        <w:rPr>
          <w:rFonts w:hint="eastAsia"/>
          <w:color w:val="000000"/>
          <w:sz w:val="24"/>
          <w:shd w:val="clear" w:color="auto" w:fill="FFFFFF"/>
        </w:rPr>
        <w:t>content</w:t>
      </w:r>
      <w:r w:rsidR="0042055F">
        <w:rPr>
          <w:color w:val="000000"/>
          <w:sz w:val="24"/>
          <w:shd w:val="clear" w:color="auto" w:fill="FFFFFF"/>
        </w:rPr>
        <w:t xml:space="preserve"> </w:t>
      </w:r>
      <w:r w:rsidR="0042055F">
        <w:rPr>
          <w:rFonts w:hint="eastAsia"/>
          <w:color w:val="000000"/>
          <w:sz w:val="24"/>
          <w:shd w:val="clear" w:color="auto" w:fill="FFFFFF"/>
        </w:rPr>
        <w:t>and</w:t>
      </w:r>
      <w:r w:rsidR="0042055F">
        <w:rPr>
          <w:color w:val="000000"/>
          <w:sz w:val="24"/>
          <w:shd w:val="clear" w:color="auto" w:fill="FFFFFF"/>
        </w:rPr>
        <w:t xml:space="preserve"> </w:t>
      </w:r>
      <w:r w:rsidR="0042055F" w:rsidRPr="00BF46BA">
        <w:rPr>
          <w:color w:val="000000" w:themeColor="text1"/>
          <w:sz w:val="24"/>
        </w:rPr>
        <w:t>downregulated</w:t>
      </w:r>
      <w:r w:rsidR="0042055F">
        <w:rPr>
          <w:color w:val="000000" w:themeColor="text1"/>
          <w:sz w:val="24"/>
        </w:rPr>
        <w:t xml:space="preserve"> </w:t>
      </w:r>
      <w:r w:rsidR="0042055F">
        <w:rPr>
          <w:rFonts w:hint="eastAsia"/>
          <w:color w:val="000000" w:themeColor="text1"/>
          <w:sz w:val="24"/>
        </w:rPr>
        <w:t>inflammation</w:t>
      </w:r>
      <w:r w:rsidR="0042055F" w:rsidRPr="0042055F">
        <w:rPr>
          <w:color w:val="000000" w:themeColor="text1"/>
          <w:sz w:val="24"/>
        </w:rPr>
        <w:t xml:space="preserve"> </w:t>
      </w:r>
      <w:r w:rsidR="0042055F" w:rsidRPr="00BF46BA">
        <w:rPr>
          <w:color w:val="000000" w:themeColor="text1"/>
          <w:sz w:val="24"/>
        </w:rPr>
        <w:t>relate</w:t>
      </w:r>
      <w:r w:rsidR="0042055F">
        <w:rPr>
          <w:color w:val="000000" w:themeColor="text1"/>
          <w:sz w:val="24"/>
        </w:rPr>
        <w:t xml:space="preserve">d </w:t>
      </w:r>
      <w:r w:rsidR="0042055F" w:rsidRPr="00AD290D">
        <w:rPr>
          <w:color w:val="000000" w:themeColor="text1"/>
          <w:sz w:val="24"/>
        </w:rPr>
        <w:t>transduction</w:t>
      </w:r>
      <w:r w:rsidR="0042055F">
        <w:rPr>
          <w:color w:val="000000" w:themeColor="text1"/>
          <w:sz w:val="24"/>
        </w:rPr>
        <w:t xml:space="preserve"> and expression.   </w:t>
      </w:r>
      <w:bookmarkStart w:id="0" w:name="_GoBack"/>
      <w:bookmarkEnd w:id="0"/>
    </w:p>
    <w:p w:rsidR="00BE77CF" w:rsidRPr="00AD0E50" w:rsidRDefault="00BE77CF"/>
    <w:sectPr w:rsidR="00BE77CF" w:rsidRPr="00AD0E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1D43" w:rsidRDefault="00321D43" w:rsidP="00AD0E50">
      <w:r>
        <w:separator/>
      </w:r>
    </w:p>
  </w:endnote>
  <w:endnote w:type="continuationSeparator" w:id="0">
    <w:p w:rsidR="00321D43" w:rsidRDefault="00321D43" w:rsidP="00AD0E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1D43" w:rsidRDefault="00321D43" w:rsidP="00AD0E50">
      <w:r>
        <w:separator/>
      </w:r>
    </w:p>
  </w:footnote>
  <w:footnote w:type="continuationSeparator" w:id="0">
    <w:p w:rsidR="00321D43" w:rsidRDefault="00321D43" w:rsidP="00AD0E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DFF"/>
    <w:rsid w:val="00321D43"/>
    <w:rsid w:val="0042055F"/>
    <w:rsid w:val="008D240C"/>
    <w:rsid w:val="00AD0E50"/>
    <w:rsid w:val="00BA7DFF"/>
    <w:rsid w:val="00BE77CF"/>
    <w:rsid w:val="00E44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DEE7EAC-ACBB-4D26-97F2-EEFD0AABF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0E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0E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0E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0E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0E50"/>
    <w:rPr>
      <w:sz w:val="18"/>
      <w:szCs w:val="18"/>
    </w:rPr>
  </w:style>
  <w:style w:type="character" w:styleId="a7">
    <w:name w:val="annotation reference"/>
    <w:basedOn w:val="a0"/>
    <w:uiPriority w:val="99"/>
    <w:unhideWhenUsed/>
    <w:rsid w:val="00AD0E50"/>
    <w:rPr>
      <w:sz w:val="21"/>
      <w:szCs w:val="21"/>
    </w:rPr>
  </w:style>
  <w:style w:type="paragraph" w:styleId="a8">
    <w:name w:val="annotation text"/>
    <w:basedOn w:val="a"/>
    <w:link w:val="a9"/>
    <w:uiPriority w:val="99"/>
    <w:unhideWhenUsed/>
    <w:qFormat/>
    <w:rsid w:val="00AD0E50"/>
    <w:pPr>
      <w:jc w:val="left"/>
    </w:pPr>
  </w:style>
  <w:style w:type="character" w:customStyle="1" w:styleId="a9">
    <w:name w:val="批注文字 字符"/>
    <w:basedOn w:val="a0"/>
    <w:link w:val="a8"/>
    <w:uiPriority w:val="99"/>
    <w:rsid w:val="00AD0E50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AD0E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AD0E5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104</Words>
  <Characters>594</Characters>
  <Application>Microsoft Office Word</Application>
  <DocSecurity>0</DocSecurity>
  <Lines>4</Lines>
  <Paragraphs>1</Paragraphs>
  <ScaleCrop>false</ScaleCrop>
  <Company>微软中国</Company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</cp:revision>
  <dcterms:created xsi:type="dcterms:W3CDTF">2021-10-15T04:32:00Z</dcterms:created>
  <dcterms:modified xsi:type="dcterms:W3CDTF">2021-11-11T16:38:00Z</dcterms:modified>
</cp:coreProperties>
</file>