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BA45" w14:textId="77777777" w:rsidR="00BC4483" w:rsidRDefault="00975437">
      <w:pPr>
        <w:spacing w:after="140"/>
        <w:jc w:val="center"/>
      </w:pPr>
      <w:r>
        <w:rPr>
          <w:b/>
          <w:bCs/>
          <w:sz w:val="32"/>
          <w:szCs w:val="32"/>
        </w:rPr>
        <w:t>Online Resource 1</w:t>
      </w:r>
    </w:p>
    <w:p w14:paraId="1A57BA46" w14:textId="77777777" w:rsidR="00BC4483" w:rsidRDefault="00975437">
      <w:pPr>
        <w:spacing w:after="100"/>
        <w:jc w:val="center"/>
      </w:pPr>
      <w:r>
        <w:rPr>
          <w:i/>
          <w:iCs/>
          <w:sz w:val="26"/>
          <w:szCs w:val="26"/>
        </w:rPr>
        <w:t>Journal naming architecture is associated with venue inflation in institutional press releases</w:t>
      </w:r>
    </w:p>
    <w:p w14:paraId="1A57BA47" w14:textId="77777777" w:rsidR="00BC4483" w:rsidRDefault="00975437">
      <w:pPr>
        <w:spacing w:after="360"/>
        <w:jc w:val="center"/>
      </w:pPr>
      <w:r>
        <w:t>Ziv Ben-Zion &amp; Teddy Lazebnik</w:t>
      </w:r>
    </w:p>
    <w:p w14:paraId="1A57BA48" w14:textId="77777777" w:rsidR="00BC4483" w:rsidRDefault="00975437">
      <w:pPr>
        <w:keepNext/>
        <w:spacing w:before="360" w:after="160"/>
      </w:pPr>
      <w:r>
        <w:rPr>
          <w:b/>
          <w:bCs/>
        </w:rPr>
        <w:t>Contents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625"/>
        <w:gridCol w:w="7401"/>
      </w:tblGrid>
      <w:tr w:rsidR="00BC4483" w14:paraId="1A57BA4B" w14:textId="77777777">
        <w:tblPrEx>
          <w:tblCellMar>
            <w:top w:w="0" w:type="dxa"/>
            <w:bottom w:w="0" w:type="dxa"/>
          </w:tblCellMar>
        </w:tblPrEx>
        <w:trPr>
          <w:cantSplit/>
          <w:tblHeader/>
        </w:trPr>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49" w14:textId="77777777" w:rsidR="00BC4483" w:rsidRDefault="00975437">
            <w:pPr>
              <w:spacing w:line="240" w:lineRule="auto"/>
            </w:pPr>
            <w:r>
              <w:rPr>
                <w:b/>
                <w:bCs/>
                <w:sz w:val="20"/>
                <w:szCs w:val="20"/>
              </w:rPr>
              <w:t>Item</w:t>
            </w:r>
          </w:p>
        </w:tc>
        <w:tc>
          <w:tcPr>
            <w:tcW w:w="4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4A" w14:textId="77777777" w:rsidR="00BC4483" w:rsidRDefault="00975437">
            <w:pPr>
              <w:spacing w:line="240" w:lineRule="auto"/>
            </w:pPr>
            <w:r>
              <w:rPr>
                <w:b/>
                <w:bCs/>
                <w:sz w:val="20"/>
                <w:szCs w:val="20"/>
              </w:rPr>
              <w:t>Title</w:t>
            </w:r>
          </w:p>
        </w:tc>
      </w:tr>
      <w:tr w:rsidR="00BC4483" w14:paraId="1A57BA4E"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4C" w14:textId="77777777" w:rsidR="00BC4483" w:rsidRDefault="00975437">
            <w:pPr>
              <w:spacing w:line="240" w:lineRule="auto"/>
            </w:pPr>
            <w:r>
              <w:rPr>
                <w:sz w:val="20"/>
                <w:szCs w:val="20"/>
              </w:rPr>
              <w:t>S1 Text</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4D" w14:textId="77777777" w:rsidR="00BC4483" w:rsidRDefault="00975437">
            <w:pPr>
              <w:spacing w:line="240" w:lineRule="auto"/>
            </w:pPr>
            <w:r>
              <w:rPr>
                <w:sz w:val="20"/>
                <w:szCs w:val="20"/>
              </w:rPr>
              <w:t>Corpus construction and exclusions</w:t>
            </w:r>
          </w:p>
        </w:tc>
      </w:tr>
      <w:tr w:rsidR="00BC4483" w14:paraId="1A57BA51"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4F" w14:textId="77777777" w:rsidR="00BC4483" w:rsidRDefault="00975437">
            <w:pPr>
              <w:spacing w:line="240" w:lineRule="auto"/>
            </w:pPr>
            <w:r>
              <w:rPr>
                <w:sz w:val="20"/>
                <w:szCs w:val="20"/>
              </w:rPr>
              <w:t>S1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0" w14:textId="77777777" w:rsidR="00BC4483" w:rsidRDefault="00975437">
            <w:pPr>
              <w:spacing w:line="240" w:lineRule="auto"/>
            </w:pPr>
            <w:r>
              <w:rPr>
                <w:sz w:val="20"/>
                <w:szCs w:val="20"/>
              </w:rPr>
              <w:t>Journals and families in the sampling frame</w:t>
            </w:r>
          </w:p>
        </w:tc>
      </w:tr>
      <w:tr w:rsidR="00BC4483" w14:paraId="1A57BA54"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2" w14:textId="77777777" w:rsidR="00BC4483" w:rsidRDefault="00975437">
            <w:pPr>
              <w:spacing w:line="240" w:lineRule="auto"/>
            </w:pPr>
            <w:r>
              <w:rPr>
                <w:sz w:val="20"/>
                <w:szCs w:val="20"/>
              </w:rPr>
              <w:t>S2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3" w14:textId="77777777" w:rsidR="00BC4483" w:rsidRDefault="00975437">
            <w:pPr>
              <w:spacing w:line="240" w:lineRule="auto"/>
            </w:pPr>
            <w:r>
              <w:rPr>
                <w:sz w:val="20"/>
                <w:szCs w:val="20"/>
              </w:rPr>
              <w:t>Outcome distribution among venue-naming releases</w:t>
            </w:r>
          </w:p>
        </w:tc>
      </w:tr>
      <w:tr w:rsidR="00BC4483" w14:paraId="1A57BA57"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5" w14:textId="77777777" w:rsidR="00BC4483" w:rsidRDefault="00975437">
            <w:pPr>
              <w:spacing w:line="240" w:lineRule="auto"/>
            </w:pPr>
            <w:r>
              <w:rPr>
                <w:sz w:val="20"/>
                <w:szCs w:val="20"/>
              </w:rPr>
              <w:t>S3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6" w14:textId="77777777" w:rsidR="00BC4483" w:rsidRDefault="00975437">
            <w:pPr>
              <w:spacing w:line="240" w:lineRule="auto"/>
            </w:pPr>
            <w:r>
              <w:rPr>
                <w:sz w:val="20"/>
                <w:szCs w:val="20"/>
              </w:rPr>
              <w:t>Registered hypotheses, full statistics</w:t>
            </w:r>
          </w:p>
        </w:tc>
      </w:tr>
      <w:tr w:rsidR="00BC4483" w14:paraId="1A57BA5A"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8" w14:textId="77777777" w:rsidR="00BC4483" w:rsidRDefault="00975437">
            <w:pPr>
              <w:spacing w:line="240" w:lineRule="auto"/>
            </w:pPr>
            <w:r>
              <w:rPr>
                <w:sz w:val="20"/>
                <w:szCs w:val="20"/>
              </w:rPr>
              <w:t>S4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9" w14:textId="77777777" w:rsidR="00BC4483" w:rsidRDefault="00975437">
            <w:pPr>
              <w:spacing w:line="240" w:lineRule="auto"/>
            </w:pPr>
            <w:r>
              <w:rPr>
                <w:sz w:val="20"/>
                <w:szCs w:val="20"/>
              </w:rPr>
              <w:t>Does the choice of denominator matter?</w:t>
            </w:r>
          </w:p>
        </w:tc>
      </w:tr>
      <w:tr w:rsidR="00BC4483" w14:paraId="1A57BA5D"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B" w14:textId="77777777" w:rsidR="00BC4483" w:rsidRDefault="00975437">
            <w:pPr>
              <w:spacing w:line="240" w:lineRule="auto"/>
            </w:pPr>
            <w:r>
              <w:rPr>
                <w:sz w:val="20"/>
                <w:szCs w:val="20"/>
              </w:rPr>
              <w:t>S5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C" w14:textId="77777777" w:rsidR="00BC4483" w:rsidRDefault="00975437">
            <w:pPr>
              <w:spacing w:line="240" w:lineRule="auto"/>
            </w:pPr>
            <w:r>
              <w:rPr>
                <w:sz w:val="20"/>
                <w:szCs w:val="20"/>
              </w:rPr>
              <w:t>Preregistered exploratory analyses</w:t>
            </w:r>
          </w:p>
        </w:tc>
      </w:tr>
      <w:tr w:rsidR="00BC4483" w14:paraId="1A57BA60"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E" w14:textId="77777777" w:rsidR="00BC4483" w:rsidRDefault="00975437">
            <w:pPr>
              <w:spacing w:line="240" w:lineRule="auto"/>
            </w:pPr>
            <w:r>
              <w:rPr>
                <w:sz w:val="20"/>
                <w:szCs w:val="20"/>
              </w:rPr>
              <w:t>S6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5F" w14:textId="77777777" w:rsidR="00BC4483" w:rsidRDefault="00975437">
            <w:pPr>
              <w:spacing w:line="240" w:lineRule="auto"/>
            </w:pPr>
            <w:r>
              <w:rPr>
                <w:sz w:val="20"/>
                <w:szCs w:val="20"/>
              </w:rPr>
              <w:t>Post-hoc exploratory analyses</w:t>
            </w:r>
          </w:p>
        </w:tc>
      </w:tr>
      <w:tr w:rsidR="00BC4483" w14:paraId="1A57BA63"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1" w14:textId="77777777" w:rsidR="00BC4483" w:rsidRDefault="00975437">
            <w:pPr>
              <w:spacing w:line="240" w:lineRule="auto"/>
            </w:pPr>
            <w:r>
              <w:rPr>
                <w:sz w:val="20"/>
                <w:szCs w:val="20"/>
              </w:rPr>
              <w:t>S7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2" w14:textId="77777777" w:rsidR="00BC4483" w:rsidRDefault="00975437">
            <w:pPr>
              <w:spacing w:line="240" w:lineRule="auto"/>
            </w:pPr>
            <w:r>
              <w:rPr>
                <w:sz w:val="20"/>
                <w:szCs w:val="20"/>
              </w:rPr>
              <w:t>Re-analysis of the exploratory corpus under the final frozen classifier</w:t>
            </w:r>
          </w:p>
        </w:tc>
      </w:tr>
      <w:tr w:rsidR="00BC4483" w14:paraId="1A57BA66"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4" w14:textId="77777777" w:rsidR="00BC4483" w:rsidRDefault="00975437">
            <w:pPr>
              <w:spacing w:line="240" w:lineRule="auto"/>
            </w:pPr>
            <w:r>
              <w:rPr>
                <w:sz w:val="20"/>
                <w:szCs w:val="20"/>
              </w:rPr>
              <w:t>S2 Text</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5" w14:textId="77777777" w:rsidR="00BC4483" w:rsidRDefault="00975437">
            <w:pPr>
              <w:spacing w:line="240" w:lineRule="auto"/>
            </w:pPr>
            <w:r>
              <w:rPr>
                <w:sz w:val="20"/>
                <w:szCs w:val="20"/>
              </w:rPr>
              <w:t>Inter-coder reliability and the negative audit</w:t>
            </w:r>
          </w:p>
        </w:tc>
      </w:tr>
      <w:tr w:rsidR="00BC4483" w14:paraId="1A57BA69"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7" w14:textId="77777777" w:rsidR="00BC4483" w:rsidRDefault="00975437">
            <w:pPr>
              <w:spacing w:line="240" w:lineRule="auto"/>
            </w:pPr>
            <w:r>
              <w:rPr>
                <w:sz w:val="20"/>
                <w:szCs w:val="20"/>
              </w:rPr>
              <w:t>S8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8" w14:textId="77777777" w:rsidR="00BC4483" w:rsidRDefault="00975437">
            <w:pPr>
              <w:spacing w:line="240" w:lineRule="auto"/>
            </w:pPr>
            <w:r>
              <w:rPr>
                <w:sz w:val="20"/>
                <w:szCs w:val="20"/>
              </w:rPr>
              <w:t>Deviations from the registration</w:t>
            </w:r>
          </w:p>
        </w:tc>
      </w:tr>
      <w:tr w:rsidR="00BC4483" w14:paraId="1A57BA6C" w14:textId="77777777">
        <w:tblPrEx>
          <w:tblCellMar>
            <w:top w:w="0" w:type="dxa"/>
            <w:bottom w:w="0" w:type="dxa"/>
          </w:tblCellMar>
        </w:tblPrEx>
        <w:trPr>
          <w:cantSplit/>
        </w:trPr>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A" w14:textId="77777777" w:rsidR="00BC4483" w:rsidRDefault="00975437">
            <w:pPr>
              <w:spacing w:line="240" w:lineRule="auto"/>
            </w:pPr>
            <w:r>
              <w:rPr>
                <w:sz w:val="20"/>
                <w:szCs w:val="20"/>
              </w:rPr>
              <w:t>S9 Table</w:t>
            </w:r>
          </w:p>
        </w:tc>
        <w:tc>
          <w:tcPr>
            <w:tcW w:w="4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6B" w14:textId="77777777" w:rsidR="00BC4483" w:rsidRDefault="00975437">
            <w:pPr>
              <w:spacing w:line="240" w:lineRule="auto"/>
            </w:pPr>
            <w:r>
              <w:rPr>
                <w:sz w:val="20"/>
                <w:szCs w:val="20"/>
              </w:rPr>
              <w:t>Verified examples</w:t>
            </w:r>
          </w:p>
        </w:tc>
      </w:tr>
      <w:tr w:rsidR="00BC4483" w14:paraId="1A57BA6F" w14:textId="77777777">
        <w:tblPrEx>
          <w:tblCellMar>
            <w:top w:w="0" w:type="dxa"/>
            <w:bottom w:w="0" w:type="dxa"/>
          </w:tblCellMar>
        </w:tblPrEx>
        <w:trPr>
          <w:cantSplit/>
        </w:trPr>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6D" w14:textId="77777777" w:rsidR="00BC4483" w:rsidRDefault="00975437">
            <w:pPr>
              <w:spacing w:line="240" w:lineRule="auto"/>
            </w:pPr>
            <w:r>
              <w:rPr>
                <w:sz w:val="20"/>
                <w:szCs w:val="20"/>
              </w:rPr>
              <w:t>S3 Text</w:t>
            </w:r>
          </w:p>
        </w:tc>
        <w:tc>
          <w:tcPr>
            <w:tcW w:w="4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6E" w14:textId="77777777" w:rsidR="00BC4483" w:rsidRDefault="00975437">
            <w:pPr>
              <w:spacing w:line="240" w:lineRule="auto"/>
            </w:pPr>
            <w:r>
              <w:rPr>
                <w:sz w:val="20"/>
                <w:szCs w:val="20"/>
              </w:rPr>
              <w:t>Data and code</w:t>
            </w:r>
          </w:p>
        </w:tc>
      </w:tr>
    </w:tbl>
    <w:p w14:paraId="1A57BA70" w14:textId="77777777" w:rsidR="00BC4483" w:rsidRDefault="00975437">
      <w:pPr>
        <w:spacing w:before="80" w:after="240" w:line="240" w:lineRule="auto"/>
        <w:jc w:val="both"/>
      </w:pPr>
      <w:r>
        <w:rPr>
          <w:sz w:val="18"/>
          <w:szCs w:val="18"/>
        </w:rPr>
        <w:t>Items are numbered separately within each category, following the journal's convention for supporting information: S1–S9 Table and S1–S3 Text are two independent series. Cross-references therefore always name the category as well as the number. Items appear below in reading order, not grouped by category.</w:t>
      </w:r>
    </w:p>
    <w:p w14:paraId="0348BF55" w14:textId="77777777" w:rsidR="00E573F7" w:rsidRDefault="00E573F7">
      <w:pPr>
        <w:rPr>
          <w:b/>
          <w:bCs/>
        </w:rPr>
      </w:pPr>
      <w:r>
        <w:rPr>
          <w:b/>
          <w:bCs/>
        </w:rPr>
        <w:br w:type="page"/>
      </w:r>
    </w:p>
    <w:p w14:paraId="1A57BA71" w14:textId="658A3CBB" w:rsidR="00BC4483" w:rsidRDefault="00975437">
      <w:pPr>
        <w:keepNext/>
        <w:spacing w:before="360" w:after="160"/>
      </w:pPr>
      <w:r>
        <w:rPr>
          <w:b/>
          <w:bCs/>
        </w:rPr>
        <w:lastRenderedPageBreak/>
        <w:t>S1 Text. Corpus construction and exclusions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5236"/>
        <w:gridCol w:w="1895"/>
        <w:gridCol w:w="1895"/>
      </w:tblGrid>
      <w:tr w:rsidR="00BC4483" w14:paraId="1A57BA75" w14:textId="77777777">
        <w:tblPrEx>
          <w:tblCellMar>
            <w:top w:w="0" w:type="dxa"/>
            <w:bottom w:w="0" w:type="dxa"/>
          </w:tblCellMar>
        </w:tblPrEx>
        <w:trPr>
          <w:cantSplit/>
          <w:tblHeader/>
        </w:trPr>
        <w:tc>
          <w:tcPr>
            <w:tcW w:w="2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72" w14:textId="77777777" w:rsidR="00BC4483" w:rsidRDefault="00975437">
            <w:pPr>
              <w:spacing w:line="240" w:lineRule="auto"/>
            </w:pPr>
            <w:r>
              <w:rPr>
                <w:b/>
                <w:bCs/>
                <w:sz w:val="20"/>
                <w:szCs w:val="20"/>
              </w:rPr>
              <w:t>Stage</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73" w14:textId="77777777" w:rsidR="00BC4483" w:rsidRDefault="00975437">
            <w:pPr>
              <w:spacing w:line="240" w:lineRule="auto"/>
              <w:jc w:val="right"/>
            </w:pPr>
            <w:r>
              <w:rPr>
                <w:b/>
                <w:bCs/>
                <w:sz w:val="20"/>
                <w:szCs w:val="20"/>
              </w:rPr>
              <w:t>Confirmatory</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74" w14:textId="77777777" w:rsidR="00BC4483" w:rsidRDefault="00975437">
            <w:pPr>
              <w:spacing w:line="240" w:lineRule="auto"/>
              <w:jc w:val="right"/>
            </w:pPr>
            <w:r>
              <w:rPr>
                <w:b/>
                <w:bCs/>
                <w:sz w:val="20"/>
                <w:szCs w:val="20"/>
              </w:rPr>
              <w:t>Exploratory</w:t>
            </w:r>
          </w:p>
        </w:tc>
      </w:tr>
      <w:tr w:rsidR="00BC4483" w14:paraId="1A57BA79"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6" w14:textId="77777777" w:rsidR="00BC4483" w:rsidRDefault="00975437">
            <w:pPr>
              <w:spacing w:line="240" w:lineRule="auto"/>
            </w:pPr>
            <w:r>
              <w:rPr>
                <w:sz w:val="20"/>
                <w:szCs w:val="20"/>
              </w:rPr>
              <w:t>Releases harvested</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7" w14:textId="77777777" w:rsidR="00BC4483" w:rsidRDefault="00975437">
            <w:pPr>
              <w:spacing w:line="240" w:lineRule="auto"/>
              <w:jc w:val="right"/>
            </w:pPr>
            <w:r>
              <w:rPr>
                <w:sz w:val="20"/>
                <w:szCs w:val="20"/>
              </w:rPr>
              <w:t>30,550</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8" w14:textId="77777777" w:rsidR="00BC4483" w:rsidRDefault="00975437">
            <w:pPr>
              <w:spacing w:line="240" w:lineRule="auto"/>
              <w:jc w:val="right"/>
            </w:pPr>
            <w:r>
              <w:rPr>
                <w:sz w:val="20"/>
                <w:szCs w:val="20"/>
              </w:rPr>
              <w:t>11,221</w:t>
            </w:r>
          </w:p>
        </w:tc>
      </w:tr>
      <w:tr w:rsidR="00BC4483" w14:paraId="1A57BA7D"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A" w14:textId="77777777" w:rsidR="00BC4483" w:rsidRDefault="00975437">
            <w:pPr>
              <w:spacing w:line="240" w:lineRule="auto"/>
            </w:pPr>
            <w:r>
              <w:rPr>
                <w:sz w:val="20"/>
                <w:szCs w:val="20"/>
              </w:rPr>
              <w:t>Fetch errors</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B" w14:textId="77777777" w:rsidR="00BC4483" w:rsidRDefault="00975437">
            <w:pPr>
              <w:spacing w:line="240" w:lineRule="auto"/>
              <w:jc w:val="right"/>
            </w:pPr>
            <w:r>
              <w:rPr>
                <w:sz w:val="20"/>
                <w:szCs w:val="20"/>
              </w:rPr>
              <w:t>4</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C" w14:textId="77777777" w:rsidR="00BC4483" w:rsidRDefault="00975437">
            <w:pPr>
              <w:spacing w:line="240" w:lineRule="auto"/>
              <w:jc w:val="right"/>
            </w:pPr>
            <w:r>
              <w:rPr>
                <w:sz w:val="20"/>
                <w:szCs w:val="20"/>
              </w:rPr>
              <w:t>0</w:t>
            </w:r>
          </w:p>
        </w:tc>
      </w:tr>
      <w:tr w:rsidR="00BC4483" w14:paraId="1A57BA81"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E" w14:textId="77777777" w:rsidR="00BC4483" w:rsidRDefault="00975437">
            <w:pPr>
              <w:spacing w:line="240" w:lineRule="auto"/>
            </w:pPr>
            <w:r>
              <w:rPr>
                <w:sz w:val="20"/>
                <w:szCs w:val="20"/>
              </w:rPr>
              <w:t>No venue ground truth (excluded, counted)</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7F" w14:textId="77777777" w:rsidR="00BC4483" w:rsidRDefault="00975437">
            <w:pPr>
              <w:spacing w:line="240" w:lineRule="auto"/>
              <w:jc w:val="right"/>
            </w:pPr>
            <w:r>
              <w:rPr>
                <w:sz w:val="20"/>
                <w:szCs w:val="20"/>
              </w:rPr>
              <w:t>5,681</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0" w14:textId="77777777" w:rsidR="00BC4483" w:rsidRDefault="00975437">
            <w:pPr>
              <w:spacing w:line="240" w:lineRule="auto"/>
              <w:jc w:val="right"/>
            </w:pPr>
            <w:r>
              <w:rPr>
                <w:sz w:val="20"/>
                <w:szCs w:val="20"/>
              </w:rPr>
              <w:t>2,305</w:t>
            </w:r>
          </w:p>
        </w:tc>
      </w:tr>
      <w:tr w:rsidR="00BC4483" w14:paraId="1A57BA85"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2" w14:textId="77777777" w:rsidR="00BC4483" w:rsidRDefault="00975437">
            <w:pPr>
              <w:spacing w:line="240" w:lineRule="auto"/>
            </w:pPr>
            <w:r>
              <w:rPr>
                <w:sz w:val="20"/>
                <w:szCs w:val="20"/>
              </w:rPr>
              <w:t>Not a tracked prestige family</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3" w14:textId="77777777" w:rsidR="00BC4483" w:rsidRDefault="00975437">
            <w:pPr>
              <w:spacing w:line="240" w:lineRule="auto"/>
              <w:jc w:val="right"/>
            </w:pPr>
            <w:r>
              <w:rPr>
                <w:sz w:val="20"/>
                <w:szCs w:val="20"/>
              </w:rPr>
              <w:t>17,612</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4" w14:textId="77777777" w:rsidR="00BC4483" w:rsidRDefault="00975437">
            <w:pPr>
              <w:spacing w:line="240" w:lineRule="auto"/>
              <w:jc w:val="right"/>
            </w:pPr>
            <w:r>
              <w:rPr>
                <w:sz w:val="20"/>
                <w:szCs w:val="20"/>
              </w:rPr>
              <w:t>6,381</w:t>
            </w:r>
          </w:p>
        </w:tc>
      </w:tr>
      <w:tr w:rsidR="00BC4483" w14:paraId="1A57BA89"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6" w14:textId="77777777" w:rsidR="00BC4483" w:rsidRDefault="00975437">
            <w:pPr>
              <w:spacing w:line="240" w:lineRule="auto"/>
            </w:pPr>
            <w:r>
              <w:rPr>
                <w:sz w:val="20"/>
                <w:szCs w:val="20"/>
              </w:rPr>
              <w:t>Flagship-published (comparison set, not eligible)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7" w14:textId="77777777" w:rsidR="00BC4483" w:rsidRDefault="00975437">
            <w:pPr>
              <w:spacing w:line="240" w:lineRule="auto"/>
              <w:jc w:val="right"/>
            </w:pPr>
            <w:r>
              <w:rPr>
                <w:sz w:val="20"/>
                <w:szCs w:val="20"/>
              </w:rPr>
              <w:t>1,699</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8" w14:textId="77777777" w:rsidR="00BC4483" w:rsidRDefault="00975437">
            <w:pPr>
              <w:spacing w:line="240" w:lineRule="auto"/>
              <w:jc w:val="right"/>
            </w:pPr>
            <w:r>
              <w:rPr>
                <w:sz w:val="20"/>
                <w:szCs w:val="20"/>
              </w:rPr>
              <w:t>591</w:t>
            </w:r>
          </w:p>
        </w:tc>
      </w:tr>
      <w:tr w:rsidR="00BC4483" w14:paraId="1A57BA8D" w14:textId="77777777">
        <w:tblPrEx>
          <w:tblCellMar>
            <w:top w:w="0" w:type="dxa"/>
            <w:bottom w:w="0" w:type="dxa"/>
          </w:tblCellMar>
        </w:tblPrEx>
        <w:trPr>
          <w:cantSplit/>
        </w:trPr>
        <w:tc>
          <w:tcPr>
            <w:tcW w:w="29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A" w14:textId="77777777" w:rsidR="00BC4483" w:rsidRDefault="00975437">
            <w:pPr>
              <w:spacing w:line="240" w:lineRule="auto"/>
            </w:pPr>
            <w:r>
              <w:rPr>
                <w:b/>
                <w:bCs/>
                <w:sz w:val="20"/>
                <w:szCs w:val="20"/>
              </w:rPr>
              <w:t>Eligible (family-member journal)</w:t>
            </w:r>
          </w:p>
        </w:tc>
        <w:tc>
          <w:tcPr>
            <w:tcW w:w="10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B" w14:textId="77777777" w:rsidR="00BC4483" w:rsidRDefault="00975437">
            <w:pPr>
              <w:spacing w:line="240" w:lineRule="auto"/>
              <w:jc w:val="right"/>
            </w:pPr>
            <w:r>
              <w:rPr>
                <w:b/>
                <w:bCs/>
                <w:sz w:val="20"/>
                <w:szCs w:val="20"/>
              </w:rPr>
              <w:t>5,554</w:t>
            </w:r>
          </w:p>
        </w:tc>
        <w:tc>
          <w:tcPr>
            <w:tcW w:w="10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C" w14:textId="77777777" w:rsidR="00BC4483" w:rsidRDefault="00975437">
            <w:pPr>
              <w:spacing w:line="240" w:lineRule="auto"/>
              <w:jc w:val="right"/>
            </w:pPr>
            <w:r>
              <w:rPr>
                <w:b/>
                <w:bCs/>
                <w:sz w:val="20"/>
                <w:szCs w:val="20"/>
              </w:rPr>
              <w:t>1,944</w:t>
            </w:r>
          </w:p>
        </w:tc>
      </w:tr>
      <w:tr w:rsidR="00BC4483" w14:paraId="1A57BA91"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E" w14:textId="77777777" w:rsidR="00BC4483" w:rsidRDefault="00975437">
            <w:pPr>
              <w:spacing w:line="240" w:lineRule="auto"/>
            </w:pPr>
            <w:r>
              <w:rPr>
                <w:sz w:val="20"/>
                <w:szCs w:val="20"/>
              </w:rPr>
              <w:t>… naming a venue in the release body</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8F" w14:textId="77777777" w:rsidR="00BC4483" w:rsidRDefault="00975437">
            <w:pPr>
              <w:spacing w:line="240" w:lineRule="auto"/>
              <w:jc w:val="right"/>
            </w:pPr>
            <w:r>
              <w:rPr>
                <w:sz w:val="20"/>
                <w:szCs w:val="20"/>
              </w:rPr>
              <w:t>4,518</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90" w14:textId="77777777" w:rsidR="00BC4483" w:rsidRDefault="00975437">
            <w:pPr>
              <w:spacing w:line="240" w:lineRule="auto"/>
              <w:jc w:val="right"/>
            </w:pPr>
            <w:r>
              <w:rPr>
                <w:sz w:val="20"/>
                <w:szCs w:val="20"/>
              </w:rPr>
              <w:t>1,569</w:t>
            </w:r>
          </w:p>
        </w:tc>
      </w:tr>
      <w:tr w:rsidR="00BC4483" w14:paraId="1A57BA95" w14:textId="77777777">
        <w:tblPrEx>
          <w:tblCellMar>
            <w:top w:w="0" w:type="dxa"/>
            <w:bottom w:w="0" w:type="dxa"/>
          </w:tblCellMar>
        </w:tblPrEx>
        <w:trPr>
          <w:cantSplit/>
        </w:trPr>
        <w:tc>
          <w:tcPr>
            <w:tcW w:w="2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92" w14:textId="77777777" w:rsidR="00BC4483" w:rsidRDefault="00975437">
            <w:pPr>
              <w:spacing w:line="240" w:lineRule="auto"/>
            </w:pPr>
            <w:r>
              <w:rPr>
                <w:sz w:val="20"/>
                <w:szCs w:val="20"/>
              </w:rPr>
              <w:t>Distinct DOI clusters among venue-naming releases</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93" w14:textId="77777777" w:rsidR="00BC4483" w:rsidRDefault="00975437">
            <w:pPr>
              <w:spacing w:line="240" w:lineRule="auto"/>
              <w:jc w:val="right"/>
            </w:pPr>
            <w:r>
              <w:rPr>
                <w:sz w:val="20"/>
                <w:szCs w:val="20"/>
              </w:rPr>
              <w:t>4,337</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94" w14:textId="77777777" w:rsidR="00BC4483" w:rsidRDefault="00975437">
            <w:pPr>
              <w:spacing w:line="240" w:lineRule="auto"/>
              <w:jc w:val="right"/>
            </w:pPr>
            <w:r>
              <w:rPr>
                <w:sz w:val="20"/>
                <w:szCs w:val="20"/>
              </w:rPr>
              <w:t>1,516</w:t>
            </w:r>
          </w:p>
        </w:tc>
      </w:tr>
    </w:tbl>
    <w:p w14:paraId="1A57BA96" w14:textId="77777777" w:rsidR="00BC4483" w:rsidRDefault="00975437">
      <w:pPr>
        <w:spacing w:before="80" w:after="240" w:line="240" w:lineRule="auto"/>
        <w:jc w:val="both"/>
      </w:pPr>
      <w:r>
        <w:rPr>
          <w:sz w:val="18"/>
          <w:szCs w:val="18"/>
        </w:rPr>
        <w:t xml:space="preserve">Ground truth was taken from the article DOI via Crossref (22,213 confirmatory releases resolved this way; 7,964 exploratory), falling back to the release's embedded </w:t>
      </w:r>
      <w:r>
        <w:rPr>
          <w:rFonts w:ascii="Courier New" w:eastAsia="Courier New" w:hAnsi="Courier New" w:cs="Courier New"/>
          <w:sz w:val="16"/>
          <w:szCs w:val="16"/>
        </w:rPr>
        <w:t>journal_name</w:t>
      </w:r>
      <w:r>
        <w:rPr>
          <w:sz w:val="18"/>
          <w:szCs w:val="18"/>
        </w:rPr>
        <w:t xml:space="preserve"> field wherever Crossref returned no container title, either because no DOI was present or because the DOI did not resolve (2,652 confirmatory, comprising 1,526 with no DOI and 1,126 whose DOI did not resolve; 952 exploratory; see D24 in S8 Table). Releases with neither were excluded and counted. Crossref governed wherever the two sources disagreed, by prespecification. </w:t>
      </w:r>
      <w:r>
        <w:rPr>
          <w:b/>
          <w:bCs/>
          <w:sz w:val="18"/>
          <w:szCs w:val="18"/>
        </w:rPr>
        <w:t>Eligible counts are larger than in the registered analysis (5,164 and 1,795) because the journal-membership rules were audited exhaustively and corrected — see deviations D19–D21 in S8 Table.</w:t>
      </w:r>
    </w:p>
    <w:p w14:paraId="05388ECE" w14:textId="77777777" w:rsidR="00E573F7" w:rsidRDefault="00E573F7">
      <w:pPr>
        <w:rPr>
          <w:b/>
          <w:bCs/>
        </w:rPr>
      </w:pPr>
      <w:r>
        <w:rPr>
          <w:b/>
          <w:bCs/>
        </w:rPr>
        <w:br w:type="page"/>
      </w:r>
    </w:p>
    <w:p w14:paraId="1A57BA97" w14:textId="18E0DADA" w:rsidR="00BC4483" w:rsidRDefault="00975437">
      <w:pPr>
        <w:keepNext/>
        <w:spacing w:before="360" w:after="160"/>
      </w:pPr>
      <w:r>
        <w:rPr>
          <w:b/>
          <w:bCs/>
        </w:rPr>
        <w:lastRenderedPageBreak/>
        <w:t>S1 Table. Journals and families in the sampling frame</w:t>
      </w:r>
    </w:p>
    <w:p w14:paraId="1A57BA98" w14:textId="77777777" w:rsidR="00BC4483" w:rsidRDefault="00975437">
      <w:pPr>
        <w:spacing w:after="160"/>
        <w:jc w:val="both"/>
      </w:pPr>
      <w:r>
        <w:t>The frame is the set of prestige families whose flagship title lends its name to a series of member journals. A paper published in the flagship itself is not eligible: the comparison is between member journals that carry the brand in their title and member journals that do not. Journals below are those actually represented in the eligible corpus, not the full catalogue of each publisher.</w:t>
      </w:r>
    </w:p>
    <w:p w14:paraId="1A57BA99" w14:textId="77777777" w:rsidR="00BC4483" w:rsidRDefault="00975437">
      <w:pPr>
        <w:keepNext/>
        <w:spacing w:before="200" w:after="120"/>
      </w:pPr>
      <w:r>
        <w:rPr>
          <w:b/>
          <w:bCs/>
        </w:rPr>
        <w:t>(a) By family</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173"/>
        <w:gridCol w:w="2437"/>
        <w:gridCol w:w="1444"/>
        <w:gridCol w:w="1354"/>
        <w:gridCol w:w="1354"/>
        <w:gridCol w:w="1264"/>
      </w:tblGrid>
      <w:tr w:rsidR="00BC4483" w14:paraId="1A57BAA0" w14:textId="77777777">
        <w:tblPrEx>
          <w:tblCellMar>
            <w:top w:w="0" w:type="dxa"/>
            <w:bottom w:w="0" w:type="dxa"/>
          </w:tblCellMar>
        </w:tblPrEx>
        <w:trPr>
          <w:cantSplit/>
          <w:tblHeader/>
        </w:trPr>
        <w:tc>
          <w:tcPr>
            <w:tcW w:w="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9A" w14:textId="77777777" w:rsidR="00BC4483" w:rsidRDefault="00975437">
            <w:pPr>
              <w:spacing w:line="240" w:lineRule="auto"/>
            </w:pPr>
            <w:r>
              <w:rPr>
                <w:b/>
                <w:bCs/>
                <w:sz w:val="20"/>
                <w:szCs w:val="20"/>
              </w:rPr>
              <w:t>Family</w:t>
            </w:r>
          </w:p>
        </w:tc>
        <w:tc>
          <w:tcPr>
            <w:tcW w:w="13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9B" w14:textId="77777777" w:rsidR="00BC4483" w:rsidRDefault="00975437">
            <w:pPr>
              <w:spacing w:line="240" w:lineRule="auto"/>
            </w:pPr>
            <w:r>
              <w:rPr>
                <w:b/>
                <w:bCs/>
                <w:sz w:val="20"/>
                <w:szCs w:val="20"/>
              </w:rPr>
              <w:t>Flagship (not eligible)</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9C" w14:textId="77777777" w:rsidR="00BC4483" w:rsidRDefault="00975437">
            <w:pPr>
              <w:spacing w:line="240" w:lineRule="auto"/>
              <w:jc w:val="right"/>
            </w:pPr>
            <w:r>
              <w:rPr>
                <w:b/>
                <w:bCs/>
                <w:sz w:val="20"/>
                <w:szCs w:val="20"/>
              </w:rPr>
              <w:t>Member journals</w:t>
            </w:r>
          </w:p>
        </w:tc>
        <w:tc>
          <w:tcPr>
            <w:tcW w:w="7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9D" w14:textId="77777777" w:rsidR="00BC4483" w:rsidRDefault="00975437">
            <w:pPr>
              <w:spacing w:line="240" w:lineRule="auto"/>
              <w:jc w:val="right"/>
            </w:pPr>
            <w:r>
              <w:rPr>
                <w:b/>
                <w:bCs/>
                <w:sz w:val="20"/>
                <w:szCs w:val="20"/>
              </w:rPr>
              <w:t>Brand-carrying</w:t>
            </w:r>
          </w:p>
        </w:tc>
        <w:tc>
          <w:tcPr>
            <w:tcW w:w="7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9E" w14:textId="77777777" w:rsidR="00BC4483" w:rsidRDefault="00975437">
            <w:pPr>
              <w:spacing w:line="240" w:lineRule="auto"/>
              <w:jc w:val="right"/>
            </w:pPr>
            <w:r>
              <w:rPr>
                <w:b/>
                <w:bCs/>
                <w:sz w:val="20"/>
                <w:szCs w:val="20"/>
              </w:rPr>
              <w:t>Brand-lacking</w:t>
            </w:r>
          </w:p>
        </w:tc>
        <w:tc>
          <w:tcPr>
            <w:tcW w:w="7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9F" w14:textId="77777777" w:rsidR="00BC4483" w:rsidRDefault="00975437">
            <w:pPr>
              <w:spacing w:line="240" w:lineRule="auto"/>
              <w:jc w:val="right"/>
            </w:pPr>
            <w:r>
              <w:rPr>
                <w:b/>
                <w:bCs/>
                <w:sz w:val="20"/>
                <w:szCs w:val="20"/>
              </w:rPr>
              <w:t>Releases</w:t>
            </w:r>
          </w:p>
        </w:tc>
      </w:tr>
      <w:tr w:rsidR="00BC4483" w14:paraId="1A57BAA7" w14:textId="77777777">
        <w:tblPrEx>
          <w:tblCellMar>
            <w:top w:w="0" w:type="dxa"/>
            <w:bottom w:w="0" w:type="dxa"/>
          </w:tblCellMar>
        </w:tblPrEx>
        <w:trPr>
          <w:cantSplit/>
        </w:trPr>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1" w14:textId="77777777" w:rsidR="00BC4483" w:rsidRDefault="00975437">
            <w:pPr>
              <w:spacing w:line="240" w:lineRule="auto"/>
            </w:pPr>
            <w:r>
              <w:rPr>
                <w:sz w:val="20"/>
                <w:szCs w:val="20"/>
              </w:rPr>
              <w:t>Nature</w:t>
            </w:r>
          </w:p>
        </w:tc>
        <w:tc>
          <w:tcPr>
            <w:tcW w:w="13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2" w14:textId="77777777" w:rsidR="00BC4483" w:rsidRDefault="00975437">
            <w:pPr>
              <w:spacing w:line="240" w:lineRule="auto"/>
            </w:pPr>
            <w:r>
              <w:rPr>
                <w:sz w:val="20"/>
                <w:szCs w:val="20"/>
              </w:rPr>
              <w:t>Nature</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3" w14:textId="77777777" w:rsidR="00BC4483" w:rsidRDefault="00975437">
            <w:pPr>
              <w:spacing w:line="240" w:lineRule="auto"/>
              <w:jc w:val="right"/>
            </w:pPr>
            <w:r>
              <w:rPr>
                <w:sz w:val="20"/>
                <w:szCs w:val="20"/>
              </w:rPr>
              <w:t>129</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4" w14:textId="77777777" w:rsidR="00BC4483" w:rsidRDefault="00975437">
            <w:pPr>
              <w:spacing w:line="240" w:lineRule="auto"/>
              <w:jc w:val="right"/>
            </w:pPr>
            <w:r>
              <w:rPr>
                <w:sz w:val="20"/>
                <w:szCs w:val="20"/>
              </w:rPr>
              <w:t>63</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5" w14:textId="77777777" w:rsidR="00BC4483" w:rsidRDefault="00975437">
            <w:pPr>
              <w:spacing w:line="240" w:lineRule="auto"/>
              <w:jc w:val="right"/>
            </w:pPr>
            <w:r>
              <w:rPr>
                <w:sz w:val="20"/>
                <w:szCs w:val="20"/>
              </w:rPr>
              <w:t>66</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6" w14:textId="77777777" w:rsidR="00BC4483" w:rsidRDefault="00975437">
            <w:pPr>
              <w:spacing w:line="240" w:lineRule="auto"/>
              <w:jc w:val="right"/>
            </w:pPr>
            <w:r>
              <w:rPr>
                <w:sz w:val="20"/>
                <w:szCs w:val="20"/>
              </w:rPr>
              <w:t>4,287</w:t>
            </w:r>
          </w:p>
        </w:tc>
      </w:tr>
      <w:tr w:rsidR="00BC4483" w14:paraId="1A57BAAE" w14:textId="77777777">
        <w:tblPrEx>
          <w:tblCellMar>
            <w:top w:w="0" w:type="dxa"/>
            <w:bottom w:w="0" w:type="dxa"/>
          </w:tblCellMar>
        </w:tblPrEx>
        <w:trPr>
          <w:cantSplit/>
        </w:trPr>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8" w14:textId="77777777" w:rsidR="00BC4483" w:rsidRDefault="00975437">
            <w:pPr>
              <w:spacing w:line="240" w:lineRule="auto"/>
            </w:pPr>
            <w:r>
              <w:rPr>
                <w:sz w:val="20"/>
                <w:szCs w:val="20"/>
              </w:rPr>
              <w:t>Science</w:t>
            </w:r>
          </w:p>
        </w:tc>
        <w:tc>
          <w:tcPr>
            <w:tcW w:w="13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9" w14:textId="77777777" w:rsidR="00BC4483" w:rsidRDefault="00975437">
            <w:pPr>
              <w:spacing w:line="240" w:lineRule="auto"/>
            </w:pPr>
            <w:r>
              <w:rPr>
                <w:sz w:val="20"/>
                <w:szCs w:val="20"/>
              </w:rPr>
              <w:t>Science</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A" w14:textId="77777777" w:rsidR="00BC4483" w:rsidRDefault="00975437">
            <w:pPr>
              <w:spacing w:line="240" w:lineRule="auto"/>
              <w:jc w:val="right"/>
            </w:pPr>
            <w:r>
              <w:rPr>
                <w:sz w:val="20"/>
                <w:szCs w:val="20"/>
              </w:rPr>
              <w:t>5</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B" w14:textId="77777777" w:rsidR="00BC4483" w:rsidRDefault="00975437">
            <w:pPr>
              <w:spacing w:line="240" w:lineRule="auto"/>
              <w:jc w:val="right"/>
            </w:pPr>
            <w:r>
              <w:rPr>
                <w:sz w:val="20"/>
                <w:szCs w:val="20"/>
              </w:rPr>
              <w:t>5</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C" w14:textId="77777777" w:rsidR="00BC4483" w:rsidRDefault="00975437">
            <w:pPr>
              <w:spacing w:line="240" w:lineRule="auto"/>
              <w:jc w:val="right"/>
            </w:pPr>
            <w:r>
              <w:rPr>
                <w:sz w:val="20"/>
                <w:szCs w:val="20"/>
              </w:rPr>
              <w:t>0</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D" w14:textId="77777777" w:rsidR="00BC4483" w:rsidRDefault="00975437">
            <w:pPr>
              <w:spacing w:line="240" w:lineRule="auto"/>
              <w:jc w:val="right"/>
            </w:pPr>
            <w:r>
              <w:rPr>
                <w:sz w:val="20"/>
                <w:szCs w:val="20"/>
              </w:rPr>
              <w:t>835</w:t>
            </w:r>
          </w:p>
        </w:tc>
      </w:tr>
      <w:tr w:rsidR="00BC4483" w14:paraId="1A57BAB5" w14:textId="77777777">
        <w:tblPrEx>
          <w:tblCellMar>
            <w:top w:w="0" w:type="dxa"/>
            <w:bottom w:w="0" w:type="dxa"/>
          </w:tblCellMar>
        </w:tblPrEx>
        <w:trPr>
          <w:cantSplit/>
        </w:trPr>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AF" w14:textId="77777777" w:rsidR="00BC4483" w:rsidRDefault="00975437">
            <w:pPr>
              <w:spacing w:line="240" w:lineRule="auto"/>
            </w:pPr>
            <w:r>
              <w:rPr>
                <w:sz w:val="20"/>
                <w:szCs w:val="20"/>
              </w:rPr>
              <w:t>Cell</w:t>
            </w:r>
          </w:p>
        </w:tc>
        <w:tc>
          <w:tcPr>
            <w:tcW w:w="13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0" w14:textId="77777777" w:rsidR="00BC4483" w:rsidRDefault="00975437">
            <w:pPr>
              <w:spacing w:line="240" w:lineRule="auto"/>
            </w:pPr>
            <w:r>
              <w:rPr>
                <w:sz w:val="20"/>
                <w:szCs w:val="20"/>
              </w:rPr>
              <w:t>Cell</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1" w14:textId="77777777" w:rsidR="00BC4483" w:rsidRDefault="00975437">
            <w:pPr>
              <w:spacing w:line="240" w:lineRule="auto"/>
              <w:jc w:val="right"/>
            </w:pPr>
            <w:r>
              <w:rPr>
                <w:sz w:val="20"/>
                <w:szCs w:val="20"/>
              </w:rPr>
              <w:t>46</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2" w14:textId="77777777" w:rsidR="00BC4483" w:rsidRDefault="00975437">
            <w:pPr>
              <w:spacing w:line="240" w:lineRule="auto"/>
              <w:jc w:val="right"/>
            </w:pPr>
            <w:r>
              <w:rPr>
                <w:sz w:val="20"/>
                <w:szCs w:val="20"/>
              </w:rPr>
              <w:t>12</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3" w14:textId="77777777" w:rsidR="00BC4483" w:rsidRDefault="00975437">
            <w:pPr>
              <w:spacing w:line="240" w:lineRule="auto"/>
              <w:jc w:val="right"/>
            </w:pPr>
            <w:r>
              <w:rPr>
                <w:sz w:val="20"/>
                <w:szCs w:val="20"/>
              </w:rPr>
              <w:t>34</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4" w14:textId="77777777" w:rsidR="00BC4483" w:rsidRDefault="00975437">
            <w:pPr>
              <w:spacing w:line="240" w:lineRule="auto"/>
              <w:jc w:val="right"/>
            </w:pPr>
            <w:r>
              <w:rPr>
                <w:sz w:val="20"/>
                <w:szCs w:val="20"/>
              </w:rPr>
              <w:t>981</w:t>
            </w:r>
          </w:p>
        </w:tc>
      </w:tr>
      <w:tr w:rsidR="00BC4483" w14:paraId="1A57BABC" w14:textId="77777777">
        <w:tblPrEx>
          <w:tblCellMar>
            <w:top w:w="0" w:type="dxa"/>
            <w:bottom w:w="0" w:type="dxa"/>
          </w:tblCellMar>
        </w:tblPrEx>
        <w:trPr>
          <w:cantSplit/>
        </w:trPr>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6" w14:textId="77777777" w:rsidR="00BC4483" w:rsidRDefault="00975437">
            <w:pPr>
              <w:spacing w:line="240" w:lineRule="auto"/>
            </w:pPr>
            <w:r>
              <w:rPr>
                <w:sz w:val="20"/>
                <w:szCs w:val="20"/>
              </w:rPr>
              <w:t>Lancet</w:t>
            </w:r>
          </w:p>
        </w:tc>
        <w:tc>
          <w:tcPr>
            <w:tcW w:w="13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7" w14:textId="77777777" w:rsidR="00BC4483" w:rsidRDefault="00975437">
            <w:pPr>
              <w:spacing w:line="240" w:lineRule="auto"/>
            </w:pPr>
            <w:r>
              <w:rPr>
                <w:sz w:val="20"/>
                <w:szCs w:val="20"/>
              </w:rPr>
              <w:t>The Lancet</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8" w14:textId="77777777" w:rsidR="00BC4483" w:rsidRDefault="00975437">
            <w:pPr>
              <w:spacing w:line="240" w:lineRule="auto"/>
              <w:jc w:val="right"/>
            </w:pPr>
            <w:r>
              <w:rPr>
                <w:sz w:val="20"/>
                <w:szCs w:val="20"/>
              </w:rPr>
              <w:t>24</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9" w14:textId="77777777" w:rsidR="00BC4483" w:rsidRDefault="00975437">
            <w:pPr>
              <w:spacing w:line="240" w:lineRule="auto"/>
              <w:jc w:val="right"/>
            </w:pPr>
            <w:r>
              <w:rPr>
                <w:sz w:val="20"/>
                <w:szCs w:val="20"/>
              </w:rPr>
              <w:t>22</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A" w14:textId="77777777" w:rsidR="00BC4483" w:rsidRDefault="00975437">
            <w:pPr>
              <w:spacing w:line="240" w:lineRule="auto"/>
              <w:jc w:val="right"/>
            </w:pPr>
            <w:r>
              <w:rPr>
                <w:sz w:val="20"/>
                <w:szCs w:val="20"/>
              </w:rPr>
              <w:t>2</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B" w14:textId="77777777" w:rsidR="00BC4483" w:rsidRDefault="00975437">
            <w:pPr>
              <w:spacing w:line="240" w:lineRule="auto"/>
              <w:jc w:val="right"/>
            </w:pPr>
            <w:r>
              <w:rPr>
                <w:sz w:val="20"/>
                <w:szCs w:val="20"/>
              </w:rPr>
              <w:t>333</w:t>
            </w:r>
          </w:p>
        </w:tc>
      </w:tr>
      <w:tr w:rsidR="00BC4483" w14:paraId="1A57BAC3" w14:textId="77777777">
        <w:tblPrEx>
          <w:tblCellMar>
            <w:top w:w="0" w:type="dxa"/>
            <w:bottom w:w="0" w:type="dxa"/>
          </w:tblCellMar>
        </w:tblPrEx>
        <w:trPr>
          <w:cantSplit/>
        </w:trPr>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D" w14:textId="77777777" w:rsidR="00BC4483" w:rsidRDefault="00975437">
            <w:pPr>
              <w:spacing w:line="240" w:lineRule="auto"/>
            </w:pPr>
            <w:r>
              <w:rPr>
                <w:sz w:val="20"/>
                <w:szCs w:val="20"/>
              </w:rPr>
              <w:t>JAMA</w:t>
            </w:r>
          </w:p>
        </w:tc>
        <w:tc>
          <w:tcPr>
            <w:tcW w:w="13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E" w14:textId="77777777" w:rsidR="00BC4483" w:rsidRDefault="00975437">
            <w:pPr>
              <w:spacing w:line="240" w:lineRule="auto"/>
            </w:pPr>
            <w:r>
              <w:rPr>
                <w:sz w:val="20"/>
                <w:szCs w:val="20"/>
              </w:rPr>
              <w:t>JAMA</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BF" w14:textId="77777777" w:rsidR="00BC4483" w:rsidRDefault="00975437">
            <w:pPr>
              <w:spacing w:line="240" w:lineRule="auto"/>
              <w:jc w:val="right"/>
            </w:pPr>
            <w:r>
              <w:rPr>
                <w:sz w:val="20"/>
                <w:szCs w:val="20"/>
              </w:rPr>
              <w:t>12</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0" w14:textId="77777777" w:rsidR="00BC4483" w:rsidRDefault="00975437">
            <w:pPr>
              <w:spacing w:line="240" w:lineRule="auto"/>
              <w:jc w:val="right"/>
            </w:pPr>
            <w:r>
              <w:rPr>
                <w:sz w:val="20"/>
                <w:szCs w:val="20"/>
              </w:rPr>
              <w:t>12</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1" w14:textId="77777777" w:rsidR="00BC4483" w:rsidRDefault="00975437">
            <w:pPr>
              <w:spacing w:line="240" w:lineRule="auto"/>
              <w:jc w:val="right"/>
            </w:pPr>
            <w:r>
              <w:rPr>
                <w:sz w:val="20"/>
                <w:szCs w:val="20"/>
              </w:rPr>
              <w:t>0</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2" w14:textId="77777777" w:rsidR="00BC4483" w:rsidRDefault="00975437">
            <w:pPr>
              <w:spacing w:line="240" w:lineRule="auto"/>
              <w:jc w:val="right"/>
            </w:pPr>
            <w:r>
              <w:rPr>
                <w:sz w:val="20"/>
                <w:szCs w:val="20"/>
              </w:rPr>
              <w:t>1,037</w:t>
            </w:r>
          </w:p>
        </w:tc>
      </w:tr>
      <w:tr w:rsidR="00BC4483" w14:paraId="1A57BACA" w14:textId="77777777">
        <w:tblPrEx>
          <w:tblCellMar>
            <w:top w:w="0" w:type="dxa"/>
            <w:bottom w:w="0" w:type="dxa"/>
          </w:tblCellMar>
        </w:tblPrEx>
        <w:trPr>
          <w:cantSplit/>
        </w:trPr>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4" w14:textId="77777777" w:rsidR="00BC4483" w:rsidRDefault="00975437">
            <w:pPr>
              <w:spacing w:line="240" w:lineRule="auto"/>
            </w:pPr>
            <w:r>
              <w:rPr>
                <w:sz w:val="20"/>
                <w:szCs w:val="20"/>
              </w:rPr>
              <w:t>NEJM</w:t>
            </w:r>
          </w:p>
        </w:tc>
        <w:tc>
          <w:tcPr>
            <w:tcW w:w="13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5" w14:textId="77777777" w:rsidR="00BC4483" w:rsidRDefault="00975437">
            <w:pPr>
              <w:spacing w:line="240" w:lineRule="auto"/>
            </w:pPr>
            <w:r>
              <w:rPr>
                <w:sz w:val="20"/>
                <w:szCs w:val="20"/>
              </w:rPr>
              <w:t>New England Journal of Medicine</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6" w14:textId="77777777" w:rsidR="00BC4483" w:rsidRDefault="00975437">
            <w:pPr>
              <w:spacing w:line="240" w:lineRule="auto"/>
              <w:jc w:val="right"/>
            </w:pPr>
            <w:r>
              <w:rPr>
                <w:sz w:val="20"/>
                <w:szCs w:val="20"/>
              </w:rPr>
              <w:t>3</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7" w14:textId="77777777" w:rsidR="00BC4483" w:rsidRDefault="00975437">
            <w:pPr>
              <w:spacing w:line="240" w:lineRule="auto"/>
              <w:jc w:val="right"/>
            </w:pPr>
            <w:r>
              <w:rPr>
                <w:sz w:val="20"/>
                <w:szCs w:val="20"/>
              </w:rPr>
              <w:t>3</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8" w14:textId="77777777" w:rsidR="00BC4483" w:rsidRDefault="00975437">
            <w:pPr>
              <w:spacing w:line="240" w:lineRule="auto"/>
              <w:jc w:val="right"/>
            </w:pPr>
            <w:r>
              <w:rPr>
                <w:sz w:val="20"/>
                <w:szCs w:val="20"/>
              </w:rPr>
              <w:t>0</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C9" w14:textId="77777777" w:rsidR="00BC4483" w:rsidRDefault="00975437">
            <w:pPr>
              <w:spacing w:line="240" w:lineRule="auto"/>
              <w:jc w:val="right"/>
            </w:pPr>
            <w:r>
              <w:rPr>
                <w:sz w:val="20"/>
                <w:szCs w:val="20"/>
              </w:rPr>
              <w:t>25</w:t>
            </w:r>
          </w:p>
        </w:tc>
      </w:tr>
      <w:tr w:rsidR="00BC4483" w14:paraId="1A57BAD1" w14:textId="77777777">
        <w:tblPrEx>
          <w:tblCellMar>
            <w:top w:w="0" w:type="dxa"/>
            <w:bottom w:w="0" w:type="dxa"/>
          </w:tblCellMar>
        </w:tblPrEx>
        <w:trPr>
          <w:cantSplit/>
        </w:trPr>
        <w:tc>
          <w:tcPr>
            <w:tcW w:w="6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CB" w14:textId="77777777" w:rsidR="00BC4483" w:rsidRDefault="00975437">
            <w:pPr>
              <w:spacing w:line="240" w:lineRule="auto"/>
            </w:pPr>
            <w:r>
              <w:rPr>
                <w:b/>
                <w:bCs/>
                <w:sz w:val="20"/>
                <w:szCs w:val="20"/>
              </w:rPr>
              <w:t>Total</w:t>
            </w:r>
          </w:p>
        </w:tc>
        <w:tc>
          <w:tcPr>
            <w:tcW w:w="13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CC" w14:textId="77777777" w:rsidR="00BC4483" w:rsidRDefault="00BC4483">
            <w:pPr>
              <w:spacing w:line="240" w:lineRule="auto"/>
            </w:pPr>
          </w:p>
        </w:tc>
        <w:tc>
          <w:tcPr>
            <w:tcW w:w="80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CD" w14:textId="77777777" w:rsidR="00BC4483" w:rsidRDefault="00975437">
            <w:pPr>
              <w:spacing w:line="240" w:lineRule="auto"/>
              <w:jc w:val="right"/>
            </w:pPr>
            <w:r>
              <w:rPr>
                <w:b/>
                <w:bCs/>
                <w:sz w:val="20"/>
                <w:szCs w:val="20"/>
              </w:rPr>
              <w:t>219</w:t>
            </w:r>
          </w:p>
        </w:tc>
        <w:tc>
          <w:tcPr>
            <w:tcW w:w="7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CE" w14:textId="77777777" w:rsidR="00BC4483" w:rsidRDefault="00975437">
            <w:pPr>
              <w:spacing w:line="240" w:lineRule="auto"/>
              <w:jc w:val="right"/>
            </w:pPr>
            <w:r>
              <w:rPr>
                <w:b/>
                <w:bCs/>
                <w:sz w:val="20"/>
                <w:szCs w:val="20"/>
              </w:rPr>
              <w:t>117</w:t>
            </w:r>
          </w:p>
        </w:tc>
        <w:tc>
          <w:tcPr>
            <w:tcW w:w="7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CF" w14:textId="77777777" w:rsidR="00BC4483" w:rsidRDefault="00975437">
            <w:pPr>
              <w:spacing w:line="240" w:lineRule="auto"/>
              <w:jc w:val="right"/>
            </w:pPr>
            <w:r>
              <w:rPr>
                <w:b/>
                <w:bCs/>
                <w:sz w:val="20"/>
                <w:szCs w:val="20"/>
              </w:rPr>
              <w:t>102</w:t>
            </w:r>
          </w:p>
        </w:tc>
        <w:tc>
          <w:tcPr>
            <w:tcW w:w="70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AD0" w14:textId="77777777" w:rsidR="00BC4483" w:rsidRDefault="00975437">
            <w:pPr>
              <w:spacing w:line="240" w:lineRule="auto"/>
              <w:jc w:val="right"/>
            </w:pPr>
            <w:r>
              <w:rPr>
                <w:b/>
                <w:bCs/>
                <w:sz w:val="20"/>
                <w:szCs w:val="20"/>
              </w:rPr>
              <w:t>7,498</w:t>
            </w:r>
          </w:p>
        </w:tc>
      </w:tr>
    </w:tbl>
    <w:p w14:paraId="1A57BAD2" w14:textId="77777777" w:rsidR="00BC4483" w:rsidRDefault="00975437">
      <w:pPr>
        <w:spacing w:before="80" w:after="240" w:line="240" w:lineRule="auto"/>
        <w:jc w:val="both"/>
      </w:pPr>
      <w:r>
        <w:rPr>
          <w:b/>
          <w:bCs/>
          <w:sz w:val="18"/>
          <w:szCs w:val="18"/>
        </w:rPr>
        <w:t>Science, JAMA and the New England Journal of Medicine operate no brand-lacking member journal in this frame.</w:t>
      </w:r>
      <w:r>
        <w:rPr>
          <w:sz w:val="18"/>
          <w:szCs w:val="18"/>
        </w:rPr>
        <w:t xml:space="preserve"> Those three families contribute only to the brand-carrying arm, so the architecture contrast is estimable within Nature, Cell and The Lancet alone. This is a property of how the publishers name their series, not a choice we made, but it bounds what the comparison can speak to and we report family-specific rates accordingly.</w:t>
      </w:r>
    </w:p>
    <w:p w14:paraId="1A57BAD3" w14:textId="77777777" w:rsidR="00BC4483" w:rsidRDefault="00975437">
      <w:pPr>
        <w:keepNext/>
        <w:spacing w:before="200" w:after="120"/>
      </w:pPr>
      <w:r>
        <w:rPr>
          <w:b/>
          <w:bCs/>
        </w:rPr>
        <w:t>(b) Brand-lacking member journals — the exposed arm</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152"/>
        <w:gridCol w:w="1354"/>
        <w:gridCol w:w="1895"/>
        <w:gridCol w:w="1625"/>
      </w:tblGrid>
      <w:tr w:rsidR="00BC4483" w14:paraId="1A57BAD8" w14:textId="77777777">
        <w:tblPrEx>
          <w:tblCellMar>
            <w:top w:w="0" w:type="dxa"/>
            <w:bottom w:w="0" w:type="dxa"/>
          </w:tblCellMar>
        </w:tblPrEx>
        <w:trPr>
          <w:cantSplit/>
          <w:tblHeader/>
        </w:trPr>
        <w:tc>
          <w:tcPr>
            <w:tcW w:w="23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D4" w14:textId="77777777" w:rsidR="00BC4483" w:rsidRDefault="00975437">
            <w:pPr>
              <w:spacing w:line="240" w:lineRule="auto"/>
            </w:pPr>
            <w:r>
              <w:rPr>
                <w:b/>
                <w:bCs/>
                <w:sz w:val="20"/>
                <w:szCs w:val="20"/>
              </w:rPr>
              <w:t>Journal</w:t>
            </w:r>
          </w:p>
        </w:tc>
        <w:tc>
          <w:tcPr>
            <w:tcW w:w="7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D5" w14:textId="77777777" w:rsidR="00BC4483" w:rsidRDefault="00975437">
            <w:pPr>
              <w:spacing w:line="240" w:lineRule="auto"/>
            </w:pPr>
            <w:r>
              <w:rPr>
                <w:b/>
                <w:bCs/>
                <w:sz w:val="20"/>
                <w:szCs w:val="20"/>
              </w:rPr>
              <w:t>Family</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D6" w14:textId="77777777" w:rsidR="00BC4483" w:rsidRDefault="00975437">
            <w:pPr>
              <w:spacing w:line="240" w:lineRule="auto"/>
            </w:pPr>
            <w:r>
              <w:rPr>
                <w:b/>
                <w:bCs/>
                <w:sz w:val="20"/>
                <w:szCs w:val="20"/>
              </w:rPr>
              <w:t>Architecture</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AD7" w14:textId="77777777" w:rsidR="00BC4483" w:rsidRDefault="00975437">
            <w:pPr>
              <w:spacing w:line="240" w:lineRule="auto"/>
              <w:jc w:val="right"/>
            </w:pPr>
            <w:r>
              <w:rPr>
                <w:b/>
                <w:bCs/>
                <w:sz w:val="20"/>
                <w:szCs w:val="20"/>
              </w:rPr>
              <w:t>Releases</w:t>
            </w:r>
          </w:p>
        </w:tc>
      </w:tr>
      <w:tr w:rsidR="00BC4483" w14:paraId="1A57BADD"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D9" w14:textId="77777777" w:rsidR="00BC4483" w:rsidRDefault="00975437">
            <w:pPr>
              <w:spacing w:line="240" w:lineRule="auto"/>
            </w:pPr>
            <w:r>
              <w:rPr>
                <w:sz w:val="20"/>
                <w:szCs w:val="20"/>
              </w:rPr>
              <w:t>Scientific Reports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DA"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DB"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DC" w14:textId="77777777" w:rsidR="00BC4483" w:rsidRDefault="00975437">
            <w:pPr>
              <w:spacing w:line="240" w:lineRule="auto"/>
              <w:jc w:val="right"/>
            </w:pPr>
            <w:r>
              <w:rPr>
                <w:sz w:val="20"/>
                <w:szCs w:val="20"/>
              </w:rPr>
              <w:t>328</w:t>
            </w:r>
          </w:p>
        </w:tc>
      </w:tr>
      <w:tr w:rsidR="00BC4483" w14:paraId="1A57BAE2"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DE" w14:textId="77777777" w:rsidR="00BC4483" w:rsidRDefault="00975437">
            <w:pPr>
              <w:spacing w:line="240" w:lineRule="auto"/>
            </w:pPr>
            <w:r>
              <w:rPr>
                <w:sz w:val="20"/>
                <w:szCs w:val="20"/>
              </w:rPr>
              <w:t>Current Biology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DF"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0"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1" w14:textId="77777777" w:rsidR="00BC4483" w:rsidRDefault="00975437">
            <w:pPr>
              <w:spacing w:line="240" w:lineRule="auto"/>
              <w:jc w:val="right"/>
            </w:pPr>
            <w:r>
              <w:rPr>
                <w:sz w:val="20"/>
                <w:szCs w:val="20"/>
              </w:rPr>
              <w:t>140</w:t>
            </w:r>
          </w:p>
        </w:tc>
      </w:tr>
      <w:tr w:rsidR="00BC4483" w14:paraId="1A57BAE7"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3" w14:textId="77777777" w:rsidR="00BC4483" w:rsidRDefault="00975437">
            <w:pPr>
              <w:spacing w:line="240" w:lineRule="auto"/>
            </w:pPr>
            <w:r>
              <w:rPr>
                <w:sz w:val="20"/>
                <w:szCs w:val="20"/>
              </w:rPr>
              <w:t>Communications Earth &amp; Environment</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4"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5"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6" w14:textId="77777777" w:rsidR="00BC4483" w:rsidRDefault="00975437">
            <w:pPr>
              <w:spacing w:line="240" w:lineRule="auto"/>
              <w:jc w:val="right"/>
            </w:pPr>
            <w:r>
              <w:rPr>
                <w:sz w:val="20"/>
                <w:szCs w:val="20"/>
              </w:rPr>
              <w:t>120</w:t>
            </w:r>
          </w:p>
        </w:tc>
      </w:tr>
      <w:tr w:rsidR="00BC4483" w14:paraId="1A57BAEC"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8" w14:textId="77777777" w:rsidR="00BC4483" w:rsidRDefault="00975437">
            <w:pPr>
              <w:spacing w:line="240" w:lineRule="auto"/>
            </w:pPr>
            <w:r>
              <w:rPr>
                <w:sz w:val="20"/>
                <w:szCs w:val="20"/>
              </w:rPr>
              <w:t>Communications Biology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9"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A"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B" w14:textId="77777777" w:rsidR="00BC4483" w:rsidRDefault="00975437">
            <w:pPr>
              <w:spacing w:line="240" w:lineRule="auto"/>
              <w:jc w:val="right"/>
            </w:pPr>
            <w:r>
              <w:rPr>
                <w:sz w:val="20"/>
                <w:szCs w:val="20"/>
              </w:rPr>
              <w:t>80</w:t>
            </w:r>
          </w:p>
        </w:tc>
      </w:tr>
      <w:tr w:rsidR="00BC4483" w14:paraId="1A57BAF1"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D" w14:textId="77777777" w:rsidR="00BC4483" w:rsidRDefault="00975437">
            <w:pPr>
              <w:spacing w:line="240" w:lineRule="auto"/>
            </w:pPr>
            <w:r>
              <w:rPr>
                <w:sz w:val="20"/>
                <w:szCs w:val="20"/>
              </w:rPr>
              <w:t>iScience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E"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EF"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0" w14:textId="77777777" w:rsidR="00BC4483" w:rsidRDefault="00975437">
            <w:pPr>
              <w:spacing w:line="240" w:lineRule="auto"/>
              <w:jc w:val="right"/>
            </w:pPr>
            <w:r>
              <w:rPr>
                <w:sz w:val="20"/>
                <w:szCs w:val="20"/>
              </w:rPr>
              <w:t>76</w:t>
            </w:r>
          </w:p>
        </w:tc>
      </w:tr>
      <w:tr w:rsidR="00BC4483" w14:paraId="1A57BAF6"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2" w14:textId="77777777" w:rsidR="00BC4483" w:rsidRDefault="00975437">
            <w:pPr>
              <w:spacing w:line="240" w:lineRule="auto"/>
            </w:pPr>
            <w:r>
              <w:rPr>
                <w:sz w:val="20"/>
                <w:szCs w:val="20"/>
              </w:rPr>
              <w:t>Neuron</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3"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4"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5" w14:textId="77777777" w:rsidR="00BC4483" w:rsidRDefault="00975437">
            <w:pPr>
              <w:spacing w:line="240" w:lineRule="auto"/>
              <w:jc w:val="right"/>
            </w:pPr>
            <w:r>
              <w:rPr>
                <w:sz w:val="20"/>
                <w:szCs w:val="20"/>
              </w:rPr>
              <w:t>56</w:t>
            </w:r>
          </w:p>
        </w:tc>
      </w:tr>
      <w:tr w:rsidR="00BC4483" w14:paraId="1A57BAFB"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7" w14:textId="77777777" w:rsidR="00BC4483" w:rsidRDefault="00975437">
            <w:pPr>
              <w:spacing w:line="240" w:lineRule="auto"/>
            </w:pPr>
            <w:r>
              <w:rPr>
                <w:sz w:val="20"/>
                <w:szCs w:val="20"/>
              </w:rPr>
              <w:t>Molecular Cell</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8"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9"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A" w14:textId="77777777" w:rsidR="00BC4483" w:rsidRDefault="00975437">
            <w:pPr>
              <w:spacing w:line="240" w:lineRule="auto"/>
              <w:jc w:val="right"/>
            </w:pPr>
            <w:r>
              <w:rPr>
                <w:sz w:val="20"/>
                <w:szCs w:val="20"/>
              </w:rPr>
              <w:t>50</w:t>
            </w:r>
          </w:p>
        </w:tc>
      </w:tr>
      <w:tr w:rsidR="00BC4483" w14:paraId="1A57BB00"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C" w14:textId="77777777" w:rsidR="00BC4483" w:rsidRDefault="00975437">
            <w:pPr>
              <w:spacing w:line="240" w:lineRule="auto"/>
            </w:pPr>
            <w:r>
              <w:rPr>
                <w:sz w:val="20"/>
                <w:szCs w:val="20"/>
              </w:rPr>
              <w:t>Immunity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D"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E"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AFF" w14:textId="77777777" w:rsidR="00BC4483" w:rsidRDefault="00975437">
            <w:pPr>
              <w:spacing w:line="240" w:lineRule="auto"/>
              <w:jc w:val="right"/>
            </w:pPr>
            <w:r>
              <w:rPr>
                <w:sz w:val="20"/>
                <w:szCs w:val="20"/>
              </w:rPr>
              <w:t>44</w:t>
            </w:r>
          </w:p>
        </w:tc>
      </w:tr>
      <w:tr w:rsidR="00BC4483" w14:paraId="1A57BB05"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1" w14:textId="77777777" w:rsidR="00BC4483" w:rsidRDefault="00975437">
            <w:pPr>
              <w:spacing w:line="240" w:lineRule="auto"/>
            </w:pPr>
            <w:r>
              <w:rPr>
                <w:sz w:val="20"/>
                <w:szCs w:val="20"/>
              </w:rPr>
              <w:t>Joule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2"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3"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4" w14:textId="77777777" w:rsidR="00BC4483" w:rsidRDefault="00975437">
            <w:pPr>
              <w:spacing w:line="240" w:lineRule="auto"/>
              <w:jc w:val="right"/>
            </w:pPr>
            <w:r>
              <w:rPr>
                <w:sz w:val="20"/>
                <w:szCs w:val="20"/>
              </w:rPr>
              <w:t>42</w:t>
            </w:r>
          </w:p>
        </w:tc>
      </w:tr>
      <w:tr w:rsidR="00BC4483" w14:paraId="1A57BB0A"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6" w14:textId="77777777" w:rsidR="00BC4483" w:rsidRDefault="00975437">
            <w:pPr>
              <w:spacing w:line="240" w:lineRule="auto"/>
            </w:pPr>
            <w:r>
              <w:rPr>
                <w:sz w:val="20"/>
                <w:szCs w:val="20"/>
              </w:rPr>
              <w:t>npj Digital Medicine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7"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8"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9" w14:textId="77777777" w:rsidR="00BC4483" w:rsidRDefault="00975437">
            <w:pPr>
              <w:spacing w:line="240" w:lineRule="auto"/>
              <w:jc w:val="right"/>
            </w:pPr>
            <w:r>
              <w:rPr>
                <w:sz w:val="20"/>
                <w:szCs w:val="20"/>
              </w:rPr>
              <w:t>41</w:t>
            </w:r>
          </w:p>
        </w:tc>
      </w:tr>
      <w:tr w:rsidR="00BC4483" w14:paraId="1A57BB0F"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B" w14:textId="77777777" w:rsidR="00BC4483" w:rsidRDefault="00975437">
            <w:pPr>
              <w:spacing w:line="240" w:lineRule="auto"/>
            </w:pPr>
            <w:r>
              <w:rPr>
                <w:sz w:val="20"/>
                <w:szCs w:val="20"/>
              </w:rPr>
              <w:t>eBioMedicine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C" w14:textId="77777777" w:rsidR="00BC4483" w:rsidRDefault="00975437">
            <w:pPr>
              <w:spacing w:line="240" w:lineRule="auto"/>
            </w:pPr>
            <w:r>
              <w:rPr>
                <w:sz w:val="20"/>
                <w:szCs w:val="20"/>
              </w:rPr>
              <w:t>Lancet</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D"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0E" w14:textId="77777777" w:rsidR="00BC4483" w:rsidRDefault="00975437">
            <w:pPr>
              <w:spacing w:line="240" w:lineRule="auto"/>
              <w:jc w:val="right"/>
            </w:pPr>
            <w:r>
              <w:rPr>
                <w:sz w:val="20"/>
                <w:szCs w:val="20"/>
              </w:rPr>
              <w:t>39</w:t>
            </w:r>
          </w:p>
        </w:tc>
      </w:tr>
      <w:tr w:rsidR="00BC4483" w14:paraId="1A57BB14"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0" w14:textId="77777777" w:rsidR="00BC4483" w:rsidRDefault="00975437">
            <w:pPr>
              <w:spacing w:line="240" w:lineRule="auto"/>
            </w:pPr>
            <w:r>
              <w:rPr>
                <w:sz w:val="20"/>
                <w:szCs w:val="20"/>
              </w:rPr>
              <w:t>Communications Medicine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1"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2"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3" w14:textId="77777777" w:rsidR="00BC4483" w:rsidRDefault="00975437">
            <w:pPr>
              <w:spacing w:line="240" w:lineRule="auto"/>
              <w:jc w:val="right"/>
            </w:pPr>
            <w:r>
              <w:rPr>
                <w:sz w:val="20"/>
                <w:szCs w:val="20"/>
              </w:rPr>
              <w:t>33</w:t>
            </w:r>
          </w:p>
        </w:tc>
      </w:tr>
      <w:tr w:rsidR="00BC4483" w14:paraId="1A57BB19"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5" w14:textId="77777777" w:rsidR="00BC4483" w:rsidRDefault="00975437">
            <w:pPr>
              <w:spacing w:line="240" w:lineRule="auto"/>
            </w:pPr>
            <w:r>
              <w:rPr>
                <w:sz w:val="20"/>
                <w:szCs w:val="20"/>
              </w:rPr>
              <w:t>Matter</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6"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7"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8" w14:textId="77777777" w:rsidR="00BC4483" w:rsidRDefault="00975437">
            <w:pPr>
              <w:spacing w:line="240" w:lineRule="auto"/>
              <w:jc w:val="right"/>
            </w:pPr>
            <w:r>
              <w:rPr>
                <w:sz w:val="20"/>
                <w:szCs w:val="20"/>
              </w:rPr>
              <w:t>31</w:t>
            </w:r>
          </w:p>
        </w:tc>
      </w:tr>
      <w:tr w:rsidR="00BC4483" w14:paraId="1A57BB1E"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A" w14:textId="77777777" w:rsidR="00BC4483" w:rsidRDefault="00975437">
            <w:pPr>
              <w:spacing w:line="240" w:lineRule="auto"/>
            </w:pPr>
            <w:r>
              <w:rPr>
                <w:sz w:val="20"/>
                <w:szCs w:val="20"/>
              </w:rPr>
              <w:t>eClinicalMedicine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B" w14:textId="77777777" w:rsidR="00BC4483" w:rsidRDefault="00975437">
            <w:pPr>
              <w:spacing w:line="240" w:lineRule="auto"/>
            </w:pPr>
            <w:r>
              <w:rPr>
                <w:sz w:val="20"/>
                <w:szCs w:val="20"/>
              </w:rPr>
              <w:t>Lancet</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C"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D" w14:textId="77777777" w:rsidR="00BC4483" w:rsidRDefault="00975437">
            <w:pPr>
              <w:spacing w:line="240" w:lineRule="auto"/>
              <w:jc w:val="right"/>
            </w:pPr>
            <w:r>
              <w:rPr>
                <w:sz w:val="20"/>
                <w:szCs w:val="20"/>
              </w:rPr>
              <w:t>29</w:t>
            </w:r>
          </w:p>
        </w:tc>
      </w:tr>
      <w:tr w:rsidR="00BC4483" w14:paraId="1A57BB23"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1F" w14:textId="77777777" w:rsidR="00BC4483" w:rsidRDefault="00975437">
            <w:pPr>
              <w:spacing w:line="240" w:lineRule="auto"/>
            </w:pPr>
            <w:r>
              <w:rPr>
                <w:sz w:val="20"/>
                <w:szCs w:val="20"/>
              </w:rPr>
              <w:t>Cancer Cell</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0"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1"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2" w14:textId="77777777" w:rsidR="00BC4483" w:rsidRDefault="00975437">
            <w:pPr>
              <w:spacing w:line="240" w:lineRule="auto"/>
              <w:jc w:val="right"/>
            </w:pPr>
            <w:r>
              <w:rPr>
                <w:sz w:val="20"/>
                <w:szCs w:val="20"/>
              </w:rPr>
              <w:t>25</w:t>
            </w:r>
          </w:p>
        </w:tc>
      </w:tr>
      <w:tr w:rsidR="00BC4483" w14:paraId="1A57BB28"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4" w14:textId="77777777" w:rsidR="00BC4483" w:rsidRDefault="00975437">
            <w:pPr>
              <w:spacing w:line="240" w:lineRule="auto"/>
            </w:pPr>
            <w:r>
              <w:rPr>
                <w:sz w:val="20"/>
                <w:szCs w:val="20"/>
              </w:rPr>
              <w:t>One Earth</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5"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6"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7" w14:textId="77777777" w:rsidR="00BC4483" w:rsidRDefault="00975437">
            <w:pPr>
              <w:spacing w:line="240" w:lineRule="auto"/>
              <w:jc w:val="right"/>
            </w:pPr>
            <w:r>
              <w:rPr>
                <w:sz w:val="20"/>
                <w:szCs w:val="20"/>
              </w:rPr>
              <w:t>22</w:t>
            </w:r>
          </w:p>
        </w:tc>
      </w:tr>
      <w:tr w:rsidR="00BC4483" w14:paraId="1A57BB2D"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9" w14:textId="77777777" w:rsidR="00BC4483" w:rsidRDefault="00975437">
            <w:pPr>
              <w:spacing w:line="240" w:lineRule="auto"/>
            </w:pPr>
            <w:r>
              <w:rPr>
                <w:sz w:val="20"/>
                <w:szCs w:val="20"/>
              </w:rPr>
              <w:lastRenderedPageBreak/>
              <w:t>Scientific Data</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A"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B"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C" w14:textId="77777777" w:rsidR="00BC4483" w:rsidRDefault="00975437">
            <w:pPr>
              <w:spacing w:line="240" w:lineRule="auto"/>
              <w:jc w:val="right"/>
            </w:pPr>
            <w:r>
              <w:rPr>
                <w:sz w:val="20"/>
                <w:szCs w:val="20"/>
              </w:rPr>
              <w:t>21</w:t>
            </w:r>
          </w:p>
        </w:tc>
      </w:tr>
      <w:tr w:rsidR="00BC4483" w14:paraId="1A57BB32"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E" w14:textId="77777777" w:rsidR="00BC4483" w:rsidRDefault="00975437">
            <w:pPr>
              <w:spacing w:line="240" w:lineRule="auto"/>
            </w:pPr>
            <w:r>
              <w:rPr>
                <w:sz w:val="20"/>
                <w:szCs w:val="20"/>
              </w:rPr>
              <w:t>Communications Psychology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2F"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0"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1" w14:textId="77777777" w:rsidR="00BC4483" w:rsidRDefault="00975437">
            <w:pPr>
              <w:spacing w:line="240" w:lineRule="auto"/>
              <w:jc w:val="right"/>
            </w:pPr>
            <w:r>
              <w:rPr>
                <w:sz w:val="20"/>
                <w:szCs w:val="20"/>
              </w:rPr>
              <w:t>21</w:t>
            </w:r>
          </w:p>
        </w:tc>
      </w:tr>
      <w:tr w:rsidR="00BC4483" w14:paraId="1A57BB37"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3" w14:textId="77777777" w:rsidR="00BC4483" w:rsidRDefault="00975437">
            <w:pPr>
              <w:spacing w:line="240" w:lineRule="auto"/>
            </w:pPr>
            <w:r>
              <w:rPr>
                <w:sz w:val="20"/>
                <w:szCs w:val="20"/>
              </w:rPr>
              <w:t>Communications Materials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4"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5"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6" w14:textId="77777777" w:rsidR="00BC4483" w:rsidRDefault="00975437">
            <w:pPr>
              <w:spacing w:line="240" w:lineRule="auto"/>
              <w:jc w:val="right"/>
            </w:pPr>
            <w:r>
              <w:rPr>
                <w:sz w:val="20"/>
                <w:szCs w:val="20"/>
              </w:rPr>
              <w:t>17</w:t>
            </w:r>
          </w:p>
        </w:tc>
      </w:tr>
      <w:tr w:rsidR="00BC4483" w14:paraId="1A57BB3C"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8" w14:textId="77777777" w:rsidR="00BC4483" w:rsidRDefault="00975437">
            <w:pPr>
              <w:spacing w:line="240" w:lineRule="auto"/>
            </w:pPr>
            <w:r>
              <w:rPr>
                <w:sz w:val="20"/>
                <w:szCs w:val="20"/>
              </w:rPr>
              <w:t>Chem</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9"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A"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B" w14:textId="77777777" w:rsidR="00BC4483" w:rsidRDefault="00975437">
            <w:pPr>
              <w:spacing w:line="240" w:lineRule="auto"/>
              <w:jc w:val="right"/>
            </w:pPr>
            <w:r>
              <w:rPr>
                <w:sz w:val="20"/>
                <w:szCs w:val="20"/>
              </w:rPr>
              <w:t>17</w:t>
            </w:r>
          </w:p>
        </w:tc>
      </w:tr>
      <w:tr w:rsidR="00BC4483" w14:paraId="1A57BB41"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D" w14:textId="77777777" w:rsidR="00BC4483" w:rsidRDefault="00975437">
            <w:pPr>
              <w:spacing w:line="240" w:lineRule="auto"/>
            </w:pPr>
            <w:r>
              <w:rPr>
                <w:sz w:val="20"/>
                <w:szCs w:val="20"/>
              </w:rPr>
              <w:t>Communications Physics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E"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3F"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0" w14:textId="77777777" w:rsidR="00BC4483" w:rsidRDefault="00975437">
            <w:pPr>
              <w:spacing w:line="240" w:lineRule="auto"/>
              <w:jc w:val="right"/>
            </w:pPr>
            <w:r>
              <w:rPr>
                <w:sz w:val="20"/>
                <w:szCs w:val="20"/>
              </w:rPr>
              <w:t>16</w:t>
            </w:r>
          </w:p>
        </w:tc>
      </w:tr>
      <w:tr w:rsidR="00BC4483" w14:paraId="1A57BB46"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2" w14:textId="77777777" w:rsidR="00BC4483" w:rsidRDefault="00975437">
            <w:pPr>
              <w:spacing w:line="240" w:lineRule="auto"/>
            </w:pPr>
            <w:r>
              <w:rPr>
                <w:sz w:val="20"/>
                <w:szCs w:val="20"/>
              </w:rPr>
              <w:t>Trends in Biotechnology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3"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4"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5" w14:textId="77777777" w:rsidR="00BC4483" w:rsidRDefault="00975437">
            <w:pPr>
              <w:spacing w:line="240" w:lineRule="auto"/>
              <w:jc w:val="right"/>
            </w:pPr>
            <w:r>
              <w:rPr>
                <w:sz w:val="20"/>
                <w:szCs w:val="20"/>
              </w:rPr>
              <w:t>15</w:t>
            </w:r>
          </w:p>
        </w:tc>
      </w:tr>
      <w:tr w:rsidR="00BC4483" w14:paraId="1A57BB4B"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7" w14:textId="77777777" w:rsidR="00BC4483" w:rsidRDefault="00975437">
            <w:pPr>
              <w:spacing w:line="240" w:lineRule="auto"/>
            </w:pPr>
            <w:r>
              <w:rPr>
                <w:sz w:val="20"/>
                <w:szCs w:val="20"/>
              </w:rPr>
              <w:t>Communications Sustainability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8"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9"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A" w14:textId="77777777" w:rsidR="00BC4483" w:rsidRDefault="00975437">
            <w:pPr>
              <w:spacing w:line="240" w:lineRule="auto"/>
              <w:jc w:val="right"/>
            </w:pPr>
            <w:r>
              <w:rPr>
                <w:sz w:val="20"/>
                <w:szCs w:val="20"/>
              </w:rPr>
              <w:t>15</w:t>
            </w:r>
          </w:p>
        </w:tc>
      </w:tr>
      <w:tr w:rsidR="00BC4483" w14:paraId="1A57BB50"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C" w14:textId="77777777" w:rsidR="00BC4483" w:rsidRDefault="00975437">
            <w:pPr>
              <w:spacing w:line="240" w:lineRule="auto"/>
            </w:pPr>
            <w:r>
              <w:rPr>
                <w:sz w:val="20"/>
                <w:szCs w:val="20"/>
              </w:rPr>
              <w:t>Communications Chemistry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D"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E"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4F" w14:textId="77777777" w:rsidR="00BC4483" w:rsidRDefault="00975437">
            <w:pPr>
              <w:spacing w:line="240" w:lineRule="auto"/>
              <w:jc w:val="right"/>
            </w:pPr>
            <w:r>
              <w:rPr>
                <w:sz w:val="20"/>
                <w:szCs w:val="20"/>
              </w:rPr>
              <w:t>13</w:t>
            </w:r>
          </w:p>
        </w:tc>
      </w:tr>
      <w:tr w:rsidR="00BC4483" w14:paraId="1A57BB55"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1" w14:textId="77777777" w:rsidR="00BC4483" w:rsidRDefault="00975437">
            <w:pPr>
              <w:spacing w:line="240" w:lineRule="auto"/>
            </w:pPr>
            <w:r>
              <w:rPr>
                <w:sz w:val="20"/>
                <w:szCs w:val="20"/>
              </w:rPr>
              <w:t>npj Climate and Atmospheric Science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2"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3"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4" w14:textId="77777777" w:rsidR="00BC4483" w:rsidRDefault="00975437">
            <w:pPr>
              <w:spacing w:line="240" w:lineRule="auto"/>
              <w:jc w:val="right"/>
            </w:pPr>
            <w:r>
              <w:rPr>
                <w:sz w:val="20"/>
                <w:szCs w:val="20"/>
              </w:rPr>
              <w:t>13</w:t>
            </w:r>
          </w:p>
        </w:tc>
      </w:tr>
      <w:tr w:rsidR="00BC4483" w14:paraId="1A57BB5A"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6" w14:textId="77777777" w:rsidR="00BC4483" w:rsidRDefault="00975437">
            <w:pPr>
              <w:spacing w:line="240" w:lineRule="auto"/>
            </w:pPr>
            <w:r>
              <w:rPr>
                <w:sz w:val="20"/>
                <w:szCs w:val="20"/>
              </w:rPr>
              <w:t>Communications Engineering</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7"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8"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9" w14:textId="77777777" w:rsidR="00BC4483" w:rsidRDefault="00975437">
            <w:pPr>
              <w:spacing w:line="240" w:lineRule="auto"/>
              <w:jc w:val="right"/>
            </w:pPr>
            <w:r>
              <w:rPr>
                <w:sz w:val="20"/>
                <w:szCs w:val="20"/>
              </w:rPr>
              <w:t>13</w:t>
            </w:r>
          </w:p>
        </w:tc>
      </w:tr>
      <w:tr w:rsidR="00BC4483" w14:paraId="1A57BB5F"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B" w14:textId="77777777" w:rsidR="00BC4483" w:rsidRDefault="00975437">
            <w:pPr>
              <w:spacing w:line="240" w:lineRule="auto"/>
            </w:pPr>
            <w:r>
              <w:rPr>
                <w:sz w:val="20"/>
                <w:szCs w:val="20"/>
              </w:rPr>
              <w:t>Device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C"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D"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5E" w14:textId="77777777" w:rsidR="00BC4483" w:rsidRDefault="00975437">
            <w:pPr>
              <w:spacing w:line="240" w:lineRule="auto"/>
              <w:jc w:val="right"/>
            </w:pPr>
            <w:r>
              <w:rPr>
                <w:sz w:val="20"/>
                <w:szCs w:val="20"/>
              </w:rPr>
              <w:t>13</w:t>
            </w:r>
          </w:p>
        </w:tc>
      </w:tr>
      <w:tr w:rsidR="00BC4483" w14:paraId="1A57BB64"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0" w14:textId="77777777" w:rsidR="00BC4483" w:rsidRDefault="00975437">
            <w:pPr>
              <w:spacing w:line="240" w:lineRule="auto"/>
            </w:pPr>
            <w:r>
              <w:rPr>
                <w:sz w:val="20"/>
                <w:szCs w:val="20"/>
              </w:rPr>
              <w:t>npj Computational Materials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1"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2"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3" w14:textId="77777777" w:rsidR="00BC4483" w:rsidRDefault="00975437">
            <w:pPr>
              <w:spacing w:line="240" w:lineRule="auto"/>
              <w:jc w:val="right"/>
            </w:pPr>
            <w:r>
              <w:rPr>
                <w:sz w:val="20"/>
                <w:szCs w:val="20"/>
              </w:rPr>
              <w:t>13</w:t>
            </w:r>
          </w:p>
        </w:tc>
      </w:tr>
      <w:tr w:rsidR="00BC4483" w14:paraId="1A57BB69"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5" w14:textId="77777777" w:rsidR="00BC4483" w:rsidRDefault="00975437">
            <w:pPr>
              <w:spacing w:line="240" w:lineRule="auto"/>
            </w:pPr>
            <w:r>
              <w:rPr>
                <w:sz w:val="20"/>
                <w:szCs w:val="20"/>
              </w:rPr>
              <w:t>Humanities and Social Sciences Communications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6"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7"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8" w14:textId="77777777" w:rsidR="00BC4483" w:rsidRDefault="00975437">
            <w:pPr>
              <w:spacing w:line="240" w:lineRule="auto"/>
              <w:jc w:val="right"/>
            </w:pPr>
            <w:r>
              <w:rPr>
                <w:sz w:val="20"/>
                <w:szCs w:val="20"/>
              </w:rPr>
              <w:t>11</w:t>
            </w:r>
          </w:p>
        </w:tc>
      </w:tr>
      <w:tr w:rsidR="00BC4483" w14:paraId="1A57BB6E"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A" w14:textId="77777777" w:rsidR="00BC4483" w:rsidRDefault="00975437">
            <w:pPr>
              <w:spacing w:line="240" w:lineRule="auto"/>
            </w:pPr>
            <w:r>
              <w:rPr>
                <w:sz w:val="20"/>
                <w:szCs w:val="20"/>
              </w:rPr>
              <w:t>Patterns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B"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C"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D" w14:textId="77777777" w:rsidR="00BC4483" w:rsidRDefault="00975437">
            <w:pPr>
              <w:spacing w:line="240" w:lineRule="auto"/>
              <w:jc w:val="right"/>
            </w:pPr>
            <w:r>
              <w:rPr>
                <w:sz w:val="20"/>
                <w:szCs w:val="20"/>
              </w:rPr>
              <w:t>10</w:t>
            </w:r>
          </w:p>
        </w:tc>
      </w:tr>
      <w:tr w:rsidR="00BC4483" w14:paraId="1A57BB73"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6F" w14:textId="77777777" w:rsidR="00BC4483" w:rsidRDefault="00975437">
            <w:pPr>
              <w:spacing w:line="240" w:lineRule="auto"/>
            </w:pPr>
            <w:r>
              <w:rPr>
                <w:sz w:val="20"/>
                <w:szCs w:val="20"/>
              </w:rPr>
              <w:t>Med</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0"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1"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2" w14:textId="77777777" w:rsidR="00BC4483" w:rsidRDefault="00975437">
            <w:pPr>
              <w:spacing w:line="240" w:lineRule="auto"/>
              <w:jc w:val="right"/>
            </w:pPr>
            <w:r>
              <w:rPr>
                <w:sz w:val="20"/>
                <w:szCs w:val="20"/>
              </w:rPr>
              <w:t>9</w:t>
            </w:r>
          </w:p>
        </w:tc>
      </w:tr>
      <w:tr w:rsidR="00BC4483" w14:paraId="1A57BB78"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4" w14:textId="77777777" w:rsidR="00BC4483" w:rsidRDefault="00975437">
            <w:pPr>
              <w:spacing w:line="240" w:lineRule="auto"/>
            </w:pPr>
            <w:r>
              <w:rPr>
                <w:sz w:val="20"/>
                <w:szCs w:val="20"/>
              </w:rPr>
              <w:t>npj Flexible Electronics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5"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6"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7" w14:textId="77777777" w:rsidR="00BC4483" w:rsidRDefault="00975437">
            <w:pPr>
              <w:spacing w:line="240" w:lineRule="auto"/>
              <w:jc w:val="right"/>
            </w:pPr>
            <w:r>
              <w:rPr>
                <w:sz w:val="20"/>
                <w:szCs w:val="20"/>
              </w:rPr>
              <w:t>9</w:t>
            </w:r>
          </w:p>
        </w:tc>
      </w:tr>
      <w:tr w:rsidR="00BC4483" w14:paraId="1A57BB7D"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9" w14:textId="77777777" w:rsidR="00BC4483" w:rsidRDefault="00975437">
            <w:pPr>
              <w:spacing w:line="240" w:lineRule="auto"/>
            </w:pPr>
            <w:r>
              <w:rPr>
                <w:sz w:val="20"/>
                <w:szCs w:val="20"/>
              </w:rPr>
              <w:t>Newton</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A"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B"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C" w14:textId="77777777" w:rsidR="00BC4483" w:rsidRDefault="00975437">
            <w:pPr>
              <w:spacing w:line="240" w:lineRule="auto"/>
              <w:jc w:val="right"/>
            </w:pPr>
            <w:r>
              <w:rPr>
                <w:sz w:val="20"/>
                <w:szCs w:val="20"/>
              </w:rPr>
              <w:t>9</w:t>
            </w:r>
          </w:p>
        </w:tc>
      </w:tr>
      <w:tr w:rsidR="00BC4483" w14:paraId="1A57BB82"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E" w14:textId="77777777" w:rsidR="00BC4483" w:rsidRDefault="00975437">
            <w:pPr>
              <w:spacing w:line="240" w:lineRule="auto"/>
            </w:pPr>
            <w:r>
              <w:rPr>
                <w:sz w:val="20"/>
                <w:szCs w:val="20"/>
              </w:rPr>
              <w:t>npj Parkinson's Disease</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7F"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0"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1" w14:textId="77777777" w:rsidR="00BC4483" w:rsidRDefault="00975437">
            <w:pPr>
              <w:spacing w:line="240" w:lineRule="auto"/>
              <w:jc w:val="right"/>
            </w:pPr>
            <w:r>
              <w:rPr>
                <w:sz w:val="20"/>
                <w:szCs w:val="20"/>
              </w:rPr>
              <w:t>8</w:t>
            </w:r>
          </w:p>
        </w:tc>
      </w:tr>
      <w:tr w:rsidR="00BC4483" w14:paraId="1A57BB87"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3" w14:textId="77777777" w:rsidR="00BC4483" w:rsidRDefault="00975437">
            <w:pPr>
              <w:spacing w:line="240" w:lineRule="auto"/>
            </w:pPr>
            <w:r>
              <w:rPr>
                <w:sz w:val="20"/>
                <w:szCs w:val="20"/>
              </w:rPr>
              <w:t>npj Vaccines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4"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5"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6" w14:textId="77777777" w:rsidR="00BC4483" w:rsidRDefault="00975437">
            <w:pPr>
              <w:spacing w:line="240" w:lineRule="auto"/>
              <w:jc w:val="right"/>
            </w:pPr>
            <w:r>
              <w:rPr>
                <w:sz w:val="20"/>
                <w:szCs w:val="20"/>
              </w:rPr>
              <w:t>8</w:t>
            </w:r>
          </w:p>
        </w:tc>
      </w:tr>
      <w:tr w:rsidR="00BC4483" w14:paraId="1A57BB8C"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8" w14:textId="77777777" w:rsidR="00BC4483" w:rsidRDefault="00975437">
            <w:pPr>
              <w:spacing w:line="240" w:lineRule="auto"/>
            </w:pPr>
            <w:r>
              <w:rPr>
                <w:sz w:val="20"/>
                <w:szCs w:val="20"/>
              </w:rPr>
              <w:t>Trends in Ecology &amp; Evolution</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9"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A"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B" w14:textId="77777777" w:rsidR="00BC4483" w:rsidRDefault="00975437">
            <w:pPr>
              <w:spacing w:line="240" w:lineRule="auto"/>
              <w:jc w:val="right"/>
            </w:pPr>
            <w:r>
              <w:rPr>
                <w:sz w:val="20"/>
                <w:szCs w:val="20"/>
              </w:rPr>
              <w:t>8</w:t>
            </w:r>
          </w:p>
        </w:tc>
      </w:tr>
      <w:tr w:rsidR="00BC4483" w14:paraId="1A57BB91"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D" w14:textId="77777777" w:rsidR="00BC4483" w:rsidRDefault="00975437">
            <w:pPr>
              <w:spacing w:line="240" w:lineRule="auto"/>
            </w:pPr>
            <w:r>
              <w:rPr>
                <w:sz w:val="20"/>
                <w:szCs w:val="20"/>
              </w:rPr>
              <w:t>Trends in Cognitive Sciences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E"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8F"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0" w14:textId="77777777" w:rsidR="00BC4483" w:rsidRDefault="00975437">
            <w:pPr>
              <w:spacing w:line="240" w:lineRule="auto"/>
              <w:jc w:val="right"/>
            </w:pPr>
            <w:r>
              <w:rPr>
                <w:sz w:val="20"/>
                <w:szCs w:val="20"/>
              </w:rPr>
              <w:t>8</w:t>
            </w:r>
          </w:p>
        </w:tc>
      </w:tr>
      <w:tr w:rsidR="00BC4483" w14:paraId="1A57BB96"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2" w14:textId="77777777" w:rsidR="00BC4483" w:rsidRDefault="00975437">
            <w:pPr>
              <w:spacing w:line="240" w:lineRule="auto"/>
            </w:pPr>
            <w:r>
              <w:rPr>
                <w:sz w:val="20"/>
                <w:szCs w:val="20"/>
              </w:rPr>
              <w:t>Developmental Cell</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3"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4"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5" w14:textId="77777777" w:rsidR="00BC4483" w:rsidRDefault="00975437">
            <w:pPr>
              <w:spacing w:line="240" w:lineRule="auto"/>
              <w:jc w:val="right"/>
            </w:pPr>
            <w:r>
              <w:rPr>
                <w:sz w:val="20"/>
                <w:szCs w:val="20"/>
              </w:rPr>
              <w:t>8</w:t>
            </w:r>
          </w:p>
        </w:tc>
      </w:tr>
      <w:tr w:rsidR="00BC4483" w14:paraId="1A57BB9B"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7" w14:textId="77777777" w:rsidR="00BC4483" w:rsidRDefault="00975437">
            <w:pPr>
              <w:spacing w:line="240" w:lineRule="auto"/>
            </w:pPr>
            <w:r>
              <w:rPr>
                <w:sz w:val="20"/>
                <w:szCs w:val="20"/>
              </w:rPr>
              <w:t>npj Biofilms and Microbiomes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8"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9"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A" w14:textId="77777777" w:rsidR="00BC4483" w:rsidRDefault="00975437">
            <w:pPr>
              <w:spacing w:line="240" w:lineRule="auto"/>
              <w:jc w:val="right"/>
            </w:pPr>
            <w:r>
              <w:rPr>
                <w:sz w:val="20"/>
                <w:szCs w:val="20"/>
              </w:rPr>
              <w:t>8</w:t>
            </w:r>
          </w:p>
        </w:tc>
      </w:tr>
      <w:tr w:rsidR="00BC4483" w14:paraId="1A57BBA0"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C" w14:textId="77777777" w:rsidR="00BC4483" w:rsidRDefault="00975437">
            <w:pPr>
              <w:spacing w:line="240" w:lineRule="auto"/>
            </w:pPr>
            <w:r>
              <w:rPr>
                <w:sz w:val="20"/>
                <w:szCs w:val="20"/>
              </w:rPr>
              <w:t>npj Science of Food</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D"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E"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9F" w14:textId="77777777" w:rsidR="00BC4483" w:rsidRDefault="00975437">
            <w:pPr>
              <w:spacing w:line="240" w:lineRule="auto"/>
              <w:jc w:val="right"/>
            </w:pPr>
            <w:r>
              <w:rPr>
                <w:sz w:val="20"/>
                <w:szCs w:val="20"/>
              </w:rPr>
              <w:t>7</w:t>
            </w:r>
          </w:p>
        </w:tc>
      </w:tr>
      <w:tr w:rsidR="00BC4483" w14:paraId="1A57BBA5"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1" w14:textId="77777777" w:rsidR="00BC4483" w:rsidRDefault="00975437">
            <w:pPr>
              <w:spacing w:line="240" w:lineRule="auto"/>
            </w:pPr>
            <w:r>
              <w:rPr>
                <w:sz w:val="20"/>
                <w:szCs w:val="20"/>
              </w:rPr>
              <w:t>npj Microgravity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2"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3"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4" w14:textId="77777777" w:rsidR="00BC4483" w:rsidRDefault="00975437">
            <w:pPr>
              <w:spacing w:line="240" w:lineRule="auto"/>
              <w:jc w:val="right"/>
            </w:pPr>
            <w:r>
              <w:rPr>
                <w:sz w:val="20"/>
                <w:szCs w:val="20"/>
              </w:rPr>
              <w:t>7</w:t>
            </w:r>
          </w:p>
        </w:tc>
      </w:tr>
      <w:tr w:rsidR="00BC4483" w14:paraId="1A57BBAA"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6" w14:textId="77777777" w:rsidR="00BC4483" w:rsidRDefault="00975437">
            <w:pPr>
              <w:spacing w:line="240" w:lineRule="auto"/>
            </w:pPr>
            <w:r>
              <w:rPr>
                <w:sz w:val="20"/>
                <w:szCs w:val="20"/>
              </w:rPr>
              <w:t>npj Ocean Sustainability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7"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8"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9" w14:textId="77777777" w:rsidR="00BC4483" w:rsidRDefault="00975437">
            <w:pPr>
              <w:spacing w:line="240" w:lineRule="auto"/>
              <w:jc w:val="right"/>
            </w:pPr>
            <w:r>
              <w:rPr>
                <w:sz w:val="20"/>
                <w:szCs w:val="20"/>
              </w:rPr>
              <w:t>7</w:t>
            </w:r>
          </w:p>
        </w:tc>
      </w:tr>
      <w:tr w:rsidR="00BC4483" w14:paraId="1A57BBAF"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B" w14:textId="77777777" w:rsidR="00BC4483" w:rsidRDefault="00975437">
            <w:pPr>
              <w:spacing w:line="240" w:lineRule="auto"/>
            </w:pPr>
            <w:r>
              <w:rPr>
                <w:sz w:val="20"/>
                <w:szCs w:val="20"/>
              </w:rPr>
              <w:t>npj Robotics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C"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D"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AE" w14:textId="77777777" w:rsidR="00BC4483" w:rsidRDefault="00975437">
            <w:pPr>
              <w:spacing w:line="240" w:lineRule="auto"/>
              <w:jc w:val="right"/>
            </w:pPr>
            <w:r>
              <w:rPr>
                <w:sz w:val="20"/>
                <w:szCs w:val="20"/>
              </w:rPr>
              <w:t>6</w:t>
            </w:r>
          </w:p>
        </w:tc>
      </w:tr>
      <w:tr w:rsidR="00BC4483" w14:paraId="1A57BBB4"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0" w14:textId="77777777" w:rsidR="00BC4483" w:rsidRDefault="00975437">
            <w:pPr>
              <w:spacing w:line="240" w:lineRule="auto"/>
            </w:pPr>
            <w:r>
              <w:rPr>
                <w:sz w:val="20"/>
                <w:szCs w:val="20"/>
              </w:rPr>
              <w:t>Chem Catalysis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1"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2"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3" w14:textId="77777777" w:rsidR="00BC4483" w:rsidRDefault="00975437">
            <w:pPr>
              <w:spacing w:line="240" w:lineRule="auto"/>
              <w:jc w:val="right"/>
            </w:pPr>
            <w:r>
              <w:rPr>
                <w:sz w:val="20"/>
                <w:szCs w:val="20"/>
              </w:rPr>
              <w:t>6</w:t>
            </w:r>
          </w:p>
        </w:tc>
      </w:tr>
      <w:tr w:rsidR="00BC4483" w14:paraId="1A57BBB9"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5" w14:textId="77777777" w:rsidR="00BC4483" w:rsidRDefault="00975437">
            <w:pPr>
              <w:spacing w:line="240" w:lineRule="auto"/>
            </w:pPr>
            <w:r>
              <w:rPr>
                <w:sz w:val="20"/>
                <w:szCs w:val="20"/>
              </w:rPr>
              <w:t>npj Quantum Information</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6"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7"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8" w14:textId="77777777" w:rsidR="00BC4483" w:rsidRDefault="00975437">
            <w:pPr>
              <w:spacing w:line="240" w:lineRule="auto"/>
              <w:jc w:val="right"/>
            </w:pPr>
            <w:r>
              <w:rPr>
                <w:sz w:val="20"/>
                <w:szCs w:val="20"/>
              </w:rPr>
              <w:t>6</w:t>
            </w:r>
          </w:p>
        </w:tc>
      </w:tr>
      <w:tr w:rsidR="00BC4483" w14:paraId="1A57BBBE"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A" w14:textId="77777777" w:rsidR="00BC4483" w:rsidRDefault="00975437">
            <w:pPr>
              <w:spacing w:line="240" w:lineRule="auto"/>
            </w:pPr>
            <w:r>
              <w:rPr>
                <w:sz w:val="20"/>
                <w:szCs w:val="20"/>
              </w:rPr>
              <w:t>npj Urban Sustainability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B"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C"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D" w14:textId="77777777" w:rsidR="00BC4483" w:rsidRDefault="00975437">
            <w:pPr>
              <w:spacing w:line="240" w:lineRule="auto"/>
              <w:jc w:val="right"/>
            </w:pPr>
            <w:r>
              <w:rPr>
                <w:sz w:val="20"/>
                <w:szCs w:val="20"/>
              </w:rPr>
              <w:t>5</w:t>
            </w:r>
          </w:p>
        </w:tc>
      </w:tr>
      <w:tr w:rsidR="00BC4483" w14:paraId="1A57BBC3"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BF" w14:textId="77777777" w:rsidR="00BC4483" w:rsidRDefault="00975437">
            <w:pPr>
              <w:spacing w:line="240" w:lineRule="auto"/>
            </w:pPr>
            <w:r>
              <w:rPr>
                <w:sz w:val="20"/>
                <w:szCs w:val="20"/>
              </w:rPr>
              <w:t>npj Biomedical Innovations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0"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1"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2" w14:textId="77777777" w:rsidR="00BC4483" w:rsidRDefault="00975437">
            <w:pPr>
              <w:spacing w:line="240" w:lineRule="auto"/>
              <w:jc w:val="right"/>
            </w:pPr>
            <w:r>
              <w:rPr>
                <w:sz w:val="20"/>
                <w:szCs w:val="20"/>
              </w:rPr>
              <w:t>5</w:t>
            </w:r>
          </w:p>
        </w:tc>
      </w:tr>
      <w:tr w:rsidR="00BC4483" w14:paraId="1A57BBC8"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4" w14:textId="77777777" w:rsidR="00BC4483" w:rsidRDefault="00975437">
            <w:pPr>
              <w:spacing w:line="240" w:lineRule="auto"/>
            </w:pPr>
            <w:r>
              <w:rPr>
                <w:sz w:val="20"/>
                <w:szCs w:val="20"/>
              </w:rPr>
              <w:t>npj Aging</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5"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6"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7" w14:textId="77777777" w:rsidR="00BC4483" w:rsidRDefault="00975437">
            <w:pPr>
              <w:spacing w:line="240" w:lineRule="auto"/>
              <w:jc w:val="right"/>
            </w:pPr>
            <w:r>
              <w:rPr>
                <w:sz w:val="20"/>
                <w:szCs w:val="20"/>
              </w:rPr>
              <w:t>5</w:t>
            </w:r>
          </w:p>
        </w:tc>
      </w:tr>
      <w:tr w:rsidR="00BC4483" w14:paraId="1A57BBCD"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9" w14:textId="77777777" w:rsidR="00BC4483" w:rsidRDefault="00975437">
            <w:pPr>
              <w:spacing w:line="240" w:lineRule="auto"/>
            </w:pPr>
            <w:r>
              <w:rPr>
                <w:sz w:val="20"/>
                <w:szCs w:val="20"/>
              </w:rPr>
              <w:t>npj Materials Degradation</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A"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B"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C" w14:textId="77777777" w:rsidR="00BC4483" w:rsidRDefault="00975437">
            <w:pPr>
              <w:spacing w:line="240" w:lineRule="auto"/>
              <w:jc w:val="right"/>
            </w:pPr>
            <w:r>
              <w:rPr>
                <w:sz w:val="20"/>
                <w:szCs w:val="20"/>
              </w:rPr>
              <w:t>5</w:t>
            </w:r>
          </w:p>
        </w:tc>
      </w:tr>
      <w:tr w:rsidR="00BC4483" w14:paraId="1A57BBD2"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E" w14:textId="77777777" w:rsidR="00BC4483" w:rsidRDefault="00975437">
            <w:pPr>
              <w:spacing w:line="240" w:lineRule="auto"/>
            </w:pPr>
            <w:r>
              <w:rPr>
                <w:sz w:val="20"/>
                <w:szCs w:val="20"/>
              </w:rPr>
              <w:t>Plant Communications</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CF"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0" w14:textId="77777777" w:rsidR="00BC4483" w:rsidRDefault="00975437">
            <w:pPr>
              <w:spacing w:line="240" w:lineRule="auto"/>
            </w:pPr>
            <w:r>
              <w:rPr>
                <w:sz w:val="20"/>
                <w:szCs w:val="20"/>
              </w:rPr>
              <w:t>independent</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1" w14:textId="77777777" w:rsidR="00BC4483" w:rsidRDefault="00975437">
            <w:pPr>
              <w:spacing w:line="240" w:lineRule="auto"/>
              <w:jc w:val="right"/>
            </w:pPr>
            <w:r>
              <w:rPr>
                <w:sz w:val="20"/>
                <w:szCs w:val="20"/>
              </w:rPr>
              <w:t>5</w:t>
            </w:r>
          </w:p>
        </w:tc>
      </w:tr>
      <w:tr w:rsidR="00BC4483" w14:paraId="1A57BBD7"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3" w14:textId="77777777" w:rsidR="00BC4483" w:rsidRDefault="00975437">
            <w:pPr>
              <w:spacing w:line="240" w:lineRule="auto"/>
            </w:pPr>
            <w:r>
              <w:rPr>
                <w:sz w:val="20"/>
                <w:szCs w:val="20"/>
              </w:rPr>
              <w:t>npj Climate Action</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4"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5"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6" w14:textId="77777777" w:rsidR="00BC4483" w:rsidRDefault="00975437">
            <w:pPr>
              <w:spacing w:line="240" w:lineRule="auto"/>
              <w:jc w:val="right"/>
            </w:pPr>
            <w:r>
              <w:rPr>
                <w:sz w:val="20"/>
                <w:szCs w:val="20"/>
              </w:rPr>
              <w:t>5</w:t>
            </w:r>
          </w:p>
        </w:tc>
      </w:tr>
      <w:tr w:rsidR="00BC4483" w14:paraId="1A57BBDC"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8" w14:textId="77777777" w:rsidR="00BC4483" w:rsidRDefault="00975437">
            <w:pPr>
              <w:spacing w:line="240" w:lineRule="auto"/>
            </w:pPr>
            <w:r>
              <w:rPr>
                <w:sz w:val="20"/>
                <w:szCs w:val="20"/>
              </w:rPr>
              <w:t>npj Clean Air</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9"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A" w14:textId="77777777" w:rsidR="00BC4483" w:rsidRDefault="00975437">
            <w:pPr>
              <w:spacing w:line="240" w:lineRule="auto"/>
            </w:pPr>
            <w:r>
              <w:rPr>
                <w:sz w:val="20"/>
                <w:szCs w:val="20"/>
              </w:rPr>
              <w:t>derived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B" w14:textId="77777777" w:rsidR="00BC4483" w:rsidRDefault="00975437">
            <w:pPr>
              <w:spacing w:line="240" w:lineRule="auto"/>
              <w:jc w:val="right"/>
            </w:pPr>
            <w:r>
              <w:rPr>
                <w:sz w:val="20"/>
                <w:szCs w:val="20"/>
              </w:rPr>
              <w:t>5</w:t>
            </w:r>
          </w:p>
        </w:tc>
      </w:tr>
      <w:tr w:rsidR="00BC4483" w14:paraId="1A57BBE1" w14:textId="77777777">
        <w:tblPrEx>
          <w:tblCellMar>
            <w:top w:w="0" w:type="dxa"/>
            <w:bottom w:w="0" w:type="dxa"/>
          </w:tblCellMar>
        </w:tblPrEx>
        <w:trPr>
          <w:cantSplit/>
        </w:trPr>
        <w:tc>
          <w:tcPr>
            <w:tcW w:w="23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D" w14:textId="77777777" w:rsidR="00BC4483" w:rsidRDefault="00975437">
            <w:pPr>
              <w:spacing w:line="240" w:lineRule="auto"/>
            </w:pPr>
            <w:r>
              <w:rPr>
                <w:sz w:val="20"/>
                <w:szCs w:val="20"/>
              </w:rPr>
              <w:t>Plus 50 further titles with fewer than 5 releases each</w:t>
            </w:r>
          </w:p>
        </w:tc>
        <w:tc>
          <w:tcPr>
            <w:tcW w:w="7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E" w14:textId="77777777" w:rsidR="00BC4483" w:rsidRDefault="00BC4483">
            <w:pPr>
              <w:spacing w:line="240" w:lineRule="auto"/>
            </w:pPr>
          </w:p>
        </w:tc>
        <w:tc>
          <w:tcPr>
            <w:tcW w:w="10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BDF" w14:textId="77777777" w:rsidR="00BC4483" w:rsidRDefault="00BC4483">
            <w:pPr>
              <w:spacing w:line="240" w:lineRule="auto"/>
            </w:pPr>
          </w:p>
        </w:tc>
        <w:tc>
          <w:tcPr>
            <w:tcW w:w="9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BE0" w14:textId="77777777" w:rsidR="00BC4483" w:rsidRDefault="00975437">
            <w:pPr>
              <w:spacing w:line="240" w:lineRule="auto"/>
              <w:jc w:val="right"/>
            </w:pPr>
            <w:r>
              <w:rPr>
                <w:sz w:val="20"/>
                <w:szCs w:val="20"/>
              </w:rPr>
              <w:t>119</w:t>
            </w:r>
          </w:p>
        </w:tc>
      </w:tr>
      <w:tr w:rsidR="00BC4483" w14:paraId="1A57BBE6" w14:textId="77777777">
        <w:tblPrEx>
          <w:tblCellMar>
            <w:top w:w="0" w:type="dxa"/>
            <w:bottom w:w="0" w:type="dxa"/>
          </w:tblCellMar>
        </w:tblPrEx>
        <w:trPr>
          <w:cantSplit/>
        </w:trPr>
        <w:tc>
          <w:tcPr>
            <w:tcW w:w="23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BE2" w14:textId="77777777" w:rsidR="00BC4483" w:rsidRDefault="00975437">
            <w:pPr>
              <w:spacing w:line="240" w:lineRule="auto"/>
            </w:pPr>
            <w:r>
              <w:rPr>
                <w:b/>
                <w:bCs/>
                <w:sz w:val="20"/>
                <w:szCs w:val="20"/>
              </w:rPr>
              <w:lastRenderedPageBreak/>
              <w:t>All 102 brand-lacking journals</w:t>
            </w:r>
          </w:p>
        </w:tc>
        <w:tc>
          <w:tcPr>
            <w:tcW w:w="7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BE3" w14:textId="77777777" w:rsidR="00BC4483" w:rsidRDefault="00BC4483">
            <w:pPr>
              <w:spacing w:line="240" w:lineRule="auto"/>
            </w:pP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BE4" w14:textId="77777777" w:rsidR="00BC4483" w:rsidRDefault="00BC4483">
            <w:pPr>
              <w:spacing w:line="240" w:lineRule="auto"/>
            </w:pP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BE5" w14:textId="77777777" w:rsidR="00BC4483" w:rsidRDefault="00975437">
            <w:pPr>
              <w:spacing w:line="240" w:lineRule="auto"/>
              <w:jc w:val="right"/>
            </w:pPr>
            <w:r>
              <w:rPr>
                <w:b/>
                <w:bCs/>
                <w:sz w:val="20"/>
                <w:szCs w:val="20"/>
              </w:rPr>
              <w:t>1632</w:t>
            </w:r>
          </w:p>
        </w:tc>
      </w:tr>
    </w:tbl>
    <w:p w14:paraId="1A57BBE7" w14:textId="77777777" w:rsidR="00BC4483" w:rsidRDefault="00975437">
      <w:pPr>
        <w:spacing w:before="80" w:after="240" w:line="240" w:lineRule="auto"/>
        <w:jc w:val="both"/>
      </w:pPr>
      <w:r>
        <w:rPr>
          <w:rFonts w:ascii="Courier New" w:eastAsia="Courier New" w:hAnsi="Courier New" w:cs="Courier New"/>
          <w:sz w:val="16"/>
          <w:szCs w:val="16"/>
        </w:rPr>
        <w:t>derived</w:t>
      </w:r>
      <w:r>
        <w:rPr>
          <w:sz w:val="18"/>
          <w:szCs w:val="18"/>
        </w:rPr>
        <w:t xml:space="preserve"> titles imply the brand through a shared house prefix (npj ·, Communications ·, eBioMedicine); </w:t>
      </w:r>
      <w:r>
        <w:rPr>
          <w:rFonts w:ascii="Courier New" w:eastAsia="Courier New" w:hAnsi="Courier New" w:cs="Courier New"/>
          <w:sz w:val="16"/>
          <w:szCs w:val="16"/>
        </w:rPr>
        <w:t>independent</w:t>
      </w:r>
      <w:r>
        <w:rPr>
          <w:sz w:val="18"/>
          <w:szCs w:val="18"/>
        </w:rPr>
        <w:t xml:space="preserve"> titles carry no brand signal at all (</w:t>
      </w:r>
      <w:r>
        <w:rPr>
          <w:i/>
          <w:iCs/>
          <w:sz w:val="18"/>
          <w:szCs w:val="18"/>
        </w:rPr>
        <w:t>Scientific Reports</w:t>
      </w:r>
      <w:r>
        <w:rPr>
          <w:sz w:val="18"/>
          <w:szCs w:val="18"/>
        </w:rPr>
        <w:t xml:space="preserve">, </w:t>
      </w:r>
      <w:r>
        <w:rPr>
          <w:i/>
          <w:iCs/>
          <w:sz w:val="18"/>
          <w:szCs w:val="18"/>
        </w:rPr>
        <w:t>iScience</w:t>
      </w:r>
      <w:r>
        <w:rPr>
          <w:sz w:val="18"/>
          <w:szCs w:val="18"/>
        </w:rPr>
        <w:t xml:space="preserve">, </w:t>
      </w:r>
      <w:r>
        <w:rPr>
          <w:i/>
          <w:iCs/>
          <w:sz w:val="18"/>
          <w:szCs w:val="18"/>
        </w:rPr>
        <w:t>Joule</w:t>
      </w:r>
      <w:r>
        <w:rPr>
          <w:sz w:val="18"/>
          <w:szCs w:val="18"/>
        </w:rPr>
        <w:t xml:space="preserve">, </w:t>
      </w:r>
      <w:r>
        <w:rPr>
          <w:i/>
          <w:iCs/>
          <w:sz w:val="18"/>
          <w:szCs w:val="18"/>
        </w:rPr>
        <w:t>Neuron</w:t>
      </w:r>
      <w:r>
        <w:rPr>
          <w:sz w:val="18"/>
          <w:szCs w:val="18"/>
        </w:rPr>
        <w:t>). The complete list of all member journals, with per-journal counts, is deposited with the analysis code.</w:t>
      </w:r>
    </w:p>
    <w:p w14:paraId="1A57BBE8" w14:textId="77777777" w:rsidR="00BC4483" w:rsidRDefault="00975437">
      <w:pPr>
        <w:keepNext/>
        <w:spacing w:before="200" w:after="120"/>
      </w:pPr>
      <w:r>
        <w:rPr>
          <w:b/>
          <w:bCs/>
        </w:rPr>
        <w:t>(c) Brand-carrying member journals — the comparison arm</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964"/>
        <w:gridCol w:w="1986"/>
        <w:gridCol w:w="2076"/>
      </w:tblGrid>
      <w:tr w:rsidR="00BC4483" w14:paraId="1A57BBEC" w14:textId="77777777">
        <w:tblPrEx>
          <w:tblCellMar>
            <w:top w:w="0" w:type="dxa"/>
            <w:bottom w:w="0" w:type="dxa"/>
          </w:tblCellMar>
        </w:tblPrEx>
        <w:trPr>
          <w:cantSplit/>
          <w:tblHeader/>
        </w:trPr>
        <w:tc>
          <w:tcPr>
            <w:tcW w:w="27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BE9" w14:textId="77777777" w:rsidR="00BC4483" w:rsidRDefault="00975437">
            <w:pPr>
              <w:spacing w:line="240" w:lineRule="auto"/>
            </w:pPr>
            <w:r>
              <w:rPr>
                <w:b/>
                <w:bCs/>
                <w:sz w:val="20"/>
                <w:szCs w:val="20"/>
              </w:rPr>
              <w:t>Journal</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BEA" w14:textId="77777777" w:rsidR="00BC4483" w:rsidRDefault="00975437">
            <w:pPr>
              <w:spacing w:line="240" w:lineRule="auto"/>
            </w:pPr>
            <w:r>
              <w:rPr>
                <w:b/>
                <w:bCs/>
                <w:sz w:val="20"/>
                <w:szCs w:val="20"/>
              </w:rPr>
              <w:t>Family</w:t>
            </w:r>
          </w:p>
        </w:tc>
        <w:tc>
          <w:tcPr>
            <w:tcW w:w="11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BEB" w14:textId="77777777" w:rsidR="00BC4483" w:rsidRDefault="00975437">
            <w:pPr>
              <w:spacing w:line="240" w:lineRule="auto"/>
              <w:jc w:val="right"/>
            </w:pPr>
            <w:r>
              <w:rPr>
                <w:b/>
                <w:bCs/>
                <w:sz w:val="20"/>
                <w:szCs w:val="20"/>
              </w:rPr>
              <w:t>Releases</w:t>
            </w:r>
          </w:p>
        </w:tc>
      </w:tr>
      <w:tr w:rsidR="00BC4483" w14:paraId="1A57BBF0"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ED" w14:textId="77777777" w:rsidR="00BC4483" w:rsidRDefault="00975437">
            <w:pPr>
              <w:spacing w:line="240" w:lineRule="auto"/>
            </w:pPr>
            <w:r>
              <w:rPr>
                <w:sz w:val="20"/>
                <w:szCs w:val="20"/>
              </w:rPr>
              <w:t>Nature Communications</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EE" w14:textId="77777777" w:rsidR="00BC4483" w:rsidRDefault="00975437">
            <w:pPr>
              <w:spacing w:line="240" w:lineRule="auto"/>
            </w:pPr>
            <w:r>
              <w:rPr>
                <w:sz w:val="20"/>
                <w:szCs w:val="20"/>
              </w:rPr>
              <w:t>Nature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EF" w14:textId="77777777" w:rsidR="00BC4483" w:rsidRDefault="00975437">
            <w:pPr>
              <w:spacing w:line="240" w:lineRule="auto"/>
              <w:jc w:val="right"/>
            </w:pPr>
            <w:r>
              <w:rPr>
                <w:sz w:val="20"/>
                <w:szCs w:val="20"/>
              </w:rPr>
              <w:t>1477</w:t>
            </w:r>
          </w:p>
        </w:tc>
      </w:tr>
      <w:tr w:rsidR="00BC4483" w14:paraId="1A57BBF4"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1" w14:textId="77777777" w:rsidR="00BC4483" w:rsidRDefault="00975437">
            <w:pPr>
              <w:spacing w:line="240" w:lineRule="auto"/>
            </w:pPr>
            <w:r>
              <w:rPr>
                <w:sz w:val="20"/>
                <w:szCs w:val="20"/>
              </w:rPr>
              <w:t>Science Advances</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2" w14:textId="77777777" w:rsidR="00BC4483" w:rsidRDefault="00975437">
            <w:pPr>
              <w:spacing w:line="240" w:lineRule="auto"/>
            </w:pPr>
            <w:r>
              <w:rPr>
                <w:sz w:val="20"/>
                <w:szCs w:val="20"/>
              </w:rPr>
              <w:t>Science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3" w14:textId="77777777" w:rsidR="00BC4483" w:rsidRDefault="00975437">
            <w:pPr>
              <w:spacing w:line="240" w:lineRule="auto"/>
              <w:jc w:val="right"/>
            </w:pPr>
            <w:r>
              <w:rPr>
                <w:sz w:val="20"/>
                <w:szCs w:val="20"/>
              </w:rPr>
              <w:t>646</w:t>
            </w:r>
          </w:p>
        </w:tc>
      </w:tr>
      <w:tr w:rsidR="00BC4483" w14:paraId="1A57BBF8"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5" w14:textId="77777777" w:rsidR="00BC4483" w:rsidRDefault="00975437">
            <w:pPr>
              <w:spacing w:line="240" w:lineRule="auto"/>
            </w:pPr>
            <w:r>
              <w:rPr>
                <w:sz w:val="20"/>
                <w:szCs w:val="20"/>
              </w:rPr>
              <w:t>JAMA Network Open</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6" w14:textId="77777777" w:rsidR="00BC4483" w:rsidRDefault="00975437">
            <w:pPr>
              <w:spacing w:line="240" w:lineRule="auto"/>
            </w:pPr>
            <w:r>
              <w:rPr>
                <w:sz w:val="20"/>
                <w:szCs w:val="20"/>
              </w:rPr>
              <w:t>JAMA</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7" w14:textId="77777777" w:rsidR="00BC4483" w:rsidRDefault="00975437">
            <w:pPr>
              <w:spacing w:line="240" w:lineRule="auto"/>
              <w:jc w:val="right"/>
            </w:pPr>
            <w:r>
              <w:rPr>
                <w:sz w:val="20"/>
                <w:szCs w:val="20"/>
              </w:rPr>
              <w:t>596</w:t>
            </w:r>
          </w:p>
        </w:tc>
      </w:tr>
      <w:tr w:rsidR="00BC4483" w14:paraId="1A57BBFC"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9" w14:textId="77777777" w:rsidR="00BC4483" w:rsidRDefault="00975437">
            <w:pPr>
              <w:spacing w:line="240" w:lineRule="auto"/>
            </w:pPr>
            <w:r>
              <w:rPr>
                <w:sz w:val="20"/>
                <w:szCs w:val="20"/>
              </w:rPr>
              <w:t>Nature Medicine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A" w14:textId="77777777" w:rsidR="00BC4483" w:rsidRDefault="00975437">
            <w:pPr>
              <w:spacing w:line="240" w:lineRule="auto"/>
            </w:pPr>
            <w:r>
              <w:rPr>
                <w:sz w:val="20"/>
                <w:szCs w:val="20"/>
              </w:rPr>
              <w:t>Nature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B" w14:textId="77777777" w:rsidR="00BC4483" w:rsidRDefault="00975437">
            <w:pPr>
              <w:spacing w:line="240" w:lineRule="auto"/>
              <w:jc w:val="right"/>
            </w:pPr>
            <w:r>
              <w:rPr>
                <w:sz w:val="20"/>
                <w:szCs w:val="20"/>
              </w:rPr>
              <w:t>146</w:t>
            </w:r>
          </w:p>
        </w:tc>
      </w:tr>
      <w:tr w:rsidR="00BC4483" w14:paraId="1A57BC00"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D" w14:textId="77777777" w:rsidR="00BC4483" w:rsidRDefault="00975437">
            <w:pPr>
              <w:spacing w:line="240" w:lineRule="auto"/>
            </w:pPr>
            <w:r>
              <w:rPr>
                <w:sz w:val="20"/>
                <w:szCs w:val="20"/>
              </w:rPr>
              <w:t>Science Translational Medicine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E" w14:textId="77777777" w:rsidR="00BC4483" w:rsidRDefault="00975437">
            <w:pPr>
              <w:spacing w:line="240" w:lineRule="auto"/>
            </w:pPr>
            <w:r>
              <w:rPr>
                <w:sz w:val="20"/>
                <w:szCs w:val="20"/>
              </w:rPr>
              <w:t>Science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BFF" w14:textId="77777777" w:rsidR="00BC4483" w:rsidRDefault="00975437">
            <w:pPr>
              <w:spacing w:line="240" w:lineRule="auto"/>
              <w:jc w:val="right"/>
            </w:pPr>
            <w:r>
              <w:rPr>
                <w:sz w:val="20"/>
                <w:szCs w:val="20"/>
              </w:rPr>
              <w:t>115</w:t>
            </w:r>
          </w:p>
        </w:tc>
      </w:tr>
      <w:tr w:rsidR="00BC4483" w14:paraId="1A57BC04"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1" w14:textId="77777777" w:rsidR="00BC4483" w:rsidRDefault="00975437">
            <w:pPr>
              <w:spacing w:line="240" w:lineRule="auto"/>
            </w:pPr>
            <w:r>
              <w:rPr>
                <w:sz w:val="20"/>
                <w:szCs w:val="20"/>
              </w:rPr>
              <w:t>Cell Reports</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2" w14:textId="77777777" w:rsidR="00BC4483" w:rsidRDefault="00975437">
            <w:pPr>
              <w:spacing w:line="240" w:lineRule="auto"/>
            </w:pPr>
            <w:r>
              <w:rPr>
                <w:sz w:val="20"/>
                <w:szCs w:val="20"/>
              </w:rPr>
              <w:t>Cell</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3" w14:textId="77777777" w:rsidR="00BC4483" w:rsidRDefault="00975437">
            <w:pPr>
              <w:spacing w:line="240" w:lineRule="auto"/>
              <w:jc w:val="right"/>
            </w:pPr>
            <w:r>
              <w:rPr>
                <w:sz w:val="20"/>
                <w:szCs w:val="20"/>
              </w:rPr>
              <w:t>106</w:t>
            </w:r>
          </w:p>
        </w:tc>
      </w:tr>
      <w:tr w:rsidR="00BC4483" w14:paraId="1A57BC08"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5" w14:textId="77777777" w:rsidR="00BC4483" w:rsidRDefault="00975437">
            <w:pPr>
              <w:spacing w:line="240" w:lineRule="auto"/>
            </w:pPr>
            <w:r>
              <w:rPr>
                <w:sz w:val="20"/>
                <w:szCs w:val="20"/>
              </w:rPr>
              <w:t>Nature Astronomy</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6" w14:textId="77777777" w:rsidR="00BC4483" w:rsidRDefault="00975437">
            <w:pPr>
              <w:spacing w:line="240" w:lineRule="auto"/>
            </w:pPr>
            <w:r>
              <w:rPr>
                <w:sz w:val="20"/>
                <w:szCs w:val="20"/>
              </w:rPr>
              <w:t>Nature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7" w14:textId="77777777" w:rsidR="00BC4483" w:rsidRDefault="00975437">
            <w:pPr>
              <w:spacing w:line="240" w:lineRule="auto"/>
              <w:jc w:val="right"/>
            </w:pPr>
            <w:r>
              <w:rPr>
                <w:sz w:val="20"/>
                <w:szCs w:val="20"/>
              </w:rPr>
              <w:t>95</w:t>
            </w:r>
          </w:p>
        </w:tc>
      </w:tr>
      <w:tr w:rsidR="00BC4483" w14:paraId="1A57BC0C"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9" w14:textId="77777777" w:rsidR="00BC4483" w:rsidRDefault="00975437">
            <w:pPr>
              <w:spacing w:line="240" w:lineRule="auto"/>
            </w:pPr>
            <w:r>
              <w:rPr>
                <w:sz w:val="20"/>
                <w:szCs w:val="20"/>
              </w:rPr>
              <w:t>Nature Neuroscience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A" w14:textId="77777777" w:rsidR="00BC4483" w:rsidRDefault="00975437">
            <w:pPr>
              <w:spacing w:line="240" w:lineRule="auto"/>
            </w:pPr>
            <w:r>
              <w:rPr>
                <w:sz w:val="20"/>
                <w:szCs w:val="20"/>
              </w:rPr>
              <w:t>Nature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B" w14:textId="77777777" w:rsidR="00BC4483" w:rsidRDefault="00975437">
            <w:pPr>
              <w:spacing w:line="240" w:lineRule="auto"/>
              <w:jc w:val="right"/>
            </w:pPr>
            <w:r>
              <w:rPr>
                <w:sz w:val="20"/>
                <w:szCs w:val="20"/>
              </w:rPr>
              <w:t>85</w:t>
            </w:r>
          </w:p>
        </w:tc>
      </w:tr>
      <w:tr w:rsidR="00BC4483" w14:paraId="1A57BC10"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D" w14:textId="77777777" w:rsidR="00BC4483" w:rsidRDefault="00975437">
            <w:pPr>
              <w:spacing w:line="240" w:lineRule="auto"/>
            </w:pPr>
            <w:r>
              <w:rPr>
                <w:sz w:val="20"/>
                <w:szCs w:val="20"/>
              </w:rPr>
              <w:t>Nature Geoscience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E" w14:textId="77777777" w:rsidR="00BC4483" w:rsidRDefault="00975437">
            <w:pPr>
              <w:spacing w:line="240" w:lineRule="auto"/>
            </w:pPr>
            <w:r>
              <w:rPr>
                <w:sz w:val="20"/>
                <w:szCs w:val="20"/>
              </w:rPr>
              <w:t>Nature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0F" w14:textId="77777777" w:rsidR="00BC4483" w:rsidRDefault="00975437">
            <w:pPr>
              <w:spacing w:line="240" w:lineRule="auto"/>
              <w:jc w:val="right"/>
            </w:pPr>
            <w:r>
              <w:rPr>
                <w:sz w:val="20"/>
                <w:szCs w:val="20"/>
              </w:rPr>
              <w:t>84</w:t>
            </w:r>
          </w:p>
        </w:tc>
      </w:tr>
      <w:tr w:rsidR="00BC4483" w14:paraId="1A57BC14" w14:textId="77777777">
        <w:tblPrEx>
          <w:tblCellMar>
            <w:top w:w="0" w:type="dxa"/>
            <w:bottom w:w="0" w:type="dxa"/>
          </w:tblCellMar>
        </w:tblPrEx>
        <w:trPr>
          <w:cantSplit/>
        </w:trPr>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11" w14:textId="77777777" w:rsidR="00BC4483" w:rsidRDefault="00975437">
            <w:pPr>
              <w:spacing w:line="240" w:lineRule="auto"/>
            </w:pPr>
            <w:r>
              <w:rPr>
                <w:sz w:val="20"/>
                <w:szCs w:val="20"/>
              </w:rPr>
              <w:t>Nature Climate Change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12" w14:textId="77777777" w:rsidR="00BC4483" w:rsidRDefault="00975437">
            <w:pPr>
              <w:spacing w:line="240" w:lineRule="auto"/>
            </w:pPr>
            <w:r>
              <w:rPr>
                <w:sz w:val="20"/>
                <w:szCs w:val="20"/>
              </w:rPr>
              <w:t>Nature</w:t>
            </w:r>
          </w:p>
        </w:tc>
        <w:tc>
          <w:tcPr>
            <w:tcW w:w="11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13" w14:textId="77777777" w:rsidR="00BC4483" w:rsidRDefault="00975437">
            <w:pPr>
              <w:spacing w:line="240" w:lineRule="auto"/>
              <w:jc w:val="right"/>
            </w:pPr>
            <w:r>
              <w:rPr>
                <w:sz w:val="20"/>
                <w:szCs w:val="20"/>
              </w:rPr>
              <w:t>78</w:t>
            </w:r>
          </w:p>
        </w:tc>
      </w:tr>
      <w:tr w:rsidR="00BC4483" w14:paraId="1A57BC18" w14:textId="77777777">
        <w:tblPrEx>
          <w:tblCellMar>
            <w:top w:w="0" w:type="dxa"/>
            <w:bottom w:w="0" w:type="dxa"/>
          </w:tblCellMar>
        </w:tblPrEx>
        <w:trPr>
          <w:cantSplit/>
        </w:trPr>
        <w:tc>
          <w:tcPr>
            <w:tcW w:w="27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15" w14:textId="77777777" w:rsidR="00BC4483" w:rsidRDefault="00975437">
            <w:pPr>
              <w:spacing w:line="240" w:lineRule="auto"/>
            </w:pPr>
            <w:r>
              <w:rPr>
                <w:sz w:val="20"/>
                <w:szCs w:val="20"/>
              </w:rPr>
              <w:t>Plus 107 further brand-carrying titles</w:t>
            </w:r>
          </w:p>
        </w:tc>
        <w:tc>
          <w:tcPr>
            <w:tcW w:w="11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16" w14:textId="77777777" w:rsidR="00BC4483" w:rsidRDefault="00BC4483">
            <w:pPr>
              <w:spacing w:line="240" w:lineRule="auto"/>
            </w:pPr>
          </w:p>
        </w:tc>
        <w:tc>
          <w:tcPr>
            <w:tcW w:w="11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17" w14:textId="77777777" w:rsidR="00BC4483" w:rsidRDefault="00975437">
            <w:pPr>
              <w:spacing w:line="240" w:lineRule="auto"/>
              <w:jc w:val="right"/>
            </w:pPr>
            <w:r>
              <w:rPr>
                <w:sz w:val="20"/>
                <w:szCs w:val="20"/>
              </w:rPr>
              <w:t>2438</w:t>
            </w:r>
          </w:p>
        </w:tc>
      </w:tr>
      <w:tr w:rsidR="00BC4483" w14:paraId="1A57BC1C" w14:textId="77777777">
        <w:tblPrEx>
          <w:tblCellMar>
            <w:top w:w="0" w:type="dxa"/>
            <w:bottom w:w="0" w:type="dxa"/>
          </w:tblCellMar>
        </w:tblPrEx>
        <w:trPr>
          <w:cantSplit/>
        </w:trPr>
        <w:tc>
          <w:tcPr>
            <w:tcW w:w="27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19" w14:textId="77777777" w:rsidR="00BC4483" w:rsidRDefault="00975437">
            <w:pPr>
              <w:spacing w:line="240" w:lineRule="auto"/>
            </w:pPr>
            <w:r>
              <w:rPr>
                <w:b/>
                <w:bCs/>
                <w:sz w:val="20"/>
                <w:szCs w:val="20"/>
              </w:rPr>
              <w:t>All 117 brand-carrying journals</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1A" w14:textId="77777777" w:rsidR="00BC4483" w:rsidRDefault="00BC4483">
            <w:pPr>
              <w:spacing w:line="240" w:lineRule="auto"/>
            </w:pPr>
          </w:p>
        </w:tc>
        <w:tc>
          <w:tcPr>
            <w:tcW w:w="11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1B" w14:textId="77777777" w:rsidR="00BC4483" w:rsidRDefault="00975437">
            <w:pPr>
              <w:spacing w:line="240" w:lineRule="auto"/>
              <w:jc w:val="right"/>
            </w:pPr>
            <w:r>
              <w:rPr>
                <w:b/>
                <w:bCs/>
                <w:sz w:val="20"/>
                <w:szCs w:val="20"/>
              </w:rPr>
              <w:t>5866</w:t>
            </w:r>
          </w:p>
        </w:tc>
      </w:tr>
    </w:tbl>
    <w:p w14:paraId="1A57BC1D" w14:textId="77777777" w:rsidR="00BC4483" w:rsidRDefault="00975437">
      <w:pPr>
        <w:spacing w:before="80" w:after="240" w:line="240" w:lineRule="auto"/>
        <w:jc w:val="both"/>
      </w:pPr>
      <w:r>
        <w:rPr>
          <w:sz w:val="18"/>
          <w:szCs w:val="18"/>
        </w:rPr>
        <w:t xml:space="preserve">The arm is dominated by three titles — </w:t>
      </w:r>
      <w:r>
        <w:rPr>
          <w:i/>
          <w:iCs/>
          <w:sz w:val="18"/>
          <w:szCs w:val="18"/>
        </w:rPr>
        <w:t>Nature Communications</w:t>
      </w:r>
      <w:r>
        <w:rPr>
          <w:sz w:val="18"/>
          <w:szCs w:val="18"/>
        </w:rPr>
        <w:t xml:space="preserve">, </w:t>
      </w:r>
      <w:r>
        <w:rPr>
          <w:i/>
          <w:iCs/>
          <w:sz w:val="18"/>
          <w:szCs w:val="18"/>
        </w:rPr>
        <w:t>Science Advances</w:t>
      </w:r>
      <w:r>
        <w:rPr>
          <w:sz w:val="18"/>
          <w:szCs w:val="18"/>
        </w:rPr>
        <w:t xml:space="preserve"> and </w:t>
      </w:r>
      <w:r>
        <w:rPr>
          <w:i/>
          <w:iCs/>
          <w:sz w:val="18"/>
          <w:szCs w:val="18"/>
        </w:rPr>
        <w:t>JAMA Network Open</w:t>
      </w:r>
      <w:r>
        <w:rPr>
          <w:sz w:val="18"/>
          <w:szCs w:val="18"/>
        </w:rPr>
        <w:t xml:space="preserve"> — which is a fact about where institutional press offices send their releases, not a sampling decision.</w:t>
      </w:r>
    </w:p>
    <w:p w14:paraId="3CF340F4" w14:textId="77777777" w:rsidR="00E573F7" w:rsidRDefault="00E573F7">
      <w:pPr>
        <w:rPr>
          <w:b/>
          <w:bCs/>
        </w:rPr>
      </w:pPr>
      <w:r>
        <w:rPr>
          <w:b/>
          <w:bCs/>
        </w:rPr>
        <w:br w:type="page"/>
      </w:r>
    </w:p>
    <w:p w14:paraId="1A57BC1E" w14:textId="65CB2264" w:rsidR="00BC4483" w:rsidRDefault="00975437">
      <w:pPr>
        <w:keepNext/>
        <w:spacing w:before="360" w:after="160"/>
      </w:pPr>
      <w:r>
        <w:rPr>
          <w:b/>
          <w:bCs/>
        </w:rPr>
        <w:lastRenderedPageBreak/>
        <w:t>S2 Table. Outcome distribution among venue-naming releases</w:t>
      </w:r>
    </w:p>
    <w:p w14:paraId="1A57BC1F" w14:textId="77777777" w:rsidR="00BC4483" w:rsidRDefault="00975437">
      <w:pPr>
        <w:keepNext/>
        <w:spacing w:before="200" w:after="120"/>
      </w:pPr>
      <w:r>
        <w:rPr>
          <w:b/>
          <w:bCs/>
        </w:rPr>
        <w:t>(a) The four codes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889"/>
        <w:gridCol w:w="1715"/>
        <w:gridCol w:w="1173"/>
        <w:gridCol w:w="1715"/>
        <w:gridCol w:w="1534"/>
      </w:tblGrid>
      <w:tr w:rsidR="00BC4483" w14:paraId="1A57BC25" w14:textId="77777777">
        <w:tblPrEx>
          <w:tblCellMar>
            <w:top w:w="0" w:type="dxa"/>
            <w:bottom w:w="0" w:type="dxa"/>
          </w:tblCellMar>
        </w:tblPrEx>
        <w:trPr>
          <w:cantSplit/>
          <w:tblHeader/>
        </w:trPr>
        <w:tc>
          <w:tcPr>
            <w:tcW w:w="16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20" w14:textId="77777777" w:rsidR="00BC4483" w:rsidRDefault="00975437">
            <w:pPr>
              <w:spacing w:line="240" w:lineRule="auto"/>
            </w:pPr>
            <w:r>
              <w:rPr>
                <w:b/>
                <w:bCs/>
                <w:sz w:val="20"/>
                <w:szCs w:val="20"/>
              </w:rPr>
              <w:t>Code</w:t>
            </w:r>
          </w:p>
        </w:tc>
        <w:tc>
          <w:tcPr>
            <w:tcW w:w="9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21" w14:textId="77777777" w:rsidR="00BC4483" w:rsidRDefault="00975437">
            <w:pPr>
              <w:spacing w:line="240" w:lineRule="auto"/>
              <w:jc w:val="right"/>
            </w:pPr>
            <w:r>
              <w:rPr>
                <w:b/>
                <w:bCs/>
                <w:sz w:val="20"/>
                <w:szCs w:val="20"/>
              </w:rPr>
              <w:t>Confirmatory n</w:t>
            </w:r>
          </w:p>
        </w:tc>
        <w:tc>
          <w:tcPr>
            <w:tcW w:w="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22" w14:textId="77777777" w:rsidR="00BC4483" w:rsidRDefault="00975437">
            <w:pPr>
              <w:spacing w:line="240" w:lineRule="auto"/>
              <w:jc w:val="right"/>
            </w:pPr>
            <w:r>
              <w:rPr>
                <w:b/>
                <w:bCs/>
                <w:sz w:val="20"/>
                <w:szCs w:val="20"/>
              </w:rPr>
              <w:t>%</w:t>
            </w:r>
          </w:p>
        </w:tc>
        <w:tc>
          <w:tcPr>
            <w:tcW w:w="9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23" w14:textId="77777777" w:rsidR="00BC4483" w:rsidRDefault="00975437">
            <w:pPr>
              <w:spacing w:line="240" w:lineRule="auto"/>
              <w:jc w:val="right"/>
            </w:pPr>
            <w:r>
              <w:rPr>
                <w:b/>
                <w:bCs/>
                <w:sz w:val="20"/>
                <w:szCs w:val="20"/>
              </w:rPr>
              <w:t>Exploratory n</w:t>
            </w:r>
          </w:p>
        </w:tc>
        <w:tc>
          <w:tcPr>
            <w:tcW w:w="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24" w14:textId="77777777" w:rsidR="00BC4483" w:rsidRDefault="00975437">
            <w:pPr>
              <w:spacing w:line="240" w:lineRule="auto"/>
              <w:jc w:val="right"/>
            </w:pPr>
            <w:r>
              <w:rPr>
                <w:b/>
                <w:bCs/>
                <w:sz w:val="20"/>
                <w:szCs w:val="20"/>
              </w:rPr>
              <w:t>%</w:t>
            </w:r>
          </w:p>
        </w:tc>
      </w:tr>
      <w:tr w:rsidR="00BC4483" w14:paraId="1A57BC2B" w14:textId="77777777">
        <w:tblPrEx>
          <w:tblCellMar>
            <w:top w:w="0" w:type="dxa"/>
            <w:bottom w:w="0" w:type="dxa"/>
          </w:tblCellMar>
        </w:tblPrEx>
        <w:trPr>
          <w:cantSplit/>
        </w:trPr>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6" w14:textId="77777777" w:rsidR="00BC4483" w:rsidRDefault="00975437">
            <w:pPr>
              <w:spacing w:line="240" w:lineRule="auto"/>
            </w:pPr>
            <w:r>
              <w:rPr>
                <w:sz w:val="20"/>
                <w:szCs w:val="20"/>
              </w:rPr>
              <w:t>flagship</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7" w14:textId="77777777" w:rsidR="00BC4483" w:rsidRDefault="00975437">
            <w:pPr>
              <w:spacing w:line="240" w:lineRule="auto"/>
              <w:jc w:val="right"/>
            </w:pPr>
            <w:r>
              <w:rPr>
                <w:sz w:val="20"/>
                <w:szCs w:val="20"/>
              </w:rPr>
              <w:t>5</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8" w14:textId="77777777" w:rsidR="00BC4483" w:rsidRDefault="00975437">
            <w:pPr>
              <w:spacing w:line="240" w:lineRule="auto"/>
              <w:jc w:val="right"/>
            </w:pPr>
            <w:r>
              <w:rPr>
                <w:sz w:val="20"/>
                <w:szCs w:val="20"/>
              </w:rPr>
              <w:t>0.11</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9" w14:textId="77777777" w:rsidR="00BC4483" w:rsidRDefault="00975437">
            <w:pPr>
              <w:spacing w:line="240" w:lineRule="auto"/>
              <w:jc w:val="right"/>
            </w:pPr>
            <w:r>
              <w:rPr>
                <w:sz w:val="20"/>
                <w:szCs w:val="20"/>
              </w:rPr>
              <w:t>1</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A" w14:textId="77777777" w:rsidR="00BC4483" w:rsidRDefault="00975437">
            <w:pPr>
              <w:spacing w:line="240" w:lineRule="auto"/>
              <w:jc w:val="right"/>
            </w:pPr>
            <w:r>
              <w:rPr>
                <w:sz w:val="20"/>
                <w:szCs w:val="20"/>
              </w:rPr>
              <w:t>0.06</w:t>
            </w:r>
          </w:p>
        </w:tc>
      </w:tr>
      <w:tr w:rsidR="00BC4483" w14:paraId="1A57BC31" w14:textId="77777777">
        <w:tblPrEx>
          <w:tblCellMar>
            <w:top w:w="0" w:type="dxa"/>
            <w:bottom w:w="0" w:type="dxa"/>
          </w:tblCellMar>
        </w:tblPrEx>
        <w:trPr>
          <w:cantSplit/>
        </w:trPr>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C" w14:textId="77777777" w:rsidR="00BC4483" w:rsidRDefault="00975437">
            <w:pPr>
              <w:spacing w:line="240" w:lineRule="auto"/>
            </w:pPr>
            <w:r>
              <w:rPr>
                <w:sz w:val="20"/>
                <w:szCs w:val="20"/>
              </w:rPr>
              <w:t>blend</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D" w14:textId="77777777" w:rsidR="00BC4483" w:rsidRDefault="00975437">
            <w:pPr>
              <w:spacing w:line="240" w:lineRule="auto"/>
              <w:jc w:val="right"/>
            </w:pPr>
            <w:r>
              <w:rPr>
                <w:sz w:val="20"/>
                <w:szCs w:val="20"/>
              </w:rPr>
              <w:t>42</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E" w14:textId="77777777" w:rsidR="00BC4483" w:rsidRDefault="00975437">
            <w:pPr>
              <w:spacing w:line="240" w:lineRule="auto"/>
              <w:jc w:val="right"/>
            </w:pPr>
            <w:r>
              <w:rPr>
                <w:sz w:val="20"/>
                <w:szCs w:val="20"/>
              </w:rPr>
              <w:t>0.93</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2F" w14:textId="77777777" w:rsidR="00BC4483" w:rsidRDefault="00975437">
            <w:pPr>
              <w:spacing w:line="240" w:lineRule="auto"/>
              <w:jc w:val="right"/>
            </w:pPr>
            <w:r>
              <w:rPr>
                <w:sz w:val="20"/>
                <w:szCs w:val="20"/>
              </w:rPr>
              <w:t>12</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0" w14:textId="77777777" w:rsidR="00BC4483" w:rsidRDefault="00975437">
            <w:pPr>
              <w:spacing w:line="240" w:lineRule="auto"/>
              <w:jc w:val="right"/>
            </w:pPr>
            <w:r>
              <w:rPr>
                <w:sz w:val="20"/>
                <w:szCs w:val="20"/>
              </w:rPr>
              <w:t>0.76</w:t>
            </w:r>
          </w:p>
        </w:tc>
      </w:tr>
      <w:tr w:rsidR="00BC4483" w14:paraId="1A57BC37" w14:textId="77777777">
        <w:tblPrEx>
          <w:tblCellMar>
            <w:top w:w="0" w:type="dxa"/>
            <w:bottom w:w="0" w:type="dxa"/>
          </w:tblCellMar>
        </w:tblPrEx>
        <w:trPr>
          <w:cantSplit/>
        </w:trPr>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2" w14:textId="77777777" w:rsidR="00BC4483" w:rsidRDefault="00975437">
            <w:pPr>
              <w:spacing w:line="240" w:lineRule="auto"/>
            </w:pPr>
            <w:r>
              <w:rPr>
                <w:sz w:val="20"/>
                <w:szCs w:val="20"/>
              </w:rPr>
              <w:t>disclosure</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3" w14:textId="77777777" w:rsidR="00BC4483" w:rsidRDefault="00975437">
            <w:pPr>
              <w:spacing w:line="240" w:lineRule="auto"/>
              <w:jc w:val="right"/>
            </w:pPr>
            <w:r>
              <w:rPr>
                <w:sz w:val="20"/>
                <w:szCs w:val="20"/>
              </w:rPr>
              <w:t>180</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4" w14:textId="77777777" w:rsidR="00BC4483" w:rsidRDefault="00975437">
            <w:pPr>
              <w:spacing w:line="240" w:lineRule="auto"/>
              <w:jc w:val="right"/>
            </w:pPr>
            <w:r>
              <w:rPr>
                <w:sz w:val="20"/>
                <w:szCs w:val="20"/>
              </w:rPr>
              <w:t>3.98</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5" w14:textId="77777777" w:rsidR="00BC4483" w:rsidRDefault="00975437">
            <w:pPr>
              <w:spacing w:line="240" w:lineRule="auto"/>
              <w:jc w:val="right"/>
            </w:pPr>
            <w:r>
              <w:rPr>
                <w:sz w:val="20"/>
                <w:szCs w:val="20"/>
              </w:rPr>
              <w:t>56</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6" w14:textId="77777777" w:rsidR="00BC4483" w:rsidRDefault="00975437">
            <w:pPr>
              <w:spacing w:line="240" w:lineRule="auto"/>
              <w:jc w:val="right"/>
            </w:pPr>
            <w:r>
              <w:rPr>
                <w:sz w:val="20"/>
                <w:szCs w:val="20"/>
              </w:rPr>
              <w:t>3.57</w:t>
            </w:r>
          </w:p>
        </w:tc>
      </w:tr>
      <w:tr w:rsidR="00BC4483" w14:paraId="1A57BC3D" w14:textId="77777777">
        <w:tblPrEx>
          <w:tblCellMar>
            <w:top w:w="0" w:type="dxa"/>
            <w:bottom w:w="0" w:type="dxa"/>
          </w:tblCellMar>
        </w:tblPrEx>
        <w:trPr>
          <w:cantSplit/>
        </w:trPr>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8" w14:textId="77777777" w:rsidR="00BC4483" w:rsidRDefault="00975437">
            <w:pPr>
              <w:spacing w:line="240" w:lineRule="auto"/>
            </w:pPr>
            <w:r>
              <w:rPr>
                <w:sz w:val="20"/>
                <w:szCs w:val="20"/>
              </w:rPr>
              <w:t>accurate</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9" w14:textId="77777777" w:rsidR="00BC4483" w:rsidRDefault="00975437">
            <w:pPr>
              <w:spacing w:line="240" w:lineRule="auto"/>
              <w:jc w:val="right"/>
            </w:pPr>
            <w:r>
              <w:rPr>
                <w:sz w:val="20"/>
                <w:szCs w:val="20"/>
              </w:rPr>
              <w:t>4,291</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A" w14:textId="77777777" w:rsidR="00BC4483" w:rsidRDefault="00975437">
            <w:pPr>
              <w:spacing w:line="240" w:lineRule="auto"/>
              <w:jc w:val="right"/>
            </w:pPr>
            <w:r>
              <w:rPr>
                <w:sz w:val="20"/>
                <w:szCs w:val="20"/>
              </w:rPr>
              <w:t>94.98</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B" w14:textId="77777777" w:rsidR="00BC4483" w:rsidRDefault="00975437">
            <w:pPr>
              <w:spacing w:line="240" w:lineRule="auto"/>
              <w:jc w:val="right"/>
            </w:pPr>
            <w:r>
              <w:rPr>
                <w:sz w:val="20"/>
                <w:szCs w:val="20"/>
              </w:rPr>
              <w:t>1,500</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3C" w14:textId="77777777" w:rsidR="00BC4483" w:rsidRDefault="00975437">
            <w:pPr>
              <w:spacing w:line="240" w:lineRule="auto"/>
              <w:jc w:val="right"/>
            </w:pPr>
            <w:r>
              <w:rPr>
                <w:sz w:val="20"/>
                <w:szCs w:val="20"/>
              </w:rPr>
              <w:t>95.60</w:t>
            </w:r>
          </w:p>
        </w:tc>
      </w:tr>
      <w:tr w:rsidR="00BC4483" w14:paraId="1A57BC43" w14:textId="77777777">
        <w:tblPrEx>
          <w:tblCellMar>
            <w:top w:w="0" w:type="dxa"/>
            <w:bottom w:w="0" w:type="dxa"/>
          </w:tblCellMar>
        </w:tblPrEx>
        <w:trPr>
          <w:cantSplit/>
        </w:trPr>
        <w:tc>
          <w:tcPr>
            <w:tcW w:w="160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3E" w14:textId="77777777" w:rsidR="00BC4483" w:rsidRDefault="00975437">
            <w:pPr>
              <w:spacing w:line="240" w:lineRule="auto"/>
            </w:pPr>
            <w:r>
              <w:rPr>
                <w:b/>
                <w:bCs/>
                <w:sz w:val="20"/>
                <w:szCs w:val="20"/>
              </w:rPr>
              <w:t>inflated (flagship ∪ blend)</w:t>
            </w:r>
          </w:p>
        </w:tc>
        <w:tc>
          <w:tcPr>
            <w:tcW w:w="9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3F" w14:textId="77777777" w:rsidR="00BC4483" w:rsidRDefault="00975437">
            <w:pPr>
              <w:spacing w:line="240" w:lineRule="auto"/>
              <w:jc w:val="right"/>
            </w:pPr>
            <w:r>
              <w:rPr>
                <w:b/>
                <w:bCs/>
                <w:sz w:val="20"/>
                <w:szCs w:val="20"/>
              </w:rPr>
              <w:t>47</w:t>
            </w:r>
          </w:p>
        </w:tc>
        <w:tc>
          <w:tcPr>
            <w:tcW w:w="6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40" w14:textId="77777777" w:rsidR="00BC4483" w:rsidRDefault="00975437">
            <w:pPr>
              <w:spacing w:line="240" w:lineRule="auto"/>
              <w:jc w:val="right"/>
            </w:pPr>
            <w:r>
              <w:rPr>
                <w:b/>
                <w:bCs/>
                <w:sz w:val="20"/>
                <w:szCs w:val="20"/>
              </w:rPr>
              <w:t>1.04</w:t>
            </w:r>
          </w:p>
        </w:tc>
        <w:tc>
          <w:tcPr>
            <w:tcW w:w="9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41" w14:textId="77777777" w:rsidR="00BC4483" w:rsidRDefault="00975437">
            <w:pPr>
              <w:spacing w:line="240" w:lineRule="auto"/>
              <w:jc w:val="right"/>
            </w:pPr>
            <w:r>
              <w:rPr>
                <w:b/>
                <w:bCs/>
                <w:sz w:val="20"/>
                <w:szCs w:val="20"/>
              </w:rPr>
              <w:t>13</w:t>
            </w:r>
          </w:p>
        </w:tc>
        <w:tc>
          <w:tcPr>
            <w:tcW w:w="8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42" w14:textId="77777777" w:rsidR="00BC4483" w:rsidRDefault="00975437">
            <w:pPr>
              <w:spacing w:line="240" w:lineRule="auto"/>
              <w:jc w:val="right"/>
            </w:pPr>
            <w:r>
              <w:rPr>
                <w:b/>
                <w:bCs/>
                <w:sz w:val="20"/>
                <w:szCs w:val="20"/>
              </w:rPr>
              <w:t>0.83</w:t>
            </w:r>
          </w:p>
        </w:tc>
      </w:tr>
    </w:tbl>
    <w:p w14:paraId="1A57BC44" w14:textId="77777777" w:rsidR="00BC4483" w:rsidRDefault="00975437">
      <w:pPr>
        <w:spacing w:before="80" w:after="240" w:line="240" w:lineRule="auto"/>
        <w:jc w:val="both"/>
      </w:pPr>
      <w:r>
        <w:rPr>
          <w:sz w:val="18"/>
          <w:szCs w:val="18"/>
        </w:rPr>
        <w:t xml:space="preserve">Percentages are of the venue-naming releases in each window (4,518 confirmatory; 1,569 exploratory) and may not sum to 100 because of rounding. The primary outcome </w:t>
      </w:r>
      <w:r>
        <w:rPr>
          <w:rFonts w:ascii="Courier New" w:eastAsia="Courier New" w:hAnsi="Courier New" w:cs="Courier New"/>
          <w:sz w:val="16"/>
          <w:szCs w:val="16"/>
        </w:rPr>
        <w:t>inflated</w:t>
      </w:r>
      <w:r>
        <w:rPr>
          <w:sz w:val="18"/>
          <w:szCs w:val="18"/>
        </w:rPr>
        <w:t xml:space="preserve"> is the union of the </w:t>
      </w:r>
      <w:r>
        <w:rPr>
          <w:rFonts w:ascii="Courier New" w:eastAsia="Courier New" w:hAnsi="Courier New" w:cs="Courier New"/>
          <w:sz w:val="16"/>
          <w:szCs w:val="16"/>
        </w:rPr>
        <w:t>flagship</w:t>
      </w:r>
      <w:r>
        <w:rPr>
          <w:sz w:val="18"/>
          <w:szCs w:val="18"/>
        </w:rPr>
        <w:t xml:space="preserve"> and </w:t>
      </w:r>
      <w:r>
        <w:rPr>
          <w:rFonts w:ascii="Courier New" w:eastAsia="Courier New" w:hAnsi="Courier New" w:cs="Courier New"/>
          <w:sz w:val="16"/>
          <w:szCs w:val="16"/>
        </w:rPr>
        <w:t>blend</w:t>
      </w:r>
      <w:r>
        <w:rPr>
          <w:sz w:val="18"/>
          <w:szCs w:val="18"/>
        </w:rPr>
        <w:t xml:space="preserve"> codes and is therefore not an additional row of the distribution.</w:t>
      </w:r>
    </w:p>
    <w:p w14:paraId="1A57BC45" w14:textId="77777777" w:rsidR="00BC4483" w:rsidRDefault="00975437">
      <w:pPr>
        <w:keepNext/>
        <w:spacing w:before="200" w:after="120"/>
      </w:pPr>
      <w:r>
        <w:rPr>
          <w:b/>
          <w:bCs/>
        </w:rPr>
        <w:t xml:space="preserve">(b) Surface forms within </w:t>
      </w:r>
      <w:r>
        <w:rPr>
          <w:rFonts w:ascii="Courier New" w:eastAsia="Courier New" w:hAnsi="Courier New" w:cs="Courier New"/>
          <w:b/>
          <w:bCs/>
          <w:sz w:val="22"/>
          <w:szCs w:val="22"/>
        </w:rPr>
        <w:t>blend</w:t>
      </w:r>
      <w:r>
        <w:rPr>
          <w:b/>
          <w:bCs/>
        </w:rPr>
        <w:t xml:space="preserve"> (deviation D22)</w:t>
      </w:r>
    </w:p>
    <w:p w14:paraId="1A57BC46" w14:textId="77777777" w:rsidR="00BC4483" w:rsidRDefault="00975437">
      <w:pPr>
        <w:spacing w:after="160"/>
        <w:jc w:val="both"/>
      </w:pPr>
      <w:r>
        <w:t xml:space="preserve">The registered blend pattern, </w:t>
      </w:r>
      <w:r>
        <w:rPr>
          <w:rFonts w:ascii="Courier New" w:eastAsia="Courier New" w:hAnsi="Courier New" w:cs="Courier New"/>
          <w:sz w:val="22"/>
          <w:szCs w:val="22"/>
        </w:rPr>
        <w:t>brand's? title</w:t>
      </w:r>
      <w:r>
        <w:t>, pooled three expressions that do different things. Only the first asserts a venue that does not exist, and the primary outcome was narrowed to it. This change was made with its numerical effect already known and is reported as such in S8 Table.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805"/>
        <w:gridCol w:w="3610"/>
        <w:gridCol w:w="1986"/>
        <w:gridCol w:w="1625"/>
      </w:tblGrid>
      <w:tr w:rsidR="00BC4483" w14:paraId="1A57BC4B" w14:textId="77777777">
        <w:tblPrEx>
          <w:tblCellMar>
            <w:top w:w="0" w:type="dxa"/>
            <w:bottom w:w="0" w:type="dxa"/>
          </w:tblCellMar>
        </w:tblPrEx>
        <w:trPr>
          <w:cantSplit/>
          <w:tblHeader/>
        </w:trPr>
        <w:tc>
          <w:tcPr>
            <w:tcW w:w="1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47" w14:textId="77777777" w:rsidR="00BC4483" w:rsidRDefault="00975437">
            <w:pPr>
              <w:spacing w:line="240" w:lineRule="auto"/>
            </w:pPr>
            <w:r>
              <w:rPr>
                <w:b/>
                <w:bCs/>
                <w:sz w:val="20"/>
                <w:szCs w:val="20"/>
              </w:rPr>
              <w:t>Surface form</w:t>
            </w:r>
          </w:p>
        </w:tc>
        <w:tc>
          <w:tcPr>
            <w:tcW w:w="2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48" w14:textId="77777777" w:rsidR="00BC4483" w:rsidRDefault="00975437">
            <w:pPr>
              <w:spacing w:line="240" w:lineRule="auto"/>
            </w:pPr>
            <w:r>
              <w:rPr>
                <w:b/>
                <w:bCs/>
                <w:sz w:val="20"/>
                <w:szCs w:val="20"/>
              </w:rPr>
              <w:t>Example</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49" w14:textId="77777777" w:rsidR="00BC4483" w:rsidRDefault="00975437">
            <w:pPr>
              <w:spacing w:line="240" w:lineRule="auto"/>
            </w:pPr>
            <w:r>
              <w:rPr>
                <w:b/>
                <w:bCs/>
                <w:sz w:val="20"/>
                <w:szCs w:val="20"/>
              </w:rPr>
              <w:t>Final code</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4A" w14:textId="77777777" w:rsidR="00BC4483" w:rsidRDefault="00975437">
            <w:pPr>
              <w:spacing w:line="240" w:lineRule="auto"/>
              <w:jc w:val="right"/>
            </w:pPr>
            <w:r>
              <w:rPr>
                <w:b/>
                <w:bCs/>
                <w:sz w:val="20"/>
                <w:szCs w:val="20"/>
              </w:rPr>
              <w:t>n</w:t>
            </w:r>
          </w:p>
        </w:tc>
      </w:tr>
      <w:tr w:rsidR="00BC4483" w14:paraId="1A57BC50" w14:textId="77777777">
        <w:tblPrEx>
          <w:tblCellMar>
            <w:top w:w="0" w:type="dxa"/>
            <w:bottom w:w="0" w:type="dxa"/>
          </w:tblCellMar>
        </w:tblPrEx>
        <w:trPr>
          <w:cantSplit/>
        </w:trPr>
        <w:tc>
          <w:tcPr>
            <w:tcW w:w="1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4C" w14:textId="77777777" w:rsidR="00BC4483" w:rsidRDefault="00975437">
            <w:pPr>
              <w:spacing w:line="240" w:lineRule="auto"/>
            </w:pPr>
            <w:r>
              <w:rPr>
                <w:sz w:val="20"/>
                <w:szCs w:val="20"/>
              </w:rPr>
              <w:t>Fused</w:t>
            </w:r>
          </w:p>
        </w:tc>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4D" w14:textId="77777777" w:rsidR="00BC4483" w:rsidRDefault="00975437">
            <w:pPr>
              <w:spacing w:line="240" w:lineRule="auto"/>
            </w:pPr>
            <w:r>
              <w:rPr>
                <w:sz w:val="20"/>
                <w:szCs w:val="20"/>
              </w:rPr>
              <w:t>“Nature Scientific Data”</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4E" w14:textId="77777777" w:rsidR="00BC4483" w:rsidRDefault="00975437">
            <w:pPr>
              <w:spacing w:line="240" w:lineRule="auto"/>
            </w:pPr>
            <w:r>
              <w:rPr>
                <w:sz w:val="20"/>
                <w:szCs w:val="20"/>
              </w:rPr>
              <w:t>blend</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4F" w14:textId="77777777" w:rsidR="00BC4483" w:rsidRDefault="00975437">
            <w:pPr>
              <w:spacing w:line="240" w:lineRule="auto"/>
              <w:jc w:val="right"/>
            </w:pPr>
            <w:r>
              <w:rPr>
                <w:sz w:val="20"/>
                <w:szCs w:val="20"/>
              </w:rPr>
              <w:t>42</w:t>
            </w:r>
          </w:p>
        </w:tc>
      </w:tr>
      <w:tr w:rsidR="00BC4483" w14:paraId="1A57BC55" w14:textId="77777777">
        <w:tblPrEx>
          <w:tblCellMar>
            <w:top w:w="0" w:type="dxa"/>
            <w:bottom w:w="0" w:type="dxa"/>
          </w:tblCellMar>
        </w:tblPrEx>
        <w:trPr>
          <w:cantSplit/>
        </w:trPr>
        <w:tc>
          <w:tcPr>
            <w:tcW w:w="1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51" w14:textId="77777777" w:rsidR="00BC4483" w:rsidRDefault="00975437">
            <w:pPr>
              <w:spacing w:line="240" w:lineRule="auto"/>
            </w:pPr>
            <w:r>
              <w:rPr>
                <w:sz w:val="20"/>
                <w:szCs w:val="20"/>
              </w:rPr>
              <w:t>Possessive</w:t>
            </w:r>
          </w:p>
        </w:tc>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52" w14:textId="77777777" w:rsidR="00BC4483" w:rsidRDefault="00975437">
            <w:pPr>
              <w:spacing w:line="240" w:lineRule="auto"/>
            </w:pPr>
            <w:r>
              <w:rPr>
                <w:sz w:val="20"/>
                <w:szCs w:val="20"/>
              </w:rPr>
              <w:t>“Nature's Scientific Data”</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53" w14:textId="77777777" w:rsidR="00BC4483" w:rsidRDefault="00975437">
            <w:pPr>
              <w:spacing w:line="240" w:lineRule="auto"/>
            </w:pPr>
            <w:r>
              <w:rPr>
                <w:sz w:val="20"/>
                <w:szCs w:val="20"/>
              </w:rPr>
              <w:t>disclosure</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54" w14:textId="77777777" w:rsidR="00BC4483" w:rsidRDefault="00975437">
            <w:pPr>
              <w:spacing w:line="240" w:lineRule="auto"/>
              <w:jc w:val="right"/>
            </w:pPr>
            <w:r>
              <w:rPr>
                <w:sz w:val="20"/>
                <w:szCs w:val="20"/>
              </w:rPr>
              <w:t>15</w:t>
            </w:r>
          </w:p>
        </w:tc>
      </w:tr>
      <w:tr w:rsidR="00BC4483" w14:paraId="1A57BC5A" w14:textId="77777777">
        <w:tblPrEx>
          <w:tblCellMar>
            <w:top w:w="0" w:type="dxa"/>
            <w:bottom w:w="0" w:type="dxa"/>
          </w:tblCellMar>
        </w:tblPrEx>
        <w:trPr>
          <w:cantSplit/>
        </w:trPr>
        <w:tc>
          <w:tcPr>
            <w:tcW w:w="1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56" w14:textId="77777777" w:rsidR="00BC4483" w:rsidRDefault="00975437">
            <w:pPr>
              <w:spacing w:line="240" w:lineRule="auto"/>
            </w:pPr>
            <w:r>
              <w:rPr>
                <w:sz w:val="20"/>
                <w:szCs w:val="20"/>
              </w:rPr>
              <w:t>Punctuated</w:t>
            </w:r>
          </w:p>
        </w:tc>
        <w:tc>
          <w:tcPr>
            <w:tcW w:w="2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57" w14:textId="77777777" w:rsidR="00BC4483" w:rsidRDefault="00975437">
            <w:pPr>
              <w:spacing w:line="240" w:lineRule="auto"/>
            </w:pPr>
            <w:r>
              <w:rPr>
                <w:sz w:val="20"/>
                <w:szCs w:val="20"/>
              </w:rPr>
              <w:t>“Nature: Scientific Reports”</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58" w14:textId="77777777" w:rsidR="00BC4483" w:rsidRDefault="00975437">
            <w:pPr>
              <w:spacing w:line="240" w:lineRule="auto"/>
            </w:pPr>
            <w:r>
              <w:rPr>
                <w:sz w:val="20"/>
                <w:szCs w:val="20"/>
              </w:rPr>
              <w:t>disclosure (adjudicated)</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59" w14:textId="77777777" w:rsidR="00BC4483" w:rsidRDefault="00975437">
            <w:pPr>
              <w:spacing w:line="240" w:lineRule="auto"/>
              <w:jc w:val="right"/>
            </w:pPr>
            <w:r>
              <w:rPr>
                <w:sz w:val="20"/>
                <w:szCs w:val="20"/>
              </w:rPr>
              <w:t>3</w:t>
            </w:r>
          </w:p>
        </w:tc>
      </w:tr>
    </w:tbl>
    <w:p w14:paraId="1A57BC5B" w14:textId="77777777" w:rsidR="00BC4483" w:rsidRDefault="00975437">
      <w:pPr>
        <w:spacing w:before="80" w:after="240" w:line="240" w:lineRule="auto"/>
        <w:jc w:val="both"/>
      </w:pPr>
      <w:r>
        <w:rPr>
          <w:sz w:val="18"/>
          <w:szCs w:val="18"/>
        </w:rPr>
        <w:t xml:space="preserve">A possessive asserts an ownership relation that is substantively </w:t>
      </w:r>
      <w:r>
        <w:rPr>
          <w:b/>
          <w:bCs/>
          <w:sz w:val="18"/>
          <w:szCs w:val="18"/>
        </w:rPr>
        <w:t>true</w:t>
      </w:r>
      <w:r>
        <w:rPr>
          <w:sz w:val="18"/>
          <w:szCs w:val="18"/>
        </w:rPr>
        <w:t xml:space="preserve"> — </w:t>
      </w:r>
      <w:r>
        <w:rPr>
          <w:i/>
          <w:iCs/>
          <w:sz w:val="18"/>
          <w:szCs w:val="18"/>
        </w:rPr>
        <w:t>Scientific Data</w:t>
      </w:r>
      <w:r>
        <w:rPr>
          <w:sz w:val="18"/>
          <w:szCs w:val="18"/>
        </w:rPr>
        <w:t xml:space="preserve"> is a Nature Portfolio title — and only names the possessor loosely, so it is not a false venue claim. A punctuated form is genuinely ambiguous between a label and a fused name; punctuation alone cannot decide it, so these default to </w:t>
      </w:r>
      <w:r>
        <w:rPr>
          <w:rFonts w:ascii="Courier New" w:eastAsia="Courier New" w:hAnsi="Courier New" w:cs="Courier New"/>
          <w:sz w:val="16"/>
          <w:szCs w:val="16"/>
        </w:rPr>
        <w:t>disclosure</w:t>
      </w:r>
      <w:r>
        <w:rPr>
          <w:sz w:val="18"/>
          <w:szCs w:val="18"/>
        </w:rPr>
        <w:t xml:space="preserve"> under the registered conservative rule and were referred to the independent coder, who is the final authority. All 3 were confirmed as </w:t>
      </w:r>
      <w:r>
        <w:rPr>
          <w:rFonts w:ascii="Courier New" w:eastAsia="Courier New" w:hAnsi="Courier New" w:cs="Courier New"/>
          <w:sz w:val="16"/>
          <w:szCs w:val="16"/>
        </w:rPr>
        <w:t>disclosure</w:t>
      </w:r>
      <w:r>
        <w:rPr>
          <w:sz w:val="18"/>
          <w:szCs w:val="18"/>
        </w:rPr>
        <w:t>. Every one of the 42 retained blends is the leading-brand form.</w:t>
      </w:r>
    </w:p>
    <w:p w14:paraId="0006C526" w14:textId="77777777" w:rsidR="00E573F7" w:rsidRDefault="00E573F7">
      <w:pPr>
        <w:rPr>
          <w:b/>
          <w:bCs/>
        </w:rPr>
      </w:pPr>
      <w:r>
        <w:rPr>
          <w:b/>
          <w:bCs/>
        </w:rPr>
        <w:br w:type="page"/>
      </w:r>
    </w:p>
    <w:p w14:paraId="1A57BC5C" w14:textId="5B0F9653" w:rsidR="00BC4483" w:rsidRDefault="00975437">
      <w:pPr>
        <w:keepNext/>
        <w:spacing w:before="360" w:after="160"/>
      </w:pPr>
      <w:r>
        <w:rPr>
          <w:b/>
          <w:bCs/>
        </w:rPr>
        <w:lastRenderedPageBreak/>
        <w:t>S3 Table. Registered hypotheses, full statistics</w:t>
      </w:r>
    </w:p>
    <w:p w14:paraId="1A57BC5D" w14:textId="77777777" w:rsidR="00BC4483" w:rsidRDefault="00975437">
      <w:pPr>
        <w:keepNext/>
        <w:spacing w:before="200" w:after="120"/>
      </w:pPr>
      <w:r>
        <w:rPr>
          <w:b/>
          <w:bCs/>
        </w:rPr>
        <w:t>H1 — inflation by naming architecture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151"/>
        <w:gridCol w:w="1625"/>
        <w:gridCol w:w="1625"/>
        <w:gridCol w:w="1625"/>
      </w:tblGrid>
      <w:tr w:rsidR="00BC4483" w14:paraId="1A57BC62" w14:textId="77777777">
        <w:tblPrEx>
          <w:tblCellMar>
            <w:top w:w="0" w:type="dxa"/>
            <w:bottom w:w="0" w:type="dxa"/>
          </w:tblCellMar>
        </w:tblPrEx>
        <w:trPr>
          <w:cantSplit/>
          <w:tblHeader/>
        </w:trPr>
        <w:tc>
          <w:tcPr>
            <w:tcW w:w="23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5E" w14:textId="77777777" w:rsidR="00BC4483" w:rsidRDefault="00975437">
            <w:pPr>
              <w:spacing w:line="240" w:lineRule="auto"/>
            </w:pPr>
            <w:r>
              <w:rPr>
                <w:b/>
                <w:bCs/>
                <w:sz w:val="20"/>
                <w:szCs w:val="20"/>
              </w:rPr>
              <w:t>Naming architecture</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5F" w14:textId="77777777" w:rsidR="00BC4483" w:rsidRDefault="00975437">
            <w:pPr>
              <w:spacing w:line="240" w:lineRule="auto"/>
              <w:jc w:val="right"/>
            </w:pPr>
            <w:r>
              <w:rPr>
                <w:b/>
                <w:bCs/>
                <w:sz w:val="20"/>
                <w:szCs w:val="20"/>
              </w:rPr>
              <w:t>n</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60" w14:textId="77777777" w:rsidR="00BC4483" w:rsidRDefault="00975437">
            <w:pPr>
              <w:spacing w:line="240" w:lineRule="auto"/>
              <w:jc w:val="right"/>
            </w:pPr>
            <w:r>
              <w:rPr>
                <w:b/>
                <w:bCs/>
                <w:sz w:val="20"/>
                <w:szCs w:val="20"/>
              </w:rPr>
              <w:t>Inflated</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61" w14:textId="77777777" w:rsidR="00BC4483" w:rsidRDefault="00975437">
            <w:pPr>
              <w:spacing w:line="240" w:lineRule="auto"/>
              <w:jc w:val="right"/>
            </w:pPr>
            <w:r>
              <w:rPr>
                <w:b/>
                <w:bCs/>
                <w:sz w:val="20"/>
                <w:szCs w:val="20"/>
              </w:rPr>
              <w:t>Rate</w:t>
            </w:r>
          </w:p>
        </w:tc>
      </w:tr>
      <w:tr w:rsidR="00BC4483" w14:paraId="1A57BC67"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63" w14:textId="77777777" w:rsidR="00BC4483" w:rsidRDefault="00975437">
            <w:pPr>
              <w:spacing w:line="240" w:lineRule="auto"/>
            </w:pPr>
            <w:r>
              <w:rPr>
                <w:sz w:val="20"/>
                <w:szCs w:val="20"/>
              </w:rPr>
              <w:t>Brand-lacking</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64" w14:textId="77777777" w:rsidR="00BC4483" w:rsidRDefault="00975437">
            <w:pPr>
              <w:spacing w:line="240" w:lineRule="auto"/>
              <w:jc w:val="right"/>
            </w:pPr>
            <w:r>
              <w:rPr>
                <w:sz w:val="20"/>
                <w:szCs w:val="20"/>
              </w:rPr>
              <w:t>1,002</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65" w14:textId="77777777" w:rsidR="00BC4483" w:rsidRDefault="00975437">
            <w:pPr>
              <w:spacing w:line="240" w:lineRule="auto"/>
              <w:jc w:val="right"/>
            </w:pPr>
            <w:r>
              <w:rPr>
                <w:sz w:val="20"/>
                <w:szCs w:val="20"/>
              </w:rPr>
              <w:t>44</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66" w14:textId="77777777" w:rsidR="00BC4483" w:rsidRDefault="00975437">
            <w:pPr>
              <w:spacing w:line="240" w:lineRule="auto"/>
              <w:jc w:val="right"/>
            </w:pPr>
            <w:r>
              <w:rPr>
                <w:sz w:val="20"/>
                <w:szCs w:val="20"/>
              </w:rPr>
              <w:t>4.39%</w:t>
            </w:r>
          </w:p>
        </w:tc>
      </w:tr>
      <w:tr w:rsidR="00BC4483" w14:paraId="1A57BC6C" w14:textId="77777777">
        <w:tblPrEx>
          <w:tblCellMar>
            <w:top w:w="0" w:type="dxa"/>
            <w:bottom w:w="0" w:type="dxa"/>
          </w:tblCellMar>
        </w:tblPrEx>
        <w:trPr>
          <w:cantSplit/>
        </w:trPr>
        <w:tc>
          <w:tcPr>
            <w:tcW w:w="23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68" w14:textId="77777777" w:rsidR="00BC4483" w:rsidRDefault="00975437">
            <w:pPr>
              <w:spacing w:line="240" w:lineRule="auto"/>
            </w:pPr>
            <w:r>
              <w:rPr>
                <w:sz w:val="20"/>
                <w:szCs w:val="20"/>
              </w:rPr>
              <w:t>Brand-carrying</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69" w14:textId="77777777" w:rsidR="00BC4483" w:rsidRDefault="00975437">
            <w:pPr>
              <w:spacing w:line="240" w:lineRule="auto"/>
              <w:jc w:val="right"/>
            </w:pPr>
            <w:r>
              <w:rPr>
                <w:sz w:val="20"/>
                <w:szCs w:val="20"/>
              </w:rPr>
              <w:t>3,516</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6A" w14:textId="77777777" w:rsidR="00BC4483" w:rsidRDefault="00975437">
            <w:pPr>
              <w:spacing w:line="240" w:lineRule="auto"/>
              <w:jc w:val="right"/>
            </w:pPr>
            <w:r>
              <w:rPr>
                <w:sz w:val="20"/>
                <w:szCs w:val="20"/>
              </w:rPr>
              <w:t>3</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6B" w14:textId="77777777" w:rsidR="00BC4483" w:rsidRDefault="00975437">
            <w:pPr>
              <w:spacing w:line="240" w:lineRule="auto"/>
              <w:jc w:val="right"/>
            </w:pPr>
            <w:r>
              <w:rPr>
                <w:sz w:val="20"/>
                <w:szCs w:val="20"/>
              </w:rPr>
              <w:t>0.09%</w:t>
            </w:r>
          </w:p>
        </w:tc>
      </w:tr>
    </w:tbl>
    <w:p w14:paraId="1A57BC6D" w14:textId="77777777" w:rsidR="00BC4483" w:rsidRDefault="00BC4483">
      <w:pPr>
        <w:spacing w:after="1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708"/>
        <w:gridCol w:w="1444"/>
        <w:gridCol w:w="1986"/>
        <w:gridCol w:w="1444"/>
        <w:gridCol w:w="1444"/>
      </w:tblGrid>
      <w:tr w:rsidR="00BC4483" w14:paraId="1A57BC73" w14:textId="77777777">
        <w:tblPrEx>
          <w:tblCellMar>
            <w:top w:w="0" w:type="dxa"/>
            <w:bottom w:w="0" w:type="dxa"/>
          </w:tblCellMar>
        </w:tblPrEx>
        <w:trPr>
          <w:cantSplit/>
          <w:tblHeader/>
        </w:trPr>
        <w:tc>
          <w:tcPr>
            <w:tcW w:w="15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6E" w14:textId="77777777" w:rsidR="00BC4483" w:rsidRDefault="00975437">
            <w:pPr>
              <w:spacing w:line="240" w:lineRule="auto"/>
            </w:pPr>
            <w:r>
              <w:rPr>
                <w:b/>
                <w:bCs/>
                <w:sz w:val="20"/>
                <w:szCs w:val="20"/>
              </w:rPr>
              <w:t>Model</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6F" w14:textId="77777777" w:rsidR="00BC4483" w:rsidRDefault="00975437">
            <w:pPr>
              <w:spacing w:line="240" w:lineRule="auto"/>
              <w:jc w:val="right"/>
            </w:pPr>
            <w:r>
              <w:rPr>
                <w:b/>
                <w:bCs/>
                <w:sz w:val="20"/>
                <w:szCs w:val="20"/>
              </w:rPr>
              <w:t>Estimate</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70" w14:textId="77777777" w:rsidR="00BC4483" w:rsidRDefault="00975437">
            <w:pPr>
              <w:spacing w:line="240" w:lineRule="auto"/>
              <w:jc w:val="center"/>
            </w:pPr>
            <w:r>
              <w:rPr>
                <w:b/>
                <w:bCs/>
                <w:sz w:val="20"/>
                <w:szCs w:val="20"/>
              </w:rPr>
              <w:t>95% CI</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71" w14:textId="77777777" w:rsidR="00BC4483" w:rsidRDefault="00975437">
            <w:pPr>
              <w:spacing w:line="240" w:lineRule="auto"/>
              <w:jc w:val="right"/>
            </w:pPr>
            <w:r>
              <w:rPr>
                <w:b/>
                <w:bCs/>
                <w:sz w:val="20"/>
                <w:szCs w:val="20"/>
              </w:rPr>
              <w:t>Test</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72" w14:textId="77777777" w:rsidR="00BC4483" w:rsidRDefault="00975437">
            <w:pPr>
              <w:spacing w:line="240" w:lineRule="auto"/>
              <w:jc w:val="right"/>
            </w:pPr>
            <w:r>
              <w:rPr>
                <w:b/>
                <w:bCs/>
                <w:sz w:val="20"/>
                <w:szCs w:val="20"/>
              </w:rPr>
              <w:t>p</w:t>
            </w:r>
          </w:p>
        </w:tc>
      </w:tr>
      <w:tr w:rsidR="00BC4483" w14:paraId="1A57BC79" w14:textId="77777777">
        <w:tblPrEx>
          <w:tblCellMar>
            <w:top w:w="0" w:type="dxa"/>
            <w:bottom w:w="0" w:type="dxa"/>
          </w:tblCellMar>
        </w:tblPrEx>
        <w:trPr>
          <w:cantSplit/>
        </w:trPr>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4" w14:textId="77777777" w:rsidR="00BC4483" w:rsidRDefault="00975437">
            <w:pPr>
              <w:spacing w:line="240" w:lineRule="auto"/>
            </w:pPr>
            <w:r>
              <w:rPr>
                <w:sz w:val="20"/>
                <w:szCs w:val="20"/>
              </w:rPr>
              <w:t>Fisher's exact, two-sided</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5" w14:textId="77777777" w:rsidR="00BC4483" w:rsidRDefault="00975437">
            <w:pPr>
              <w:spacing w:line="240" w:lineRule="auto"/>
              <w:jc w:val="right"/>
            </w:pPr>
            <w:r>
              <w:rPr>
                <w:sz w:val="20"/>
                <w:szCs w:val="20"/>
              </w:rPr>
              <w:t>OR=53.7</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6" w14:textId="77777777" w:rsidR="00BC4483" w:rsidRDefault="00975437">
            <w:pPr>
              <w:spacing w:line="240" w:lineRule="auto"/>
              <w:jc w:val="center"/>
            </w:pPr>
            <w:r>
              <w:rPr>
                <w:sz w:val="20"/>
                <w:szCs w:val="20"/>
              </w:rPr>
              <w:t>17.2–271</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7" w14:textId="77777777" w:rsidR="00BC4483" w:rsidRDefault="00975437">
            <w:pPr>
              <w:spacing w:line="240" w:lineRule="auto"/>
              <w:jc w:val="right"/>
            </w:pPr>
            <w:r>
              <w:rPr>
                <w:sz w:val="20"/>
                <w:szCs w:val="20"/>
              </w:rPr>
              <w:t>—</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8" w14:textId="77777777" w:rsidR="00BC4483" w:rsidRDefault="00975437">
            <w:pPr>
              <w:spacing w:line="240" w:lineRule="auto"/>
              <w:jc w:val="right"/>
            </w:pPr>
            <w:r>
              <w:rPr>
                <w:sz w:val="20"/>
                <w:szCs w:val="20"/>
              </w:rPr>
              <w:t>6.30×10⁻²⁶</w:t>
            </w:r>
          </w:p>
        </w:tc>
      </w:tr>
      <w:tr w:rsidR="00BC4483" w14:paraId="1A57BC7F" w14:textId="77777777">
        <w:tblPrEx>
          <w:tblCellMar>
            <w:top w:w="0" w:type="dxa"/>
            <w:bottom w:w="0" w:type="dxa"/>
          </w:tblCellMar>
        </w:tblPrEx>
        <w:trPr>
          <w:cantSplit/>
        </w:trPr>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A" w14:textId="77777777" w:rsidR="00BC4483" w:rsidRDefault="00975437">
            <w:pPr>
              <w:spacing w:line="240" w:lineRule="auto"/>
            </w:pPr>
            <w:r>
              <w:rPr>
                <w:sz w:val="20"/>
                <w:szCs w:val="20"/>
              </w:rPr>
              <w:t>Cluster-robust logistic</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B" w14:textId="77777777" w:rsidR="00BC4483" w:rsidRDefault="00975437">
            <w:pPr>
              <w:spacing w:line="240" w:lineRule="auto"/>
              <w:jc w:val="right"/>
            </w:pPr>
            <w:r>
              <w:rPr>
                <w:sz w:val="20"/>
                <w:szCs w:val="20"/>
              </w:rPr>
              <w:t>OR=53.8</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C" w14:textId="77777777" w:rsidR="00BC4483" w:rsidRDefault="00975437">
            <w:pPr>
              <w:spacing w:line="240" w:lineRule="auto"/>
              <w:jc w:val="center"/>
            </w:pPr>
            <w:r>
              <w:rPr>
                <w:sz w:val="20"/>
                <w:szCs w:val="20"/>
              </w:rPr>
              <w:t>16.6–174</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D" w14:textId="77777777" w:rsidR="00BC4483" w:rsidRDefault="00975437">
            <w:pPr>
              <w:spacing w:line="240" w:lineRule="auto"/>
              <w:jc w:val="right"/>
            </w:pPr>
            <w:r>
              <w:rPr>
                <w:sz w:val="20"/>
                <w:szCs w:val="20"/>
              </w:rPr>
              <w:t>z=6.65</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7E" w14:textId="77777777" w:rsidR="00BC4483" w:rsidRDefault="00975437">
            <w:pPr>
              <w:spacing w:line="240" w:lineRule="auto"/>
              <w:jc w:val="right"/>
            </w:pPr>
            <w:r>
              <w:rPr>
                <w:sz w:val="20"/>
                <w:szCs w:val="20"/>
              </w:rPr>
              <w:t>3.03×10⁻¹¹</w:t>
            </w:r>
          </w:p>
        </w:tc>
      </w:tr>
      <w:tr w:rsidR="00BC4483" w14:paraId="1A57BC85" w14:textId="77777777">
        <w:tblPrEx>
          <w:tblCellMar>
            <w:top w:w="0" w:type="dxa"/>
            <w:bottom w:w="0" w:type="dxa"/>
          </w:tblCellMar>
        </w:tblPrEx>
        <w:trPr>
          <w:cantSplit/>
        </w:trPr>
        <w:tc>
          <w:tcPr>
            <w:tcW w:w="15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80" w14:textId="77777777" w:rsidR="00BC4483" w:rsidRDefault="00975437">
            <w:pPr>
              <w:spacing w:line="240" w:lineRule="auto"/>
            </w:pPr>
            <w:r>
              <w:rPr>
                <w:sz w:val="20"/>
                <w:szCs w:val="20"/>
              </w:rPr>
              <w:t>Registered mixed-effects</w:t>
            </w:r>
          </w:p>
        </w:tc>
        <w:tc>
          <w:tcPr>
            <w:tcW w:w="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81" w14:textId="77777777" w:rsidR="00BC4483" w:rsidRDefault="00975437">
            <w:pPr>
              <w:spacing w:line="240" w:lineRule="auto"/>
              <w:jc w:val="right"/>
            </w:pPr>
            <w:r>
              <w:rPr>
                <w:sz w:val="20"/>
                <w:szCs w:val="20"/>
              </w:rPr>
              <w:t>OR=65.4</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82" w14:textId="77777777" w:rsidR="00BC4483" w:rsidRDefault="00975437">
            <w:pPr>
              <w:spacing w:line="240" w:lineRule="auto"/>
              <w:jc w:val="center"/>
            </w:pPr>
            <w:r>
              <w:rPr>
                <w:sz w:val="20"/>
                <w:szCs w:val="20"/>
              </w:rPr>
              <w:t>65.3–65.4</w:t>
            </w:r>
          </w:p>
        </w:tc>
        <w:tc>
          <w:tcPr>
            <w:tcW w:w="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83" w14:textId="77777777" w:rsidR="00BC4483" w:rsidRDefault="00975437">
            <w:pPr>
              <w:spacing w:line="240" w:lineRule="auto"/>
              <w:jc w:val="right"/>
            </w:pPr>
            <w:r>
              <w:rPr>
                <w:sz w:val="20"/>
                <w:szCs w:val="20"/>
              </w:rPr>
              <w:t>z=6,579</w:t>
            </w:r>
          </w:p>
        </w:tc>
        <w:tc>
          <w:tcPr>
            <w:tcW w:w="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84" w14:textId="77777777" w:rsidR="00BC4483" w:rsidRDefault="00975437">
            <w:pPr>
              <w:spacing w:line="240" w:lineRule="auto"/>
              <w:jc w:val="right"/>
            </w:pPr>
            <w:r>
              <w:rPr>
                <w:sz w:val="20"/>
                <w:szCs w:val="20"/>
              </w:rPr>
              <w:t>≈0</w:t>
            </w:r>
          </w:p>
        </w:tc>
      </w:tr>
    </w:tbl>
    <w:p w14:paraId="1A57BC86" w14:textId="77777777" w:rsidR="00BC4483" w:rsidRDefault="00975437">
      <w:pPr>
        <w:spacing w:before="80" w:after="240" w:line="240" w:lineRule="auto"/>
        <w:jc w:val="both"/>
      </w:pPr>
      <w:r>
        <w:rPr>
          <w:sz w:val="18"/>
          <w:szCs w:val="18"/>
        </w:rPr>
        <w:t xml:space="preserve">Cluster-robust standard errors are clustered on DOI (4,337 clusters). </w:t>
      </w:r>
      <w:r>
        <w:rPr>
          <w:b/>
          <w:bCs/>
          <w:sz w:val="18"/>
          <w:szCs w:val="18"/>
        </w:rPr>
        <w:t>The registered mixed-effects model, `inflated ~ architecture + (1|DOI)`, is degenerate and is not interpreted.</w:t>
      </w:r>
      <w:r>
        <w:rPr>
          <w:sz w:val="18"/>
          <w:szCs w:val="18"/>
        </w:rPr>
        <w:t xml:space="preserve"> Fitted as written it returns a random-intercept SD of 38.2 — implausible on the logit scale — with a fixed-effect standard error of 0.0006, which drives z above 6,579 and p to the numerical floor. With 3 events among 3,516 brand-carrying releases and predominantly singleton clusters the random-effect variance is not estimable, and an interval of 65.3–65.4 against the exact interval of 17.2–271 is the signature of a degenerate optimum, not of precision. It is reported in full so that a reader applying the r</w:t>
      </w:r>
      <w:r>
        <w:rPr>
          <w:sz w:val="18"/>
          <w:szCs w:val="18"/>
        </w:rPr>
        <w:t>egistration's dual criterion can see exactly what it returns; the inference rests on the exact test and the cluster-robust model. See S2 Text and deviations D17 and D23 in S8 Table.</w:t>
      </w:r>
    </w:p>
    <w:p w14:paraId="1A57BC87" w14:textId="77777777" w:rsidR="00BC4483" w:rsidRDefault="00975437">
      <w:pPr>
        <w:keepNext/>
        <w:spacing w:before="200" w:after="120"/>
      </w:pPr>
      <w:r>
        <w:rPr>
          <w:b/>
          <w:bCs/>
        </w:rPr>
        <w:t>H2 — publisher disclosure by naming architecture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151"/>
        <w:gridCol w:w="1625"/>
        <w:gridCol w:w="1625"/>
        <w:gridCol w:w="1625"/>
      </w:tblGrid>
      <w:tr w:rsidR="00BC4483" w14:paraId="1A57BC8C" w14:textId="77777777">
        <w:tblPrEx>
          <w:tblCellMar>
            <w:top w:w="0" w:type="dxa"/>
            <w:bottom w:w="0" w:type="dxa"/>
          </w:tblCellMar>
        </w:tblPrEx>
        <w:trPr>
          <w:cantSplit/>
          <w:tblHeader/>
        </w:trPr>
        <w:tc>
          <w:tcPr>
            <w:tcW w:w="23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88" w14:textId="77777777" w:rsidR="00BC4483" w:rsidRDefault="00975437">
            <w:pPr>
              <w:spacing w:line="240" w:lineRule="auto"/>
            </w:pPr>
            <w:r>
              <w:rPr>
                <w:b/>
                <w:bCs/>
                <w:sz w:val="20"/>
                <w:szCs w:val="20"/>
              </w:rPr>
              <w:t>Naming architecture</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89" w14:textId="77777777" w:rsidR="00BC4483" w:rsidRDefault="00975437">
            <w:pPr>
              <w:spacing w:line="240" w:lineRule="auto"/>
              <w:jc w:val="right"/>
            </w:pPr>
            <w:r>
              <w:rPr>
                <w:b/>
                <w:bCs/>
                <w:sz w:val="20"/>
                <w:szCs w:val="20"/>
              </w:rPr>
              <w:t>n</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8A" w14:textId="77777777" w:rsidR="00BC4483" w:rsidRDefault="00975437">
            <w:pPr>
              <w:spacing w:line="240" w:lineRule="auto"/>
              <w:jc w:val="right"/>
            </w:pPr>
            <w:r>
              <w:rPr>
                <w:b/>
                <w:bCs/>
                <w:sz w:val="20"/>
                <w:szCs w:val="20"/>
              </w:rPr>
              <w:t>Disclosure</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8B" w14:textId="77777777" w:rsidR="00BC4483" w:rsidRDefault="00975437">
            <w:pPr>
              <w:spacing w:line="240" w:lineRule="auto"/>
              <w:jc w:val="right"/>
            </w:pPr>
            <w:r>
              <w:rPr>
                <w:b/>
                <w:bCs/>
                <w:sz w:val="20"/>
                <w:szCs w:val="20"/>
              </w:rPr>
              <w:t>Rate</w:t>
            </w:r>
          </w:p>
        </w:tc>
      </w:tr>
      <w:tr w:rsidR="00BC4483" w14:paraId="1A57BC91"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8D" w14:textId="77777777" w:rsidR="00BC4483" w:rsidRDefault="00975437">
            <w:pPr>
              <w:spacing w:line="240" w:lineRule="auto"/>
            </w:pPr>
            <w:r>
              <w:rPr>
                <w:sz w:val="20"/>
                <w:szCs w:val="20"/>
              </w:rPr>
              <w:t>Brand-lacking</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8E" w14:textId="77777777" w:rsidR="00BC4483" w:rsidRDefault="00975437">
            <w:pPr>
              <w:spacing w:line="240" w:lineRule="auto"/>
              <w:jc w:val="right"/>
            </w:pPr>
            <w:r>
              <w:rPr>
                <w:sz w:val="20"/>
                <w:szCs w:val="20"/>
              </w:rPr>
              <w:t>1,002</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8F" w14:textId="77777777" w:rsidR="00BC4483" w:rsidRDefault="00975437">
            <w:pPr>
              <w:spacing w:line="240" w:lineRule="auto"/>
              <w:jc w:val="right"/>
            </w:pPr>
            <w:r>
              <w:rPr>
                <w:sz w:val="20"/>
                <w:szCs w:val="20"/>
              </w:rPr>
              <w:t>155</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90" w14:textId="77777777" w:rsidR="00BC4483" w:rsidRDefault="00975437">
            <w:pPr>
              <w:spacing w:line="240" w:lineRule="auto"/>
              <w:jc w:val="right"/>
            </w:pPr>
            <w:r>
              <w:rPr>
                <w:sz w:val="20"/>
                <w:szCs w:val="20"/>
              </w:rPr>
              <w:t>15.47%</w:t>
            </w:r>
          </w:p>
        </w:tc>
      </w:tr>
      <w:tr w:rsidR="00BC4483" w14:paraId="1A57BC96" w14:textId="77777777">
        <w:tblPrEx>
          <w:tblCellMar>
            <w:top w:w="0" w:type="dxa"/>
            <w:bottom w:w="0" w:type="dxa"/>
          </w:tblCellMar>
        </w:tblPrEx>
        <w:trPr>
          <w:cantSplit/>
        </w:trPr>
        <w:tc>
          <w:tcPr>
            <w:tcW w:w="23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92" w14:textId="77777777" w:rsidR="00BC4483" w:rsidRDefault="00975437">
            <w:pPr>
              <w:spacing w:line="240" w:lineRule="auto"/>
            </w:pPr>
            <w:r>
              <w:rPr>
                <w:sz w:val="20"/>
                <w:szCs w:val="20"/>
              </w:rPr>
              <w:t>Brand-carrying</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93" w14:textId="77777777" w:rsidR="00BC4483" w:rsidRDefault="00975437">
            <w:pPr>
              <w:spacing w:line="240" w:lineRule="auto"/>
              <w:jc w:val="right"/>
            </w:pPr>
            <w:r>
              <w:rPr>
                <w:sz w:val="20"/>
                <w:szCs w:val="20"/>
              </w:rPr>
              <w:t>3,516</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94" w14:textId="77777777" w:rsidR="00BC4483" w:rsidRDefault="00975437">
            <w:pPr>
              <w:spacing w:line="240" w:lineRule="auto"/>
              <w:jc w:val="right"/>
            </w:pPr>
            <w:r>
              <w:rPr>
                <w:sz w:val="20"/>
                <w:szCs w:val="20"/>
              </w:rPr>
              <w:t>25</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95" w14:textId="77777777" w:rsidR="00BC4483" w:rsidRDefault="00975437">
            <w:pPr>
              <w:spacing w:line="240" w:lineRule="auto"/>
              <w:jc w:val="right"/>
            </w:pPr>
            <w:r>
              <w:rPr>
                <w:sz w:val="20"/>
                <w:szCs w:val="20"/>
              </w:rPr>
              <w:t>0.71%</w:t>
            </w:r>
          </w:p>
        </w:tc>
      </w:tr>
    </w:tbl>
    <w:p w14:paraId="1A57BC97" w14:textId="77777777" w:rsidR="00BC4483" w:rsidRDefault="00BC4483">
      <w:pPr>
        <w:spacing w:after="1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708"/>
        <w:gridCol w:w="1444"/>
        <w:gridCol w:w="1986"/>
        <w:gridCol w:w="1444"/>
        <w:gridCol w:w="1444"/>
      </w:tblGrid>
      <w:tr w:rsidR="00BC4483" w14:paraId="1A57BC9D" w14:textId="77777777">
        <w:tblPrEx>
          <w:tblCellMar>
            <w:top w:w="0" w:type="dxa"/>
            <w:bottom w:w="0" w:type="dxa"/>
          </w:tblCellMar>
        </w:tblPrEx>
        <w:trPr>
          <w:cantSplit/>
          <w:tblHeader/>
        </w:trPr>
        <w:tc>
          <w:tcPr>
            <w:tcW w:w="15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98" w14:textId="77777777" w:rsidR="00BC4483" w:rsidRDefault="00975437">
            <w:pPr>
              <w:spacing w:line="240" w:lineRule="auto"/>
            </w:pPr>
            <w:r>
              <w:rPr>
                <w:b/>
                <w:bCs/>
                <w:sz w:val="20"/>
                <w:szCs w:val="20"/>
              </w:rPr>
              <w:t>Model</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99" w14:textId="77777777" w:rsidR="00BC4483" w:rsidRDefault="00975437">
            <w:pPr>
              <w:spacing w:line="240" w:lineRule="auto"/>
              <w:jc w:val="right"/>
            </w:pPr>
            <w:r>
              <w:rPr>
                <w:b/>
                <w:bCs/>
                <w:sz w:val="20"/>
                <w:szCs w:val="20"/>
              </w:rPr>
              <w:t>Estimate</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9A" w14:textId="77777777" w:rsidR="00BC4483" w:rsidRDefault="00975437">
            <w:pPr>
              <w:spacing w:line="240" w:lineRule="auto"/>
              <w:jc w:val="center"/>
            </w:pPr>
            <w:r>
              <w:rPr>
                <w:b/>
                <w:bCs/>
                <w:sz w:val="20"/>
                <w:szCs w:val="20"/>
              </w:rPr>
              <w:t>95% CI</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9B" w14:textId="77777777" w:rsidR="00BC4483" w:rsidRDefault="00975437">
            <w:pPr>
              <w:spacing w:line="240" w:lineRule="auto"/>
              <w:jc w:val="right"/>
            </w:pPr>
            <w:r>
              <w:rPr>
                <w:b/>
                <w:bCs/>
                <w:sz w:val="20"/>
                <w:szCs w:val="20"/>
              </w:rPr>
              <w:t>Test</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9C" w14:textId="77777777" w:rsidR="00BC4483" w:rsidRDefault="00975437">
            <w:pPr>
              <w:spacing w:line="240" w:lineRule="auto"/>
              <w:jc w:val="right"/>
            </w:pPr>
            <w:r>
              <w:rPr>
                <w:b/>
                <w:bCs/>
                <w:sz w:val="20"/>
                <w:szCs w:val="20"/>
              </w:rPr>
              <w:t>p</w:t>
            </w:r>
          </w:p>
        </w:tc>
      </w:tr>
      <w:tr w:rsidR="00BC4483" w14:paraId="1A57BCA3" w14:textId="77777777">
        <w:tblPrEx>
          <w:tblCellMar>
            <w:top w:w="0" w:type="dxa"/>
            <w:bottom w:w="0" w:type="dxa"/>
          </w:tblCellMar>
        </w:tblPrEx>
        <w:trPr>
          <w:cantSplit/>
        </w:trPr>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9E" w14:textId="77777777" w:rsidR="00BC4483" w:rsidRDefault="00975437">
            <w:pPr>
              <w:spacing w:line="240" w:lineRule="auto"/>
            </w:pPr>
            <w:r>
              <w:rPr>
                <w:sz w:val="20"/>
                <w:szCs w:val="20"/>
              </w:rPr>
              <w:t>Fisher's exact, two-sided</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9F" w14:textId="77777777" w:rsidR="00BC4483" w:rsidRDefault="00975437">
            <w:pPr>
              <w:spacing w:line="240" w:lineRule="auto"/>
              <w:jc w:val="right"/>
            </w:pPr>
            <w:r>
              <w:rPr>
                <w:sz w:val="20"/>
                <w:szCs w:val="20"/>
              </w:rPr>
              <w:t>OR=25.5</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0" w14:textId="77777777" w:rsidR="00BC4483" w:rsidRDefault="00975437">
            <w:pPr>
              <w:spacing w:line="240" w:lineRule="auto"/>
              <w:jc w:val="center"/>
            </w:pPr>
            <w:r>
              <w:rPr>
                <w:sz w:val="20"/>
                <w:szCs w:val="20"/>
              </w:rPr>
              <w:t>16.5–40.9</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1" w14:textId="77777777" w:rsidR="00BC4483" w:rsidRDefault="00975437">
            <w:pPr>
              <w:spacing w:line="240" w:lineRule="auto"/>
              <w:jc w:val="right"/>
            </w:pPr>
            <w:r>
              <w:rPr>
                <w:sz w:val="20"/>
                <w:szCs w:val="20"/>
              </w:rPr>
              <w:t>—</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2" w14:textId="77777777" w:rsidR="00BC4483" w:rsidRDefault="00975437">
            <w:pPr>
              <w:spacing w:line="240" w:lineRule="auto"/>
              <w:jc w:val="right"/>
            </w:pPr>
            <w:r>
              <w:rPr>
                <w:sz w:val="20"/>
                <w:szCs w:val="20"/>
              </w:rPr>
              <w:t>2.60×10⁻⁷⁸</w:t>
            </w:r>
          </w:p>
        </w:tc>
      </w:tr>
      <w:tr w:rsidR="00BC4483" w14:paraId="1A57BCA9" w14:textId="77777777">
        <w:tblPrEx>
          <w:tblCellMar>
            <w:top w:w="0" w:type="dxa"/>
            <w:bottom w:w="0" w:type="dxa"/>
          </w:tblCellMar>
        </w:tblPrEx>
        <w:trPr>
          <w:cantSplit/>
        </w:trPr>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4" w14:textId="77777777" w:rsidR="00BC4483" w:rsidRDefault="00975437">
            <w:pPr>
              <w:spacing w:line="240" w:lineRule="auto"/>
            </w:pPr>
            <w:r>
              <w:rPr>
                <w:sz w:val="20"/>
                <w:szCs w:val="20"/>
              </w:rPr>
              <w:t>Cluster-robust logistic</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5" w14:textId="77777777" w:rsidR="00BC4483" w:rsidRDefault="00975437">
            <w:pPr>
              <w:spacing w:line="240" w:lineRule="auto"/>
              <w:jc w:val="right"/>
            </w:pPr>
            <w:r>
              <w:rPr>
                <w:sz w:val="20"/>
                <w:szCs w:val="20"/>
              </w:rPr>
              <w:t>OR=25.6</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6" w14:textId="77777777" w:rsidR="00BC4483" w:rsidRDefault="00975437">
            <w:pPr>
              <w:spacing w:line="240" w:lineRule="auto"/>
              <w:jc w:val="center"/>
            </w:pPr>
            <w:r>
              <w:rPr>
                <w:sz w:val="20"/>
                <w:szCs w:val="20"/>
              </w:rPr>
              <w:t>16.6–39.2</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7" w14:textId="77777777" w:rsidR="00BC4483" w:rsidRDefault="00975437">
            <w:pPr>
              <w:spacing w:line="240" w:lineRule="auto"/>
              <w:jc w:val="right"/>
            </w:pPr>
            <w:r>
              <w:rPr>
                <w:sz w:val="20"/>
                <w:szCs w:val="20"/>
              </w:rPr>
              <w:t>z=14.83</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A8" w14:textId="77777777" w:rsidR="00BC4483" w:rsidRDefault="00975437">
            <w:pPr>
              <w:spacing w:line="240" w:lineRule="auto"/>
              <w:jc w:val="right"/>
            </w:pPr>
            <w:r>
              <w:rPr>
                <w:sz w:val="20"/>
                <w:szCs w:val="20"/>
              </w:rPr>
              <w:t>9.84×10⁻⁵⁰</w:t>
            </w:r>
          </w:p>
        </w:tc>
      </w:tr>
      <w:tr w:rsidR="00BC4483" w14:paraId="1A57BCAF" w14:textId="77777777">
        <w:tblPrEx>
          <w:tblCellMar>
            <w:top w:w="0" w:type="dxa"/>
            <w:bottom w:w="0" w:type="dxa"/>
          </w:tblCellMar>
        </w:tblPrEx>
        <w:trPr>
          <w:cantSplit/>
        </w:trPr>
        <w:tc>
          <w:tcPr>
            <w:tcW w:w="15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AA" w14:textId="77777777" w:rsidR="00BC4483" w:rsidRDefault="00975437">
            <w:pPr>
              <w:spacing w:line="240" w:lineRule="auto"/>
            </w:pPr>
            <w:r>
              <w:rPr>
                <w:sz w:val="20"/>
                <w:szCs w:val="20"/>
              </w:rPr>
              <w:t>Registered mixed-effects</w:t>
            </w:r>
          </w:p>
        </w:tc>
        <w:tc>
          <w:tcPr>
            <w:tcW w:w="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AB" w14:textId="77777777" w:rsidR="00BC4483" w:rsidRDefault="00975437">
            <w:pPr>
              <w:spacing w:line="240" w:lineRule="auto"/>
              <w:jc w:val="right"/>
            </w:pPr>
            <w:r>
              <w:rPr>
                <w:sz w:val="20"/>
                <w:szCs w:val="20"/>
              </w:rPr>
              <w:t>OR=25.6</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AC" w14:textId="77777777" w:rsidR="00BC4483" w:rsidRDefault="00975437">
            <w:pPr>
              <w:spacing w:line="240" w:lineRule="auto"/>
              <w:jc w:val="center"/>
            </w:pPr>
            <w:r>
              <w:rPr>
                <w:sz w:val="20"/>
                <w:szCs w:val="20"/>
              </w:rPr>
              <w:t>16.6–39.2</w:t>
            </w:r>
          </w:p>
        </w:tc>
        <w:tc>
          <w:tcPr>
            <w:tcW w:w="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AD" w14:textId="77777777" w:rsidR="00BC4483" w:rsidRDefault="00975437">
            <w:pPr>
              <w:spacing w:line="240" w:lineRule="auto"/>
              <w:jc w:val="right"/>
            </w:pPr>
            <w:r>
              <w:rPr>
                <w:sz w:val="20"/>
                <w:szCs w:val="20"/>
              </w:rPr>
              <w:t>z=14.80</w:t>
            </w:r>
          </w:p>
        </w:tc>
        <w:tc>
          <w:tcPr>
            <w:tcW w:w="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AE" w14:textId="77777777" w:rsidR="00BC4483" w:rsidRDefault="00975437">
            <w:pPr>
              <w:spacing w:line="240" w:lineRule="auto"/>
              <w:jc w:val="right"/>
            </w:pPr>
            <w:r>
              <w:rPr>
                <w:sz w:val="20"/>
                <w:szCs w:val="20"/>
              </w:rPr>
              <w:t>1.37×10⁻⁴⁹</w:t>
            </w:r>
          </w:p>
        </w:tc>
      </w:tr>
    </w:tbl>
    <w:p w14:paraId="1A57BCB0" w14:textId="77777777" w:rsidR="00BC4483" w:rsidRDefault="00975437">
      <w:pPr>
        <w:spacing w:before="80" w:after="240" w:line="240" w:lineRule="auto"/>
        <w:jc w:val="both"/>
      </w:pPr>
      <w:r>
        <w:rPr>
          <w:sz w:val="18"/>
          <w:szCs w:val="18"/>
        </w:rPr>
        <w:t>For H2 all three approaches agree in direction, magnitude and significance. The registered mixed-effects model returns a singular fit (random-intercept SD=0.000): with venue mentions recovered across 4,337 distinct clusters the between-cluster variance is estimated at zero, and the fitted estimates coincide with the cluster-robust ones to three significant figures. Singularity does not guarantee that coincidence as a matter of algebra; here the two agree numerically, and both are reported.</w:t>
      </w:r>
    </w:p>
    <w:p w14:paraId="1A57BCB1" w14:textId="77777777" w:rsidR="00BC4483" w:rsidRDefault="00975437">
      <w:pPr>
        <w:keepNext/>
        <w:spacing w:before="200" w:after="120"/>
      </w:pPr>
      <w:r>
        <w:rPr>
          <w:b/>
          <w:bCs/>
        </w:rPr>
        <w:t>H3 — overall inflation below 5%</w:t>
      </w:r>
    </w:p>
    <w:p w14:paraId="1A57BCB2" w14:textId="77777777" w:rsidR="00BC4483" w:rsidRDefault="00975437">
      <w:pPr>
        <w:spacing w:after="160"/>
        <w:jc w:val="both"/>
      </w:pPr>
      <w:r>
        <w:t>1.04% [95% CI 0.78–1.38]. The registration sets the criterion on the point estimate, which satisfies it; the upper confidence bound is also well below the 5% threshold.</w:t>
      </w:r>
    </w:p>
    <w:p w14:paraId="2ADC6176" w14:textId="77777777" w:rsidR="00E573F7" w:rsidRDefault="00E573F7">
      <w:pPr>
        <w:rPr>
          <w:b/>
          <w:bCs/>
        </w:rPr>
      </w:pPr>
      <w:r>
        <w:rPr>
          <w:b/>
          <w:bCs/>
        </w:rPr>
        <w:br w:type="page"/>
      </w:r>
    </w:p>
    <w:p w14:paraId="1A57BCB3" w14:textId="1EC5F1DD" w:rsidR="00BC4483" w:rsidRDefault="00975437">
      <w:pPr>
        <w:keepNext/>
        <w:spacing w:before="360" w:after="160"/>
      </w:pPr>
      <w:r>
        <w:rPr>
          <w:b/>
          <w:bCs/>
        </w:rPr>
        <w:lastRenderedPageBreak/>
        <w:t>S4 Table. Does the choice of denominator matter?</w:t>
      </w:r>
    </w:p>
    <w:p w14:paraId="1A57BCB4" w14:textId="77777777" w:rsidR="00BC4483" w:rsidRDefault="00975437">
      <w:pPr>
        <w:spacing w:after="160"/>
        <w:jc w:val="both"/>
      </w:pPr>
      <w:r>
        <w:t xml:space="preserve">The registered primary outcome conditions on the release naming a venue. If naming architecture also determined </w:t>
      </w:r>
      <w:r>
        <w:rPr>
          <w:i/>
          <w:iCs/>
        </w:rPr>
        <w:t>whether</w:t>
      </w:r>
      <w:r>
        <w:t xml:space="preserve"> a venue was named, that conditioning would select on a variable lying downstream of the exposure, and the conditional estimate would be untrustworthy. Under the registered detector it did: the two arms differed by 54 percentage points in how often a venue mention was found, and the conditional and unconditional odds ratios differed fourfold. After the correction the selection is gone, and this table is the evidence for that claim rather than an assertion of it.</w:t>
      </w:r>
    </w:p>
    <w:p w14:paraId="1A57BCB5" w14:textId="77777777" w:rsidR="00BC4483" w:rsidRDefault="00975437">
      <w:pPr>
        <w:keepNext/>
        <w:spacing w:before="200" w:after="120"/>
      </w:pPr>
      <w:r>
        <w:rPr>
          <w:b/>
          <w:bCs/>
        </w:rPr>
        <w:t>(a) Is a venue named at all?</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348"/>
        <w:gridCol w:w="1895"/>
        <w:gridCol w:w="1895"/>
        <w:gridCol w:w="1173"/>
        <w:gridCol w:w="1715"/>
      </w:tblGrid>
      <w:tr w:rsidR="00BC4483" w14:paraId="1A57BCBB" w14:textId="77777777">
        <w:tblPrEx>
          <w:tblCellMar>
            <w:top w:w="0" w:type="dxa"/>
            <w:bottom w:w="0" w:type="dxa"/>
          </w:tblCellMar>
        </w:tblPrEx>
        <w:trPr>
          <w:cantSplit/>
          <w:tblHeader/>
        </w:trPr>
        <w:tc>
          <w:tcPr>
            <w:tcW w:w="13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B6" w14:textId="77777777" w:rsidR="00BC4483" w:rsidRDefault="00975437">
            <w:pPr>
              <w:spacing w:line="240" w:lineRule="auto"/>
            </w:pPr>
            <w:r>
              <w:rPr>
                <w:b/>
                <w:bCs/>
                <w:sz w:val="20"/>
                <w:szCs w:val="20"/>
              </w:rPr>
              <w:t>Detector</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B7" w14:textId="77777777" w:rsidR="00BC4483" w:rsidRDefault="00975437">
            <w:pPr>
              <w:spacing w:line="240" w:lineRule="auto"/>
              <w:jc w:val="right"/>
            </w:pPr>
            <w:r>
              <w:rPr>
                <w:b/>
                <w:bCs/>
                <w:sz w:val="20"/>
                <w:szCs w:val="20"/>
              </w:rPr>
              <w:t>Brand-lacking</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B8" w14:textId="77777777" w:rsidR="00BC4483" w:rsidRDefault="00975437">
            <w:pPr>
              <w:spacing w:line="240" w:lineRule="auto"/>
              <w:jc w:val="right"/>
            </w:pPr>
            <w:r>
              <w:rPr>
                <w:b/>
                <w:bCs/>
                <w:sz w:val="20"/>
                <w:szCs w:val="20"/>
              </w:rPr>
              <w:t>Brand-carrying</w:t>
            </w:r>
          </w:p>
        </w:tc>
        <w:tc>
          <w:tcPr>
            <w:tcW w:w="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B9" w14:textId="77777777" w:rsidR="00BC4483" w:rsidRDefault="00975437">
            <w:pPr>
              <w:spacing w:line="240" w:lineRule="auto"/>
              <w:jc w:val="right"/>
            </w:pPr>
            <w:r>
              <w:rPr>
                <w:b/>
                <w:bCs/>
                <w:sz w:val="20"/>
                <w:szCs w:val="20"/>
              </w:rPr>
              <w:t>Gap</w:t>
            </w:r>
          </w:p>
        </w:tc>
        <w:tc>
          <w:tcPr>
            <w:tcW w:w="9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BA" w14:textId="77777777" w:rsidR="00BC4483" w:rsidRDefault="00975437">
            <w:pPr>
              <w:spacing w:line="240" w:lineRule="auto"/>
              <w:jc w:val="right"/>
            </w:pPr>
            <w:r>
              <w:rPr>
                <w:b/>
                <w:bCs/>
                <w:sz w:val="20"/>
                <w:szCs w:val="20"/>
              </w:rPr>
              <w:t>Fisher p</w:t>
            </w:r>
          </w:p>
        </w:tc>
      </w:tr>
      <w:tr w:rsidR="00BC4483" w14:paraId="1A57BCC1" w14:textId="77777777">
        <w:tblPrEx>
          <w:tblCellMar>
            <w:top w:w="0" w:type="dxa"/>
            <w:bottom w:w="0" w:type="dxa"/>
          </w:tblCellMar>
        </w:tblPrEx>
        <w:trPr>
          <w:cantSplit/>
        </w:trPr>
        <w:tc>
          <w:tcPr>
            <w:tcW w:w="1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BC" w14:textId="77777777" w:rsidR="00BC4483" w:rsidRDefault="00975437">
            <w:pPr>
              <w:spacing w:line="240" w:lineRule="auto"/>
            </w:pPr>
            <w:r>
              <w:rPr>
                <w:sz w:val="20"/>
                <w:szCs w:val="20"/>
              </w:rPr>
              <w:t>As registered</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BD" w14:textId="77777777" w:rsidR="00BC4483" w:rsidRDefault="00975437">
            <w:pPr>
              <w:spacing w:line="240" w:lineRule="auto"/>
              <w:jc w:val="right"/>
            </w:pPr>
            <w:r>
              <w:rPr>
                <w:sz w:val="20"/>
                <w:szCs w:val="20"/>
              </w:rPr>
              <w:t>221/938 = 23.6%</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BE" w14:textId="77777777" w:rsidR="00BC4483" w:rsidRDefault="00975437">
            <w:pPr>
              <w:spacing w:line="240" w:lineRule="auto"/>
              <w:jc w:val="right"/>
            </w:pPr>
            <w:r>
              <w:rPr>
                <w:sz w:val="20"/>
                <w:szCs w:val="20"/>
              </w:rPr>
              <w:t>3,285/4,226 = 77.7%</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BF" w14:textId="77777777" w:rsidR="00BC4483" w:rsidRDefault="00975437">
            <w:pPr>
              <w:spacing w:line="240" w:lineRule="auto"/>
              <w:jc w:val="right"/>
            </w:pPr>
            <w:r>
              <w:rPr>
                <w:sz w:val="20"/>
                <w:szCs w:val="20"/>
              </w:rPr>
              <w:t>54.2 pts</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C0" w14:textId="77777777" w:rsidR="00BC4483" w:rsidRDefault="00975437">
            <w:pPr>
              <w:spacing w:line="240" w:lineRule="auto"/>
              <w:jc w:val="right"/>
            </w:pPr>
            <w:r>
              <w:rPr>
                <w:sz w:val="20"/>
                <w:szCs w:val="20"/>
              </w:rPr>
              <w:t>3.6×10⁻²¹⁴</w:t>
            </w:r>
          </w:p>
        </w:tc>
      </w:tr>
      <w:tr w:rsidR="00BC4483" w14:paraId="1A57BCC7" w14:textId="77777777">
        <w:tblPrEx>
          <w:tblCellMar>
            <w:top w:w="0" w:type="dxa"/>
            <w:bottom w:w="0" w:type="dxa"/>
          </w:tblCellMar>
        </w:tblPrEx>
        <w:trPr>
          <w:cantSplit/>
        </w:trPr>
        <w:tc>
          <w:tcPr>
            <w:tcW w:w="13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C2" w14:textId="77777777" w:rsidR="00BC4483" w:rsidRDefault="00975437">
            <w:pPr>
              <w:spacing w:line="240" w:lineRule="auto"/>
            </w:pPr>
            <w:r>
              <w:rPr>
                <w:b/>
                <w:bCs/>
                <w:sz w:val="20"/>
                <w:szCs w:val="20"/>
              </w:rPr>
              <w:t>Corrected</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C3" w14:textId="77777777" w:rsidR="00BC4483" w:rsidRDefault="00975437">
            <w:pPr>
              <w:spacing w:line="240" w:lineRule="auto"/>
              <w:jc w:val="right"/>
            </w:pPr>
            <w:r>
              <w:rPr>
                <w:b/>
                <w:bCs/>
                <w:sz w:val="20"/>
                <w:szCs w:val="20"/>
              </w:rPr>
              <w:t>1,002/1,213 = 82.61%</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C4" w14:textId="77777777" w:rsidR="00BC4483" w:rsidRDefault="00975437">
            <w:pPr>
              <w:spacing w:line="240" w:lineRule="auto"/>
              <w:jc w:val="right"/>
            </w:pPr>
            <w:r>
              <w:rPr>
                <w:b/>
                <w:bCs/>
                <w:sz w:val="20"/>
                <w:szCs w:val="20"/>
              </w:rPr>
              <w:t>3,516/4,341 = 81.00%</w:t>
            </w:r>
          </w:p>
        </w:tc>
        <w:tc>
          <w:tcPr>
            <w:tcW w:w="6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C5" w14:textId="77777777" w:rsidR="00BC4483" w:rsidRDefault="00975437">
            <w:pPr>
              <w:spacing w:line="240" w:lineRule="auto"/>
              <w:jc w:val="right"/>
            </w:pPr>
            <w:r>
              <w:rPr>
                <w:b/>
                <w:bCs/>
                <w:sz w:val="20"/>
                <w:szCs w:val="20"/>
              </w:rPr>
              <w:t>1.6 pts</w:t>
            </w:r>
          </w:p>
        </w:tc>
        <w:tc>
          <w:tcPr>
            <w:tcW w:w="9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C6" w14:textId="77777777" w:rsidR="00BC4483" w:rsidRDefault="00975437">
            <w:pPr>
              <w:spacing w:line="240" w:lineRule="auto"/>
              <w:jc w:val="right"/>
            </w:pPr>
            <w:r>
              <w:rPr>
                <w:b/>
                <w:bCs/>
                <w:sz w:val="20"/>
                <w:szCs w:val="20"/>
              </w:rPr>
              <w:t>0.21</w:t>
            </w:r>
          </w:p>
        </w:tc>
      </w:tr>
    </w:tbl>
    <w:p w14:paraId="1A57BCC8" w14:textId="77777777" w:rsidR="00BC4483" w:rsidRDefault="00975437">
      <w:pPr>
        <w:spacing w:before="80" w:after="240" w:line="240" w:lineRule="auto"/>
        <w:jc w:val="both"/>
      </w:pPr>
      <w:r>
        <w:rPr>
          <w:sz w:val="18"/>
          <w:szCs w:val="18"/>
        </w:rPr>
        <w:t>On the corrected detector, naming architecture does not predict whether a release states its venue (p=0.21). It predicts only how the venue is named once stated. Conditioning on venue naming is therefore not conditioning on a consequence of the exposure.</w:t>
      </w:r>
    </w:p>
    <w:p w14:paraId="1A57BCC9" w14:textId="77777777" w:rsidR="00BC4483" w:rsidRDefault="00975437">
      <w:pPr>
        <w:keepNext/>
        <w:spacing w:before="200" w:after="120"/>
      </w:pPr>
      <w:r>
        <w:rPr>
          <w:b/>
          <w:bCs/>
        </w:rPr>
        <w:t>(b) Inflation under both denominators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167"/>
        <w:gridCol w:w="1535"/>
        <w:gridCol w:w="1895"/>
        <w:gridCol w:w="1895"/>
        <w:gridCol w:w="1534"/>
      </w:tblGrid>
      <w:tr w:rsidR="00BC4483" w14:paraId="1A57BCCF" w14:textId="77777777">
        <w:tblPrEx>
          <w:tblCellMar>
            <w:top w:w="0" w:type="dxa"/>
            <w:bottom w:w="0" w:type="dxa"/>
          </w:tblCellMar>
        </w:tblPrEx>
        <w:trPr>
          <w:cantSplit/>
          <w:tblHeader/>
        </w:trPr>
        <w:tc>
          <w:tcPr>
            <w:tcW w:w="12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CA" w14:textId="77777777" w:rsidR="00BC4483" w:rsidRDefault="00975437">
            <w:pPr>
              <w:spacing w:line="240" w:lineRule="auto"/>
            </w:pPr>
            <w:r>
              <w:rPr>
                <w:b/>
                <w:bCs/>
                <w:sz w:val="20"/>
                <w:szCs w:val="20"/>
              </w:rPr>
              <w:t>Denominator</w:t>
            </w:r>
          </w:p>
        </w:tc>
        <w:tc>
          <w:tcPr>
            <w:tcW w:w="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CB" w14:textId="77777777" w:rsidR="00BC4483" w:rsidRDefault="00975437">
            <w:pPr>
              <w:spacing w:line="240" w:lineRule="auto"/>
            </w:pPr>
            <w:r>
              <w:rPr>
                <w:b/>
                <w:bCs/>
                <w:sz w:val="20"/>
                <w:szCs w:val="20"/>
              </w:rPr>
              <w:t>Detector</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CC" w14:textId="77777777" w:rsidR="00BC4483" w:rsidRDefault="00975437">
            <w:pPr>
              <w:spacing w:line="240" w:lineRule="auto"/>
              <w:jc w:val="right"/>
            </w:pPr>
            <w:r>
              <w:rPr>
                <w:b/>
                <w:bCs/>
                <w:sz w:val="20"/>
                <w:szCs w:val="20"/>
              </w:rPr>
              <w:t>Brand-lacking</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CD" w14:textId="77777777" w:rsidR="00BC4483" w:rsidRDefault="00975437">
            <w:pPr>
              <w:spacing w:line="240" w:lineRule="auto"/>
              <w:jc w:val="right"/>
            </w:pPr>
            <w:r>
              <w:rPr>
                <w:b/>
                <w:bCs/>
                <w:sz w:val="20"/>
                <w:szCs w:val="20"/>
              </w:rPr>
              <w:t>Brand-carrying</w:t>
            </w:r>
          </w:p>
        </w:tc>
        <w:tc>
          <w:tcPr>
            <w:tcW w:w="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CE" w14:textId="77777777" w:rsidR="00BC4483" w:rsidRDefault="00975437">
            <w:pPr>
              <w:spacing w:line="240" w:lineRule="auto"/>
              <w:jc w:val="right"/>
            </w:pPr>
            <w:r>
              <w:rPr>
                <w:b/>
                <w:bCs/>
                <w:sz w:val="20"/>
                <w:szCs w:val="20"/>
              </w:rPr>
              <w:t>OR</w:t>
            </w:r>
          </w:p>
        </w:tc>
      </w:tr>
      <w:tr w:rsidR="00BC4483" w14:paraId="1A57BCD5" w14:textId="77777777">
        <w:tblPrEx>
          <w:tblCellMar>
            <w:top w:w="0" w:type="dxa"/>
            <w:bottom w:w="0" w:type="dxa"/>
          </w:tblCellMar>
        </w:tblPrEx>
        <w:trPr>
          <w:cantSplit/>
        </w:trPr>
        <w:tc>
          <w:tcPr>
            <w:tcW w:w="12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0" w14:textId="77777777" w:rsidR="00BC4483" w:rsidRDefault="00975437">
            <w:pPr>
              <w:spacing w:line="240" w:lineRule="auto"/>
            </w:pPr>
            <w:r>
              <w:rPr>
                <w:sz w:val="20"/>
                <w:szCs w:val="20"/>
              </w:rPr>
              <w:t>Venue-naming (registered)</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1" w14:textId="77777777" w:rsidR="00BC4483" w:rsidRDefault="00975437">
            <w:pPr>
              <w:spacing w:line="240" w:lineRule="auto"/>
            </w:pPr>
            <w:r>
              <w:rPr>
                <w:sz w:val="20"/>
                <w:szCs w:val="20"/>
              </w:rPr>
              <w:t>as registered</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2" w14:textId="77777777" w:rsidR="00BC4483" w:rsidRDefault="00975437">
            <w:pPr>
              <w:spacing w:line="240" w:lineRule="auto"/>
              <w:jc w:val="right"/>
            </w:pPr>
            <w:r>
              <w:rPr>
                <w:sz w:val="20"/>
                <w:szCs w:val="20"/>
              </w:rPr>
              <w:t>54/221 = 24.43%</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3" w14:textId="77777777" w:rsidR="00BC4483" w:rsidRDefault="00975437">
            <w:pPr>
              <w:spacing w:line="240" w:lineRule="auto"/>
              <w:jc w:val="right"/>
            </w:pPr>
            <w:r>
              <w:rPr>
                <w:sz w:val="20"/>
                <w:szCs w:val="20"/>
              </w:rPr>
              <w:t>2/3,285 = 0.061%</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4" w14:textId="77777777" w:rsidR="00BC4483" w:rsidRDefault="00975437">
            <w:pPr>
              <w:spacing w:line="240" w:lineRule="auto"/>
              <w:jc w:val="right"/>
            </w:pPr>
            <w:r>
              <w:rPr>
                <w:sz w:val="20"/>
                <w:szCs w:val="20"/>
              </w:rPr>
              <w:t>530.8</w:t>
            </w:r>
          </w:p>
        </w:tc>
      </w:tr>
      <w:tr w:rsidR="00BC4483" w14:paraId="1A57BCDB" w14:textId="77777777">
        <w:tblPrEx>
          <w:tblCellMar>
            <w:top w:w="0" w:type="dxa"/>
            <w:bottom w:w="0" w:type="dxa"/>
          </w:tblCellMar>
        </w:tblPrEx>
        <w:trPr>
          <w:cantSplit/>
        </w:trPr>
        <w:tc>
          <w:tcPr>
            <w:tcW w:w="12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6" w14:textId="77777777" w:rsidR="00BC4483" w:rsidRDefault="00975437">
            <w:pPr>
              <w:spacing w:line="240" w:lineRule="auto"/>
            </w:pPr>
            <w:r>
              <w:rPr>
                <w:sz w:val="20"/>
                <w:szCs w:val="20"/>
              </w:rPr>
              <w:t>All eligible</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7" w14:textId="77777777" w:rsidR="00BC4483" w:rsidRDefault="00975437">
            <w:pPr>
              <w:spacing w:line="240" w:lineRule="auto"/>
            </w:pPr>
            <w:r>
              <w:rPr>
                <w:sz w:val="20"/>
                <w:szCs w:val="20"/>
              </w:rPr>
              <w:t>as registered</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8" w14:textId="77777777" w:rsidR="00BC4483" w:rsidRDefault="00975437">
            <w:pPr>
              <w:spacing w:line="240" w:lineRule="auto"/>
              <w:jc w:val="right"/>
            </w:pPr>
            <w:r>
              <w:rPr>
                <w:sz w:val="20"/>
                <w:szCs w:val="20"/>
              </w:rPr>
              <w:t>54/938 = 5.76%</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9" w14:textId="77777777" w:rsidR="00BC4483" w:rsidRDefault="00975437">
            <w:pPr>
              <w:spacing w:line="240" w:lineRule="auto"/>
              <w:jc w:val="right"/>
            </w:pPr>
            <w:r>
              <w:rPr>
                <w:sz w:val="20"/>
                <w:szCs w:val="20"/>
              </w:rPr>
              <w:t>2/4,226 = 0.047%</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A" w14:textId="77777777" w:rsidR="00BC4483" w:rsidRDefault="00975437">
            <w:pPr>
              <w:spacing w:line="240" w:lineRule="auto"/>
              <w:jc w:val="right"/>
            </w:pPr>
            <w:r>
              <w:rPr>
                <w:sz w:val="20"/>
                <w:szCs w:val="20"/>
              </w:rPr>
              <w:t>129.0</w:t>
            </w:r>
          </w:p>
        </w:tc>
      </w:tr>
      <w:tr w:rsidR="00BC4483" w14:paraId="1A57BCE1" w14:textId="77777777">
        <w:tblPrEx>
          <w:tblCellMar>
            <w:top w:w="0" w:type="dxa"/>
            <w:bottom w:w="0" w:type="dxa"/>
          </w:tblCellMar>
        </w:tblPrEx>
        <w:trPr>
          <w:cantSplit/>
        </w:trPr>
        <w:tc>
          <w:tcPr>
            <w:tcW w:w="12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C" w14:textId="77777777" w:rsidR="00BC4483" w:rsidRDefault="00975437">
            <w:pPr>
              <w:spacing w:line="240" w:lineRule="auto"/>
            </w:pPr>
            <w:r>
              <w:rPr>
                <w:b/>
                <w:bCs/>
                <w:sz w:val="20"/>
                <w:szCs w:val="20"/>
              </w:rPr>
              <w:t>Venue-naming (registered)</w:t>
            </w:r>
          </w:p>
        </w:tc>
        <w:tc>
          <w:tcPr>
            <w:tcW w:w="8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D" w14:textId="77777777" w:rsidR="00BC4483" w:rsidRDefault="00975437">
            <w:pPr>
              <w:spacing w:line="240" w:lineRule="auto"/>
            </w:pPr>
            <w:r>
              <w:rPr>
                <w:b/>
                <w:bCs/>
                <w:sz w:val="20"/>
                <w:szCs w:val="20"/>
              </w:rPr>
              <w:t>corrected</w:t>
            </w:r>
          </w:p>
        </w:tc>
        <w:tc>
          <w:tcPr>
            <w:tcW w:w="10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E" w14:textId="77777777" w:rsidR="00BC4483" w:rsidRDefault="00975437">
            <w:pPr>
              <w:spacing w:line="240" w:lineRule="auto"/>
              <w:jc w:val="right"/>
            </w:pPr>
            <w:r>
              <w:rPr>
                <w:b/>
                <w:bCs/>
                <w:sz w:val="20"/>
                <w:szCs w:val="20"/>
              </w:rPr>
              <w:t>44/1,002 = 4.39%</w:t>
            </w:r>
          </w:p>
        </w:tc>
        <w:tc>
          <w:tcPr>
            <w:tcW w:w="10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DF" w14:textId="77777777" w:rsidR="00BC4483" w:rsidRDefault="00975437">
            <w:pPr>
              <w:spacing w:line="240" w:lineRule="auto"/>
              <w:jc w:val="right"/>
            </w:pPr>
            <w:r>
              <w:rPr>
                <w:b/>
                <w:bCs/>
                <w:sz w:val="20"/>
                <w:szCs w:val="20"/>
              </w:rPr>
              <w:t>3/3,516 = 0.085%</w:t>
            </w:r>
          </w:p>
        </w:tc>
        <w:tc>
          <w:tcPr>
            <w:tcW w:w="8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E0" w14:textId="77777777" w:rsidR="00BC4483" w:rsidRDefault="00975437">
            <w:pPr>
              <w:spacing w:line="240" w:lineRule="auto"/>
              <w:jc w:val="right"/>
            </w:pPr>
            <w:r>
              <w:rPr>
                <w:b/>
                <w:bCs/>
                <w:sz w:val="20"/>
                <w:szCs w:val="20"/>
              </w:rPr>
              <w:t>53.7</w:t>
            </w:r>
          </w:p>
        </w:tc>
      </w:tr>
      <w:tr w:rsidR="00BC4483" w14:paraId="1A57BCE7" w14:textId="77777777">
        <w:tblPrEx>
          <w:tblCellMar>
            <w:top w:w="0" w:type="dxa"/>
            <w:bottom w:w="0" w:type="dxa"/>
          </w:tblCellMar>
        </w:tblPrEx>
        <w:trPr>
          <w:cantSplit/>
        </w:trPr>
        <w:tc>
          <w:tcPr>
            <w:tcW w:w="12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E2" w14:textId="77777777" w:rsidR="00BC4483" w:rsidRDefault="00975437">
            <w:pPr>
              <w:spacing w:line="240" w:lineRule="auto"/>
            </w:pPr>
            <w:r>
              <w:rPr>
                <w:b/>
                <w:bCs/>
                <w:sz w:val="20"/>
                <w:szCs w:val="20"/>
              </w:rPr>
              <w:t>All eligible</w:t>
            </w:r>
          </w:p>
        </w:tc>
        <w:tc>
          <w:tcPr>
            <w:tcW w:w="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E3" w14:textId="77777777" w:rsidR="00BC4483" w:rsidRDefault="00975437">
            <w:pPr>
              <w:spacing w:line="240" w:lineRule="auto"/>
            </w:pPr>
            <w:r>
              <w:rPr>
                <w:b/>
                <w:bCs/>
                <w:sz w:val="20"/>
                <w:szCs w:val="20"/>
              </w:rPr>
              <w:t>corrected</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E4" w14:textId="77777777" w:rsidR="00BC4483" w:rsidRDefault="00975437">
            <w:pPr>
              <w:spacing w:line="240" w:lineRule="auto"/>
              <w:jc w:val="right"/>
            </w:pPr>
            <w:r>
              <w:rPr>
                <w:b/>
                <w:bCs/>
                <w:sz w:val="20"/>
                <w:szCs w:val="20"/>
              </w:rPr>
              <w:t>44/1,213 = 3.63%</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E5" w14:textId="77777777" w:rsidR="00BC4483" w:rsidRDefault="00975437">
            <w:pPr>
              <w:spacing w:line="240" w:lineRule="auto"/>
              <w:jc w:val="right"/>
            </w:pPr>
            <w:r>
              <w:rPr>
                <w:b/>
                <w:bCs/>
                <w:sz w:val="20"/>
                <w:szCs w:val="20"/>
              </w:rPr>
              <w:t>3/4,341 = 0.069%</w:t>
            </w:r>
          </w:p>
        </w:tc>
        <w:tc>
          <w:tcPr>
            <w:tcW w:w="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CE6" w14:textId="77777777" w:rsidR="00BC4483" w:rsidRDefault="00975437">
            <w:pPr>
              <w:spacing w:line="240" w:lineRule="auto"/>
              <w:jc w:val="right"/>
            </w:pPr>
            <w:r>
              <w:rPr>
                <w:b/>
                <w:bCs/>
                <w:sz w:val="20"/>
                <w:szCs w:val="20"/>
              </w:rPr>
              <w:t>54.4</w:t>
            </w:r>
          </w:p>
        </w:tc>
      </w:tr>
    </w:tbl>
    <w:p w14:paraId="1A57BCE8" w14:textId="77777777" w:rsidR="00BC4483" w:rsidRDefault="00975437">
      <w:pPr>
        <w:spacing w:before="80" w:after="240" w:line="240" w:lineRule="auto"/>
        <w:jc w:val="both"/>
      </w:pPr>
      <w:r>
        <w:rPr>
          <w:sz w:val="18"/>
          <w:szCs w:val="18"/>
        </w:rPr>
        <w:t xml:space="preserve">Under the registered detector the two denominators disagree by a factor of 4.11; under the corrected detector they agree to within 1% (53.7 versus 54.4). We therefore retain the registered estimand as primary and report the all-eligible figure as the robustness check it was introduced to be, rather than promoting a post-registration quantity to primary status. </w:t>
      </w:r>
      <w:r>
        <w:rPr>
          <w:b/>
          <w:bCs/>
          <w:sz w:val="18"/>
          <w:szCs w:val="18"/>
        </w:rPr>
        <w:t>The all-eligible estimand was not preregistered</w:t>
      </w:r>
      <w:r>
        <w:rPr>
          <w:sz w:val="18"/>
          <w:szCs w:val="18"/>
        </w:rPr>
        <w:t>; it was added in response to the ascertainment problem and is labelled as post-registration throughout.</w:t>
      </w:r>
    </w:p>
    <w:p w14:paraId="1A57BCE9" w14:textId="77777777" w:rsidR="00BC4483" w:rsidRDefault="00975437">
      <w:pPr>
        <w:keepNext/>
        <w:spacing w:before="200" w:after="120"/>
      </w:pPr>
      <w:r>
        <w:rPr>
          <w:b/>
          <w:bCs/>
        </w:rPr>
        <w:t>(c) Ground-truth sensitivity</w:t>
      </w:r>
    </w:p>
    <w:p w14:paraId="1A57BCEA" w14:textId="77777777" w:rsidR="00BC4483" w:rsidRDefault="00975437">
      <w:pPr>
        <w:spacing w:after="160"/>
        <w:jc w:val="both"/>
      </w:pPr>
      <w:r>
        <w:t>Eligibility took the journal of record from the article DOI via Crossref, falling back to the release's own Journal field where Crossref did not resolve. That fallback is broader than the registered wording, which names it for releases with no DOI at all; 1,126 confirmatory releases carried a DOI that did not resolve and were decided by the fallback (deviation D24). Restricting to releases whose journal of record came from Crossref alone removes any dependence on the Journal field:</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3068"/>
        <w:gridCol w:w="2979"/>
        <w:gridCol w:w="2979"/>
      </w:tblGrid>
      <w:tr w:rsidR="00BC4483" w14:paraId="1A57BCEE" w14:textId="77777777">
        <w:tblPrEx>
          <w:tblCellMar>
            <w:top w:w="0" w:type="dxa"/>
            <w:bottom w:w="0" w:type="dxa"/>
          </w:tblCellMar>
        </w:tblPrEx>
        <w:trPr>
          <w:cantSplit/>
          <w:tblHeader/>
        </w:trPr>
        <w:tc>
          <w:tcPr>
            <w:tcW w:w="17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EB" w14:textId="77777777" w:rsidR="00BC4483" w:rsidRDefault="00BC4483">
            <w:pPr>
              <w:spacing w:line="240" w:lineRule="auto"/>
            </w:pPr>
          </w:p>
        </w:tc>
        <w:tc>
          <w:tcPr>
            <w:tcW w:w="1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EC" w14:textId="77777777" w:rsidR="00BC4483" w:rsidRDefault="00975437">
            <w:pPr>
              <w:spacing w:line="240" w:lineRule="auto"/>
              <w:jc w:val="right"/>
            </w:pPr>
            <w:r>
              <w:rPr>
                <w:b/>
                <w:bCs/>
                <w:sz w:val="20"/>
                <w:szCs w:val="20"/>
              </w:rPr>
              <w:t>Full corpus (as reported)</w:t>
            </w:r>
          </w:p>
        </w:tc>
        <w:tc>
          <w:tcPr>
            <w:tcW w:w="1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CED" w14:textId="77777777" w:rsidR="00BC4483" w:rsidRDefault="00975437">
            <w:pPr>
              <w:spacing w:line="240" w:lineRule="auto"/>
              <w:jc w:val="right"/>
            </w:pPr>
            <w:r>
              <w:rPr>
                <w:b/>
                <w:bCs/>
                <w:sz w:val="20"/>
                <w:szCs w:val="20"/>
              </w:rPr>
              <w:t>Crossref-resolved only</w:t>
            </w:r>
          </w:p>
        </w:tc>
      </w:tr>
      <w:tr w:rsidR="00BC4483" w14:paraId="1A57BCF2" w14:textId="77777777">
        <w:tblPrEx>
          <w:tblCellMar>
            <w:top w:w="0" w:type="dxa"/>
            <w:bottom w:w="0" w:type="dxa"/>
          </w:tblCellMar>
        </w:tblPrEx>
        <w:trPr>
          <w:cantSplit/>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EF" w14:textId="77777777" w:rsidR="00BC4483" w:rsidRDefault="00975437">
            <w:pPr>
              <w:spacing w:line="240" w:lineRule="auto"/>
            </w:pPr>
            <w:r>
              <w:rPr>
                <w:sz w:val="20"/>
                <w:szCs w:val="20"/>
              </w:rPr>
              <w:t>Eligible / naming a venue</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0" w14:textId="77777777" w:rsidR="00BC4483" w:rsidRDefault="00975437">
            <w:pPr>
              <w:spacing w:line="240" w:lineRule="auto"/>
              <w:jc w:val="right"/>
            </w:pPr>
            <w:r>
              <w:rPr>
                <w:sz w:val="20"/>
                <w:szCs w:val="20"/>
              </w:rPr>
              <w:t>5,554 / 4,518</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1" w14:textId="77777777" w:rsidR="00BC4483" w:rsidRDefault="00975437">
            <w:pPr>
              <w:spacing w:line="240" w:lineRule="auto"/>
              <w:jc w:val="right"/>
            </w:pPr>
            <w:r>
              <w:rPr>
                <w:sz w:val="20"/>
                <w:szCs w:val="20"/>
              </w:rPr>
              <w:t>4,779 / 3,850</w:t>
            </w:r>
          </w:p>
        </w:tc>
      </w:tr>
      <w:tr w:rsidR="00BC4483" w14:paraId="1A57BCF6" w14:textId="77777777">
        <w:tblPrEx>
          <w:tblCellMar>
            <w:top w:w="0" w:type="dxa"/>
            <w:bottom w:w="0" w:type="dxa"/>
          </w:tblCellMar>
        </w:tblPrEx>
        <w:trPr>
          <w:cantSplit/>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3" w14:textId="77777777" w:rsidR="00BC4483" w:rsidRDefault="00975437">
            <w:pPr>
              <w:spacing w:line="240" w:lineRule="auto"/>
            </w:pPr>
            <w:r>
              <w:rPr>
                <w:sz w:val="20"/>
                <w:szCs w:val="20"/>
              </w:rPr>
              <w:t>H1 brand-lacking</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4" w14:textId="77777777" w:rsidR="00BC4483" w:rsidRDefault="00975437">
            <w:pPr>
              <w:spacing w:line="240" w:lineRule="auto"/>
              <w:jc w:val="right"/>
            </w:pPr>
            <w:r>
              <w:rPr>
                <w:sz w:val="20"/>
                <w:szCs w:val="20"/>
              </w:rPr>
              <w:t>4.39% (44/1,002)</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5" w14:textId="77777777" w:rsidR="00BC4483" w:rsidRDefault="00975437">
            <w:pPr>
              <w:spacing w:line="240" w:lineRule="auto"/>
              <w:jc w:val="right"/>
            </w:pPr>
            <w:r>
              <w:rPr>
                <w:sz w:val="20"/>
                <w:szCs w:val="20"/>
              </w:rPr>
              <w:t>4.78% (42/879)</w:t>
            </w:r>
          </w:p>
        </w:tc>
      </w:tr>
      <w:tr w:rsidR="00BC4483" w14:paraId="1A57BCFA" w14:textId="77777777">
        <w:tblPrEx>
          <w:tblCellMar>
            <w:top w:w="0" w:type="dxa"/>
            <w:bottom w:w="0" w:type="dxa"/>
          </w:tblCellMar>
        </w:tblPrEx>
        <w:trPr>
          <w:cantSplit/>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7" w14:textId="77777777" w:rsidR="00BC4483" w:rsidRDefault="00975437">
            <w:pPr>
              <w:spacing w:line="240" w:lineRule="auto"/>
            </w:pPr>
            <w:r>
              <w:rPr>
                <w:sz w:val="20"/>
                <w:szCs w:val="20"/>
              </w:rPr>
              <w:t>H1 brand-carrying</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8" w14:textId="77777777" w:rsidR="00BC4483" w:rsidRDefault="00975437">
            <w:pPr>
              <w:spacing w:line="240" w:lineRule="auto"/>
              <w:jc w:val="right"/>
            </w:pPr>
            <w:r>
              <w:rPr>
                <w:sz w:val="20"/>
                <w:szCs w:val="20"/>
              </w:rPr>
              <w:t>0.085% (3/3,516)</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9" w14:textId="77777777" w:rsidR="00BC4483" w:rsidRDefault="00975437">
            <w:pPr>
              <w:spacing w:line="240" w:lineRule="auto"/>
              <w:jc w:val="right"/>
            </w:pPr>
            <w:r>
              <w:rPr>
                <w:sz w:val="20"/>
                <w:szCs w:val="20"/>
              </w:rPr>
              <w:t>0.067% (2/2,971)</w:t>
            </w:r>
          </w:p>
        </w:tc>
      </w:tr>
      <w:tr w:rsidR="00BC4483" w14:paraId="1A57BCFE" w14:textId="77777777">
        <w:tblPrEx>
          <w:tblCellMar>
            <w:top w:w="0" w:type="dxa"/>
            <w:bottom w:w="0" w:type="dxa"/>
          </w:tblCellMar>
        </w:tblPrEx>
        <w:trPr>
          <w:cantSplit/>
        </w:trPr>
        <w:tc>
          <w:tcPr>
            <w:tcW w:w="17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B" w14:textId="77777777" w:rsidR="00BC4483" w:rsidRDefault="00975437">
            <w:pPr>
              <w:spacing w:line="240" w:lineRule="auto"/>
            </w:pPr>
            <w:r>
              <w:rPr>
                <w:b/>
                <w:bCs/>
                <w:sz w:val="20"/>
                <w:szCs w:val="20"/>
              </w:rPr>
              <w:lastRenderedPageBreak/>
              <w:t>H1 odds ratio</w:t>
            </w:r>
          </w:p>
        </w:tc>
        <w:tc>
          <w:tcPr>
            <w:tcW w:w="16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C" w14:textId="77777777" w:rsidR="00BC4483" w:rsidRDefault="00975437">
            <w:pPr>
              <w:spacing w:line="240" w:lineRule="auto"/>
              <w:jc w:val="right"/>
            </w:pPr>
            <w:r>
              <w:rPr>
                <w:b/>
                <w:bCs/>
                <w:sz w:val="20"/>
                <w:szCs w:val="20"/>
              </w:rPr>
              <w:t>53.8</w:t>
            </w:r>
          </w:p>
        </w:tc>
        <w:tc>
          <w:tcPr>
            <w:tcW w:w="16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D" w14:textId="77777777" w:rsidR="00BC4483" w:rsidRDefault="00975437">
            <w:pPr>
              <w:spacing w:line="240" w:lineRule="auto"/>
              <w:jc w:val="right"/>
            </w:pPr>
            <w:r>
              <w:rPr>
                <w:b/>
                <w:bCs/>
                <w:sz w:val="20"/>
                <w:szCs w:val="20"/>
              </w:rPr>
              <w:t>74.5</w:t>
            </w:r>
          </w:p>
        </w:tc>
      </w:tr>
      <w:tr w:rsidR="00BC4483" w14:paraId="1A57BD02" w14:textId="77777777">
        <w:tblPrEx>
          <w:tblCellMar>
            <w:top w:w="0" w:type="dxa"/>
            <w:bottom w:w="0" w:type="dxa"/>
          </w:tblCellMar>
        </w:tblPrEx>
        <w:trPr>
          <w:cantSplit/>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CFF" w14:textId="77777777" w:rsidR="00BC4483" w:rsidRDefault="00975437">
            <w:pPr>
              <w:spacing w:line="240" w:lineRule="auto"/>
            </w:pPr>
            <w:r>
              <w:rPr>
                <w:sz w:val="20"/>
                <w:szCs w:val="20"/>
              </w:rPr>
              <w:t>H2 odds ratio</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00" w14:textId="77777777" w:rsidR="00BC4483" w:rsidRDefault="00975437">
            <w:pPr>
              <w:spacing w:line="240" w:lineRule="auto"/>
              <w:jc w:val="right"/>
            </w:pPr>
            <w:r>
              <w:rPr>
                <w:sz w:val="20"/>
                <w:szCs w:val="20"/>
              </w:rPr>
              <w:t>25.6</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01" w14:textId="77777777" w:rsidR="00BC4483" w:rsidRDefault="00975437">
            <w:pPr>
              <w:spacing w:line="240" w:lineRule="auto"/>
              <w:jc w:val="right"/>
            </w:pPr>
            <w:r>
              <w:rPr>
                <w:sz w:val="20"/>
                <w:szCs w:val="20"/>
              </w:rPr>
              <w:t>23.9</w:t>
            </w:r>
          </w:p>
        </w:tc>
      </w:tr>
      <w:tr w:rsidR="00BC4483" w14:paraId="1A57BD06" w14:textId="77777777">
        <w:tblPrEx>
          <w:tblCellMar>
            <w:top w:w="0" w:type="dxa"/>
            <w:bottom w:w="0" w:type="dxa"/>
          </w:tblCellMar>
        </w:tblPrEx>
        <w:trPr>
          <w:cantSplit/>
        </w:trPr>
        <w:tc>
          <w:tcPr>
            <w:tcW w:w="17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03" w14:textId="77777777" w:rsidR="00BC4483" w:rsidRDefault="00975437">
            <w:pPr>
              <w:spacing w:line="240" w:lineRule="auto"/>
            </w:pPr>
            <w:r>
              <w:rPr>
                <w:sz w:val="20"/>
                <w:szCs w:val="20"/>
              </w:rPr>
              <w:t>H3 overall inflation</w:t>
            </w:r>
          </w:p>
        </w:tc>
        <w:tc>
          <w:tcPr>
            <w:tcW w:w="16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04" w14:textId="77777777" w:rsidR="00BC4483" w:rsidRDefault="00975437">
            <w:pPr>
              <w:spacing w:line="240" w:lineRule="auto"/>
              <w:jc w:val="right"/>
            </w:pPr>
            <w:r>
              <w:rPr>
                <w:sz w:val="20"/>
                <w:szCs w:val="20"/>
              </w:rPr>
              <w:t>1.04%</w:t>
            </w:r>
          </w:p>
        </w:tc>
        <w:tc>
          <w:tcPr>
            <w:tcW w:w="16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05" w14:textId="77777777" w:rsidR="00BC4483" w:rsidRDefault="00975437">
            <w:pPr>
              <w:spacing w:line="240" w:lineRule="auto"/>
              <w:jc w:val="right"/>
            </w:pPr>
            <w:r>
              <w:rPr>
                <w:sz w:val="20"/>
                <w:szCs w:val="20"/>
              </w:rPr>
              <w:t>1.14%</w:t>
            </w:r>
          </w:p>
        </w:tc>
      </w:tr>
    </w:tbl>
    <w:p w14:paraId="1A57BD07" w14:textId="77777777" w:rsidR="00BC4483" w:rsidRDefault="00975437">
      <w:pPr>
        <w:spacing w:before="80" w:after="240" w:line="240" w:lineRule="auto"/>
        <w:jc w:val="both"/>
      </w:pPr>
      <w:r>
        <w:rPr>
          <w:sz w:val="18"/>
          <w:szCs w:val="18"/>
        </w:rPr>
        <w:t xml:space="preserve">The brand-lacking rate, H2 and H3 are essentially unchanged. The H1 odds ratio rises because one of the three brand-carrying inflation cases carries no resolvable DOI and is removed by the restriction; a three-event cell is unstable by construction. </w:t>
      </w:r>
      <w:r>
        <w:rPr>
          <w:b/>
          <w:bCs/>
          <w:sz w:val="18"/>
          <w:szCs w:val="18"/>
        </w:rPr>
        <w:t>The restriction moves the estimate away from the null rather than toward it</w:t>
      </w:r>
      <w:r>
        <w:rPr>
          <w:sz w:val="18"/>
          <w:szCs w:val="18"/>
        </w:rPr>
        <w:t>, so the broader fallback is not what produces the association. The full corpus is reported as primary because it is the analysis the registered precedence rule describes.</w:t>
      </w:r>
    </w:p>
    <w:p w14:paraId="353FF782" w14:textId="77777777" w:rsidR="00E573F7" w:rsidRDefault="00E573F7">
      <w:pPr>
        <w:rPr>
          <w:b/>
          <w:bCs/>
        </w:rPr>
      </w:pPr>
      <w:r>
        <w:rPr>
          <w:b/>
          <w:bCs/>
        </w:rPr>
        <w:br w:type="page"/>
      </w:r>
    </w:p>
    <w:p w14:paraId="1A57BD08" w14:textId="6393B97E" w:rsidR="00BC4483" w:rsidRDefault="00975437">
      <w:pPr>
        <w:keepNext/>
        <w:spacing w:before="360" w:after="160"/>
      </w:pPr>
      <w:r>
        <w:rPr>
          <w:b/>
          <w:bCs/>
        </w:rPr>
        <w:lastRenderedPageBreak/>
        <w:t>S5 Table. Preregistered exploratory analyses</w:t>
      </w:r>
    </w:p>
    <w:p w14:paraId="1A57BD09" w14:textId="77777777" w:rsidR="00BC4483" w:rsidRDefault="00975437">
      <w:pPr>
        <w:spacing w:after="160"/>
        <w:jc w:val="both"/>
      </w:pPr>
      <w:r>
        <w:t>These three were designated exploratory in the registration itself, before any confirmatory analysis.</w:t>
      </w:r>
    </w:p>
    <w:p w14:paraId="1A57BD0A" w14:textId="77777777" w:rsidR="00BC4483" w:rsidRDefault="00975437">
      <w:pPr>
        <w:keepNext/>
        <w:spacing w:before="200" w:after="120"/>
      </w:pPr>
      <w:r>
        <w:rPr>
          <w:b/>
          <w:bCs/>
        </w:rPr>
        <w:t>(a) Three-level naming architecture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694"/>
        <w:gridCol w:w="1264"/>
        <w:gridCol w:w="1534"/>
        <w:gridCol w:w="1534"/>
      </w:tblGrid>
      <w:tr w:rsidR="00BC4483" w14:paraId="1A57BD0F" w14:textId="77777777">
        <w:tblPrEx>
          <w:tblCellMar>
            <w:top w:w="0" w:type="dxa"/>
            <w:bottom w:w="0" w:type="dxa"/>
          </w:tblCellMar>
        </w:tblPrEx>
        <w:trPr>
          <w:cantSplit/>
          <w:tblHeader/>
        </w:trPr>
        <w:tc>
          <w:tcPr>
            <w:tcW w:w="26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0B" w14:textId="77777777" w:rsidR="00BC4483" w:rsidRDefault="00975437">
            <w:pPr>
              <w:spacing w:line="240" w:lineRule="auto"/>
            </w:pPr>
            <w:r>
              <w:rPr>
                <w:b/>
                <w:bCs/>
                <w:sz w:val="20"/>
                <w:szCs w:val="20"/>
              </w:rPr>
              <w:t>Architecture</w:t>
            </w:r>
          </w:p>
        </w:tc>
        <w:tc>
          <w:tcPr>
            <w:tcW w:w="7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0C" w14:textId="77777777" w:rsidR="00BC4483" w:rsidRDefault="00975437">
            <w:pPr>
              <w:spacing w:line="240" w:lineRule="auto"/>
              <w:jc w:val="right"/>
            </w:pPr>
            <w:r>
              <w:rPr>
                <w:b/>
                <w:bCs/>
                <w:sz w:val="20"/>
                <w:szCs w:val="20"/>
              </w:rPr>
              <w:t>n</w:t>
            </w:r>
          </w:p>
        </w:tc>
        <w:tc>
          <w:tcPr>
            <w:tcW w:w="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0D" w14:textId="77777777" w:rsidR="00BC4483" w:rsidRDefault="00975437">
            <w:pPr>
              <w:spacing w:line="240" w:lineRule="auto"/>
              <w:jc w:val="right"/>
            </w:pPr>
            <w:r>
              <w:rPr>
                <w:b/>
                <w:bCs/>
                <w:sz w:val="20"/>
                <w:szCs w:val="20"/>
              </w:rPr>
              <w:t>Inflated</w:t>
            </w:r>
          </w:p>
        </w:tc>
        <w:tc>
          <w:tcPr>
            <w:tcW w:w="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0E" w14:textId="77777777" w:rsidR="00BC4483" w:rsidRDefault="00975437">
            <w:pPr>
              <w:spacing w:line="240" w:lineRule="auto"/>
              <w:jc w:val="right"/>
            </w:pPr>
            <w:r>
              <w:rPr>
                <w:b/>
                <w:bCs/>
                <w:sz w:val="20"/>
                <w:szCs w:val="20"/>
              </w:rPr>
              <w:t>Disclosure</w:t>
            </w:r>
          </w:p>
        </w:tc>
      </w:tr>
      <w:tr w:rsidR="00BC4483" w14:paraId="1A57BD14" w14:textId="77777777">
        <w:tblPrEx>
          <w:tblCellMar>
            <w:top w:w="0" w:type="dxa"/>
            <w:bottom w:w="0" w:type="dxa"/>
          </w:tblCellMar>
        </w:tblPrEx>
        <w:trPr>
          <w:cantSplit/>
        </w:trPr>
        <w:tc>
          <w:tcPr>
            <w:tcW w:w="2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0" w14:textId="77777777" w:rsidR="00BC4483" w:rsidRDefault="00975437">
            <w:pPr>
              <w:spacing w:line="240" w:lineRule="auto"/>
            </w:pPr>
            <w:r>
              <w:rPr>
                <w:sz w:val="20"/>
                <w:szCs w:val="20"/>
              </w:rPr>
              <w:t>inherits — brand leads the title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1" w14:textId="77777777" w:rsidR="00BC4483" w:rsidRDefault="00975437">
            <w:pPr>
              <w:spacing w:line="240" w:lineRule="auto"/>
              <w:jc w:val="right"/>
            </w:pPr>
            <w:r>
              <w:rPr>
                <w:sz w:val="20"/>
                <w:szCs w:val="20"/>
              </w:rPr>
              <w:t>3,516</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2" w14:textId="77777777" w:rsidR="00BC4483" w:rsidRDefault="00975437">
            <w:pPr>
              <w:spacing w:line="240" w:lineRule="auto"/>
              <w:jc w:val="right"/>
            </w:pPr>
            <w:r>
              <w:rPr>
                <w:sz w:val="20"/>
                <w:szCs w:val="20"/>
              </w:rPr>
              <w:t>0.09%</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3" w14:textId="77777777" w:rsidR="00BC4483" w:rsidRDefault="00975437">
            <w:pPr>
              <w:spacing w:line="240" w:lineRule="auto"/>
              <w:jc w:val="right"/>
            </w:pPr>
            <w:r>
              <w:rPr>
                <w:sz w:val="20"/>
                <w:szCs w:val="20"/>
              </w:rPr>
              <w:t>0.71%</w:t>
            </w:r>
          </w:p>
        </w:tc>
      </w:tr>
      <w:tr w:rsidR="00BC4483" w14:paraId="1A57BD19" w14:textId="77777777">
        <w:tblPrEx>
          <w:tblCellMar>
            <w:top w:w="0" w:type="dxa"/>
            <w:bottom w:w="0" w:type="dxa"/>
          </w:tblCellMar>
        </w:tblPrEx>
        <w:trPr>
          <w:cantSplit/>
        </w:trPr>
        <w:tc>
          <w:tcPr>
            <w:tcW w:w="2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5" w14:textId="77777777" w:rsidR="00BC4483" w:rsidRDefault="00975437">
            <w:pPr>
              <w:spacing w:line="240" w:lineRule="auto"/>
            </w:pPr>
            <w:r>
              <w:rPr>
                <w:sz w:val="20"/>
                <w:szCs w:val="20"/>
              </w:rPr>
              <w:t>derived — brand implied (npj ·, Communications ·, eBioMedicine)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6" w14:textId="77777777" w:rsidR="00BC4483" w:rsidRDefault="00975437">
            <w:pPr>
              <w:spacing w:line="240" w:lineRule="auto"/>
              <w:jc w:val="right"/>
            </w:pPr>
            <w:r>
              <w:rPr>
                <w:sz w:val="20"/>
                <w:szCs w:val="20"/>
              </w:rPr>
              <w:t>404</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7" w14:textId="77777777" w:rsidR="00BC4483" w:rsidRDefault="00975437">
            <w:pPr>
              <w:spacing w:line="240" w:lineRule="auto"/>
              <w:jc w:val="right"/>
            </w:pPr>
            <w:r>
              <w:rPr>
                <w:sz w:val="20"/>
                <w:szCs w:val="20"/>
              </w:rPr>
              <w:t>6.44%</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18" w14:textId="77777777" w:rsidR="00BC4483" w:rsidRDefault="00975437">
            <w:pPr>
              <w:spacing w:line="240" w:lineRule="auto"/>
              <w:jc w:val="right"/>
            </w:pPr>
            <w:r>
              <w:rPr>
                <w:sz w:val="20"/>
                <w:szCs w:val="20"/>
              </w:rPr>
              <w:t>15.35%</w:t>
            </w:r>
          </w:p>
        </w:tc>
      </w:tr>
      <w:tr w:rsidR="00BC4483" w14:paraId="1A57BD1E" w14:textId="77777777">
        <w:tblPrEx>
          <w:tblCellMar>
            <w:top w:w="0" w:type="dxa"/>
            <w:bottom w:w="0" w:type="dxa"/>
          </w:tblCellMar>
        </w:tblPrEx>
        <w:trPr>
          <w:cantSplit/>
        </w:trPr>
        <w:tc>
          <w:tcPr>
            <w:tcW w:w="26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1A" w14:textId="77777777" w:rsidR="00BC4483" w:rsidRDefault="00975437">
            <w:pPr>
              <w:spacing w:line="240" w:lineRule="auto"/>
            </w:pPr>
            <w:r>
              <w:rPr>
                <w:sz w:val="20"/>
                <w:szCs w:val="20"/>
              </w:rPr>
              <w:t>independent — no brand token (Scientific Reports, iScience, Joule)</w:t>
            </w:r>
          </w:p>
        </w:tc>
        <w:tc>
          <w:tcPr>
            <w:tcW w:w="7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1B" w14:textId="77777777" w:rsidR="00BC4483" w:rsidRDefault="00975437">
            <w:pPr>
              <w:spacing w:line="240" w:lineRule="auto"/>
              <w:jc w:val="right"/>
            </w:pPr>
            <w:r>
              <w:rPr>
                <w:sz w:val="20"/>
                <w:szCs w:val="20"/>
              </w:rPr>
              <w:t>598</w:t>
            </w:r>
          </w:p>
        </w:tc>
        <w:tc>
          <w:tcPr>
            <w:tcW w:w="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1C" w14:textId="77777777" w:rsidR="00BC4483" w:rsidRDefault="00975437">
            <w:pPr>
              <w:spacing w:line="240" w:lineRule="auto"/>
              <w:jc w:val="right"/>
            </w:pPr>
            <w:r>
              <w:rPr>
                <w:sz w:val="20"/>
                <w:szCs w:val="20"/>
              </w:rPr>
              <w:t>3.01%</w:t>
            </w:r>
          </w:p>
        </w:tc>
        <w:tc>
          <w:tcPr>
            <w:tcW w:w="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1D" w14:textId="77777777" w:rsidR="00BC4483" w:rsidRDefault="00975437">
            <w:pPr>
              <w:spacing w:line="240" w:lineRule="auto"/>
              <w:jc w:val="right"/>
            </w:pPr>
            <w:r>
              <w:rPr>
                <w:sz w:val="20"/>
                <w:szCs w:val="20"/>
              </w:rPr>
              <w:t>15.55%</w:t>
            </w:r>
          </w:p>
        </w:tc>
      </w:tr>
    </w:tbl>
    <w:p w14:paraId="1A57BD1F" w14:textId="77777777" w:rsidR="00BC4483" w:rsidRDefault="00975437">
      <w:pPr>
        <w:spacing w:before="80" w:after="240" w:line="240" w:lineRule="auto"/>
        <w:jc w:val="both"/>
      </w:pPr>
      <w:r>
        <w:rPr>
          <w:sz w:val="18"/>
          <w:szCs w:val="18"/>
        </w:rPr>
        <w:t xml:space="preserve">Both brand-lacking levels sit far above the brand-carrying level, which is what licenses collapsing them for the registered binary contrast. </w:t>
      </w:r>
      <w:r>
        <w:rPr>
          <w:b/>
          <w:bCs/>
          <w:sz w:val="18"/>
          <w:szCs w:val="18"/>
        </w:rPr>
        <w:t>They are not equal to each other:</w:t>
      </w:r>
      <w:r>
        <w:rPr>
          <w:sz w:val="18"/>
          <w:szCs w:val="18"/>
        </w:rPr>
        <w:t xml:space="preserve"> </w:t>
      </w:r>
      <w:r>
        <w:rPr>
          <w:rFonts w:ascii="Courier New" w:eastAsia="Courier New" w:hAnsi="Courier New" w:cs="Courier New"/>
          <w:sz w:val="16"/>
          <w:szCs w:val="16"/>
        </w:rPr>
        <w:t>derived</w:t>
      </w:r>
      <w:r>
        <w:rPr>
          <w:sz w:val="18"/>
          <w:szCs w:val="18"/>
        </w:rPr>
        <w:t xml:space="preserve"> titles are inflated about twice as often as </w:t>
      </w:r>
      <w:r>
        <w:rPr>
          <w:rFonts w:ascii="Courier New" w:eastAsia="Courier New" w:hAnsi="Courier New" w:cs="Courier New"/>
          <w:sz w:val="16"/>
          <w:szCs w:val="16"/>
        </w:rPr>
        <w:t>independent</w:t>
      </w:r>
      <w:r>
        <w:rPr>
          <w:sz w:val="18"/>
          <w:szCs w:val="18"/>
        </w:rPr>
        <w:t xml:space="preserve"> ones (6.44% against 3.01%; OR=2.22, 95% CI 1.20–4.10, Fisher's exact p=0.012), and the exploratory corpus shows the same ordering (7.26% against 1.35%). </w:t>
      </w:r>
      <w:r>
        <w:rPr>
          <w:b/>
          <w:bCs/>
          <w:sz w:val="18"/>
          <w:szCs w:val="18"/>
        </w:rPr>
        <w:t>The registration designates this comparison as exploratory and states it in advance; its direction was not predicted.</w:t>
      </w:r>
      <w:r>
        <w:rPr>
          <w:sz w:val="18"/>
          <w:szCs w:val="18"/>
        </w:rPr>
        <w:t xml:space="preserve"> A partial brand cue appears to invite completion more than no cue at all — a title such as </w:t>
      </w:r>
      <w:r>
        <w:rPr>
          <w:i/>
          <w:iCs/>
          <w:sz w:val="18"/>
          <w:szCs w:val="18"/>
        </w:rPr>
        <w:t>Communications Biology</w:t>
      </w:r>
      <w:r>
        <w:rPr>
          <w:sz w:val="18"/>
          <w:szCs w:val="18"/>
        </w:rPr>
        <w:t xml:space="preserve"> or </w:t>
      </w:r>
      <w:r>
        <w:rPr>
          <w:i/>
          <w:iCs/>
          <w:sz w:val="18"/>
          <w:szCs w:val="18"/>
        </w:rPr>
        <w:t>npj Clean Air</w:t>
      </w:r>
      <w:r>
        <w:rPr>
          <w:sz w:val="18"/>
          <w:szCs w:val="18"/>
        </w:rPr>
        <w:t xml:space="preserve"> supplies the pattern into which the flagship token can be slotted, whereas </w:t>
      </w:r>
      <w:r>
        <w:rPr>
          <w:i/>
          <w:iCs/>
          <w:sz w:val="18"/>
          <w:szCs w:val="18"/>
        </w:rPr>
        <w:t>iScience</w:t>
      </w:r>
      <w:r>
        <w:rPr>
          <w:sz w:val="18"/>
          <w:szCs w:val="18"/>
        </w:rPr>
        <w:t xml:space="preserve"> or </w:t>
      </w:r>
      <w:r>
        <w:rPr>
          <w:i/>
          <w:iCs/>
          <w:sz w:val="18"/>
          <w:szCs w:val="18"/>
        </w:rPr>
        <w:t>Joule</w:t>
      </w:r>
      <w:r>
        <w:rPr>
          <w:sz w:val="18"/>
          <w:szCs w:val="18"/>
        </w:rPr>
        <w:t xml:space="preserve"> offers nothing to complete. That reading is an interpretation of two corpora, not a tested mechanism.</w:t>
      </w:r>
    </w:p>
    <w:p w14:paraId="1A57BD20" w14:textId="77777777" w:rsidR="00BC4483" w:rsidRDefault="00975437">
      <w:pPr>
        <w:keepNext/>
        <w:spacing w:before="200" w:after="120"/>
      </w:pPr>
      <w:r>
        <w:rPr>
          <w:b/>
          <w:bCs/>
        </w:rPr>
        <w:t>(b) Inflation by family</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3610"/>
        <w:gridCol w:w="1986"/>
        <w:gridCol w:w="1715"/>
        <w:gridCol w:w="1715"/>
      </w:tblGrid>
      <w:tr w:rsidR="00BC4483" w14:paraId="1A57BD25" w14:textId="77777777">
        <w:tblPrEx>
          <w:tblCellMar>
            <w:top w:w="0" w:type="dxa"/>
            <w:bottom w:w="0" w:type="dxa"/>
          </w:tblCellMar>
        </w:tblPrEx>
        <w:trPr>
          <w:cantSplit/>
          <w:tblHeader/>
        </w:trPr>
        <w:tc>
          <w:tcPr>
            <w:tcW w:w="2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21" w14:textId="77777777" w:rsidR="00BC4483" w:rsidRDefault="00975437">
            <w:pPr>
              <w:spacing w:line="240" w:lineRule="auto"/>
            </w:pPr>
            <w:r>
              <w:rPr>
                <w:b/>
                <w:bCs/>
                <w:sz w:val="20"/>
                <w:szCs w:val="20"/>
              </w:rPr>
              <w:t>Family</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22" w14:textId="77777777" w:rsidR="00BC4483" w:rsidRDefault="00975437">
            <w:pPr>
              <w:spacing w:line="240" w:lineRule="auto"/>
              <w:jc w:val="right"/>
            </w:pPr>
            <w:r>
              <w:rPr>
                <w:b/>
                <w:bCs/>
                <w:sz w:val="20"/>
                <w:szCs w:val="20"/>
              </w:rPr>
              <w:t>n venue-naming</w:t>
            </w:r>
          </w:p>
        </w:tc>
        <w:tc>
          <w:tcPr>
            <w:tcW w:w="9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23" w14:textId="77777777" w:rsidR="00BC4483" w:rsidRDefault="00975437">
            <w:pPr>
              <w:spacing w:line="240" w:lineRule="auto"/>
              <w:jc w:val="right"/>
            </w:pPr>
            <w:r>
              <w:rPr>
                <w:b/>
                <w:bCs/>
                <w:sz w:val="20"/>
                <w:szCs w:val="20"/>
              </w:rPr>
              <w:t>Inflated n</w:t>
            </w:r>
          </w:p>
        </w:tc>
        <w:tc>
          <w:tcPr>
            <w:tcW w:w="9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24" w14:textId="77777777" w:rsidR="00BC4483" w:rsidRDefault="00975437">
            <w:pPr>
              <w:spacing w:line="240" w:lineRule="auto"/>
              <w:jc w:val="right"/>
            </w:pPr>
            <w:r>
              <w:rPr>
                <w:b/>
                <w:bCs/>
                <w:sz w:val="20"/>
                <w:szCs w:val="20"/>
              </w:rPr>
              <w:t>Rate</w:t>
            </w:r>
          </w:p>
        </w:tc>
      </w:tr>
      <w:tr w:rsidR="00BC4483" w14:paraId="1A57BD2A"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6" w14:textId="77777777" w:rsidR="00BC4483" w:rsidRDefault="00975437">
            <w:pPr>
              <w:spacing w:line="240" w:lineRule="auto"/>
            </w:pPr>
            <w:r>
              <w:rPr>
                <w:sz w:val="20"/>
                <w:szCs w:val="20"/>
              </w:rPr>
              <w:t>Nature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7" w14:textId="77777777" w:rsidR="00BC4483" w:rsidRDefault="00975437">
            <w:pPr>
              <w:spacing w:line="240" w:lineRule="auto"/>
              <w:jc w:val="right"/>
            </w:pPr>
            <w:r>
              <w:rPr>
                <w:sz w:val="20"/>
                <w:szCs w:val="20"/>
              </w:rPr>
              <w:t>2,620</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8" w14:textId="77777777" w:rsidR="00BC4483" w:rsidRDefault="00975437">
            <w:pPr>
              <w:spacing w:line="240" w:lineRule="auto"/>
              <w:jc w:val="right"/>
            </w:pPr>
            <w:r>
              <w:rPr>
                <w:sz w:val="20"/>
                <w:szCs w:val="20"/>
              </w:rPr>
              <w:t>38</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9" w14:textId="77777777" w:rsidR="00BC4483" w:rsidRDefault="00975437">
            <w:pPr>
              <w:spacing w:line="240" w:lineRule="auto"/>
              <w:jc w:val="right"/>
            </w:pPr>
            <w:r>
              <w:rPr>
                <w:sz w:val="20"/>
                <w:szCs w:val="20"/>
              </w:rPr>
              <w:t>1.45%</w:t>
            </w:r>
          </w:p>
        </w:tc>
      </w:tr>
      <w:tr w:rsidR="00BC4483" w14:paraId="1A57BD2F"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B" w14:textId="77777777" w:rsidR="00BC4483" w:rsidRDefault="00975437">
            <w:pPr>
              <w:spacing w:line="240" w:lineRule="auto"/>
            </w:pPr>
            <w:r>
              <w:rPr>
                <w:sz w:val="20"/>
                <w:szCs w:val="20"/>
              </w:rPr>
              <w:t>The Lancet</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C" w14:textId="77777777" w:rsidR="00BC4483" w:rsidRDefault="00975437">
            <w:pPr>
              <w:spacing w:line="240" w:lineRule="auto"/>
              <w:jc w:val="right"/>
            </w:pPr>
            <w:r>
              <w:rPr>
                <w:sz w:val="20"/>
                <w:szCs w:val="20"/>
              </w:rPr>
              <w:t>187</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D" w14:textId="77777777" w:rsidR="00BC4483" w:rsidRDefault="00975437">
            <w:pPr>
              <w:spacing w:line="240" w:lineRule="auto"/>
              <w:jc w:val="right"/>
            </w:pPr>
            <w:r>
              <w:rPr>
                <w:sz w:val="20"/>
                <w:szCs w:val="20"/>
              </w:rPr>
              <w:t>5</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2E" w14:textId="77777777" w:rsidR="00BC4483" w:rsidRDefault="00975437">
            <w:pPr>
              <w:spacing w:line="240" w:lineRule="auto"/>
              <w:jc w:val="right"/>
            </w:pPr>
            <w:r>
              <w:rPr>
                <w:sz w:val="20"/>
                <w:szCs w:val="20"/>
              </w:rPr>
              <w:t>2.67%</w:t>
            </w:r>
          </w:p>
        </w:tc>
      </w:tr>
      <w:tr w:rsidR="00BC4483" w14:paraId="1A57BD34"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0" w14:textId="77777777" w:rsidR="00BC4483" w:rsidRDefault="00975437">
            <w:pPr>
              <w:spacing w:line="240" w:lineRule="auto"/>
            </w:pPr>
            <w:r>
              <w:rPr>
                <w:sz w:val="20"/>
                <w:szCs w:val="20"/>
              </w:rPr>
              <w:t>Cell</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1" w14:textId="77777777" w:rsidR="00BC4483" w:rsidRDefault="00975437">
            <w:pPr>
              <w:spacing w:line="240" w:lineRule="auto"/>
              <w:jc w:val="right"/>
            </w:pPr>
            <w:r>
              <w:rPr>
                <w:sz w:val="20"/>
                <w:szCs w:val="20"/>
              </w:rPr>
              <w:t>613</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2" w14:textId="77777777" w:rsidR="00BC4483" w:rsidRDefault="00975437">
            <w:pPr>
              <w:spacing w:line="240" w:lineRule="auto"/>
              <w:jc w:val="right"/>
            </w:pPr>
            <w:r>
              <w:rPr>
                <w:sz w:val="20"/>
                <w:szCs w:val="20"/>
              </w:rPr>
              <w:t>2</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3" w14:textId="77777777" w:rsidR="00BC4483" w:rsidRDefault="00975437">
            <w:pPr>
              <w:spacing w:line="240" w:lineRule="auto"/>
              <w:jc w:val="right"/>
            </w:pPr>
            <w:r>
              <w:rPr>
                <w:sz w:val="20"/>
                <w:szCs w:val="20"/>
              </w:rPr>
              <w:t>0.33%</w:t>
            </w:r>
          </w:p>
        </w:tc>
      </w:tr>
      <w:tr w:rsidR="00BC4483" w14:paraId="1A57BD39"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5" w14:textId="77777777" w:rsidR="00BC4483" w:rsidRDefault="00975437">
            <w:pPr>
              <w:spacing w:line="240" w:lineRule="auto"/>
            </w:pPr>
            <w:r>
              <w:rPr>
                <w:sz w:val="20"/>
                <w:szCs w:val="20"/>
              </w:rPr>
              <w:t>Science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6" w14:textId="77777777" w:rsidR="00BC4483" w:rsidRDefault="00975437">
            <w:pPr>
              <w:spacing w:line="240" w:lineRule="auto"/>
              <w:jc w:val="right"/>
            </w:pPr>
            <w:r>
              <w:rPr>
                <w:sz w:val="20"/>
                <w:szCs w:val="20"/>
              </w:rPr>
              <w:t>521</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7" w14:textId="77777777" w:rsidR="00BC4483" w:rsidRDefault="00975437">
            <w:pPr>
              <w:spacing w:line="240" w:lineRule="auto"/>
              <w:jc w:val="right"/>
            </w:pPr>
            <w:r>
              <w:rPr>
                <w:sz w:val="20"/>
                <w:szCs w:val="20"/>
              </w:rPr>
              <w:t>1</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8" w14:textId="77777777" w:rsidR="00BC4483" w:rsidRDefault="00975437">
            <w:pPr>
              <w:spacing w:line="240" w:lineRule="auto"/>
              <w:jc w:val="right"/>
            </w:pPr>
            <w:r>
              <w:rPr>
                <w:sz w:val="20"/>
                <w:szCs w:val="20"/>
              </w:rPr>
              <w:t>0.19%</w:t>
            </w:r>
          </w:p>
        </w:tc>
      </w:tr>
      <w:tr w:rsidR="00BC4483" w14:paraId="1A57BD3E"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A" w14:textId="77777777" w:rsidR="00BC4483" w:rsidRDefault="00975437">
            <w:pPr>
              <w:spacing w:line="240" w:lineRule="auto"/>
            </w:pPr>
            <w:r>
              <w:rPr>
                <w:sz w:val="20"/>
                <w:szCs w:val="20"/>
              </w:rPr>
              <w:t>JAMA</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B" w14:textId="77777777" w:rsidR="00BC4483" w:rsidRDefault="00975437">
            <w:pPr>
              <w:spacing w:line="240" w:lineRule="auto"/>
              <w:jc w:val="right"/>
            </w:pPr>
            <w:r>
              <w:rPr>
                <w:sz w:val="20"/>
                <w:szCs w:val="20"/>
              </w:rPr>
              <w:t>566</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C" w14:textId="77777777" w:rsidR="00BC4483" w:rsidRDefault="00975437">
            <w:pPr>
              <w:spacing w:line="240" w:lineRule="auto"/>
              <w:jc w:val="right"/>
            </w:pPr>
            <w:r>
              <w:rPr>
                <w:sz w:val="20"/>
                <w:szCs w:val="20"/>
              </w:rPr>
              <w:t>1</w:t>
            </w:r>
          </w:p>
        </w:tc>
        <w:tc>
          <w:tcPr>
            <w:tcW w:w="9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3D" w14:textId="77777777" w:rsidR="00BC4483" w:rsidRDefault="00975437">
            <w:pPr>
              <w:spacing w:line="240" w:lineRule="auto"/>
              <w:jc w:val="right"/>
            </w:pPr>
            <w:r>
              <w:rPr>
                <w:sz w:val="20"/>
                <w:szCs w:val="20"/>
              </w:rPr>
              <w:t>0.18%</w:t>
            </w:r>
          </w:p>
        </w:tc>
      </w:tr>
      <w:tr w:rsidR="00BC4483" w14:paraId="1A57BD43" w14:textId="77777777">
        <w:tblPrEx>
          <w:tblCellMar>
            <w:top w:w="0" w:type="dxa"/>
            <w:bottom w:w="0" w:type="dxa"/>
          </w:tblCellMar>
        </w:tblPrEx>
        <w:trPr>
          <w:cantSplit/>
        </w:trPr>
        <w:tc>
          <w:tcPr>
            <w:tcW w:w="2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3F" w14:textId="77777777" w:rsidR="00BC4483" w:rsidRDefault="00975437">
            <w:pPr>
              <w:spacing w:line="240" w:lineRule="auto"/>
            </w:pPr>
            <w:r>
              <w:rPr>
                <w:sz w:val="20"/>
                <w:szCs w:val="20"/>
              </w:rPr>
              <w:t>NEJM</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40" w14:textId="77777777" w:rsidR="00BC4483" w:rsidRDefault="00975437">
            <w:pPr>
              <w:spacing w:line="240" w:lineRule="auto"/>
              <w:jc w:val="right"/>
            </w:pPr>
            <w:r>
              <w:rPr>
                <w:sz w:val="20"/>
                <w:szCs w:val="20"/>
              </w:rPr>
              <w:t>11</w:t>
            </w:r>
          </w:p>
        </w:tc>
        <w:tc>
          <w:tcPr>
            <w:tcW w:w="9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41" w14:textId="77777777" w:rsidR="00BC4483" w:rsidRDefault="00975437">
            <w:pPr>
              <w:spacing w:line="240" w:lineRule="auto"/>
              <w:jc w:val="right"/>
            </w:pPr>
            <w:r>
              <w:rPr>
                <w:sz w:val="20"/>
                <w:szCs w:val="20"/>
              </w:rPr>
              <w:t>0</w:t>
            </w:r>
          </w:p>
        </w:tc>
        <w:tc>
          <w:tcPr>
            <w:tcW w:w="9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42" w14:textId="77777777" w:rsidR="00BC4483" w:rsidRDefault="00975437">
            <w:pPr>
              <w:spacing w:line="240" w:lineRule="auto"/>
              <w:jc w:val="right"/>
            </w:pPr>
            <w:r>
              <w:rPr>
                <w:sz w:val="20"/>
                <w:szCs w:val="20"/>
              </w:rPr>
              <w:t>0.00%</w:t>
            </w:r>
          </w:p>
        </w:tc>
      </w:tr>
    </w:tbl>
    <w:p w14:paraId="1A57BD44" w14:textId="77777777" w:rsidR="00BC4483" w:rsidRDefault="00975437">
      <w:pPr>
        <w:spacing w:before="80" w:after="240" w:line="240" w:lineRule="auto"/>
        <w:jc w:val="both"/>
      </w:pPr>
      <w:r>
        <w:rPr>
          <w:sz w:val="18"/>
          <w:szCs w:val="18"/>
        </w:rPr>
        <w:t xml:space="preserve">Counts sum to the 47 inflation verdicts in S2 Table. </w:t>
      </w:r>
      <w:r>
        <w:rPr>
          <w:b/>
          <w:bCs/>
          <w:sz w:val="18"/>
          <w:szCs w:val="18"/>
        </w:rPr>
        <w:t>Families differ in how many brand-lacking member journals they operate, which is the mechanism under test rather than a property of the family; this comparison should not be read as a ranking of publishers.</w:t>
      </w:r>
      <w:r>
        <w:rPr>
          <w:sz w:val="18"/>
          <w:szCs w:val="18"/>
        </w:rPr>
        <w:t xml:space="preserve"> The NEJM cell rests on 11 releases and carries no information.</w:t>
      </w:r>
    </w:p>
    <w:p w14:paraId="1A57BD45" w14:textId="77777777" w:rsidR="00BC4483" w:rsidRDefault="00975437">
      <w:pPr>
        <w:keepNext/>
        <w:spacing w:before="200" w:after="120"/>
      </w:pPr>
      <w:r>
        <w:rPr>
          <w:b/>
          <w:bCs/>
        </w:rPr>
        <w:t>(c) The architecture contrast inside each family</w:t>
      </w:r>
    </w:p>
    <w:p w14:paraId="1A57BD46" w14:textId="77777777" w:rsidR="00BC4483" w:rsidRDefault="00975437">
      <w:pPr>
        <w:spacing w:after="160"/>
        <w:jc w:val="both"/>
      </w:pPr>
      <w:r>
        <w:t xml:space="preserve">Only families that operate at least one brand-lacking member journal can estimate the contrast at all. </w:t>
      </w:r>
      <w:r>
        <w:rPr>
          <w:i/>
          <w:iCs/>
        </w:rPr>
        <w:t>Science</w:t>
      </w:r>
      <w:r>
        <w:t xml:space="preserve">, </w:t>
      </w:r>
      <w:r>
        <w:rPr>
          <w:i/>
          <w:iCs/>
        </w:rPr>
        <w:t>JAMA</w:t>
      </w:r>
      <w:r>
        <w:t xml:space="preserve"> and the </w:t>
      </w:r>
      <w:r>
        <w:rPr>
          <w:i/>
          <w:iCs/>
        </w:rPr>
        <w:t>New England Journal of Medicine</w:t>
      </w:r>
      <w:r>
        <w:t xml:space="preserve"> contribute a brand-carrying arm only.</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535"/>
        <w:gridCol w:w="1895"/>
        <w:gridCol w:w="1895"/>
        <w:gridCol w:w="2257"/>
        <w:gridCol w:w="1444"/>
      </w:tblGrid>
      <w:tr w:rsidR="00BC4483" w14:paraId="1A57BD4C" w14:textId="77777777">
        <w:tblPrEx>
          <w:tblCellMar>
            <w:top w:w="0" w:type="dxa"/>
            <w:bottom w:w="0" w:type="dxa"/>
          </w:tblCellMar>
        </w:tblPrEx>
        <w:trPr>
          <w:cantSplit/>
          <w:tblHeader/>
        </w:trPr>
        <w:tc>
          <w:tcPr>
            <w:tcW w:w="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47" w14:textId="77777777" w:rsidR="00BC4483" w:rsidRDefault="00975437">
            <w:pPr>
              <w:spacing w:line="240" w:lineRule="auto"/>
            </w:pPr>
            <w:r>
              <w:rPr>
                <w:b/>
                <w:bCs/>
                <w:sz w:val="20"/>
                <w:szCs w:val="20"/>
              </w:rPr>
              <w:t>Family</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48" w14:textId="77777777" w:rsidR="00BC4483" w:rsidRDefault="00975437">
            <w:pPr>
              <w:spacing w:line="240" w:lineRule="auto"/>
              <w:jc w:val="right"/>
            </w:pPr>
            <w:r>
              <w:rPr>
                <w:b/>
                <w:bCs/>
                <w:sz w:val="20"/>
                <w:szCs w:val="20"/>
              </w:rPr>
              <w:t>Brand-lacking</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49" w14:textId="77777777" w:rsidR="00BC4483" w:rsidRDefault="00975437">
            <w:pPr>
              <w:spacing w:line="240" w:lineRule="auto"/>
              <w:jc w:val="right"/>
            </w:pPr>
            <w:r>
              <w:rPr>
                <w:b/>
                <w:bCs/>
                <w:sz w:val="20"/>
                <w:szCs w:val="20"/>
              </w:rPr>
              <w:t>Brand-carrying</w:t>
            </w:r>
          </w:p>
        </w:tc>
        <w:tc>
          <w:tcPr>
            <w:tcW w:w="12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4A" w14:textId="77777777" w:rsidR="00BC4483" w:rsidRDefault="00975437">
            <w:pPr>
              <w:spacing w:line="240" w:lineRule="auto"/>
              <w:jc w:val="right"/>
            </w:pPr>
            <w:r>
              <w:rPr>
                <w:b/>
                <w:bCs/>
                <w:sz w:val="20"/>
                <w:szCs w:val="20"/>
              </w:rPr>
              <w:t>Disclosure (brand-lacking)</w:t>
            </w:r>
          </w:p>
        </w:tc>
        <w:tc>
          <w:tcPr>
            <w:tcW w:w="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4B" w14:textId="77777777" w:rsidR="00BC4483" w:rsidRDefault="00975437">
            <w:pPr>
              <w:spacing w:line="240" w:lineRule="auto"/>
              <w:jc w:val="right"/>
            </w:pPr>
            <w:r>
              <w:rPr>
                <w:b/>
                <w:bCs/>
                <w:sz w:val="20"/>
                <w:szCs w:val="20"/>
              </w:rPr>
              <w:t>p</w:t>
            </w:r>
          </w:p>
        </w:tc>
      </w:tr>
      <w:tr w:rsidR="00BC4483" w14:paraId="1A57BD52" w14:textId="77777777">
        <w:tblPrEx>
          <w:tblCellMar>
            <w:top w:w="0" w:type="dxa"/>
            <w:bottom w:w="0" w:type="dxa"/>
          </w:tblCellMar>
        </w:tblPrEx>
        <w:trPr>
          <w:cantSplit/>
        </w:trPr>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4D" w14:textId="77777777" w:rsidR="00BC4483" w:rsidRDefault="00975437">
            <w:pPr>
              <w:spacing w:line="240" w:lineRule="auto"/>
            </w:pPr>
            <w:r>
              <w:rPr>
                <w:sz w:val="20"/>
                <w:szCs w:val="20"/>
              </w:rPr>
              <w:t>Nature</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4E" w14:textId="77777777" w:rsidR="00BC4483" w:rsidRDefault="00975437">
            <w:pPr>
              <w:spacing w:line="240" w:lineRule="auto"/>
              <w:jc w:val="right"/>
            </w:pPr>
            <w:r>
              <w:rPr>
                <w:sz w:val="20"/>
                <w:szCs w:val="20"/>
              </w:rPr>
              <w:t>38/577 = 6.59%</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4F" w14:textId="77777777" w:rsidR="00BC4483" w:rsidRDefault="00975437">
            <w:pPr>
              <w:spacing w:line="240" w:lineRule="auto"/>
              <w:jc w:val="right"/>
            </w:pPr>
            <w:r>
              <w:rPr>
                <w:sz w:val="20"/>
                <w:szCs w:val="20"/>
              </w:rPr>
              <w:t>0/2,043 = 0.00%</w:t>
            </w:r>
          </w:p>
        </w:tc>
        <w:tc>
          <w:tcPr>
            <w:tcW w:w="12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50" w14:textId="77777777" w:rsidR="00BC4483" w:rsidRDefault="00975437">
            <w:pPr>
              <w:spacing w:line="240" w:lineRule="auto"/>
              <w:jc w:val="right"/>
            </w:pPr>
            <w:r>
              <w:rPr>
                <w:sz w:val="20"/>
                <w:szCs w:val="20"/>
              </w:rPr>
              <w:t>90/577 = 15.60%</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51" w14:textId="77777777" w:rsidR="00BC4483" w:rsidRDefault="00975437">
            <w:pPr>
              <w:spacing w:line="240" w:lineRule="auto"/>
              <w:jc w:val="right"/>
            </w:pPr>
            <w:r>
              <w:rPr>
                <w:sz w:val="20"/>
                <w:szCs w:val="20"/>
              </w:rPr>
              <w:t>4.03×10⁻²⁶</w:t>
            </w:r>
          </w:p>
        </w:tc>
      </w:tr>
      <w:tr w:rsidR="00BC4483" w14:paraId="1A57BD58" w14:textId="77777777">
        <w:tblPrEx>
          <w:tblCellMar>
            <w:top w:w="0" w:type="dxa"/>
            <w:bottom w:w="0" w:type="dxa"/>
          </w:tblCellMar>
        </w:tblPrEx>
        <w:trPr>
          <w:cantSplit/>
        </w:trPr>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53" w14:textId="77777777" w:rsidR="00BC4483" w:rsidRDefault="00975437">
            <w:pPr>
              <w:spacing w:line="240" w:lineRule="auto"/>
            </w:pPr>
            <w:r>
              <w:rPr>
                <w:sz w:val="20"/>
                <w:szCs w:val="20"/>
              </w:rPr>
              <w:t>Cell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54" w14:textId="77777777" w:rsidR="00BC4483" w:rsidRDefault="00975437">
            <w:pPr>
              <w:spacing w:line="240" w:lineRule="auto"/>
              <w:jc w:val="right"/>
            </w:pPr>
            <w:r>
              <w:rPr>
                <w:sz w:val="20"/>
                <w:szCs w:val="20"/>
              </w:rPr>
              <w:t>1/378 = 0.26%</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55" w14:textId="77777777" w:rsidR="00BC4483" w:rsidRDefault="00975437">
            <w:pPr>
              <w:spacing w:line="240" w:lineRule="auto"/>
              <w:jc w:val="right"/>
            </w:pPr>
            <w:r>
              <w:rPr>
                <w:sz w:val="20"/>
                <w:szCs w:val="20"/>
              </w:rPr>
              <w:t>1/235 = 0.43%</w:t>
            </w:r>
          </w:p>
        </w:tc>
        <w:tc>
          <w:tcPr>
            <w:tcW w:w="12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56" w14:textId="77777777" w:rsidR="00BC4483" w:rsidRDefault="00975437">
            <w:pPr>
              <w:spacing w:line="240" w:lineRule="auto"/>
              <w:jc w:val="right"/>
            </w:pPr>
            <w:r>
              <w:rPr>
                <w:sz w:val="20"/>
                <w:szCs w:val="20"/>
              </w:rPr>
              <w:t>59/378 = 15.61%</w:t>
            </w:r>
          </w:p>
        </w:tc>
        <w:tc>
          <w:tcPr>
            <w:tcW w:w="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57" w14:textId="77777777" w:rsidR="00BC4483" w:rsidRDefault="00975437">
            <w:pPr>
              <w:spacing w:line="240" w:lineRule="auto"/>
              <w:jc w:val="right"/>
            </w:pPr>
            <w:r>
              <w:rPr>
                <w:sz w:val="20"/>
                <w:szCs w:val="20"/>
              </w:rPr>
              <w:t>1.00</w:t>
            </w:r>
          </w:p>
        </w:tc>
      </w:tr>
      <w:tr w:rsidR="00BC4483" w14:paraId="1A57BD5E" w14:textId="77777777">
        <w:tblPrEx>
          <w:tblCellMar>
            <w:top w:w="0" w:type="dxa"/>
            <w:bottom w:w="0" w:type="dxa"/>
          </w:tblCellMar>
        </w:tblPrEx>
        <w:trPr>
          <w:cantSplit/>
        </w:trPr>
        <w:tc>
          <w:tcPr>
            <w:tcW w:w="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59" w14:textId="77777777" w:rsidR="00BC4483" w:rsidRDefault="00975437">
            <w:pPr>
              <w:spacing w:line="240" w:lineRule="auto"/>
            </w:pPr>
            <w:r>
              <w:rPr>
                <w:sz w:val="20"/>
                <w:szCs w:val="20"/>
              </w:rPr>
              <w:t>The Lancet</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5A" w14:textId="77777777" w:rsidR="00BC4483" w:rsidRDefault="00975437">
            <w:pPr>
              <w:spacing w:line="240" w:lineRule="auto"/>
              <w:jc w:val="right"/>
            </w:pPr>
            <w:r>
              <w:rPr>
                <w:sz w:val="20"/>
                <w:szCs w:val="20"/>
              </w:rPr>
              <w:t>5/47 = 10.64%</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5B" w14:textId="77777777" w:rsidR="00BC4483" w:rsidRDefault="00975437">
            <w:pPr>
              <w:spacing w:line="240" w:lineRule="auto"/>
              <w:jc w:val="right"/>
            </w:pPr>
            <w:r>
              <w:rPr>
                <w:sz w:val="20"/>
                <w:szCs w:val="20"/>
              </w:rPr>
              <w:t>0/140 = 0.00%</w:t>
            </w:r>
          </w:p>
        </w:tc>
        <w:tc>
          <w:tcPr>
            <w:tcW w:w="12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5C" w14:textId="77777777" w:rsidR="00BC4483" w:rsidRDefault="00975437">
            <w:pPr>
              <w:spacing w:line="240" w:lineRule="auto"/>
              <w:jc w:val="right"/>
            </w:pPr>
            <w:r>
              <w:rPr>
                <w:sz w:val="20"/>
                <w:szCs w:val="20"/>
              </w:rPr>
              <w:t>6/47 = 12.77%</w:t>
            </w:r>
          </w:p>
        </w:tc>
        <w:tc>
          <w:tcPr>
            <w:tcW w:w="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5D" w14:textId="77777777" w:rsidR="00BC4483" w:rsidRDefault="00975437">
            <w:pPr>
              <w:spacing w:line="240" w:lineRule="auto"/>
              <w:jc w:val="right"/>
            </w:pPr>
            <w:r>
              <w:rPr>
                <w:sz w:val="20"/>
                <w:szCs w:val="20"/>
              </w:rPr>
              <w:t>8.50×10⁻⁴</w:t>
            </w:r>
          </w:p>
        </w:tc>
      </w:tr>
    </w:tbl>
    <w:p w14:paraId="1A57BD5F" w14:textId="77777777" w:rsidR="00BC4483" w:rsidRDefault="00975437">
      <w:pPr>
        <w:spacing w:before="80" w:after="240" w:line="240" w:lineRule="auto"/>
        <w:jc w:val="both"/>
      </w:pPr>
      <w:r>
        <w:rPr>
          <w:sz w:val="18"/>
          <w:szCs w:val="18"/>
        </w:rPr>
        <w:t xml:space="preserve">The contrast replicates independently within </w:t>
      </w:r>
      <w:r>
        <w:rPr>
          <w:i/>
          <w:iCs/>
          <w:sz w:val="18"/>
          <w:szCs w:val="18"/>
        </w:rPr>
        <w:t>Nature</w:t>
      </w:r>
      <w:r>
        <w:rPr>
          <w:sz w:val="18"/>
          <w:szCs w:val="18"/>
        </w:rPr>
        <w:t xml:space="preserve"> and within </w:t>
      </w:r>
      <w:r>
        <w:rPr>
          <w:i/>
          <w:iCs/>
          <w:sz w:val="18"/>
          <w:szCs w:val="18"/>
        </w:rPr>
        <w:t>The Lancet</w:t>
      </w:r>
      <w:r>
        <w:rPr>
          <w:sz w:val="18"/>
          <w:szCs w:val="18"/>
        </w:rPr>
        <w:t xml:space="preserve"> and is absent within </w:t>
      </w:r>
      <w:r>
        <w:rPr>
          <w:i/>
          <w:iCs/>
          <w:sz w:val="18"/>
          <w:szCs w:val="18"/>
        </w:rPr>
        <w:t>Cell</w:t>
      </w:r>
      <w:r>
        <w:rPr>
          <w:sz w:val="18"/>
          <w:szCs w:val="18"/>
        </w:rPr>
        <w:t xml:space="preserve">. </w:t>
      </w:r>
      <w:r>
        <w:rPr>
          <w:b/>
          <w:bCs/>
          <w:sz w:val="18"/>
          <w:szCs w:val="18"/>
        </w:rPr>
        <w:t>The three families do not differ in how often the naming gap is closed</w:t>
      </w:r>
      <w:r>
        <w:rPr>
          <w:sz w:val="18"/>
          <w:szCs w:val="18"/>
        </w:rPr>
        <w:t xml:space="preserve"> — accurate disclosure in the brand-lacking arm runs at 15.60%, 15.61% and 12.77% — </w:t>
      </w:r>
      <w:r>
        <w:rPr>
          <w:b/>
          <w:bCs/>
          <w:sz w:val="18"/>
          <w:szCs w:val="18"/>
        </w:rPr>
        <w:t>they differ in how it is closed.</w:t>
      </w:r>
      <w:r>
        <w:rPr>
          <w:sz w:val="18"/>
          <w:szCs w:val="18"/>
        </w:rPr>
        <w:t xml:space="preserve"> “Cell Press” is the single most frequent attribution phrase in the corpus (74 releases from 16 institutions; panel (d) of S6 Table). Where a short, usable house name is already in circulation the gap is closed accurately rather than by invention. The Lancet arm rests on 47 brand-lacking releases and should be read accordingly. Comparison across families was designated exploratory in the registration.</w:t>
      </w:r>
    </w:p>
    <w:p w14:paraId="1A57BD60" w14:textId="77777777" w:rsidR="00BC4483" w:rsidRDefault="00975437">
      <w:pPr>
        <w:keepNext/>
        <w:spacing w:before="200" w:after="120"/>
      </w:pPr>
      <w:r>
        <w:rPr>
          <w:b/>
          <w:bCs/>
        </w:rPr>
        <w:lastRenderedPageBreak/>
        <w:t>(d) Measurement zone</w:t>
      </w:r>
    </w:p>
    <w:p w14:paraId="1A57BD61" w14:textId="77777777" w:rsidR="00BC4483" w:rsidRDefault="00975437">
      <w:pPr>
        <w:spacing w:after="160"/>
        <w:jc w:val="both"/>
      </w:pPr>
      <w:r>
        <w:t>Only 797 of 5,554 eligible releases (14.35%) name a venue in the headline or opening paragraph. Among those, 5 (0.63%) are inflated. Venue naming is overwhelmingly a body-text phenomenon.</w:t>
      </w:r>
    </w:p>
    <w:p w14:paraId="4F472FB1" w14:textId="77777777" w:rsidR="00E573F7" w:rsidRDefault="00E573F7">
      <w:pPr>
        <w:rPr>
          <w:b/>
          <w:bCs/>
        </w:rPr>
      </w:pPr>
      <w:r>
        <w:rPr>
          <w:b/>
          <w:bCs/>
        </w:rPr>
        <w:br w:type="page"/>
      </w:r>
    </w:p>
    <w:p w14:paraId="1A57BD62" w14:textId="313B6966" w:rsidR="00BC4483" w:rsidRDefault="00975437">
      <w:pPr>
        <w:keepNext/>
        <w:spacing w:before="360" w:after="160"/>
      </w:pPr>
      <w:r>
        <w:rPr>
          <w:b/>
          <w:bCs/>
        </w:rPr>
        <w:lastRenderedPageBreak/>
        <w:t>S6 Table. Post-hoc exploratory analyses</w:t>
      </w:r>
    </w:p>
    <w:p w14:paraId="1A57BD63" w14:textId="77777777" w:rsidR="00BC4483" w:rsidRDefault="00975437">
      <w:pPr>
        <w:spacing w:after="160"/>
        <w:jc w:val="both"/>
      </w:pPr>
      <w:r>
        <w:rPr>
          <w:b/>
          <w:bCs/>
        </w:rPr>
        <w:t>These were not preregistered. They are reported as exploratory throughout and replace no registered outcome.</w:t>
      </w:r>
    </w:p>
    <w:p w14:paraId="1A57BD64" w14:textId="77777777" w:rsidR="00BC4483" w:rsidRDefault="00975437">
      <w:pPr>
        <w:keepNext/>
        <w:spacing w:before="200" w:after="120"/>
      </w:pPr>
      <w:r>
        <w:rPr>
          <w:b/>
          <w:bCs/>
        </w:rPr>
        <w:t>(a) Any invocation of the flagship brand (flagship ∪ blend ∪ disclosure)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3610"/>
        <w:gridCol w:w="2708"/>
        <w:gridCol w:w="2708"/>
      </w:tblGrid>
      <w:tr w:rsidR="00BC4483" w14:paraId="1A57BD68" w14:textId="77777777">
        <w:tblPrEx>
          <w:tblCellMar>
            <w:top w:w="0" w:type="dxa"/>
            <w:bottom w:w="0" w:type="dxa"/>
          </w:tblCellMar>
        </w:tblPrEx>
        <w:trPr>
          <w:cantSplit/>
          <w:tblHeader/>
        </w:trPr>
        <w:tc>
          <w:tcPr>
            <w:tcW w:w="2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65" w14:textId="77777777" w:rsidR="00BC4483" w:rsidRDefault="00BC4483">
            <w:pPr>
              <w:spacing w:line="240" w:lineRule="auto"/>
            </w:pPr>
          </w:p>
        </w:tc>
        <w:tc>
          <w:tcPr>
            <w:tcW w:w="15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66" w14:textId="77777777" w:rsidR="00BC4483" w:rsidRDefault="00975437">
            <w:pPr>
              <w:spacing w:line="240" w:lineRule="auto"/>
              <w:jc w:val="right"/>
            </w:pPr>
            <w:r>
              <w:rPr>
                <w:b/>
                <w:bCs/>
                <w:sz w:val="20"/>
                <w:szCs w:val="20"/>
              </w:rPr>
              <w:t>Confirmatory</w:t>
            </w:r>
          </w:p>
        </w:tc>
        <w:tc>
          <w:tcPr>
            <w:tcW w:w="15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67" w14:textId="77777777" w:rsidR="00BC4483" w:rsidRDefault="00975437">
            <w:pPr>
              <w:spacing w:line="240" w:lineRule="auto"/>
              <w:jc w:val="right"/>
            </w:pPr>
            <w:r>
              <w:rPr>
                <w:b/>
                <w:bCs/>
                <w:sz w:val="20"/>
                <w:szCs w:val="20"/>
              </w:rPr>
              <w:t>Exploratory</w:t>
            </w:r>
          </w:p>
        </w:tc>
      </w:tr>
      <w:tr w:rsidR="00BC4483" w14:paraId="1A57BD6C"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69" w14:textId="77777777" w:rsidR="00BC4483" w:rsidRDefault="00975437">
            <w:pPr>
              <w:spacing w:line="240" w:lineRule="auto"/>
            </w:pPr>
            <w:r>
              <w:rPr>
                <w:sz w:val="20"/>
                <w:szCs w:val="20"/>
              </w:rPr>
              <w:t>Brand-lacking</w:t>
            </w:r>
          </w:p>
        </w:tc>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6A" w14:textId="77777777" w:rsidR="00BC4483" w:rsidRDefault="00975437">
            <w:pPr>
              <w:spacing w:line="240" w:lineRule="auto"/>
              <w:jc w:val="right"/>
            </w:pPr>
            <w:r>
              <w:rPr>
                <w:sz w:val="20"/>
                <w:szCs w:val="20"/>
              </w:rPr>
              <w:t>199/1,002 = 19.86%</w:t>
            </w:r>
          </w:p>
        </w:tc>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6B" w14:textId="77777777" w:rsidR="00BC4483" w:rsidRDefault="00975437">
            <w:pPr>
              <w:spacing w:line="240" w:lineRule="auto"/>
              <w:jc w:val="right"/>
            </w:pPr>
            <w:r>
              <w:rPr>
                <w:sz w:val="20"/>
                <w:szCs w:val="20"/>
              </w:rPr>
              <w:t>55/347 = 15.85%</w:t>
            </w:r>
          </w:p>
        </w:tc>
      </w:tr>
      <w:tr w:rsidR="00BC4483" w14:paraId="1A57BD70"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6D" w14:textId="77777777" w:rsidR="00BC4483" w:rsidRDefault="00975437">
            <w:pPr>
              <w:spacing w:line="240" w:lineRule="auto"/>
            </w:pPr>
            <w:r>
              <w:rPr>
                <w:sz w:val="20"/>
                <w:szCs w:val="20"/>
              </w:rPr>
              <w:t>Brand-carrying</w:t>
            </w:r>
          </w:p>
        </w:tc>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6E" w14:textId="77777777" w:rsidR="00BC4483" w:rsidRDefault="00975437">
            <w:pPr>
              <w:spacing w:line="240" w:lineRule="auto"/>
              <w:jc w:val="right"/>
            </w:pPr>
            <w:r>
              <w:rPr>
                <w:sz w:val="20"/>
                <w:szCs w:val="20"/>
              </w:rPr>
              <w:t>28/3,516 = 0.80%</w:t>
            </w:r>
          </w:p>
        </w:tc>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6F" w14:textId="77777777" w:rsidR="00BC4483" w:rsidRDefault="00975437">
            <w:pPr>
              <w:spacing w:line="240" w:lineRule="auto"/>
              <w:jc w:val="right"/>
            </w:pPr>
            <w:r>
              <w:rPr>
                <w:sz w:val="20"/>
                <w:szCs w:val="20"/>
              </w:rPr>
              <w:t>14/1,222 = 1.15%</w:t>
            </w:r>
          </w:p>
        </w:tc>
      </w:tr>
      <w:tr w:rsidR="00BC4483" w14:paraId="1A57BD74" w14:textId="77777777">
        <w:tblPrEx>
          <w:tblCellMar>
            <w:top w:w="0" w:type="dxa"/>
            <w:bottom w:w="0" w:type="dxa"/>
          </w:tblCellMar>
        </w:tblPrEx>
        <w:trPr>
          <w:cantSplit/>
        </w:trPr>
        <w:tc>
          <w:tcPr>
            <w:tcW w:w="20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71" w14:textId="77777777" w:rsidR="00BC4483" w:rsidRDefault="00975437">
            <w:pPr>
              <w:spacing w:line="240" w:lineRule="auto"/>
            </w:pPr>
            <w:r>
              <w:rPr>
                <w:sz w:val="20"/>
                <w:szCs w:val="20"/>
              </w:rPr>
              <w:t>OR [95% CI]</w:t>
            </w:r>
          </w:p>
        </w:tc>
        <w:tc>
          <w:tcPr>
            <w:tcW w:w="15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72" w14:textId="77777777" w:rsidR="00BC4483" w:rsidRDefault="00975437">
            <w:pPr>
              <w:spacing w:line="240" w:lineRule="auto"/>
              <w:jc w:val="right"/>
            </w:pPr>
            <w:r>
              <w:rPr>
                <w:sz w:val="20"/>
                <w:szCs w:val="20"/>
              </w:rPr>
              <w:t>30.8 [20.5–48.0]</w:t>
            </w:r>
          </w:p>
        </w:tc>
        <w:tc>
          <w:tcPr>
            <w:tcW w:w="15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73" w14:textId="77777777" w:rsidR="00BC4483" w:rsidRDefault="00975437">
            <w:pPr>
              <w:spacing w:line="240" w:lineRule="auto"/>
              <w:jc w:val="right"/>
            </w:pPr>
            <w:r>
              <w:rPr>
                <w:sz w:val="20"/>
                <w:szCs w:val="20"/>
              </w:rPr>
              <w:t>16.3 [8.9–29.6]</w:t>
            </w:r>
          </w:p>
        </w:tc>
      </w:tr>
      <w:tr w:rsidR="00BC4483" w14:paraId="1A57BD78" w14:textId="77777777">
        <w:tblPrEx>
          <w:tblCellMar>
            <w:top w:w="0" w:type="dxa"/>
            <w:bottom w:w="0" w:type="dxa"/>
          </w:tblCellMar>
        </w:tblPrEx>
        <w:trPr>
          <w:cantSplit/>
        </w:trPr>
        <w:tc>
          <w:tcPr>
            <w:tcW w:w="2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75" w14:textId="77777777" w:rsidR="00BC4483" w:rsidRDefault="00975437">
            <w:pPr>
              <w:spacing w:line="240" w:lineRule="auto"/>
            </w:pPr>
            <w:r>
              <w:rPr>
                <w:sz w:val="20"/>
                <w:szCs w:val="20"/>
              </w:rPr>
              <w:t>Clustered logistic</w:t>
            </w:r>
          </w:p>
        </w:tc>
        <w:tc>
          <w:tcPr>
            <w:tcW w:w="15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76" w14:textId="77777777" w:rsidR="00BC4483" w:rsidRDefault="00975437">
            <w:pPr>
              <w:spacing w:line="240" w:lineRule="auto"/>
              <w:jc w:val="right"/>
            </w:pPr>
            <w:r>
              <w:rPr>
                <w:sz w:val="20"/>
                <w:szCs w:val="20"/>
              </w:rPr>
              <w:t>z=16.68, p=1.72×10⁻⁶²</w:t>
            </w:r>
          </w:p>
        </w:tc>
        <w:tc>
          <w:tcPr>
            <w:tcW w:w="15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77" w14:textId="77777777" w:rsidR="00BC4483" w:rsidRDefault="00975437">
            <w:pPr>
              <w:spacing w:line="240" w:lineRule="auto"/>
              <w:jc w:val="right"/>
            </w:pPr>
            <w:r>
              <w:rPr>
                <w:sz w:val="20"/>
                <w:szCs w:val="20"/>
              </w:rPr>
              <w:t>z=9.10, p&lt;1×10⁻¹⁵</w:t>
            </w:r>
          </w:p>
        </w:tc>
      </w:tr>
    </w:tbl>
    <w:p w14:paraId="1A57BD79" w14:textId="77777777" w:rsidR="00BC4483" w:rsidRDefault="00975437">
      <w:pPr>
        <w:spacing w:before="80" w:after="240" w:line="240" w:lineRule="auto"/>
        <w:jc w:val="both"/>
      </w:pPr>
      <w:r>
        <w:rPr>
          <w:sz w:val="18"/>
          <w:szCs w:val="18"/>
        </w:rPr>
        <w:t>This composite pools an accurate act (disclosing the publisher) with two inaccurate ones (flagship substitution, fabricated blend). It measures how often the flagship brand appears at all, not how often it is misused, and is reported for that descriptive purpose only.</w:t>
      </w:r>
    </w:p>
    <w:p w14:paraId="1A57BD7A" w14:textId="77777777" w:rsidR="00BC4483" w:rsidRDefault="00975437">
      <w:pPr>
        <w:keepNext/>
        <w:spacing w:before="200" w:after="120"/>
      </w:pPr>
      <w:r>
        <w:rPr>
          <w:b/>
          <w:bCs/>
        </w:rPr>
        <w:t xml:space="preserve">(b) Referent chosen within </w:t>
      </w:r>
      <w:r>
        <w:rPr>
          <w:rFonts w:ascii="Courier New" w:eastAsia="Courier New" w:hAnsi="Courier New" w:cs="Courier New"/>
          <w:b/>
          <w:bCs/>
          <w:sz w:val="22"/>
          <w:szCs w:val="22"/>
        </w:rPr>
        <w:t>disclosure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5054"/>
        <w:gridCol w:w="1986"/>
        <w:gridCol w:w="1986"/>
      </w:tblGrid>
      <w:tr w:rsidR="00BC4483" w14:paraId="1A57BD7E" w14:textId="77777777">
        <w:tblPrEx>
          <w:tblCellMar>
            <w:top w:w="0" w:type="dxa"/>
            <w:bottom w:w="0" w:type="dxa"/>
          </w:tblCellMar>
        </w:tblPrEx>
        <w:trPr>
          <w:cantSplit/>
          <w:tblHeader/>
        </w:trPr>
        <w:tc>
          <w:tcPr>
            <w:tcW w:w="28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7B" w14:textId="77777777" w:rsidR="00BC4483" w:rsidRDefault="00975437">
            <w:pPr>
              <w:spacing w:line="240" w:lineRule="auto"/>
            </w:pPr>
            <w:r>
              <w:rPr>
                <w:b/>
                <w:bCs/>
                <w:sz w:val="20"/>
                <w:szCs w:val="20"/>
              </w:rPr>
              <w:t>Referent</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7C" w14:textId="77777777" w:rsidR="00BC4483" w:rsidRDefault="00975437">
            <w:pPr>
              <w:spacing w:line="240" w:lineRule="auto"/>
              <w:jc w:val="right"/>
            </w:pPr>
            <w:r>
              <w:rPr>
                <w:b/>
                <w:bCs/>
                <w:sz w:val="20"/>
                <w:szCs w:val="20"/>
              </w:rPr>
              <w:t>Confirmatory</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7D" w14:textId="77777777" w:rsidR="00BC4483" w:rsidRDefault="00975437">
            <w:pPr>
              <w:spacing w:line="240" w:lineRule="auto"/>
              <w:jc w:val="right"/>
            </w:pPr>
            <w:r>
              <w:rPr>
                <w:b/>
                <w:bCs/>
                <w:sz w:val="20"/>
                <w:szCs w:val="20"/>
              </w:rPr>
              <w:t>Exploratory</w:t>
            </w:r>
          </w:p>
        </w:tc>
      </w:tr>
      <w:tr w:rsidR="00BC4483" w14:paraId="1A57BD82" w14:textId="77777777">
        <w:tblPrEx>
          <w:tblCellMar>
            <w:top w:w="0" w:type="dxa"/>
            <w:bottom w:w="0" w:type="dxa"/>
          </w:tblCellMar>
        </w:tblPrEx>
        <w:trPr>
          <w:cantSplit/>
        </w:trPr>
        <w:tc>
          <w:tcPr>
            <w:tcW w:w="2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7F" w14:textId="77777777" w:rsidR="00BC4483" w:rsidRDefault="00975437">
            <w:pPr>
              <w:spacing w:line="240" w:lineRule="auto"/>
            </w:pPr>
            <w:r>
              <w:rPr>
                <w:sz w:val="20"/>
                <w:szCs w:val="20"/>
              </w:rPr>
              <w:t>Names the publishing house (Nature Portfolio, Cell Press, AAAS)</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0" w14:textId="77777777" w:rsidR="00BC4483" w:rsidRDefault="00975437">
            <w:pPr>
              <w:spacing w:line="240" w:lineRule="auto"/>
              <w:jc w:val="right"/>
            </w:pPr>
            <w:r>
              <w:rPr>
                <w:sz w:val="20"/>
                <w:szCs w:val="20"/>
              </w:rPr>
              <w:t>134 (74.44%)</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1" w14:textId="77777777" w:rsidR="00BC4483" w:rsidRDefault="00975437">
            <w:pPr>
              <w:spacing w:line="240" w:lineRule="auto"/>
              <w:jc w:val="right"/>
            </w:pPr>
            <w:r>
              <w:rPr>
                <w:sz w:val="20"/>
                <w:szCs w:val="20"/>
              </w:rPr>
              <w:t>44 (78.57%)</w:t>
            </w:r>
          </w:p>
        </w:tc>
      </w:tr>
      <w:tr w:rsidR="00BC4483" w14:paraId="1A57BD86" w14:textId="77777777">
        <w:tblPrEx>
          <w:tblCellMar>
            <w:top w:w="0" w:type="dxa"/>
            <w:bottom w:w="0" w:type="dxa"/>
          </w:tblCellMar>
        </w:tblPrEx>
        <w:trPr>
          <w:cantSplit/>
        </w:trPr>
        <w:tc>
          <w:tcPr>
            <w:tcW w:w="2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3" w14:textId="77777777" w:rsidR="00BC4483" w:rsidRDefault="00975437">
            <w:pPr>
              <w:spacing w:line="240" w:lineRule="auto"/>
            </w:pPr>
            <w:r>
              <w:rPr>
                <w:sz w:val="20"/>
                <w:szCs w:val="20"/>
              </w:rPr>
              <w:t>Names the flagship journal (“a Nature journal”, “sister journal to Cell”)</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4" w14:textId="77777777" w:rsidR="00BC4483" w:rsidRDefault="00975437">
            <w:pPr>
              <w:spacing w:line="240" w:lineRule="auto"/>
              <w:jc w:val="right"/>
            </w:pPr>
            <w:r>
              <w:rPr>
                <w:sz w:val="20"/>
                <w:szCs w:val="20"/>
              </w:rPr>
              <w:t>41 (22.78%)</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5" w14:textId="77777777" w:rsidR="00BC4483" w:rsidRDefault="00975437">
            <w:pPr>
              <w:spacing w:line="240" w:lineRule="auto"/>
              <w:jc w:val="right"/>
            </w:pPr>
            <w:r>
              <w:rPr>
                <w:sz w:val="20"/>
                <w:szCs w:val="20"/>
              </w:rPr>
              <w:t>9 (16.07%)</w:t>
            </w:r>
          </w:p>
        </w:tc>
      </w:tr>
      <w:tr w:rsidR="00BC4483" w14:paraId="1A57BD8A" w14:textId="77777777">
        <w:tblPrEx>
          <w:tblCellMar>
            <w:top w:w="0" w:type="dxa"/>
            <w:bottom w:w="0" w:type="dxa"/>
          </w:tblCellMar>
        </w:tblPrEx>
        <w:trPr>
          <w:cantSplit/>
        </w:trPr>
        <w:tc>
          <w:tcPr>
            <w:tcW w:w="28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7" w14:textId="77777777" w:rsidR="00BC4483" w:rsidRDefault="00975437">
            <w:pPr>
              <w:spacing w:line="240" w:lineRule="auto"/>
            </w:pPr>
            <w:r>
              <w:rPr>
                <w:sz w:val="20"/>
                <w:szCs w:val="20"/>
              </w:rPr>
              <w:t>Attaches the brand by punctuation alone (“Nature: Scientific Reports”)</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8" w14:textId="77777777" w:rsidR="00BC4483" w:rsidRDefault="00975437">
            <w:pPr>
              <w:spacing w:line="240" w:lineRule="auto"/>
              <w:jc w:val="right"/>
            </w:pPr>
            <w:r>
              <w:rPr>
                <w:sz w:val="20"/>
                <w:szCs w:val="20"/>
              </w:rPr>
              <w:t>3</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89" w14:textId="77777777" w:rsidR="00BC4483" w:rsidRDefault="00975437">
            <w:pPr>
              <w:spacing w:line="240" w:lineRule="auto"/>
              <w:jc w:val="right"/>
            </w:pPr>
            <w:r>
              <w:rPr>
                <w:sz w:val="20"/>
                <w:szCs w:val="20"/>
              </w:rPr>
              <w:t>—</w:t>
            </w:r>
          </w:p>
        </w:tc>
      </w:tr>
      <w:tr w:rsidR="00BC4483" w14:paraId="1A57BD8E" w14:textId="77777777">
        <w:tblPrEx>
          <w:tblCellMar>
            <w:top w:w="0" w:type="dxa"/>
            <w:bottom w:w="0" w:type="dxa"/>
          </w:tblCellMar>
        </w:tblPrEx>
        <w:trPr>
          <w:cantSplit/>
        </w:trPr>
        <w:tc>
          <w:tcPr>
            <w:tcW w:w="28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8B" w14:textId="77777777" w:rsidR="00BC4483" w:rsidRDefault="00975437">
            <w:pPr>
              <w:spacing w:line="240" w:lineRule="auto"/>
            </w:pPr>
            <w:r>
              <w:rPr>
                <w:sz w:val="20"/>
                <w:szCs w:val="20"/>
              </w:rPr>
              <w:t>Both / neither</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8C" w14:textId="77777777" w:rsidR="00BC4483" w:rsidRDefault="00975437">
            <w:pPr>
              <w:spacing w:line="240" w:lineRule="auto"/>
              <w:jc w:val="right"/>
            </w:pPr>
            <w:r>
              <w:rPr>
                <w:sz w:val="20"/>
                <w:szCs w:val="20"/>
              </w:rPr>
              <w:t>2</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8D" w14:textId="77777777" w:rsidR="00BC4483" w:rsidRDefault="00975437">
            <w:pPr>
              <w:spacing w:line="240" w:lineRule="auto"/>
              <w:jc w:val="right"/>
            </w:pPr>
            <w:r>
              <w:rPr>
                <w:sz w:val="20"/>
                <w:szCs w:val="20"/>
              </w:rPr>
              <w:t>3</w:t>
            </w:r>
          </w:p>
        </w:tc>
      </w:tr>
    </w:tbl>
    <w:p w14:paraId="1A57BD8F" w14:textId="77777777" w:rsidR="00BC4483" w:rsidRDefault="00975437">
      <w:pPr>
        <w:spacing w:before="80" w:after="240" w:line="240" w:lineRule="auto"/>
        <w:jc w:val="both"/>
      </w:pPr>
      <w:r>
        <w:rPr>
          <w:sz w:val="18"/>
          <w:szCs w:val="18"/>
        </w:rPr>
        <w:t>The two windows give similar proportions despite being independent corpora. We report this as a description of what the text does, not as a measurement of intent: “a Nature journal” is also plainer English than “Nature Portfolio”, and text alone cannot separate reaching for prestige from translating an unfamiliar imprint for a lay reader.</w:t>
      </w:r>
    </w:p>
    <w:p w14:paraId="1A57BD90" w14:textId="77777777" w:rsidR="00BC4483" w:rsidRDefault="00975437">
      <w:pPr>
        <w:keepNext/>
        <w:spacing w:before="200" w:after="120"/>
      </w:pPr>
      <w:r>
        <w:rPr>
          <w:b/>
          <w:bCs/>
        </w:rPr>
        <w:t>(c) The same contrast in a structured metadata field — a negative control</w:t>
      </w:r>
    </w:p>
    <w:p w14:paraId="1A57BD91" w14:textId="77777777" w:rsidR="00BC4483" w:rsidRDefault="00975437">
      <w:pPr>
        <w:spacing w:after="160"/>
        <w:jc w:val="both"/>
      </w:pPr>
      <w:r>
        <w:t>Every EurekAlert! release carries a structured “Journal” field completed by the issuing institution at the same moment, for the same paper, as the prose. If releases about brand-lacking journals simply attract less careful handling, the architecture gradient should appear in that field too. It does not.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709"/>
        <w:gridCol w:w="1805"/>
        <w:gridCol w:w="1805"/>
        <w:gridCol w:w="1173"/>
        <w:gridCol w:w="1534"/>
      </w:tblGrid>
      <w:tr w:rsidR="00BC4483" w14:paraId="1A57BD97" w14:textId="77777777">
        <w:tblPrEx>
          <w:tblCellMar>
            <w:top w:w="0" w:type="dxa"/>
            <w:bottom w:w="0" w:type="dxa"/>
          </w:tblCellMar>
        </w:tblPrEx>
        <w:trPr>
          <w:cantSplit/>
          <w:tblHeader/>
        </w:trPr>
        <w:tc>
          <w:tcPr>
            <w:tcW w:w="15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92" w14:textId="77777777" w:rsidR="00BC4483" w:rsidRDefault="00975437">
            <w:pPr>
              <w:spacing w:line="240" w:lineRule="auto"/>
            </w:pPr>
            <w:r>
              <w:rPr>
                <w:b/>
                <w:bCs/>
                <w:sz w:val="20"/>
                <w:szCs w:val="20"/>
              </w:rPr>
              <w:t>Channel</w:t>
            </w:r>
          </w:p>
        </w:tc>
        <w:tc>
          <w:tcPr>
            <w:tcW w:w="1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93" w14:textId="77777777" w:rsidR="00BC4483" w:rsidRDefault="00975437">
            <w:pPr>
              <w:spacing w:line="240" w:lineRule="auto"/>
              <w:jc w:val="right"/>
            </w:pPr>
            <w:r>
              <w:rPr>
                <w:b/>
                <w:bCs/>
                <w:sz w:val="20"/>
                <w:szCs w:val="20"/>
              </w:rPr>
              <w:t>Brand-lacking</w:t>
            </w:r>
          </w:p>
        </w:tc>
        <w:tc>
          <w:tcPr>
            <w:tcW w:w="1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94" w14:textId="77777777" w:rsidR="00BC4483" w:rsidRDefault="00975437">
            <w:pPr>
              <w:spacing w:line="240" w:lineRule="auto"/>
              <w:jc w:val="right"/>
            </w:pPr>
            <w:r>
              <w:rPr>
                <w:b/>
                <w:bCs/>
                <w:sz w:val="20"/>
                <w:szCs w:val="20"/>
              </w:rPr>
              <w:t>Brand-carrying</w:t>
            </w:r>
          </w:p>
        </w:tc>
        <w:tc>
          <w:tcPr>
            <w:tcW w:w="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95" w14:textId="77777777" w:rsidR="00BC4483" w:rsidRDefault="00975437">
            <w:pPr>
              <w:spacing w:line="240" w:lineRule="auto"/>
              <w:jc w:val="right"/>
            </w:pPr>
            <w:r>
              <w:rPr>
                <w:b/>
                <w:bCs/>
                <w:sz w:val="20"/>
                <w:szCs w:val="20"/>
              </w:rPr>
              <w:t>OR</w:t>
            </w:r>
          </w:p>
        </w:tc>
        <w:tc>
          <w:tcPr>
            <w:tcW w:w="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96" w14:textId="77777777" w:rsidR="00BC4483" w:rsidRDefault="00975437">
            <w:pPr>
              <w:spacing w:line="240" w:lineRule="auto"/>
              <w:jc w:val="right"/>
            </w:pPr>
            <w:r>
              <w:rPr>
                <w:b/>
                <w:bCs/>
                <w:sz w:val="20"/>
                <w:szCs w:val="20"/>
              </w:rPr>
              <w:t>p</w:t>
            </w:r>
          </w:p>
        </w:tc>
      </w:tr>
      <w:tr w:rsidR="00BC4483" w14:paraId="1A57BD9D" w14:textId="77777777">
        <w:tblPrEx>
          <w:tblCellMar>
            <w:top w:w="0" w:type="dxa"/>
            <w:bottom w:w="0" w:type="dxa"/>
          </w:tblCellMar>
        </w:tblPrEx>
        <w:trPr>
          <w:cantSplit/>
        </w:trPr>
        <w:tc>
          <w:tcPr>
            <w:tcW w:w="1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98" w14:textId="77777777" w:rsidR="00BC4483" w:rsidRDefault="00975437">
            <w:pPr>
              <w:spacing w:line="240" w:lineRule="auto"/>
            </w:pPr>
            <w:r>
              <w:rPr>
                <w:sz w:val="20"/>
                <w:szCs w:val="20"/>
              </w:rPr>
              <w:t>Release prose (this study)</w:t>
            </w:r>
          </w:p>
        </w:tc>
        <w:tc>
          <w:tcPr>
            <w:tcW w:w="1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99" w14:textId="77777777" w:rsidR="00BC4483" w:rsidRDefault="00975437">
            <w:pPr>
              <w:spacing w:line="240" w:lineRule="auto"/>
              <w:jc w:val="right"/>
            </w:pPr>
            <w:r>
              <w:rPr>
                <w:sz w:val="20"/>
                <w:szCs w:val="20"/>
              </w:rPr>
              <w:t>4.39%</w:t>
            </w:r>
          </w:p>
        </w:tc>
        <w:tc>
          <w:tcPr>
            <w:tcW w:w="1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9A" w14:textId="77777777" w:rsidR="00BC4483" w:rsidRDefault="00975437">
            <w:pPr>
              <w:spacing w:line="240" w:lineRule="auto"/>
              <w:jc w:val="right"/>
            </w:pPr>
            <w:r>
              <w:rPr>
                <w:sz w:val="20"/>
                <w:szCs w:val="20"/>
              </w:rPr>
              <w:t>0.085%</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9B" w14:textId="77777777" w:rsidR="00BC4483" w:rsidRDefault="00975437">
            <w:pPr>
              <w:spacing w:line="240" w:lineRule="auto"/>
              <w:jc w:val="right"/>
            </w:pPr>
            <w:r>
              <w:rPr>
                <w:sz w:val="20"/>
                <w:szCs w:val="20"/>
              </w:rPr>
              <w:t>53.7</w:t>
            </w:r>
          </w:p>
        </w:tc>
        <w:tc>
          <w:tcPr>
            <w:tcW w:w="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9C" w14:textId="77777777" w:rsidR="00BC4483" w:rsidRDefault="00975437">
            <w:pPr>
              <w:spacing w:line="240" w:lineRule="auto"/>
              <w:jc w:val="right"/>
            </w:pPr>
            <w:r>
              <w:rPr>
                <w:sz w:val="20"/>
                <w:szCs w:val="20"/>
              </w:rPr>
              <w:t>6.30×10⁻²⁶</w:t>
            </w:r>
          </w:p>
        </w:tc>
      </w:tr>
      <w:tr w:rsidR="00BC4483" w14:paraId="1A57BDA3" w14:textId="77777777">
        <w:tblPrEx>
          <w:tblCellMar>
            <w:top w:w="0" w:type="dxa"/>
            <w:bottom w:w="0" w:type="dxa"/>
          </w:tblCellMar>
        </w:tblPrEx>
        <w:trPr>
          <w:cantSplit/>
        </w:trPr>
        <w:tc>
          <w:tcPr>
            <w:tcW w:w="15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9E" w14:textId="77777777" w:rsidR="00BC4483" w:rsidRDefault="00975437">
            <w:pPr>
              <w:spacing w:line="240" w:lineRule="auto"/>
            </w:pPr>
            <w:r>
              <w:rPr>
                <w:b/>
                <w:bCs/>
                <w:sz w:val="20"/>
                <w:szCs w:val="20"/>
              </w:rPr>
              <w:t>Structured field (CWTS, 30 years)</w:t>
            </w:r>
          </w:p>
        </w:tc>
        <w:tc>
          <w:tcPr>
            <w:tcW w:w="1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9F" w14:textId="77777777" w:rsidR="00BC4483" w:rsidRDefault="00975437">
            <w:pPr>
              <w:spacing w:line="240" w:lineRule="auto"/>
              <w:jc w:val="right"/>
            </w:pPr>
            <w:r>
              <w:rPr>
                <w:b/>
                <w:bCs/>
                <w:sz w:val="20"/>
                <w:szCs w:val="20"/>
              </w:rPr>
              <w:t>88/8,115 = 1.08%</w:t>
            </w:r>
          </w:p>
        </w:tc>
        <w:tc>
          <w:tcPr>
            <w:tcW w:w="1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A0" w14:textId="77777777" w:rsidR="00BC4483" w:rsidRDefault="00975437">
            <w:pPr>
              <w:spacing w:line="240" w:lineRule="auto"/>
              <w:jc w:val="right"/>
            </w:pPr>
            <w:r>
              <w:rPr>
                <w:b/>
                <w:bCs/>
                <w:sz w:val="20"/>
                <w:szCs w:val="20"/>
              </w:rPr>
              <w:t>326/30,514 = 1.07%</w:t>
            </w:r>
          </w:p>
        </w:tc>
        <w:tc>
          <w:tcPr>
            <w:tcW w:w="6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A1" w14:textId="77777777" w:rsidR="00BC4483" w:rsidRDefault="00975437">
            <w:pPr>
              <w:spacing w:line="240" w:lineRule="auto"/>
              <w:jc w:val="right"/>
            </w:pPr>
            <w:r>
              <w:rPr>
                <w:b/>
                <w:bCs/>
                <w:sz w:val="20"/>
                <w:szCs w:val="20"/>
              </w:rPr>
              <w:t>1.02</w:t>
            </w:r>
          </w:p>
        </w:tc>
        <w:tc>
          <w:tcPr>
            <w:tcW w:w="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A2" w14:textId="77777777" w:rsidR="00BC4483" w:rsidRDefault="00975437">
            <w:pPr>
              <w:spacing w:line="240" w:lineRule="auto"/>
              <w:jc w:val="right"/>
            </w:pPr>
            <w:r>
              <w:rPr>
                <w:b/>
                <w:bCs/>
                <w:sz w:val="20"/>
                <w:szCs w:val="20"/>
              </w:rPr>
              <w:t>0.90</w:t>
            </w:r>
          </w:p>
        </w:tc>
      </w:tr>
    </w:tbl>
    <w:p w14:paraId="1A57BDA4" w14:textId="77777777" w:rsidR="00BC4483" w:rsidRDefault="00975437">
      <w:pPr>
        <w:spacing w:before="80" w:after="240" w:line="240" w:lineRule="auto"/>
        <w:jc w:val="both"/>
      </w:pPr>
      <w:r>
        <w:rPr>
          <w:sz w:val="18"/>
          <w:szCs w:val="18"/>
        </w:rPr>
        <w:t xml:space="preserve">The structured-field row uses an independently published dataset of 38,629 DOI-resolved EurekAlert! releases (Zhang et al., </w:t>
      </w:r>
      <w:r>
        <w:rPr>
          <w:i/>
          <w:iCs/>
          <w:sz w:val="18"/>
          <w:szCs w:val="18"/>
        </w:rPr>
        <w:t>Scientific Data</w:t>
      </w:r>
      <w:r>
        <w:rPr>
          <w:sz w:val="18"/>
          <w:szCs w:val="18"/>
        </w:rPr>
        <w:t xml:space="preserve">, 2025; doi:10.1038/s41597-025-05865-1), analysed under the same membership frame. Because a brand can only be </w:t>
      </w:r>
      <w:r>
        <w:rPr>
          <w:i/>
          <w:iCs/>
          <w:sz w:val="18"/>
          <w:szCs w:val="18"/>
        </w:rPr>
        <w:t>dropped</w:t>
      </w:r>
      <w:r>
        <w:rPr>
          <w:sz w:val="18"/>
          <w:szCs w:val="18"/>
        </w:rPr>
        <w:t xml:space="preserve"> from a title that carries it and only </w:t>
      </w:r>
      <w:r>
        <w:rPr>
          <w:i/>
          <w:iCs/>
          <w:sz w:val="18"/>
          <w:szCs w:val="18"/>
        </w:rPr>
        <w:t>added</w:t>
      </w:r>
      <w:r>
        <w:rPr>
          <w:sz w:val="18"/>
          <w:szCs w:val="18"/>
        </w:rPr>
        <w:t xml:space="preserve"> to one that does not, the two arms measure different acts and are given their own denominators rather than pooled. </w:t>
      </w:r>
      <w:r>
        <w:rPr>
          <w:b/>
          <w:bCs/>
          <w:sz w:val="18"/>
          <w:szCs w:val="18"/>
        </w:rPr>
        <w:t>The architecture effect is enormous in prose and absent in the structured field, which is what makes a simple differential-carelessness explanation less plausible.</w:t>
      </w:r>
      <w:r>
        <w:rPr>
          <w:sz w:val="18"/>
          <w:szCs w:val="18"/>
        </w:rPr>
        <w:t xml:space="preserve"> This analysis was added post hoc and is exploratory.</w:t>
      </w:r>
    </w:p>
    <w:p w14:paraId="1A57BDA5" w14:textId="77777777" w:rsidR="00BC4483" w:rsidRDefault="00975437">
      <w:pPr>
        <w:keepNext/>
        <w:spacing w:before="200" w:after="120"/>
      </w:pPr>
      <w:r>
        <w:rPr>
          <w:b/>
          <w:bCs/>
        </w:rPr>
        <w:lastRenderedPageBreak/>
        <w:t>(d) Is the disclosure wording written by the press officer, or propagated from the publisher?</w:t>
      </w:r>
    </w:p>
    <w:p w14:paraId="1A57BDA6" w14:textId="77777777" w:rsidR="00BC4483" w:rsidRDefault="00975437">
      <w:pPr>
        <w:spacing w:after="160"/>
        <w:jc w:val="both"/>
      </w:pPr>
      <w:r>
        <w:t>The referent breakdown in (b) does not distinguish a writer who chose to disclose the family from one who copied a phrase supplied to them. As a description of the text, we asked whether each disclosure's attribution phrase also appears in a release issued by a different institution. Institutions are taken from the EurekAlert! issuing-organisation field, which is populated on every release in the confirmatory corpus and records 831 distinct organisations.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5236"/>
        <w:gridCol w:w="1895"/>
        <w:gridCol w:w="1895"/>
      </w:tblGrid>
      <w:tr w:rsidR="00BC4483" w14:paraId="1A57BDAA" w14:textId="77777777">
        <w:tblPrEx>
          <w:tblCellMar>
            <w:top w:w="0" w:type="dxa"/>
            <w:bottom w:w="0" w:type="dxa"/>
          </w:tblCellMar>
        </w:tblPrEx>
        <w:trPr>
          <w:cantSplit/>
          <w:tblHeader/>
        </w:trPr>
        <w:tc>
          <w:tcPr>
            <w:tcW w:w="2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A7" w14:textId="77777777" w:rsidR="00BC4483" w:rsidRDefault="00BC4483">
            <w:pPr>
              <w:spacing w:line="240" w:lineRule="auto"/>
            </w:pPr>
          </w:p>
        </w:tc>
        <w:tc>
          <w:tcPr>
            <w:tcW w:w="1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A8" w14:textId="77777777" w:rsidR="00BC4483" w:rsidRDefault="00975437">
            <w:pPr>
              <w:spacing w:line="240" w:lineRule="auto"/>
              <w:jc w:val="right"/>
            </w:pPr>
            <w:r>
              <w:rPr>
                <w:b/>
                <w:bCs/>
                <w:sz w:val="20"/>
                <w:szCs w:val="20"/>
              </w:rPr>
              <w:t>n</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A9" w14:textId="77777777" w:rsidR="00BC4483" w:rsidRDefault="00975437">
            <w:pPr>
              <w:spacing w:line="240" w:lineRule="auto"/>
              <w:jc w:val="right"/>
            </w:pPr>
            <w:r>
              <w:rPr>
                <w:b/>
                <w:bCs/>
                <w:sz w:val="20"/>
                <w:szCs w:val="20"/>
              </w:rPr>
              <w:t>% of disclosures</w:t>
            </w:r>
          </w:p>
        </w:tc>
      </w:tr>
      <w:tr w:rsidR="00BC4483" w14:paraId="1A57BDAE"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AB" w14:textId="77777777" w:rsidR="00BC4483" w:rsidRDefault="00975437">
            <w:pPr>
              <w:spacing w:line="240" w:lineRule="auto"/>
            </w:pPr>
            <w:r>
              <w:rPr>
                <w:sz w:val="20"/>
                <w:szCs w:val="20"/>
              </w:rPr>
              <w:t>Disclosures</w:t>
            </w:r>
          </w:p>
        </w:tc>
        <w:tc>
          <w:tcPr>
            <w:tcW w:w="1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AC" w14:textId="77777777" w:rsidR="00BC4483" w:rsidRDefault="00975437">
            <w:pPr>
              <w:spacing w:line="240" w:lineRule="auto"/>
              <w:jc w:val="right"/>
            </w:pPr>
            <w:r>
              <w:rPr>
                <w:sz w:val="20"/>
                <w:szCs w:val="20"/>
              </w:rPr>
              <w:t>180</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AD" w14:textId="77777777" w:rsidR="00BC4483" w:rsidRDefault="00975437">
            <w:pPr>
              <w:spacing w:line="240" w:lineRule="auto"/>
              <w:jc w:val="right"/>
            </w:pPr>
            <w:r>
              <w:rPr>
                <w:sz w:val="20"/>
                <w:szCs w:val="20"/>
              </w:rPr>
              <w:t>100%</w:t>
            </w:r>
          </w:p>
        </w:tc>
      </w:tr>
      <w:tr w:rsidR="00BC4483" w14:paraId="1A57BDB2"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AF" w14:textId="77777777" w:rsidR="00BC4483" w:rsidRDefault="00975437">
            <w:pPr>
              <w:spacing w:line="240" w:lineRule="auto"/>
            </w:pPr>
            <w:r>
              <w:rPr>
                <w:sz w:val="20"/>
                <w:szCs w:val="20"/>
              </w:rPr>
              <w:t>With a parseable attribution phrase</w:t>
            </w:r>
          </w:p>
        </w:tc>
        <w:tc>
          <w:tcPr>
            <w:tcW w:w="1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0" w14:textId="77777777" w:rsidR="00BC4483" w:rsidRDefault="00975437">
            <w:pPr>
              <w:spacing w:line="240" w:lineRule="auto"/>
              <w:jc w:val="right"/>
            </w:pPr>
            <w:r>
              <w:rPr>
                <w:sz w:val="20"/>
                <w:szCs w:val="20"/>
              </w:rPr>
              <w:t>153</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1" w14:textId="77777777" w:rsidR="00BC4483" w:rsidRDefault="00975437">
            <w:pPr>
              <w:spacing w:line="240" w:lineRule="auto"/>
              <w:jc w:val="right"/>
            </w:pPr>
            <w:r>
              <w:rPr>
                <w:sz w:val="20"/>
                <w:szCs w:val="20"/>
              </w:rPr>
              <w:t>85.00%</w:t>
            </w:r>
          </w:p>
        </w:tc>
      </w:tr>
      <w:tr w:rsidR="00BC4483" w14:paraId="1A57BDB6"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3" w14:textId="77777777" w:rsidR="00BC4483" w:rsidRDefault="00975437">
            <w:pPr>
              <w:spacing w:line="240" w:lineRule="auto"/>
            </w:pPr>
            <w:r>
              <w:rPr>
                <w:b/>
                <w:bCs/>
                <w:sz w:val="20"/>
                <w:szCs w:val="20"/>
              </w:rPr>
              <w:t>Phrase also used by at least one other institution</w:t>
            </w:r>
          </w:p>
        </w:tc>
        <w:tc>
          <w:tcPr>
            <w:tcW w:w="1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4" w14:textId="77777777" w:rsidR="00BC4483" w:rsidRDefault="00975437">
            <w:pPr>
              <w:spacing w:line="240" w:lineRule="auto"/>
              <w:jc w:val="right"/>
            </w:pPr>
            <w:r>
              <w:rPr>
                <w:b/>
                <w:bCs/>
                <w:sz w:val="20"/>
                <w:szCs w:val="20"/>
              </w:rPr>
              <w:t>147</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5" w14:textId="77777777" w:rsidR="00BC4483" w:rsidRDefault="00975437">
            <w:pPr>
              <w:spacing w:line="240" w:lineRule="auto"/>
              <w:jc w:val="right"/>
            </w:pPr>
            <w:r>
              <w:rPr>
                <w:b/>
                <w:bCs/>
                <w:sz w:val="20"/>
                <w:szCs w:val="20"/>
              </w:rPr>
              <w:t>81.67%</w:t>
            </w:r>
          </w:p>
        </w:tc>
      </w:tr>
      <w:tr w:rsidR="00BC4483" w14:paraId="1A57BDBA" w14:textId="77777777">
        <w:tblPrEx>
          <w:tblCellMar>
            <w:top w:w="0" w:type="dxa"/>
            <w:bottom w:w="0" w:type="dxa"/>
          </w:tblCellMar>
        </w:tblPrEx>
        <w:trPr>
          <w:cantSplit/>
        </w:trPr>
        <w:tc>
          <w:tcPr>
            <w:tcW w:w="29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7" w14:textId="77777777" w:rsidR="00BC4483" w:rsidRDefault="00975437">
            <w:pPr>
              <w:spacing w:line="240" w:lineRule="auto"/>
            </w:pPr>
            <w:r>
              <w:rPr>
                <w:sz w:val="20"/>
                <w:szCs w:val="20"/>
              </w:rPr>
              <w:t>Distinct attribution phrases in total</w:t>
            </w:r>
          </w:p>
        </w:tc>
        <w:tc>
          <w:tcPr>
            <w:tcW w:w="10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8" w14:textId="77777777" w:rsidR="00BC4483" w:rsidRDefault="00975437">
            <w:pPr>
              <w:spacing w:line="240" w:lineRule="auto"/>
              <w:jc w:val="right"/>
            </w:pPr>
            <w:r>
              <w:rPr>
                <w:sz w:val="20"/>
                <w:szCs w:val="20"/>
              </w:rPr>
              <w:t>15</w:t>
            </w:r>
          </w:p>
        </w:tc>
        <w:tc>
          <w:tcPr>
            <w:tcW w:w="11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B9" w14:textId="77777777" w:rsidR="00BC4483" w:rsidRDefault="00975437">
            <w:pPr>
              <w:spacing w:line="240" w:lineRule="auto"/>
              <w:jc w:val="right"/>
            </w:pPr>
            <w:r>
              <w:rPr>
                <w:sz w:val="20"/>
                <w:szCs w:val="20"/>
              </w:rPr>
              <w:t>—</w:t>
            </w:r>
          </w:p>
        </w:tc>
      </w:tr>
      <w:tr w:rsidR="00BC4483" w14:paraId="1A57BDBE" w14:textId="77777777">
        <w:tblPrEx>
          <w:tblCellMar>
            <w:top w:w="0" w:type="dxa"/>
            <w:bottom w:w="0" w:type="dxa"/>
          </w:tblCellMar>
        </w:tblPrEx>
        <w:trPr>
          <w:cantSplit/>
        </w:trPr>
        <w:tc>
          <w:tcPr>
            <w:tcW w:w="2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BB" w14:textId="77777777" w:rsidR="00BC4483" w:rsidRDefault="00975437">
            <w:pPr>
              <w:spacing w:line="240" w:lineRule="auto"/>
            </w:pPr>
            <w:r>
              <w:rPr>
                <w:sz w:val="20"/>
                <w:szCs w:val="20"/>
              </w:rPr>
              <w:t>Share of disclosures using one of the five commonest phrases</w:t>
            </w:r>
          </w:p>
        </w:tc>
        <w:tc>
          <w:tcPr>
            <w:tcW w:w="1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BC" w14:textId="77777777" w:rsidR="00BC4483" w:rsidRDefault="00975437">
            <w:pPr>
              <w:spacing w:line="240" w:lineRule="auto"/>
              <w:jc w:val="right"/>
            </w:pPr>
            <w:r>
              <w:rPr>
                <w:sz w:val="20"/>
                <w:szCs w:val="20"/>
              </w:rPr>
              <w:t>—</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BD" w14:textId="77777777" w:rsidR="00BC4483" w:rsidRDefault="00975437">
            <w:pPr>
              <w:spacing w:line="240" w:lineRule="auto"/>
              <w:jc w:val="right"/>
            </w:pPr>
            <w:r>
              <w:rPr>
                <w:sz w:val="20"/>
                <w:szCs w:val="20"/>
              </w:rPr>
              <w:t>76.11%</w:t>
            </w:r>
          </w:p>
        </w:tc>
      </w:tr>
      <w:tr w:rsidR="00BC4483" w14:paraId="1A57BDC2" w14:textId="77777777">
        <w:tblPrEx>
          <w:tblCellMar>
            <w:top w:w="0" w:type="dxa"/>
            <w:bottom w:w="0" w:type="dxa"/>
          </w:tblCellMar>
        </w:tblPrEx>
        <w:trPr>
          <w:cantSplit/>
          <w:tblHeader/>
        </w:trPr>
        <w:tc>
          <w:tcPr>
            <w:tcW w:w="2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BF" w14:textId="77777777" w:rsidR="00BC4483" w:rsidRDefault="00975437">
            <w:pPr>
              <w:spacing w:line="240" w:lineRule="auto"/>
            </w:pPr>
            <w:r>
              <w:rPr>
                <w:b/>
                <w:bCs/>
                <w:sz w:val="20"/>
                <w:szCs w:val="20"/>
              </w:rPr>
              <w:t>Attribution phrase</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C0" w14:textId="77777777" w:rsidR="00BC4483" w:rsidRDefault="00975437">
            <w:pPr>
              <w:spacing w:line="240" w:lineRule="auto"/>
              <w:jc w:val="right"/>
            </w:pPr>
            <w:r>
              <w:rPr>
                <w:b/>
                <w:bCs/>
                <w:sz w:val="20"/>
                <w:szCs w:val="20"/>
              </w:rPr>
              <w:t>Institutions</w:t>
            </w:r>
          </w:p>
        </w:tc>
        <w:tc>
          <w:tcPr>
            <w:tcW w:w="10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C1" w14:textId="77777777" w:rsidR="00BC4483" w:rsidRDefault="00975437">
            <w:pPr>
              <w:spacing w:line="240" w:lineRule="auto"/>
              <w:jc w:val="right"/>
            </w:pPr>
            <w:r>
              <w:rPr>
                <w:b/>
                <w:bCs/>
                <w:sz w:val="20"/>
                <w:szCs w:val="20"/>
              </w:rPr>
              <w:t>Releases</w:t>
            </w:r>
          </w:p>
        </w:tc>
      </w:tr>
      <w:tr w:rsidR="00BC4483" w14:paraId="1A57BDC6"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3" w14:textId="77777777" w:rsidR="00BC4483" w:rsidRDefault="00975437">
            <w:pPr>
              <w:spacing w:line="240" w:lineRule="auto"/>
            </w:pPr>
            <w:r>
              <w:rPr>
                <w:sz w:val="20"/>
                <w:szCs w:val="20"/>
              </w:rPr>
              <w:t>“Nature Portfolio”</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4" w14:textId="77777777" w:rsidR="00BC4483" w:rsidRDefault="00975437">
            <w:pPr>
              <w:spacing w:line="240" w:lineRule="auto"/>
              <w:jc w:val="right"/>
            </w:pPr>
            <w:r>
              <w:rPr>
                <w:sz w:val="20"/>
                <w:szCs w:val="20"/>
              </w:rPr>
              <w:t>29</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5" w14:textId="77777777" w:rsidR="00BC4483" w:rsidRDefault="00975437">
            <w:pPr>
              <w:spacing w:line="240" w:lineRule="auto"/>
              <w:jc w:val="right"/>
            </w:pPr>
            <w:r>
              <w:rPr>
                <w:sz w:val="20"/>
                <w:szCs w:val="20"/>
              </w:rPr>
              <w:t>31</w:t>
            </w:r>
          </w:p>
        </w:tc>
      </w:tr>
      <w:tr w:rsidR="00BC4483" w14:paraId="1A57BDCA"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7" w14:textId="77777777" w:rsidR="00BC4483" w:rsidRDefault="00975437">
            <w:pPr>
              <w:spacing w:line="240" w:lineRule="auto"/>
            </w:pPr>
            <w:r>
              <w:rPr>
                <w:sz w:val="20"/>
                <w:szCs w:val="20"/>
              </w:rPr>
              <w:t>“Nature journal”</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8" w14:textId="77777777" w:rsidR="00BC4483" w:rsidRDefault="00975437">
            <w:pPr>
              <w:spacing w:line="240" w:lineRule="auto"/>
              <w:jc w:val="right"/>
            </w:pPr>
            <w:r>
              <w:rPr>
                <w:sz w:val="20"/>
                <w:szCs w:val="20"/>
              </w:rPr>
              <w:t>19</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9" w14:textId="77777777" w:rsidR="00BC4483" w:rsidRDefault="00975437">
            <w:pPr>
              <w:spacing w:line="240" w:lineRule="auto"/>
              <w:jc w:val="right"/>
            </w:pPr>
            <w:r>
              <w:rPr>
                <w:sz w:val="20"/>
                <w:szCs w:val="20"/>
              </w:rPr>
              <w:t>22</w:t>
            </w:r>
          </w:p>
        </w:tc>
      </w:tr>
      <w:tr w:rsidR="00BC4483" w14:paraId="1A57BDCE"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B" w14:textId="77777777" w:rsidR="00BC4483" w:rsidRDefault="00975437">
            <w:pPr>
              <w:spacing w:line="240" w:lineRule="auto"/>
            </w:pPr>
            <w:r>
              <w:rPr>
                <w:sz w:val="20"/>
                <w:szCs w:val="20"/>
              </w:rPr>
              <w:t>“Cell Press”</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C" w14:textId="77777777" w:rsidR="00BC4483" w:rsidRDefault="00975437">
            <w:pPr>
              <w:spacing w:line="240" w:lineRule="auto"/>
              <w:jc w:val="right"/>
            </w:pPr>
            <w:r>
              <w:rPr>
                <w:sz w:val="20"/>
                <w:szCs w:val="20"/>
              </w:rPr>
              <w:t>16</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D" w14:textId="77777777" w:rsidR="00BC4483" w:rsidRDefault="00975437">
            <w:pPr>
              <w:spacing w:line="240" w:lineRule="auto"/>
              <w:jc w:val="right"/>
            </w:pPr>
            <w:r>
              <w:rPr>
                <w:sz w:val="20"/>
                <w:szCs w:val="20"/>
              </w:rPr>
              <w:t>74</w:t>
            </w:r>
          </w:p>
        </w:tc>
      </w:tr>
      <w:tr w:rsidR="00BC4483" w14:paraId="1A57BDD2"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CF" w14:textId="77777777" w:rsidR="00BC4483" w:rsidRDefault="00975437">
            <w:pPr>
              <w:spacing w:line="240" w:lineRule="auto"/>
            </w:pPr>
            <w:r>
              <w:rPr>
                <w:sz w:val="20"/>
                <w:szCs w:val="20"/>
              </w:rPr>
              <w:t>“Nature Publishing Group”</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D0" w14:textId="77777777" w:rsidR="00BC4483" w:rsidRDefault="00975437">
            <w:pPr>
              <w:spacing w:line="240" w:lineRule="auto"/>
              <w:jc w:val="right"/>
            </w:pPr>
            <w:r>
              <w:rPr>
                <w:sz w:val="20"/>
                <w:szCs w:val="20"/>
              </w:rPr>
              <w:t>5</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D1" w14:textId="77777777" w:rsidR="00BC4483" w:rsidRDefault="00975437">
            <w:pPr>
              <w:spacing w:line="240" w:lineRule="auto"/>
              <w:jc w:val="right"/>
            </w:pPr>
            <w:r>
              <w:rPr>
                <w:sz w:val="20"/>
                <w:szCs w:val="20"/>
              </w:rPr>
              <w:t>5</w:t>
            </w:r>
          </w:p>
        </w:tc>
      </w:tr>
      <w:tr w:rsidR="00BC4483" w14:paraId="1A57BDD6" w14:textId="77777777">
        <w:tblPrEx>
          <w:tblCellMar>
            <w:top w:w="0" w:type="dxa"/>
            <w:bottom w:w="0" w:type="dxa"/>
          </w:tblCellMar>
        </w:tblPrEx>
        <w:trPr>
          <w:cantSplit/>
        </w:trPr>
        <w:tc>
          <w:tcPr>
            <w:tcW w:w="2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D3" w14:textId="77777777" w:rsidR="00BC4483" w:rsidRDefault="00975437">
            <w:pPr>
              <w:spacing w:line="240" w:lineRule="auto"/>
            </w:pPr>
            <w:r>
              <w:rPr>
                <w:sz w:val="20"/>
                <w:szCs w:val="20"/>
              </w:rPr>
              <w:t>“Nature publication”</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D4" w14:textId="77777777" w:rsidR="00BC4483" w:rsidRDefault="00975437">
            <w:pPr>
              <w:spacing w:line="240" w:lineRule="auto"/>
              <w:jc w:val="right"/>
            </w:pPr>
            <w:r>
              <w:rPr>
                <w:sz w:val="20"/>
                <w:szCs w:val="20"/>
              </w:rPr>
              <w:t>5</w:t>
            </w:r>
          </w:p>
        </w:tc>
        <w:tc>
          <w:tcPr>
            <w:tcW w:w="10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D5" w14:textId="77777777" w:rsidR="00BC4483" w:rsidRDefault="00975437">
            <w:pPr>
              <w:spacing w:line="240" w:lineRule="auto"/>
              <w:jc w:val="right"/>
            </w:pPr>
            <w:r>
              <w:rPr>
                <w:sz w:val="20"/>
                <w:szCs w:val="20"/>
              </w:rPr>
              <w:t>5</w:t>
            </w:r>
          </w:p>
        </w:tc>
      </w:tr>
      <w:tr w:rsidR="00BC4483" w14:paraId="1A57BDDA" w14:textId="77777777">
        <w:tblPrEx>
          <w:tblCellMar>
            <w:top w:w="0" w:type="dxa"/>
            <w:bottom w:w="0" w:type="dxa"/>
          </w:tblCellMar>
        </w:tblPrEx>
        <w:trPr>
          <w:cantSplit/>
        </w:trPr>
        <w:tc>
          <w:tcPr>
            <w:tcW w:w="2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D7" w14:textId="77777777" w:rsidR="00BC4483" w:rsidRDefault="00975437">
            <w:pPr>
              <w:spacing w:line="240" w:lineRule="auto"/>
            </w:pPr>
            <w:r>
              <w:rPr>
                <w:sz w:val="20"/>
                <w:szCs w:val="20"/>
              </w:rPr>
              <w:t>“Nature Partner Journals”</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D8" w14:textId="77777777" w:rsidR="00BC4483" w:rsidRDefault="00975437">
            <w:pPr>
              <w:spacing w:line="240" w:lineRule="auto"/>
              <w:jc w:val="right"/>
            </w:pPr>
            <w:r>
              <w:rPr>
                <w:sz w:val="20"/>
                <w:szCs w:val="20"/>
              </w:rPr>
              <w:t>3</w:t>
            </w:r>
          </w:p>
        </w:tc>
        <w:tc>
          <w:tcPr>
            <w:tcW w:w="10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D9" w14:textId="77777777" w:rsidR="00BC4483" w:rsidRDefault="00975437">
            <w:pPr>
              <w:spacing w:line="240" w:lineRule="auto"/>
              <w:jc w:val="right"/>
            </w:pPr>
            <w:r>
              <w:rPr>
                <w:sz w:val="20"/>
                <w:szCs w:val="20"/>
              </w:rPr>
              <w:t>3</w:t>
            </w:r>
          </w:p>
        </w:tc>
      </w:tr>
    </w:tbl>
    <w:p w14:paraId="1A57BDDB" w14:textId="77777777" w:rsidR="00BC4483" w:rsidRDefault="00975437">
      <w:pPr>
        <w:spacing w:before="80" w:after="240" w:line="240" w:lineRule="auto"/>
        <w:jc w:val="both"/>
      </w:pPr>
      <w:r>
        <w:rPr>
          <w:sz w:val="18"/>
          <w:szCs w:val="18"/>
        </w:rPr>
        <w:t>Across 180 disclosures the field uses only 15 distinct attribution phrases, and 81.67% of disclosures use a phrase that also appears in a release from an unrelated institution. This is consistent with the wording being largely the publisher's own recommended copy, propagated across institutions, rather than a formulation each writer arrives at independently. It is a description of textual overlap, not evidence of the route by which any particular phrase reached any particular release; we cannot observe what</w:t>
      </w:r>
      <w:r>
        <w:rPr>
          <w:sz w:val="18"/>
          <w:szCs w:val="18"/>
        </w:rPr>
        <w:t xml:space="preserve"> copy an institution was given. This analysis was added post hoc and is exploratory.</w:t>
      </w:r>
    </w:p>
    <w:p w14:paraId="111D6F16" w14:textId="77777777" w:rsidR="00E573F7" w:rsidRDefault="00E573F7">
      <w:pPr>
        <w:rPr>
          <w:b/>
          <w:bCs/>
        </w:rPr>
      </w:pPr>
      <w:r>
        <w:rPr>
          <w:b/>
          <w:bCs/>
        </w:rPr>
        <w:br w:type="page"/>
      </w:r>
    </w:p>
    <w:p w14:paraId="1A57BDDC" w14:textId="7206FCCE" w:rsidR="00BC4483" w:rsidRDefault="00975437">
      <w:pPr>
        <w:keepNext/>
        <w:spacing w:before="360" w:after="160"/>
      </w:pPr>
      <w:r>
        <w:rPr>
          <w:b/>
          <w:bCs/>
        </w:rPr>
        <w:lastRenderedPageBreak/>
        <w:t>S7 Table. Re-analysis of the exploratory corpus under the final frozen classifier</w:t>
      </w:r>
    </w:p>
    <w:p w14:paraId="1A57BDDD" w14:textId="77777777" w:rsidR="00BC4483" w:rsidRDefault="00975437">
      <w:pPr>
        <w:spacing w:after="160"/>
        <w:jc w:val="both"/>
      </w:pPr>
      <w:r>
        <w:t>The exploratory corpus generated the hypothesis and is not an independent replication of it. It is reported to show how the original discovery corpus is classified under the final frozen framework.</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3430"/>
        <w:gridCol w:w="2798"/>
        <w:gridCol w:w="2798"/>
      </w:tblGrid>
      <w:tr w:rsidR="00BC4483" w14:paraId="1A57BDE1" w14:textId="77777777">
        <w:tblPrEx>
          <w:tblCellMar>
            <w:top w:w="0" w:type="dxa"/>
            <w:bottom w:w="0" w:type="dxa"/>
          </w:tblCellMar>
        </w:tblPrEx>
        <w:trPr>
          <w:cantSplit/>
          <w:tblHeader/>
        </w:trPr>
        <w:tc>
          <w:tcPr>
            <w:tcW w:w="1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DE" w14:textId="77777777" w:rsidR="00BC4483" w:rsidRDefault="00975437">
            <w:pPr>
              <w:spacing w:line="240" w:lineRule="auto"/>
            </w:pPr>
            <w:r>
              <w:rPr>
                <w:b/>
                <w:bCs/>
                <w:sz w:val="20"/>
                <w:szCs w:val="20"/>
              </w:rPr>
              <w:t>Quantity</w:t>
            </w:r>
          </w:p>
        </w:tc>
        <w:tc>
          <w:tcPr>
            <w:tcW w:w="15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DF" w14:textId="77777777" w:rsidR="00BC4483" w:rsidRDefault="00975437">
            <w:pPr>
              <w:spacing w:line="240" w:lineRule="auto"/>
              <w:jc w:val="right"/>
            </w:pPr>
            <w:r>
              <w:rPr>
                <w:b/>
                <w:bCs/>
                <w:sz w:val="20"/>
                <w:szCs w:val="20"/>
              </w:rPr>
              <w:t>Confirmatory</w:t>
            </w:r>
          </w:p>
        </w:tc>
        <w:tc>
          <w:tcPr>
            <w:tcW w:w="15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E0" w14:textId="77777777" w:rsidR="00BC4483" w:rsidRDefault="00975437">
            <w:pPr>
              <w:spacing w:line="240" w:lineRule="auto"/>
              <w:jc w:val="right"/>
            </w:pPr>
            <w:r>
              <w:rPr>
                <w:b/>
                <w:bCs/>
                <w:sz w:val="20"/>
                <w:szCs w:val="20"/>
              </w:rPr>
              <w:t>Exploratory</w:t>
            </w:r>
          </w:p>
        </w:tc>
      </w:tr>
      <w:tr w:rsidR="00BC4483" w14:paraId="1A57BDE5" w14:textId="77777777">
        <w:tblPrEx>
          <w:tblCellMar>
            <w:top w:w="0" w:type="dxa"/>
            <w:bottom w:w="0" w:type="dxa"/>
          </w:tblCellMar>
        </w:tblPrEx>
        <w:trPr>
          <w:cantSplit/>
        </w:trPr>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2" w14:textId="77777777" w:rsidR="00BC4483" w:rsidRDefault="00975437">
            <w:pPr>
              <w:spacing w:line="240" w:lineRule="auto"/>
            </w:pPr>
            <w:r>
              <w:rPr>
                <w:sz w:val="20"/>
                <w:szCs w:val="20"/>
              </w:rPr>
              <w:t>Overall inflation</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3" w14:textId="77777777" w:rsidR="00BC4483" w:rsidRDefault="00975437">
            <w:pPr>
              <w:spacing w:line="240" w:lineRule="auto"/>
              <w:jc w:val="right"/>
            </w:pPr>
            <w:r>
              <w:rPr>
                <w:sz w:val="20"/>
                <w:szCs w:val="20"/>
              </w:rPr>
              <w:t>1.04% [0.78–1.38]</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4" w14:textId="77777777" w:rsidR="00BC4483" w:rsidRDefault="00975437">
            <w:pPr>
              <w:spacing w:line="240" w:lineRule="auto"/>
              <w:jc w:val="right"/>
            </w:pPr>
            <w:r>
              <w:rPr>
                <w:sz w:val="20"/>
                <w:szCs w:val="20"/>
              </w:rPr>
              <w:t>0.83% [0.48–1.41]</w:t>
            </w:r>
          </w:p>
        </w:tc>
      </w:tr>
      <w:tr w:rsidR="00BC4483" w14:paraId="1A57BDE9" w14:textId="77777777">
        <w:tblPrEx>
          <w:tblCellMar>
            <w:top w:w="0" w:type="dxa"/>
            <w:bottom w:w="0" w:type="dxa"/>
          </w:tblCellMar>
        </w:tblPrEx>
        <w:trPr>
          <w:cantSplit/>
        </w:trPr>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6" w14:textId="77777777" w:rsidR="00BC4483" w:rsidRDefault="00975437">
            <w:pPr>
              <w:spacing w:line="240" w:lineRule="auto"/>
            </w:pPr>
            <w:r>
              <w:rPr>
                <w:sz w:val="20"/>
                <w:szCs w:val="20"/>
              </w:rPr>
              <w:t>Brand-lacking inflation</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7" w14:textId="77777777" w:rsidR="00BC4483" w:rsidRDefault="00975437">
            <w:pPr>
              <w:spacing w:line="240" w:lineRule="auto"/>
              <w:jc w:val="right"/>
            </w:pPr>
            <w:r>
              <w:rPr>
                <w:sz w:val="20"/>
                <w:szCs w:val="20"/>
              </w:rPr>
              <w:t>4.39% (44/1,002)</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8" w14:textId="77777777" w:rsidR="00BC4483" w:rsidRDefault="00975437">
            <w:pPr>
              <w:spacing w:line="240" w:lineRule="auto"/>
              <w:jc w:val="right"/>
            </w:pPr>
            <w:r>
              <w:rPr>
                <w:sz w:val="20"/>
                <w:szCs w:val="20"/>
              </w:rPr>
              <w:t>3.46% (12/347)</w:t>
            </w:r>
          </w:p>
        </w:tc>
      </w:tr>
      <w:tr w:rsidR="00BC4483" w14:paraId="1A57BDED" w14:textId="77777777">
        <w:tblPrEx>
          <w:tblCellMar>
            <w:top w:w="0" w:type="dxa"/>
            <w:bottom w:w="0" w:type="dxa"/>
          </w:tblCellMar>
        </w:tblPrEx>
        <w:trPr>
          <w:cantSplit/>
        </w:trPr>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A" w14:textId="77777777" w:rsidR="00BC4483" w:rsidRDefault="00975437">
            <w:pPr>
              <w:spacing w:line="240" w:lineRule="auto"/>
            </w:pPr>
            <w:r>
              <w:rPr>
                <w:sz w:val="20"/>
                <w:szCs w:val="20"/>
              </w:rPr>
              <w:t>Brand-carrying inflation</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B" w14:textId="77777777" w:rsidR="00BC4483" w:rsidRDefault="00975437">
            <w:pPr>
              <w:spacing w:line="240" w:lineRule="auto"/>
              <w:jc w:val="right"/>
            </w:pPr>
            <w:r>
              <w:rPr>
                <w:sz w:val="20"/>
                <w:szCs w:val="20"/>
              </w:rPr>
              <w:t>0.09% (3/3,516)</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C" w14:textId="77777777" w:rsidR="00BC4483" w:rsidRDefault="00975437">
            <w:pPr>
              <w:spacing w:line="240" w:lineRule="auto"/>
              <w:jc w:val="right"/>
            </w:pPr>
            <w:r>
              <w:rPr>
                <w:sz w:val="20"/>
                <w:szCs w:val="20"/>
              </w:rPr>
              <w:t>0.08% (1/1,222)</w:t>
            </w:r>
          </w:p>
        </w:tc>
      </w:tr>
      <w:tr w:rsidR="00BC4483" w14:paraId="1A57BDF1" w14:textId="77777777">
        <w:tblPrEx>
          <w:tblCellMar>
            <w:top w:w="0" w:type="dxa"/>
            <w:bottom w:w="0" w:type="dxa"/>
          </w:tblCellMar>
        </w:tblPrEx>
        <w:trPr>
          <w:cantSplit/>
        </w:trPr>
        <w:tc>
          <w:tcPr>
            <w:tcW w:w="19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E" w14:textId="77777777" w:rsidR="00BC4483" w:rsidRDefault="00975437">
            <w:pPr>
              <w:spacing w:line="240" w:lineRule="auto"/>
            </w:pPr>
            <w:r>
              <w:rPr>
                <w:sz w:val="20"/>
                <w:szCs w:val="20"/>
              </w:rPr>
              <w:t>H1 OR [95% CI]</w:t>
            </w:r>
          </w:p>
        </w:tc>
        <w:tc>
          <w:tcPr>
            <w:tcW w:w="15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EF" w14:textId="77777777" w:rsidR="00BC4483" w:rsidRDefault="00975437">
            <w:pPr>
              <w:spacing w:line="240" w:lineRule="auto"/>
              <w:jc w:val="right"/>
            </w:pPr>
            <w:r>
              <w:rPr>
                <w:sz w:val="20"/>
                <w:szCs w:val="20"/>
              </w:rPr>
              <w:t>53.7 [17.2–271]</w:t>
            </w:r>
          </w:p>
        </w:tc>
        <w:tc>
          <w:tcPr>
            <w:tcW w:w="155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DF0" w14:textId="77777777" w:rsidR="00BC4483" w:rsidRDefault="00975437">
            <w:pPr>
              <w:spacing w:line="240" w:lineRule="auto"/>
              <w:jc w:val="right"/>
            </w:pPr>
            <w:r>
              <w:rPr>
                <w:sz w:val="20"/>
                <w:szCs w:val="20"/>
              </w:rPr>
              <w:t>43.7 [5.7–337.6]</w:t>
            </w:r>
          </w:p>
        </w:tc>
      </w:tr>
      <w:tr w:rsidR="00BC4483" w14:paraId="1A57BDF5" w14:textId="77777777">
        <w:tblPrEx>
          <w:tblCellMar>
            <w:top w:w="0" w:type="dxa"/>
            <w:bottom w:w="0" w:type="dxa"/>
          </w:tblCellMar>
        </w:tblPrEx>
        <w:trPr>
          <w:cantSplit/>
        </w:trPr>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F2" w14:textId="77777777" w:rsidR="00BC4483" w:rsidRDefault="00975437">
            <w:pPr>
              <w:spacing w:line="240" w:lineRule="auto"/>
            </w:pPr>
            <w:r>
              <w:rPr>
                <w:sz w:val="20"/>
                <w:szCs w:val="20"/>
              </w:rPr>
              <w:t>H2 disclosure, lacking vs carrying</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F3" w14:textId="77777777" w:rsidR="00BC4483" w:rsidRDefault="00975437">
            <w:pPr>
              <w:spacing w:line="240" w:lineRule="auto"/>
              <w:jc w:val="right"/>
            </w:pPr>
            <w:r>
              <w:rPr>
                <w:sz w:val="20"/>
                <w:szCs w:val="20"/>
              </w:rPr>
              <w:t>15.47% vs 0.71%</w:t>
            </w:r>
          </w:p>
        </w:tc>
        <w:tc>
          <w:tcPr>
            <w:tcW w:w="15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DF4" w14:textId="77777777" w:rsidR="00BC4483" w:rsidRDefault="00975437">
            <w:pPr>
              <w:spacing w:line="240" w:lineRule="auto"/>
              <w:jc w:val="right"/>
            </w:pPr>
            <w:r>
              <w:rPr>
                <w:sz w:val="20"/>
                <w:szCs w:val="20"/>
              </w:rPr>
              <w:t>12.39% vs 1.06%</w:t>
            </w:r>
          </w:p>
        </w:tc>
      </w:tr>
      <w:tr w:rsidR="00BC4483" w14:paraId="1A57BDF9" w14:textId="77777777">
        <w:tblPrEx>
          <w:tblCellMar>
            <w:top w:w="0" w:type="dxa"/>
            <w:bottom w:w="0" w:type="dxa"/>
          </w:tblCellMar>
        </w:tblPrEx>
        <w:trPr>
          <w:cantSplit/>
        </w:trPr>
        <w:tc>
          <w:tcPr>
            <w:tcW w:w="1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F6" w14:textId="77777777" w:rsidR="00BC4483" w:rsidRDefault="00975437">
            <w:pPr>
              <w:spacing w:line="240" w:lineRule="auto"/>
            </w:pPr>
            <w:r>
              <w:rPr>
                <w:sz w:val="20"/>
                <w:szCs w:val="20"/>
              </w:rPr>
              <w:t>H2 OR [95% CI]</w:t>
            </w:r>
          </w:p>
        </w:tc>
        <w:tc>
          <w:tcPr>
            <w:tcW w:w="15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F7" w14:textId="77777777" w:rsidR="00BC4483" w:rsidRDefault="00975437">
            <w:pPr>
              <w:spacing w:line="240" w:lineRule="auto"/>
              <w:jc w:val="right"/>
            </w:pPr>
            <w:r>
              <w:rPr>
                <w:sz w:val="20"/>
                <w:szCs w:val="20"/>
              </w:rPr>
              <w:t>25.5 [16.5–40.9]</w:t>
            </w:r>
          </w:p>
        </w:tc>
        <w:tc>
          <w:tcPr>
            <w:tcW w:w="15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DF8" w14:textId="77777777" w:rsidR="00BC4483" w:rsidRDefault="00975437">
            <w:pPr>
              <w:spacing w:line="240" w:lineRule="auto"/>
              <w:jc w:val="right"/>
            </w:pPr>
            <w:r>
              <w:rPr>
                <w:sz w:val="20"/>
                <w:szCs w:val="20"/>
              </w:rPr>
              <w:t>13.2 [7.0–24.8]</w:t>
            </w:r>
          </w:p>
        </w:tc>
      </w:tr>
    </w:tbl>
    <w:p w14:paraId="1A57BDFA" w14:textId="77777777" w:rsidR="00BC4483" w:rsidRDefault="00975437">
      <w:pPr>
        <w:spacing w:before="80" w:after="240" w:line="240" w:lineRule="auto"/>
        <w:jc w:val="both"/>
      </w:pPr>
      <w:r>
        <w:rPr>
          <w:sz w:val="18"/>
          <w:szCs w:val="18"/>
        </w:rPr>
        <w:t>The exploratory window is roughly one-third the size of the confirmatory window, so its intervals are correspondingly wide. Every point estimate falls in the same direction and the same order of magnitude.</w:t>
      </w:r>
    </w:p>
    <w:p w14:paraId="6A511B81" w14:textId="77777777" w:rsidR="0008556C" w:rsidRDefault="0008556C">
      <w:pPr>
        <w:rPr>
          <w:b/>
          <w:bCs/>
        </w:rPr>
      </w:pPr>
      <w:r>
        <w:rPr>
          <w:b/>
          <w:bCs/>
        </w:rPr>
        <w:br w:type="page"/>
      </w:r>
    </w:p>
    <w:p w14:paraId="1A57BDFB" w14:textId="4B3FD166" w:rsidR="00BC4483" w:rsidRDefault="00975437">
      <w:pPr>
        <w:keepNext/>
        <w:spacing w:before="360" w:after="160"/>
      </w:pPr>
      <w:r>
        <w:rPr>
          <w:b/>
          <w:bCs/>
        </w:rPr>
        <w:lastRenderedPageBreak/>
        <w:t>S2 Text. Inter-coder reliability and the negative audit</w:t>
      </w:r>
    </w:p>
    <w:p w14:paraId="1A57BDFC" w14:textId="77777777" w:rsidR="00BC4483" w:rsidRDefault="00975437">
      <w:pPr>
        <w:spacing w:after="160"/>
        <w:jc w:val="both"/>
      </w:pPr>
      <w:r>
        <w:t>Two independent coding rounds were run. They answer different questions on different classifiers and are reported separately rather than pooled.</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346"/>
        <w:gridCol w:w="3340"/>
        <w:gridCol w:w="3340"/>
      </w:tblGrid>
      <w:tr w:rsidR="00BC4483" w14:paraId="1A57BE00" w14:textId="77777777">
        <w:tblPrEx>
          <w:tblCellMar>
            <w:top w:w="0" w:type="dxa"/>
            <w:bottom w:w="0" w:type="dxa"/>
          </w:tblCellMar>
        </w:tblPrEx>
        <w:trPr>
          <w:cantSplit/>
          <w:tblHeader/>
        </w:trPr>
        <w:tc>
          <w:tcPr>
            <w:tcW w:w="13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FD" w14:textId="77777777" w:rsidR="00BC4483" w:rsidRDefault="00BC4483">
            <w:pPr>
              <w:spacing w:line="240" w:lineRule="auto"/>
            </w:pPr>
          </w:p>
        </w:tc>
        <w:tc>
          <w:tcPr>
            <w:tcW w:w="1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FE" w14:textId="77777777" w:rsidR="00BC4483" w:rsidRDefault="00975437">
            <w:pPr>
              <w:spacing w:line="240" w:lineRule="auto"/>
            </w:pPr>
            <w:r>
              <w:rPr>
                <w:b/>
                <w:bCs/>
                <w:sz w:val="20"/>
                <w:szCs w:val="20"/>
              </w:rPr>
              <w:t>Round 1 (2026-07-30)</w:t>
            </w:r>
          </w:p>
        </w:tc>
        <w:tc>
          <w:tcPr>
            <w:tcW w:w="18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DFF" w14:textId="77777777" w:rsidR="00BC4483" w:rsidRDefault="00975437">
            <w:pPr>
              <w:spacing w:line="240" w:lineRule="auto"/>
            </w:pPr>
            <w:r>
              <w:rPr>
                <w:b/>
                <w:bCs/>
                <w:sz w:val="20"/>
                <w:szCs w:val="20"/>
              </w:rPr>
              <w:t>Round 2 / D23 (2026-08-08)</w:t>
            </w:r>
          </w:p>
        </w:tc>
      </w:tr>
      <w:tr w:rsidR="00BC4483" w14:paraId="1A57BE04" w14:textId="77777777">
        <w:tblPrEx>
          <w:tblCellMar>
            <w:top w:w="0" w:type="dxa"/>
            <w:bottom w:w="0" w:type="dxa"/>
          </w:tblCellMar>
        </w:tblPrEx>
        <w:trPr>
          <w:cantSplit/>
        </w:trPr>
        <w:tc>
          <w:tcPr>
            <w:tcW w:w="1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1" w14:textId="77777777" w:rsidR="00BC4483" w:rsidRDefault="00975437">
            <w:pPr>
              <w:spacing w:line="240" w:lineRule="auto"/>
            </w:pPr>
            <w:r>
              <w:rPr>
                <w:sz w:val="20"/>
                <w:szCs w:val="20"/>
              </w:rPr>
              <w:t>Classifier</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2" w14:textId="77777777" w:rsidR="00BC4483" w:rsidRDefault="00975437">
            <w:pPr>
              <w:spacing w:line="240" w:lineRule="auto"/>
            </w:pPr>
            <w:r>
              <w:rPr>
                <w:sz w:val="20"/>
                <w:szCs w:val="20"/>
              </w:rPr>
              <w:t>pre-freeze</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3" w14:textId="77777777" w:rsidR="00BC4483" w:rsidRDefault="00975437">
            <w:pPr>
              <w:spacing w:line="240" w:lineRule="auto"/>
            </w:pPr>
            <w:r>
              <w:rPr>
                <w:sz w:val="20"/>
                <w:szCs w:val="20"/>
              </w:rPr>
              <w:t>frozen v1.0, as reported here</w:t>
            </w:r>
          </w:p>
        </w:tc>
      </w:tr>
      <w:tr w:rsidR="00BC4483" w14:paraId="1A57BE08" w14:textId="77777777">
        <w:tblPrEx>
          <w:tblCellMar>
            <w:top w:w="0" w:type="dxa"/>
            <w:bottom w:w="0" w:type="dxa"/>
          </w:tblCellMar>
        </w:tblPrEx>
        <w:trPr>
          <w:cantSplit/>
        </w:trPr>
        <w:tc>
          <w:tcPr>
            <w:tcW w:w="1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5" w14:textId="77777777" w:rsidR="00BC4483" w:rsidRDefault="00975437">
            <w:pPr>
              <w:spacing w:line="240" w:lineRule="auto"/>
            </w:pPr>
            <w:r>
              <w:rPr>
                <w:sz w:val="20"/>
                <w:szCs w:val="20"/>
              </w:rPr>
              <w:t>Sampling</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6" w14:textId="77777777" w:rsidR="00BC4483" w:rsidRDefault="00975437">
            <w:pPr>
              <w:spacing w:line="240" w:lineRule="auto"/>
            </w:pPr>
            <w:r>
              <w:rPr>
                <w:sz w:val="20"/>
                <w:szCs w:val="20"/>
              </w:rPr>
              <w:t>registered random 200 + rare-class enrichment</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7" w14:textId="77777777" w:rsidR="00BC4483" w:rsidRDefault="00975437">
            <w:pPr>
              <w:spacing w:line="240" w:lineRule="auto"/>
            </w:pPr>
            <w:r>
              <w:rPr>
                <w:sz w:val="20"/>
                <w:szCs w:val="20"/>
              </w:rPr>
              <w:t>census of boundary cases + two pre-drawn negative audits</w:t>
            </w:r>
          </w:p>
        </w:tc>
      </w:tr>
      <w:tr w:rsidR="00BC4483" w14:paraId="1A57BE0C" w14:textId="77777777">
        <w:tblPrEx>
          <w:tblCellMar>
            <w:top w:w="0" w:type="dxa"/>
            <w:bottom w:w="0" w:type="dxa"/>
          </w:tblCellMar>
        </w:tblPrEx>
        <w:trPr>
          <w:cantSplit/>
        </w:trPr>
        <w:tc>
          <w:tcPr>
            <w:tcW w:w="1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9" w14:textId="77777777" w:rsidR="00BC4483" w:rsidRDefault="00975437">
            <w:pPr>
              <w:spacing w:line="240" w:lineRule="auto"/>
            </w:pPr>
            <w:r>
              <w:rPr>
                <w:sz w:val="20"/>
                <w:szCs w:val="20"/>
              </w:rPr>
              <w:t>Items</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A" w14:textId="77777777" w:rsidR="00BC4483" w:rsidRDefault="00975437">
            <w:pPr>
              <w:spacing w:line="240" w:lineRule="auto"/>
            </w:pPr>
            <w:r>
              <w:rPr>
                <w:sz w:val="20"/>
                <w:szCs w:val="20"/>
              </w:rPr>
              <w:t>256</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B" w14:textId="77777777" w:rsidR="00BC4483" w:rsidRDefault="00975437">
            <w:pPr>
              <w:spacing w:line="240" w:lineRule="auto"/>
            </w:pPr>
            <w:r>
              <w:rPr>
                <w:sz w:val="20"/>
                <w:szCs w:val="20"/>
              </w:rPr>
              <w:t>1,065</w:t>
            </w:r>
          </w:p>
        </w:tc>
      </w:tr>
      <w:tr w:rsidR="00BC4483" w14:paraId="1A57BE10" w14:textId="77777777">
        <w:tblPrEx>
          <w:tblCellMar>
            <w:top w:w="0" w:type="dxa"/>
            <w:bottom w:w="0" w:type="dxa"/>
          </w:tblCellMar>
        </w:tblPrEx>
        <w:trPr>
          <w:cantSplit/>
        </w:trPr>
        <w:tc>
          <w:tcPr>
            <w:tcW w:w="1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D" w14:textId="77777777" w:rsidR="00BC4483" w:rsidRDefault="00975437">
            <w:pPr>
              <w:spacing w:line="240" w:lineRule="auto"/>
            </w:pPr>
            <w:r>
              <w:rPr>
                <w:sz w:val="20"/>
                <w:szCs w:val="20"/>
              </w:rPr>
              <w:t>Cohen's κ</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E" w14:textId="77777777" w:rsidR="00BC4483" w:rsidRDefault="00975437">
            <w:pPr>
              <w:spacing w:line="240" w:lineRule="auto"/>
            </w:pPr>
            <w:r>
              <w:rPr>
                <w:sz w:val="20"/>
                <w:szCs w:val="20"/>
              </w:rPr>
              <w:t>0.989 (random 200)</w:t>
            </w:r>
          </w:p>
        </w:tc>
        <w:tc>
          <w:tcPr>
            <w:tcW w:w="18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0F" w14:textId="77777777" w:rsidR="00BC4483" w:rsidRDefault="00975437">
            <w:pPr>
              <w:spacing w:line="240" w:lineRule="auto"/>
            </w:pPr>
            <w:r>
              <w:rPr>
                <w:sz w:val="20"/>
                <w:szCs w:val="20"/>
              </w:rPr>
              <w:t>0.969 (boundary cases)</w:t>
            </w:r>
          </w:p>
        </w:tc>
      </w:tr>
      <w:tr w:rsidR="00BC4483" w14:paraId="1A57BE14" w14:textId="77777777">
        <w:tblPrEx>
          <w:tblCellMar>
            <w:top w:w="0" w:type="dxa"/>
            <w:bottom w:w="0" w:type="dxa"/>
          </w:tblCellMar>
        </w:tblPrEx>
        <w:trPr>
          <w:cantSplit/>
        </w:trPr>
        <w:tc>
          <w:tcPr>
            <w:tcW w:w="13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11" w14:textId="77777777" w:rsidR="00BC4483" w:rsidRDefault="00975437">
            <w:pPr>
              <w:spacing w:line="240" w:lineRule="auto"/>
            </w:pPr>
            <w:r>
              <w:rPr>
                <w:sz w:val="20"/>
                <w:szCs w:val="20"/>
              </w:rPr>
              <w:t>Question answered</w:t>
            </w:r>
          </w:p>
        </w:tc>
        <w:tc>
          <w:tcPr>
            <w:tcW w:w="1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12" w14:textId="77777777" w:rsidR="00BC4483" w:rsidRDefault="00975437">
            <w:pPr>
              <w:spacing w:line="240" w:lineRule="auto"/>
            </w:pPr>
            <w:r>
              <w:rPr>
                <w:sz w:val="20"/>
                <w:szCs w:val="20"/>
              </w:rPr>
              <w:t>is agreement adequate overall?</w:t>
            </w:r>
          </w:p>
        </w:tc>
        <w:tc>
          <w:tcPr>
            <w:tcW w:w="18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13" w14:textId="77777777" w:rsidR="00BC4483" w:rsidRDefault="00975437">
            <w:pPr>
              <w:spacing w:line="240" w:lineRule="auto"/>
            </w:pPr>
            <w:r>
              <w:rPr>
                <w:sz w:val="20"/>
                <w:szCs w:val="20"/>
              </w:rPr>
              <w:t>are the hard cases right, and is anything being missed?</w:t>
            </w:r>
          </w:p>
        </w:tc>
      </w:tr>
    </w:tbl>
    <w:p w14:paraId="1A57BE15" w14:textId="77777777" w:rsidR="00BC4483" w:rsidRDefault="00975437">
      <w:pPr>
        <w:spacing w:before="80" w:after="240" w:line="240" w:lineRule="auto"/>
        <w:jc w:val="both"/>
      </w:pPr>
      <w:r>
        <w:rPr>
          <w:sz w:val="18"/>
          <w:szCs w:val="18"/>
        </w:rPr>
        <w:t>κ is lower in round 2 and should be: round 2 is a census of the decision boundary and contains no easy rows to inflate it, whereas round 1's random sample was 99.5% straightforward accurate mentions. The two are not comparable and neither supersedes the other.</w:t>
      </w:r>
    </w:p>
    <w:p w14:paraId="1A57BE16" w14:textId="77777777" w:rsidR="00BC4483" w:rsidRDefault="00975437">
      <w:pPr>
        <w:keepNext/>
        <w:spacing w:before="200" w:after="120"/>
      </w:pPr>
      <w:r>
        <w:rPr>
          <w:b/>
          <w:bCs/>
        </w:rPr>
        <w:t>(a) Round 1 — the registered reliability sample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5596"/>
        <w:gridCol w:w="3430"/>
      </w:tblGrid>
      <w:tr w:rsidR="00BC4483" w14:paraId="1A57BE19" w14:textId="77777777">
        <w:tblPrEx>
          <w:tblCellMar>
            <w:top w:w="0" w:type="dxa"/>
            <w:bottom w:w="0" w:type="dxa"/>
          </w:tblCellMar>
        </w:tblPrEx>
        <w:trPr>
          <w:cantSplit/>
          <w:tblHeader/>
        </w:trPr>
        <w:tc>
          <w:tcPr>
            <w:tcW w:w="3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17" w14:textId="77777777" w:rsidR="00BC4483" w:rsidRDefault="00975437">
            <w:pPr>
              <w:spacing w:line="240" w:lineRule="auto"/>
            </w:pPr>
            <w:r>
              <w:rPr>
                <w:b/>
                <w:bCs/>
                <w:sz w:val="20"/>
                <w:szCs w:val="20"/>
              </w:rPr>
              <w:t>Measure</w:t>
            </w:r>
          </w:p>
        </w:tc>
        <w:tc>
          <w:tcPr>
            <w:tcW w:w="1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18" w14:textId="77777777" w:rsidR="00BC4483" w:rsidRDefault="00975437">
            <w:pPr>
              <w:spacing w:line="240" w:lineRule="auto"/>
              <w:jc w:val="right"/>
            </w:pPr>
            <w:r>
              <w:rPr>
                <w:b/>
                <w:bCs/>
                <w:sz w:val="20"/>
                <w:szCs w:val="20"/>
              </w:rPr>
              <w:t>Value</w:t>
            </w:r>
          </w:p>
        </w:tc>
      </w:tr>
      <w:tr w:rsidR="00BC4483" w14:paraId="1A57BE1C" w14:textId="77777777">
        <w:tblPrEx>
          <w:tblCellMar>
            <w:top w:w="0" w:type="dxa"/>
            <w:bottom w:w="0" w:type="dxa"/>
          </w:tblCellMar>
        </w:tblPrEx>
        <w:trPr>
          <w:cantSplit/>
        </w:trPr>
        <w:tc>
          <w:tcPr>
            <w:tcW w:w="3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1A" w14:textId="77777777" w:rsidR="00BC4483" w:rsidRDefault="00975437">
            <w:pPr>
              <w:spacing w:line="240" w:lineRule="auto"/>
            </w:pPr>
            <w:r>
              <w:rPr>
                <w:sz w:val="20"/>
                <w:szCs w:val="20"/>
              </w:rPr>
              <w:t>Observed agreement, registered 200</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1B" w14:textId="77777777" w:rsidR="00BC4483" w:rsidRDefault="00975437">
            <w:pPr>
              <w:spacing w:line="240" w:lineRule="auto"/>
              <w:jc w:val="right"/>
            </w:pPr>
            <w:r>
              <w:rPr>
                <w:sz w:val="20"/>
                <w:szCs w:val="20"/>
              </w:rPr>
              <w:t>99.5%</w:t>
            </w:r>
          </w:p>
        </w:tc>
      </w:tr>
      <w:tr w:rsidR="00BC4483" w14:paraId="1A57BE1F" w14:textId="77777777">
        <w:tblPrEx>
          <w:tblCellMar>
            <w:top w:w="0" w:type="dxa"/>
            <w:bottom w:w="0" w:type="dxa"/>
          </w:tblCellMar>
        </w:tblPrEx>
        <w:trPr>
          <w:cantSplit/>
        </w:trPr>
        <w:tc>
          <w:tcPr>
            <w:tcW w:w="3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1D" w14:textId="77777777" w:rsidR="00BC4483" w:rsidRDefault="00975437">
            <w:pPr>
              <w:spacing w:line="240" w:lineRule="auto"/>
            </w:pPr>
            <w:r>
              <w:rPr>
                <w:b/>
                <w:bCs/>
                <w:sz w:val="20"/>
                <w:szCs w:val="20"/>
              </w:rPr>
              <w:t>Cohen's κ, registered 200</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1E" w14:textId="77777777" w:rsidR="00BC4483" w:rsidRDefault="00975437">
            <w:pPr>
              <w:spacing w:line="240" w:lineRule="auto"/>
              <w:jc w:val="right"/>
            </w:pPr>
            <w:r>
              <w:rPr>
                <w:b/>
                <w:bCs/>
                <w:sz w:val="20"/>
                <w:szCs w:val="20"/>
              </w:rPr>
              <w:t>0.989</w:t>
            </w:r>
          </w:p>
        </w:tc>
      </w:tr>
      <w:tr w:rsidR="00BC4483" w14:paraId="1A57BE22" w14:textId="77777777">
        <w:tblPrEx>
          <w:tblCellMar>
            <w:top w:w="0" w:type="dxa"/>
            <w:bottom w:w="0" w:type="dxa"/>
          </w:tblCellMar>
        </w:tblPrEx>
        <w:trPr>
          <w:cantSplit/>
        </w:trPr>
        <w:tc>
          <w:tcPr>
            <w:tcW w:w="3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20" w14:textId="77777777" w:rsidR="00BC4483" w:rsidRDefault="00975437">
            <w:pPr>
              <w:spacing w:line="240" w:lineRule="auto"/>
            </w:pPr>
            <w:r>
              <w:rPr>
                <w:sz w:val="20"/>
                <w:szCs w:val="20"/>
              </w:rPr>
              <w:t>κ, enriched 256</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21" w14:textId="77777777" w:rsidR="00BC4483" w:rsidRDefault="00975437">
            <w:pPr>
              <w:spacing w:line="240" w:lineRule="auto"/>
              <w:jc w:val="right"/>
            </w:pPr>
            <w:r>
              <w:rPr>
                <w:sz w:val="20"/>
                <w:szCs w:val="20"/>
              </w:rPr>
              <w:t>0.981</w:t>
            </w:r>
          </w:p>
        </w:tc>
      </w:tr>
      <w:tr w:rsidR="00BC4483" w14:paraId="1A57BE25" w14:textId="77777777">
        <w:tblPrEx>
          <w:tblCellMar>
            <w:top w:w="0" w:type="dxa"/>
            <w:bottom w:w="0" w:type="dxa"/>
          </w:tblCellMar>
        </w:tblPrEx>
        <w:trPr>
          <w:cantSplit/>
        </w:trPr>
        <w:tc>
          <w:tcPr>
            <w:tcW w:w="31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E23" w14:textId="77777777" w:rsidR="00BC4483" w:rsidRDefault="00975437">
            <w:pPr>
              <w:spacing w:line="240" w:lineRule="auto"/>
            </w:pPr>
            <w:r>
              <w:rPr>
                <w:rFonts w:ascii="Courier New" w:eastAsia="Courier New" w:hAnsi="Courier New" w:cs="Courier New"/>
                <w:sz w:val="18"/>
                <w:szCs w:val="18"/>
              </w:rPr>
              <w:t>inflated</w:t>
            </w:r>
            <w:r>
              <w:rPr>
                <w:sz w:val="20"/>
                <w:szCs w:val="20"/>
              </w:rPr>
              <w:t xml:space="preserve"> precision / recall</w:t>
            </w:r>
          </w:p>
        </w:tc>
        <w:tc>
          <w:tcPr>
            <w:tcW w:w="1900" w:type="pct"/>
            <w:tcBorders>
              <w:top w:val="single" w:sz="4"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A57BE24" w14:textId="77777777" w:rsidR="00BC4483" w:rsidRDefault="00975437">
            <w:pPr>
              <w:spacing w:line="240" w:lineRule="auto"/>
              <w:jc w:val="right"/>
            </w:pPr>
            <w:r>
              <w:rPr>
                <w:sz w:val="20"/>
                <w:szCs w:val="20"/>
              </w:rPr>
              <w:t>96.6% / not estimable</w:t>
            </w:r>
          </w:p>
        </w:tc>
      </w:tr>
      <w:tr w:rsidR="00BC4483" w14:paraId="1A57BE28" w14:textId="77777777">
        <w:tblPrEx>
          <w:tblCellMar>
            <w:top w:w="0" w:type="dxa"/>
            <w:bottom w:w="0" w:type="dxa"/>
          </w:tblCellMar>
        </w:tblPrEx>
        <w:trPr>
          <w:cantSplit/>
        </w:trPr>
        <w:tc>
          <w:tcPr>
            <w:tcW w:w="310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26" w14:textId="77777777" w:rsidR="00BC4483" w:rsidRDefault="00975437">
            <w:pPr>
              <w:spacing w:line="240" w:lineRule="auto"/>
            </w:pPr>
            <w:r>
              <w:rPr>
                <w:sz w:val="20"/>
                <w:szCs w:val="20"/>
              </w:rPr>
              <w:t>Disagreements</w:t>
            </w:r>
          </w:p>
        </w:tc>
        <w:tc>
          <w:tcPr>
            <w:tcW w:w="190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27" w14:textId="77777777" w:rsidR="00BC4483" w:rsidRDefault="00975437">
            <w:pPr>
              <w:spacing w:line="240" w:lineRule="auto"/>
              <w:jc w:val="right"/>
            </w:pPr>
            <w:r>
              <w:rPr>
                <w:sz w:val="20"/>
                <w:szCs w:val="20"/>
              </w:rPr>
              <w:t>3 / 256</w:t>
            </w:r>
          </w:p>
        </w:tc>
      </w:tr>
    </w:tbl>
    <w:p w14:paraId="1A57BE29" w14:textId="77777777" w:rsidR="00BC4483" w:rsidRDefault="00975437">
      <w:pPr>
        <w:spacing w:after="160"/>
        <w:jc w:val="both"/>
      </w:pPr>
      <w:r>
        <w:t xml:space="preserve">κ=0.989 exceeds the registered 0.80 threshold, so the re-adjudication trigger was not activated. All three disagreements were nonetheless resolved in the second coder's favour and became deviations D13 (two cases) and D14 (one case). </w:t>
      </w:r>
      <w:r>
        <w:rPr>
          <w:b/>
          <w:bCs/>
        </w:rPr>
        <w:t>Reliability was scored before those fixes were applied.</w:t>
      </w:r>
      <w:r>
        <w:t xml:space="preserve"> Re-scoring afterwards returns κ=1.000; that figure is tautological, because the classifier was changed to agree with the coder, and it is not reported as a reliability estimate.</w:t>
      </w:r>
    </w:p>
    <w:p w14:paraId="1A57BE2A" w14:textId="77777777" w:rsidR="00BC4483" w:rsidRDefault="00975437">
      <w:pPr>
        <w:spacing w:after="160"/>
        <w:jc w:val="both"/>
      </w:pPr>
      <w:r>
        <w:rPr>
          <w:b/>
          <w:bCs/>
        </w:rPr>
        <w:t>Limits of this round.</w:t>
      </w:r>
      <w:r>
        <w:t xml:space="preserve"> The sample was drawn from sentences extracted by the original detector, so κ assesses adjudication conditional on extraction — which is what it was designed to test — but cannot speak to what the extraction step missed. No false-negative inflation case was identified in the random sample, but sensitivity could not be estimated with useful precision because that sample contained only one positive case. Blinding to naming architecture was necessarily partial, since the journal title is visible in the materia</w:t>
      </w:r>
      <w:r>
        <w:t>l being coded. Round 2 was designed to close that gap.</w:t>
      </w:r>
    </w:p>
    <w:p w14:paraId="1A57BE2B" w14:textId="77777777" w:rsidR="00BC4483" w:rsidRDefault="00975437">
      <w:pPr>
        <w:keepNext/>
        <w:spacing w:before="200" w:after="120"/>
      </w:pPr>
      <w:r>
        <w:rPr>
          <w:b/>
          <w:bCs/>
        </w:rPr>
        <w:t>(b) Round 2 — the frozen classifier, blind, with a negative audit</w:t>
      </w:r>
    </w:p>
    <w:p w14:paraId="1A57BE2C" w14:textId="77777777" w:rsidR="00BC4483" w:rsidRDefault="00975437">
      <w:pPr>
        <w:spacing w:after="160"/>
        <w:jc w:val="both"/>
      </w:pPr>
      <w:r>
        <w:t>The coding rules were frozen before any of this material was drawn; the draws were seeded and fixed before being opened. The coder received the rules, the text, and the journal of record — and no automated verdict, no architecture label, no effect size and no statement of the hypothesis. The two arms were interleaved in the full-text task so exposure could not be read off the row number.</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722"/>
        <w:gridCol w:w="4964"/>
        <w:gridCol w:w="1354"/>
        <w:gridCol w:w="1986"/>
      </w:tblGrid>
      <w:tr w:rsidR="00BC4483" w14:paraId="1A57BE31" w14:textId="77777777">
        <w:tblPrEx>
          <w:tblCellMar>
            <w:top w:w="0" w:type="dxa"/>
            <w:bottom w:w="0" w:type="dxa"/>
          </w:tblCellMar>
        </w:tblPrEx>
        <w:trPr>
          <w:cantSplit/>
          <w:tblHeader/>
        </w:trPr>
        <w:tc>
          <w:tcPr>
            <w:tcW w:w="4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2D" w14:textId="77777777" w:rsidR="00BC4483" w:rsidRDefault="00975437">
            <w:pPr>
              <w:spacing w:line="240" w:lineRule="auto"/>
            </w:pPr>
            <w:r>
              <w:rPr>
                <w:b/>
                <w:bCs/>
                <w:sz w:val="20"/>
                <w:szCs w:val="20"/>
              </w:rPr>
              <w:lastRenderedPageBreak/>
              <w:t>Task</w:t>
            </w:r>
          </w:p>
        </w:tc>
        <w:tc>
          <w:tcPr>
            <w:tcW w:w="27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2E" w14:textId="77777777" w:rsidR="00BC4483" w:rsidRDefault="00975437">
            <w:pPr>
              <w:spacing w:line="240" w:lineRule="auto"/>
            </w:pPr>
            <w:r>
              <w:rPr>
                <w:b/>
                <w:bCs/>
                <w:sz w:val="20"/>
                <w:szCs w:val="20"/>
              </w:rPr>
              <w:t>Material</w:t>
            </w:r>
          </w:p>
        </w:tc>
        <w:tc>
          <w:tcPr>
            <w:tcW w:w="7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2F" w14:textId="77777777" w:rsidR="00BC4483" w:rsidRDefault="00975437">
            <w:pPr>
              <w:spacing w:line="240" w:lineRule="auto"/>
              <w:jc w:val="right"/>
            </w:pPr>
            <w:r>
              <w:rPr>
                <w:b/>
                <w:bCs/>
                <w:sz w:val="20"/>
                <w:szCs w:val="20"/>
              </w:rPr>
              <w:t>n</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30" w14:textId="77777777" w:rsidR="00BC4483" w:rsidRDefault="00975437">
            <w:pPr>
              <w:spacing w:line="240" w:lineRule="auto"/>
              <w:jc w:val="right"/>
            </w:pPr>
            <w:r>
              <w:rPr>
                <w:b/>
                <w:bCs/>
                <w:sz w:val="20"/>
                <w:szCs w:val="20"/>
              </w:rPr>
              <w:t>Disagreements</w:t>
            </w:r>
          </w:p>
        </w:tc>
      </w:tr>
      <w:tr w:rsidR="00BC4483" w14:paraId="1A57BE36"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2" w14:textId="77777777" w:rsidR="00BC4483" w:rsidRDefault="00975437">
            <w:pPr>
              <w:spacing w:line="240" w:lineRule="auto"/>
            </w:pPr>
            <w:r>
              <w:rPr>
                <w:sz w:val="20"/>
                <w:szCs w:val="20"/>
              </w:rPr>
              <w:t>1</w:t>
            </w:r>
          </w:p>
        </w:tc>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3" w14:textId="77777777" w:rsidR="00BC4483" w:rsidRDefault="00975437">
            <w:pPr>
              <w:spacing w:line="240" w:lineRule="auto"/>
            </w:pPr>
            <w:r>
              <w:rPr>
                <w:sz w:val="20"/>
                <w:szCs w:val="20"/>
              </w:rPr>
              <w:t>Every case at or near the inflation boundary</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4" w14:textId="77777777" w:rsidR="00BC4483" w:rsidRDefault="00975437">
            <w:pPr>
              <w:spacing w:line="240" w:lineRule="auto"/>
              <w:jc w:val="right"/>
            </w:pPr>
            <w:r>
              <w:rPr>
                <w:sz w:val="20"/>
                <w:szCs w:val="20"/>
              </w:rPr>
              <w:t>65</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5" w14:textId="77777777" w:rsidR="00BC4483" w:rsidRDefault="00975437">
            <w:pPr>
              <w:spacing w:line="240" w:lineRule="auto"/>
              <w:jc w:val="right"/>
            </w:pPr>
            <w:r>
              <w:rPr>
                <w:sz w:val="20"/>
                <w:szCs w:val="20"/>
              </w:rPr>
              <w:t>1</w:t>
            </w:r>
          </w:p>
        </w:tc>
      </w:tr>
      <w:tr w:rsidR="00BC4483" w14:paraId="1A57BE3B"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7" w14:textId="77777777" w:rsidR="00BC4483" w:rsidRDefault="00975437">
            <w:pPr>
              <w:spacing w:line="240" w:lineRule="auto"/>
            </w:pPr>
            <w:r>
              <w:rPr>
                <w:sz w:val="20"/>
                <w:szCs w:val="20"/>
              </w:rPr>
              <w:t>2</w:t>
            </w:r>
          </w:p>
        </w:tc>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8" w14:textId="77777777" w:rsidR="00BC4483" w:rsidRDefault="00975437">
            <w:pPr>
              <w:spacing w:line="240" w:lineRule="auto"/>
            </w:pPr>
            <w:r>
              <w:rPr>
                <w:sz w:val="20"/>
                <w:szCs w:val="20"/>
              </w:rPr>
              <w:t>Complete releases called non-inflated, read in full (150 brand-carrying, 50 brand-lacking)</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9" w14:textId="77777777" w:rsidR="00BC4483" w:rsidRDefault="00975437">
            <w:pPr>
              <w:spacing w:line="240" w:lineRule="auto"/>
              <w:jc w:val="right"/>
            </w:pPr>
            <w:r>
              <w:rPr>
                <w:sz w:val="20"/>
                <w:szCs w:val="20"/>
              </w:rPr>
              <w:t>200</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A" w14:textId="77777777" w:rsidR="00BC4483" w:rsidRDefault="00975437">
            <w:pPr>
              <w:spacing w:line="240" w:lineRule="auto"/>
              <w:jc w:val="right"/>
            </w:pPr>
            <w:r>
              <w:rPr>
                <w:sz w:val="20"/>
                <w:szCs w:val="20"/>
              </w:rPr>
              <w:t>0</w:t>
            </w:r>
          </w:p>
        </w:tc>
      </w:tr>
      <w:tr w:rsidR="00BC4483" w14:paraId="1A57BE40"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C" w14:textId="77777777" w:rsidR="00BC4483" w:rsidRDefault="00975437">
            <w:pPr>
              <w:spacing w:line="240" w:lineRule="auto"/>
            </w:pPr>
            <w:r>
              <w:rPr>
                <w:sz w:val="20"/>
                <w:szCs w:val="20"/>
              </w:rPr>
              <w:t>3</w:t>
            </w:r>
          </w:p>
        </w:tc>
        <w:tc>
          <w:tcPr>
            <w:tcW w:w="2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D" w14:textId="77777777" w:rsidR="00BC4483" w:rsidRDefault="00975437">
            <w:pPr>
              <w:spacing w:line="240" w:lineRule="auto"/>
            </w:pPr>
            <w:r>
              <w:rPr>
                <w:sz w:val="20"/>
                <w:szCs w:val="20"/>
              </w:rPr>
              <w:t>Brand-carrying sentences called non-inflated</w:t>
            </w:r>
          </w:p>
        </w:tc>
        <w:tc>
          <w:tcPr>
            <w:tcW w:w="7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E" w14:textId="77777777" w:rsidR="00BC4483" w:rsidRDefault="00975437">
            <w:pPr>
              <w:spacing w:line="240" w:lineRule="auto"/>
              <w:jc w:val="right"/>
            </w:pPr>
            <w:r>
              <w:rPr>
                <w:sz w:val="20"/>
                <w:szCs w:val="20"/>
              </w:rPr>
              <w:t>800</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3F" w14:textId="77777777" w:rsidR="00BC4483" w:rsidRDefault="00975437">
            <w:pPr>
              <w:spacing w:line="240" w:lineRule="auto"/>
              <w:jc w:val="right"/>
            </w:pPr>
            <w:r>
              <w:rPr>
                <w:sz w:val="20"/>
                <w:szCs w:val="20"/>
              </w:rPr>
              <w:t>0</w:t>
            </w:r>
          </w:p>
        </w:tc>
      </w:tr>
      <w:tr w:rsidR="00BC4483" w14:paraId="1A57BE45" w14:textId="77777777">
        <w:tblPrEx>
          <w:tblCellMar>
            <w:top w:w="0" w:type="dxa"/>
            <w:bottom w:w="0" w:type="dxa"/>
          </w:tblCellMar>
        </w:tblPrEx>
        <w:trPr>
          <w:cantSplit/>
        </w:trPr>
        <w:tc>
          <w:tcPr>
            <w:tcW w:w="40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41" w14:textId="77777777" w:rsidR="00BC4483" w:rsidRDefault="00BC4483">
            <w:pPr>
              <w:spacing w:line="240" w:lineRule="auto"/>
            </w:pPr>
          </w:p>
        </w:tc>
        <w:tc>
          <w:tcPr>
            <w:tcW w:w="27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42" w14:textId="77777777" w:rsidR="00BC4483" w:rsidRDefault="00975437">
            <w:pPr>
              <w:spacing w:line="240" w:lineRule="auto"/>
            </w:pPr>
            <w:r>
              <w:rPr>
                <w:b/>
                <w:bCs/>
                <w:sz w:val="20"/>
                <w:szCs w:val="20"/>
              </w:rPr>
              <w:t>Total</w:t>
            </w:r>
          </w:p>
        </w:tc>
        <w:tc>
          <w:tcPr>
            <w:tcW w:w="75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43" w14:textId="77777777" w:rsidR="00BC4483" w:rsidRDefault="00975437">
            <w:pPr>
              <w:spacing w:line="240" w:lineRule="auto"/>
              <w:jc w:val="right"/>
            </w:pPr>
            <w:r>
              <w:rPr>
                <w:b/>
                <w:bCs/>
                <w:sz w:val="20"/>
                <w:szCs w:val="20"/>
              </w:rPr>
              <w:t>1,065</w:t>
            </w:r>
          </w:p>
        </w:tc>
        <w:tc>
          <w:tcPr>
            <w:tcW w:w="1100" w:type="pct"/>
            <w:tcBorders>
              <w:top w:val="single" w:sz="4" w:space="0" w:color="000000"/>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44" w14:textId="77777777" w:rsidR="00BC4483" w:rsidRDefault="00975437">
            <w:pPr>
              <w:spacing w:line="240" w:lineRule="auto"/>
              <w:jc w:val="right"/>
            </w:pPr>
            <w:r>
              <w:rPr>
                <w:b/>
                <w:bCs/>
                <w:sz w:val="20"/>
                <w:szCs w:val="20"/>
              </w:rPr>
              <w:t>1</w:t>
            </w:r>
          </w:p>
        </w:tc>
      </w:tr>
    </w:tbl>
    <w:p w14:paraId="1A57BE46" w14:textId="77777777" w:rsidR="00BC4483" w:rsidRDefault="00975437">
      <w:pPr>
        <w:spacing w:after="160"/>
        <w:jc w:val="both"/>
      </w:pPr>
      <w:r>
        <w:t>Agreement on the boundary cases was 64/65 (98.46%), Cohen's κ=0.969; overall 1,064/1,065.</w:t>
      </w:r>
    </w:p>
    <w:p w14:paraId="1A57BE47" w14:textId="77777777" w:rsidR="00BC4483" w:rsidRDefault="00975437">
      <w:pPr>
        <w:spacing w:after="160"/>
        <w:jc w:val="both"/>
      </w:pPr>
      <w:r>
        <w:rPr>
          <w:b/>
          <w:bCs/>
        </w:rPr>
        <w:t>The single disagreement, and how it was resolved.</w:t>
      </w:r>
      <w:r>
        <w:t xml:space="preserve"> One release described a paper in </w:t>
      </w:r>
      <w:r>
        <w:rPr>
          <w:i/>
          <w:iCs/>
        </w:rPr>
        <w:t>Communications Medicine</w:t>
      </w:r>
      <w:r>
        <w:t xml:space="preserve"> as appearing in “Communications Medicine - Nature”, twice. The classifier read the spaced hyphen as fusion (</w:t>
      </w:r>
      <w:r>
        <w:rPr>
          <w:rFonts w:ascii="Courier New" w:eastAsia="Courier New" w:hAnsi="Courier New" w:cs="Courier New"/>
          <w:sz w:val="22"/>
          <w:szCs w:val="22"/>
        </w:rPr>
        <w:t>blend</w:t>
      </w:r>
      <w:r>
        <w:t>); the coder read it as a trailing attribution tag whose content is true (</w:t>
      </w:r>
      <w:r>
        <w:rPr>
          <w:rFonts w:ascii="Courier New" w:eastAsia="Courier New" w:hAnsi="Courier New" w:cs="Courier New"/>
          <w:sz w:val="22"/>
          <w:szCs w:val="22"/>
        </w:rPr>
        <w:t>disclosure</w:t>
      </w:r>
      <w:r>
        <w:t xml:space="preserve">). Both readings are defensible, so the registered tie-break applies and the case is coded </w:t>
      </w:r>
      <w:r>
        <w:rPr>
          <w:rFonts w:ascii="Courier New" w:eastAsia="Courier New" w:hAnsi="Courier New" w:cs="Courier New"/>
          <w:sz w:val="22"/>
          <w:szCs w:val="22"/>
        </w:rPr>
        <w:t>disclosure</w:t>
      </w:r>
      <w:r>
        <w:t>. It is the only case in the corpus resting on that surface form — the other 42 blends are all the leading-brand form — so the resolution changes one case and generalises to nothing else. Effect: inflation verdicts 48 → 47; H1 odds ratio 55.1 → 53.7.</w:t>
      </w:r>
    </w:p>
    <w:p w14:paraId="1A57BE48" w14:textId="77777777" w:rsidR="00BC4483" w:rsidRDefault="00975437">
      <w:pPr>
        <w:keepNext/>
        <w:spacing w:before="200" w:after="120"/>
      </w:pPr>
      <w:r>
        <w:rPr>
          <w:b/>
          <w:bCs/>
        </w:rPr>
        <w:t>(c) What the negative audit bounds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151"/>
        <w:gridCol w:w="1264"/>
        <w:gridCol w:w="1625"/>
        <w:gridCol w:w="1986"/>
      </w:tblGrid>
      <w:tr w:rsidR="00BC4483" w14:paraId="1A57BE4D" w14:textId="77777777">
        <w:tblPrEx>
          <w:tblCellMar>
            <w:top w:w="0" w:type="dxa"/>
            <w:bottom w:w="0" w:type="dxa"/>
          </w:tblCellMar>
        </w:tblPrEx>
        <w:trPr>
          <w:cantSplit/>
          <w:tblHeader/>
        </w:trPr>
        <w:tc>
          <w:tcPr>
            <w:tcW w:w="23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49" w14:textId="77777777" w:rsidR="00BC4483" w:rsidRDefault="00975437">
            <w:pPr>
              <w:spacing w:line="240" w:lineRule="auto"/>
            </w:pPr>
            <w:r>
              <w:rPr>
                <w:b/>
                <w:bCs/>
                <w:sz w:val="20"/>
                <w:szCs w:val="20"/>
              </w:rPr>
              <w:t>Audit</w:t>
            </w:r>
          </w:p>
        </w:tc>
        <w:tc>
          <w:tcPr>
            <w:tcW w:w="7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4A" w14:textId="77777777" w:rsidR="00BC4483" w:rsidRDefault="00975437">
            <w:pPr>
              <w:spacing w:line="240" w:lineRule="auto"/>
              <w:jc w:val="right"/>
            </w:pPr>
            <w:r>
              <w:rPr>
                <w:b/>
                <w:bCs/>
                <w:sz w:val="20"/>
                <w:szCs w:val="20"/>
              </w:rPr>
              <w:t>n</w:t>
            </w:r>
          </w:p>
        </w:tc>
        <w:tc>
          <w:tcPr>
            <w:tcW w:w="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4B" w14:textId="77777777" w:rsidR="00BC4483" w:rsidRDefault="00975437">
            <w:pPr>
              <w:spacing w:line="240" w:lineRule="auto"/>
              <w:jc w:val="right"/>
            </w:pPr>
            <w:r>
              <w:rPr>
                <w:b/>
                <w:bCs/>
                <w:sz w:val="20"/>
                <w:szCs w:val="20"/>
              </w:rPr>
              <w:t>Misses found</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4C" w14:textId="77777777" w:rsidR="00BC4483" w:rsidRDefault="00975437">
            <w:pPr>
              <w:spacing w:line="240" w:lineRule="auto"/>
              <w:jc w:val="right"/>
            </w:pPr>
            <w:r>
              <w:rPr>
                <w:b/>
                <w:bCs/>
                <w:sz w:val="20"/>
                <w:szCs w:val="20"/>
              </w:rPr>
              <w:t>95% upper bound</w:t>
            </w:r>
          </w:p>
        </w:tc>
      </w:tr>
      <w:tr w:rsidR="00BC4483" w14:paraId="1A57BE52"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4E" w14:textId="77777777" w:rsidR="00BC4483" w:rsidRDefault="00975437">
            <w:pPr>
              <w:spacing w:line="240" w:lineRule="auto"/>
            </w:pPr>
            <w:r>
              <w:rPr>
                <w:sz w:val="20"/>
                <w:szCs w:val="20"/>
              </w:rPr>
              <w:t>Misclassification given extraction (brand-carrying)</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4F" w14:textId="77777777" w:rsidR="00BC4483" w:rsidRDefault="00975437">
            <w:pPr>
              <w:spacing w:line="240" w:lineRule="auto"/>
              <w:jc w:val="right"/>
            </w:pPr>
            <w:r>
              <w:rPr>
                <w:sz w:val="20"/>
                <w:szCs w:val="20"/>
              </w:rPr>
              <w:t>800</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50" w14:textId="77777777" w:rsidR="00BC4483" w:rsidRDefault="00975437">
            <w:pPr>
              <w:spacing w:line="240" w:lineRule="auto"/>
              <w:jc w:val="right"/>
            </w:pPr>
            <w:r>
              <w:rPr>
                <w:sz w:val="20"/>
                <w:szCs w:val="20"/>
              </w:rPr>
              <w:t>0</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51" w14:textId="77777777" w:rsidR="00BC4483" w:rsidRDefault="00975437">
            <w:pPr>
              <w:spacing w:line="240" w:lineRule="auto"/>
              <w:jc w:val="right"/>
            </w:pPr>
            <w:r>
              <w:rPr>
                <w:sz w:val="20"/>
                <w:szCs w:val="20"/>
              </w:rPr>
              <w:t>0.38%</w:t>
            </w:r>
          </w:p>
        </w:tc>
      </w:tr>
      <w:tr w:rsidR="00BC4483" w14:paraId="1A57BE57" w14:textId="77777777">
        <w:tblPrEx>
          <w:tblCellMar>
            <w:top w:w="0" w:type="dxa"/>
            <w:bottom w:w="0" w:type="dxa"/>
          </w:tblCellMar>
        </w:tblPrEx>
        <w:trPr>
          <w:cantSplit/>
        </w:trPr>
        <w:tc>
          <w:tcPr>
            <w:tcW w:w="23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53" w14:textId="77777777" w:rsidR="00BC4483" w:rsidRDefault="00975437">
            <w:pPr>
              <w:spacing w:line="240" w:lineRule="auto"/>
            </w:pPr>
            <w:r>
              <w:rPr>
                <w:sz w:val="20"/>
                <w:szCs w:val="20"/>
              </w:rPr>
              <w:t>Extraction failure, brand-carrying</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54" w14:textId="77777777" w:rsidR="00BC4483" w:rsidRDefault="00975437">
            <w:pPr>
              <w:spacing w:line="240" w:lineRule="auto"/>
              <w:jc w:val="right"/>
            </w:pPr>
            <w:r>
              <w:rPr>
                <w:sz w:val="20"/>
                <w:szCs w:val="20"/>
              </w:rPr>
              <w:t>150</w:t>
            </w:r>
          </w:p>
        </w:tc>
        <w:tc>
          <w:tcPr>
            <w:tcW w:w="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55" w14:textId="77777777" w:rsidR="00BC4483" w:rsidRDefault="00975437">
            <w:pPr>
              <w:spacing w:line="240" w:lineRule="auto"/>
              <w:jc w:val="right"/>
            </w:pPr>
            <w:r>
              <w:rPr>
                <w:sz w:val="20"/>
                <w:szCs w:val="20"/>
              </w:rPr>
              <w:t>0</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56" w14:textId="77777777" w:rsidR="00BC4483" w:rsidRDefault="00975437">
            <w:pPr>
              <w:spacing w:line="240" w:lineRule="auto"/>
              <w:jc w:val="right"/>
            </w:pPr>
            <w:r>
              <w:rPr>
                <w:sz w:val="20"/>
                <w:szCs w:val="20"/>
              </w:rPr>
              <w:t>2.00%</w:t>
            </w:r>
          </w:p>
        </w:tc>
      </w:tr>
      <w:tr w:rsidR="00BC4483" w14:paraId="1A57BE5C" w14:textId="77777777">
        <w:tblPrEx>
          <w:tblCellMar>
            <w:top w:w="0" w:type="dxa"/>
            <w:bottom w:w="0" w:type="dxa"/>
          </w:tblCellMar>
        </w:tblPrEx>
        <w:trPr>
          <w:cantSplit/>
        </w:trPr>
        <w:tc>
          <w:tcPr>
            <w:tcW w:w="23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58" w14:textId="77777777" w:rsidR="00BC4483" w:rsidRDefault="00975437">
            <w:pPr>
              <w:spacing w:line="240" w:lineRule="auto"/>
            </w:pPr>
            <w:r>
              <w:rPr>
                <w:sz w:val="20"/>
                <w:szCs w:val="20"/>
              </w:rPr>
              <w:t>Extraction failure, brand-lacking</w:t>
            </w:r>
          </w:p>
        </w:tc>
        <w:tc>
          <w:tcPr>
            <w:tcW w:w="7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59" w14:textId="77777777" w:rsidR="00BC4483" w:rsidRDefault="00975437">
            <w:pPr>
              <w:spacing w:line="240" w:lineRule="auto"/>
              <w:jc w:val="right"/>
            </w:pPr>
            <w:r>
              <w:rPr>
                <w:sz w:val="20"/>
                <w:szCs w:val="20"/>
              </w:rPr>
              <w:t>50</w:t>
            </w:r>
          </w:p>
        </w:tc>
        <w:tc>
          <w:tcPr>
            <w:tcW w:w="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5A" w14:textId="77777777" w:rsidR="00BC4483" w:rsidRDefault="00975437">
            <w:pPr>
              <w:spacing w:line="240" w:lineRule="auto"/>
              <w:jc w:val="right"/>
            </w:pPr>
            <w:r>
              <w:rPr>
                <w:sz w:val="20"/>
                <w:szCs w:val="20"/>
              </w:rPr>
              <w:t>0</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5B" w14:textId="77777777" w:rsidR="00BC4483" w:rsidRDefault="00975437">
            <w:pPr>
              <w:spacing w:line="240" w:lineRule="auto"/>
              <w:jc w:val="right"/>
            </w:pPr>
            <w:r>
              <w:rPr>
                <w:sz w:val="20"/>
                <w:szCs w:val="20"/>
              </w:rPr>
              <w:t>6.00%</w:t>
            </w:r>
          </w:p>
        </w:tc>
      </w:tr>
    </w:tbl>
    <w:p w14:paraId="1A57BE5D" w14:textId="77777777" w:rsidR="00BC4483" w:rsidRDefault="00975437">
      <w:pPr>
        <w:spacing w:before="80" w:after="240" w:line="240" w:lineRule="auto"/>
        <w:jc w:val="both"/>
      </w:pPr>
      <w:r>
        <w:rPr>
          <w:sz w:val="18"/>
          <w:szCs w:val="18"/>
        </w:rPr>
        <w:t>Bounds are the rule of three for zero events. The two audits answer different questions: the sentence audit asks whether an extracted mention was coded correctly, while the full-text audit is the only check that can see a mention the classifier never extracted at all — the defect class that produced D11 and the ascertainment error. 182 of the 200 full-text releases contain the flagship brand token somewhere, so that task was not vacuous. It detects a systematic failure mode with high probability; it does no</w:t>
      </w:r>
      <w:r>
        <w:rPr>
          <w:sz w:val="18"/>
          <w:szCs w:val="18"/>
        </w:rPr>
        <w:t>t bound a rare rate, and is not reported as doing so.</w:t>
      </w:r>
    </w:p>
    <w:p w14:paraId="1A57BE5E" w14:textId="77777777" w:rsidR="00BC4483" w:rsidRDefault="00975437">
      <w:pPr>
        <w:spacing w:after="160"/>
        <w:jc w:val="both"/>
      </w:pPr>
      <w:r>
        <w:rPr>
          <w:b/>
          <w:bCs/>
        </w:rPr>
        <w:t>Sensitivity to the bound.</w:t>
      </w:r>
      <w:r>
        <w:t xml:space="preserve"> Taking the 800-sentence bound at face value and assuming it is entirely real adds 13 undetected events to the brand-carrying arm, raising it from 0.09% to 0.46%. The association survives: OR=10.0 [5.5–19.2], p=2.74×10⁻¹⁷. This is the worst case the audit's own confidence bound permits, not an estimate.</w:t>
      </w:r>
    </w:p>
    <w:p w14:paraId="1A57BE5F" w14:textId="77777777" w:rsidR="00BC4483" w:rsidRDefault="00975437">
      <w:pPr>
        <w:spacing w:after="160"/>
        <w:jc w:val="both"/>
      </w:pPr>
      <w:r>
        <w:rPr>
          <w:b/>
          <w:bCs/>
        </w:rPr>
        <w:t>Limits of author verification.</w:t>
      </w:r>
      <w:r>
        <w:t xml:space="preserve"> Every inflation verdict was also checked against the release text by the first author — a census rather than a sample. In round 1 the blind coder subsequently overturned two of 58 such confirmations, correctly. Author verification of flagged cases therefore carried an error rate of 3.4% in this corpus, always in the direction of the classifier's own verdict, in addition to being blind to recall. This is why the blind rounds, and not the census, are treated as the reliability evidence.</w:t>
      </w:r>
    </w:p>
    <w:p w14:paraId="41B335BA" w14:textId="77777777" w:rsidR="0008556C" w:rsidRDefault="0008556C">
      <w:pPr>
        <w:rPr>
          <w:b/>
          <w:bCs/>
        </w:rPr>
      </w:pPr>
      <w:r>
        <w:rPr>
          <w:b/>
          <w:bCs/>
        </w:rPr>
        <w:br w:type="page"/>
      </w:r>
    </w:p>
    <w:p w14:paraId="1A57BE60" w14:textId="449921D1" w:rsidR="00BC4483" w:rsidRDefault="00975437">
      <w:pPr>
        <w:keepNext/>
        <w:spacing w:before="360" w:after="160"/>
      </w:pPr>
      <w:r>
        <w:rPr>
          <w:b/>
          <w:bCs/>
        </w:rPr>
        <w:lastRenderedPageBreak/>
        <w:t>S8 Table. Deviations from the registration</w:t>
      </w:r>
    </w:p>
    <w:p w14:paraId="1A57BE61" w14:textId="77777777" w:rsidR="00BC4483" w:rsidRDefault="00975437">
      <w:pPr>
        <w:spacing w:after="160"/>
        <w:jc w:val="both"/>
      </w:pPr>
      <w:r>
        <w:t xml:space="preserve">Twenty-four dated deviations (D1–D24) are recorded in </w:t>
      </w:r>
      <w:r>
        <w:rPr>
          <w:rFonts w:ascii="Courier New" w:eastAsia="Courier New" w:hAnsi="Courier New" w:cs="Courier New"/>
          <w:sz w:val="22"/>
          <w:szCs w:val="22"/>
        </w:rPr>
        <w:t>PROTOCOL.md</w:t>
      </w:r>
      <w:r>
        <w:t>, archived with the analysis code. Each entry states the date, what was wrong, how it was found, the fix, and the numerical effect. Those that changed a reported estimate materially:</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722"/>
        <w:gridCol w:w="3430"/>
        <w:gridCol w:w="1986"/>
        <w:gridCol w:w="2888"/>
      </w:tblGrid>
      <w:tr w:rsidR="00BC4483" w14:paraId="1A57BE66" w14:textId="77777777">
        <w:tblPrEx>
          <w:tblCellMar>
            <w:top w:w="0" w:type="dxa"/>
            <w:bottom w:w="0" w:type="dxa"/>
          </w:tblCellMar>
        </w:tblPrEx>
        <w:trPr>
          <w:cantSplit/>
          <w:tblHeader/>
        </w:trPr>
        <w:tc>
          <w:tcPr>
            <w:tcW w:w="4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62" w14:textId="77777777" w:rsidR="00BC4483" w:rsidRDefault="00975437">
            <w:pPr>
              <w:spacing w:line="240" w:lineRule="auto"/>
            </w:pPr>
            <w:r>
              <w:rPr>
                <w:b/>
                <w:bCs/>
                <w:sz w:val="20"/>
                <w:szCs w:val="20"/>
              </w:rPr>
              <w:t>ID</w:t>
            </w:r>
          </w:p>
        </w:tc>
        <w:tc>
          <w:tcPr>
            <w:tcW w:w="19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63" w14:textId="77777777" w:rsidR="00BC4483" w:rsidRDefault="00975437">
            <w:pPr>
              <w:spacing w:line="240" w:lineRule="auto"/>
            </w:pPr>
            <w:r>
              <w:rPr>
                <w:b/>
                <w:bCs/>
                <w:sz w:val="20"/>
                <w:szCs w:val="20"/>
              </w:rPr>
              <w:t>What was wrong</w:t>
            </w:r>
          </w:p>
        </w:tc>
        <w:tc>
          <w:tcPr>
            <w:tcW w:w="11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64" w14:textId="77777777" w:rsidR="00BC4483" w:rsidRDefault="00975437">
            <w:pPr>
              <w:spacing w:line="240" w:lineRule="auto"/>
            </w:pPr>
            <w:r>
              <w:rPr>
                <w:b/>
                <w:bCs/>
                <w:sz w:val="20"/>
                <w:szCs w:val="20"/>
              </w:rPr>
              <w:t>How it was found</w:t>
            </w:r>
          </w:p>
        </w:tc>
        <w:tc>
          <w:tcPr>
            <w:tcW w:w="16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65" w14:textId="77777777" w:rsidR="00BC4483" w:rsidRDefault="00975437">
            <w:pPr>
              <w:spacing w:line="240" w:lineRule="auto"/>
            </w:pPr>
            <w:r>
              <w:rPr>
                <w:b/>
                <w:bCs/>
                <w:sz w:val="20"/>
                <w:szCs w:val="20"/>
              </w:rPr>
              <w:t>Effect on the estimates</w:t>
            </w:r>
          </w:p>
        </w:tc>
      </w:tr>
      <w:tr w:rsidR="00BC4483" w14:paraId="1A57BE6B"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7" w14:textId="77777777" w:rsidR="00BC4483" w:rsidRDefault="00975437">
            <w:pPr>
              <w:spacing w:line="240" w:lineRule="auto"/>
            </w:pPr>
            <w:r>
              <w:rPr>
                <w:sz w:val="20"/>
                <w:szCs w:val="20"/>
              </w:rPr>
              <w:t>D11</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8" w14:textId="77777777" w:rsidR="00BC4483" w:rsidRDefault="00975437">
            <w:pPr>
              <w:spacing w:line="240" w:lineRule="auto"/>
            </w:pPr>
            <w:r>
              <w:rPr>
                <w:sz w:val="20"/>
                <w:szCs w:val="20"/>
              </w:rPr>
              <w:t>HTML entities in six journal titles (“Communications Earth &amp;amp; Environment”) prevented both the accurate-name and the blend patterns from matching; 166 releases affected.</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9" w14:textId="77777777" w:rsidR="00BC4483" w:rsidRDefault="00975437">
            <w:pPr>
              <w:spacing w:line="240" w:lineRule="auto"/>
            </w:pPr>
            <w:r>
              <w:rPr>
                <w:sz w:val="20"/>
                <w:szCs w:val="20"/>
              </w:rPr>
              <w:t>Audit that independently re-scanned non-flagged releases — a recall failure.</w:t>
            </w:r>
          </w:p>
        </w:tc>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A" w14:textId="77777777" w:rsidR="00BC4483" w:rsidRDefault="00975437">
            <w:pPr>
              <w:spacing w:line="240" w:lineRule="auto"/>
            </w:pPr>
            <w:r>
              <w:rPr>
                <w:sz w:val="20"/>
                <w:szCs w:val="20"/>
              </w:rPr>
              <w:t>Restored 166 releases to classification, including at least 18 genuine blends.</w:t>
            </w:r>
          </w:p>
        </w:tc>
      </w:tr>
      <w:tr w:rsidR="00BC4483" w14:paraId="1A57BE70"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C" w14:textId="77777777" w:rsidR="00BC4483" w:rsidRDefault="00975437">
            <w:pPr>
              <w:spacing w:line="240" w:lineRule="auto"/>
            </w:pPr>
            <w:r>
              <w:rPr>
                <w:sz w:val="20"/>
                <w:szCs w:val="20"/>
              </w:rPr>
              <w:t>D13</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D" w14:textId="77777777" w:rsidR="00BC4483" w:rsidRDefault="00975437">
            <w:pPr>
              <w:spacing w:line="240" w:lineRule="auto"/>
            </w:pPr>
            <w:r>
              <w:rPr>
                <w:sz w:val="20"/>
                <w:szCs w:val="20"/>
              </w:rPr>
              <w:t>The comma form of the blend pattern matched across a clause boundary (“A sister journal to Cell, Joule spans…”).</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E" w14:textId="77777777" w:rsidR="00BC4483" w:rsidRDefault="00975437">
            <w:pPr>
              <w:spacing w:line="240" w:lineRule="auto"/>
            </w:pPr>
            <w:r>
              <w:rPr>
                <w:sz w:val="20"/>
                <w:szCs w:val="20"/>
              </w:rPr>
              <w:t>Second coder, blind.</w:t>
            </w:r>
          </w:p>
        </w:tc>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6F" w14:textId="77777777" w:rsidR="00BC4483" w:rsidRDefault="00975437">
            <w:pPr>
              <w:spacing w:line="240" w:lineRule="auto"/>
            </w:pPr>
            <w:r>
              <w:rPr>
                <w:sz w:val="20"/>
                <w:szCs w:val="20"/>
              </w:rPr>
              <w:t>Inflation 58 → 56.</w:t>
            </w:r>
          </w:p>
        </w:tc>
      </w:tr>
      <w:tr w:rsidR="00BC4483" w14:paraId="1A57BE75"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1" w14:textId="77777777" w:rsidR="00BC4483" w:rsidRDefault="00975437">
            <w:pPr>
              <w:spacing w:line="240" w:lineRule="auto"/>
            </w:pPr>
            <w:r>
              <w:rPr>
                <w:sz w:val="20"/>
                <w:szCs w:val="20"/>
              </w:rPr>
              <w:t>D14</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2" w14:textId="77777777" w:rsidR="00BC4483" w:rsidRDefault="00975437">
            <w:pPr>
              <w:spacing w:line="240" w:lineRule="auto"/>
            </w:pPr>
            <w:r>
              <w:rPr>
                <w:sz w:val="20"/>
                <w:szCs w:val="20"/>
              </w:rPr>
              <w:t xml:space="preserve">The disclosure detector recognised only the brand token, not the publisher's full corporate name, so “Science Advances, published by the American Association for the Advancement of Science” was coded </w:t>
            </w:r>
            <w:r>
              <w:rPr>
                <w:rFonts w:ascii="Courier New" w:eastAsia="Courier New" w:hAnsi="Courier New" w:cs="Courier New"/>
                <w:sz w:val="18"/>
                <w:szCs w:val="18"/>
              </w:rPr>
              <w:t>accurate</w:t>
            </w:r>
            <w:r>
              <w:rPr>
                <w:sz w:val="20"/>
                <w:szCs w:val="20"/>
              </w:rPr>
              <w:t>.</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3" w14:textId="77777777" w:rsidR="00BC4483" w:rsidRDefault="00975437">
            <w:pPr>
              <w:spacing w:line="240" w:lineRule="auto"/>
            </w:pPr>
            <w:r>
              <w:rPr>
                <w:sz w:val="20"/>
                <w:szCs w:val="20"/>
              </w:rPr>
              <w:t>Second coder, blind.</w:t>
            </w:r>
          </w:p>
        </w:tc>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4" w14:textId="77777777" w:rsidR="00BC4483" w:rsidRDefault="00975437">
            <w:pPr>
              <w:spacing w:line="240" w:lineRule="auto"/>
            </w:pPr>
            <w:r>
              <w:rPr>
                <w:sz w:val="20"/>
                <w:szCs w:val="20"/>
              </w:rPr>
              <w:t xml:space="preserve">Disclosure 88 → 111; H2 OR 394.6 → 167.4 — </w:t>
            </w:r>
            <w:r>
              <w:rPr>
                <w:b/>
                <w:bCs/>
                <w:sz w:val="20"/>
                <w:szCs w:val="20"/>
              </w:rPr>
              <w:t>against</w:t>
            </w:r>
            <w:r>
              <w:rPr>
                <w:sz w:val="20"/>
                <w:szCs w:val="20"/>
              </w:rPr>
              <w:t xml:space="preserve"> the hypothesis.</w:t>
            </w:r>
          </w:p>
        </w:tc>
      </w:tr>
      <w:tr w:rsidR="00BC4483" w14:paraId="1A57BE7A"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6" w14:textId="77777777" w:rsidR="00BC4483" w:rsidRDefault="00975437">
            <w:pPr>
              <w:spacing w:line="240" w:lineRule="auto"/>
            </w:pPr>
            <w:r>
              <w:rPr>
                <w:sz w:val="20"/>
                <w:szCs w:val="20"/>
              </w:rPr>
              <w:t>D18</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7" w14:textId="77777777" w:rsidR="00BC4483" w:rsidRDefault="00975437">
            <w:pPr>
              <w:spacing w:line="240" w:lineRule="auto"/>
            </w:pPr>
            <w:r>
              <w:rPr>
                <w:sz w:val="20"/>
                <w:szCs w:val="20"/>
              </w:rPr>
              <w:t>Stage-1 candidate detection required a flagship brand token, which is present by construction in every inflated mention and absent from the correct name of any brand-lacking journal. Retention was correlated with the outcome.</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8" w14:textId="77777777" w:rsidR="00BC4483" w:rsidRDefault="00975437">
            <w:pPr>
              <w:spacing w:line="240" w:lineRule="auto"/>
            </w:pPr>
            <w:r>
              <w:rPr>
                <w:sz w:val="20"/>
                <w:szCs w:val="20"/>
              </w:rPr>
              <w:t xml:space="preserve">Post-hoc ascertainment audit; recorded in a public addendum </w:t>
            </w:r>
            <w:r>
              <w:rPr>
                <w:b/>
                <w:bCs/>
                <w:sz w:val="20"/>
                <w:szCs w:val="20"/>
              </w:rPr>
              <w:t>before</w:t>
            </w:r>
            <w:r>
              <w:rPr>
                <w:sz w:val="20"/>
                <w:szCs w:val="20"/>
              </w:rPr>
              <w:t xml:space="preserve"> any corrected result was examined.</w:t>
            </w:r>
          </w:p>
        </w:tc>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9" w14:textId="77777777" w:rsidR="00BC4483" w:rsidRDefault="00975437">
            <w:pPr>
              <w:spacing w:line="240" w:lineRule="auto"/>
            </w:pPr>
            <w:r>
              <w:rPr>
                <w:sz w:val="20"/>
                <w:szCs w:val="20"/>
              </w:rPr>
              <w:t>Venue-naming releases 3,506 → 4,187; H1 OR falls roughly sixfold. The further rise to 4,518 came from the membership-frame correction in D19–D21.</w:t>
            </w:r>
          </w:p>
        </w:tc>
      </w:tr>
      <w:tr w:rsidR="00BC4483" w14:paraId="1A57BE7F"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B" w14:textId="77777777" w:rsidR="00BC4483" w:rsidRDefault="00975437">
            <w:pPr>
              <w:spacing w:line="240" w:lineRule="auto"/>
            </w:pPr>
            <w:r>
              <w:rPr>
                <w:sz w:val="20"/>
                <w:szCs w:val="20"/>
              </w:rPr>
              <w:t>D19–D21</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C" w14:textId="77777777" w:rsidR="00BC4483" w:rsidRDefault="00975437">
            <w:pPr>
              <w:spacing w:line="240" w:lineRule="auto"/>
            </w:pPr>
            <w:r>
              <w:rPr>
                <w:sz w:val="20"/>
                <w:szCs w:val="20"/>
              </w:rPr>
              <w:t xml:space="preserve">The membership rules were incomplete: a truncated suffix enumeration, a </w:t>
            </w:r>
            <w:r>
              <w:rPr>
                <w:rFonts w:ascii="Courier New" w:eastAsia="Courier New" w:hAnsi="Courier New" w:cs="Courier New"/>
                <w:sz w:val="18"/>
                <w:szCs w:val="18"/>
              </w:rPr>
              <w:t>$</w:t>
            </w:r>
            <w:r>
              <w:rPr>
                <w:sz w:val="20"/>
                <w:szCs w:val="20"/>
              </w:rPr>
              <w:t xml:space="preserve"> anchor that excluded every three- and four-word Cell Press title, and an unprincipled seven-title Cell list.</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D" w14:textId="77777777" w:rsidR="00BC4483" w:rsidRDefault="00975437">
            <w:pPr>
              <w:spacing w:line="240" w:lineRule="auto"/>
            </w:pPr>
            <w:r>
              <w:rPr>
                <w:sz w:val="20"/>
                <w:szCs w:val="20"/>
              </w:rPr>
              <w:t>Met individually while checking other things, then closed by an exhaustive audit of all 4,387 distinct journal titles against an independent publisher-based rule.</w:t>
            </w:r>
          </w:p>
        </w:tc>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7E" w14:textId="77777777" w:rsidR="00BC4483" w:rsidRDefault="00975437">
            <w:pPr>
              <w:spacing w:line="240" w:lineRule="auto"/>
            </w:pPr>
            <w:r>
              <w:rPr>
                <w:sz w:val="20"/>
                <w:szCs w:val="20"/>
              </w:rPr>
              <w:t>Eligible releases 5,164 → 5,554; 9 new inflation verdicts, all 9 verified by hand and confirmed.</w:t>
            </w:r>
          </w:p>
        </w:tc>
      </w:tr>
      <w:tr w:rsidR="00BC4483" w14:paraId="1A57BE84" w14:textId="77777777">
        <w:tblPrEx>
          <w:tblCellMar>
            <w:top w:w="0" w:type="dxa"/>
            <w:bottom w:w="0" w:type="dxa"/>
          </w:tblCellMar>
        </w:tblPrEx>
        <w:trPr>
          <w:cantSplit/>
        </w:trPr>
        <w:tc>
          <w:tcPr>
            <w:tcW w:w="4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80" w14:textId="77777777" w:rsidR="00BC4483" w:rsidRDefault="00975437">
            <w:pPr>
              <w:spacing w:line="240" w:lineRule="auto"/>
            </w:pPr>
            <w:r>
              <w:rPr>
                <w:sz w:val="20"/>
                <w:szCs w:val="20"/>
              </w:rPr>
              <w:t>D22</w:t>
            </w:r>
          </w:p>
        </w:tc>
        <w:tc>
          <w:tcPr>
            <w:tcW w:w="19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81" w14:textId="77777777" w:rsidR="00BC4483" w:rsidRDefault="00975437">
            <w:pPr>
              <w:spacing w:line="240" w:lineRule="auto"/>
            </w:pPr>
            <w:r>
              <w:rPr>
                <w:sz w:val="20"/>
                <w:szCs w:val="20"/>
              </w:rPr>
              <w:t xml:space="preserve">The </w:t>
            </w:r>
            <w:r>
              <w:rPr>
                <w:rFonts w:ascii="Courier New" w:eastAsia="Courier New" w:hAnsi="Courier New" w:cs="Courier New"/>
                <w:sz w:val="18"/>
                <w:szCs w:val="18"/>
              </w:rPr>
              <w:t>blend</w:t>
            </w:r>
            <w:r>
              <w:rPr>
                <w:sz w:val="20"/>
                <w:szCs w:val="20"/>
              </w:rPr>
              <w:t xml:space="preserve"> code pooled fused, possessive and punctuated forms. Only the fused form asserts a venue that does not exist.</w:t>
            </w:r>
          </w:p>
        </w:tc>
        <w:tc>
          <w:tcPr>
            <w:tcW w:w="11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82" w14:textId="77777777" w:rsidR="00BC4483" w:rsidRDefault="00975437">
            <w:pPr>
              <w:spacing w:line="240" w:lineRule="auto"/>
            </w:pPr>
            <w:r>
              <w:rPr>
                <w:sz w:val="20"/>
                <w:szCs w:val="20"/>
              </w:rPr>
              <w:t xml:space="preserve">Internal review of the construct, with the numerical effect already known. </w:t>
            </w:r>
            <w:r>
              <w:rPr>
                <w:b/>
                <w:bCs/>
                <w:sz w:val="20"/>
                <w:szCs w:val="20"/>
              </w:rPr>
              <w:t>Not a blind decision, and stated as such.</w:t>
            </w:r>
          </w:p>
        </w:tc>
        <w:tc>
          <w:tcPr>
            <w:tcW w:w="16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83" w14:textId="77777777" w:rsidR="00BC4483" w:rsidRDefault="00975437">
            <w:pPr>
              <w:spacing w:line="240" w:lineRule="auto"/>
            </w:pPr>
            <w:r>
              <w:rPr>
                <w:sz w:val="20"/>
                <w:szCs w:val="20"/>
              </w:rPr>
              <w:t xml:space="preserve">Inflation 65 → 48; H1 OR 77.2 → 55.1 — </w:t>
            </w:r>
            <w:r>
              <w:rPr>
                <w:b/>
                <w:bCs/>
                <w:sz w:val="20"/>
                <w:szCs w:val="20"/>
              </w:rPr>
              <w:t>against</w:t>
            </w:r>
            <w:r>
              <w:rPr>
                <w:sz w:val="20"/>
                <w:szCs w:val="20"/>
              </w:rPr>
              <w:t xml:space="preserve"> the hypothesis.</w:t>
            </w:r>
          </w:p>
        </w:tc>
      </w:tr>
      <w:tr w:rsidR="00BC4483" w14:paraId="1A57BE89" w14:textId="77777777">
        <w:tblPrEx>
          <w:tblCellMar>
            <w:top w:w="0" w:type="dxa"/>
            <w:bottom w:w="0" w:type="dxa"/>
          </w:tblCellMar>
        </w:tblPrEx>
        <w:trPr>
          <w:cantSplit/>
        </w:trPr>
        <w:tc>
          <w:tcPr>
            <w:tcW w:w="4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85" w14:textId="77777777" w:rsidR="00BC4483" w:rsidRDefault="00975437">
            <w:pPr>
              <w:spacing w:line="240" w:lineRule="auto"/>
            </w:pPr>
            <w:r>
              <w:rPr>
                <w:sz w:val="20"/>
                <w:szCs w:val="20"/>
              </w:rPr>
              <w:t>D23</w:t>
            </w:r>
          </w:p>
        </w:tc>
        <w:tc>
          <w:tcPr>
            <w:tcW w:w="19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86" w14:textId="77777777" w:rsidR="00BC4483" w:rsidRDefault="00975437">
            <w:pPr>
              <w:spacing w:line="240" w:lineRule="auto"/>
            </w:pPr>
            <w:r>
              <w:rPr>
                <w:sz w:val="20"/>
                <w:szCs w:val="20"/>
              </w:rPr>
              <w:t>Independent blind second coding of the frozen output, plus two pre-drawn negative audits.</w:t>
            </w:r>
          </w:p>
        </w:tc>
        <w:tc>
          <w:tcPr>
            <w:tcW w:w="11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87" w14:textId="77777777" w:rsidR="00BC4483" w:rsidRDefault="00975437">
            <w:pPr>
              <w:spacing w:line="240" w:lineRule="auto"/>
            </w:pPr>
            <w:r>
              <w:rPr>
                <w:sz w:val="20"/>
                <w:szCs w:val="20"/>
              </w:rPr>
              <w:t>Pre-specified, seeded and fixed before opening.</w:t>
            </w:r>
          </w:p>
        </w:tc>
        <w:tc>
          <w:tcPr>
            <w:tcW w:w="16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88" w14:textId="77777777" w:rsidR="00BC4483" w:rsidRDefault="00975437">
            <w:pPr>
              <w:spacing w:line="240" w:lineRule="auto"/>
            </w:pPr>
            <w:r>
              <w:rPr>
                <w:sz w:val="20"/>
                <w:szCs w:val="20"/>
              </w:rPr>
              <w:t>1 change in 1,065 items; inflation 48 → 47; H1 OR 55.1 → 53.7.</w:t>
            </w:r>
          </w:p>
        </w:tc>
      </w:tr>
    </w:tbl>
    <w:p w14:paraId="1A57BE8A" w14:textId="77777777" w:rsidR="00BC4483" w:rsidRDefault="00975437">
      <w:pPr>
        <w:spacing w:before="80" w:after="240" w:line="240" w:lineRule="auto"/>
        <w:jc w:val="both"/>
      </w:pPr>
      <w:r>
        <w:rPr>
          <w:sz w:val="18"/>
          <w:szCs w:val="18"/>
        </w:rPr>
        <w:t xml:space="preserve">Four of the six corrections that moved an estimate moved it </w:t>
      </w:r>
      <w:r>
        <w:rPr>
          <w:b/>
          <w:bCs/>
          <w:sz w:val="18"/>
          <w:szCs w:val="18"/>
        </w:rPr>
        <w:t>against</w:t>
      </w:r>
      <w:r>
        <w:rPr>
          <w:sz w:val="18"/>
          <w:szCs w:val="18"/>
        </w:rPr>
        <w:t xml:space="preserve"> the hypothesis. The registered estimate of the H1 odds ratio fell from 530.8 to 53.7 over the course of these corrections; the association itself was never reversed, and the direction of every registered hypothesis is unchanged.</w:t>
      </w:r>
    </w:p>
    <w:p w14:paraId="1A57BE8B" w14:textId="77777777" w:rsidR="00BC4483" w:rsidRDefault="00975437">
      <w:pPr>
        <w:keepNext/>
        <w:spacing w:before="360" w:after="160"/>
      </w:pPr>
      <w:r>
        <w:rPr>
          <w:b/>
          <w:bCs/>
        </w:rPr>
        <w:lastRenderedPageBreak/>
        <w:t>S9 Table. Verified examples</w:t>
      </w:r>
    </w:p>
    <w:p w14:paraId="1A57BE8C" w14:textId="77777777" w:rsidR="00BC4483" w:rsidRDefault="00975437">
      <w:pPr>
        <w:spacing w:after="160"/>
        <w:jc w:val="both"/>
      </w:pPr>
      <w:r>
        <w:t>All 47 inflation verdicts were verified by hand against the release text. The 42 fabricated venue names reduce to 13 distinct strings, quoted without attribution in accordance with the registration's reporting commitments: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3610"/>
        <w:gridCol w:w="2979"/>
        <w:gridCol w:w="1173"/>
        <w:gridCol w:w="1264"/>
      </w:tblGrid>
      <w:tr w:rsidR="00BC4483" w14:paraId="1A57BE91" w14:textId="77777777">
        <w:tblPrEx>
          <w:tblCellMar>
            <w:top w:w="0" w:type="dxa"/>
            <w:bottom w:w="0" w:type="dxa"/>
          </w:tblCellMar>
        </w:tblPrEx>
        <w:trPr>
          <w:cantSplit/>
          <w:tblHeader/>
        </w:trPr>
        <w:tc>
          <w:tcPr>
            <w:tcW w:w="20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8D" w14:textId="77777777" w:rsidR="00BC4483" w:rsidRDefault="00975437">
            <w:pPr>
              <w:spacing w:line="240" w:lineRule="auto"/>
            </w:pPr>
            <w:r>
              <w:rPr>
                <w:b/>
                <w:bCs/>
                <w:sz w:val="20"/>
                <w:szCs w:val="20"/>
              </w:rPr>
              <w:t>Venue name as printed in the release</w:t>
            </w:r>
          </w:p>
        </w:tc>
        <w:tc>
          <w:tcPr>
            <w:tcW w:w="1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8E" w14:textId="77777777" w:rsidR="00BC4483" w:rsidRDefault="00975437">
            <w:pPr>
              <w:spacing w:line="240" w:lineRule="auto"/>
            </w:pPr>
            <w:r>
              <w:rPr>
                <w:b/>
                <w:bCs/>
                <w:sz w:val="20"/>
                <w:szCs w:val="20"/>
              </w:rPr>
              <w:t>Journal of record</w:t>
            </w:r>
          </w:p>
        </w:tc>
        <w:tc>
          <w:tcPr>
            <w:tcW w:w="65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8F" w14:textId="77777777" w:rsidR="00BC4483" w:rsidRDefault="00975437">
            <w:pPr>
              <w:spacing w:line="240" w:lineRule="auto"/>
            </w:pPr>
            <w:r>
              <w:rPr>
                <w:b/>
                <w:bCs/>
                <w:sz w:val="20"/>
                <w:szCs w:val="20"/>
              </w:rPr>
              <w:t>Family</w:t>
            </w:r>
          </w:p>
        </w:tc>
        <w:tc>
          <w:tcPr>
            <w:tcW w:w="7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90" w14:textId="77777777" w:rsidR="00BC4483" w:rsidRDefault="00975437">
            <w:pPr>
              <w:spacing w:line="240" w:lineRule="auto"/>
              <w:jc w:val="right"/>
            </w:pPr>
            <w:r>
              <w:rPr>
                <w:b/>
                <w:bCs/>
                <w:sz w:val="20"/>
                <w:szCs w:val="20"/>
              </w:rPr>
              <w:t>n</w:t>
            </w:r>
          </w:p>
        </w:tc>
      </w:tr>
      <w:tr w:rsidR="00BC4483" w14:paraId="1A57BE96"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2" w14:textId="77777777" w:rsidR="00BC4483" w:rsidRDefault="00975437">
            <w:pPr>
              <w:spacing w:line="240" w:lineRule="auto"/>
            </w:pPr>
            <w:r>
              <w:rPr>
                <w:sz w:val="20"/>
                <w:szCs w:val="20"/>
              </w:rPr>
              <w:t>Nature Scientific Reports</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3" w14:textId="77777777" w:rsidR="00BC4483" w:rsidRDefault="00975437">
            <w:pPr>
              <w:spacing w:line="240" w:lineRule="auto"/>
            </w:pPr>
            <w:r>
              <w:rPr>
                <w:sz w:val="20"/>
                <w:szCs w:val="20"/>
              </w:rPr>
              <w:t>Scientific Reports</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4"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5" w14:textId="77777777" w:rsidR="00BC4483" w:rsidRDefault="00975437">
            <w:pPr>
              <w:spacing w:line="240" w:lineRule="auto"/>
              <w:jc w:val="right"/>
            </w:pPr>
            <w:r>
              <w:rPr>
                <w:sz w:val="20"/>
                <w:szCs w:val="20"/>
              </w:rPr>
              <w:t>13</w:t>
            </w:r>
          </w:p>
        </w:tc>
      </w:tr>
      <w:tr w:rsidR="00BC4483" w14:paraId="1A57BE9B"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7" w14:textId="77777777" w:rsidR="00BC4483" w:rsidRDefault="00975437">
            <w:pPr>
              <w:spacing w:line="240" w:lineRule="auto"/>
            </w:pPr>
            <w:r>
              <w:rPr>
                <w:sz w:val="20"/>
                <w:szCs w:val="20"/>
              </w:rPr>
              <w:t>Nature Communications Earth &amp; Environment</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8" w14:textId="77777777" w:rsidR="00BC4483" w:rsidRDefault="00975437">
            <w:pPr>
              <w:spacing w:line="240" w:lineRule="auto"/>
            </w:pPr>
            <w:r>
              <w:rPr>
                <w:sz w:val="20"/>
                <w:szCs w:val="20"/>
              </w:rPr>
              <w:t>Communications Earth &amp; Environment</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9"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A" w14:textId="77777777" w:rsidR="00BC4483" w:rsidRDefault="00975437">
            <w:pPr>
              <w:spacing w:line="240" w:lineRule="auto"/>
              <w:jc w:val="right"/>
            </w:pPr>
            <w:r>
              <w:rPr>
                <w:sz w:val="20"/>
                <w:szCs w:val="20"/>
              </w:rPr>
              <w:t>7</w:t>
            </w:r>
          </w:p>
        </w:tc>
      </w:tr>
      <w:tr w:rsidR="00BC4483" w14:paraId="1A57BEA0"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C" w14:textId="77777777" w:rsidR="00BC4483" w:rsidRDefault="00975437">
            <w:pPr>
              <w:spacing w:line="240" w:lineRule="auto"/>
            </w:pPr>
            <w:r>
              <w:rPr>
                <w:sz w:val="20"/>
                <w:szCs w:val="20"/>
              </w:rPr>
              <w:t>Nature Communications Biology</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D" w14:textId="77777777" w:rsidR="00BC4483" w:rsidRDefault="00975437">
            <w:pPr>
              <w:spacing w:line="240" w:lineRule="auto"/>
            </w:pPr>
            <w:r>
              <w:rPr>
                <w:sz w:val="20"/>
                <w:szCs w:val="20"/>
              </w:rPr>
              <w:t>Communications Biology</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E"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9F" w14:textId="77777777" w:rsidR="00BC4483" w:rsidRDefault="00975437">
            <w:pPr>
              <w:spacing w:line="240" w:lineRule="auto"/>
              <w:jc w:val="right"/>
            </w:pPr>
            <w:r>
              <w:rPr>
                <w:sz w:val="20"/>
                <w:szCs w:val="20"/>
              </w:rPr>
              <w:t>4</w:t>
            </w:r>
          </w:p>
        </w:tc>
      </w:tr>
      <w:tr w:rsidR="00BC4483" w14:paraId="1A57BEA5"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1" w14:textId="77777777" w:rsidR="00BC4483" w:rsidRDefault="00975437">
            <w:pPr>
              <w:spacing w:line="240" w:lineRule="auto"/>
            </w:pPr>
            <w:r>
              <w:rPr>
                <w:sz w:val="20"/>
                <w:szCs w:val="20"/>
              </w:rPr>
              <w:t>Lancet eClinicalMedicine</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2" w14:textId="77777777" w:rsidR="00BC4483" w:rsidRDefault="00975437">
            <w:pPr>
              <w:spacing w:line="240" w:lineRule="auto"/>
            </w:pPr>
            <w:r>
              <w:rPr>
                <w:sz w:val="20"/>
                <w:szCs w:val="20"/>
              </w:rPr>
              <w:t>eClinicalMedicine</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3" w14:textId="77777777" w:rsidR="00BC4483" w:rsidRDefault="00975437">
            <w:pPr>
              <w:spacing w:line="240" w:lineRule="auto"/>
            </w:pPr>
            <w:r>
              <w:rPr>
                <w:sz w:val="20"/>
                <w:szCs w:val="20"/>
              </w:rPr>
              <w:t>Lancet</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4" w14:textId="77777777" w:rsidR="00BC4483" w:rsidRDefault="00975437">
            <w:pPr>
              <w:spacing w:line="240" w:lineRule="auto"/>
              <w:jc w:val="right"/>
            </w:pPr>
            <w:r>
              <w:rPr>
                <w:sz w:val="20"/>
                <w:szCs w:val="20"/>
              </w:rPr>
              <w:t>3</w:t>
            </w:r>
          </w:p>
        </w:tc>
      </w:tr>
      <w:tr w:rsidR="00BC4483" w14:paraId="1A57BEAA"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6" w14:textId="77777777" w:rsidR="00BC4483" w:rsidRDefault="00975437">
            <w:pPr>
              <w:spacing w:line="240" w:lineRule="auto"/>
            </w:pPr>
            <w:r>
              <w:rPr>
                <w:sz w:val="20"/>
                <w:szCs w:val="20"/>
              </w:rPr>
              <w:t>Nature Scientific Data</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7" w14:textId="77777777" w:rsidR="00BC4483" w:rsidRDefault="00975437">
            <w:pPr>
              <w:spacing w:line="240" w:lineRule="auto"/>
            </w:pPr>
            <w:r>
              <w:rPr>
                <w:sz w:val="20"/>
                <w:szCs w:val="20"/>
              </w:rPr>
              <w:t>Scientific Data</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8"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9" w14:textId="77777777" w:rsidR="00BC4483" w:rsidRDefault="00975437">
            <w:pPr>
              <w:spacing w:line="240" w:lineRule="auto"/>
              <w:jc w:val="right"/>
            </w:pPr>
            <w:r>
              <w:rPr>
                <w:sz w:val="20"/>
                <w:szCs w:val="20"/>
              </w:rPr>
              <w:t>3</w:t>
            </w:r>
          </w:p>
        </w:tc>
      </w:tr>
      <w:tr w:rsidR="00BC4483" w14:paraId="1A57BEAF"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B" w14:textId="77777777" w:rsidR="00BC4483" w:rsidRDefault="00975437">
            <w:pPr>
              <w:spacing w:line="240" w:lineRule="auto"/>
            </w:pPr>
            <w:r>
              <w:rPr>
                <w:sz w:val="20"/>
                <w:szCs w:val="20"/>
              </w:rPr>
              <w:t>Nature Communications Medicine</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C" w14:textId="77777777" w:rsidR="00BC4483" w:rsidRDefault="00975437">
            <w:pPr>
              <w:spacing w:line="240" w:lineRule="auto"/>
            </w:pPr>
            <w:r>
              <w:rPr>
                <w:sz w:val="20"/>
                <w:szCs w:val="20"/>
              </w:rPr>
              <w:t>Communications Medicine</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D"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AE" w14:textId="77777777" w:rsidR="00BC4483" w:rsidRDefault="00975437">
            <w:pPr>
              <w:spacing w:line="240" w:lineRule="auto"/>
              <w:jc w:val="right"/>
            </w:pPr>
            <w:r>
              <w:rPr>
                <w:sz w:val="20"/>
                <w:szCs w:val="20"/>
              </w:rPr>
              <w:t>2</w:t>
            </w:r>
          </w:p>
        </w:tc>
      </w:tr>
      <w:tr w:rsidR="00BC4483" w14:paraId="1A57BEB4"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0" w14:textId="77777777" w:rsidR="00BC4483" w:rsidRDefault="00975437">
            <w:pPr>
              <w:spacing w:line="240" w:lineRule="auto"/>
            </w:pPr>
            <w:r>
              <w:rPr>
                <w:sz w:val="20"/>
                <w:szCs w:val="20"/>
              </w:rPr>
              <w:t>Nature Communications Sustainability</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1" w14:textId="77777777" w:rsidR="00BC4483" w:rsidRDefault="00975437">
            <w:pPr>
              <w:spacing w:line="240" w:lineRule="auto"/>
            </w:pPr>
            <w:r>
              <w:rPr>
                <w:sz w:val="20"/>
                <w:szCs w:val="20"/>
              </w:rPr>
              <w:t>Communications Sustainability</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2"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3" w14:textId="77777777" w:rsidR="00BC4483" w:rsidRDefault="00975437">
            <w:pPr>
              <w:spacing w:line="240" w:lineRule="auto"/>
              <w:jc w:val="right"/>
            </w:pPr>
            <w:r>
              <w:rPr>
                <w:sz w:val="20"/>
                <w:szCs w:val="20"/>
              </w:rPr>
              <w:t>2</w:t>
            </w:r>
          </w:p>
        </w:tc>
      </w:tr>
      <w:tr w:rsidR="00BC4483" w14:paraId="1A57BEB9"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5" w14:textId="77777777" w:rsidR="00BC4483" w:rsidRDefault="00975437">
            <w:pPr>
              <w:spacing w:line="240" w:lineRule="auto"/>
            </w:pPr>
            <w:r>
              <w:rPr>
                <w:sz w:val="20"/>
                <w:szCs w:val="20"/>
              </w:rPr>
              <w:t>Nature npj Clean Air</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6" w14:textId="77777777" w:rsidR="00BC4483" w:rsidRDefault="00975437">
            <w:pPr>
              <w:spacing w:line="240" w:lineRule="auto"/>
            </w:pPr>
            <w:r>
              <w:rPr>
                <w:sz w:val="20"/>
                <w:szCs w:val="20"/>
              </w:rPr>
              <w:t>npj Clean Air</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7"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8" w14:textId="77777777" w:rsidR="00BC4483" w:rsidRDefault="00975437">
            <w:pPr>
              <w:spacing w:line="240" w:lineRule="auto"/>
              <w:jc w:val="right"/>
            </w:pPr>
            <w:r>
              <w:rPr>
                <w:sz w:val="20"/>
                <w:szCs w:val="20"/>
              </w:rPr>
              <w:t>2</w:t>
            </w:r>
          </w:p>
        </w:tc>
      </w:tr>
      <w:tr w:rsidR="00BC4483" w14:paraId="1A57BEBE"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A" w14:textId="77777777" w:rsidR="00BC4483" w:rsidRDefault="00975437">
            <w:pPr>
              <w:spacing w:line="240" w:lineRule="auto"/>
            </w:pPr>
            <w:r>
              <w:rPr>
                <w:sz w:val="20"/>
                <w:szCs w:val="20"/>
              </w:rPr>
              <w:t>Lancet eBioMedicine</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B" w14:textId="77777777" w:rsidR="00BC4483" w:rsidRDefault="00975437">
            <w:pPr>
              <w:spacing w:line="240" w:lineRule="auto"/>
            </w:pPr>
            <w:r>
              <w:rPr>
                <w:sz w:val="20"/>
                <w:szCs w:val="20"/>
              </w:rPr>
              <w:t>eBioMedicine</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C" w14:textId="77777777" w:rsidR="00BC4483" w:rsidRDefault="00975437">
            <w:pPr>
              <w:spacing w:line="240" w:lineRule="auto"/>
            </w:pPr>
            <w:r>
              <w:rPr>
                <w:sz w:val="20"/>
                <w:szCs w:val="20"/>
              </w:rPr>
              <w:t>Lancet</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D" w14:textId="77777777" w:rsidR="00BC4483" w:rsidRDefault="00975437">
            <w:pPr>
              <w:spacing w:line="240" w:lineRule="auto"/>
              <w:jc w:val="right"/>
            </w:pPr>
            <w:r>
              <w:rPr>
                <w:sz w:val="20"/>
                <w:szCs w:val="20"/>
              </w:rPr>
              <w:t>2</w:t>
            </w:r>
          </w:p>
        </w:tc>
      </w:tr>
      <w:tr w:rsidR="00BC4483" w14:paraId="1A57BEC3"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BF" w14:textId="77777777" w:rsidR="00BC4483" w:rsidRDefault="00975437">
            <w:pPr>
              <w:spacing w:line="240" w:lineRule="auto"/>
            </w:pPr>
            <w:r>
              <w:rPr>
                <w:sz w:val="20"/>
                <w:szCs w:val="20"/>
              </w:rPr>
              <w:t>Nature Communications Engineering</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0" w14:textId="77777777" w:rsidR="00BC4483" w:rsidRDefault="00975437">
            <w:pPr>
              <w:spacing w:line="240" w:lineRule="auto"/>
            </w:pPr>
            <w:r>
              <w:rPr>
                <w:sz w:val="20"/>
                <w:szCs w:val="20"/>
              </w:rPr>
              <w:t>Communications Engineering</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1"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2" w14:textId="77777777" w:rsidR="00BC4483" w:rsidRDefault="00975437">
            <w:pPr>
              <w:spacing w:line="240" w:lineRule="auto"/>
              <w:jc w:val="right"/>
            </w:pPr>
            <w:r>
              <w:rPr>
                <w:sz w:val="20"/>
                <w:szCs w:val="20"/>
              </w:rPr>
              <w:t>1</w:t>
            </w:r>
          </w:p>
        </w:tc>
      </w:tr>
      <w:tr w:rsidR="00BC4483" w14:paraId="1A57BEC8"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4" w14:textId="77777777" w:rsidR="00BC4483" w:rsidRDefault="00975437">
            <w:pPr>
              <w:spacing w:line="240" w:lineRule="auto"/>
            </w:pPr>
            <w:r>
              <w:rPr>
                <w:sz w:val="20"/>
                <w:szCs w:val="20"/>
              </w:rPr>
              <w:t>Nature Communications Physics</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5" w14:textId="77777777" w:rsidR="00BC4483" w:rsidRDefault="00975437">
            <w:pPr>
              <w:spacing w:line="240" w:lineRule="auto"/>
            </w:pPr>
            <w:r>
              <w:rPr>
                <w:sz w:val="20"/>
                <w:szCs w:val="20"/>
              </w:rPr>
              <w:t>Communications Physics</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6"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7" w14:textId="77777777" w:rsidR="00BC4483" w:rsidRDefault="00975437">
            <w:pPr>
              <w:spacing w:line="240" w:lineRule="auto"/>
              <w:jc w:val="right"/>
            </w:pPr>
            <w:r>
              <w:rPr>
                <w:sz w:val="20"/>
                <w:szCs w:val="20"/>
              </w:rPr>
              <w:t>1</w:t>
            </w:r>
          </w:p>
        </w:tc>
      </w:tr>
      <w:tr w:rsidR="00BC4483" w14:paraId="1A57BECD" w14:textId="77777777">
        <w:tblPrEx>
          <w:tblCellMar>
            <w:top w:w="0" w:type="dxa"/>
            <w:bottom w:w="0" w:type="dxa"/>
          </w:tblCellMar>
        </w:tblPrEx>
        <w:trPr>
          <w:cantSplit/>
        </w:trPr>
        <w:tc>
          <w:tcPr>
            <w:tcW w:w="20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9" w14:textId="77777777" w:rsidR="00BC4483" w:rsidRDefault="00975437">
            <w:pPr>
              <w:spacing w:line="240" w:lineRule="auto"/>
            </w:pPr>
            <w:r>
              <w:rPr>
                <w:sz w:val="20"/>
                <w:szCs w:val="20"/>
              </w:rPr>
              <w:t>Nature Communications Psychology</w:t>
            </w:r>
          </w:p>
        </w:tc>
        <w:tc>
          <w:tcPr>
            <w:tcW w:w="1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A" w14:textId="77777777" w:rsidR="00BC4483" w:rsidRDefault="00975437">
            <w:pPr>
              <w:spacing w:line="240" w:lineRule="auto"/>
            </w:pPr>
            <w:r>
              <w:rPr>
                <w:sz w:val="20"/>
                <w:szCs w:val="20"/>
              </w:rPr>
              <w:t>Communications Psychology</w:t>
            </w:r>
          </w:p>
        </w:tc>
        <w:tc>
          <w:tcPr>
            <w:tcW w:w="65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B" w14:textId="77777777" w:rsidR="00BC4483" w:rsidRDefault="00975437">
            <w:pPr>
              <w:spacing w:line="240" w:lineRule="auto"/>
            </w:pPr>
            <w:r>
              <w:rPr>
                <w:sz w:val="20"/>
                <w:szCs w:val="20"/>
              </w:rPr>
              <w:t>Nature</w:t>
            </w:r>
          </w:p>
        </w:tc>
        <w:tc>
          <w:tcPr>
            <w:tcW w:w="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CC" w14:textId="77777777" w:rsidR="00BC4483" w:rsidRDefault="00975437">
            <w:pPr>
              <w:spacing w:line="240" w:lineRule="auto"/>
              <w:jc w:val="right"/>
            </w:pPr>
            <w:r>
              <w:rPr>
                <w:sz w:val="20"/>
                <w:szCs w:val="20"/>
              </w:rPr>
              <w:t>1</w:t>
            </w:r>
          </w:p>
        </w:tc>
      </w:tr>
      <w:tr w:rsidR="00BC4483" w14:paraId="1A57BED2" w14:textId="77777777">
        <w:tblPrEx>
          <w:tblCellMar>
            <w:top w:w="0" w:type="dxa"/>
            <w:bottom w:w="0" w:type="dxa"/>
          </w:tblCellMar>
        </w:tblPrEx>
        <w:trPr>
          <w:cantSplit/>
        </w:trPr>
        <w:tc>
          <w:tcPr>
            <w:tcW w:w="20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CE" w14:textId="77777777" w:rsidR="00BC4483" w:rsidRDefault="00975437">
            <w:pPr>
              <w:spacing w:line="240" w:lineRule="auto"/>
            </w:pPr>
            <w:r>
              <w:rPr>
                <w:sz w:val="20"/>
                <w:szCs w:val="20"/>
              </w:rPr>
              <w:t>Cell Newton</w:t>
            </w:r>
          </w:p>
        </w:tc>
        <w:tc>
          <w:tcPr>
            <w:tcW w:w="16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CF" w14:textId="77777777" w:rsidR="00BC4483" w:rsidRDefault="00975437">
            <w:pPr>
              <w:spacing w:line="240" w:lineRule="auto"/>
            </w:pPr>
            <w:r>
              <w:rPr>
                <w:sz w:val="20"/>
                <w:szCs w:val="20"/>
              </w:rPr>
              <w:t>Newton</w:t>
            </w:r>
          </w:p>
        </w:tc>
        <w:tc>
          <w:tcPr>
            <w:tcW w:w="65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D0" w14:textId="77777777" w:rsidR="00BC4483" w:rsidRDefault="00975437">
            <w:pPr>
              <w:spacing w:line="240" w:lineRule="auto"/>
            </w:pPr>
            <w:r>
              <w:rPr>
                <w:sz w:val="20"/>
                <w:szCs w:val="20"/>
              </w:rPr>
              <w:t>Cell</w:t>
            </w:r>
          </w:p>
        </w:tc>
        <w:tc>
          <w:tcPr>
            <w:tcW w:w="7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D1" w14:textId="77777777" w:rsidR="00BC4483" w:rsidRDefault="00975437">
            <w:pPr>
              <w:spacing w:line="240" w:lineRule="auto"/>
              <w:jc w:val="right"/>
            </w:pPr>
            <w:r>
              <w:rPr>
                <w:sz w:val="20"/>
                <w:szCs w:val="20"/>
              </w:rPr>
              <w:t>1</w:t>
            </w:r>
          </w:p>
        </w:tc>
      </w:tr>
    </w:tbl>
    <w:p w14:paraId="1A57BED3" w14:textId="77777777" w:rsidR="00BC4483" w:rsidRDefault="00975437">
      <w:pPr>
        <w:spacing w:before="80" w:after="240" w:line="240" w:lineRule="auto"/>
        <w:jc w:val="both"/>
      </w:pPr>
      <w:r>
        <w:rPr>
          <w:sz w:val="18"/>
          <w:szCs w:val="18"/>
        </w:rPr>
        <w:t>The journal of record is the Crossref container title for the article DOI. In every case the fabricated string is the real title with a flagship token prefixed — none is a mis-remembered title, and none of the 13 names an existing journal.</w:t>
      </w:r>
    </w:p>
    <w:p w14:paraId="1A57BED4" w14:textId="77777777" w:rsidR="00BC4483" w:rsidRDefault="00BC4483">
      <w:pPr>
        <w:spacing w:after="120"/>
      </w:pPr>
    </w:p>
    <w:p w14:paraId="1A57BED5" w14:textId="77777777" w:rsidR="00BC4483" w:rsidRDefault="00975437">
      <w:pPr>
        <w:spacing w:after="160"/>
        <w:jc w:val="both"/>
      </w:pPr>
      <w:r>
        <w:t>Flagship misattributions, in which no member-journal name appears at all (5 in the confirmatory corpus):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13"/>
        <w:gridCol w:w="4513"/>
      </w:tblGrid>
      <w:tr w:rsidR="00BC4483" w14:paraId="1A57BED8" w14:textId="77777777">
        <w:tblPrEx>
          <w:tblCellMar>
            <w:top w:w="0" w:type="dxa"/>
            <w:bottom w:w="0" w:type="dxa"/>
          </w:tblCellMar>
        </w:tblPrEx>
        <w:trPr>
          <w:cantSplit/>
          <w:tblHeader/>
        </w:trPr>
        <w:tc>
          <w:tcPr>
            <w:tcW w:w="25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D6" w14:textId="77777777" w:rsidR="00BC4483" w:rsidRDefault="00975437">
            <w:pPr>
              <w:spacing w:line="240" w:lineRule="auto"/>
            </w:pPr>
            <w:r>
              <w:rPr>
                <w:b/>
                <w:bCs/>
                <w:sz w:val="20"/>
                <w:szCs w:val="20"/>
              </w:rPr>
              <w:t>Journal of record</w:t>
            </w:r>
          </w:p>
        </w:tc>
        <w:tc>
          <w:tcPr>
            <w:tcW w:w="2500" w:type="pct"/>
            <w:tcBorders>
              <w:top w:val="single" w:sz="8" w:space="0" w:color="000000"/>
              <w:left w:val="none" w:sz="0" w:space="0" w:color="FFFFFF"/>
              <w:bottom w:val="single" w:sz="4" w:space="0" w:color="000000"/>
              <w:right w:val="none" w:sz="0" w:space="0" w:color="FFFFFF"/>
            </w:tcBorders>
            <w:shd w:val="clear" w:color="auto" w:fill="F2F2F2"/>
            <w:tcMar>
              <w:top w:w="60" w:type="dxa"/>
              <w:left w:w="100" w:type="dxa"/>
              <w:bottom w:w="60" w:type="dxa"/>
              <w:right w:w="100" w:type="dxa"/>
            </w:tcMar>
            <w:vAlign w:val="center"/>
          </w:tcPr>
          <w:p w14:paraId="1A57BED7" w14:textId="77777777" w:rsidR="00BC4483" w:rsidRDefault="00975437">
            <w:pPr>
              <w:spacing w:line="240" w:lineRule="auto"/>
            </w:pPr>
            <w:r>
              <w:rPr>
                <w:b/>
                <w:bCs/>
                <w:sz w:val="20"/>
                <w:szCs w:val="20"/>
              </w:rPr>
              <w:t>Described in the release as</w:t>
            </w:r>
          </w:p>
        </w:tc>
      </w:tr>
      <w:tr w:rsidR="00BC4483" w14:paraId="1A57BEDB" w14:textId="77777777">
        <w:tblPrEx>
          <w:tblCellMar>
            <w:top w:w="0" w:type="dxa"/>
            <w:bottom w:w="0" w:type="dxa"/>
          </w:tblCellMar>
        </w:tblPrEx>
        <w:trPr>
          <w:cantSplit/>
        </w:trPr>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D9" w14:textId="77777777" w:rsidR="00BC4483" w:rsidRDefault="00975437">
            <w:pPr>
              <w:spacing w:line="240" w:lineRule="auto"/>
            </w:pPr>
            <w:r>
              <w:rPr>
                <w:sz w:val="20"/>
                <w:szCs w:val="20"/>
              </w:rPr>
              <w:t>Scientific Data</w:t>
            </w:r>
          </w:p>
        </w:tc>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DA" w14:textId="77777777" w:rsidR="00BC4483" w:rsidRDefault="00975437">
            <w:pPr>
              <w:spacing w:line="240" w:lineRule="auto"/>
            </w:pPr>
            <w:r>
              <w:rPr>
                <w:sz w:val="20"/>
                <w:szCs w:val="20"/>
              </w:rPr>
              <w:t>“a new paper in Nature”</w:t>
            </w:r>
          </w:p>
        </w:tc>
      </w:tr>
      <w:tr w:rsidR="00BC4483" w14:paraId="1A57BEDE" w14:textId="77777777">
        <w:tblPrEx>
          <w:tblCellMar>
            <w:top w:w="0" w:type="dxa"/>
            <w:bottom w:w="0" w:type="dxa"/>
          </w:tblCellMar>
        </w:tblPrEx>
        <w:trPr>
          <w:cantSplit/>
        </w:trPr>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DC" w14:textId="77777777" w:rsidR="00BC4483" w:rsidRDefault="00975437">
            <w:pPr>
              <w:spacing w:line="240" w:lineRule="auto"/>
            </w:pPr>
            <w:r>
              <w:rPr>
                <w:sz w:val="20"/>
                <w:szCs w:val="20"/>
              </w:rPr>
              <w:t>npj Parkinson's Disease</w:t>
            </w:r>
          </w:p>
        </w:tc>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DD" w14:textId="77777777" w:rsidR="00BC4483" w:rsidRDefault="00975437">
            <w:pPr>
              <w:spacing w:line="240" w:lineRule="auto"/>
            </w:pPr>
            <w:r>
              <w:rPr>
                <w:sz w:val="20"/>
                <w:szCs w:val="20"/>
              </w:rPr>
              <w:t>“in Nature”</w:t>
            </w:r>
          </w:p>
        </w:tc>
      </w:tr>
      <w:tr w:rsidR="00BC4483" w14:paraId="1A57BEE1" w14:textId="77777777">
        <w:tblPrEx>
          <w:tblCellMar>
            <w:top w:w="0" w:type="dxa"/>
            <w:bottom w:w="0" w:type="dxa"/>
          </w:tblCellMar>
        </w:tblPrEx>
        <w:trPr>
          <w:cantSplit/>
        </w:trPr>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DF" w14:textId="77777777" w:rsidR="00BC4483" w:rsidRDefault="00975437">
            <w:pPr>
              <w:spacing w:line="240" w:lineRule="auto"/>
            </w:pPr>
            <w:r>
              <w:rPr>
                <w:sz w:val="20"/>
                <w:szCs w:val="20"/>
              </w:rPr>
              <w:t>JAMA Network Open</w:t>
            </w:r>
          </w:p>
        </w:tc>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E0" w14:textId="77777777" w:rsidR="00BC4483" w:rsidRDefault="00975437">
            <w:pPr>
              <w:spacing w:line="240" w:lineRule="auto"/>
            </w:pPr>
            <w:r>
              <w:rPr>
                <w:sz w:val="20"/>
                <w:szCs w:val="20"/>
              </w:rPr>
              <w:t>“published today in JAMA”</w:t>
            </w:r>
          </w:p>
        </w:tc>
      </w:tr>
      <w:tr w:rsidR="00BC4483" w14:paraId="1A57BEE4" w14:textId="77777777">
        <w:tblPrEx>
          <w:tblCellMar>
            <w:top w:w="0" w:type="dxa"/>
            <w:bottom w:w="0" w:type="dxa"/>
          </w:tblCellMar>
        </w:tblPrEx>
        <w:trPr>
          <w:cantSplit/>
        </w:trPr>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E2" w14:textId="77777777" w:rsidR="00BC4483" w:rsidRDefault="00975437">
            <w:pPr>
              <w:spacing w:line="240" w:lineRule="auto"/>
            </w:pPr>
            <w:r>
              <w:rPr>
                <w:sz w:val="20"/>
                <w:szCs w:val="20"/>
              </w:rPr>
              <w:t>Science Translational Medicine</w:t>
            </w:r>
          </w:p>
        </w:tc>
        <w:tc>
          <w:tcPr>
            <w:tcW w:w="25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A57BEE3" w14:textId="77777777" w:rsidR="00BC4483" w:rsidRDefault="00975437">
            <w:pPr>
              <w:spacing w:line="240" w:lineRule="auto"/>
            </w:pPr>
            <w:r>
              <w:rPr>
                <w:sz w:val="20"/>
                <w:szCs w:val="20"/>
              </w:rPr>
              <w:t>“published March 7 in Science”</w:t>
            </w:r>
          </w:p>
        </w:tc>
      </w:tr>
      <w:tr w:rsidR="00BC4483" w14:paraId="1A57BEE7" w14:textId="77777777">
        <w:tblPrEx>
          <w:tblCellMar>
            <w:top w:w="0" w:type="dxa"/>
            <w:bottom w:w="0" w:type="dxa"/>
          </w:tblCellMar>
        </w:tblPrEx>
        <w:trPr>
          <w:cantSplit/>
        </w:trPr>
        <w:tc>
          <w:tcPr>
            <w:tcW w:w="25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E5" w14:textId="77777777" w:rsidR="00BC4483" w:rsidRDefault="00975437">
            <w:pPr>
              <w:spacing w:line="240" w:lineRule="auto"/>
            </w:pPr>
            <w:r>
              <w:rPr>
                <w:sz w:val="20"/>
                <w:szCs w:val="20"/>
              </w:rPr>
              <w:t>Cell Reports</w:t>
            </w:r>
          </w:p>
        </w:tc>
        <w:tc>
          <w:tcPr>
            <w:tcW w:w="2500" w:type="pct"/>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vAlign w:val="center"/>
          </w:tcPr>
          <w:p w14:paraId="1A57BEE6" w14:textId="77777777" w:rsidR="00BC4483" w:rsidRDefault="00975437">
            <w:pPr>
              <w:spacing w:line="240" w:lineRule="auto"/>
            </w:pPr>
            <w:r>
              <w:rPr>
                <w:sz w:val="20"/>
                <w:szCs w:val="20"/>
              </w:rPr>
              <w:t>“in Cell”</w:t>
            </w:r>
          </w:p>
        </w:tc>
      </w:tr>
    </w:tbl>
    <w:p w14:paraId="7469D1D9" w14:textId="77777777" w:rsidR="0008556C" w:rsidRDefault="0008556C">
      <w:pPr>
        <w:keepNext/>
        <w:spacing w:before="360" w:after="160"/>
        <w:rPr>
          <w:b/>
          <w:bCs/>
        </w:rPr>
      </w:pPr>
    </w:p>
    <w:p w14:paraId="2E30FDA0" w14:textId="77777777" w:rsidR="0008556C" w:rsidRDefault="0008556C">
      <w:pPr>
        <w:rPr>
          <w:b/>
          <w:bCs/>
        </w:rPr>
      </w:pPr>
      <w:r>
        <w:rPr>
          <w:b/>
          <w:bCs/>
        </w:rPr>
        <w:br w:type="page"/>
      </w:r>
    </w:p>
    <w:p w14:paraId="1A57BEE8" w14:textId="1AA45A82" w:rsidR="00BC4483" w:rsidRDefault="00975437">
      <w:pPr>
        <w:keepNext/>
        <w:spacing w:before="360" w:after="160"/>
      </w:pPr>
      <w:r>
        <w:rPr>
          <w:b/>
          <w:bCs/>
        </w:rPr>
        <w:lastRenderedPageBreak/>
        <w:t>S3 Text. Data and code</w:t>
      </w:r>
    </w:p>
    <w:p w14:paraId="1A57BEE9" w14:textId="77777777" w:rsidR="00BC4483" w:rsidRDefault="00975437">
      <w:pPr>
        <w:spacing w:after="160"/>
        <w:jc w:val="both"/>
      </w:pPr>
      <w:r>
        <w:t>Protocol, coding tree, decision rules, the full deviations log (D1–D24), analysis code, the second-coder materials and returned codes, and release-level aggregate data are deposited publicly. Releases are identified by URL and DOI so that the corpus is reconstructible; full release texts are not redistributed.</w:t>
      </w:r>
    </w:p>
    <w:p w14:paraId="1A57BEEA" w14:textId="77777777" w:rsidR="00BC4483" w:rsidRDefault="00975437">
      <w:pPr>
        <w:spacing w:after="160"/>
        <w:jc w:val="both"/>
      </w:pPr>
      <w:r>
        <w:t xml:space="preserve">Every number in this document and in the manuscript is generated from a single file, </w:t>
      </w:r>
      <w:r>
        <w:rPr>
          <w:rFonts w:ascii="Courier New" w:eastAsia="Courier New" w:hAnsi="Courier New" w:cs="Courier New"/>
          <w:sz w:val="22"/>
          <w:szCs w:val="22"/>
        </w:rPr>
        <w:t>final_numbers.json</w:t>
      </w:r>
      <w:r>
        <w:t xml:space="preserve">, produced by </w:t>
      </w:r>
      <w:r>
        <w:rPr>
          <w:rFonts w:ascii="Courier New" w:eastAsia="Courier New" w:hAnsi="Courier New" w:cs="Courier New"/>
          <w:sz w:val="22"/>
          <w:szCs w:val="22"/>
        </w:rPr>
        <w:t>final_numbers.mjs</w:t>
      </w:r>
      <w:r>
        <w:t xml:space="preserve"> from the frozen row-level data, with the regression estimates produced by </w:t>
      </w:r>
      <w:r>
        <w:rPr>
          <w:rFonts w:ascii="Courier New" w:eastAsia="Courier New" w:hAnsi="Courier New" w:cs="Courier New"/>
          <w:sz w:val="22"/>
          <w:szCs w:val="22"/>
        </w:rPr>
        <w:t>final_models.R</w:t>
      </w:r>
      <w:r>
        <w:t>. No figure in either document is typed by hand.</w:t>
      </w:r>
    </w:p>
    <w:sectPr w:rsidR="00BC448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11782"/>
    <w:multiLevelType w:val="hybridMultilevel"/>
    <w:tmpl w:val="8EDC24B2"/>
    <w:lvl w:ilvl="0" w:tplc="3EB63DEE">
      <w:start w:val="1"/>
      <w:numFmt w:val="bullet"/>
      <w:lvlText w:val="●"/>
      <w:lvlJc w:val="left"/>
      <w:pPr>
        <w:ind w:left="720" w:hanging="360"/>
      </w:pPr>
    </w:lvl>
    <w:lvl w:ilvl="1" w:tplc="2C5E989E">
      <w:start w:val="1"/>
      <w:numFmt w:val="bullet"/>
      <w:lvlText w:val="○"/>
      <w:lvlJc w:val="left"/>
      <w:pPr>
        <w:ind w:left="1440" w:hanging="360"/>
      </w:pPr>
    </w:lvl>
    <w:lvl w:ilvl="2" w:tplc="717AE0F2">
      <w:start w:val="1"/>
      <w:numFmt w:val="bullet"/>
      <w:lvlText w:val="■"/>
      <w:lvlJc w:val="left"/>
      <w:pPr>
        <w:ind w:left="2160" w:hanging="360"/>
      </w:pPr>
    </w:lvl>
    <w:lvl w:ilvl="3" w:tplc="4BF8F1F0">
      <w:start w:val="1"/>
      <w:numFmt w:val="bullet"/>
      <w:lvlText w:val="●"/>
      <w:lvlJc w:val="left"/>
      <w:pPr>
        <w:ind w:left="2880" w:hanging="360"/>
      </w:pPr>
    </w:lvl>
    <w:lvl w:ilvl="4" w:tplc="2E143772">
      <w:start w:val="1"/>
      <w:numFmt w:val="bullet"/>
      <w:lvlText w:val="○"/>
      <w:lvlJc w:val="left"/>
      <w:pPr>
        <w:ind w:left="3600" w:hanging="360"/>
      </w:pPr>
    </w:lvl>
    <w:lvl w:ilvl="5" w:tplc="70BC7F62">
      <w:start w:val="1"/>
      <w:numFmt w:val="bullet"/>
      <w:lvlText w:val="■"/>
      <w:lvlJc w:val="left"/>
      <w:pPr>
        <w:ind w:left="4320" w:hanging="360"/>
      </w:pPr>
    </w:lvl>
    <w:lvl w:ilvl="6" w:tplc="55FE4CEE">
      <w:start w:val="1"/>
      <w:numFmt w:val="bullet"/>
      <w:lvlText w:val="●"/>
      <w:lvlJc w:val="left"/>
      <w:pPr>
        <w:ind w:left="5040" w:hanging="360"/>
      </w:pPr>
    </w:lvl>
    <w:lvl w:ilvl="7" w:tplc="990CECCE">
      <w:start w:val="1"/>
      <w:numFmt w:val="bullet"/>
      <w:lvlText w:val="●"/>
      <w:lvlJc w:val="left"/>
      <w:pPr>
        <w:ind w:left="5760" w:hanging="360"/>
      </w:pPr>
    </w:lvl>
    <w:lvl w:ilvl="8" w:tplc="37AAC044">
      <w:start w:val="1"/>
      <w:numFmt w:val="bullet"/>
      <w:lvlText w:val="●"/>
      <w:lvlJc w:val="left"/>
      <w:pPr>
        <w:ind w:left="6480" w:hanging="360"/>
      </w:pPr>
    </w:lvl>
  </w:abstractNum>
  <w:num w:numId="1" w16cid:durableId="9799608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483"/>
    <w:rsid w:val="0008556C"/>
    <w:rsid w:val="008A01CB"/>
    <w:rsid w:val="00975437"/>
    <w:rsid w:val="00BC4483"/>
    <w:rsid w:val="00E573F7"/>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BA45"/>
  <w15:docId w15:val="{BD2323C4-FA43-4BA0-91A8-33E97CEE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L" w:eastAsia="en-IL"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26"/>
      <w:szCs w:val="26"/>
    </w:rPr>
  </w:style>
  <w:style w:type="paragraph" w:styleId="Heading2">
    <w:name w:val="heading 2"/>
    <w:uiPriority w:val="9"/>
    <w:semiHidden/>
    <w:unhideWhenUsed/>
    <w:qFormat/>
    <w:pPr>
      <w:outlineLvl w:val="1"/>
    </w:pPr>
    <w:rPr>
      <w:b/>
      <w:bCs/>
      <w:color w:val="000000"/>
    </w:rPr>
  </w:style>
  <w:style w:type="paragraph" w:styleId="Heading3">
    <w:name w:val="heading 3"/>
    <w:uiPriority w:val="9"/>
    <w:semiHidden/>
    <w:unhideWhenUsed/>
    <w:qFormat/>
    <w:pPr>
      <w:outlineLvl w:val="2"/>
    </w:pPr>
    <w:rPr>
      <w:b/>
      <w:bCs/>
      <w:i/>
      <w:i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a96e73-ec3f-4764-bc26-458a4bba3cf3}" enabled="0" method="" siteId="{b5a96e73-ec3f-4764-bc26-458a4bba3cf3}" removed="1"/>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4865</Words>
  <Characters>27731</Characters>
  <Application>Microsoft Office Word</Application>
  <DocSecurity>0</DocSecurity>
  <Lines>231</Lines>
  <Paragraphs>65</Paragraphs>
  <ScaleCrop>false</ScaleCrop>
  <Company/>
  <LinksUpToDate>false</LinksUpToDate>
  <CharactersWithSpaces>32531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 1 — Journal naming architecture and venue inflation</dc:title>
  <dc:creator>Ziv Ben-Zion</dc:creator>
  <cp:lastModifiedBy>זיו בן ציון</cp:lastModifiedBy>
  <cp:revision>3</cp:revision>
  <dcterms:created xsi:type="dcterms:W3CDTF">2026-08-17T18:29:00Z</dcterms:created>
  <dcterms:modified xsi:type="dcterms:W3CDTF">2026-08-17T18:50:00Z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a28de25e-74b5-4953-af19-7e749532bbf3</vt:lpwstr>
  </property>
</Properties>
</file>