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1EC3" w14:textId="12EDD416" w:rsidR="00004128" w:rsidRDefault="00004128" w:rsidP="00004128">
      <w:pPr>
        <w:pStyle w:val="ListNumber"/>
        <w:numPr>
          <w:ilvl w:val="0"/>
          <w:numId w:val="0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A27053">
        <w:rPr>
          <w:rFonts w:ascii="Times New Roman" w:eastAsia="Yu Mincho" w:hAnsi="Times New Roman" w:cs="Times New Roman"/>
          <w:b/>
          <w:bCs/>
          <w:sz w:val="21"/>
          <w:szCs w:val="21"/>
        </w:rPr>
        <w:t xml:space="preserve">Table </w:t>
      </w:r>
      <w:r>
        <w:rPr>
          <w:rFonts w:ascii="Times New Roman" w:eastAsia="Yu Mincho" w:hAnsi="Times New Roman" w:cs="Times New Roman"/>
          <w:b/>
          <w:bCs/>
          <w:sz w:val="21"/>
          <w:szCs w:val="21"/>
        </w:rPr>
        <w:t>S1</w:t>
      </w:r>
      <w:r w:rsidRPr="00A27053">
        <w:rPr>
          <w:rFonts w:ascii="Times New Roman" w:eastAsia="Yu Mincho" w:hAnsi="Times New Roman" w:cs="Times New Roman"/>
          <w:sz w:val="21"/>
          <w:szCs w:val="21"/>
        </w:rPr>
        <w:t xml:space="preserve">. </w:t>
      </w:r>
      <w:r w:rsidRPr="00421981">
        <w:rPr>
          <w:rFonts w:ascii="Times New Roman" w:hAnsi="Times New Roman" w:cs="Times New Roman"/>
          <w:sz w:val="21"/>
          <w:szCs w:val="21"/>
        </w:rPr>
        <w:t>Changes in volatile compounds of fresh and stored mushrooms (day 12) under different coating treatments determined by GC–MS/MS</w:t>
      </w:r>
    </w:p>
    <w:tbl>
      <w:tblPr>
        <w:tblW w:w="9069" w:type="dxa"/>
        <w:tblLook w:val="04A0" w:firstRow="1" w:lastRow="0" w:firstColumn="1" w:lastColumn="0" w:noHBand="0" w:noVBand="1"/>
      </w:tblPr>
      <w:tblGrid>
        <w:gridCol w:w="1340"/>
        <w:gridCol w:w="2200"/>
        <w:gridCol w:w="2485"/>
        <w:gridCol w:w="1452"/>
        <w:gridCol w:w="1592"/>
      </w:tblGrid>
      <w:tr w:rsidR="00004128" w:rsidRPr="00AA105C" w14:paraId="444E55DE" w14:textId="77777777" w:rsidTr="003B0225">
        <w:trPr>
          <w:trHeight w:val="300"/>
        </w:trPr>
        <w:tc>
          <w:tcPr>
            <w:tcW w:w="13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69D109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No.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291F3C8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Components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441F65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Retention time (min)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0194CB7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Relative content (μg/g)</w:t>
            </w:r>
          </w:p>
        </w:tc>
      </w:tr>
      <w:tr w:rsidR="00004128" w:rsidRPr="00AA105C" w14:paraId="4336AD92" w14:textId="77777777" w:rsidTr="003B0225">
        <w:trPr>
          <w:trHeight w:val="315"/>
        </w:trPr>
        <w:tc>
          <w:tcPr>
            <w:tcW w:w="13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C4103FD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42B3CA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F80CAC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AF67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Control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9E97E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CGR3</w:t>
            </w:r>
          </w:p>
        </w:tc>
      </w:tr>
      <w:tr w:rsidR="00004128" w:rsidRPr="00AA105C" w14:paraId="2C668F66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23AD9168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Alcohols</w:t>
            </w:r>
          </w:p>
        </w:tc>
        <w:tc>
          <w:tcPr>
            <w:tcW w:w="2200" w:type="dxa"/>
            <w:noWrap/>
            <w:vAlign w:val="bottom"/>
            <w:hideMark/>
          </w:tcPr>
          <w:p w14:paraId="54B014AD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85" w:type="dxa"/>
            <w:noWrap/>
            <w:vAlign w:val="bottom"/>
            <w:hideMark/>
          </w:tcPr>
          <w:p w14:paraId="02161F25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5B5904E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16DCD37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04128" w:rsidRPr="00AA105C" w14:paraId="50AA2A39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7597FC6A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200" w:type="dxa"/>
            <w:noWrap/>
            <w:vAlign w:val="center"/>
            <w:hideMark/>
          </w:tcPr>
          <w:p w14:paraId="62BB6FD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1-Pentanol</w:t>
            </w:r>
          </w:p>
        </w:tc>
        <w:tc>
          <w:tcPr>
            <w:tcW w:w="2485" w:type="dxa"/>
            <w:noWrap/>
            <w:vAlign w:val="center"/>
            <w:hideMark/>
          </w:tcPr>
          <w:p w14:paraId="4BBE2C0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22.779</w:t>
            </w:r>
          </w:p>
        </w:tc>
        <w:tc>
          <w:tcPr>
            <w:tcW w:w="1452" w:type="dxa"/>
            <w:noWrap/>
            <w:vAlign w:val="center"/>
            <w:hideMark/>
          </w:tcPr>
          <w:p w14:paraId="59AACBD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0.059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085C1BFB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0.063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1DAAAF6C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2B22B5D5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200" w:type="dxa"/>
            <w:noWrap/>
            <w:vAlign w:val="center"/>
            <w:hideMark/>
          </w:tcPr>
          <w:p w14:paraId="6DA6802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1-Octanol</w:t>
            </w:r>
          </w:p>
        </w:tc>
        <w:tc>
          <w:tcPr>
            <w:tcW w:w="2485" w:type="dxa"/>
            <w:noWrap/>
            <w:vAlign w:val="center"/>
            <w:hideMark/>
          </w:tcPr>
          <w:p w14:paraId="278F0E7E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36.628</w:t>
            </w:r>
          </w:p>
        </w:tc>
        <w:tc>
          <w:tcPr>
            <w:tcW w:w="1452" w:type="dxa"/>
            <w:noWrap/>
            <w:vAlign w:val="center"/>
            <w:hideMark/>
          </w:tcPr>
          <w:p w14:paraId="362BC5C6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±0.000</w:t>
            </w:r>
          </w:p>
        </w:tc>
        <w:tc>
          <w:tcPr>
            <w:tcW w:w="1592" w:type="dxa"/>
            <w:noWrap/>
            <w:vAlign w:val="center"/>
            <w:hideMark/>
          </w:tcPr>
          <w:p w14:paraId="484F1A2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0.026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51B53C1B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38187BA1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200" w:type="dxa"/>
            <w:noWrap/>
            <w:vAlign w:val="center"/>
            <w:hideMark/>
          </w:tcPr>
          <w:p w14:paraId="1E4BAE9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1-Octen-3-ol</w:t>
            </w:r>
          </w:p>
        </w:tc>
        <w:tc>
          <w:tcPr>
            <w:tcW w:w="2485" w:type="dxa"/>
            <w:noWrap/>
            <w:vAlign w:val="center"/>
            <w:hideMark/>
          </w:tcPr>
          <w:p w14:paraId="58750422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32.041</w:t>
            </w:r>
          </w:p>
        </w:tc>
        <w:tc>
          <w:tcPr>
            <w:tcW w:w="1452" w:type="dxa"/>
            <w:noWrap/>
            <w:vAlign w:val="center"/>
            <w:hideMark/>
          </w:tcPr>
          <w:p w14:paraId="1C2C782D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0.100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710B186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0.043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31B713A1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30CFB34C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200" w:type="dxa"/>
            <w:noWrap/>
            <w:vAlign w:val="center"/>
            <w:hideMark/>
          </w:tcPr>
          <w:p w14:paraId="2B1E3C2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Furfuryl alcohol</w:t>
            </w:r>
          </w:p>
        </w:tc>
        <w:tc>
          <w:tcPr>
            <w:tcW w:w="2485" w:type="dxa"/>
            <w:noWrap/>
            <w:vAlign w:val="center"/>
            <w:hideMark/>
          </w:tcPr>
          <w:p w14:paraId="41F5AFCE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41.039</w:t>
            </w:r>
          </w:p>
        </w:tc>
        <w:tc>
          <w:tcPr>
            <w:tcW w:w="1452" w:type="dxa"/>
            <w:noWrap/>
            <w:vAlign w:val="center"/>
            <w:hideMark/>
          </w:tcPr>
          <w:p w14:paraId="0966484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0.249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±0.050</w:t>
            </w:r>
          </w:p>
        </w:tc>
        <w:tc>
          <w:tcPr>
            <w:tcW w:w="1592" w:type="dxa"/>
            <w:noWrap/>
            <w:vAlign w:val="center"/>
            <w:hideMark/>
          </w:tcPr>
          <w:p w14:paraId="33F0A35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0.209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210AEF53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5778C4DA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200" w:type="dxa"/>
            <w:noWrap/>
            <w:vAlign w:val="center"/>
            <w:hideMark/>
          </w:tcPr>
          <w:p w14:paraId="4F24D65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Benzyl alcohol</w:t>
            </w:r>
          </w:p>
        </w:tc>
        <w:tc>
          <w:tcPr>
            <w:tcW w:w="2485" w:type="dxa"/>
            <w:noWrap/>
            <w:vAlign w:val="center"/>
            <w:hideMark/>
          </w:tcPr>
          <w:p w14:paraId="533F4D6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49.238</w:t>
            </w:r>
          </w:p>
        </w:tc>
        <w:tc>
          <w:tcPr>
            <w:tcW w:w="1452" w:type="dxa"/>
            <w:noWrap/>
            <w:vAlign w:val="center"/>
            <w:hideMark/>
          </w:tcPr>
          <w:p w14:paraId="3E88353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0.723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±0.100</w:t>
            </w:r>
          </w:p>
        </w:tc>
        <w:tc>
          <w:tcPr>
            <w:tcW w:w="1592" w:type="dxa"/>
            <w:noWrap/>
            <w:vAlign w:val="center"/>
            <w:hideMark/>
          </w:tcPr>
          <w:p w14:paraId="0A6D601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0.593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5A1BABEE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3B8C0EC1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2200" w:type="dxa"/>
            <w:noWrap/>
            <w:vAlign w:val="center"/>
            <w:hideMark/>
          </w:tcPr>
          <w:p w14:paraId="071EE68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(E)-carveol</w:t>
            </w:r>
          </w:p>
        </w:tc>
        <w:tc>
          <w:tcPr>
            <w:tcW w:w="2485" w:type="dxa"/>
            <w:noWrap/>
            <w:vAlign w:val="center"/>
            <w:hideMark/>
          </w:tcPr>
          <w:p w14:paraId="477E3F14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47.569</w:t>
            </w:r>
          </w:p>
        </w:tc>
        <w:tc>
          <w:tcPr>
            <w:tcW w:w="1452" w:type="dxa"/>
            <w:noWrap/>
            <w:vAlign w:val="center"/>
            <w:hideMark/>
          </w:tcPr>
          <w:p w14:paraId="5146B60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1592" w:type="dxa"/>
            <w:noWrap/>
            <w:vAlign w:val="center"/>
            <w:hideMark/>
          </w:tcPr>
          <w:p w14:paraId="20C253F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0.032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241B2E14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729F9FB3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2200" w:type="dxa"/>
            <w:noWrap/>
            <w:vAlign w:val="center"/>
            <w:hideMark/>
          </w:tcPr>
          <w:p w14:paraId="70BE98D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o-Cresol</w:t>
            </w:r>
          </w:p>
        </w:tc>
        <w:tc>
          <w:tcPr>
            <w:tcW w:w="2485" w:type="dxa"/>
            <w:noWrap/>
            <w:vAlign w:val="center"/>
            <w:hideMark/>
          </w:tcPr>
          <w:p w14:paraId="5AFAC2BA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53.599</w:t>
            </w:r>
          </w:p>
        </w:tc>
        <w:tc>
          <w:tcPr>
            <w:tcW w:w="1452" w:type="dxa"/>
            <w:noWrap/>
            <w:vAlign w:val="center"/>
            <w:hideMark/>
          </w:tcPr>
          <w:p w14:paraId="610D4A3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0.262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55E3ED8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+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1F8D73DF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41C3824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2200" w:type="dxa"/>
            <w:noWrap/>
            <w:vAlign w:val="center"/>
            <w:hideMark/>
          </w:tcPr>
          <w:p w14:paraId="046A469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Phenol</w:t>
            </w:r>
          </w:p>
        </w:tc>
        <w:tc>
          <w:tcPr>
            <w:tcW w:w="2485" w:type="dxa"/>
            <w:noWrap/>
            <w:vAlign w:val="center"/>
            <w:hideMark/>
          </w:tcPr>
          <w:p w14:paraId="7C231CC4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53.734</w:t>
            </w:r>
          </w:p>
        </w:tc>
        <w:tc>
          <w:tcPr>
            <w:tcW w:w="1452" w:type="dxa"/>
            <w:noWrap/>
            <w:vAlign w:val="center"/>
            <w:hideMark/>
          </w:tcPr>
          <w:p w14:paraId="6A138C7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0.125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0B0024B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0.091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±0.000</w:t>
            </w:r>
          </w:p>
        </w:tc>
      </w:tr>
      <w:tr w:rsidR="00004128" w:rsidRPr="00AA105C" w14:paraId="51416EEC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10A3015D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2200" w:type="dxa"/>
            <w:noWrap/>
            <w:vAlign w:val="center"/>
            <w:hideMark/>
          </w:tcPr>
          <w:p w14:paraId="58780DF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1-Hexadecanol</w:t>
            </w:r>
          </w:p>
        </w:tc>
        <w:tc>
          <w:tcPr>
            <w:tcW w:w="2485" w:type="dxa"/>
            <w:noWrap/>
            <w:vAlign w:val="center"/>
            <w:hideMark/>
          </w:tcPr>
          <w:p w14:paraId="10BCE459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64.884</w:t>
            </w:r>
          </w:p>
        </w:tc>
        <w:tc>
          <w:tcPr>
            <w:tcW w:w="1452" w:type="dxa"/>
            <w:noWrap/>
            <w:vAlign w:val="center"/>
            <w:hideMark/>
          </w:tcPr>
          <w:p w14:paraId="3990EA7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077FEA0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0.035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20979F85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56493AE9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2200" w:type="dxa"/>
            <w:noWrap/>
            <w:vAlign w:val="center"/>
            <w:hideMark/>
          </w:tcPr>
          <w:p w14:paraId="5265DB0E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p-Cresol</w:t>
            </w:r>
          </w:p>
        </w:tc>
        <w:tc>
          <w:tcPr>
            <w:tcW w:w="2485" w:type="dxa"/>
            <w:noWrap/>
            <w:vAlign w:val="center"/>
            <w:hideMark/>
          </w:tcPr>
          <w:p w14:paraId="28917CD5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56.227</w:t>
            </w:r>
          </w:p>
        </w:tc>
        <w:tc>
          <w:tcPr>
            <w:tcW w:w="1452" w:type="dxa"/>
            <w:noWrap/>
            <w:vAlign w:val="center"/>
            <w:hideMark/>
          </w:tcPr>
          <w:p w14:paraId="706EBB9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0.028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631E686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0.026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1483A752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73CF66F6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2200" w:type="dxa"/>
            <w:noWrap/>
            <w:vAlign w:val="center"/>
            <w:hideMark/>
          </w:tcPr>
          <w:p w14:paraId="76ADEDA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Sulfurol</w:t>
            </w:r>
          </w:p>
        </w:tc>
        <w:tc>
          <w:tcPr>
            <w:tcW w:w="2485" w:type="dxa"/>
            <w:noWrap/>
            <w:vAlign w:val="center"/>
            <w:hideMark/>
          </w:tcPr>
          <w:p w14:paraId="09838E2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63.239</w:t>
            </w:r>
          </w:p>
        </w:tc>
        <w:tc>
          <w:tcPr>
            <w:tcW w:w="1452" w:type="dxa"/>
            <w:noWrap/>
            <w:vAlign w:val="center"/>
            <w:hideMark/>
          </w:tcPr>
          <w:p w14:paraId="16F1C16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0.093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5394F4E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0.081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±0.060</w:t>
            </w:r>
          </w:p>
        </w:tc>
      </w:tr>
      <w:tr w:rsidR="00004128" w:rsidRPr="00AA105C" w14:paraId="631AEE2A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19B6BC2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2200" w:type="dxa"/>
            <w:noWrap/>
            <w:vAlign w:val="center"/>
            <w:hideMark/>
          </w:tcPr>
          <w:p w14:paraId="125BC81B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Maltol</w:t>
            </w:r>
          </w:p>
        </w:tc>
        <w:tc>
          <w:tcPr>
            <w:tcW w:w="2485" w:type="dxa"/>
            <w:noWrap/>
            <w:vAlign w:val="center"/>
            <w:hideMark/>
          </w:tcPr>
          <w:p w14:paraId="66187B4A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52.494</w:t>
            </w:r>
          </w:p>
        </w:tc>
        <w:tc>
          <w:tcPr>
            <w:tcW w:w="1452" w:type="dxa"/>
            <w:noWrap/>
            <w:vAlign w:val="center"/>
            <w:hideMark/>
          </w:tcPr>
          <w:p w14:paraId="543EAAA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0.596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±0.060</w:t>
            </w:r>
          </w:p>
        </w:tc>
        <w:tc>
          <w:tcPr>
            <w:tcW w:w="1592" w:type="dxa"/>
            <w:noWrap/>
            <w:vAlign w:val="center"/>
            <w:hideMark/>
          </w:tcPr>
          <w:p w14:paraId="0325FB0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0.388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±0.000</w:t>
            </w:r>
          </w:p>
        </w:tc>
      </w:tr>
      <w:tr w:rsidR="00004128" w:rsidRPr="00AA105C" w14:paraId="065FA48A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1B2F9FD2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2200" w:type="dxa"/>
            <w:noWrap/>
            <w:vAlign w:val="center"/>
            <w:hideMark/>
          </w:tcPr>
          <w:p w14:paraId="0D130E9D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2,3-Butanediol isomer-1</w:t>
            </w:r>
          </w:p>
        </w:tc>
        <w:tc>
          <w:tcPr>
            <w:tcW w:w="2485" w:type="dxa"/>
            <w:noWrap/>
            <w:vAlign w:val="center"/>
            <w:hideMark/>
          </w:tcPr>
          <w:p w14:paraId="2F244FEA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36.108</w:t>
            </w:r>
          </w:p>
        </w:tc>
        <w:tc>
          <w:tcPr>
            <w:tcW w:w="1452" w:type="dxa"/>
            <w:noWrap/>
            <w:vAlign w:val="center"/>
            <w:hideMark/>
          </w:tcPr>
          <w:p w14:paraId="1F1A844C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2.342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±0.870</w:t>
            </w:r>
          </w:p>
        </w:tc>
        <w:tc>
          <w:tcPr>
            <w:tcW w:w="1592" w:type="dxa"/>
            <w:noWrap/>
            <w:vAlign w:val="center"/>
            <w:hideMark/>
          </w:tcPr>
          <w:p w14:paraId="57522B9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1.624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±0.110</w:t>
            </w:r>
          </w:p>
        </w:tc>
      </w:tr>
      <w:tr w:rsidR="00004128" w:rsidRPr="00AA105C" w14:paraId="26AA08D7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1E3803B3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2200" w:type="dxa"/>
            <w:noWrap/>
            <w:vAlign w:val="center"/>
            <w:hideMark/>
          </w:tcPr>
          <w:p w14:paraId="65F29B0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Farnesol isomer-1</w:t>
            </w:r>
          </w:p>
        </w:tc>
        <w:tc>
          <w:tcPr>
            <w:tcW w:w="2485" w:type="dxa"/>
            <w:noWrap/>
            <w:vAlign w:val="center"/>
            <w:hideMark/>
          </w:tcPr>
          <w:p w14:paraId="273253CE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62.866</w:t>
            </w:r>
          </w:p>
        </w:tc>
        <w:tc>
          <w:tcPr>
            <w:tcW w:w="1452" w:type="dxa"/>
            <w:noWrap/>
            <w:vAlign w:val="center"/>
            <w:hideMark/>
          </w:tcPr>
          <w:p w14:paraId="50C5CDC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0.093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4F73C06E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0.091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±0.050</w:t>
            </w:r>
          </w:p>
        </w:tc>
      </w:tr>
      <w:tr w:rsidR="00004128" w:rsidRPr="00AA105C" w14:paraId="2A1356D8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6421E18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Aldehydes</w:t>
            </w:r>
          </w:p>
        </w:tc>
        <w:tc>
          <w:tcPr>
            <w:tcW w:w="2200" w:type="dxa"/>
            <w:noWrap/>
            <w:vAlign w:val="bottom"/>
            <w:hideMark/>
          </w:tcPr>
          <w:p w14:paraId="02D574C0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85" w:type="dxa"/>
            <w:noWrap/>
            <w:vAlign w:val="bottom"/>
            <w:hideMark/>
          </w:tcPr>
          <w:p w14:paraId="51EC9D86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52" w:type="dxa"/>
            <w:noWrap/>
            <w:vAlign w:val="bottom"/>
            <w:hideMark/>
          </w:tcPr>
          <w:p w14:paraId="7D640B39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92" w:type="dxa"/>
            <w:noWrap/>
            <w:vAlign w:val="bottom"/>
            <w:hideMark/>
          </w:tcPr>
          <w:p w14:paraId="020F8FFC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04128" w:rsidRPr="00AA105C" w14:paraId="491D6192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42F75AF6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200" w:type="dxa"/>
            <w:noWrap/>
            <w:vAlign w:val="center"/>
            <w:hideMark/>
          </w:tcPr>
          <w:p w14:paraId="26696C9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Propanal</w:t>
            </w:r>
          </w:p>
        </w:tc>
        <w:tc>
          <w:tcPr>
            <w:tcW w:w="2485" w:type="dxa"/>
            <w:noWrap/>
            <w:vAlign w:val="center"/>
            <w:hideMark/>
          </w:tcPr>
          <w:p w14:paraId="3577421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5.506</w:t>
            </w:r>
          </w:p>
        </w:tc>
        <w:tc>
          <w:tcPr>
            <w:tcW w:w="1452" w:type="dxa"/>
            <w:noWrap/>
            <w:vAlign w:val="center"/>
            <w:hideMark/>
          </w:tcPr>
          <w:p w14:paraId="3B2FE59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1.539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±0.310</w:t>
            </w:r>
          </w:p>
        </w:tc>
        <w:tc>
          <w:tcPr>
            <w:tcW w:w="1592" w:type="dxa"/>
            <w:noWrap/>
            <w:vAlign w:val="center"/>
            <w:hideMark/>
          </w:tcPr>
          <w:p w14:paraId="3786CAC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0.705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±0.380</w:t>
            </w:r>
          </w:p>
        </w:tc>
      </w:tr>
      <w:tr w:rsidR="00004128" w:rsidRPr="00AA105C" w14:paraId="6B3B65D9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073509DD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200" w:type="dxa"/>
            <w:noWrap/>
            <w:vAlign w:val="center"/>
            <w:hideMark/>
          </w:tcPr>
          <w:p w14:paraId="18C8256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2-Methylbutanal</w:t>
            </w:r>
          </w:p>
        </w:tc>
        <w:tc>
          <w:tcPr>
            <w:tcW w:w="2485" w:type="dxa"/>
            <w:noWrap/>
            <w:vAlign w:val="center"/>
            <w:hideMark/>
          </w:tcPr>
          <w:p w14:paraId="514E8F4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8.029</w:t>
            </w:r>
          </w:p>
        </w:tc>
        <w:tc>
          <w:tcPr>
            <w:tcW w:w="1452" w:type="dxa"/>
            <w:noWrap/>
            <w:vAlign w:val="center"/>
            <w:hideMark/>
          </w:tcPr>
          <w:p w14:paraId="4DDC0BA8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0.128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±0.020</w:t>
            </w:r>
          </w:p>
        </w:tc>
        <w:tc>
          <w:tcPr>
            <w:tcW w:w="1592" w:type="dxa"/>
            <w:noWrap/>
            <w:vAlign w:val="center"/>
            <w:hideMark/>
          </w:tcPr>
          <w:p w14:paraId="0DB81CF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0.140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3FD83D41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60BF3249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200" w:type="dxa"/>
            <w:noWrap/>
            <w:vAlign w:val="center"/>
            <w:hideMark/>
          </w:tcPr>
          <w:p w14:paraId="21F90F7C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3-Methylbutanal</w:t>
            </w:r>
          </w:p>
        </w:tc>
        <w:tc>
          <w:tcPr>
            <w:tcW w:w="2485" w:type="dxa"/>
            <w:noWrap/>
            <w:vAlign w:val="center"/>
            <w:hideMark/>
          </w:tcPr>
          <w:p w14:paraId="6AD3D047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8.000</w:t>
            </w:r>
          </w:p>
        </w:tc>
        <w:tc>
          <w:tcPr>
            <w:tcW w:w="1452" w:type="dxa"/>
            <w:noWrap/>
            <w:vAlign w:val="center"/>
            <w:hideMark/>
          </w:tcPr>
          <w:p w14:paraId="5AEA118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0.183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±0.180</w:t>
            </w:r>
          </w:p>
        </w:tc>
        <w:tc>
          <w:tcPr>
            <w:tcW w:w="1592" w:type="dxa"/>
            <w:noWrap/>
            <w:vAlign w:val="center"/>
            <w:hideMark/>
          </w:tcPr>
          <w:p w14:paraId="60AF4AD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0.218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±0.250</w:t>
            </w:r>
          </w:p>
        </w:tc>
      </w:tr>
      <w:tr w:rsidR="00004128" w:rsidRPr="00AA105C" w14:paraId="2FFE61B8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65B2C432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200" w:type="dxa"/>
            <w:noWrap/>
            <w:vAlign w:val="center"/>
            <w:hideMark/>
          </w:tcPr>
          <w:p w14:paraId="161DAD5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Valeraldehyde</w:t>
            </w:r>
          </w:p>
        </w:tc>
        <w:tc>
          <w:tcPr>
            <w:tcW w:w="2485" w:type="dxa"/>
            <w:noWrap/>
            <w:vAlign w:val="center"/>
            <w:hideMark/>
          </w:tcPr>
          <w:p w14:paraId="0B8FFA7D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10.320</w:t>
            </w:r>
          </w:p>
        </w:tc>
        <w:tc>
          <w:tcPr>
            <w:tcW w:w="1452" w:type="dxa"/>
            <w:noWrap/>
            <w:vAlign w:val="center"/>
            <w:hideMark/>
          </w:tcPr>
          <w:p w14:paraId="2D89480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0.010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069C29DB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0.021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768061FA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4CF79B4C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200" w:type="dxa"/>
            <w:noWrap/>
            <w:vAlign w:val="center"/>
            <w:hideMark/>
          </w:tcPr>
          <w:p w14:paraId="520D891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Benzaldehyde</w:t>
            </w:r>
          </w:p>
        </w:tc>
        <w:tc>
          <w:tcPr>
            <w:tcW w:w="2485" w:type="dxa"/>
            <w:noWrap/>
            <w:vAlign w:val="center"/>
            <w:hideMark/>
          </w:tcPr>
          <w:p w14:paraId="6C508F44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35.714</w:t>
            </w:r>
          </w:p>
        </w:tc>
        <w:tc>
          <w:tcPr>
            <w:tcW w:w="1452" w:type="dxa"/>
            <w:noWrap/>
            <w:vAlign w:val="center"/>
            <w:hideMark/>
          </w:tcPr>
          <w:p w14:paraId="69951D16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0.984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±0.090</w:t>
            </w:r>
          </w:p>
        </w:tc>
        <w:tc>
          <w:tcPr>
            <w:tcW w:w="1592" w:type="dxa"/>
            <w:noWrap/>
            <w:vAlign w:val="center"/>
            <w:hideMark/>
          </w:tcPr>
          <w:p w14:paraId="1889B8B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0.746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±0.020</w:t>
            </w:r>
          </w:p>
        </w:tc>
      </w:tr>
      <w:tr w:rsidR="00004128" w:rsidRPr="00AA105C" w14:paraId="1C65411A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363BACAE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2200" w:type="dxa"/>
            <w:noWrap/>
            <w:vAlign w:val="center"/>
            <w:hideMark/>
          </w:tcPr>
          <w:p w14:paraId="2A5C689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5-Methyl furfural</w:t>
            </w:r>
          </w:p>
        </w:tc>
        <w:tc>
          <w:tcPr>
            <w:tcW w:w="2485" w:type="dxa"/>
            <w:noWrap/>
            <w:vAlign w:val="center"/>
            <w:hideMark/>
          </w:tcPr>
          <w:p w14:paraId="3625AA2C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37.790</w:t>
            </w:r>
          </w:p>
        </w:tc>
        <w:tc>
          <w:tcPr>
            <w:tcW w:w="1452" w:type="dxa"/>
            <w:noWrap/>
            <w:vAlign w:val="center"/>
            <w:hideMark/>
          </w:tcPr>
          <w:p w14:paraId="5DFE25BC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79FA8FA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0.030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6A724EED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737F30AC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2200" w:type="dxa"/>
            <w:noWrap/>
            <w:vAlign w:val="center"/>
            <w:hideMark/>
          </w:tcPr>
          <w:p w14:paraId="717B397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2,4-Decadienal</w:t>
            </w:r>
          </w:p>
        </w:tc>
        <w:tc>
          <w:tcPr>
            <w:tcW w:w="2485" w:type="dxa"/>
            <w:noWrap/>
            <w:vAlign w:val="center"/>
            <w:hideMark/>
          </w:tcPr>
          <w:p w14:paraId="1F582AD4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46.902</w:t>
            </w:r>
          </w:p>
        </w:tc>
        <w:tc>
          <w:tcPr>
            <w:tcW w:w="1452" w:type="dxa"/>
            <w:noWrap/>
            <w:vAlign w:val="center"/>
            <w:hideMark/>
          </w:tcPr>
          <w:p w14:paraId="146FBB18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1D69446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0.010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685E8C0C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3E4AD1AF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2200" w:type="dxa"/>
            <w:noWrap/>
            <w:vAlign w:val="center"/>
            <w:hideMark/>
          </w:tcPr>
          <w:p w14:paraId="575AFC8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Furfural</w:t>
            </w:r>
          </w:p>
        </w:tc>
        <w:tc>
          <w:tcPr>
            <w:tcW w:w="2485" w:type="dxa"/>
            <w:noWrap/>
            <w:vAlign w:val="center"/>
            <w:hideMark/>
          </w:tcPr>
          <w:p w14:paraId="58963AE7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33.098</w:t>
            </w:r>
          </w:p>
        </w:tc>
        <w:tc>
          <w:tcPr>
            <w:tcW w:w="1452" w:type="dxa"/>
            <w:noWrap/>
            <w:vAlign w:val="center"/>
            <w:hideMark/>
          </w:tcPr>
          <w:p w14:paraId="165E9FC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0.086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4724C32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20DCFFFF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0E2F9802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2200" w:type="dxa"/>
            <w:noWrap/>
            <w:vAlign w:val="center"/>
            <w:hideMark/>
          </w:tcPr>
          <w:p w14:paraId="52E72A9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2-Formylthiophene</w:t>
            </w:r>
          </w:p>
        </w:tc>
        <w:tc>
          <w:tcPr>
            <w:tcW w:w="2485" w:type="dxa"/>
            <w:noWrap/>
            <w:vAlign w:val="center"/>
            <w:hideMark/>
          </w:tcPr>
          <w:p w14:paraId="0958CC1A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42.691</w:t>
            </w:r>
          </w:p>
        </w:tc>
        <w:tc>
          <w:tcPr>
            <w:tcW w:w="1452" w:type="dxa"/>
            <w:noWrap/>
            <w:vAlign w:val="center"/>
            <w:hideMark/>
          </w:tcPr>
          <w:p w14:paraId="2E9AC99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0.004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0334EFB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0.001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7713B367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59559C2D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Ketones</w:t>
            </w:r>
          </w:p>
        </w:tc>
        <w:tc>
          <w:tcPr>
            <w:tcW w:w="2200" w:type="dxa"/>
            <w:noWrap/>
            <w:vAlign w:val="bottom"/>
            <w:hideMark/>
          </w:tcPr>
          <w:p w14:paraId="44554037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85" w:type="dxa"/>
            <w:noWrap/>
            <w:vAlign w:val="bottom"/>
            <w:hideMark/>
          </w:tcPr>
          <w:p w14:paraId="158D5DF7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52" w:type="dxa"/>
            <w:noWrap/>
            <w:vAlign w:val="bottom"/>
            <w:hideMark/>
          </w:tcPr>
          <w:p w14:paraId="6B5A9A5B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92" w:type="dxa"/>
            <w:noWrap/>
            <w:vAlign w:val="bottom"/>
            <w:hideMark/>
          </w:tcPr>
          <w:p w14:paraId="0DE075CB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04128" w:rsidRPr="00AA105C" w14:paraId="0A8AD418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49D65B45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200" w:type="dxa"/>
            <w:noWrap/>
            <w:vAlign w:val="center"/>
            <w:hideMark/>
          </w:tcPr>
          <w:p w14:paraId="3F7852C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Mesityl oxide</w:t>
            </w:r>
          </w:p>
        </w:tc>
        <w:tc>
          <w:tcPr>
            <w:tcW w:w="2485" w:type="dxa"/>
            <w:noWrap/>
            <w:vAlign w:val="center"/>
            <w:hideMark/>
          </w:tcPr>
          <w:p w14:paraId="060CD85E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17.062</w:t>
            </w:r>
          </w:p>
        </w:tc>
        <w:tc>
          <w:tcPr>
            <w:tcW w:w="1452" w:type="dxa"/>
            <w:noWrap/>
            <w:vAlign w:val="center"/>
            <w:hideMark/>
          </w:tcPr>
          <w:p w14:paraId="35D53E7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±0.030</w:t>
            </w:r>
          </w:p>
        </w:tc>
        <w:tc>
          <w:tcPr>
            <w:tcW w:w="1592" w:type="dxa"/>
            <w:noWrap/>
            <w:vAlign w:val="center"/>
            <w:hideMark/>
          </w:tcPr>
          <w:p w14:paraId="50CAAE3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0.021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±0.030</w:t>
            </w:r>
          </w:p>
        </w:tc>
      </w:tr>
      <w:tr w:rsidR="00004128" w:rsidRPr="00AA105C" w14:paraId="69EA568A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0AF75B36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200" w:type="dxa"/>
            <w:noWrap/>
            <w:vAlign w:val="center"/>
            <w:hideMark/>
          </w:tcPr>
          <w:p w14:paraId="4E72ECD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2-Butanone</w:t>
            </w:r>
          </w:p>
        </w:tc>
        <w:tc>
          <w:tcPr>
            <w:tcW w:w="2485" w:type="dxa"/>
            <w:noWrap/>
            <w:vAlign w:val="center"/>
            <w:hideMark/>
          </w:tcPr>
          <w:p w14:paraId="29F43C1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7.702</w:t>
            </w:r>
          </w:p>
        </w:tc>
        <w:tc>
          <w:tcPr>
            <w:tcW w:w="1452" w:type="dxa"/>
            <w:noWrap/>
            <w:vAlign w:val="center"/>
            <w:hideMark/>
          </w:tcPr>
          <w:p w14:paraId="19B0EA6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331C90C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0.036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7D2B5215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5E06D3D5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200" w:type="dxa"/>
            <w:noWrap/>
            <w:vAlign w:val="center"/>
            <w:hideMark/>
          </w:tcPr>
          <w:p w14:paraId="46F97B3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3-Methyl-2-butanone</w:t>
            </w:r>
          </w:p>
        </w:tc>
        <w:tc>
          <w:tcPr>
            <w:tcW w:w="2485" w:type="dxa"/>
            <w:noWrap/>
            <w:vAlign w:val="center"/>
            <w:hideMark/>
          </w:tcPr>
          <w:p w14:paraId="6BF85826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8.172</w:t>
            </w:r>
          </w:p>
        </w:tc>
        <w:tc>
          <w:tcPr>
            <w:tcW w:w="1452" w:type="dxa"/>
            <w:noWrap/>
            <w:vAlign w:val="center"/>
            <w:hideMark/>
          </w:tcPr>
          <w:p w14:paraId="315A96F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0.049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7B5EC15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0.028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±0.020</w:t>
            </w:r>
          </w:p>
        </w:tc>
      </w:tr>
      <w:tr w:rsidR="00004128" w:rsidRPr="00AA105C" w14:paraId="3428DFC3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01F8F408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200" w:type="dxa"/>
            <w:noWrap/>
            <w:vAlign w:val="center"/>
            <w:hideMark/>
          </w:tcPr>
          <w:p w14:paraId="46B688E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2-Heptanone</w:t>
            </w:r>
          </w:p>
        </w:tc>
        <w:tc>
          <w:tcPr>
            <w:tcW w:w="2485" w:type="dxa"/>
            <w:noWrap/>
            <w:vAlign w:val="center"/>
            <w:hideMark/>
          </w:tcPr>
          <w:p w14:paraId="63AE25DC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19.569</w:t>
            </w:r>
          </w:p>
        </w:tc>
        <w:tc>
          <w:tcPr>
            <w:tcW w:w="1452" w:type="dxa"/>
            <w:noWrap/>
            <w:vAlign w:val="center"/>
            <w:hideMark/>
          </w:tcPr>
          <w:p w14:paraId="2AEF5F0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0.031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3C1CB3C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0.051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0271B2D9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1F1CFDD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200" w:type="dxa"/>
            <w:noWrap/>
            <w:vAlign w:val="center"/>
            <w:hideMark/>
          </w:tcPr>
          <w:p w14:paraId="36436F0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2-Octanone</w:t>
            </w:r>
          </w:p>
        </w:tc>
        <w:tc>
          <w:tcPr>
            <w:tcW w:w="2485" w:type="dxa"/>
            <w:noWrap/>
            <w:vAlign w:val="center"/>
            <w:hideMark/>
          </w:tcPr>
          <w:p w14:paraId="54067F42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24.589</w:t>
            </w:r>
          </w:p>
        </w:tc>
        <w:tc>
          <w:tcPr>
            <w:tcW w:w="1452" w:type="dxa"/>
            <w:noWrap/>
            <w:vAlign w:val="center"/>
            <w:hideMark/>
          </w:tcPr>
          <w:p w14:paraId="184CF786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0.005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5BC07C6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0.006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5635AADB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5EE6D51E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2200" w:type="dxa"/>
            <w:noWrap/>
            <w:vAlign w:val="center"/>
            <w:hideMark/>
          </w:tcPr>
          <w:p w14:paraId="588AD92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2-Undecanone</w:t>
            </w:r>
          </w:p>
        </w:tc>
        <w:tc>
          <w:tcPr>
            <w:tcW w:w="2485" w:type="dxa"/>
            <w:noWrap/>
            <w:vAlign w:val="center"/>
            <w:hideMark/>
          </w:tcPr>
          <w:p w14:paraId="61B8DA25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38.474</w:t>
            </w:r>
          </w:p>
        </w:tc>
        <w:tc>
          <w:tcPr>
            <w:tcW w:w="1452" w:type="dxa"/>
            <w:noWrap/>
            <w:vAlign w:val="center"/>
            <w:hideMark/>
          </w:tcPr>
          <w:p w14:paraId="0B95B3C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0.110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091DC5B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0.083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68B0C3E1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63E87D0E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2200" w:type="dxa"/>
            <w:noWrap/>
            <w:vAlign w:val="center"/>
            <w:hideMark/>
          </w:tcPr>
          <w:p w14:paraId="691278B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gamma-Butyrolactone</w:t>
            </w:r>
          </w:p>
        </w:tc>
        <w:tc>
          <w:tcPr>
            <w:tcW w:w="2485" w:type="dxa"/>
            <w:noWrap/>
            <w:vAlign w:val="center"/>
            <w:hideMark/>
          </w:tcPr>
          <w:p w14:paraId="04AD331D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40.247</w:t>
            </w:r>
          </w:p>
        </w:tc>
        <w:tc>
          <w:tcPr>
            <w:tcW w:w="1452" w:type="dxa"/>
            <w:noWrap/>
            <w:vAlign w:val="center"/>
            <w:hideMark/>
          </w:tcPr>
          <w:p w14:paraId="038E88F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2.432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±0.560</w:t>
            </w:r>
          </w:p>
        </w:tc>
        <w:tc>
          <w:tcPr>
            <w:tcW w:w="1592" w:type="dxa"/>
            <w:noWrap/>
            <w:vAlign w:val="center"/>
            <w:hideMark/>
          </w:tcPr>
          <w:p w14:paraId="0E297D18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2.060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±0.330</w:t>
            </w:r>
          </w:p>
        </w:tc>
      </w:tr>
      <w:tr w:rsidR="00004128" w:rsidRPr="00AA105C" w14:paraId="2F2A7867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6057777D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2200" w:type="dxa"/>
            <w:noWrap/>
            <w:vAlign w:val="center"/>
            <w:hideMark/>
          </w:tcPr>
          <w:p w14:paraId="168FCDB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2-Acetylfuran</w:t>
            </w:r>
          </w:p>
        </w:tc>
        <w:tc>
          <w:tcPr>
            <w:tcW w:w="2485" w:type="dxa"/>
            <w:noWrap/>
            <w:vAlign w:val="center"/>
            <w:hideMark/>
          </w:tcPr>
          <w:p w14:paraId="25D33D52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34.862</w:t>
            </w:r>
          </w:p>
        </w:tc>
        <w:tc>
          <w:tcPr>
            <w:tcW w:w="1452" w:type="dxa"/>
            <w:noWrap/>
            <w:vAlign w:val="center"/>
            <w:hideMark/>
          </w:tcPr>
          <w:p w14:paraId="33E43ED8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0.072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564BA5F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0.064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±0.000</w:t>
            </w:r>
          </w:p>
        </w:tc>
      </w:tr>
      <w:tr w:rsidR="00004128" w:rsidRPr="00AA105C" w14:paraId="517D82BF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0B59DD7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2200" w:type="dxa"/>
            <w:noWrap/>
            <w:vAlign w:val="center"/>
            <w:hideMark/>
          </w:tcPr>
          <w:p w14:paraId="1190D93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Acetophenone</w:t>
            </w:r>
          </w:p>
        </w:tc>
        <w:tc>
          <w:tcPr>
            <w:tcW w:w="2485" w:type="dxa"/>
            <w:noWrap/>
            <w:vAlign w:val="center"/>
            <w:hideMark/>
          </w:tcPr>
          <w:p w14:paraId="7CEB0B44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40.936</w:t>
            </w:r>
          </w:p>
        </w:tc>
        <w:tc>
          <w:tcPr>
            <w:tcW w:w="1452" w:type="dxa"/>
            <w:noWrap/>
            <w:vAlign w:val="center"/>
            <w:hideMark/>
          </w:tcPr>
          <w:p w14:paraId="601C378C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0.010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358BDBD6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0.018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67EBE1A1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570DC9B4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10</w:t>
            </w:r>
          </w:p>
        </w:tc>
        <w:tc>
          <w:tcPr>
            <w:tcW w:w="2200" w:type="dxa"/>
            <w:noWrap/>
            <w:vAlign w:val="center"/>
            <w:hideMark/>
          </w:tcPr>
          <w:p w14:paraId="46FFE2F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(-)-Carvone</w:t>
            </w:r>
          </w:p>
        </w:tc>
        <w:tc>
          <w:tcPr>
            <w:tcW w:w="2485" w:type="dxa"/>
            <w:noWrap/>
            <w:vAlign w:val="center"/>
            <w:hideMark/>
          </w:tcPr>
          <w:p w14:paraId="61B22E9C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44.081</w:t>
            </w:r>
          </w:p>
        </w:tc>
        <w:tc>
          <w:tcPr>
            <w:tcW w:w="1452" w:type="dxa"/>
            <w:noWrap/>
            <w:vAlign w:val="center"/>
            <w:hideMark/>
          </w:tcPr>
          <w:p w14:paraId="0BB3089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1592" w:type="dxa"/>
            <w:noWrap/>
            <w:vAlign w:val="center"/>
            <w:hideMark/>
          </w:tcPr>
          <w:p w14:paraId="6E5C59B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0.026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5C5639BA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5F3BD765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2200" w:type="dxa"/>
            <w:noWrap/>
            <w:vAlign w:val="center"/>
            <w:hideMark/>
          </w:tcPr>
          <w:p w14:paraId="15C32BD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d-Carvone</w:t>
            </w:r>
          </w:p>
        </w:tc>
        <w:tc>
          <w:tcPr>
            <w:tcW w:w="2485" w:type="dxa"/>
            <w:noWrap/>
            <w:vAlign w:val="center"/>
            <w:hideMark/>
          </w:tcPr>
          <w:p w14:paraId="7B758B07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44.081</w:t>
            </w:r>
          </w:p>
        </w:tc>
        <w:tc>
          <w:tcPr>
            <w:tcW w:w="1452" w:type="dxa"/>
            <w:noWrap/>
            <w:vAlign w:val="center"/>
            <w:hideMark/>
          </w:tcPr>
          <w:p w14:paraId="67638706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1592" w:type="dxa"/>
            <w:noWrap/>
            <w:vAlign w:val="center"/>
            <w:hideMark/>
          </w:tcPr>
          <w:p w14:paraId="703FD83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0.026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407E6880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72F171B4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2200" w:type="dxa"/>
            <w:noWrap/>
            <w:vAlign w:val="center"/>
            <w:hideMark/>
          </w:tcPr>
          <w:p w14:paraId="33A3FE2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p-Acetyltoluene</w:t>
            </w:r>
          </w:p>
        </w:tc>
        <w:tc>
          <w:tcPr>
            <w:tcW w:w="2485" w:type="dxa"/>
            <w:noWrap/>
            <w:vAlign w:val="center"/>
            <w:hideMark/>
          </w:tcPr>
          <w:p w14:paraId="3558F5A8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45.716</w:t>
            </w:r>
          </w:p>
        </w:tc>
        <w:tc>
          <w:tcPr>
            <w:tcW w:w="1452" w:type="dxa"/>
            <w:noWrap/>
            <w:vAlign w:val="center"/>
            <w:hideMark/>
          </w:tcPr>
          <w:p w14:paraId="30D4F45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</w:t>
            </w:r>
          </w:p>
        </w:tc>
        <w:tc>
          <w:tcPr>
            <w:tcW w:w="1592" w:type="dxa"/>
            <w:noWrap/>
            <w:vAlign w:val="center"/>
            <w:hideMark/>
          </w:tcPr>
          <w:p w14:paraId="74AD896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0.014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49799670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4C7BD608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Lactones</w:t>
            </w:r>
          </w:p>
        </w:tc>
        <w:tc>
          <w:tcPr>
            <w:tcW w:w="2200" w:type="dxa"/>
            <w:noWrap/>
            <w:vAlign w:val="bottom"/>
            <w:hideMark/>
          </w:tcPr>
          <w:p w14:paraId="45CEE173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85" w:type="dxa"/>
            <w:noWrap/>
            <w:vAlign w:val="bottom"/>
            <w:hideMark/>
          </w:tcPr>
          <w:p w14:paraId="2CABCBE0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52" w:type="dxa"/>
            <w:noWrap/>
            <w:vAlign w:val="bottom"/>
            <w:hideMark/>
          </w:tcPr>
          <w:p w14:paraId="55B914B5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92" w:type="dxa"/>
            <w:noWrap/>
            <w:vAlign w:val="bottom"/>
            <w:hideMark/>
          </w:tcPr>
          <w:p w14:paraId="385C56C5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04128" w:rsidRPr="00AA105C" w14:paraId="1916190A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588D1C7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200" w:type="dxa"/>
            <w:noWrap/>
            <w:vAlign w:val="center"/>
            <w:hideMark/>
          </w:tcPr>
          <w:p w14:paraId="388A73B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gamma-Caprolactone</w:t>
            </w:r>
          </w:p>
        </w:tc>
        <w:tc>
          <w:tcPr>
            <w:tcW w:w="2485" w:type="dxa"/>
            <w:noWrap/>
            <w:vAlign w:val="center"/>
            <w:hideMark/>
          </w:tcPr>
          <w:p w14:paraId="32856BC6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43.045</w:t>
            </w:r>
          </w:p>
        </w:tc>
        <w:tc>
          <w:tcPr>
            <w:tcW w:w="1452" w:type="dxa"/>
            <w:noWrap/>
            <w:vAlign w:val="center"/>
            <w:hideMark/>
          </w:tcPr>
          <w:p w14:paraId="43846B4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0.107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±0.020</w:t>
            </w:r>
          </w:p>
        </w:tc>
        <w:tc>
          <w:tcPr>
            <w:tcW w:w="1592" w:type="dxa"/>
            <w:noWrap/>
            <w:vAlign w:val="center"/>
            <w:hideMark/>
          </w:tcPr>
          <w:p w14:paraId="4A14BFFD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0.123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±0.020</w:t>
            </w:r>
          </w:p>
        </w:tc>
      </w:tr>
      <w:tr w:rsidR="00004128" w:rsidRPr="00AA105C" w14:paraId="4AFC1523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7FCB5D16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200" w:type="dxa"/>
            <w:noWrap/>
            <w:vAlign w:val="center"/>
            <w:hideMark/>
          </w:tcPr>
          <w:p w14:paraId="37BF07A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gamma-Octalactone</w:t>
            </w:r>
          </w:p>
        </w:tc>
        <w:tc>
          <w:tcPr>
            <w:tcW w:w="2485" w:type="dxa"/>
            <w:noWrap/>
            <w:vAlign w:val="center"/>
            <w:hideMark/>
          </w:tcPr>
          <w:p w14:paraId="3694A865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50.796</w:t>
            </w:r>
          </w:p>
        </w:tc>
        <w:tc>
          <w:tcPr>
            <w:tcW w:w="1452" w:type="dxa"/>
            <w:noWrap/>
            <w:vAlign w:val="center"/>
            <w:hideMark/>
          </w:tcPr>
          <w:p w14:paraId="000CFCAB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0.112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0D45D4A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0.060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0860090B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43C3BA9F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200" w:type="dxa"/>
            <w:noWrap/>
            <w:vAlign w:val="center"/>
            <w:hideMark/>
          </w:tcPr>
          <w:p w14:paraId="46DB446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Pantolactone</w:t>
            </w:r>
          </w:p>
        </w:tc>
        <w:tc>
          <w:tcPr>
            <w:tcW w:w="2485" w:type="dxa"/>
            <w:noWrap/>
            <w:vAlign w:val="center"/>
            <w:hideMark/>
          </w:tcPr>
          <w:p w14:paraId="64DBC057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54.752</w:t>
            </w:r>
          </w:p>
        </w:tc>
        <w:tc>
          <w:tcPr>
            <w:tcW w:w="1452" w:type="dxa"/>
            <w:noWrap/>
            <w:vAlign w:val="center"/>
            <w:hideMark/>
          </w:tcPr>
          <w:p w14:paraId="5D6EA7C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13.100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±9.670</w:t>
            </w:r>
          </w:p>
        </w:tc>
        <w:tc>
          <w:tcPr>
            <w:tcW w:w="1592" w:type="dxa"/>
            <w:noWrap/>
            <w:vAlign w:val="center"/>
            <w:hideMark/>
          </w:tcPr>
          <w:p w14:paraId="7927D69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21.060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±1.170</w:t>
            </w:r>
          </w:p>
        </w:tc>
      </w:tr>
      <w:tr w:rsidR="00004128" w:rsidRPr="00AA105C" w14:paraId="789C124C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6747A8A9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200" w:type="dxa"/>
            <w:noWrap/>
            <w:vAlign w:val="center"/>
            <w:hideMark/>
          </w:tcPr>
          <w:p w14:paraId="431E480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3-Methyl-2(5H)-furanone</w:t>
            </w:r>
          </w:p>
        </w:tc>
        <w:tc>
          <w:tcPr>
            <w:tcW w:w="2485" w:type="dxa"/>
            <w:noWrap/>
            <w:vAlign w:val="center"/>
            <w:hideMark/>
          </w:tcPr>
          <w:p w14:paraId="7BBE9001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43.660</w:t>
            </w:r>
          </w:p>
        </w:tc>
        <w:tc>
          <w:tcPr>
            <w:tcW w:w="1452" w:type="dxa"/>
            <w:noWrap/>
            <w:vAlign w:val="center"/>
            <w:hideMark/>
          </w:tcPr>
          <w:p w14:paraId="58A7778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0.437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±0.070</w:t>
            </w:r>
          </w:p>
        </w:tc>
        <w:tc>
          <w:tcPr>
            <w:tcW w:w="1592" w:type="dxa"/>
            <w:noWrap/>
            <w:vAlign w:val="center"/>
            <w:hideMark/>
          </w:tcPr>
          <w:p w14:paraId="2BA1C8AB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0.319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06283EBF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1676E71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Esters</w:t>
            </w:r>
          </w:p>
        </w:tc>
        <w:tc>
          <w:tcPr>
            <w:tcW w:w="2200" w:type="dxa"/>
            <w:noWrap/>
            <w:vAlign w:val="bottom"/>
            <w:hideMark/>
          </w:tcPr>
          <w:p w14:paraId="6A8B61F2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85" w:type="dxa"/>
            <w:noWrap/>
            <w:vAlign w:val="bottom"/>
            <w:hideMark/>
          </w:tcPr>
          <w:p w14:paraId="00397AE7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52" w:type="dxa"/>
            <w:noWrap/>
            <w:vAlign w:val="bottom"/>
            <w:hideMark/>
          </w:tcPr>
          <w:p w14:paraId="382C984E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92" w:type="dxa"/>
            <w:noWrap/>
            <w:vAlign w:val="bottom"/>
            <w:hideMark/>
          </w:tcPr>
          <w:p w14:paraId="21DBBE82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04128" w:rsidRPr="00AA105C" w14:paraId="2EF5E265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50FBDDB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200" w:type="dxa"/>
            <w:noWrap/>
            <w:vAlign w:val="center"/>
            <w:hideMark/>
          </w:tcPr>
          <w:p w14:paraId="69763F8C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alpha-Terpinyl acetate</w:t>
            </w:r>
          </w:p>
        </w:tc>
        <w:tc>
          <w:tcPr>
            <w:tcW w:w="2485" w:type="dxa"/>
            <w:noWrap/>
            <w:vAlign w:val="center"/>
            <w:hideMark/>
          </w:tcPr>
          <w:p w14:paraId="7870DE49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42.555</w:t>
            </w:r>
          </w:p>
        </w:tc>
        <w:tc>
          <w:tcPr>
            <w:tcW w:w="1452" w:type="dxa"/>
            <w:noWrap/>
            <w:vAlign w:val="center"/>
            <w:hideMark/>
          </w:tcPr>
          <w:p w14:paraId="1D0C7D1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0.029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±0.020</w:t>
            </w:r>
          </w:p>
        </w:tc>
        <w:tc>
          <w:tcPr>
            <w:tcW w:w="1592" w:type="dxa"/>
            <w:noWrap/>
            <w:vAlign w:val="center"/>
            <w:hideMark/>
          </w:tcPr>
          <w:p w14:paraId="0327F53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0.040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51499B1E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29FAF9C3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200" w:type="dxa"/>
            <w:noWrap/>
            <w:vAlign w:val="center"/>
            <w:hideMark/>
          </w:tcPr>
          <w:p w14:paraId="1C4C79B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Ethyl lactate</w:t>
            </w:r>
          </w:p>
        </w:tc>
        <w:tc>
          <w:tcPr>
            <w:tcW w:w="2485" w:type="dxa"/>
            <w:noWrap/>
            <w:vAlign w:val="center"/>
            <w:hideMark/>
          </w:tcPr>
          <w:p w14:paraId="3CE747F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27.261</w:t>
            </w:r>
          </w:p>
        </w:tc>
        <w:tc>
          <w:tcPr>
            <w:tcW w:w="1452" w:type="dxa"/>
            <w:noWrap/>
            <w:vAlign w:val="center"/>
            <w:hideMark/>
          </w:tcPr>
          <w:p w14:paraId="0FBF9AD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0.004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44A38C4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0.003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12D54FEF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0FD0BC7F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200" w:type="dxa"/>
            <w:noWrap/>
            <w:vAlign w:val="center"/>
            <w:hideMark/>
          </w:tcPr>
          <w:p w14:paraId="55DC0B8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Methyl stearate</w:t>
            </w:r>
          </w:p>
        </w:tc>
        <w:tc>
          <w:tcPr>
            <w:tcW w:w="2485" w:type="dxa"/>
            <w:noWrap/>
            <w:vAlign w:val="center"/>
            <w:hideMark/>
          </w:tcPr>
          <w:p w14:paraId="75B25CF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66.239</w:t>
            </w:r>
          </w:p>
        </w:tc>
        <w:tc>
          <w:tcPr>
            <w:tcW w:w="1452" w:type="dxa"/>
            <w:noWrap/>
            <w:vAlign w:val="center"/>
            <w:hideMark/>
          </w:tcPr>
          <w:p w14:paraId="56A5F27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0.022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3753544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0.022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70D2328C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1C684E61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200" w:type="dxa"/>
            <w:noWrap/>
            <w:vAlign w:val="center"/>
            <w:hideMark/>
          </w:tcPr>
          <w:p w14:paraId="6893AEC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Methyl palmitate</w:t>
            </w:r>
          </w:p>
        </w:tc>
        <w:tc>
          <w:tcPr>
            <w:tcW w:w="2485" w:type="dxa"/>
            <w:noWrap/>
            <w:vAlign w:val="center"/>
            <w:hideMark/>
          </w:tcPr>
          <w:p w14:paraId="04A637A9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60.137</w:t>
            </w:r>
          </w:p>
        </w:tc>
        <w:tc>
          <w:tcPr>
            <w:tcW w:w="1452" w:type="dxa"/>
            <w:noWrap/>
            <w:vAlign w:val="center"/>
            <w:hideMark/>
          </w:tcPr>
          <w:p w14:paraId="77B1F68E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0.016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014C8D3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0.027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2723DD2E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4AEA0E36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200" w:type="dxa"/>
            <w:noWrap/>
            <w:vAlign w:val="center"/>
            <w:hideMark/>
          </w:tcPr>
          <w:p w14:paraId="102FFB7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Ethyl palmitate</w:t>
            </w:r>
          </w:p>
        </w:tc>
        <w:tc>
          <w:tcPr>
            <w:tcW w:w="2485" w:type="dxa"/>
            <w:noWrap/>
            <w:vAlign w:val="center"/>
            <w:hideMark/>
          </w:tcPr>
          <w:p w14:paraId="1BCEF9DF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61.258</w:t>
            </w:r>
          </w:p>
        </w:tc>
        <w:tc>
          <w:tcPr>
            <w:tcW w:w="1452" w:type="dxa"/>
            <w:noWrap/>
            <w:vAlign w:val="center"/>
            <w:hideMark/>
          </w:tcPr>
          <w:p w14:paraId="6E549A3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0.068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3EADA87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0.015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27CAC7D8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25E8F74B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Acids</w:t>
            </w:r>
          </w:p>
        </w:tc>
        <w:tc>
          <w:tcPr>
            <w:tcW w:w="2200" w:type="dxa"/>
            <w:noWrap/>
            <w:vAlign w:val="bottom"/>
            <w:hideMark/>
          </w:tcPr>
          <w:p w14:paraId="7563B9F5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85" w:type="dxa"/>
            <w:noWrap/>
            <w:vAlign w:val="bottom"/>
            <w:hideMark/>
          </w:tcPr>
          <w:p w14:paraId="0DE1D14F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52" w:type="dxa"/>
            <w:noWrap/>
            <w:vAlign w:val="bottom"/>
            <w:hideMark/>
          </w:tcPr>
          <w:p w14:paraId="2B278D5B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92" w:type="dxa"/>
            <w:noWrap/>
            <w:vAlign w:val="bottom"/>
            <w:hideMark/>
          </w:tcPr>
          <w:p w14:paraId="2766A4BE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04128" w:rsidRPr="00AA105C" w14:paraId="6B7C43C0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2961738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200" w:type="dxa"/>
            <w:noWrap/>
            <w:vAlign w:val="center"/>
            <w:hideMark/>
          </w:tcPr>
          <w:p w14:paraId="1A98BAA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Nonanoic acid</w:t>
            </w:r>
          </w:p>
        </w:tc>
        <w:tc>
          <w:tcPr>
            <w:tcW w:w="2485" w:type="dxa"/>
            <w:noWrap/>
            <w:vAlign w:val="center"/>
            <w:hideMark/>
          </w:tcPr>
          <w:p w14:paraId="703DB1F8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58.593</w:t>
            </w:r>
          </w:p>
        </w:tc>
        <w:tc>
          <w:tcPr>
            <w:tcW w:w="1452" w:type="dxa"/>
            <w:noWrap/>
            <w:vAlign w:val="center"/>
            <w:hideMark/>
          </w:tcPr>
          <w:p w14:paraId="09E1695D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0.064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2793C86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0.751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±0.240</w:t>
            </w:r>
          </w:p>
        </w:tc>
      </w:tr>
      <w:tr w:rsidR="00004128" w:rsidRPr="00AA105C" w14:paraId="2D1C791E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19401443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200" w:type="dxa"/>
            <w:noWrap/>
            <w:vAlign w:val="center"/>
            <w:hideMark/>
          </w:tcPr>
          <w:p w14:paraId="4A561D6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Capronic acid</w:t>
            </w:r>
          </w:p>
        </w:tc>
        <w:tc>
          <w:tcPr>
            <w:tcW w:w="2485" w:type="dxa"/>
            <w:noWrap/>
            <w:vAlign w:val="center"/>
            <w:hideMark/>
          </w:tcPr>
          <w:p w14:paraId="64B25101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47.907</w:t>
            </w:r>
          </w:p>
        </w:tc>
        <w:tc>
          <w:tcPr>
            <w:tcW w:w="1452" w:type="dxa"/>
            <w:noWrap/>
            <w:vAlign w:val="center"/>
            <w:hideMark/>
          </w:tcPr>
          <w:p w14:paraId="27DA7EBD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0.202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±0.030</w:t>
            </w:r>
          </w:p>
        </w:tc>
        <w:tc>
          <w:tcPr>
            <w:tcW w:w="1592" w:type="dxa"/>
            <w:noWrap/>
            <w:vAlign w:val="center"/>
            <w:hideMark/>
          </w:tcPr>
          <w:p w14:paraId="043CD74E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0.258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±0.040</w:t>
            </w:r>
          </w:p>
        </w:tc>
      </w:tr>
      <w:tr w:rsidR="00004128" w:rsidRPr="00AA105C" w14:paraId="528B5ED2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385F4D1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200" w:type="dxa"/>
            <w:noWrap/>
            <w:vAlign w:val="center"/>
            <w:hideMark/>
          </w:tcPr>
          <w:p w14:paraId="3B1C3E7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Isovaleric acid</w:t>
            </w:r>
          </w:p>
        </w:tc>
        <w:tc>
          <w:tcPr>
            <w:tcW w:w="2485" w:type="dxa"/>
            <w:noWrap/>
            <w:vAlign w:val="center"/>
            <w:hideMark/>
          </w:tcPr>
          <w:p w14:paraId="45966641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41.334</w:t>
            </w:r>
          </w:p>
        </w:tc>
        <w:tc>
          <w:tcPr>
            <w:tcW w:w="1452" w:type="dxa"/>
            <w:noWrap/>
            <w:vAlign w:val="center"/>
            <w:hideMark/>
          </w:tcPr>
          <w:p w14:paraId="35DD9678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0.474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±0150</w:t>
            </w:r>
          </w:p>
        </w:tc>
        <w:tc>
          <w:tcPr>
            <w:tcW w:w="1592" w:type="dxa"/>
            <w:noWrap/>
            <w:vAlign w:val="center"/>
            <w:hideMark/>
          </w:tcPr>
          <w:p w14:paraId="10E23EAE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0.220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±0.020</w:t>
            </w:r>
          </w:p>
        </w:tc>
      </w:tr>
      <w:tr w:rsidR="00004128" w:rsidRPr="00AA105C" w14:paraId="5ACA2ACF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47C16E5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200" w:type="dxa"/>
            <w:noWrap/>
            <w:vAlign w:val="center"/>
            <w:hideMark/>
          </w:tcPr>
          <w:p w14:paraId="62B1CC9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2-Methyl butyric acid</w:t>
            </w:r>
          </w:p>
        </w:tc>
        <w:tc>
          <w:tcPr>
            <w:tcW w:w="2485" w:type="dxa"/>
            <w:noWrap/>
            <w:vAlign w:val="center"/>
            <w:hideMark/>
          </w:tcPr>
          <w:p w14:paraId="5A030C1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41.359</w:t>
            </w:r>
          </w:p>
        </w:tc>
        <w:tc>
          <w:tcPr>
            <w:tcW w:w="1452" w:type="dxa"/>
            <w:noWrap/>
            <w:vAlign w:val="center"/>
            <w:hideMark/>
          </w:tcPr>
          <w:p w14:paraId="41F451A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0.104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±0.040</w:t>
            </w:r>
          </w:p>
        </w:tc>
        <w:tc>
          <w:tcPr>
            <w:tcW w:w="1592" w:type="dxa"/>
            <w:noWrap/>
            <w:vAlign w:val="center"/>
            <w:hideMark/>
          </w:tcPr>
          <w:p w14:paraId="54EE734D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0.041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±0.000</w:t>
            </w:r>
          </w:p>
        </w:tc>
      </w:tr>
      <w:tr w:rsidR="00004128" w:rsidRPr="00AA105C" w14:paraId="4A6A368F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18D93F3D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200" w:type="dxa"/>
            <w:noWrap/>
            <w:vAlign w:val="center"/>
            <w:hideMark/>
          </w:tcPr>
          <w:p w14:paraId="615BBA2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Propanoic acid</w:t>
            </w:r>
          </w:p>
        </w:tc>
        <w:tc>
          <w:tcPr>
            <w:tcW w:w="2485" w:type="dxa"/>
            <w:noWrap/>
            <w:vAlign w:val="center"/>
            <w:hideMark/>
          </w:tcPr>
          <w:p w14:paraId="170291AA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36.106</w:t>
            </w:r>
          </w:p>
        </w:tc>
        <w:tc>
          <w:tcPr>
            <w:tcW w:w="1452" w:type="dxa"/>
            <w:noWrap/>
            <w:vAlign w:val="center"/>
            <w:hideMark/>
          </w:tcPr>
          <w:p w14:paraId="589AF28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3.228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±1.200</w:t>
            </w:r>
          </w:p>
        </w:tc>
        <w:tc>
          <w:tcPr>
            <w:tcW w:w="1592" w:type="dxa"/>
            <w:noWrap/>
            <w:vAlign w:val="center"/>
            <w:hideMark/>
          </w:tcPr>
          <w:p w14:paraId="4B56579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2.421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±0.200</w:t>
            </w:r>
          </w:p>
        </w:tc>
      </w:tr>
      <w:tr w:rsidR="00004128" w:rsidRPr="00AA105C" w14:paraId="47FF7AA8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67BBE077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2200" w:type="dxa"/>
            <w:noWrap/>
            <w:vAlign w:val="center"/>
            <w:hideMark/>
          </w:tcPr>
          <w:p w14:paraId="2D9F313D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Isobutyric acid</w:t>
            </w:r>
          </w:p>
        </w:tc>
        <w:tc>
          <w:tcPr>
            <w:tcW w:w="2485" w:type="dxa"/>
            <w:noWrap/>
            <w:vAlign w:val="center"/>
            <w:hideMark/>
          </w:tcPr>
          <w:p w14:paraId="4F30BC3D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37.268</w:t>
            </w:r>
          </w:p>
        </w:tc>
        <w:tc>
          <w:tcPr>
            <w:tcW w:w="1452" w:type="dxa"/>
            <w:noWrap/>
            <w:vAlign w:val="center"/>
            <w:hideMark/>
          </w:tcPr>
          <w:p w14:paraId="1BB24A2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0.301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±0.100</w:t>
            </w:r>
          </w:p>
        </w:tc>
        <w:tc>
          <w:tcPr>
            <w:tcW w:w="1592" w:type="dxa"/>
            <w:noWrap/>
            <w:vAlign w:val="center"/>
            <w:hideMark/>
          </w:tcPr>
          <w:p w14:paraId="21D3736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0.160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±0.020</w:t>
            </w:r>
          </w:p>
        </w:tc>
      </w:tr>
      <w:tr w:rsidR="00004128" w:rsidRPr="00AA105C" w14:paraId="32551A05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2F114E02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2200" w:type="dxa"/>
            <w:noWrap/>
            <w:vAlign w:val="center"/>
            <w:hideMark/>
          </w:tcPr>
          <w:p w14:paraId="45EA677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Benzoic acid</w:t>
            </w:r>
          </w:p>
        </w:tc>
        <w:tc>
          <w:tcPr>
            <w:tcW w:w="2485" w:type="dxa"/>
            <w:noWrap/>
            <w:vAlign w:val="center"/>
            <w:hideMark/>
          </w:tcPr>
          <w:p w14:paraId="4C8EFCD1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66.792</w:t>
            </w:r>
          </w:p>
        </w:tc>
        <w:tc>
          <w:tcPr>
            <w:tcW w:w="1452" w:type="dxa"/>
            <w:noWrap/>
            <w:vAlign w:val="center"/>
            <w:hideMark/>
          </w:tcPr>
          <w:p w14:paraId="2485C28E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45.447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±2.890</w:t>
            </w:r>
          </w:p>
        </w:tc>
        <w:tc>
          <w:tcPr>
            <w:tcW w:w="1592" w:type="dxa"/>
            <w:noWrap/>
            <w:vAlign w:val="center"/>
            <w:hideMark/>
          </w:tcPr>
          <w:p w14:paraId="3A85994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18.742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±13.170</w:t>
            </w:r>
          </w:p>
        </w:tc>
      </w:tr>
      <w:tr w:rsidR="00004128" w:rsidRPr="00AA105C" w14:paraId="0C95F995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05D40FA1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2200" w:type="dxa"/>
            <w:noWrap/>
            <w:vAlign w:val="center"/>
            <w:hideMark/>
          </w:tcPr>
          <w:p w14:paraId="336856D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Valeric acid</w:t>
            </w:r>
          </w:p>
        </w:tc>
        <w:tc>
          <w:tcPr>
            <w:tcW w:w="2485" w:type="dxa"/>
            <w:noWrap/>
            <w:vAlign w:val="center"/>
            <w:hideMark/>
          </w:tcPr>
          <w:p w14:paraId="44D8A7FC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41.334</w:t>
            </w:r>
          </w:p>
        </w:tc>
        <w:tc>
          <w:tcPr>
            <w:tcW w:w="1452" w:type="dxa"/>
            <w:noWrap/>
            <w:vAlign w:val="center"/>
            <w:hideMark/>
          </w:tcPr>
          <w:p w14:paraId="46B150A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0.057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1B6F016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0.057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1B3EE0A7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709473D6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2200" w:type="dxa"/>
            <w:noWrap/>
            <w:vAlign w:val="center"/>
            <w:hideMark/>
          </w:tcPr>
          <w:p w14:paraId="0A2CC71D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Butyric acid</w:t>
            </w:r>
          </w:p>
        </w:tc>
        <w:tc>
          <w:tcPr>
            <w:tcW w:w="2485" w:type="dxa"/>
            <w:noWrap/>
            <w:vAlign w:val="center"/>
            <w:hideMark/>
          </w:tcPr>
          <w:p w14:paraId="72DF6C7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37.268</w:t>
            </w:r>
          </w:p>
        </w:tc>
        <w:tc>
          <w:tcPr>
            <w:tcW w:w="1452" w:type="dxa"/>
            <w:noWrap/>
            <w:vAlign w:val="center"/>
            <w:hideMark/>
          </w:tcPr>
          <w:p w14:paraId="004FFAC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0.199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±0.060</w:t>
            </w:r>
          </w:p>
        </w:tc>
        <w:tc>
          <w:tcPr>
            <w:tcW w:w="1592" w:type="dxa"/>
            <w:noWrap/>
            <w:vAlign w:val="center"/>
            <w:hideMark/>
          </w:tcPr>
          <w:p w14:paraId="175461F6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0.147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4A8B248C" w14:textId="77777777" w:rsidTr="003B0225">
        <w:trPr>
          <w:trHeight w:val="315"/>
        </w:trPr>
        <w:tc>
          <w:tcPr>
            <w:tcW w:w="3540" w:type="dxa"/>
            <w:gridSpan w:val="2"/>
            <w:noWrap/>
            <w:vAlign w:val="center"/>
            <w:hideMark/>
          </w:tcPr>
          <w:p w14:paraId="563D370C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Sulfur compounds</w:t>
            </w:r>
          </w:p>
        </w:tc>
        <w:tc>
          <w:tcPr>
            <w:tcW w:w="2485" w:type="dxa"/>
            <w:noWrap/>
            <w:vAlign w:val="center"/>
            <w:hideMark/>
          </w:tcPr>
          <w:p w14:paraId="0575A54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</w:tc>
        <w:tc>
          <w:tcPr>
            <w:tcW w:w="1452" w:type="dxa"/>
            <w:noWrap/>
            <w:vAlign w:val="bottom"/>
            <w:hideMark/>
          </w:tcPr>
          <w:p w14:paraId="0D512C38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92" w:type="dxa"/>
            <w:noWrap/>
            <w:vAlign w:val="bottom"/>
            <w:hideMark/>
          </w:tcPr>
          <w:p w14:paraId="7E1A1B02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04128" w:rsidRPr="00AA105C" w14:paraId="7FDEFA0F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5705DC69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200" w:type="dxa"/>
            <w:noWrap/>
            <w:vAlign w:val="center"/>
            <w:hideMark/>
          </w:tcPr>
          <w:p w14:paraId="16E581E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Dimethyl disulfide</w:t>
            </w:r>
          </w:p>
        </w:tc>
        <w:tc>
          <w:tcPr>
            <w:tcW w:w="2485" w:type="dxa"/>
            <w:noWrap/>
            <w:vAlign w:val="center"/>
            <w:hideMark/>
          </w:tcPr>
          <w:p w14:paraId="7DB59258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14.278</w:t>
            </w:r>
          </w:p>
        </w:tc>
        <w:tc>
          <w:tcPr>
            <w:tcW w:w="1452" w:type="dxa"/>
            <w:noWrap/>
            <w:vAlign w:val="center"/>
            <w:hideMark/>
          </w:tcPr>
          <w:p w14:paraId="39BC3DD8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0.096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±0.020</w:t>
            </w:r>
          </w:p>
        </w:tc>
        <w:tc>
          <w:tcPr>
            <w:tcW w:w="1592" w:type="dxa"/>
            <w:noWrap/>
            <w:vAlign w:val="center"/>
            <w:hideMark/>
          </w:tcPr>
          <w:p w14:paraId="059D555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0.070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4C354D8F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282C1866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200" w:type="dxa"/>
            <w:noWrap/>
            <w:vAlign w:val="center"/>
            <w:hideMark/>
          </w:tcPr>
          <w:p w14:paraId="3EB0B9C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Dimethyl trisulfide</w:t>
            </w:r>
          </w:p>
        </w:tc>
        <w:tc>
          <w:tcPr>
            <w:tcW w:w="2485" w:type="dxa"/>
            <w:noWrap/>
            <w:vAlign w:val="center"/>
            <w:hideMark/>
          </w:tcPr>
          <w:p w14:paraId="1CD3CE07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29.185</w:t>
            </w:r>
          </w:p>
        </w:tc>
        <w:tc>
          <w:tcPr>
            <w:tcW w:w="1452" w:type="dxa"/>
            <w:noWrap/>
            <w:vAlign w:val="center"/>
            <w:hideMark/>
          </w:tcPr>
          <w:p w14:paraId="0493A80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0.473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±0.050</w:t>
            </w:r>
          </w:p>
        </w:tc>
        <w:tc>
          <w:tcPr>
            <w:tcW w:w="1592" w:type="dxa"/>
            <w:noWrap/>
            <w:vAlign w:val="center"/>
            <w:hideMark/>
          </w:tcPr>
          <w:p w14:paraId="2FA0F07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0.364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±0.020</w:t>
            </w:r>
          </w:p>
        </w:tc>
      </w:tr>
      <w:tr w:rsidR="00004128" w:rsidRPr="00AA105C" w14:paraId="6F44C50C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33ED425D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200" w:type="dxa"/>
            <w:noWrap/>
            <w:vAlign w:val="center"/>
            <w:hideMark/>
          </w:tcPr>
          <w:p w14:paraId="3017B45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Methyl furfuryl disulfide</w:t>
            </w:r>
          </w:p>
        </w:tc>
        <w:tc>
          <w:tcPr>
            <w:tcW w:w="2485" w:type="dxa"/>
            <w:noWrap/>
            <w:vAlign w:val="center"/>
            <w:hideMark/>
          </w:tcPr>
          <w:p w14:paraId="186E3D2F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46.902</w:t>
            </w:r>
          </w:p>
        </w:tc>
        <w:tc>
          <w:tcPr>
            <w:tcW w:w="1452" w:type="dxa"/>
            <w:noWrap/>
            <w:vAlign w:val="center"/>
            <w:hideMark/>
          </w:tcPr>
          <w:p w14:paraId="582DE3CD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0.011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7389245C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3E2F947C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3C483F4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200" w:type="dxa"/>
            <w:noWrap/>
            <w:vAlign w:val="center"/>
            <w:hideMark/>
          </w:tcPr>
          <w:p w14:paraId="3AB0E34F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Benzyl mercaptan</w:t>
            </w:r>
          </w:p>
        </w:tc>
        <w:tc>
          <w:tcPr>
            <w:tcW w:w="2485" w:type="dxa"/>
            <w:noWrap/>
            <w:vAlign w:val="center"/>
            <w:hideMark/>
          </w:tcPr>
          <w:p w14:paraId="2F0D16F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39.650</w:t>
            </w:r>
          </w:p>
        </w:tc>
        <w:tc>
          <w:tcPr>
            <w:tcW w:w="1452" w:type="dxa"/>
            <w:noWrap/>
            <w:vAlign w:val="center"/>
            <w:hideMark/>
          </w:tcPr>
          <w:p w14:paraId="2437676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0.011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7C86106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0.011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4D5FBACA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42602FE4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Others</w:t>
            </w:r>
          </w:p>
        </w:tc>
        <w:tc>
          <w:tcPr>
            <w:tcW w:w="2200" w:type="dxa"/>
            <w:noWrap/>
            <w:vAlign w:val="bottom"/>
            <w:hideMark/>
          </w:tcPr>
          <w:p w14:paraId="7F1A054E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85" w:type="dxa"/>
            <w:noWrap/>
            <w:vAlign w:val="bottom"/>
            <w:hideMark/>
          </w:tcPr>
          <w:p w14:paraId="244A8C7B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52" w:type="dxa"/>
            <w:noWrap/>
            <w:vAlign w:val="bottom"/>
            <w:hideMark/>
          </w:tcPr>
          <w:p w14:paraId="5AFC09FF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92" w:type="dxa"/>
            <w:noWrap/>
            <w:vAlign w:val="bottom"/>
            <w:hideMark/>
          </w:tcPr>
          <w:p w14:paraId="12186823" w14:textId="77777777" w:rsidR="00004128" w:rsidRPr="00AA105C" w:rsidRDefault="00004128" w:rsidP="00CC6AF1">
            <w:pPr>
              <w:spacing w:before="0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AA105C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04128" w:rsidRPr="00AA105C" w14:paraId="24DB588C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6C8DBA7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200" w:type="dxa"/>
            <w:noWrap/>
            <w:vAlign w:val="center"/>
            <w:hideMark/>
          </w:tcPr>
          <w:p w14:paraId="1436397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2-Methylpyridine</w:t>
            </w:r>
          </w:p>
        </w:tc>
        <w:tc>
          <w:tcPr>
            <w:tcW w:w="2485" w:type="dxa"/>
            <w:noWrap/>
            <w:vAlign w:val="center"/>
            <w:hideMark/>
          </w:tcPr>
          <w:p w14:paraId="7F47A840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21.309</w:t>
            </w:r>
          </w:p>
        </w:tc>
        <w:tc>
          <w:tcPr>
            <w:tcW w:w="1452" w:type="dxa"/>
            <w:noWrap/>
            <w:vAlign w:val="center"/>
            <w:hideMark/>
          </w:tcPr>
          <w:p w14:paraId="7B0EA28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0.034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7B7DD18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3CBD270A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0DE0B121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200" w:type="dxa"/>
            <w:noWrap/>
            <w:vAlign w:val="center"/>
            <w:hideMark/>
          </w:tcPr>
          <w:p w14:paraId="7FF7F04A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2-Pentylfuran</w:t>
            </w:r>
          </w:p>
        </w:tc>
        <w:tc>
          <w:tcPr>
            <w:tcW w:w="2485" w:type="dxa"/>
            <w:noWrap/>
            <w:vAlign w:val="center"/>
            <w:hideMark/>
          </w:tcPr>
          <w:p w14:paraId="65CA34A7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21.886</w:t>
            </w:r>
          </w:p>
        </w:tc>
        <w:tc>
          <w:tcPr>
            <w:tcW w:w="1452" w:type="dxa"/>
            <w:noWrap/>
            <w:vAlign w:val="center"/>
            <w:hideMark/>
          </w:tcPr>
          <w:p w14:paraId="1952C88E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0.069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17E4B9EB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0.093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656E0F38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3F8F8D17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200" w:type="dxa"/>
            <w:noWrap/>
            <w:vAlign w:val="center"/>
            <w:hideMark/>
          </w:tcPr>
          <w:p w14:paraId="012478C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2-Methylanisole</w:t>
            </w:r>
          </w:p>
        </w:tc>
        <w:tc>
          <w:tcPr>
            <w:tcW w:w="2485" w:type="dxa"/>
            <w:noWrap/>
            <w:vAlign w:val="center"/>
            <w:hideMark/>
          </w:tcPr>
          <w:p w14:paraId="6F39764D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30.186</w:t>
            </w:r>
          </w:p>
        </w:tc>
        <w:tc>
          <w:tcPr>
            <w:tcW w:w="1452" w:type="dxa"/>
            <w:noWrap/>
            <w:vAlign w:val="center"/>
            <w:hideMark/>
          </w:tcPr>
          <w:p w14:paraId="0A7C614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0.192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±0.030</w:t>
            </w:r>
          </w:p>
        </w:tc>
        <w:tc>
          <w:tcPr>
            <w:tcW w:w="1592" w:type="dxa"/>
            <w:noWrap/>
            <w:vAlign w:val="center"/>
            <w:hideMark/>
          </w:tcPr>
          <w:p w14:paraId="60ACEF88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0.107</w:t>
            </w:r>
            <w:r w:rsidRPr="00D7090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59EE5E68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4A4AB6E1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200" w:type="dxa"/>
            <w:noWrap/>
            <w:vAlign w:val="center"/>
            <w:hideMark/>
          </w:tcPr>
          <w:p w14:paraId="2F569FEB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alpha,p-Dimethylstyrene</w:t>
            </w:r>
          </w:p>
        </w:tc>
        <w:tc>
          <w:tcPr>
            <w:tcW w:w="2485" w:type="dxa"/>
            <w:noWrap/>
            <w:vAlign w:val="center"/>
            <w:hideMark/>
          </w:tcPr>
          <w:p w14:paraId="2941CD78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31.708</w:t>
            </w:r>
          </w:p>
        </w:tc>
        <w:tc>
          <w:tcPr>
            <w:tcW w:w="1452" w:type="dxa"/>
            <w:noWrap/>
            <w:vAlign w:val="center"/>
            <w:hideMark/>
          </w:tcPr>
          <w:p w14:paraId="5C7438ED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0.004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b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71B8CF1C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0.028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2B9BA625" w14:textId="77777777" w:rsidTr="003B0225">
        <w:trPr>
          <w:trHeight w:val="345"/>
        </w:trPr>
        <w:tc>
          <w:tcPr>
            <w:tcW w:w="1340" w:type="dxa"/>
            <w:noWrap/>
            <w:vAlign w:val="center"/>
            <w:hideMark/>
          </w:tcPr>
          <w:p w14:paraId="28A891BA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200" w:type="dxa"/>
            <w:noWrap/>
            <w:vAlign w:val="center"/>
            <w:hideMark/>
          </w:tcPr>
          <w:p w14:paraId="65EB4D28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2-Pentylpyridine</w:t>
            </w:r>
          </w:p>
        </w:tc>
        <w:tc>
          <w:tcPr>
            <w:tcW w:w="2485" w:type="dxa"/>
            <w:noWrap/>
            <w:vAlign w:val="center"/>
            <w:hideMark/>
          </w:tcPr>
          <w:p w14:paraId="0EFBE767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37.500</w:t>
            </w:r>
          </w:p>
        </w:tc>
        <w:tc>
          <w:tcPr>
            <w:tcW w:w="1452" w:type="dxa"/>
            <w:noWrap/>
            <w:vAlign w:val="center"/>
            <w:hideMark/>
          </w:tcPr>
          <w:p w14:paraId="70E91529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0.047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noWrap/>
            <w:vAlign w:val="center"/>
            <w:hideMark/>
          </w:tcPr>
          <w:p w14:paraId="38DDAF52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0.043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  <w:tr w:rsidR="00004128" w:rsidRPr="00AA105C" w14:paraId="5A3A8C23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0D41AC9D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2200" w:type="dxa"/>
            <w:noWrap/>
            <w:vAlign w:val="center"/>
            <w:hideMark/>
          </w:tcPr>
          <w:p w14:paraId="2B87CE57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Benzonitrile</w:t>
            </w:r>
          </w:p>
        </w:tc>
        <w:tc>
          <w:tcPr>
            <w:tcW w:w="2485" w:type="dxa"/>
            <w:noWrap/>
            <w:vAlign w:val="center"/>
            <w:hideMark/>
          </w:tcPr>
          <w:p w14:paraId="1403A824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39.015</w:t>
            </w:r>
          </w:p>
        </w:tc>
        <w:tc>
          <w:tcPr>
            <w:tcW w:w="1452" w:type="dxa"/>
            <w:noWrap/>
            <w:vAlign w:val="center"/>
            <w:hideMark/>
          </w:tcPr>
          <w:p w14:paraId="6B5619F5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0.008</w:t>
            </w:r>
            <w:r w:rsidRPr="006D29D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  <w:tc>
          <w:tcPr>
            <w:tcW w:w="1592" w:type="dxa"/>
            <w:noWrap/>
            <w:vAlign w:val="center"/>
            <w:hideMark/>
          </w:tcPr>
          <w:p w14:paraId="612EC4A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0.015</w:t>
            </w:r>
            <w:r w:rsidRPr="006D29D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±0.010</w:t>
            </w:r>
          </w:p>
        </w:tc>
      </w:tr>
      <w:tr w:rsidR="00004128" w:rsidRPr="00AA105C" w14:paraId="34458FFB" w14:textId="77777777" w:rsidTr="003B0225">
        <w:trPr>
          <w:trHeight w:val="315"/>
        </w:trPr>
        <w:tc>
          <w:tcPr>
            <w:tcW w:w="1340" w:type="dxa"/>
            <w:noWrap/>
            <w:vAlign w:val="center"/>
            <w:hideMark/>
          </w:tcPr>
          <w:p w14:paraId="131EFC46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2200" w:type="dxa"/>
            <w:noWrap/>
            <w:vAlign w:val="center"/>
            <w:hideMark/>
          </w:tcPr>
          <w:p w14:paraId="26C0CFF0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2-Acetylpyrrole</w:t>
            </w:r>
          </w:p>
        </w:tc>
        <w:tc>
          <w:tcPr>
            <w:tcW w:w="2485" w:type="dxa"/>
            <w:noWrap/>
            <w:vAlign w:val="center"/>
            <w:hideMark/>
          </w:tcPr>
          <w:p w14:paraId="4DF6011B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52.632</w:t>
            </w:r>
          </w:p>
        </w:tc>
        <w:tc>
          <w:tcPr>
            <w:tcW w:w="1452" w:type="dxa"/>
            <w:noWrap/>
            <w:vAlign w:val="center"/>
            <w:hideMark/>
          </w:tcPr>
          <w:p w14:paraId="71953741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1.345</w:t>
            </w:r>
            <w:r w:rsidRPr="006D29D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±0.110</w:t>
            </w:r>
          </w:p>
        </w:tc>
        <w:tc>
          <w:tcPr>
            <w:tcW w:w="1592" w:type="dxa"/>
            <w:noWrap/>
            <w:vAlign w:val="center"/>
            <w:hideMark/>
          </w:tcPr>
          <w:p w14:paraId="0475BFA3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1.161</w:t>
            </w:r>
            <w:r w:rsidRPr="006D29D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±0.040</w:t>
            </w:r>
          </w:p>
        </w:tc>
      </w:tr>
      <w:tr w:rsidR="00004128" w:rsidRPr="00AA105C" w14:paraId="15291E11" w14:textId="77777777" w:rsidTr="003B0225">
        <w:trPr>
          <w:trHeight w:val="345"/>
        </w:trPr>
        <w:tc>
          <w:tcPr>
            <w:tcW w:w="13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B159C3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CD75EB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Skatole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317763" w14:textId="77777777" w:rsidR="00004128" w:rsidRPr="00AA105C" w:rsidRDefault="00004128" w:rsidP="00CC6AF1">
            <w:pPr>
              <w:spacing w:befor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68.697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BDE196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0.015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84226B" w14:textId="77777777" w:rsidR="00004128" w:rsidRPr="00AA105C" w:rsidRDefault="00004128" w:rsidP="00CC6AF1">
            <w:pPr>
              <w:spacing w:before="0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0.017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14:ligatures w14:val="none"/>
              </w:rPr>
              <w:t>a</w:t>
            </w:r>
            <w:r w:rsidRPr="00AA105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±0.001</w:t>
            </w:r>
          </w:p>
        </w:tc>
      </w:tr>
    </w:tbl>
    <w:p w14:paraId="3AE9F9BF" w14:textId="77777777" w:rsidR="003B0225" w:rsidRPr="00D070FA" w:rsidRDefault="003B0225" w:rsidP="003B0225">
      <w:pPr>
        <w:spacing w:after="120" w:line="360" w:lineRule="auto"/>
        <w:ind w:left="-720" w:firstLine="270"/>
        <w:rPr>
          <w:rFonts w:ascii="Times New Roman" w:eastAsia="Yu Mincho" w:hAnsi="Times New Roman" w:cs="Times New Roman"/>
          <w:color w:val="000000"/>
          <w:sz w:val="21"/>
          <w:szCs w:val="21"/>
        </w:rPr>
      </w:pPr>
      <w:r>
        <w:rPr>
          <w:rFonts w:ascii="Times New Roman" w:eastAsia="Yu Mincho" w:hAnsi="Times New Roman" w:cs="Times New Roman"/>
          <w:noProof/>
          <w:color w:val="000000"/>
          <w:sz w:val="21"/>
          <w:szCs w:val="21"/>
        </w:rPr>
        <w:lastRenderedPageBreak/>
        <w:drawing>
          <wp:inline distT="0" distB="0" distL="0" distR="0" wp14:anchorId="609693FC" wp14:editId="0BB81A91">
            <wp:extent cx="6877050" cy="5815965"/>
            <wp:effectExtent l="0" t="0" r="0" b="0"/>
            <wp:docPr id="111558002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581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EFA84" w14:textId="4F02F78C" w:rsidR="003B0225" w:rsidRPr="00D070FA" w:rsidRDefault="003B0225" w:rsidP="00D23B0F">
      <w:pPr>
        <w:spacing w:after="120" w:line="360" w:lineRule="auto"/>
        <w:jc w:val="center"/>
        <w:rPr>
          <w:rFonts w:ascii="Times New Roman" w:eastAsia="Yu Mincho" w:hAnsi="Times New Roman" w:cs="Times New Roman"/>
          <w:color w:val="000000"/>
          <w:sz w:val="21"/>
          <w:szCs w:val="21"/>
        </w:rPr>
      </w:pPr>
      <w:r w:rsidRPr="00D070FA">
        <w:rPr>
          <w:rFonts w:ascii="Times New Roman" w:eastAsia="Yu Mincho" w:hAnsi="Times New Roman" w:cs="Times New Roman"/>
          <w:b/>
          <w:bCs/>
          <w:color w:val="000000"/>
          <w:sz w:val="21"/>
          <w:szCs w:val="21"/>
        </w:rPr>
        <w:t xml:space="preserve">Fig. </w:t>
      </w:r>
      <w:r>
        <w:rPr>
          <w:rFonts w:ascii="Times New Roman" w:eastAsia="Yu Mincho" w:hAnsi="Times New Roman" w:cs="Times New Roman"/>
          <w:b/>
          <w:bCs/>
          <w:color w:val="000000"/>
          <w:sz w:val="21"/>
          <w:szCs w:val="21"/>
        </w:rPr>
        <w:t>S1</w:t>
      </w:r>
      <w:r w:rsidRPr="00D070FA">
        <w:rPr>
          <w:rFonts w:ascii="Times New Roman" w:eastAsia="Yu Mincho" w:hAnsi="Times New Roman" w:cs="Times New Roman"/>
          <w:sz w:val="21"/>
          <w:szCs w:val="21"/>
        </w:rPr>
        <w:t xml:space="preserve">. </w:t>
      </w:r>
      <w:r w:rsidRPr="00D070FA">
        <w:rPr>
          <w:rFonts w:ascii="Times New Roman" w:hAnsi="Times New Roman" w:cs="Times New Roman"/>
          <w:sz w:val="21"/>
          <w:szCs w:val="21"/>
        </w:rPr>
        <w:t xml:space="preserve">Multivariate analysis of volatile metabolites in mushrooms: (a) PCA </w:t>
      </w:r>
      <w:r>
        <w:rPr>
          <w:rFonts w:ascii="Times New Roman" w:hAnsi="Times New Roman" w:cs="Times New Roman"/>
          <w:sz w:val="21"/>
          <w:szCs w:val="21"/>
        </w:rPr>
        <w:t xml:space="preserve">2D </w:t>
      </w:r>
      <w:r w:rsidRPr="00D070FA">
        <w:rPr>
          <w:rFonts w:ascii="Times New Roman" w:hAnsi="Times New Roman" w:cs="Times New Roman"/>
          <w:sz w:val="21"/>
          <w:szCs w:val="21"/>
        </w:rPr>
        <w:t xml:space="preserve">score plot, (b) PCA </w:t>
      </w:r>
      <w:r>
        <w:rPr>
          <w:rFonts w:ascii="Times New Roman" w:hAnsi="Times New Roman" w:cs="Times New Roman"/>
          <w:sz w:val="21"/>
          <w:szCs w:val="21"/>
        </w:rPr>
        <w:t>bi</w:t>
      </w:r>
      <w:r w:rsidRPr="00D070FA">
        <w:rPr>
          <w:rFonts w:ascii="Times New Roman" w:hAnsi="Times New Roman" w:cs="Times New Roman"/>
          <w:sz w:val="21"/>
          <w:szCs w:val="21"/>
        </w:rPr>
        <w:t xml:space="preserve">plot, (c) PLS-DA </w:t>
      </w:r>
      <w:r>
        <w:rPr>
          <w:rFonts w:ascii="Times New Roman" w:hAnsi="Times New Roman" w:cs="Times New Roman"/>
          <w:sz w:val="21"/>
          <w:szCs w:val="21"/>
        </w:rPr>
        <w:t xml:space="preserve">2D </w:t>
      </w:r>
      <w:r w:rsidRPr="00D070FA">
        <w:rPr>
          <w:rFonts w:ascii="Times New Roman" w:hAnsi="Times New Roman" w:cs="Times New Roman"/>
          <w:sz w:val="21"/>
          <w:szCs w:val="21"/>
        </w:rPr>
        <w:t xml:space="preserve">score plot, and (d) PLS-DA </w:t>
      </w:r>
      <w:r>
        <w:rPr>
          <w:rFonts w:ascii="Times New Roman" w:hAnsi="Times New Roman" w:cs="Times New Roman"/>
          <w:sz w:val="21"/>
          <w:szCs w:val="21"/>
        </w:rPr>
        <w:t>important features</w:t>
      </w:r>
    </w:p>
    <w:p w14:paraId="3B9377EF" w14:textId="77777777" w:rsidR="004D18CC" w:rsidRPr="00D070FA" w:rsidRDefault="004D18CC" w:rsidP="004D18CC">
      <w:pPr>
        <w:spacing w:after="120" w:line="360" w:lineRule="auto"/>
        <w:ind w:left="180"/>
        <w:jc w:val="center"/>
        <w:rPr>
          <w:rFonts w:ascii="Times New Roman" w:eastAsia="Yu Mincho" w:hAnsi="Times New Roman" w:cs="Times New Roman"/>
          <w:color w:val="000000"/>
          <w:sz w:val="21"/>
          <w:szCs w:val="21"/>
        </w:rPr>
      </w:pPr>
      <w:r w:rsidRPr="00D070FA">
        <w:rPr>
          <w:rFonts w:ascii="Times New Roman" w:eastAsia="Yu Mincho" w:hAnsi="Times New Roman" w:cs="Times New Roman"/>
          <w:noProof/>
          <w:color w:val="000000"/>
          <w:sz w:val="21"/>
          <w:szCs w:val="21"/>
        </w:rPr>
        <w:lastRenderedPageBreak/>
        <w:drawing>
          <wp:inline distT="0" distB="0" distL="0" distR="0" wp14:anchorId="24FE0D8F" wp14:editId="415AF2C7">
            <wp:extent cx="6122035" cy="2306911"/>
            <wp:effectExtent l="0" t="0" r="0" b="0"/>
            <wp:docPr id="18370898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915" cy="2313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CEE48" w14:textId="0E4D19DA" w:rsidR="004D18CC" w:rsidRPr="00D070FA" w:rsidRDefault="004D18CC" w:rsidP="004D18CC">
      <w:pPr>
        <w:spacing w:after="120" w:line="360" w:lineRule="auto"/>
        <w:jc w:val="center"/>
        <w:rPr>
          <w:rFonts w:ascii="Times New Roman" w:eastAsia="Yu Mincho" w:hAnsi="Times New Roman" w:cs="Times New Roman"/>
          <w:color w:val="000000"/>
          <w:sz w:val="21"/>
          <w:szCs w:val="21"/>
        </w:rPr>
      </w:pPr>
      <w:r w:rsidRPr="00D070FA">
        <w:rPr>
          <w:rFonts w:ascii="Times New Roman" w:eastAsia="Yu Mincho" w:hAnsi="Times New Roman" w:cs="Times New Roman"/>
          <w:b/>
          <w:bCs/>
          <w:color w:val="000000"/>
          <w:sz w:val="21"/>
          <w:szCs w:val="21"/>
        </w:rPr>
        <w:t xml:space="preserve">Fig. </w:t>
      </w:r>
      <w:r>
        <w:rPr>
          <w:rFonts w:ascii="Times New Roman" w:eastAsia="Yu Mincho" w:hAnsi="Times New Roman" w:cs="Times New Roman"/>
          <w:b/>
          <w:bCs/>
          <w:color w:val="000000"/>
          <w:sz w:val="21"/>
          <w:szCs w:val="21"/>
        </w:rPr>
        <w:t>S2</w:t>
      </w:r>
      <w:r w:rsidRPr="00D070FA">
        <w:rPr>
          <w:rFonts w:ascii="Times New Roman" w:eastAsia="Yu Mincho" w:hAnsi="Times New Roman" w:cs="Times New Roman"/>
          <w:color w:val="000000"/>
          <w:sz w:val="21"/>
          <w:szCs w:val="21"/>
        </w:rPr>
        <w:t xml:space="preserve">. </w:t>
      </w:r>
      <w:r w:rsidRPr="008F28FF">
        <w:rPr>
          <w:rFonts w:ascii="Times New Roman" w:hAnsi="Times New Roman" w:cs="Times New Roman"/>
          <w:sz w:val="21"/>
          <w:szCs w:val="21"/>
        </w:rPr>
        <w:t>Visual appearance of control and coated mushrooms during storage at 5 °C over 12 days</w:t>
      </w:r>
    </w:p>
    <w:p w14:paraId="687D6388" w14:textId="77777777" w:rsidR="003B0225" w:rsidRPr="00D070FA" w:rsidRDefault="003B0225" w:rsidP="003B0225">
      <w:pPr>
        <w:spacing w:after="120" w:line="360" w:lineRule="auto"/>
        <w:ind w:firstLine="990"/>
        <w:jc w:val="both"/>
        <w:rPr>
          <w:rFonts w:ascii="Times New Roman" w:eastAsia="Yu Mincho" w:hAnsi="Times New Roman" w:cs="Times New Roman"/>
          <w:color w:val="000000"/>
          <w:sz w:val="21"/>
          <w:szCs w:val="21"/>
        </w:rPr>
      </w:pPr>
    </w:p>
    <w:p w14:paraId="2D60407C" w14:textId="77777777" w:rsidR="003B0225" w:rsidRPr="00D070FA" w:rsidRDefault="003B0225" w:rsidP="003B0225">
      <w:pPr>
        <w:rPr>
          <w:sz w:val="21"/>
          <w:szCs w:val="21"/>
        </w:rPr>
      </w:pPr>
    </w:p>
    <w:p w14:paraId="657338AE" w14:textId="77777777" w:rsidR="00004128" w:rsidRPr="009424CD" w:rsidRDefault="00004128" w:rsidP="00004128">
      <w:pPr>
        <w:pStyle w:val="ListNumber"/>
        <w:numPr>
          <w:ilvl w:val="0"/>
          <w:numId w:val="0"/>
        </w:numPr>
        <w:jc w:val="both"/>
        <w:rPr>
          <w:rFonts w:ascii="Times New Roman" w:hAnsi="Times New Roman" w:cs="Times New Roman"/>
          <w:sz w:val="21"/>
          <w:szCs w:val="21"/>
        </w:rPr>
      </w:pPr>
    </w:p>
    <w:p w14:paraId="1052687F" w14:textId="77777777" w:rsidR="00004128" w:rsidRPr="00A27053" w:rsidRDefault="00004128" w:rsidP="00004128">
      <w:pPr>
        <w:rPr>
          <w:rFonts w:ascii="Times New Roman" w:hAnsi="Times New Roman" w:cs="Times New Roman"/>
          <w:sz w:val="21"/>
          <w:szCs w:val="21"/>
        </w:rPr>
      </w:pPr>
    </w:p>
    <w:p w14:paraId="06CFD8F9" w14:textId="77777777" w:rsidR="00353444" w:rsidRDefault="00353444"/>
    <w:sectPr w:rsidR="00353444" w:rsidSect="00004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D3852" w14:textId="77777777" w:rsidR="00997E7B" w:rsidRDefault="00997E7B" w:rsidP="004D18CC">
      <w:pPr>
        <w:spacing w:before="0"/>
      </w:pPr>
      <w:r>
        <w:separator/>
      </w:r>
    </w:p>
  </w:endnote>
  <w:endnote w:type="continuationSeparator" w:id="0">
    <w:p w14:paraId="2C241141" w14:textId="77777777" w:rsidR="00997E7B" w:rsidRDefault="00997E7B" w:rsidP="004D18C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7782" w14:textId="77777777" w:rsidR="00997E7B" w:rsidRDefault="00997E7B" w:rsidP="004D18CC">
      <w:pPr>
        <w:spacing w:before="0"/>
      </w:pPr>
      <w:r>
        <w:separator/>
      </w:r>
    </w:p>
  </w:footnote>
  <w:footnote w:type="continuationSeparator" w:id="0">
    <w:p w14:paraId="245F93DF" w14:textId="77777777" w:rsidR="00997E7B" w:rsidRDefault="00997E7B" w:rsidP="004D18C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C3896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3183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AA"/>
    <w:rsid w:val="00004128"/>
    <w:rsid w:val="0018625A"/>
    <w:rsid w:val="002A3332"/>
    <w:rsid w:val="002A76C1"/>
    <w:rsid w:val="00353444"/>
    <w:rsid w:val="003B0225"/>
    <w:rsid w:val="003E50D3"/>
    <w:rsid w:val="004376CC"/>
    <w:rsid w:val="004D18CC"/>
    <w:rsid w:val="005428AA"/>
    <w:rsid w:val="005E3ED8"/>
    <w:rsid w:val="006D30C5"/>
    <w:rsid w:val="008563B2"/>
    <w:rsid w:val="008B4415"/>
    <w:rsid w:val="00997E7B"/>
    <w:rsid w:val="00A75452"/>
    <w:rsid w:val="00BD01DF"/>
    <w:rsid w:val="00C632E2"/>
    <w:rsid w:val="00D2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5A83A"/>
  <w15:chartTrackingRefBased/>
  <w15:docId w15:val="{B1A88CFD-6FC2-4C71-BBAF-8DC6AF66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128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42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8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8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8AA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8AA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8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8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8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8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8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8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8AA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8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8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8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8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8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8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8AA"/>
    <w:rPr>
      <w:b/>
      <w:bCs/>
      <w:smallCaps/>
      <w:color w:val="0F4761" w:themeColor="accent1" w:themeShade="BF"/>
      <w:spacing w:val="5"/>
    </w:rPr>
  </w:style>
  <w:style w:type="paragraph" w:styleId="ListNumber">
    <w:name w:val="List Number"/>
    <w:basedOn w:val="Normal"/>
    <w:uiPriority w:val="99"/>
    <w:unhideWhenUsed/>
    <w:rsid w:val="00004128"/>
    <w:pPr>
      <w:numPr>
        <w:numId w:val="1"/>
      </w:numPr>
      <w:tabs>
        <w:tab w:val="clear" w:pos="360"/>
      </w:tabs>
      <w:spacing w:before="0" w:after="200" w:line="276" w:lineRule="auto"/>
      <w:ind w:left="0" w:firstLine="0"/>
      <w:contextualSpacing/>
    </w:pPr>
    <w:rPr>
      <w:kern w:val="0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D18C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4D18CC"/>
  </w:style>
  <w:style w:type="paragraph" w:styleId="Footer">
    <w:name w:val="footer"/>
    <w:basedOn w:val="Normal"/>
    <w:link w:val="FooterChar"/>
    <w:uiPriority w:val="99"/>
    <w:unhideWhenUsed/>
    <w:rsid w:val="004D18C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4D1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tran</dc:creator>
  <cp:keywords/>
  <dc:description/>
  <cp:lastModifiedBy>van tran</cp:lastModifiedBy>
  <cp:revision>5</cp:revision>
  <dcterms:created xsi:type="dcterms:W3CDTF">2026-08-17T16:56:00Z</dcterms:created>
  <dcterms:modified xsi:type="dcterms:W3CDTF">2026-08-17T17:23:00Z</dcterms:modified>
</cp:coreProperties>
</file>