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3E1F9" w14:textId="77777777" w:rsidR="003C123A" w:rsidRDefault="003C123A" w:rsidP="003C123A">
      <w:pPr>
        <w:pStyle w:val="Heading1"/>
        <w:spacing w:before="0" w:line="480" w:lineRule="auto"/>
      </w:pPr>
      <w:r>
        <w:t>Additional files</w:t>
      </w:r>
    </w:p>
    <w:p w14:paraId="0EB0BF36" w14:textId="77777777" w:rsidR="003C123A" w:rsidRDefault="003C123A" w:rsidP="003C123A">
      <w:r>
        <w:t>Additional file 1. File format: DOCX. Title: TRIPOD checklist. Description: Completed TRIPOD checklist with manuscript locations for reporting items.</w:t>
      </w:r>
    </w:p>
    <w:p w14:paraId="2DA44579" w14:textId="77777777" w:rsidR="003C123A" w:rsidRDefault="003C123A" w:rsidP="003C123A">
      <w:r>
        <w:t>Additional file 2. File format: DOCX. Title: Model specification and calibration summaries. Description: Final full-subset refit coefficients for the 20–60-day exploratory analysis, feature-scaling notes, and out-of-fold calibration summaries.</w:t>
      </w:r>
    </w:p>
    <w:p w14:paraId="1209F80B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3A"/>
    <w:rsid w:val="000C4033"/>
    <w:rsid w:val="00173ED8"/>
    <w:rsid w:val="002F50B1"/>
    <w:rsid w:val="003C123A"/>
    <w:rsid w:val="004B42CB"/>
    <w:rsid w:val="005C7A72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84F7D"/>
  <w15:chartTrackingRefBased/>
  <w15:docId w15:val="{87C2703F-FD07-45AA-95B6-61B4F393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23A"/>
    <w:pPr>
      <w:spacing w:after="200" w:line="276" w:lineRule="auto"/>
    </w:pPr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123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23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23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23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23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23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23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23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23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2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2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2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2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2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2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2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2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2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C1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23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C1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23A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C12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23A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C12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2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2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2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2026-09-10T13:41:00Z</dcterms:created>
  <dcterms:modified xsi:type="dcterms:W3CDTF">2026-09-10T13:41:00Z</dcterms:modified>
</cp:coreProperties>
</file>