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2C14B">
      <w:pPr>
        <w:jc w:val="center"/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  <w:t>Relationship Between Estimated Cardiorespiratory Fitness and Chronic Lung Disease in Older Adults: Results from Two National Cohort Studies</w:t>
      </w:r>
    </w:p>
    <w:p w14:paraId="760C13B0">
      <w:pPr>
        <w:jc w:val="left"/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</w:pPr>
    </w:p>
    <w:p w14:paraId="0E7CD605">
      <w:pPr>
        <w:rPr>
          <w:rFonts w:hint="eastAsia" w:ascii="Times New Roman" w:hAnsi="Times New Roman" w:cs="Times New Roman"/>
          <w:b/>
          <w:bCs/>
          <w:kern w:val="0"/>
          <w:sz w:val="28"/>
          <w:szCs w:val="28"/>
          <w:highlight w:val="none"/>
          <w:lang w:bidi="ar"/>
        </w:rPr>
      </w:pPr>
      <w:r>
        <w:rPr>
          <w:rFonts w:hint="eastAsia" w:ascii="Times New Roman" w:hAnsi="Times New Roman" w:cs="Times New Roman"/>
          <w:b/>
          <w:bCs/>
          <w:kern w:val="0"/>
          <w:sz w:val="28"/>
          <w:szCs w:val="28"/>
          <w:highlight w:val="none"/>
          <w:lang w:bidi="ar"/>
        </w:rPr>
        <w:t>Content</w:t>
      </w:r>
    </w:p>
    <w:p w14:paraId="4E445FE6">
      <w:pP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</w:p>
    <w:p w14:paraId="4A514E17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 xml:space="preserve"> S1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 Baseline characteristics of HRS participants stratified by eCRF groups based on quintiles.</w:t>
      </w:r>
    </w:p>
    <w:p w14:paraId="31803960">
      <w:pPr>
        <w:rPr>
          <w:rFonts w:hint="default" w:ascii="Times New Roman" w:hAnsi="Times New Roman" w:cs="Times New Roman" w:eastAsiaTheme="minorEastAsia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S2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>Baseline characteristics of  ELSA participants stratified by eCRF groups based on quintiles</w:t>
      </w:r>
      <w:r>
        <w:rPr>
          <w:rFonts w:hint="default" w:ascii="Times New Roman" w:hAnsi="Times New Roman" w:cs="Times New Roman"/>
          <w:b w:val="0"/>
          <w:bCs w:val="0"/>
          <w:sz w:val="24"/>
          <w:highlight w:val="none"/>
          <w:lang w:val="en-US"/>
        </w:rPr>
        <w:t>.</w:t>
      </w:r>
    </w:p>
    <w:p w14:paraId="468D1427">
      <w:pPr>
        <w:rPr>
          <w:rFonts w:hint="eastAsia"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. </w:t>
      </w:r>
      <w:r>
        <w:rPr>
          <w:rFonts w:hint="eastAsia" w:ascii="Times New Roman" w:hAnsi="Times New Roman" w:cs="Times New Roman"/>
          <w:sz w:val="24"/>
          <w:highlight w:val="none"/>
        </w:rPr>
        <w:t>Association of eCRF with risks of chronic lung disease after excluding participants with chronic lung disease during the first wave of follow-up.</w:t>
      </w:r>
    </w:p>
    <w:p w14:paraId="0CB3E39A">
      <w:pPr>
        <w:rPr>
          <w:rFonts w:hint="eastAsia"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  <w:highlight w:val="none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</w:rPr>
        <w:t>Association of eCRF with risks of  chronic lung disease after excluding participants with Hypertension、Diabetes mellitus、Cancer、Cardiovascular disease、Depressive symptoms.</w:t>
      </w:r>
    </w:p>
    <w:p w14:paraId="0EB9EA8A">
      <w:pPr>
        <w:rPr>
          <w:rFonts w:hint="eastAsia"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4"/>
          <w:highlight w:val="none"/>
        </w:rPr>
        <w:t>.</w:t>
      </w:r>
      <w:r>
        <w:rPr>
          <w:rFonts w:ascii="Times New Roman" w:hAnsi="Times New Roman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</w:rPr>
        <w:t>Association of eCRF with risks of  chronic lung disease after excluding participants missing important</w:t>
      </w:r>
      <w:r>
        <w:rPr>
          <w:rFonts w:hint="default" w:ascii="Times New Roman" w:hAnsi="Times New Roman" w:cs="Times New Roman"/>
          <w:sz w:val="24"/>
          <w:highlight w:val="none"/>
          <w:lang w:val="en-US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</w:rPr>
        <w:t>covariates at baseline.</w:t>
      </w:r>
    </w:p>
    <w:p w14:paraId="54725D5D">
      <w:pP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pacing w:val="2"/>
          <w:sz w:val="24"/>
          <w:szCs w:val="24"/>
          <w:highlight w:val="none"/>
          <w:lang w:val="en-US" w:eastAsia="zh-CN"/>
        </w:rPr>
        <w:t>Association of eCRF with risks of  chronic lung disease with multiple imputation.</w:t>
      </w:r>
    </w:p>
    <w:p w14:paraId="03E138F9">
      <w:pPr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b/>
          <w:sz w:val="24"/>
          <w:highlight w:val="none"/>
        </w:rPr>
        <w:t>Supplemental</w:t>
      </w:r>
      <w:r>
        <w:rPr>
          <w:rFonts w:ascii="Times New Roman" w:hAnsi="Times New Roman" w:cs="Times New Roman"/>
          <w:b/>
          <w:bCs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>Figures</w:t>
      </w:r>
      <w:r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  <w:t xml:space="preserve"> </w:t>
      </w:r>
    </w:p>
    <w:p w14:paraId="72536DEA">
      <w:pP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  <w:t xml:space="preserve">Figure </w:t>
      </w:r>
      <w:r>
        <w:rPr>
          <w:rFonts w:hint="default" w:ascii="Times New Roman" w:hAnsi="Times New Roman" w:cs="Times New Roman"/>
          <w:b/>
          <w:bCs/>
          <w:kern w:val="0"/>
          <w:sz w:val="24"/>
          <w:highlight w:val="none"/>
          <w:lang w:val="en-US" w:bidi="ar"/>
        </w:rPr>
        <w:t>1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>Kaplan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val="en-US" w:eastAsia="zh-CN" w:bidi="ar"/>
        </w:rPr>
        <w:t>-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 xml:space="preserve">Meier curves for the cumulative incidence of </w:t>
      </w:r>
      <w:r>
        <w:rPr>
          <w:rFonts w:hint="default" w:ascii="Times New Roman" w:hAnsi="Times New Roman" w:cs="Times New Roman"/>
          <w:kern w:val="0"/>
          <w:sz w:val="24"/>
          <w:highlight w:val="none"/>
          <w:lang w:val="en-US" w:eastAsia="zh-CN" w:bidi="ar"/>
        </w:rPr>
        <w:t xml:space="preserve">Chronic Lung Disease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>in HRS.</w:t>
      </w:r>
    </w:p>
    <w:p w14:paraId="0B22537C">
      <w:pP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  <w:t xml:space="preserve">Figure </w:t>
      </w:r>
      <w:r>
        <w:rPr>
          <w:rFonts w:hint="default" w:ascii="Times New Roman" w:hAnsi="Times New Roman" w:cs="Times New Roman"/>
          <w:b/>
          <w:bCs/>
          <w:kern w:val="0"/>
          <w:sz w:val="24"/>
          <w:highlight w:val="none"/>
          <w:lang w:val="en-US" w:bidi="ar"/>
        </w:rPr>
        <w:t>2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>Kaplan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val="en-US" w:eastAsia="zh-CN" w:bidi="ar"/>
        </w:rPr>
        <w:t>-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 xml:space="preserve">Meier curves for the cumulative incidence of </w:t>
      </w:r>
      <w:r>
        <w:rPr>
          <w:rFonts w:hint="default" w:ascii="Times New Roman" w:hAnsi="Times New Roman" w:cs="Times New Roman"/>
          <w:kern w:val="0"/>
          <w:sz w:val="24"/>
          <w:highlight w:val="none"/>
          <w:lang w:val="en-US" w:eastAsia="zh-CN" w:bidi="ar"/>
        </w:rPr>
        <w:t xml:space="preserve">Chronic Lung Disease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 xml:space="preserve"> in ELSA.</w:t>
      </w:r>
    </w:p>
    <w:tbl>
      <w:tblPr>
        <w:tblStyle w:val="2"/>
        <w:tblW w:w="5345" w:type="pct"/>
        <w:tblInd w:w="-5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531"/>
        <w:gridCol w:w="1661"/>
        <w:gridCol w:w="1589"/>
        <w:gridCol w:w="1589"/>
        <w:gridCol w:w="854"/>
      </w:tblGrid>
      <w:tr w14:paraId="4638C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A74820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Table S1.   Baseline characteristics of HRS participants stratified by eCRF groups based on quintiles</w:t>
            </w:r>
          </w:p>
        </w:tc>
      </w:tr>
      <w:tr w14:paraId="0C44F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4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Characteristic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6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Overall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N=3,269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7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Low eCRF level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N=656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E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Moderate eCRF level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N=1,307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E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High eCRF level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N=1,306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6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p-value</w:t>
            </w:r>
          </w:p>
        </w:tc>
      </w:tr>
      <w:tr w14:paraId="75264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2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Age,Median (IQR)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C4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64.00(57.00-70.00)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5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65.00(58.00-70.00)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0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64.00 (58.00-70.00)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A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64.00 (57.00-69.00)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6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</w:tr>
      <w:tr w14:paraId="3D4C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C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BMI,Median (IQR)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A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28.75(25.54-32.59)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D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36.69(33.83-39.56)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A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30.03(28.10-32.10)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5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25.05(23.17-26.85)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F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B1D0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1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WC,Median(IQR)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6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99.06(90.17-109.22)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A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116.84(110.49-123.82)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6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102.87(96.52-108.58)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4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90.17(82.55-96.52)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E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A0EF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B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rHR,Median(IQR)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E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80708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69.33(62.67-76.67)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75.00(67.00-83.00)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71.33(64.33-78.33)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65.33(60.00-72.00)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65E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A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eCRF,Median(IQR)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8.24(7.14-9.56)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6.15(5.50-7.11)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7.94(7.21-9.05)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9.41(8.48-10.74)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3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8FED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C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SBP,Median (IQR)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127.50(115.50-140.00)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130.00(118.50-143.50)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128.03(117.00-140.00)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125.00(111.50-138.00)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A68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5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Physical activity,n(%)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5939F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167F3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9079D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DFA7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2D5E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F4AD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615(19)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248(38)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261(20)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106(8.1)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50A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3DD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8C3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2,654(81)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408(62)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1,046(80)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1,200(92)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F440C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4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9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Smoking status,n(%)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9D7F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68789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BBA5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5726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6B6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2AF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1,483(45)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262(40)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538(41)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6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683(52)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D3AE1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CAC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B7D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1,786(55)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394(60)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769(59)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D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623(48)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C1BEF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D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7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Lung disease,n(%)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93FD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7A5F1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552E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DA6C8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3518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E15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2,794(85)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529(81)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1,119(86)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1,146(88)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FBCA7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4B6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BD3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475(15)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127(19)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188(14)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160(12)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EF83A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FC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6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Alcohol consumption,n(%)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A88B0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FFD35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B2CE4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FFA0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A04D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870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1,416(43)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343(52)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573(44)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500(38)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1CEB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118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53F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1,853(57)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313(48)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734(56)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806(62)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69C0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11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D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D3D98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7D785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EF2D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4D66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3F5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8A9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1,670(51)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222(34)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610(47)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838(64)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0163A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1B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0F8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1,599(49)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434(66)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697(53)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468(36)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59B62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49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D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 mellitus,n(%)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95C51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513D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513D3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A28EE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12B0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51C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2,775(85)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462(70)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1,090(83)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1,223(94)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6269F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D5D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FA3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494(15)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194(30)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217(17)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83(6.4)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D940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CA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F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CVD,n(%)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62AA">
            <w:pPr>
              <w:jc w:val="center"/>
              <w:rPr>
                <w:rFonts w:hint="default" w:ascii="Arial" w:hAnsi="Arial" w:cs="Arial"/>
                <w:i w:val="0"/>
                <w:iCs w:val="0"/>
                <w:color w:val="506080"/>
                <w:sz w:val="18"/>
                <w:szCs w:val="18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A877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673D6B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71CE5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</w:tr>
      <w:tr w14:paraId="1F6D1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A91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2,773(85)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F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533(81)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1,115(85)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1,125(86)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D12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BEF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5BB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496(15)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B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123(19)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192(15)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181(14)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15D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36B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4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34AD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CBADE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E342C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15D91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&gt;0.99</w:t>
            </w:r>
          </w:p>
        </w:tc>
      </w:tr>
      <w:tr w14:paraId="5042B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352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1,367(42)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274(42)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547(42)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546(42)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C35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61E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E83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1,902(58)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382(58)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760(58)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760(58)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9C0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65A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A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Marital status,n(%)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C4F4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4264F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6EA7C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2CAA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</w:tr>
      <w:tr w14:paraId="13A3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444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 marital status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929(28)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216(33)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1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367(28)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346(26)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D3C4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A3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9DC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Married or partnered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2,340(72)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440(67)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940(72)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960(74)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F35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AD9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3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Cancer,n(%)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9064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632F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9A3B8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6FEF0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</w:t>
            </w:r>
          </w:p>
        </w:tc>
      </w:tr>
      <w:tr w14:paraId="2F3CB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831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2,950(90)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591(90)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1,178(90)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1,181(90)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59B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495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550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319(9.8)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65(9.9)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129(9.9)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125(9.6)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658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2C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CESD-8,n(%)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ADCD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575C6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8691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A20C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EBD2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F43F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2,692(82)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481(73)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1,084(83)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1,127(86)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D439B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8DF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3DD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577(18)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40404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404040"/>
                <w:kern w:val="0"/>
                <w:sz w:val="18"/>
                <w:szCs w:val="18"/>
                <w:u w:val="none"/>
                <w:lang w:val="en-US" w:eastAsia="zh-CN" w:bidi="ar"/>
              </w:rPr>
              <w:t>175(27)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404040"/>
                <w:kern w:val="0"/>
                <w:sz w:val="18"/>
                <w:szCs w:val="18"/>
                <w:u w:val="none"/>
                <w:lang w:val="en-US" w:eastAsia="zh-CN" w:bidi="ar"/>
              </w:rPr>
              <w:t>223(17)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179(14)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745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1EF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C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Education,n(%)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7277D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F58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18DED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74C80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C920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678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Below high school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499(15)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142(22)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196(15)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161(12)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1BB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715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E1D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1,909(58)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382(58)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805(62)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722(55)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DBD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EF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9EC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College or above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861 (26)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132(20)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306(23)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423(32)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A860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14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35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Abbreviations: HRS Health and Retirement Study; eCRF, estimated cardiorespiratory fitness; BMI, body mass index;   WC, waist circumference; SBP, systolic blood pressure; rHR, resting heart rate;  TC, total cholesterol; CVD, cardiovascular disease; CESD-8: 8-item center for epidemiological studies depression scale.</w:t>
            </w:r>
          </w:p>
          <w:p w14:paraId="60D65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6B8A1573">
      <w:pPr>
        <w:rPr>
          <w:rFonts w:hint="default" w:ascii="Times New Roman" w:hAnsi="Times New Roman" w:cs="Times New Roman"/>
          <w:kern w:val="0"/>
          <w:sz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2"/>
        <w:tblW w:w="9089" w:type="dxa"/>
        <w:tblInd w:w="-3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747"/>
        <w:gridCol w:w="1565"/>
        <w:gridCol w:w="1660"/>
        <w:gridCol w:w="1327"/>
        <w:gridCol w:w="904"/>
      </w:tblGrid>
      <w:tr w14:paraId="70027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5D51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Table S2.   Baseline characteristics of  ELSA participants stratified by eCRF groups based on quintiles</w:t>
            </w:r>
          </w:p>
        </w:tc>
      </w:tr>
      <w:tr w14:paraId="71603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B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Characteristic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Overall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N=4,869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Low eCRF level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N=977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Moderate eCRF level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N=1,950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High eCRF level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N=1,942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p-value</w:t>
            </w:r>
          </w:p>
        </w:tc>
      </w:tr>
      <w:tr w14:paraId="507D3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46B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Age,Median (IQR)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14B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63.00(57.00-70.00)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446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65.00 (58.00-70.00)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AE3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64.00(58.00-70.00)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C4A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62.00 (57.00-70.00)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B96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C001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372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BMI,Median (IQR)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074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27.31 (24.84-30.55)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BA4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33.42(31.19-36.39)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386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28.40(26.65-30.23)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39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24.56(22.85-26.11)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3C18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BE6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CAE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WC,Median(IQR)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DF9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95.50(86.90-104.10)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3C9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110.20(102.45-117.00)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22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98.28(90.80-104.25)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CBD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87.45(80.30-93.85)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430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7B6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7BF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rHR,Median(IQR)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F6C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66.00(59.50-74.00)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8CA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73.50(65.00-80.50)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B66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67.50(61.00-74.50)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124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62.50(56.50-69.00)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B25F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7BBE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E32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eCRF,Median(IQR)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4F3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8.84(7.67-10.14)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FC0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6.99(5.98-7.88)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91D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8.58(7.77-9.89)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1E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9.77(8.93-11.48)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BE0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62D5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E6A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SBP,Median (IQR)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87F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132.50(121.50-145.00)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AE6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136.50(126.50-148.50)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545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133.50(123.00-146.00)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605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29.50(118.00-142.00)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E6F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2C2D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792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Physical activity,n(%)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AF9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559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BB2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C11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4C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BB3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DF0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C62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799(16)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CC9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352(36)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574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349(18)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72F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98(5.0)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1CC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16F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6B9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7FE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4,070(84)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200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625(64)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762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1,601(82)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035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1,844(95)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CD8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E9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849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Smoking status,n(%)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7C3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DEE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6A3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42E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6E2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AC36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57F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BC5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1,884(39)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573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263(27)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0AC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696(36)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2F4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925(48)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D76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AA6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DC7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5B9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2,985(61)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B54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714(73)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24A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1,254(64)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608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1,017(52)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08B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356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56A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Education,n(%)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6BF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6B5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9CD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106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D38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2828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912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Below high school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C68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1,783(37)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642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478(49)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08B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733(38)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6EA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572(29)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B39B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EE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560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B9B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2,376(49)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CBE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419(43)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AED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959(49)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DA9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998(51)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227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3AD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597A9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College or above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A40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710(15)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D65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80(8.2)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7A3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258(13)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933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372(19)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658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9816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C19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Lung disease,n(%)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897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CA8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374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116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798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8229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6BC4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101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4,496(92)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FDB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876(90)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421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1,791(92)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A61C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1,829(94)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8AA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E75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66D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D58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373(7.7)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A2F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101(10)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23B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159(8.2)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453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113(5.8)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536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005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88C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Alcohol consumption,n(%)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C6CB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53D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ACE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AB3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B6D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84A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326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8DE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398(8.2)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3A6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114(12)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26D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160(8.2)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87A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124(6.4)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898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A34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692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321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4,471(92)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2D9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863(88)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24E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1,790(92)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34B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1,818(94)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2F7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436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971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338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F77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51D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E64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7D1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17E2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FE9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13F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3,002(62)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90B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468(48)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48E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1,178(60)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2BC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1,356(70)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78B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8A1E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1AE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A4A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1,867(38)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473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509(52)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04F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772(40)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B70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586(30)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1F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D7A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C90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 mellitus,n(%)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B2A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A0A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006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2FF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61B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B42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E1A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FC5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4,497(92)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DA8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814(83)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A98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1,813(93)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A73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1,870(96)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F28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7C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98A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7B97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372(7.6)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677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163(17)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5A9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137(7.0)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42B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72(3.7)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FF5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58D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9F1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CVD,n(%)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BFA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09A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346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64B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F64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37B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397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EB1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4,005(82)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DB8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770(79)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3F9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1,597(82)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4A8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1,638(84)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375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DC2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9DF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23E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864(18)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846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207(21)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B96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353(18)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5FB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304(16)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79B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CFE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2D4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28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79F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903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D7D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041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&gt;0.99</w:t>
            </w:r>
          </w:p>
        </w:tc>
      </w:tr>
      <w:tr w14:paraId="23779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808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23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2,347(48)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807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471(48)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4FB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941(48)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976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935(48)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0E9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877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BCF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2A1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2,522(52)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0CA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506(52)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32A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1,009(52)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04A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1,007(52)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3B91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110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C63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Marital status,n(%)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6B5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FFA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529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D65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E51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</w:tr>
      <w:tr w14:paraId="35D4F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3F5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 marital status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8F5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1,373(28)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4B9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296(30)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6DE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544(28)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BD9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533(27)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262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8B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041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Married or partnered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E7E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3,496(72)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39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681(70)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38E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1,406(72)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251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1,409(73)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145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B0A3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702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Cancer,n(%)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8F4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2E2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28B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3F9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F5F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</w:tr>
      <w:tr w14:paraId="57F06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B07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A36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4,547(93)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E67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895(92)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706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1,836(94)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213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1,816(94)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7AC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043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91D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187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322(6.6)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3160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82(8.4)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056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114(5.8)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F46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126(6.5)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975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09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C82F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CESD-8,n(%)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847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62BC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59F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414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4A5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E4E5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722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CF4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3,971(82)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AD3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739(76)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B7A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1,587(81)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D20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1,645(85)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A93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CB7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6AA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457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898(18)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78E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238(24)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8E4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363(19)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87F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297(15)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985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291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9089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8E43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Abbreviations: ELSA, English Longitudinal Study of Ageing; eCRF, estimated cardiorespiratory fitness; BMI, body mass index; WC, waist circumference SBP, systolic blood pressure; rHR, resting heart rate;  TC, total cholesterol; CVD, cardiovascular disease; CESD-8: 8-item center for epidemiological studies depression scale.</w:t>
            </w:r>
          </w:p>
        </w:tc>
      </w:tr>
    </w:tbl>
    <w:p w14:paraId="7D0C037F">
      <w:pPr>
        <w:keepNext w:val="0"/>
        <w:keepLines w:val="0"/>
        <w:widowControl/>
        <w:suppressLineNumbers w:val="0"/>
        <w:ind w:firstLineChars="10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2"/>
        <w:tblW w:w="104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1184"/>
        <w:gridCol w:w="1848"/>
        <w:gridCol w:w="1028"/>
        <w:gridCol w:w="1184"/>
        <w:gridCol w:w="1787"/>
        <w:gridCol w:w="1028"/>
      </w:tblGrid>
      <w:tr w14:paraId="2C04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123C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S3.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Association of eCRF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with risks of chronic lung disease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after excluding participants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with chronic lung disease during the first wave of follow-up.</w:t>
            </w:r>
          </w:p>
        </w:tc>
      </w:tr>
      <w:tr w14:paraId="26AB2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527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02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HRS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F7F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ELSA</w:t>
            </w:r>
          </w:p>
        </w:tc>
      </w:tr>
      <w:tr w14:paraId="038A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C8A9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eCRF, METs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4491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6AB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01987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01939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A5F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398C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 w14:paraId="19928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6BD7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 per 1-SD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41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390/3184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CB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0.83(0.72-0.95)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2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72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312/4808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8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0.80(0.69-0.94)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1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</w:tr>
      <w:tr w14:paraId="1FF5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A952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Low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EC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101/630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75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7C9A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75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77/953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F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932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735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2519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Moderate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E8B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152/1271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E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 (0.60-0.99)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6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55F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138/1929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3C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0.85(0.64-1.13)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C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</w:tr>
      <w:tr w14:paraId="4E46E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F2D4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eastAsia="宋体"/>
                <w:lang w:val="en-US" w:eastAsia="zh-CN" w:bidi="ar"/>
              </w:rPr>
              <w:t>High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E32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137/1283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B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 (0.54-0.93)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D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6FE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97/1926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6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0.58(0.43-0.79)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624A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255A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EDFE1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BAB51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4CD5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DB807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11B34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2CE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04B2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AF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Abbreviations: HRS, Health and Retirement Study; ELSA, English Longitudinal Study of Ageing; eCRF, estimated cardiorespiratory fitness;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HR, hazard ratio; CI, confidence interval.</w:t>
            </w:r>
          </w:p>
        </w:tc>
      </w:tr>
    </w:tbl>
    <w:p w14:paraId="38F30DD6">
      <w:pPr>
        <w:keepNext w:val="0"/>
        <w:keepLines w:val="0"/>
        <w:widowControl/>
        <w:suppressLineNumbers w:val="0"/>
        <w:ind w:firstLineChars="10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2"/>
        <w:tblW w:w="104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1184"/>
        <w:gridCol w:w="1848"/>
        <w:gridCol w:w="1028"/>
        <w:gridCol w:w="1184"/>
        <w:gridCol w:w="1787"/>
        <w:gridCol w:w="1028"/>
      </w:tblGrid>
      <w:tr w14:paraId="02B3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21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S4.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Association of eCRF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with risks of  chronic lung disease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after excluding participants with Hypertension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Diabetes mellitus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Cancer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Cardiovascular disease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Depressive symptoms.</w:t>
            </w:r>
          </w:p>
        </w:tc>
      </w:tr>
      <w:tr w14:paraId="68E44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41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293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HRS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DC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ELSA</w:t>
            </w:r>
          </w:p>
        </w:tc>
      </w:tr>
      <w:tr w14:paraId="26353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732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eCRF, METs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5D0B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519E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60F6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FDD6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E08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1C4B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 w14:paraId="35F3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3714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 per 1-SD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593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112/1060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7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1.00(0.75-1.34)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0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D1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130/1996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9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0.89(0.68-1.15)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C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</w:tr>
      <w:tr w14:paraId="1C52C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FD62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96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82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FA6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44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22/278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8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D6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0C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C2D5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496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44/379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0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 (0.65-2.31)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7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E6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53/785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0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0.84(0.51-1.38)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81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</w:t>
            </w:r>
          </w:p>
        </w:tc>
      </w:tr>
      <w:tr w14:paraId="149DD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995B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0C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6/562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F0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 (0.56-1.94)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B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D4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55/933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B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0.73(0.44-1.19)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41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</w:tr>
      <w:tr w14:paraId="1725E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798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D748C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0FFA57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8BC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77EE6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1D45E1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6A9C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  <w:tr w14:paraId="037E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08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Abbreviations: HRS, Health and Retirement Study; ELSA, English Longitudinal Study of Ageing; eCRF, estimated cardiorespiratory fitness; HR, hazard ratio; CI, confidence interval.</w:t>
            </w:r>
          </w:p>
        </w:tc>
      </w:tr>
    </w:tbl>
    <w:p w14:paraId="61B6CFA6">
      <w:pPr>
        <w:keepNext w:val="0"/>
        <w:keepLines w:val="0"/>
        <w:widowControl/>
        <w:suppressLineNumbers w:val="0"/>
        <w:ind w:firstLineChars="10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2"/>
        <w:tblW w:w="104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1184"/>
        <w:gridCol w:w="1848"/>
        <w:gridCol w:w="1028"/>
        <w:gridCol w:w="1184"/>
        <w:gridCol w:w="1787"/>
        <w:gridCol w:w="1028"/>
      </w:tblGrid>
      <w:tr w14:paraId="023B8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09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S5.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Association of eCRF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with risks of  chronic lung disease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after excluding participants missing important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covariates at baseline.</w:t>
            </w:r>
          </w:p>
        </w:tc>
      </w:tr>
      <w:tr w14:paraId="153F7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EA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CF0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HRS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B8E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ELSA</w:t>
            </w:r>
          </w:p>
        </w:tc>
      </w:tr>
      <w:tr w14:paraId="36E9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172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eCRF, METs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913A4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D77F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FAD0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C95F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95D0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521F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 w14:paraId="2356B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7849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 per 1-SD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45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469/3241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F1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0.84(0.74-0.95)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50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21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312/4086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F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0.70(0.60-0.82)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F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30E27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43C7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2A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123/642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9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9A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C5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88/801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C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47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60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2C40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B01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187/1298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E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 (0.63-0.99)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565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136/1617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5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0.74(0.56-0.97)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C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</w:t>
            </w:r>
          </w:p>
        </w:tc>
      </w:tr>
      <w:tr w14:paraId="4DAA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A715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52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159/1301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7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 (0.54-0.89)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7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2C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88/1668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B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0.45(0.34-0.62)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E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04289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AB3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68210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6C72D8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4E85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DE2123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45C7D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568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8E43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F6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Abbreviations: HRS, Health and Retirement Study; ELSA, English Longitudinal Study of Ageing; eCRF, estimated cardiorespiratory fitness;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HR, hazard ratio; CI, confidence interval.</w:t>
            </w:r>
          </w:p>
        </w:tc>
      </w:tr>
    </w:tbl>
    <w:p w14:paraId="2F2105CD">
      <w:pPr>
        <w:keepNext w:val="0"/>
        <w:keepLines w:val="0"/>
        <w:widowControl/>
        <w:suppressLineNumbers w:val="0"/>
        <w:ind w:firstLineChars="10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2"/>
        <w:tblW w:w="104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1186"/>
        <w:gridCol w:w="1851"/>
        <w:gridCol w:w="1030"/>
        <w:gridCol w:w="1186"/>
        <w:gridCol w:w="1789"/>
        <w:gridCol w:w="1031"/>
      </w:tblGrid>
      <w:tr w14:paraId="5EC2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S6.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Association of eCRF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with risks of  chronic lung disease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with multiple imputation.</w:t>
            </w:r>
          </w:p>
        </w:tc>
      </w:tr>
      <w:tr w14:paraId="05E0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CA4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1E2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HRS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07E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ELSA</w:t>
            </w:r>
          </w:p>
        </w:tc>
      </w:tr>
      <w:tr w14:paraId="3617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2169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eCRF, METs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4979C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5DED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33D3E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63BC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Events/n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836A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73477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 w14:paraId="3D09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2653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eCRF per 1-SD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4CE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475/3269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D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0.83(0.73-0.93)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A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BC1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373/4869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4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0.76(0.66-0.87)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0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302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3C0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B4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127/656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B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CB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08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101/977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B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75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70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776F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AB7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188/1307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 (0.61-0.97)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5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FF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159/1950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F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0.76(0.59-0.97)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</w:tr>
      <w:tr w14:paraId="41904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705C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eCRF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9FF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160/1306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0.68(0.53-0.87)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7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DBE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113/1942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F5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0.52(0.40-0.69)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3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5B9CF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51C8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73F6577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41F93A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9BBD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9E6EE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6619A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A910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76C5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5A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Abbreviations: HRS, Health and Retirement Study; ELSA, English Longitudinal Study of Ageing; eCRF, estimated cardiorespiratory fitness; HR, hazard ratio; CI, confidence interval.</w:t>
            </w:r>
          </w:p>
        </w:tc>
      </w:tr>
    </w:tbl>
    <w:p w14:paraId="61247D4B">
      <w:pPr>
        <w:keepNext w:val="0"/>
        <w:keepLines w:val="0"/>
        <w:widowControl/>
        <w:suppressLineNumbers w:val="0"/>
        <w:ind w:firstLineChars="100"/>
        <w:jc w:val="both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A9C11E9">
      <w:pPr>
        <w:keepNext w:val="0"/>
        <w:keepLines w:val="0"/>
        <w:widowControl/>
        <w:suppressLineNumbers w:val="0"/>
        <w:jc w:val="center"/>
        <w:textAlignment w:val="center"/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</w:pPr>
    </w:p>
    <w:p w14:paraId="1DE14E44">
      <w:pPr>
        <w:keepNext w:val="0"/>
        <w:keepLines w:val="0"/>
        <w:widowControl/>
        <w:suppressLineNumbers w:val="0"/>
        <w:jc w:val="center"/>
        <w:textAlignment w:val="center"/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</w:pPr>
    </w:p>
    <w:p w14:paraId="7069C28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  <w:t xml:space="preserve">Figure </w:t>
      </w:r>
      <w:r>
        <w:rPr>
          <w:rFonts w:hint="default" w:ascii="Times New Roman" w:hAnsi="Times New Roman" w:cs="Times New Roman"/>
          <w:b/>
          <w:bCs/>
          <w:kern w:val="0"/>
          <w:sz w:val="24"/>
          <w:highlight w:val="none"/>
          <w:lang w:val="en-US" w:bidi="ar"/>
        </w:rPr>
        <w:t>1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>Kaplan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val="en-US" w:eastAsia="zh-CN" w:bidi="ar"/>
        </w:rPr>
        <w:t>-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 xml:space="preserve">Meier curves for the cumulative incidence of </w:t>
      </w:r>
      <w:r>
        <w:rPr>
          <w:rFonts w:hint="default" w:ascii="Times New Roman" w:hAnsi="Times New Roman" w:cs="Times New Roman"/>
          <w:kern w:val="0"/>
          <w:sz w:val="24"/>
          <w:highlight w:val="none"/>
          <w:lang w:val="en-US" w:eastAsia="zh-CN" w:bidi="ar"/>
        </w:rPr>
        <w:t>Chronic Lung Disease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val="en-US" w:eastAsia="zh-CN" w:bidi="ar"/>
        </w:rPr>
        <w:t xml:space="preserve"> in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>HRS.</w:t>
      </w:r>
    </w:p>
    <w:p w14:paraId="18D4ABC4">
      <w:pPr>
        <w:keepNext w:val="0"/>
        <w:keepLines w:val="0"/>
        <w:widowControl/>
        <w:suppressLineNumbers w:val="0"/>
        <w:ind w:firstLineChars="100"/>
        <w:jc w:val="center"/>
        <w:textAlignment w:val="center"/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5878830</wp:posOffset>
                </wp:positionV>
                <wp:extent cx="5256530" cy="554355"/>
                <wp:effectExtent l="0" t="0" r="1270" b="1714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8710" y="7588250"/>
                          <a:ext cx="5256530" cy="554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B89B2"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  <w:t>Abbreviations: HRS, Health and Retirement Study; eCRF, estimated cardiorespiratory fitness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sz w:val="20"/>
                                <w:szCs w:val="20"/>
                                <w:highlight w:val="none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15pt;margin-top:462.9pt;height:43.65pt;width:413.9pt;z-index:251660288;mso-width-relative:page;mso-height-relative:page;" fillcolor="#FFFFFF [3201]" filled="t" stroked="f" coordsize="21600,21600" o:gfxdata="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SMOojX&#10;AAAADAEAAA8AAAAAAAAAAQAgAAAAIgAAAGRycy9kb3ducmV2LnhtbFBLAQIUABQAAAAIAIdO4kDV&#10;YcfFWgIAAJsEAAAOAAAAAAAAAAEAIAAAACY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9DB89B2"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/>
                          <w:sz w:val="20"/>
                          <w:szCs w:val="20"/>
                          <w:highlight w:val="none"/>
                        </w:rPr>
                        <w:t>Abbreviations: HRS, Health and Retirement Study; eCRF, estimated cardiorespiratory fitness</w:t>
                      </w:r>
                      <w:r>
                        <w:rPr>
                          <w:rFonts w:hint="eastAsia" w:ascii="Times New Roman" w:hAnsi="Times New Roman" w:cs="Times New Roman"/>
                          <w:color w:val="000000"/>
                          <w:sz w:val="20"/>
                          <w:szCs w:val="20"/>
                          <w:highlight w:val="none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340360</wp:posOffset>
                </wp:positionV>
                <wp:extent cx="6510655" cy="5644515"/>
                <wp:effectExtent l="0" t="0" r="4445" b="1333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0080" y="4382135"/>
                          <a:ext cx="6510655" cy="5644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D9A16">
                            <w:r>
                              <w:rPr>
                                <w:rFonts w:hint="default" w:ascii="Times New Roman" w:hAnsi="Times New Roman" w:cs="Times New Roman"/>
                                <w:kern w:val="0"/>
                                <w:sz w:val="24"/>
                                <w:highlight w:val="none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5524500" cy="5238750"/>
                                  <wp:effectExtent l="0" t="0" r="0" b="0"/>
                                  <wp:docPr id="2" name="图片 2" descr="H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HRS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24500" cy="5238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25pt;margin-top:26.8pt;height:444.45pt;width:512.65pt;z-index:251659264;mso-width-relative:page;mso-height-relative:page;" fillcolor="#FFFFFF [3201]" filled="t" stroked="f" coordsize="21600,21600" o:gfxdata="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33/&#10;yNYAAAAKAQAADwAAAAAAAAABACAAAAAiAAAAZHJzL2Rvd25yZXYueG1sUEsBAhQAFAAAAAgAh07i&#10;QEcEwjVdAgAAmwQAAA4AAAAAAAAAAQAgAAAAJQ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78D9A16">
                      <w:r>
                        <w:rPr>
                          <w:rFonts w:hint="default" w:ascii="Times New Roman" w:hAnsi="Times New Roman" w:cs="Times New Roman"/>
                          <w:kern w:val="0"/>
                          <w:sz w:val="24"/>
                          <w:highlight w:val="none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5524500" cy="5238750"/>
                            <wp:effectExtent l="0" t="0" r="0" b="0"/>
                            <wp:docPr id="2" name="图片 2" descr="H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HRS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24500" cy="5238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DD670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  <w:t xml:space="preserve">Figure </w:t>
      </w:r>
      <w:r>
        <w:rPr>
          <w:rFonts w:hint="default" w:ascii="Times New Roman" w:hAnsi="Times New Roman" w:cs="Times New Roman"/>
          <w:b/>
          <w:bCs/>
          <w:kern w:val="0"/>
          <w:sz w:val="24"/>
          <w:highlight w:val="none"/>
          <w:lang w:val="en-US" w:bidi="ar"/>
        </w:rPr>
        <w:t>2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>Kaplan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val="en-US" w:eastAsia="zh-CN" w:bidi="ar"/>
        </w:rPr>
        <w:t>-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 xml:space="preserve">Meier curves for the cumulative incidence of </w:t>
      </w:r>
      <w:r>
        <w:rPr>
          <w:rFonts w:hint="default" w:ascii="Times New Roman" w:hAnsi="Times New Roman" w:cs="Times New Roman"/>
          <w:kern w:val="0"/>
          <w:sz w:val="24"/>
          <w:highlight w:val="none"/>
          <w:lang w:val="en-US" w:eastAsia="zh-CN" w:bidi="ar"/>
        </w:rPr>
        <w:t xml:space="preserve">Chronic Lung Disease 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  <w:t xml:space="preserve"> in ELSA</w:t>
      </w:r>
    </w:p>
    <w:p w14:paraId="01F8D45F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cs="Times New Roman"/>
          <w:kern w:val="0"/>
          <w:sz w:val="24"/>
          <w:highlight w:val="none"/>
          <w:lang w:val="en-US" w:eastAsia="zh-CN"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5135880</wp:posOffset>
                </wp:positionV>
                <wp:extent cx="6042025" cy="684530"/>
                <wp:effectExtent l="0" t="0" r="15875" b="12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84960" y="6724015"/>
                          <a:ext cx="6042025" cy="684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15660"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  <w:t xml:space="preserve">Abbreviations: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sz w:val="20"/>
                                <w:szCs w:val="20"/>
                                <w:highlight w:val="none"/>
                                <w:lang w:val="en-US" w:eastAsia="zh-CN"/>
                              </w:rPr>
                              <w:t>ELSA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  <w:t>, The English Longitudinal Study of Ageing; eCRF, estimated cardiorespiratory fitness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55pt;margin-top:404.4pt;height:53.9pt;width:475.75pt;z-index:251662336;mso-width-relative:page;mso-height-relative:page;" fillcolor="#FFFFFF [3201]" filled="t" stroked="f" coordsize="21600,21600" o:gfxdata="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gD/BLU&#10;AAAACQEAAA8AAAAAAAAAAQAgAAAAIgAAAGRycy9kb3ducmV2LnhtbFBLAQIUABQAAAAIAIdO4kDD&#10;d8NHXQIAAJsEAAAOAAAAAAAAAAEAIAAAACM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4D15660">
                      <w:r>
                        <w:rPr>
                          <w:rFonts w:hint="eastAsia" w:ascii="Times New Roman" w:hAnsi="Times New Roman" w:cs="Times New Roman"/>
                          <w:color w:val="000000"/>
                          <w:sz w:val="20"/>
                          <w:szCs w:val="20"/>
                          <w:highlight w:val="none"/>
                        </w:rPr>
                        <w:t xml:space="preserve">Abbreviations: </w:t>
                      </w:r>
                      <w:r>
                        <w:rPr>
                          <w:rFonts w:hint="eastAsia" w:ascii="Times New Roman" w:hAnsi="Times New Roman" w:cs="Times New Roman"/>
                          <w:color w:val="000000"/>
                          <w:sz w:val="20"/>
                          <w:szCs w:val="20"/>
                          <w:highlight w:val="none"/>
                          <w:lang w:val="en-US" w:eastAsia="zh-CN"/>
                        </w:rPr>
                        <w:t>ELSA</w:t>
                      </w:r>
                      <w:r>
                        <w:rPr>
                          <w:rFonts w:hint="eastAsia" w:ascii="Times New Roman" w:hAnsi="Times New Roman" w:cs="Times New Roman"/>
                          <w:color w:val="000000"/>
                          <w:sz w:val="20"/>
                          <w:szCs w:val="20"/>
                          <w:highlight w:val="none"/>
                        </w:rPr>
                        <w:t>, The English Longitudinal Study of Ageing; eCRF, estimated cardiorespiratory fitness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126365</wp:posOffset>
                </wp:positionV>
                <wp:extent cx="5435600" cy="5411470"/>
                <wp:effectExtent l="0" t="0" r="12700" b="1778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12240" y="1895475"/>
                          <a:ext cx="5435600" cy="5411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CBE6C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114290" cy="4850765"/>
                                  <wp:effectExtent l="0" t="0" r="10160" b="6985"/>
                                  <wp:docPr id="6" name="图片 6" descr="EL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ELSA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14290" cy="4850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05pt;margin-top:9.95pt;height:426.1pt;width:428pt;z-index:251661312;mso-width-relative:page;mso-height-relative:page;" fillcolor="#FFFFFF [3201]" filled="t" stroked="f" coordsize="21600,21600" o:gfxdata="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hGm8H0gAA&#10;AAkBAAAPAAAAAAAAAAEAIAAAACIAAABkcnMvZG93bnJldi54bWxQSwECFAAUAAAACACHTuJAMZiV&#10;2l0CAACcBAAADgAAAAAAAAABACAAAAAh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0ACBE6C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5114290" cy="4850765"/>
                            <wp:effectExtent l="0" t="0" r="10160" b="6985"/>
                            <wp:docPr id="6" name="图片 6" descr="EL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ELSA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14290" cy="4850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D9182"/>
    <w:rsid w:val="5FED9182"/>
    <w:rsid w:val="63555159"/>
    <w:rsid w:val="6C63398C"/>
    <w:rsid w:val="6EFF90A8"/>
    <w:rsid w:val="D7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5">
    <w:name w:val="font51"/>
    <w:basedOn w:val="3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101"/>
    <w:basedOn w:val="3"/>
    <w:qFormat/>
    <w:uiPriority w:val="0"/>
    <w:rPr>
      <w:rFonts w:ascii="宋体" w:hAnsi="宋体" w:eastAsia="宋体" w:cs="宋体"/>
      <w:color w:val="807080"/>
      <w:sz w:val="18"/>
      <w:szCs w:val="18"/>
      <w:u w:val="none"/>
    </w:rPr>
  </w:style>
  <w:style w:type="character" w:customStyle="1" w:styleId="7">
    <w:name w:val="font111"/>
    <w:basedOn w:val="3"/>
    <w:qFormat/>
    <w:uiPriority w:val="0"/>
    <w:rPr>
      <w:rFonts w:ascii="宋体" w:hAnsi="宋体" w:eastAsia="宋体" w:cs="宋体"/>
      <w:color w:val="404040"/>
      <w:sz w:val="18"/>
      <w:szCs w:val="18"/>
      <w:u w:val="none"/>
    </w:rPr>
  </w:style>
  <w:style w:type="character" w:customStyle="1" w:styleId="8">
    <w:name w:val="font112"/>
    <w:basedOn w:val="3"/>
    <w:qFormat/>
    <w:uiPriority w:val="0"/>
    <w:rPr>
      <w:rFonts w:ascii="宋体" w:hAnsi="宋体" w:eastAsia="宋体" w:cs="宋体"/>
      <w:color w:val="404040"/>
      <w:sz w:val="18"/>
      <w:szCs w:val="18"/>
      <w:u w:val="none"/>
    </w:rPr>
  </w:style>
  <w:style w:type="character" w:customStyle="1" w:styleId="9">
    <w:name w:val="font71"/>
    <w:basedOn w:val="3"/>
    <w:qFormat/>
    <w:uiPriority w:val="0"/>
    <w:rPr>
      <w:rFonts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0">
    <w:name w:val="font81"/>
    <w:basedOn w:val="3"/>
    <w:uiPriority w:val="0"/>
    <w:rPr>
      <w:rFonts w:ascii="宋体" w:hAnsi="宋体" w:eastAsia="宋体" w:cs="宋体"/>
      <w:color w:val="404040"/>
      <w:sz w:val="18"/>
      <w:szCs w:val="18"/>
      <w:u w:val="none"/>
    </w:rPr>
  </w:style>
  <w:style w:type="character" w:customStyle="1" w:styleId="11">
    <w:name w:val="font3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1109</Words>
  <Characters>7709</Characters>
  <Lines>0</Lines>
  <Paragraphs>0</Paragraphs>
  <TotalTime>20</TotalTime>
  <ScaleCrop>false</ScaleCrop>
  <LinksUpToDate>false</LinksUpToDate>
  <CharactersWithSpaces>8287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2026-01-19T03:56:00Z</dcterms:created>
  <dc:creator>星海_坠落</dc:creator>
  <cp:lastModifiedBy>星海_坠落</cp:lastModifiedBy>
  <dcterms:modified xsi:type="dcterms:W3CDTF">2026-01-25T04:17:13Z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CE895B9256DECE1B6CCA6C69ECD6997B_41</vt:lpwstr>
  </property>
  <property fmtid="{D5CDD505-2E9C-101B-9397-08002B2CF9AE}" pid="4" name="KSOTemplateDocerSaveRecord">
    <vt:lpwstr>eyJoZGlkIjoiZjZmOWU4Zjg1ZWFiMGI5NDMxY2Q4ZDBmZjcxZWViZDgiLCJ1c2VySWQiOiIzOTQzMDQ0NTMifQ==</vt:lpwstr>
  </property>
</Properties>
</file>