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D5807" w14:textId="77777777" w:rsidR="002A582D" w:rsidRDefault="002A582D" w:rsidP="002A582D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Table </w:t>
      </w:r>
      <w:r>
        <w:rPr>
          <w:rFonts w:ascii="Times New Roman" w:hAnsi="Times New Roman" w:cs="Times New Roman" w:hint="eastAsia"/>
          <w:szCs w:val="21"/>
        </w:rPr>
        <w:fldChar w:fldCharType="begin"/>
      </w:r>
      <w:r>
        <w:rPr>
          <w:rFonts w:ascii="Times New Roman" w:hAnsi="Times New Roman" w:cs="Times New Roman" w:hint="eastAsia"/>
          <w:szCs w:val="21"/>
        </w:rPr>
        <w:instrText xml:space="preserve"> SEQ Table \* ARABIC </w:instrText>
      </w:r>
      <w:r>
        <w:rPr>
          <w:rFonts w:ascii="Times New Roman" w:hAnsi="Times New Roman" w:cs="Times New Roman" w:hint="eastAsia"/>
          <w:szCs w:val="21"/>
        </w:rPr>
        <w:fldChar w:fldCharType="separate"/>
      </w:r>
      <w:r>
        <w:rPr>
          <w:rFonts w:ascii="Times New Roman" w:hAnsi="Times New Roman" w:cs="Times New Roman" w:hint="eastAsia"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fldChar w:fldCharType="end"/>
      </w:r>
      <w:r>
        <w:rPr>
          <w:rFonts w:ascii="Times New Roman" w:hAnsi="Times New Roman" w:cs="Times New Roman" w:hint="eastAsia"/>
          <w:szCs w:val="21"/>
        </w:rPr>
        <w:t xml:space="preserve">  Baseline characteristics of participants from two cohort studies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332"/>
        <w:gridCol w:w="2078"/>
        <w:gridCol w:w="2078"/>
        <w:gridCol w:w="2078"/>
        <w:gridCol w:w="794"/>
      </w:tblGrid>
      <w:tr w:rsidR="002A582D" w14:paraId="1753FBE6" w14:textId="77777777" w:rsidTr="001B17E6">
        <w:trPr>
          <w:tblHeader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06F78F" w14:textId="77777777" w:rsidR="002A582D" w:rsidRDefault="002A582D" w:rsidP="001B17E6">
            <w:pPr>
              <w:widowControl/>
              <w:snapToGrid w:val="0"/>
              <w:jc w:val="center"/>
              <w:textAlignment w:val="top"/>
              <w:rPr>
                <w:rFonts w:ascii="SimSun" w:eastAsia="SimSun" w:hAnsi="SimSun" w:cs="SimSun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font11"/>
                <w:rFonts w:hint="default"/>
                <w:lang w:bidi="ar"/>
              </w:rPr>
              <w:t>Table 1</w:t>
            </w:r>
            <w:r>
              <w:rPr>
                <w:rStyle w:val="font01"/>
                <w:rFonts w:hint="default"/>
                <w:lang w:bidi="ar"/>
              </w:rPr>
              <w:t xml:space="preserve"> Baseline characteristics of participants from two cohort studies</w:t>
            </w:r>
          </w:p>
        </w:tc>
      </w:tr>
      <w:tr w:rsidR="002A582D" w14:paraId="64C876C3" w14:textId="77777777" w:rsidTr="001B17E6">
        <w:trPr>
          <w:tblHeader/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F35CF5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b/>
                <w:bCs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b/>
                <w:bCs/>
                <w:color w:val="333333"/>
                <w:kern w:val="0"/>
                <w:sz w:val="24"/>
                <w:lang w:bidi="ar"/>
              </w:rPr>
              <w:t>Characteristic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41D18A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bidi="ar"/>
              </w:rPr>
              <w:t>Overall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bidi="ar"/>
              </w:rPr>
              <w:br/>
              <w:t>N = 11,082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1046E5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bidi="ar"/>
              </w:rPr>
              <w:t>ELSA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bidi="ar"/>
              </w:rPr>
              <w:br/>
              <w:t>N = 4,869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7C75AA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bidi="ar"/>
              </w:rPr>
              <w:t>HRS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bidi="ar"/>
              </w:rPr>
              <w:br/>
              <w:t>N = 3,269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BAD69F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bidi="ar"/>
              </w:rPr>
              <w:t>p-value</w:t>
            </w:r>
          </w:p>
        </w:tc>
      </w:tr>
      <w:tr w:rsidR="002A582D" w14:paraId="238121B5" w14:textId="77777777" w:rsidTr="001B17E6">
        <w:trPr>
          <w:jc w:val="center"/>
        </w:trPr>
        <w:tc>
          <w:tcPr>
            <w:tcW w:w="124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811158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Age, Median (IQR)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835C7F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62.00 (57.00 – 69.00)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8053F9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63.00 (57.00 – 70.00)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223726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64.00 (57.00 – 70.00)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AA6F6B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&lt;0.001</w:t>
            </w:r>
          </w:p>
        </w:tc>
      </w:tr>
      <w:tr w:rsidR="002A582D" w14:paraId="2FFEBDC8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F6DB52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BMI, Median (IQR)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48A5F7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26.62 (23.68 – 30.17)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13D204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27.31 (24.84 – 30.55)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6CC2C3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28.75 (25.54 – 32.59)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788E7A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&lt;0.001</w:t>
            </w:r>
          </w:p>
        </w:tc>
      </w:tr>
      <w:tr w:rsidR="002A582D" w14:paraId="39BB5F93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C364DE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WC, Median (IQR)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016FDE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93.50 (84.30 – 103.00)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2D5B9B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95.50 (86.90 – 104.10)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203FD9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99.06 (90.17 – 109.22)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3E2919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&lt;0.001</w:t>
            </w:r>
          </w:p>
        </w:tc>
      </w:tr>
      <w:tr w:rsidR="002A582D" w14:paraId="693A15BC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E6CC8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rHR, Median (IQR)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B02174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68.50 (61.50 – 76.00)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002F18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66.00 (59.50 – 74.00)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B57EE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69.33 (62.67 – 76.67)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08FF61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&lt;0.001</w:t>
            </w:r>
          </w:p>
        </w:tc>
      </w:tr>
      <w:tr w:rsidR="002A582D" w14:paraId="325B60F6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60C3E8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eCRF, Median (IQR)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4889BA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8.97 (7.73 – 10.39)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D87484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8.84 (7.67 – 10.14)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FAE4E2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8.24 (7.14 – 9.56)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2BB8C0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&lt;0.001</w:t>
            </w:r>
          </w:p>
        </w:tc>
      </w:tr>
      <w:tr w:rsidR="002A582D" w14:paraId="1C777171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A39495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SBP, Median (IQR)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880273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130.00 (118.00 – 143.00)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2EC64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132.50 (121.50 – 145.00)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C3807D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127.50 (115.50 – 140.00)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24EBD0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&lt;0.001</w:t>
            </w:r>
          </w:p>
        </w:tc>
      </w:tr>
      <w:tr w:rsidR="002A582D" w14:paraId="5AB0010D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47BE97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Physical activity, n 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6765B9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62CE4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E519FE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30629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&lt;0.001</w:t>
            </w:r>
          </w:p>
        </w:tc>
      </w:tr>
      <w:tr w:rsidR="002A582D" w14:paraId="656C1367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25255E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0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17609E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2,353 (21)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E23C3A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799 (16)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2D6B11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615 (19)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713786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68E6A2CB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313CD7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F80FEC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8,729 (79)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87A879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4,070 (84)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571EB2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2,654 (81)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416C5C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6264B065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002760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Smoking status, n 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F39019" w14:textId="77777777" w:rsidR="002A582D" w:rsidRDefault="002A582D" w:rsidP="001B17E6">
            <w:pPr>
              <w:snapToGrid w:val="0"/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EC0399" w14:textId="77777777" w:rsidR="002A582D" w:rsidRDefault="002A582D" w:rsidP="001B17E6">
            <w:pPr>
              <w:snapToGrid w:val="0"/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52C95E" w14:textId="77777777" w:rsidR="002A582D" w:rsidRDefault="002A582D" w:rsidP="001B17E6">
            <w:pPr>
              <w:snapToGrid w:val="0"/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03EB3F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&lt;0.001</w:t>
            </w:r>
          </w:p>
        </w:tc>
      </w:tr>
      <w:tr w:rsidR="002A582D" w14:paraId="44DA0174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CFEABB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0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6CF230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5,432 (49)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93BE48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1,884 (39)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F79564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1,483 (45)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2B07E1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5D30AB10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769A40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0884A8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5,650 (51)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D60129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2,985 (61)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F783D1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1,786 (55)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88E7C7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409713A7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1F62A0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Lung disease, n 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17577C" w14:textId="77777777" w:rsidR="002A582D" w:rsidRDefault="002A582D" w:rsidP="001B17E6">
            <w:pPr>
              <w:snapToGrid w:val="0"/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841533" w14:textId="77777777" w:rsidR="002A582D" w:rsidRDefault="002A582D" w:rsidP="001B17E6">
            <w:pPr>
              <w:snapToGrid w:val="0"/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2E279C" w14:textId="77777777" w:rsidR="002A582D" w:rsidRDefault="002A582D" w:rsidP="001B17E6">
            <w:pPr>
              <w:snapToGrid w:val="0"/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B25C98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&lt;0.001</w:t>
            </w:r>
          </w:p>
        </w:tc>
      </w:tr>
      <w:tr w:rsidR="002A582D" w14:paraId="47DB54F4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D9BEBD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0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774709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9,826 (89)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ECC6D0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4,496 (92)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93E949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2,794 (85)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69908E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133D7133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56E56A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ABE601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1,256 (11)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A38DAD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373 (7.7)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7F1377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475 (15)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1AB277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53A30CBD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2C6F92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Alcohol consumption, n 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C0F6CD" w14:textId="77777777" w:rsidR="002A582D" w:rsidRDefault="002A582D" w:rsidP="001B17E6">
            <w:pPr>
              <w:snapToGrid w:val="0"/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C8EA3F" w14:textId="77777777" w:rsidR="002A582D" w:rsidRDefault="002A582D" w:rsidP="001B17E6">
            <w:pPr>
              <w:snapToGrid w:val="0"/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F2936" w14:textId="77777777" w:rsidR="002A582D" w:rsidRDefault="002A582D" w:rsidP="001B17E6">
            <w:pPr>
              <w:snapToGrid w:val="0"/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6CCA8A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&lt;0.001</w:t>
            </w:r>
          </w:p>
        </w:tc>
      </w:tr>
      <w:tr w:rsidR="002A582D" w14:paraId="44CF793B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2C8B1F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0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E203A6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1,256 (11)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B2B38C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398 (8.2)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9EDD33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1,416 (43)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8B11C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3BCEEBF5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6AA226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DB8437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7,272 (66)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C07D9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4,471 (92)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75EFD1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1,853 (57)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7DF28D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19E97505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3EDC97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Hypertension, n 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A14460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C90791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3426B5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BDD035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&lt;0.001</w:t>
            </w:r>
          </w:p>
        </w:tc>
      </w:tr>
      <w:tr w:rsidR="002A582D" w14:paraId="51D0CFD4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3B0CB8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0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63C8C1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6,806 (61)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19931E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3,002 (62)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2DBB3E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1,670 (51)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750F18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0A13CA34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C1D620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4068DB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4,276 (39)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39497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1,867 (38)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684895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1,599 (49)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B57344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454BBF8E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40DFD8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Diabetes mellitus, n 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D828BA" w14:textId="77777777" w:rsidR="002A582D" w:rsidRDefault="002A582D" w:rsidP="001B17E6">
            <w:pPr>
              <w:snapToGrid w:val="0"/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9F3771" w14:textId="77777777" w:rsidR="002A582D" w:rsidRDefault="002A582D" w:rsidP="001B17E6">
            <w:pPr>
              <w:snapToGrid w:val="0"/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1EDC04" w14:textId="77777777" w:rsidR="002A582D" w:rsidRDefault="002A582D" w:rsidP="001B17E6">
            <w:pPr>
              <w:snapToGrid w:val="0"/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EB69EF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&lt;0.001</w:t>
            </w:r>
          </w:p>
        </w:tc>
      </w:tr>
      <w:tr w:rsidR="002A582D" w14:paraId="05D90EA5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007A3D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0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5E2CDB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10,033 (91)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BBE53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4,497 (92)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F15E27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2,775 (85)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B5DC81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0B35CAB3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1371E2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04CFCE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1,049 (9.5)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A4F078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372 (7.6)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AA153F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494 (15)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FDC9DD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11D5986D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ADFD56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CVD, n 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C8A96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D54C4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69A67D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24E798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&lt;0.001</w:t>
            </w:r>
          </w:p>
        </w:tc>
      </w:tr>
      <w:tr w:rsidR="002A582D" w14:paraId="77A4BF31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4537C8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0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79D79C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9,377 (85)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516159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4,005 (82)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107FD4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2,773 (85)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04C274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67C4E846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47BFF4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9B9E94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1,705 (15)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1F4A51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864 (18)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72C1E4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496 (15)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853812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3A382DC0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0FA830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Gender, n 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B3FC59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E4C40A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418814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0E35F1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&lt;0.001</w:t>
            </w:r>
          </w:p>
        </w:tc>
      </w:tr>
      <w:tr w:rsidR="002A582D" w14:paraId="3F933414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FF85E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27EAEA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5,061 (46)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6BF8C3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2,347 (48)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331DF1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1,367 (42)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07CDF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2D08D239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41BE88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372406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6,021 (54)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6DD200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2,522 (52)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DF8FB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1,902 (58)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E58AC1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526A4248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75B2D1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lastRenderedPageBreak/>
              <w:t>Marital status, n 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59DB29" w14:textId="77777777" w:rsidR="002A582D" w:rsidRDefault="002A582D" w:rsidP="001B17E6">
            <w:pPr>
              <w:snapToGrid w:val="0"/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98891" w14:textId="77777777" w:rsidR="002A582D" w:rsidRDefault="002A582D" w:rsidP="001B17E6">
            <w:pPr>
              <w:snapToGrid w:val="0"/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38DFE4" w14:textId="77777777" w:rsidR="002A582D" w:rsidRDefault="002A582D" w:rsidP="001B17E6">
            <w:pPr>
              <w:snapToGrid w:val="0"/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F21707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&lt;0.001</w:t>
            </w:r>
          </w:p>
        </w:tc>
      </w:tr>
      <w:tr w:rsidR="002A582D" w14:paraId="62360CAB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7D9CB9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0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F23381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2,626 (24)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AED4F3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1,373 (28)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2C3623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929 (28)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25979B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0A13FFD1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90E386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7558A2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8,456 (76)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D6073B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3,496 (72)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E04E1B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2,340 (72)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213C53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7EA24033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49A93A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Cancer, n 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EDE7AA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DD5D8A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5A6FD7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817CEC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&lt;0.001</w:t>
            </w:r>
          </w:p>
        </w:tc>
      </w:tr>
      <w:tr w:rsidR="002A582D" w14:paraId="03ED2206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85D5E5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0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6B8549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10,422 (94)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E52C38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4,547 (93)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DE2D00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2,950 (90)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710582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75EADB58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EF2D5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F6A71F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660 (6.0)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7656FC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322 (6.6)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F3CBCD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319 (9.8)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E518A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5A738FBD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EDB25C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CES-D, n 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E042C6" w14:textId="77777777" w:rsidR="002A582D" w:rsidRDefault="002A582D" w:rsidP="001B17E6">
            <w:pPr>
              <w:snapToGrid w:val="0"/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6E671E" w14:textId="77777777" w:rsidR="002A582D" w:rsidRDefault="002A582D" w:rsidP="001B17E6">
            <w:pPr>
              <w:snapToGrid w:val="0"/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76C4CA" w14:textId="77777777" w:rsidR="002A582D" w:rsidRDefault="002A582D" w:rsidP="001B17E6">
            <w:pPr>
              <w:snapToGrid w:val="0"/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683986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&lt;0.001</w:t>
            </w:r>
          </w:p>
        </w:tc>
      </w:tr>
      <w:tr w:rsidR="002A582D" w14:paraId="78ACE774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5E1922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0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6EE2B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8,579 (77)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B9FAC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3,971 (82)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937DD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2,692 (82)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7103D5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0EE2A0E3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384E9F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2CD871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2,503 (23)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8471C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898 (18)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CD1C3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577 (18)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1828D0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3E6CAF77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42D878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Education, n (%)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772951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78EB54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E8ECBA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CE7509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&lt;0.001</w:t>
            </w:r>
          </w:p>
        </w:tc>
      </w:tr>
      <w:tr w:rsidR="002A582D" w14:paraId="2A4FB547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942FDC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FCFDA3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4,946 (45)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9B3393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1,783 (37)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1674AD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499 (15)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870ECD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64F152C7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EA205C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E852C6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4,537 (41)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BC383E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2,376 (49)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C672D8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1,909 (58)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30BDE2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310C72AA" w14:textId="77777777" w:rsidTr="001B17E6">
        <w:trPr>
          <w:jc w:val="center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0187AB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  <w:r>
              <w:rPr>
                <w:rFonts w:ascii="Segoe UI" w:eastAsia="Segoe UI" w:hAnsi="SimSun" w:cs="SimSun" w:hint="eastAsia"/>
                <w:color w:val="000000"/>
                <w:kern w:val="0"/>
                <w:sz w:val="24"/>
                <w:szCs w:val="22"/>
                <w:lang w:bidi="ar"/>
              </w:rPr>
              <w:t>3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BE69C2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1,599 (14)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EC31FC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710 (15)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4669B5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Segoe UI" w:eastAsia="Segoe UI" w:hAnsi="Segoe UI" w:cs="Segoe UI"/>
                <w:color w:val="333333"/>
                <w:sz w:val="24"/>
              </w:rPr>
            </w:pPr>
            <w:r>
              <w:rPr>
                <w:rFonts w:ascii="Segoe UI" w:eastAsia="Segoe UI" w:hAnsi="Segoe UI" w:cs="Segoe UI"/>
                <w:color w:val="333333"/>
                <w:kern w:val="0"/>
                <w:sz w:val="24"/>
                <w:lang w:bidi="ar"/>
              </w:rPr>
              <w:t>861 (26)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524ACD" w14:textId="77777777" w:rsidR="002A582D" w:rsidRDefault="002A582D" w:rsidP="001B17E6">
            <w:pPr>
              <w:snapToGrid w:val="0"/>
              <w:jc w:val="right"/>
              <w:rPr>
                <w:rFonts w:ascii="Segoe UI" w:eastAsia="Segoe UI" w:hAnsi="SimSun" w:cs="SimSun"/>
                <w:color w:val="000000"/>
                <w:sz w:val="24"/>
                <w:szCs w:val="22"/>
              </w:rPr>
            </w:pPr>
          </w:p>
        </w:tc>
      </w:tr>
      <w:tr w:rsidR="002A582D" w14:paraId="681DD617" w14:textId="77777777" w:rsidTr="001B17E6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97B594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bidi="ar"/>
              </w:rPr>
              <w:t>Abbreviations: HRS Health and Retirement Study, ELSA English Longitudinal Study of Ageing,  e-CRF estimated cardiorespiratory fitness, BMI body mass index, WC waist circumference, SBP systolic blood pressure, rHR resting heart rate, CVD cardiovascular disease, CES-D center for epidemiological studies depression scale</w:t>
            </w:r>
          </w:p>
        </w:tc>
      </w:tr>
    </w:tbl>
    <w:p w14:paraId="5BAB1CB3" w14:textId="77777777" w:rsidR="002A582D" w:rsidRDefault="002A582D" w:rsidP="002A582D">
      <w:pPr>
        <w:rPr>
          <w:rFonts w:ascii="Times New Roman" w:hAnsi="Times New Roman" w:cs="Times New Roman"/>
          <w:sz w:val="15"/>
          <w:szCs w:val="15"/>
        </w:rPr>
      </w:pPr>
    </w:p>
    <w:p w14:paraId="4E78F1E4" w14:textId="77777777" w:rsidR="002A582D" w:rsidRDefault="002A582D" w:rsidP="002A582D">
      <w:pPr>
        <w:rPr>
          <w:rFonts w:ascii="Times New Roman" w:hAnsi="Times New Roman" w:cs="Times New Roman"/>
          <w:sz w:val="15"/>
          <w:szCs w:val="15"/>
        </w:rPr>
      </w:pPr>
    </w:p>
    <w:p w14:paraId="10E4A321" w14:textId="77777777" w:rsidR="002A582D" w:rsidRDefault="002A582D" w:rsidP="002A582D">
      <w:pPr>
        <w:pStyle w:val="Caption"/>
        <w:spacing w:after="240" w:line="480" w:lineRule="auto"/>
        <w:rPr>
          <w:rFonts w:ascii="Times New Roman" w:eastAsiaTheme="minorEastAsia" w:hAnsi="Times New Roman" w:cs="Times New Roman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sz w:val="21"/>
          <w:szCs w:val="21"/>
        </w:rPr>
        <w:t xml:space="preserve">Table </w:t>
      </w:r>
      <w:r>
        <w:rPr>
          <w:rFonts w:ascii="Times New Roman" w:eastAsiaTheme="minorEastAsia" w:hAnsi="Times New Roman" w:cs="Times New Roman" w:hint="eastAsia"/>
          <w:sz w:val="21"/>
          <w:szCs w:val="21"/>
        </w:rPr>
        <w:fldChar w:fldCharType="begin"/>
      </w:r>
      <w:r>
        <w:rPr>
          <w:rFonts w:ascii="Times New Roman" w:eastAsiaTheme="minorEastAsia" w:hAnsi="Times New Roman" w:cs="Times New Roman" w:hint="eastAsia"/>
          <w:sz w:val="21"/>
          <w:szCs w:val="21"/>
        </w:rPr>
        <w:instrText xml:space="preserve"> SEQ Table \* ARABIC </w:instrText>
      </w:r>
      <w:r>
        <w:rPr>
          <w:rFonts w:ascii="Times New Roman" w:eastAsiaTheme="minorEastAsia" w:hAnsi="Times New Roman" w:cs="Times New Roman" w:hint="eastAsia"/>
          <w:sz w:val="21"/>
          <w:szCs w:val="21"/>
        </w:rPr>
        <w:fldChar w:fldCharType="separate"/>
      </w:r>
      <w:r>
        <w:rPr>
          <w:rFonts w:ascii="Times New Roman" w:eastAsiaTheme="minorEastAsia" w:hAnsi="Times New Roman" w:cs="Times New Roman" w:hint="eastAsia"/>
          <w:sz w:val="21"/>
          <w:szCs w:val="21"/>
        </w:rPr>
        <w:t>2</w:t>
      </w:r>
      <w:r>
        <w:rPr>
          <w:rFonts w:ascii="Times New Roman" w:eastAsiaTheme="minorEastAsia" w:hAnsi="Times New Roman" w:cs="Times New Roman" w:hint="eastAsia"/>
          <w:sz w:val="21"/>
          <w:szCs w:val="21"/>
        </w:rPr>
        <w:fldChar w:fldCharType="end"/>
      </w:r>
      <w:r>
        <w:rPr>
          <w:rFonts w:ascii="Times New Roman" w:eastAsiaTheme="minorEastAsia" w:hAnsi="Times New Roman" w:cs="Times New Roman" w:hint="eastAsia"/>
          <w:sz w:val="21"/>
          <w:szCs w:val="21"/>
        </w:rPr>
        <w:t xml:space="preserve">  Association of eCRF with risks of chronic lung disease</w:t>
      </w:r>
    </w:p>
    <w:tbl>
      <w:tblPr>
        <w:tblW w:w="8522" w:type="dxa"/>
        <w:jc w:val="center"/>
        <w:tblLook w:val="04A0" w:firstRow="1" w:lastRow="0" w:firstColumn="1" w:lastColumn="0" w:noHBand="0" w:noVBand="1"/>
      </w:tblPr>
      <w:tblGrid>
        <w:gridCol w:w="1599"/>
        <w:gridCol w:w="789"/>
        <w:gridCol w:w="1204"/>
        <w:gridCol w:w="706"/>
        <w:gridCol w:w="221"/>
        <w:gridCol w:w="1166"/>
        <w:gridCol w:w="706"/>
        <w:gridCol w:w="221"/>
        <w:gridCol w:w="1204"/>
        <w:gridCol w:w="706"/>
      </w:tblGrid>
      <w:tr w:rsidR="002A582D" w14:paraId="3C818BA9" w14:textId="77777777" w:rsidTr="001B17E6">
        <w:trPr>
          <w:tblHeader/>
          <w:jc w:val="center"/>
        </w:trPr>
        <w:tc>
          <w:tcPr>
            <w:tcW w:w="8522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52E0A9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SimSun" w:eastAsia="SimSun" w:hAnsi="SimSun" w:cs="SimSu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Table2 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bidi="ar"/>
              </w:rPr>
              <w:t>AssociationofeCRFwithrisksofchroniclungdisease</w:t>
            </w:r>
          </w:p>
        </w:tc>
      </w:tr>
      <w:tr w:rsidR="002A582D" w14:paraId="04183922" w14:textId="77777777" w:rsidTr="001B17E6">
        <w:trPr>
          <w:tblHeader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D7AB2F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CF0D47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Events/n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3D4984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Model1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3A1603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6B2863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F939C1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Model2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297688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51BF2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FDD2E8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Model3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90C668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A582D" w14:paraId="2927C6D3" w14:textId="77777777" w:rsidTr="001B17E6">
        <w:trPr>
          <w:tblHeader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548D6B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C200F6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ABB4F5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HR(95%)CI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4A01CF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P-value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341DC4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66D18E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HR(95%)CI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81F6E6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P-value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E9A5E2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8D77CA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HR(95%)CI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394C0F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P-value</w:t>
            </w:r>
          </w:p>
        </w:tc>
      </w:tr>
      <w:tr w:rsidR="002A582D" w14:paraId="2EE00377" w14:textId="77777777" w:rsidTr="001B17E6">
        <w:trPr>
          <w:jc w:val="center"/>
        </w:trPr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34B4A" w14:textId="77777777" w:rsidR="002A582D" w:rsidRDefault="002A582D" w:rsidP="001B17E6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HRS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6C5063" w14:textId="77777777" w:rsidR="002A582D" w:rsidRDefault="002A582D" w:rsidP="001B17E6">
            <w:pPr>
              <w:snapToGrid w:val="0"/>
              <w:jc w:val="right"/>
              <w:rPr>
                <w:rFonts w:ascii="Times New Roman" w:eastAsia="SimSun" w:hAnsi="SimSun" w:cs="SimSun"/>
                <w:color w:val="000000"/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54E592" w14:textId="77777777" w:rsidR="002A582D" w:rsidRDefault="002A582D" w:rsidP="001B17E6">
            <w:pPr>
              <w:snapToGrid w:val="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F7D268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F9462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C3AB7" w14:textId="77777777" w:rsidR="002A582D" w:rsidRDefault="002A582D" w:rsidP="001B17E6">
            <w:pPr>
              <w:snapToGrid w:val="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652585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5D2B24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4CFD64" w14:textId="77777777" w:rsidR="002A582D" w:rsidRDefault="002A582D" w:rsidP="001B17E6">
            <w:pPr>
              <w:snapToGrid w:val="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A19BBB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A582D" w14:paraId="54B0D5D1" w14:textId="77777777" w:rsidTr="001B17E6">
        <w:trPr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F1BE5A" w14:textId="77777777" w:rsidR="002A582D" w:rsidRDefault="002A582D" w:rsidP="001B17E6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eCRF per 1-SD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205F87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475/3269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FDC045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0.74(0.67-0.81)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C5E537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F75A20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49743C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0.79(0.70-0.89)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FD1052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67CA45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C7808C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0.83(0.73-0.93)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9B5FA4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0.002</w:t>
            </w:r>
          </w:p>
        </w:tc>
      </w:tr>
      <w:tr w:rsidR="002A582D" w14:paraId="646B27D1" w14:textId="77777777" w:rsidTr="001B17E6">
        <w:trPr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079875" w14:textId="77777777" w:rsidR="002A582D" w:rsidRDefault="002A582D" w:rsidP="001B17E6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Low eCRF level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7078B4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127/656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D34DB5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reference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58FB10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A45FBD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F9C814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reference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7D68C2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288483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706B9B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reference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DD073B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A582D" w14:paraId="3FC2F086" w14:textId="77777777" w:rsidTr="001B17E6">
        <w:trPr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E35E67" w14:textId="77777777" w:rsidR="002A582D" w:rsidRDefault="002A582D" w:rsidP="001B17E6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Moderate eCRF level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A9A1B0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188/1307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AC919E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0.72 (0.57-0.90)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5B021C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0.004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6CD05A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81E0FD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0.73(0.58-0.91)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A13102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21787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AD955A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0.77 (0.61-0.97)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47422F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</w:tr>
      <w:tr w:rsidR="002A582D" w14:paraId="41C071A3" w14:textId="77777777" w:rsidTr="001B17E6">
        <w:trPr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920A4A" w14:textId="77777777" w:rsidR="002A582D" w:rsidRDefault="002A582D" w:rsidP="001B17E6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High eCRF level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A188E8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160/1306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0E05D3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0.60 (0.48-0.76)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022573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6396A6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975177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0.63(0.50-0.80)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D4968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5C1F9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3F20DB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0.68(0.53-0.87)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DC62A1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0.002</w:t>
            </w:r>
          </w:p>
        </w:tc>
      </w:tr>
      <w:tr w:rsidR="002A582D" w14:paraId="6C042F64" w14:textId="77777777" w:rsidTr="001B17E6">
        <w:trPr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D44812" w14:textId="77777777" w:rsidR="002A582D" w:rsidRDefault="002A582D" w:rsidP="001B17E6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for trend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DD8374" w14:textId="77777777" w:rsidR="002A582D" w:rsidRDefault="002A582D" w:rsidP="001B17E6">
            <w:pPr>
              <w:snapToGrid w:val="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08B35C" w14:textId="77777777" w:rsidR="002A582D" w:rsidRDefault="002A582D" w:rsidP="001B17E6">
            <w:pPr>
              <w:snapToGrid w:val="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D5AF6E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B8008D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FA0925" w14:textId="77777777" w:rsidR="002A582D" w:rsidRDefault="002A582D" w:rsidP="001B17E6">
            <w:pPr>
              <w:snapToGrid w:val="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3DCE2B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1B4007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7448DA" w14:textId="77777777" w:rsidR="002A582D" w:rsidRDefault="002A582D" w:rsidP="001B17E6">
            <w:pPr>
              <w:snapToGrid w:val="0"/>
              <w:jc w:val="right"/>
              <w:rPr>
                <w:rFonts w:ascii="Times New Roman" w:eastAsia="SimSun" w:hAnsi="SimSun" w:cs="SimSun"/>
                <w:color w:val="000000"/>
                <w:sz w:val="20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1B93DB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0.003</w:t>
            </w:r>
          </w:p>
        </w:tc>
      </w:tr>
      <w:tr w:rsidR="002A582D" w14:paraId="43568360" w14:textId="77777777" w:rsidTr="001B17E6">
        <w:trPr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9B12D3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ELSA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2E2077" w14:textId="77777777" w:rsidR="002A582D" w:rsidRDefault="002A582D" w:rsidP="001B17E6">
            <w:pPr>
              <w:snapToGrid w:val="0"/>
              <w:jc w:val="center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A039CA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D5DBF0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637336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479D30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65E141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7F318A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9C3414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86BEE7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A582D" w14:paraId="67F9005B" w14:textId="77777777" w:rsidTr="001B17E6">
        <w:trPr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FAE372" w14:textId="77777777" w:rsidR="002A582D" w:rsidRDefault="002A582D" w:rsidP="001B17E6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eCRF per 1-SD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F489FE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373/4869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5EBF98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0.82(0.74-0.91)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E920D5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9D5389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9A8589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0.74(0.65-0.86)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01BFA5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2205EB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49CE48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0.76(0.66-0.87)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7B65B1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2A582D" w14:paraId="65BBB8A3" w14:textId="77777777" w:rsidTr="001B17E6">
        <w:trPr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8F80B8" w14:textId="77777777" w:rsidR="002A582D" w:rsidRDefault="002A582D" w:rsidP="001B17E6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Low eCRF level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49EEA1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101/977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5483E2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reference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45670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4B849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9ED22B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reference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F17996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D251A5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932532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reference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06CB8C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A582D" w14:paraId="6F025815" w14:textId="77777777" w:rsidTr="001B17E6">
        <w:trPr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A72BF0" w14:textId="77777777" w:rsidR="002A582D" w:rsidRDefault="002A582D" w:rsidP="001B17E6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Moderate eCRF level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D9784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159/1950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BA6A35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0.76(0.59-0.97)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89697F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0.031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A0D260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39147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0.76(0.59-0.97)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D950FF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0.031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051862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8547F5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0.76(0.59-0.97)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267279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</w:tr>
      <w:tr w:rsidR="002A582D" w14:paraId="61BCA959" w14:textId="77777777" w:rsidTr="001B17E6">
        <w:trPr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FA0C73" w14:textId="77777777" w:rsidR="002A582D" w:rsidRDefault="002A582D" w:rsidP="001B17E6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High eCRF level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BC6421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113/1942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5A2358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0.51(0.39-0.67)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0AF39C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307F44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8F1423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0.52(0.40-0.69)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048B02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55B526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136273" w14:textId="77777777" w:rsidR="002A582D" w:rsidRDefault="002A582D" w:rsidP="001B17E6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0.52(0.40-0.69)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B4A221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2A582D" w14:paraId="72D5A1E6" w14:textId="77777777" w:rsidTr="001B17E6">
        <w:trPr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B9A19D" w14:textId="77777777" w:rsidR="002A582D" w:rsidRDefault="002A582D" w:rsidP="001B17E6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for trend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79B52F" w14:textId="77777777" w:rsidR="002A582D" w:rsidRDefault="002A582D" w:rsidP="001B17E6">
            <w:pPr>
              <w:snapToGrid w:val="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28D245" w14:textId="77777777" w:rsidR="002A582D" w:rsidRDefault="002A582D" w:rsidP="001B17E6">
            <w:pPr>
              <w:snapToGrid w:val="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78732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AA52BF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352B1A" w14:textId="77777777" w:rsidR="002A582D" w:rsidRDefault="002A582D" w:rsidP="001B17E6">
            <w:pPr>
              <w:snapToGrid w:val="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C34363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FCF69E" w14:textId="77777777" w:rsidR="002A582D" w:rsidRDefault="002A582D" w:rsidP="001B17E6">
            <w:pPr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8DFA70" w14:textId="77777777" w:rsidR="002A582D" w:rsidRDefault="002A582D" w:rsidP="001B17E6">
            <w:pPr>
              <w:snapToGrid w:val="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CDA23C" w14:textId="77777777" w:rsidR="002A582D" w:rsidRDefault="002A582D" w:rsidP="001B17E6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 w:rsidR="002A582D" w14:paraId="059C7FD2" w14:textId="77777777" w:rsidTr="001B17E6">
        <w:trPr>
          <w:jc w:val="center"/>
        </w:trPr>
        <w:tc>
          <w:tcPr>
            <w:tcW w:w="8522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B0E70C" w14:textId="77777777" w:rsidR="002A582D" w:rsidRDefault="002A582D" w:rsidP="001B17E6">
            <w:pPr>
              <w:widowControl/>
              <w:snapToGrid w:val="0"/>
              <w:jc w:val="center"/>
              <w:textAlignment w:val="top"/>
              <w:rPr>
                <w:rFonts w:ascii="SimSun" w:eastAsia="SimSun" w:hAnsi="SimSun" w:cs="SimSun"/>
                <w:color w:val="000000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bidi="ar"/>
              </w:rPr>
              <w:t>Abbreviations: HRS Health and Retirement Study, ELSA English Longitudinal Study of Ageing,  e-CRF estimated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cardiorespiratory fitness, HR hazard ratio, CI confidence interval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bidi="ar"/>
              </w:rPr>
              <w:br/>
              <w:t>Model 1: unadjusted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bidi="ar"/>
              </w:rPr>
              <w:br/>
              <w:t>Model 2: adjusted for age and sex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Model 3: model 2 further adjusted for Hypertension、 Diabetes mellitus、Cancer、Cardiovascular disease、Depressive symptoms </w:t>
            </w:r>
          </w:p>
        </w:tc>
      </w:tr>
    </w:tbl>
    <w:p w14:paraId="5FE04133" w14:textId="77777777" w:rsidR="002A582D" w:rsidRDefault="002A582D" w:rsidP="002A582D">
      <w:pPr>
        <w:rPr>
          <w:rFonts w:ascii="Times New Roman" w:hAnsi="Times New Roman" w:cs="Times New Roman"/>
          <w:sz w:val="15"/>
          <w:szCs w:val="15"/>
        </w:rPr>
      </w:pPr>
    </w:p>
    <w:p w14:paraId="39323E49" w14:textId="77777777" w:rsidR="002A582D" w:rsidRDefault="002A582D" w:rsidP="002A582D">
      <w:pPr>
        <w:rPr>
          <w:rFonts w:ascii="Times New Roman" w:hAnsi="Times New Roman" w:cs="Times New Roman"/>
          <w:sz w:val="15"/>
          <w:szCs w:val="15"/>
        </w:rPr>
      </w:pPr>
    </w:p>
    <w:p w14:paraId="658F086C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D"/>
    <w:rsid w:val="00195413"/>
    <w:rsid w:val="002A582D"/>
    <w:rsid w:val="003A03A7"/>
    <w:rsid w:val="003D0186"/>
    <w:rsid w:val="0061509F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B9FB3"/>
  <w15:chartTrackingRefBased/>
  <w15:docId w15:val="{0B72971C-9A75-4D9B-B506-D6A86AA8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82D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582D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82D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82D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82D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82D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82D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82D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82D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82D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8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58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8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8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8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8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8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8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8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82D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5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82D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5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82D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58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82D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58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82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8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82D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2A582D"/>
    <w:rPr>
      <w:rFonts w:ascii="Arial" w:eastAsia="SimHei" w:hAnsi="Arial"/>
      <w:sz w:val="20"/>
    </w:rPr>
  </w:style>
  <w:style w:type="character" w:customStyle="1" w:styleId="font11">
    <w:name w:val="font11"/>
    <w:basedOn w:val="DefaultParagraphFont"/>
    <w:rsid w:val="002A582D"/>
    <w:rPr>
      <w:rFonts w:ascii="SimSun" w:eastAsia="SimSun" w:hAnsi="SimSun" w:cs="SimSun" w:hint="eastAsia"/>
      <w:b/>
      <w:bCs/>
      <w:color w:val="000000"/>
      <w:sz w:val="22"/>
      <w:szCs w:val="22"/>
      <w:u w:val="none"/>
    </w:rPr>
  </w:style>
  <w:style w:type="character" w:customStyle="1" w:styleId="font01">
    <w:name w:val="font01"/>
    <w:basedOn w:val="DefaultParagraphFont"/>
    <w:rsid w:val="002A582D"/>
    <w:rPr>
      <w:rFonts w:ascii="SimSun" w:eastAsia="SimSun" w:hAnsi="SimSun" w:cs="SimSun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3218</Characters>
  <Application>Microsoft Office Word</Application>
  <DocSecurity>0</DocSecurity>
  <Lines>26</Lines>
  <Paragraphs>7</Paragraphs>
  <ScaleCrop>false</ScaleCrop>
  <Company>Springer Nature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2026-09-04T04:44:00Z</dcterms:created>
  <dcterms:modified xsi:type="dcterms:W3CDTF">2026-09-04T04:44:00Z</dcterms:modified>
</cp:coreProperties>
</file>