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86704F" w14:textId="77777777" w:rsidR="00FB3303" w:rsidRPr="00DB254A" w:rsidRDefault="00FB3303" w:rsidP="00FB3303">
      <w:pPr>
        <w:spacing w:after="0" w:line="480" w:lineRule="auto"/>
        <w:rPr>
          <w:rFonts w:cs="Times New Roman"/>
          <w:lang w:val="pt-BR"/>
        </w:rPr>
      </w:pPr>
      <w:proofErr w:type="spellStart"/>
      <w:r w:rsidRPr="00DB254A">
        <w:rPr>
          <w:rFonts w:cs="Times New Roman"/>
          <w:lang w:val="pt-BR"/>
        </w:rPr>
        <w:t>Supplementary</w:t>
      </w:r>
      <w:proofErr w:type="spellEnd"/>
      <w:r w:rsidRPr="00DB254A">
        <w:rPr>
          <w:rFonts w:cs="Times New Roman"/>
          <w:lang w:val="pt-BR"/>
        </w:rPr>
        <w:t xml:space="preserve"> material for:</w:t>
      </w:r>
    </w:p>
    <w:p w14:paraId="11270243" w14:textId="77777777" w:rsidR="00DB254A" w:rsidRDefault="00DB254A" w:rsidP="00DB254A">
      <w:pPr>
        <w:spacing w:before="0" w:after="0" w:line="360" w:lineRule="auto"/>
        <w:jc w:val="both"/>
        <w:rPr>
          <w:rFonts w:cs="Times New Roman"/>
          <w:b/>
          <w:bCs/>
          <w:sz w:val="20"/>
          <w:szCs w:val="20"/>
        </w:rPr>
      </w:pPr>
      <w:r w:rsidRPr="00603F89">
        <w:rPr>
          <w:rFonts w:cs="Times New Roman"/>
          <w:b/>
          <w:bCs/>
          <w:sz w:val="20"/>
          <w:szCs w:val="20"/>
        </w:rPr>
        <w:t xml:space="preserve">Chloroplast genomes of </w:t>
      </w:r>
      <w:r w:rsidRPr="00603F89">
        <w:rPr>
          <w:rFonts w:cs="Times New Roman"/>
          <w:b/>
          <w:bCs/>
          <w:i/>
          <w:iCs/>
          <w:sz w:val="20"/>
          <w:szCs w:val="20"/>
        </w:rPr>
        <w:t>Vanilla</w:t>
      </w:r>
      <w:r w:rsidRPr="00603F89">
        <w:rPr>
          <w:rFonts w:cs="Times New Roman"/>
          <w:b/>
          <w:bCs/>
          <w:sz w:val="20"/>
          <w:szCs w:val="20"/>
        </w:rPr>
        <w:t xml:space="preserve"> spp. (Orchidaceae) provide new evolutionary insights into the genus</w:t>
      </w:r>
    </w:p>
    <w:p w14:paraId="5C6DA433" w14:textId="75A37232" w:rsidR="00DB254A" w:rsidRDefault="00DB254A" w:rsidP="00DB254A">
      <w:pPr>
        <w:spacing w:before="0" w:after="0" w:line="360" w:lineRule="auto"/>
        <w:jc w:val="both"/>
        <w:rPr>
          <w:rFonts w:cs="Times New Roman"/>
          <w:bCs/>
          <w:sz w:val="20"/>
          <w:szCs w:val="20"/>
          <w:lang w:val="pt-BR"/>
        </w:rPr>
      </w:pPr>
      <w:proofErr w:type="spellStart"/>
      <w:r w:rsidRPr="002E24E1">
        <w:rPr>
          <w:rFonts w:cs="Times New Roman"/>
          <w:bCs/>
          <w:sz w:val="20"/>
          <w:szCs w:val="20"/>
          <w:lang w:val="pt-BR"/>
        </w:rPr>
        <w:t>Marileydi</w:t>
      </w:r>
      <w:proofErr w:type="spellEnd"/>
      <w:r w:rsidRPr="002E24E1">
        <w:rPr>
          <w:rFonts w:cs="Times New Roman"/>
          <w:bCs/>
          <w:sz w:val="20"/>
          <w:szCs w:val="20"/>
          <w:lang w:val="pt-BR"/>
        </w:rPr>
        <w:t xml:space="preserve"> Zuta-Puscan</w:t>
      </w:r>
      <w:r w:rsidRPr="002E24E1">
        <w:rPr>
          <w:rFonts w:cs="Times New Roman"/>
          <w:bCs/>
          <w:sz w:val="20"/>
          <w:szCs w:val="20"/>
          <w:vertAlign w:val="superscript"/>
          <w:lang w:val="pt-BR"/>
        </w:rPr>
        <w:t>a,</w:t>
      </w:r>
      <w:r>
        <w:rPr>
          <w:b/>
          <w:bCs/>
          <w:sz w:val="20"/>
          <w:szCs w:val="20"/>
          <w:vertAlign w:val="superscript"/>
          <w:lang w:val="pt-BR"/>
        </w:rPr>
        <w:t>b</w:t>
      </w:r>
      <w:r w:rsidRPr="002E24E1">
        <w:rPr>
          <w:rFonts w:cs="Times New Roman"/>
          <w:bCs/>
          <w:sz w:val="20"/>
          <w:szCs w:val="20"/>
          <w:vertAlign w:val="superscript"/>
          <w:lang w:val="pt-BR"/>
        </w:rPr>
        <w:t>,1</w:t>
      </w:r>
      <w:r w:rsidRPr="002E24E1">
        <w:rPr>
          <w:rFonts w:cs="Times New Roman"/>
          <w:bCs/>
          <w:sz w:val="20"/>
          <w:szCs w:val="20"/>
          <w:lang w:val="pt-BR"/>
        </w:rPr>
        <w:t>, Marco Pessoa-Filho</w:t>
      </w:r>
      <w:r>
        <w:rPr>
          <w:b/>
          <w:bCs/>
          <w:sz w:val="20"/>
          <w:szCs w:val="20"/>
          <w:vertAlign w:val="superscript"/>
          <w:lang w:val="pt-BR"/>
        </w:rPr>
        <w:t>c</w:t>
      </w:r>
      <w:r w:rsidRPr="00B76F89">
        <w:rPr>
          <w:b/>
          <w:bCs/>
          <w:sz w:val="20"/>
          <w:szCs w:val="20"/>
          <w:vertAlign w:val="superscript"/>
          <w:lang w:val="pt-BR"/>
        </w:rPr>
        <w:t>,1*</w:t>
      </w:r>
      <w:r>
        <w:rPr>
          <w:b/>
          <w:bCs/>
          <w:sz w:val="20"/>
          <w:szCs w:val="20"/>
          <w:lang w:val="pt-BR"/>
        </w:rPr>
        <w:t xml:space="preserve">, </w:t>
      </w:r>
      <w:r w:rsidRPr="002E24E1">
        <w:rPr>
          <w:rFonts w:cs="Times New Roman"/>
          <w:bCs/>
          <w:sz w:val="20"/>
          <w:szCs w:val="20"/>
          <w:lang w:val="pt-BR"/>
        </w:rPr>
        <w:t>Alexander Damián-</w:t>
      </w:r>
      <w:proofErr w:type="spellStart"/>
      <w:r w:rsidRPr="002E24E1">
        <w:rPr>
          <w:rFonts w:cs="Times New Roman"/>
          <w:bCs/>
          <w:sz w:val="20"/>
          <w:szCs w:val="20"/>
          <w:lang w:val="pt-BR"/>
        </w:rPr>
        <w:t>Parizaca</w:t>
      </w:r>
      <w:r>
        <w:rPr>
          <w:b/>
          <w:bCs/>
          <w:sz w:val="20"/>
          <w:szCs w:val="20"/>
          <w:vertAlign w:val="superscript"/>
          <w:lang w:val="pt-BR"/>
        </w:rPr>
        <w:t>d</w:t>
      </w:r>
      <w:r w:rsidRPr="002E24E1">
        <w:rPr>
          <w:rFonts w:cs="Times New Roman"/>
          <w:bCs/>
          <w:sz w:val="20"/>
          <w:szCs w:val="20"/>
          <w:vertAlign w:val="superscript"/>
          <w:lang w:val="pt-BR"/>
        </w:rPr>
        <w:t>,</w:t>
      </w:r>
      <w:r>
        <w:rPr>
          <w:b/>
          <w:bCs/>
          <w:sz w:val="20"/>
          <w:szCs w:val="20"/>
          <w:vertAlign w:val="superscript"/>
          <w:lang w:val="pt-BR"/>
        </w:rPr>
        <w:t>e</w:t>
      </w:r>
      <w:proofErr w:type="spellEnd"/>
      <w:r w:rsidRPr="002E24E1">
        <w:rPr>
          <w:rFonts w:cs="Times New Roman"/>
          <w:bCs/>
          <w:sz w:val="20"/>
          <w:szCs w:val="20"/>
          <w:lang w:val="pt-BR"/>
        </w:rPr>
        <w:t xml:space="preserve">, Marília C. R. </w:t>
      </w:r>
      <w:proofErr w:type="spellStart"/>
      <w:r w:rsidRPr="002E24E1">
        <w:rPr>
          <w:rFonts w:cs="Times New Roman"/>
          <w:bCs/>
          <w:sz w:val="20"/>
          <w:szCs w:val="20"/>
          <w:lang w:val="pt-BR"/>
        </w:rPr>
        <w:t>Pappas</w:t>
      </w:r>
      <w:r>
        <w:rPr>
          <w:b/>
          <w:bCs/>
          <w:sz w:val="20"/>
          <w:szCs w:val="20"/>
          <w:vertAlign w:val="superscript"/>
          <w:lang w:val="pt-BR"/>
        </w:rPr>
        <w:t>c</w:t>
      </w:r>
      <w:proofErr w:type="spellEnd"/>
      <w:r w:rsidRPr="002E24E1">
        <w:rPr>
          <w:rFonts w:cs="Times New Roman"/>
          <w:bCs/>
          <w:sz w:val="20"/>
          <w:szCs w:val="20"/>
          <w:lang w:val="pt-BR"/>
        </w:rPr>
        <w:t xml:space="preserve">, Daniel </w:t>
      </w:r>
      <w:proofErr w:type="spellStart"/>
      <w:r w:rsidRPr="002E24E1">
        <w:rPr>
          <w:rFonts w:cs="Times New Roman"/>
          <w:bCs/>
          <w:sz w:val="20"/>
          <w:szCs w:val="20"/>
          <w:lang w:val="pt-BR"/>
        </w:rPr>
        <w:t>Tineo</w:t>
      </w:r>
      <w:r>
        <w:rPr>
          <w:b/>
          <w:bCs/>
          <w:sz w:val="20"/>
          <w:szCs w:val="20"/>
          <w:vertAlign w:val="superscript"/>
          <w:lang w:val="pt-BR"/>
        </w:rPr>
        <w:t>f</w:t>
      </w:r>
      <w:proofErr w:type="spellEnd"/>
      <w:r w:rsidRPr="002E24E1">
        <w:rPr>
          <w:rFonts w:cs="Times New Roman"/>
          <w:bCs/>
          <w:sz w:val="20"/>
          <w:szCs w:val="20"/>
          <w:lang w:val="pt-BR"/>
        </w:rPr>
        <w:t>, Jorge Ronny Díaz‑</w:t>
      </w:r>
      <w:proofErr w:type="spellStart"/>
      <w:r w:rsidRPr="002E24E1">
        <w:rPr>
          <w:rFonts w:cs="Times New Roman"/>
          <w:bCs/>
          <w:sz w:val="20"/>
          <w:szCs w:val="20"/>
          <w:lang w:val="pt-BR"/>
        </w:rPr>
        <w:t>Valderrama</w:t>
      </w:r>
      <w:r>
        <w:rPr>
          <w:b/>
          <w:bCs/>
          <w:sz w:val="20"/>
          <w:szCs w:val="20"/>
          <w:vertAlign w:val="superscript"/>
          <w:lang w:val="pt-BR"/>
        </w:rPr>
        <w:t>g</w:t>
      </w:r>
      <w:proofErr w:type="spellEnd"/>
      <w:r w:rsidRPr="002E24E1">
        <w:rPr>
          <w:rFonts w:cs="Times New Roman"/>
          <w:bCs/>
          <w:sz w:val="20"/>
          <w:szCs w:val="20"/>
          <w:lang w:val="pt-BR"/>
        </w:rPr>
        <w:t>, Angel David Hernández-</w:t>
      </w:r>
      <w:proofErr w:type="spellStart"/>
      <w:r w:rsidRPr="002E24E1">
        <w:rPr>
          <w:rFonts w:cs="Times New Roman"/>
          <w:bCs/>
          <w:sz w:val="20"/>
          <w:szCs w:val="20"/>
          <w:lang w:val="pt-BR"/>
        </w:rPr>
        <w:t>Amasifuen</w:t>
      </w:r>
      <w:r w:rsidRPr="002E24E1">
        <w:rPr>
          <w:rFonts w:cs="Times New Roman"/>
          <w:bCs/>
          <w:sz w:val="20"/>
          <w:szCs w:val="20"/>
          <w:vertAlign w:val="superscript"/>
          <w:lang w:val="pt-BR"/>
        </w:rPr>
        <w:t>a</w:t>
      </w:r>
      <w:proofErr w:type="spellEnd"/>
      <w:r w:rsidRPr="002E24E1">
        <w:rPr>
          <w:rFonts w:cs="Times New Roman"/>
          <w:bCs/>
          <w:sz w:val="20"/>
          <w:szCs w:val="20"/>
          <w:lang w:val="pt-BR"/>
        </w:rPr>
        <w:t xml:space="preserve">, Carla L. </w:t>
      </w:r>
      <w:proofErr w:type="spellStart"/>
      <w:r w:rsidRPr="002E24E1">
        <w:rPr>
          <w:rFonts w:cs="Times New Roman"/>
          <w:bCs/>
          <w:sz w:val="20"/>
          <w:szCs w:val="20"/>
          <w:lang w:val="pt-BR"/>
        </w:rPr>
        <w:t>Saldaña</w:t>
      </w:r>
      <w:r>
        <w:rPr>
          <w:b/>
          <w:bCs/>
          <w:sz w:val="20"/>
          <w:szCs w:val="20"/>
          <w:vertAlign w:val="superscript"/>
          <w:lang w:val="pt-BR"/>
        </w:rPr>
        <w:t>h</w:t>
      </w:r>
      <w:proofErr w:type="spellEnd"/>
      <w:r w:rsidRPr="002E24E1">
        <w:rPr>
          <w:rFonts w:cs="Times New Roman"/>
          <w:bCs/>
          <w:sz w:val="20"/>
          <w:szCs w:val="20"/>
          <w:lang w:val="pt-BR"/>
        </w:rPr>
        <w:t xml:space="preserve">, José </w:t>
      </w:r>
      <w:proofErr w:type="spellStart"/>
      <w:r w:rsidRPr="002E24E1">
        <w:rPr>
          <w:rFonts w:cs="Times New Roman"/>
          <w:bCs/>
          <w:sz w:val="20"/>
          <w:szCs w:val="20"/>
          <w:lang w:val="pt-BR"/>
        </w:rPr>
        <w:t>Jesús</w:t>
      </w:r>
      <w:proofErr w:type="spellEnd"/>
      <w:r w:rsidRPr="002E24E1">
        <w:rPr>
          <w:rFonts w:cs="Times New Roman"/>
          <w:bCs/>
          <w:sz w:val="20"/>
          <w:szCs w:val="20"/>
          <w:lang w:val="pt-BR"/>
        </w:rPr>
        <w:t xml:space="preserve"> Tejada-</w:t>
      </w:r>
      <w:proofErr w:type="spellStart"/>
      <w:r w:rsidRPr="002E24E1">
        <w:rPr>
          <w:rFonts w:cs="Times New Roman"/>
          <w:bCs/>
          <w:sz w:val="20"/>
          <w:szCs w:val="20"/>
          <w:lang w:val="pt-BR"/>
        </w:rPr>
        <w:t>Alvarado</w:t>
      </w:r>
      <w:r>
        <w:rPr>
          <w:b/>
          <w:bCs/>
          <w:sz w:val="20"/>
          <w:szCs w:val="20"/>
          <w:vertAlign w:val="superscript"/>
          <w:lang w:val="pt-BR"/>
        </w:rPr>
        <w:t>b</w:t>
      </w:r>
      <w:proofErr w:type="spellEnd"/>
      <w:r w:rsidRPr="002E24E1">
        <w:rPr>
          <w:rFonts w:cs="Times New Roman"/>
          <w:bCs/>
          <w:sz w:val="20"/>
          <w:szCs w:val="20"/>
          <w:lang w:val="pt-BR"/>
        </w:rPr>
        <w:t>, Juan Carlos Guerrero-Abad</w:t>
      </w:r>
      <w:r w:rsidRPr="002E24E1">
        <w:rPr>
          <w:rFonts w:cs="Times New Roman"/>
          <w:bCs/>
          <w:sz w:val="20"/>
          <w:szCs w:val="20"/>
          <w:vertAlign w:val="superscript"/>
          <w:lang w:val="pt-BR"/>
        </w:rPr>
        <w:t>a</w:t>
      </w:r>
      <w:r w:rsidRPr="002E24E1">
        <w:rPr>
          <w:rFonts w:cs="Times New Roman"/>
          <w:bCs/>
          <w:sz w:val="20"/>
          <w:szCs w:val="20"/>
          <w:lang w:val="pt-BR"/>
        </w:rPr>
        <w:t>, Manuel Oliva-</w:t>
      </w:r>
      <w:proofErr w:type="spellStart"/>
      <w:proofErr w:type="gramStart"/>
      <w:r w:rsidRPr="002E24E1">
        <w:rPr>
          <w:rFonts w:cs="Times New Roman"/>
          <w:bCs/>
          <w:sz w:val="20"/>
          <w:szCs w:val="20"/>
          <w:lang w:val="pt-BR"/>
        </w:rPr>
        <w:t>Cruz</w:t>
      </w:r>
      <w:r>
        <w:rPr>
          <w:b/>
          <w:bCs/>
          <w:sz w:val="20"/>
          <w:szCs w:val="20"/>
          <w:vertAlign w:val="superscript"/>
          <w:lang w:val="pt-BR"/>
        </w:rPr>
        <w:t>b</w:t>
      </w:r>
      <w:proofErr w:type="spellEnd"/>
      <w:r w:rsidRPr="002E24E1">
        <w:rPr>
          <w:rFonts w:cs="Times New Roman"/>
          <w:bCs/>
          <w:sz w:val="20"/>
          <w:szCs w:val="20"/>
          <w:vertAlign w:val="superscript"/>
          <w:lang w:val="pt-BR"/>
        </w:rPr>
        <w:t>,*</w:t>
      </w:r>
      <w:proofErr w:type="gramEnd"/>
    </w:p>
    <w:p w14:paraId="754111B0" w14:textId="77777777" w:rsidR="00DB254A" w:rsidRDefault="00DB254A" w:rsidP="00DB254A">
      <w:pPr>
        <w:spacing w:before="0" w:after="0" w:line="360" w:lineRule="auto"/>
        <w:jc w:val="both"/>
        <w:rPr>
          <w:rFonts w:cs="Times New Roman"/>
          <w:sz w:val="20"/>
          <w:szCs w:val="20"/>
          <w:lang w:val="es-PE"/>
        </w:rPr>
      </w:pPr>
      <w:r w:rsidRPr="002E24E1">
        <w:rPr>
          <w:rFonts w:cs="Times New Roman"/>
          <w:sz w:val="20"/>
          <w:szCs w:val="20"/>
          <w:vertAlign w:val="superscript"/>
          <w:lang w:val="es-PE"/>
        </w:rPr>
        <w:t>a</w:t>
      </w:r>
      <w:r w:rsidRPr="006E4C48">
        <w:rPr>
          <w:rFonts w:cs="Times New Roman"/>
          <w:sz w:val="20"/>
          <w:szCs w:val="20"/>
          <w:lang w:val="es-PE"/>
        </w:rPr>
        <w:t xml:space="preserve"> </w:t>
      </w:r>
      <w:r w:rsidRPr="002E24E1">
        <w:rPr>
          <w:rFonts w:cs="Times New Roman"/>
          <w:sz w:val="20"/>
          <w:szCs w:val="20"/>
          <w:lang w:val="es-PE"/>
        </w:rPr>
        <w:t>Instituto de Investigación, Innovación y Desarrollo para el Sector Agrario y Agroindustrial (IIDAA), Facultad de Ingeniería y Ciencias Agrarias, Universidad Nacional Toribio Rodríguez de Mendoza de Amazonas, Chachapoyas, Peru.</w:t>
      </w:r>
    </w:p>
    <w:p w14:paraId="5C5092FC" w14:textId="77777777" w:rsidR="00DB254A" w:rsidRPr="002E24E1" w:rsidRDefault="00DB254A" w:rsidP="00DB254A">
      <w:pPr>
        <w:spacing w:before="0" w:after="0" w:line="360" w:lineRule="auto"/>
        <w:jc w:val="both"/>
        <w:rPr>
          <w:rFonts w:cs="Times New Roman"/>
          <w:sz w:val="20"/>
          <w:szCs w:val="20"/>
          <w:lang w:val="es-PE"/>
        </w:rPr>
      </w:pPr>
      <w:r w:rsidRPr="00B76F89">
        <w:rPr>
          <w:rFonts w:cs="Times New Roman"/>
          <w:sz w:val="20"/>
          <w:szCs w:val="20"/>
          <w:vertAlign w:val="superscript"/>
          <w:lang w:val="es-PE"/>
        </w:rPr>
        <w:t>b</w:t>
      </w:r>
      <w:r w:rsidRPr="006E4C48">
        <w:rPr>
          <w:rFonts w:cs="Times New Roman"/>
          <w:sz w:val="20"/>
          <w:szCs w:val="20"/>
          <w:lang w:val="es-PE"/>
        </w:rPr>
        <w:t xml:space="preserve"> </w:t>
      </w:r>
      <w:r w:rsidRPr="002E24E1">
        <w:rPr>
          <w:rFonts w:cs="Times New Roman"/>
          <w:sz w:val="20"/>
          <w:szCs w:val="20"/>
          <w:lang w:val="es-PE"/>
        </w:rPr>
        <w:t>Grupo de Investigación en Conservación de Especies Nativas y Endémicas de Plantas, Instituto de Investigación para el Desarrollo Sustentable de Ceja de Selva (INDES-CES), Universidad Nacional Toribio Rodríguez de Mendoza de Amazonas, Chachapoyas, Peru.</w:t>
      </w:r>
    </w:p>
    <w:p w14:paraId="1A23A5BD" w14:textId="77777777" w:rsidR="00DB254A" w:rsidRPr="006E4C48" w:rsidRDefault="00DB254A" w:rsidP="00DB254A">
      <w:pPr>
        <w:spacing w:before="0" w:after="0" w:line="360" w:lineRule="auto"/>
        <w:jc w:val="both"/>
        <w:rPr>
          <w:rFonts w:cs="Times New Roman"/>
          <w:sz w:val="20"/>
          <w:szCs w:val="20"/>
          <w:lang w:val="es-PE"/>
        </w:rPr>
      </w:pPr>
      <w:r>
        <w:rPr>
          <w:rFonts w:cs="Times New Roman"/>
          <w:sz w:val="20"/>
          <w:szCs w:val="20"/>
          <w:vertAlign w:val="superscript"/>
          <w:lang w:val="es-PE"/>
        </w:rPr>
        <w:t>c</w:t>
      </w:r>
      <w:r w:rsidRPr="006E4C48">
        <w:rPr>
          <w:rFonts w:cs="Times New Roman"/>
          <w:sz w:val="20"/>
          <w:szCs w:val="20"/>
          <w:lang w:val="es-PE"/>
        </w:rPr>
        <w:t xml:space="preserve"> </w:t>
      </w:r>
      <w:r w:rsidRPr="002E24E1">
        <w:rPr>
          <w:rFonts w:cs="Times New Roman"/>
          <w:sz w:val="20"/>
          <w:szCs w:val="20"/>
          <w:lang w:val="es-PE"/>
        </w:rPr>
        <w:t>Embrapa Recursos Genéticos e Biotecnologia, Brasília – DF, Brazil</w:t>
      </w:r>
    </w:p>
    <w:p w14:paraId="649A157B" w14:textId="77777777" w:rsidR="00DB254A" w:rsidRPr="002E24E1" w:rsidRDefault="00DB254A" w:rsidP="00DB254A">
      <w:pPr>
        <w:spacing w:before="0" w:after="0" w:line="360" w:lineRule="auto"/>
        <w:jc w:val="both"/>
        <w:rPr>
          <w:rFonts w:cs="Times New Roman"/>
          <w:sz w:val="20"/>
          <w:szCs w:val="20"/>
          <w:lang w:val="es-PE"/>
        </w:rPr>
      </w:pPr>
      <w:r w:rsidRPr="002E24E1">
        <w:rPr>
          <w:rFonts w:cs="Times New Roman"/>
          <w:sz w:val="20"/>
          <w:szCs w:val="20"/>
          <w:vertAlign w:val="superscript"/>
          <w:lang w:val="es-PE"/>
        </w:rPr>
        <w:t>d</w:t>
      </w:r>
      <w:r w:rsidRPr="006E4C48">
        <w:rPr>
          <w:rFonts w:cs="Times New Roman"/>
          <w:sz w:val="20"/>
          <w:szCs w:val="20"/>
          <w:lang w:val="es-PE"/>
        </w:rPr>
        <w:t xml:space="preserve"> </w:t>
      </w:r>
      <w:r w:rsidRPr="00B76F89">
        <w:rPr>
          <w:rFonts w:cs="Times New Roman"/>
          <w:sz w:val="20"/>
          <w:szCs w:val="20"/>
          <w:lang w:val="es-PE"/>
        </w:rPr>
        <w:t>Department of Botany, University of Wisconsin-Madison, Madison, Wisconsin, U.S.A.</w:t>
      </w:r>
    </w:p>
    <w:p w14:paraId="0636F703" w14:textId="77777777" w:rsidR="00DB254A" w:rsidRPr="006E4C48" w:rsidRDefault="00DB254A" w:rsidP="00DB254A">
      <w:pPr>
        <w:spacing w:before="0" w:after="0" w:line="360" w:lineRule="auto"/>
        <w:jc w:val="both"/>
        <w:rPr>
          <w:rFonts w:cs="Times New Roman"/>
          <w:sz w:val="20"/>
          <w:szCs w:val="20"/>
          <w:lang w:val="es-PE"/>
        </w:rPr>
      </w:pPr>
      <w:r w:rsidRPr="002E24E1">
        <w:rPr>
          <w:rFonts w:cs="Times New Roman"/>
          <w:sz w:val="20"/>
          <w:szCs w:val="20"/>
          <w:vertAlign w:val="superscript"/>
          <w:lang w:val="es-PE"/>
        </w:rPr>
        <w:t>e</w:t>
      </w:r>
      <w:r w:rsidRPr="006E4C48">
        <w:rPr>
          <w:rFonts w:cs="Times New Roman"/>
          <w:sz w:val="20"/>
          <w:szCs w:val="20"/>
          <w:lang w:val="es-PE"/>
        </w:rPr>
        <w:t xml:space="preserve"> </w:t>
      </w:r>
      <w:r w:rsidRPr="002E24E1">
        <w:rPr>
          <w:rFonts w:cs="Times New Roman"/>
          <w:sz w:val="20"/>
          <w:szCs w:val="20"/>
          <w:lang w:val="es-PE"/>
        </w:rPr>
        <w:t>Inkaterra Asociación, Víctor Larco Herrera, Miraflores, Lima, Peru.</w:t>
      </w:r>
    </w:p>
    <w:p w14:paraId="05AEF414" w14:textId="77777777" w:rsidR="00DB254A" w:rsidRPr="002E24E1" w:rsidRDefault="00DB254A" w:rsidP="00DB254A">
      <w:pPr>
        <w:spacing w:before="0" w:after="0" w:line="360" w:lineRule="auto"/>
        <w:jc w:val="both"/>
        <w:rPr>
          <w:rFonts w:cs="Times New Roman"/>
          <w:sz w:val="20"/>
          <w:szCs w:val="20"/>
          <w:lang w:val="es-PE"/>
        </w:rPr>
      </w:pPr>
      <w:r w:rsidRPr="006E4C48">
        <w:rPr>
          <w:rFonts w:cs="Times New Roman"/>
          <w:sz w:val="20"/>
          <w:szCs w:val="20"/>
          <w:vertAlign w:val="superscript"/>
          <w:lang w:val="es-PE"/>
        </w:rPr>
        <w:t>f</w:t>
      </w:r>
      <w:r>
        <w:rPr>
          <w:rFonts w:cs="Times New Roman"/>
          <w:sz w:val="20"/>
          <w:szCs w:val="20"/>
          <w:lang w:val="es-PE"/>
        </w:rPr>
        <w:t xml:space="preserve"> </w:t>
      </w:r>
      <w:r w:rsidRPr="002E24E1">
        <w:rPr>
          <w:rFonts w:cs="Times New Roman"/>
          <w:sz w:val="20"/>
          <w:szCs w:val="20"/>
          <w:lang w:val="es-PE"/>
        </w:rPr>
        <w:t>Centro Experimental Yanayacu, Dirección de Servicios Estratégicos Agrarios (DSEA), Instituto Nacional de Innovación Agraria (INIA), Jaén, Cajamarca, Peru.</w:t>
      </w:r>
    </w:p>
    <w:p w14:paraId="23D64968" w14:textId="77777777" w:rsidR="00DB254A" w:rsidRPr="002E24E1" w:rsidRDefault="00DB254A" w:rsidP="00DB254A">
      <w:pPr>
        <w:spacing w:before="0" w:after="0" w:line="360" w:lineRule="auto"/>
        <w:jc w:val="both"/>
        <w:rPr>
          <w:rFonts w:cs="Times New Roman"/>
          <w:sz w:val="20"/>
          <w:szCs w:val="20"/>
          <w:lang w:val="es-PE"/>
        </w:rPr>
      </w:pPr>
      <w:r>
        <w:rPr>
          <w:rFonts w:cs="Times New Roman"/>
          <w:sz w:val="20"/>
          <w:szCs w:val="20"/>
          <w:vertAlign w:val="superscript"/>
          <w:lang w:val="es-PE"/>
        </w:rPr>
        <w:t xml:space="preserve">g </w:t>
      </w:r>
      <w:r w:rsidRPr="002E24E1">
        <w:rPr>
          <w:rFonts w:cs="Times New Roman"/>
          <w:sz w:val="20"/>
          <w:szCs w:val="20"/>
          <w:lang w:val="es-PE"/>
        </w:rPr>
        <w:t>Grupo de Investigación en Fitopatología y Micología, Instituto de Investigación para el Desarrollo Sustentable de Ceja de Selva (INDES-CES), Universidad Nacional Toribio Rodríguez de Mendoza de Amazonas, Chachapoyas, Peru.</w:t>
      </w:r>
    </w:p>
    <w:p w14:paraId="6ECADFB6" w14:textId="77777777" w:rsidR="00DB254A" w:rsidRPr="002E24E1" w:rsidRDefault="00DB254A" w:rsidP="00DB254A">
      <w:pPr>
        <w:spacing w:before="0" w:after="0" w:line="360" w:lineRule="auto"/>
        <w:jc w:val="both"/>
        <w:rPr>
          <w:rFonts w:cs="Times New Roman"/>
          <w:sz w:val="20"/>
          <w:szCs w:val="20"/>
          <w:lang w:val="es-PE"/>
        </w:rPr>
      </w:pPr>
      <w:r>
        <w:rPr>
          <w:rFonts w:cs="Times New Roman"/>
          <w:sz w:val="20"/>
          <w:szCs w:val="20"/>
          <w:vertAlign w:val="superscript"/>
          <w:lang w:val="es-PE"/>
        </w:rPr>
        <w:t xml:space="preserve">h </w:t>
      </w:r>
      <w:r w:rsidRPr="002E24E1">
        <w:rPr>
          <w:rFonts w:cs="Times New Roman"/>
          <w:sz w:val="20"/>
          <w:szCs w:val="20"/>
          <w:lang w:val="es-PE"/>
        </w:rPr>
        <w:t>Instituto de Investigación en Ganadería y Biotecnología, Universidad Nacional Toribio Rodríguez de Mendoza de Amazonas, Chachapoyas, Peru.</w:t>
      </w:r>
    </w:p>
    <w:p w14:paraId="77F54D83" w14:textId="77777777" w:rsidR="00DB254A" w:rsidRDefault="00DB254A" w:rsidP="00DB254A">
      <w:pPr>
        <w:spacing w:before="0" w:after="0" w:line="360" w:lineRule="auto"/>
        <w:jc w:val="both"/>
        <w:rPr>
          <w:sz w:val="20"/>
          <w:szCs w:val="20"/>
          <w:lang w:val="en-BR"/>
        </w:rPr>
      </w:pPr>
      <w:r w:rsidRPr="002E24E1">
        <w:rPr>
          <w:rFonts w:cs="Times New Roman"/>
          <w:bCs/>
          <w:sz w:val="20"/>
          <w:szCs w:val="20"/>
        </w:rPr>
        <w:t>* Corresponding author</w:t>
      </w:r>
      <w:r>
        <w:rPr>
          <w:rFonts w:cs="Times New Roman"/>
          <w:bCs/>
          <w:sz w:val="20"/>
          <w:szCs w:val="20"/>
        </w:rPr>
        <w:t>s</w:t>
      </w:r>
      <w:r w:rsidRPr="002E24E1">
        <w:rPr>
          <w:rFonts w:cs="Times New Roman"/>
          <w:bCs/>
          <w:sz w:val="20"/>
          <w:szCs w:val="20"/>
        </w:rPr>
        <w:t>:</w:t>
      </w:r>
      <w:r w:rsidRPr="002E24E1">
        <w:rPr>
          <w:rFonts w:cs="Times New Roman"/>
          <w:b/>
          <w:sz w:val="20"/>
          <w:szCs w:val="20"/>
        </w:rPr>
        <w:t xml:space="preserve"> </w:t>
      </w:r>
      <w:r w:rsidRPr="002E24E1">
        <w:rPr>
          <w:rFonts w:cs="Times New Roman"/>
          <w:bCs/>
          <w:sz w:val="20"/>
          <w:szCs w:val="20"/>
        </w:rPr>
        <w:t xml:space="preserve">marco.pessoa@embrapa.br, Phone +55-61-3448-4748, </w:t>
      </w:r>
      <w:proofErr w:type="spellStart"/>
      <w:r w:rsidRPr="002E24E1">
        <w:rPr>
          <w:rFonts w:cs="Times New Roman"/>
          <w:bCs/>
          <w:sz w:val="20"/>
          <w:szCs w:val="20"/>
        </w:rPr>
        <w:t>Orcid</w:t>
      </w:r>
      <w:proofErr w:type="spellEnd"/>
      <w:r w:rsidRPr="002E24E1">
        <w:rPr>
          <w:rFonts w:cs="Times New Roman"/>
          <w:bCs/>
          <w:sz w:val="20"/>
          <w:szCs w:val="20"/>
        </w:rPr>
        <w:t xml:space="preserve">-ID </w:t>
      </w:r>
      <w:r w:rsidRPr="006E4C48">
        <w:rPr>
          <w:rFonts w:cs="Times New Roman"/>
          <w:bCs/>
          <w:sz w:val="20"/>
          <w:szCs w:val="20"/>
        </w:rPr>
        <w:t>https://orcid.org/0000-0002-7333-4429</w:t>
      </w:r>
      <w:r>
        <w:rPr>
          <w:rFonts w:cs="Times New Roman"/>
          <w:bCs/>
          <w:sz w:val="20"/>
          <w:szCs w:val="20"/>
        </w:rPr>
        <w:t xml:space="preserve">; </w:t>
      </w:r>
      <w:r w:rsidRPr="006E4C48">
        <w:rPr>
          <w:rFonts w:cs="Times New Roman"/>
          <w:bCs/>
          <w:sz w:val="20"/>
          <w:szCs w:val="20"/>
        </w:rPr>
        <w:t>manuel.oliva@untrm.edu.pe</w:t>
      </w:r>
      <w:r>
        <w:rPr>
          <w:rFonts w:cs="Times New Roman"/>
          <w:bCs/>
          <w:sz w:val="20"/>
          <w:szCs w:val="20"/>
        </w:rPr>
        <w:t>, Phone: +51-</w:t>
      </w:r>
      <w:r w:rsidRPr="000A3C64">
        <w:rPr>
          <w:rFonts w:cs="Times New Roman"/>
          <w:sz w:val="20"/>
          <w:szCs w:val="20"/>
          <w:lang w:val="en-BR"/>
        </w:rPr>
        <w:t>041-636400</w:t>
      </w:r>
      <w:r w:rsidRPr="000A3C64">
        <w:rPr>
          <w:rFonts w:cs="Times New Roman"/>
          <w:bCs/>
          <w:sz w:val="20"/>
          <w:szCs w:val="20"/>
        </w:rPr>
        <w:t xml:space="preserve">, </w:t>
      </w:r>
      <w:proofErr w:type="spellStart"/>
      <w:r w:rsidRPr="000A3C64">
        <w:rPr>
          <w:rFonts w:cs="Times New Roman"/>
          <w:bCs/>
          <w:sz w:val="20"/>
          <w:szCs w:val="20"/>
        </w:rPr>
        <w:t>Orcid</w:t>
      </w:r>
      <w:proofErr w:type="spellEnd"/>
      <w:r w:rsidRPr="000A3C64">
        <w:rPr>
          <w:rFonts w:cs="Times New Roman"/>
          <w:bCs/>
          <w:sz w:val="20"/>
          <w:szCs w:val="20"/>
        </w:rPr>
        <w:t xml:space="preserve"> ID </w:t>
      </w:r>
      <w:r w:rsidRPr="00603F89">
        <w:rPr>
          <w:sz w:val="20"/>
          <w:szCs w:val="20"/>
          <w:lang w:val="en-BR"/>
        </w:rPr>
        <w:t>https://orcid.org/0000-0002-9670-0970</w:t>
      </w:r>
    </w:p>
    <w:p w14:paraId="00561A75" w14:textId="3D46CD73" w:rsidR="00DD4E45" w:rsidRDefault="00DD4E45" w:rsidP="00415E28">
      <w:pPr>
        <w:pStyle w:val="Title"/>
        <w:jc w:val="both"/>
        <w:rPr>
          <w:sz w:val="24"/>
          <w:szCs w:val="24"/>
        </w:rPr>
      </w:pPr>
      <w:r>
        <w:rPr>
          <w:noProof/>
          <w:sz w:val="24"/>
          <w:szCs w:val="24"/>
        </w:rPr>
        <w:lastRenderedPageBreak/>
        <w:drawing>
          <wp:inline distT="0" distB="0" distL="0" distR="0" wp14:anchorId="4CF70BA2" wp14:editId="3462CA61">
            <wp:extent cx="5910441" cy="7172076"/>
            <wp:effectExtent l="0" t="0" r="0" b="0"/>
            <wp:docPr id="210559632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28435" cy="7193910"/>
                    </a:xfrm>
                    <a:prstGeom prst="rect">
                      <a:avLst/>
                    </a:prstGeom>
                    <a:noFill/>
                    <a:ln>
                      <a:noFill/>
                    </a:ln>
                  </pic:spPr>
                </pic:pic>
              </a:graphicData>
            </a:graphic>
          </wp:inline>
        </w:drawing>
      </w:r>
    </w:p>
    <w:p w14:paraId="28C366AE" w14:textId="5E3A5EDD" w:rsidR="00674D97" w:rsidRDefault="002C4C7E" w:rsidP="00DD4E45">
      <w:pPr>
        <w:pStyle w:val="Title"/>
        <w:spacing w:line="360" w:lineRule="auto"/>
        <w:jc w:val="both"/>
      </w:pPr>
      <w:r w:rsidRPr="002C4C7E">
        <w:rPr>
          <w:sz w:val="24"/>
          <w:szCs w:val="24"/>
        </w:rPr>
        <w:t xml:space="preserve">Supplementary Figure </w:t>
      </w:r>
      <w:r w:rsidRPr="002C4C7E">
        <w:rPr>
          <w:sz w:val="24"/>
          <w:szCs w:val="24"/>
        </w:rPr>
        <w:fldChar w:fldCharType="begin"/>
      </w:r>
      <w:r w:rsidRPr="002C4C7E">
        <w:rPr>
          <w:sz w:val="24"/>
          <w:szCs w:val="24"/>
        </w:rPr>
        <w:instrText xml:space="preserve"> SEQ Figure \* ARABIC </w:instrText>
      </w:r>
      <w:r w:rsidRPr="002C4C7E">
        <w:rPr>
          <w:sz w:val="24"/>
          <w:szCs w:val="24"/>
        </w:rPr>
        <w:fldChar w:fldCharType="separate"/>
      </w:r>
      <w:r w:rsidRPr="002C4C7E">
        <w:rPr>
          <w:sz w:val="24"/>
          <w:szCs w:val="24"/>
        </w:rPr>
        <w:t>1</w:t>
      </w:r>
      <w:r w:rsidRPr="002C4C7E">
        <w:rPr>
          <w:sz w:val="24"/>
          <w:szCs w:val="24"/>
        </w:rPr>
        <w:fldChar w:fldCharType="end"/>
      </w:r>
      <w:r w:rsidR="00674D97" w:rsidRPr="00415E28">
        <w:rPr>
          <w:sz w:val="24"/>
          <w:szCs w:val="24"/>
        </w:rPr>
        <w:t xml:space="preserve">. </w:t>
      </w:r>
      <w:r w:rsidR="00DB71B2" w:rsidRPr="00415E28">
        <w:rPr>
          <w:b w:val="0"/>
          <w:bCs/>
          <w:sz w:val="24"/>
          <w:szCs w:val="24"/>
        </w:rPr>
        <w:t xml:space="preserve">Comparison of LSC, SSC and IR boundary variations across 17 </w:t>
      </w:r>
      <w:r w:rsidR="00DB71B2" w:rsidRPr="00415E28">
        <w:rPr>
          <w:b w:val="0"/>
          <w:bCs/>
          <w:i/>
          <w:iCs/>
          <w:sz w:val="24"/>
          <w:szCs w:val="24"/>
        </w:rPr>
        <w:t xml:space="preserve">Vanilla </w:t>
      </w:r>
      <w:r w:rsidR="00DB71B2" w:rsidRPr="00415E28">
        <w:rPr>
          <w:b w:val="0"/>
          <w:bCs/>
          <w:sz w:val="24"/>
          <w:szCs w:val="24"/>
        </w:rPr>
        <w:t>chloroplast genomes</w:t>
      </w:r>
    </w:p>
    <w:p w14:paraId="4387BA9A" w14:textId="73E9A342" w:rsidR="00674D97" w:rsidRDefault="00DD4E45" w:rsidP="00674D97">
      <w:r>
        <w:rPr>
          <w:noProof/>
        </w:rPr>
        <w:lastRenderedPageBreak/>
        <w:drawing>
          <wp:inline distT="0" distB="0" distL="0" distR="0" wp14:anchorId="3825A589" wp14:editId="3EC8B209">
            <wp:extent cx="6202045" cy="6822440"/>
            <wp:effectExtent l="0" t="0" r="8255" b="0"/>
            <wp:docPr id="180556466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02045" cy="6822440"/>
                    </a:xfrm>
                    <a:prstGeom prst="rect">
                      <a:avLst/>
                    </a:prstGeom>
                    <a:noFill/>
                    <a:ln>
                      <a:noFill/>
                    </a:ln>
                  </pic:spPr>
                </pic:pic>
              </a:graphicData>
            </a:graphic>
          </wp:inline>
        </w:drawing>
      </w:r>
    </w:p>
    <w:p w14:paraId="5374E2E5" w14:textId="25550B35" w:rsidR="00674D97" w:rsidRDefault="002C4C7E" w:rsidP="00DD4E45">
      <w:pPr>
        <w:spacing w:line="360" w:lineRule="auto"/>
        <w:jc w:val="both"/>
      </w:pPr>
      <w:r w:rsidRPr="002C4C7E">
        <w:rPr>
          <w:b/>
          <w:bCs/>
        </w:rPr>
        <w:t xml:space="preserve">Supplementary Figure </w:t>
      </w:r>
      <w:r>
        <w:rPr>
          <w:b/>
          <w:bCs/>
        </w:rPr>
        <w:t>2</w:t>
      </w:r>
      <w:r w:rsidR="00674D97" w:rsidRPr="00674D97">
        <w:rPr>
          <w:b/>
          <w:bCs/>
        </w:rPr>
        <w:t>.</w:t>
      </w:r>
      <w:r w:rsidR="00674D97">
        <w:t xml:space="preserve"> </w:t>
      </w:r>
      <w:r w:rsidR="00674D97" w:rsidRPr="00674D97">
        <w:t>Comparative analysis of cp genomes across different subgenera</w:t>
      </w:r>
      <w:r w:rsidR="00674D97">
        <w:t xml:space="preserve"> in </w:t>
      </w:r>
      <w:r w:rsidR="00674D97">
        <w:rPr>
          <w:i/>
          <w:iCs/>
        </w:rPr>
        <w:t>Vanilla</w:t>
      </w:r>
      <w:r w:rsidR="00674D97">
        <w:t xml:space="preserve">. </w:t>
      </w:r>
      <w:r w:rsidR="00674D97" w:rsidRPr="00674D97">
        <w:t>Colored bars indicate syntenic blocks</w:t>
      </w:r>
      <w:r w:rsidR="006D76C2">
        <w:t>,</w:t>
      </w:r>
      <w:r w:rsidR="00674D97" w:rsidRPr="00674D97">
        <w:t xml:space="preserve"> and connecting lines indicate the correspondence between blocks</w:t>
      </w:r>
      <w:r w:rsidR="00674D97">
        <w:t xml:space="preserve">. </w:t>
      </w:r>
      <w:r w:rsidR="00674D97" w:rsidRPr="00674D97">
        <w:t>Below the synteny blocks, gene annotations for each chloroplast genome are displayed, with rRNA genes highlighted in red. Additionally, the inverted repeat (IR) regions are marked as light red bars in the annotation section</w:t>
      </w:r>
    </w:p>
    <w:sectPr w:rsidR="00674D97" w:rsidSect="00DD4E45">
      <w:footerReference w:type="even" r:id="rId14"/>
      <w:footerReference w:type="default" r:id="rId15"/>
      <w:footerReference w:type="first" r:id="rId16"/>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F19A38" w14:textId="77777777" w:rsidR="003D3888" w:rsidRDefault="003D3888" w:rsidP="00117666">
      <w:pPr>
        <w:spacing w:after="0"/>
      </w:pPr>
      <w:r>
        <w:separator/>
      </w:r>
    </w:p>
  </w:endnote>
  <w:endnote w:type="continuationSeparator" w:id="0">
    <w:p w14:paraId="5ACA458F" w14:textId="77777777" w:rsidR="003D3888" w:rsidRDefault="003D3888"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72532577"/>
      <w:docPartObj>
        <w:docPartGallery w:val="Page Numbers (Bottom of Page)"/>
        <w:docPartUnique/>
      </w:docPartObj>
    </w:sdtPr>
    <w:sdtContent>
      <w:p w14:paraId="3DDA7BF2" w14:textId="50FB632E" w:rsidR="00DD4E45" w:rsidRDefault="00DD4E45">
        <w:pPr>
          <w:pStyle w:val="Footer"/>
          <w:jc w:val="right"/>
        </w:pPr>
        <w:r>
          <w:fldChar w:fldCharType="begin"/>
        </w:r>
        <w:r>
          <w:instrText>PAGE   \* MERGEFORMAT</w:instrText>
        </w:r>
        <w:r>
          <w:fldChar w:fldCharType="separate"/>
        </w:r>
        <w:r>
          <w:rPr>
            <w:lang w:val="es-ES"/>
          </w:rPr>
          <w:t>2</w:t>
        </w:r>
        <w:r>
          <w:fldChar w:fldCharType="end"/>
        </w:r>
      </w:p>
    </w:sdtContent>
  </w:sdt>
  <w:p w14:paraId="56CFBF9D" w14:textId="77777777" w:rsidR="00DD4E45" w:rsidRDefault="00DD4E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13745603"/>
      <w:docPartObj>
        <w:docPartGallery w:val="Page Numbers (Bottom of Page)"/>
        <w:docPartUnique/>
      </w:docPartObj>
    </w:sdtPr>
    <w:sdtContent>
      <w:p w14:paraId="5F71ABC1" w14:textId="75CBE523" w:rsidR="00DD4E45" w:rsidRDefault="00DD4E45">
        <w:pPr>
          <w:pStyle w:val="Footer"/>
          <w:jc w:val="right"/>
        </w:pPr>
        <w:r>
          <w:fldChar w:fldCharType="begin"/>
        </w:r>
        <w:r>
          <w:instrText>PAGE   \* MERGEFORMAT</w:instrText>
        </w:r>
        <w:r>
          <w:fldChar w:fldCharType="separate"/>
        </w:r>
        <w:r>
          <w:rPr>
            <w:lang w:val="es-ES"/>
          </w:rPr>
          <w:t>2</w:t>
        </w:r>
        <w:r>
          <w:fldChar w:fldCharType="end"/>
        </w:r>
      </w:p>
    </w:sdtContent>
  </w:sdt>
  <w:p w14:paraId="1DBCCD1A" w14:textId="77777777" w:rsidR="00DD4E45" w:rsidRDefault="00DD4E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1036664"/>
      <w:docPartObj>
        <w:docPartGallery w:val="Page Numbers (Bottom of Page)"/>
        <w:docPartUnique/>
      </w:docPartObj>
    </w:sdtPr>
    <w:sdtContent>
      <w:p w14:paraId="74864CA7" w14:textId="74D74B22" w:rsidR="00DD4E45" w:rsidRDefault="00DD4E45">
        <w:pPr>
          <w:pStyle w:val="Footer"/>
          <w:jc w:val="right"/>
        </w:pPr>
        <w:r>
          <w:fldChar w:fldCharType="begin"/>
        </w:r>
        <w:r>
          <w:instrText>PAGE   \* MERGEFORMAT</w:instrText>
        </w:r>
        <w:r>
          <w:fldChar w:fldCharType="separate"/>
        </w:r>
        <w:r>
          <w:rPr>
            <w:lang w:val="es-ES"/>
          </w:rPr>
          <w:t>2</w:t>
        </w:r>
        <w:r>
          <w:fldChar w:fldCharType="end"/>
        </w:r>
      </w:p>
    </w:sdtContent>
  </w:sdt>
  <w:p w14:paraId="3B317C9C" w14:textId="77777777" w:rsidR="00DD4E45" w:rsidRDefault="00DD4E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5CC1E8" w14:textId="77777777" w:rsidR="003D3888" w:rsidRDefault="003D3888" w:rsidP="00117666">
      <w:pPr>
        <w:spacing w:after="0"/>
      </w:pPr>
      <w:r>
        <w:separator/>
      </w:r>
    </w:p>
  </w:footnote>
  <w:footnote w:type="continuationSeparator" w:id="0">
    <w:p w14:paraId="0A138421" w14:textId="77777777" w:rsidR="003D3888" w:rsidRDefault="003D3888" w:rsidP="0011766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1682703468">
    <w:abstractNumId w:val="0"/>
  </w:num>
  <w:num w:numId="2" w16cid:durableId="1265919231">
    <w:abstractNumId w:val="4"/>
  </w:num>
  <w:num w:numId="3" w16cid:durableId="744374377">
    <w:abstractNumId w:val="1"/>
  </w:num>
  <w:num w:numId="4" w16cid:durableId="227111768">
    <w:abstractNumId w:val="5"/>
  </w:num>
  <w:num w:numId="5" w16cid:durableId="17698847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62612">
    <w:abstractNumId w:val="3"/>
  </w:num>
  <w:num w:numId="7" w16cid:durableId="996108153">
    <w:abstractNumId w:val="6"/>
  </w:num>
  <w:num w:numId="8" w16cid:durableId="2042243105">
    <w:abstractNumId w:val="6"/>
  </w:num>
  <w:num w:numId="9" w16cid:durableId="1291668552">
    <w:abstractNumId w:val="6"/>
  </w:num>
  <w:num w:numId="10" w16cid:durableId="1647514674">
    <w:abstractNumId w:val="6"/>
  </w:num>
  <w:num w:numId="11" w16cid:durableId="771823334">
    <w:abstractNumId w:val="6"/>
  </w:num>
  <w:num w:numId="12" w16cid:durableId="457921600">
    <w:abstractNumId w:val="6"/>
  </w:num>
  <w:num w:numId="13" w16cid:durableId="1148284321">
    <w:abstractNumId w:val="3"/>
  </w:num>
  <w:num w:numId="14" w16cid:durableId="743911255">
    <w:abstractNumId w:val="2"/>
  </w:num>
  <w:num w:numId="15" w16cid:durableId="460080765">
    <w:abstractNumId w:val="2"/>
  </w:num>
  <w:num w:numId="16" w16cid:durableId="1695307043">
    <w:abstractNumId w:val="2"/>
  </w:num>
  <w:num w:numId="17" w16cid:durableId="1573277929">
    <w:abstractNumId w:val="2"/>
  </w:num>
  <w:num w:numId="18" w16cid:durableId="1737314331">
    <w:abstractNumId w:val="2"/>
  </w:num>
  <w:num w:numId="19" w16cid:durableId="77760338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24"/>
    <w:rsid w:val="0001436A"/>
    <w:rsid w:val="00034304"/>
    <w:rsid w:val="00035434"/>
    <w:rsid w:val="00052A14"/>
    <w:rsid w:val="00077D53"/>
    <w:rsid w:val="000A5706"/>
    <w:rsid w:val="00105FD9"/>
    <w:rsid w:val="00117666"/>
    <w:rsid w:val="00137C94"/>
    <w:rsid w:val="001549D3"/>
    <w:rsid w:val="00160065"/>
    <w:rsid w:val="00177D84"/>
    <w:rsid w:val="0019778B"/>
    <w:rsid w:val="001C362C"/>
    <w:rsid w:val="00267D18"/>
    <w:rsid w:val="002868E2"/>
    <w:rsid w:val="002869C3"/>
    <w:rsid w:val="002936E4"/>
    <w:rsid w:val="002B4A57"/>
    <w:rsid w:val="002C4C7E"/>
    <w:rsid w:val="002C74CA"/>
    <w:rsid w:val="003544FB"/>
    <w:rsid w:val="003D2D47"/>
    <w:rsid w:val="003D2F2D"/>
    <w:rsid w:val="003D3888"/>
    <w:rsid w:val="00401590"/>
    <w:rsid w:val="00415E28"/>
    <w:rsid w:val="00447801"/>
    <w:rsid w:val="00452E9C"/>
    <w:rsid w:val="004735C8"/>
    <w:rsid w:val="004961FF"/>
    <w:rsid w:val="00517A89"/>
    <w:rsid w:val="005250F2"/>
    <w:rsid w:val="00593EEA"/>
    <w:rsid w:val="005A5EEE"/>
    <w:rsid w:val="00626A14"/>
    <w:rsid w:val="006375C7"/>
    <w:rsid w:val="00654E8F"/>
    <w:rsid w:val="00660D05"/>
    <w:rsid w:val="00674D97"/>
    <w:rsid w:val="006820B1"/>
    <w:rsid w:val="006B7D14"/>
    <w:rsid w:val="006D76C2"/>
    <w:rsid w:val="00701727"/>
    <w:rsid w:val="0070566C"/>
    <w:rsid w:val="00714C50"/>
    <w:rsid w:val="00725A7D"/>
    <w:rsid w:val="007501BE"/>
    <w:rsid w:val="00790BB3"/>
    <w:rsid w:val="007A321D"/>
    <w:rsid w:val="007C206C"/>
    <w:rsid w:val="00803D24"/>
    <w:rsid w:val="00817DD6"/>
    <w:rsid w:val="00830127"/>
    <w:rsid w:val="00885156"/>
    <w:rsid w:val="009151AA"/>
    <w:rsid w:val="00925E30"/>
    <w:rsid w:val="0093429D"/>
    <w:rsid w:val="00943573"/>
    <w:rsid w:val="0094483B"/>
    <w:rsid w:val="00970F7D"/>
    <w:rsid w:val="00994A3D"/>
    <w:rsid w:val="009C2B12"/>
    <w:rsid w:val="009C70F3"/>
    <w:rsid w:val="00A174D9"/>
    <w:rsid w:val="00A569CD"/>
    <w:rsid w:val="00AB5EE2"/>
    <w:rsid w:val="00AB6715"/>
    <w:rsid w:val="00B1671E"/>
    <w:rsid w:val="00B25EB8"/>
    <w:rsid w:val="00B354E1"/>
    <w:rsid w:val="00B37F4D"/>
    <w:rsid w:val="00BF1C4F"/>
    <w:rsid w:val="00C137FE"/>
    <w:rsid w:val="00C52A7B"/>
    <w:rsid w:val="00C56BAF"/>
    <w:rsid w:val="00C679AA"/>
    <w:rsid w:val="00C75972"/>
    <w:rsid w:val="00CA31D8"/>
    <w:rsid w:val="00CC0A3A"/>
    <w:rsid w:val="00CD066B"/>
    <w:rsid w:val="00CE4FEE"/>
    <w:rsid w:val="00DB254A"/>
    <w:rsid w:val="00DB59C3"/>
    <w:rsid w:val="00DB71B2"/>
    <w:rsid w:val="00DC259A"/>
    <w:rsid w:val="00DD4E45"/>
    <w:rsid w:val="00DE23E8"/>
    <w:rsid w:val="00E14D13"/>
    <w:rsid w:val="00E52377"/>
    <w:rsid w:val="00E64E17"/>
    <w:rsid w:val="00E866C9"/>
    <w:rsid w:val="00EA3D3C"/>
    <w:rsid w:val="00F46900"/>
    <w:rsid w:val="00F61D89"/>
    <w:rsid w:val="00FA622E"/>
    <w:rsid w:val="00FB3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487BD"/>
  <w15:docId w15:val="{133E554D-C33E-435D-A5BC-605DF70A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AB6715"/>
    <w:pPr>
      <w:numPr>
        <w:numId w:val="19"/>
      </w:numPr>
      <w:spacing w:before="240"/>
      <w:contextualSpacing w:val="0"/>
      <w:outlineLvl w:val="0"/>
    </w:pPr>
    <w:rPr>
      <w:b/>
    </w:rPr>
  </w:style>
  <w:style w:type="paragraph" w:styleId="Heading2">
    <w:name w:val="heading 2"/>
    <w:basedOn w:val="Heading1"/>
    <w:next w:val="Normal"/>
    <w:link w:val="Heading2Char"/>
    <w:uiPriority w:val="2"/>
    <w:qFormat/>
    <w:rsid w:val="00AB6715"/>
    <w:pPr>
      <w:numPr>
        <w:ilvl w:val="1"/>
      </w:numPr>
      <w:spacing w:after="200"/>
      <w:outlineLvl w:val="1"/>
    </w:pPr>
  </w:style>
  <w:style w:type="paragraph" w:styleId="Heading3">
    <w:name w:val="heading 3"/>
    <w:basedOn w:val="Normal"/>
    <w:next w:val="Normal"/>
    <w:link w:val="Heading3Ch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AB6715"/>
    <w:pPr>
      <w:numPr>
        <w:ilvl w:val="3"/>
      </w:numPr>
      <w:outlineLvl w:val="3"/>
    </w:pPr>
    <w:rPr>
      <w:iCs/>
    </w:rPr>
  </w:style>
  <w:style w:type="paragraph" w:styleId="Heading5">
    <w:name w:val="heading 5"/>
    <w:basedOn w:val="Heading4"/>
    <w:next w:val="Normal"/>
    <w:link w:val="Heading5Char"/>
    <w:uiPriority w:val="2"/>
    <w:qFormat/>
    <w:rsid w:val="00AB6715"/>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B671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AB6715"/>
    <w:rPr>
      <w:rFonts w:ascii="Times New Roman" w:eastAsia="Cambria" w:hAnsi="Times New Roman" w:cs="Times New Roman"/>
      <w:b/>
      <w:sz w:val="24"/>
      <w:szCs w:val="24"/>
    </w:rPr>
  </w:style>
  <w:style w:type="paragraph" w:styleId="Subtitle">
    <w:name w:val="Subtitle"/>
    <w:basedOn w:val="Normal"/>
    <w:next w:val="Normal"/>
    <w:link w:val="SubtitleChar"/>
    <w:uiPriority w:val="99"/>
    <w:unhideWhenUsed/>
    <w:qFormat/>
    <w:rsid w:val="00AB6715"/>
    <w:pPr>
      <w:spacing w:before="240"/>
    </w:pPr>
    <w:rPr>
      <w:rFonts w:cs="Times New Roman"/>
      <w:b/>
      <w:szCs w:val="24"/>
    </w:rPr>
  </w:style>
  <w:style w:type="character" w:customStyle="1" w:styleId="SubtitleChar">
    <w:name w:val="Subtitle Char"/>
    <w:basedOn w:val="DefaultParagraphFont"/>
    <w:link w:val="Subtitle"/>
    <w:uiPriority w:val="99"/>
    <w:rsid w:val="00AB6715"/>
    <w:rPr>
      <w:rFonts w:ascii="Times New Roman" w:hAnsi="Times New Roman" w:cs="Times New Roman"/>
      <w:b/>
      <w:sz w:val="24"/>
      <w:szCs w:val="24"/>
    </w:rPr>
  </w:style>
  <w:style w:type="paragraph" w:customStyle="1" w:styleId="AuthorList">
    <w:name w:val="Author List"/>
    <w:aliases w:val="Keywords,Abstract"/>
    <w:basedOn w:val="Subtitle"/>
    <w:next w:val="Normal"/>
    <w:uiPriority w:val="1"/>
    <w:qFormat/>
    <w:rsid w:val="00AB6715"/>
  </w:style>
  <w:style w:type="paragraph" w:styleId="BalloonText">
    <w:name w:val="Balloon Text"/>
    <w:basedOn w:val="Normal"/>
    <w:link w:val="BalloonTextChar"/>
    <w:uiPriority w:val="99"/>
    <w:semiHidden/>
    <w:unhideWhenUsed/>
    <w:rsid w:val="00AB67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15"/>
    <w:rPr>
      <w:rFonts w:ascii="Tahoma" w:hAnsi="Tahoma" w:cs="Tahoma"/>
      <w:sz w:val="16"/>
      <w:szCs w:val="16"/>
    </w:rPr>
  </w:style>
  <w:style w:type="character" w:styleId="BookTitle">
    <w:name w:val="Book Title"/>
    <w:basedOn w:val="DefaultParagraphFont"/>
    <w:uiPriority w:val="33"/>
    <w:qFormat/>
    <w:rsid w:val="00AB6715"/>
    <w:rPr>
      <w:rFonts w:ascii="Times New Roman" w:hAnsi="Times New Roman"/>
      <w:b/>
      <w:bCs/>
      <w:i/>
      <w:iCs/>
      <w:spacing w:val="5"/>
    </w:rPr>
  </w:style>
  <w:style w:type="paragraph" w:styleId="Caption">
    <w:name w:val="caption"/>
    <w:basedOn w:val="Normal"/>
    <w:next w:val="NoSpacing"/>
    <w:uiPriority w:val="35"/>
    <w:unhideWhenUsed/>
    <w:qFormat/>
    <w:rsid w:val="00AB6715"/>
    <w:pPr>
      <w:keepNext/>
    </w:pPr>
    <w:rPr>
      <w:rFonts w:cs="Times New Roman"/>
      <w:b/>
      <w:bCs/>
      <w:szCs w:val="24"/>
    </w:rPr>
  </w:style>
  <w:style w:type="paragraph" w:styleId="NoSpacing">
    <w:name w:val="No Spacing"/>
    <w:uiPriority w:val="99"/>
    <w:unhideWhenUsed/>
    <w:qFormat/>
    <w:rsid w:val="00AB6715"/>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AB6715"/>
    <w:rPr>
      <w:sz w:val="16"/>
      <w:szCs w:val="16"/>
    </w:rPr>
  </w:style>
  <w:style w:type="paragraph" w:styleId="CommentText">
    <w:name w:val="annotation text"/>
    <w:basedOn w:val="Normal"/>
    <w:link w:val="CommentTextChar"/>
    <w:uiPriority w:val="99"/>
    <w:semiHidden/>
    <w:unhideWhenUsed/>
    <w:rsid w:val="00AB6715"/>
    <w:rPr>
      <w:sz w:val="20"/>
      <w:szCs w:val="20"/>
    </w:rPr>
  </w:style>
  <w:style w:type="character" w:customStyle="1" w:styleId="CommentTextChar">
    <w:name w:val="Comment Text Char"/>
    <w:basedOn w:val="DefaultParagraphFont"/>
    <w:link w:val="CommentText"/>
    <w:uiPriority w:val="99"/>
    <w:semiHidden/>
    <w:rsid w:val="00AB671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B6715"/>
    <w:rPr>
      <w:b/>
      <w:bCs/>
    </w:rPr>
  </w:style>
  <w:style w:type="character" w:customStyle="1" w:styleId="CommentSubjectChar">
    <w:name w:val="Comment Subject Char"/>
    <w:basedOn w:val="CommentTextChar"/>
    <w:link w:val="CommentSubject"/>
    <w:uiPriority w:val="99"/>
    <w:semiHidden/>
    <w:rsid w:val="00AB6715"/>
    <w:rPr>
      <w:rFonts w:ascii="Times New Roman" w:hAnsi="Times New Roman"/>
      <w:b/>
      <w:bCs/>
      <w:sz w:val="20"/>
      <w:szCs w:val="20"/>
    </w:rPr>
  </w:style>
  <w:style w:type="character" w:styleId="Emphasis">
    <w:name w:val="Emphasis"/>
    <w:basedOn w:val="DefaultParagraphFont"/>
    <w:uiPriority w:val="20"/>
    <w:qFormat/>
    <w:rsid w:val="00AB6715"/>
    <w:rPr>
      <w:rFonts w:ascii="Times New Roman" w:hAnsi="Times New Roman"/>
      <w:i/>
      <w:iCs/>
    </w:rPr>
  </w:style>
  <w:style w:type="character" w:styleId="EndnoteReference">
    <w:name w:val="endnote reference"/>
    <w:basedOn w:val="DefaultParagraphFont"/>
    <w:uiPriority w:val="99"/>
    <w:semiHidden/>
    <w:unhideWhenUsed/>
    <w:rsid w:val="00AB6715"/>
    <w:rPr>
      <w:vertAlign w:val="superscript"/>
    </w:rPr>
  </w:style>
  <w:style w:type="paragraph" w:styleId="EndnoteText">
    <w:name w:val="endnote text"/>
    <w:basedOn w:val="Normal"/>
    <w:link w:val="EndnoteTextChar"/>
    <w:uiPriority w:val="99"/>
    <w:semiHidden/>
    <w:unhideWhenUsed/>
    <w:rsid w:val="00AB6715"/>
    <w:pPr>
      <w:spacing w:after="0"/>
    </w:pPr>
    <w:rPr>
      <w:sz w:val="20"/>
      <w:szCs w:val="20"/>
    </w:rPr>
  </w:style>
  <w:style w:type="character" w:customStyle="1" w:styleId="EndnoteTextChar">
    <w:name w:val="Endnote Text Char"/>
    <w:basedOn w:val="DefaultParagraphFont"/>
    <w:link w:val="EndnoteText"/>
    <w:uiPriority w:val="99"/>
    <w:semiHidden/>
    <w:rsid w:val="00AB6715"/>
    <w:rPr>
      <w:rFonts w:ascii="Times New Roman" w:hAnsi="Times New Roman"/>
      <w:sz w:val="20"/>
      <w:szCs w:val="20"/>
    </w:rPr>
  </w:style>
  <w:style w:type="character" w:styleId="FollowedHyperlink">
    <w:name w:val="FollowedHyperlink"/>
    <w:basedOn w:val="DefaultParagraphFont"/>
    <w:uiPriority w:val="99"/>
    <w:semiHidden/>
    <w:unhideWhenUsed/>
    <w:rsid w:val="00AB6715"/>
    <w:rPr>
      <w:color w:val="800080" w:themeColor="followedHyperlink"/>
      <w:u w:val="single"/>
    </w:rPr>
  </w:style>
  <w:style w:type="paragraph" w:styleId="Footer">
    <w:name w:val="footer"/>
    <w:basedOn w:val="Normal"/>
    <w:link w:val="FooterChar"/>
    <w:uiPriority w:val="99"/>
    <w:unhideWhenUsed/>
    <w:rsid w:val="00AB6715"/>
    <w:pPr>
      <w:tabs>
        <w:tab w:val="center" w:pos="4844"/>
        <w:tab w:val="right" w:pos="9689"/>
      </w:tabs>
      <w:spacing w:after="0"/>
    </w:pPr>
  </w:style>
  <w:style w:type="character" w:customStyle="1" w:styleId="FooterChar">
    <w:name w:val="Footer Char"/>
    <w:basedOn w:val="DefaultParagraphFont"/>
    <w:link w:val="Footer"/>
    <w:uiPriority w:val="99"/>
    <w:rsid w:val="00AB6715"/>
    <w:rPr>
      <w:rFonts w:ascii="Times New Roman" w:hAnsi="Times New Roman"/>
      <w:sz w:val="24"/>
    </w:rPr>
  </w:style>
  <w:style w:type="character" w:styleId="FootnoteReference">
    <w:name w:val="footnote reference"/>
    <w:basedOn w:val="DefaultParagraphFont"/>
    <w:uiPriority w:val="99"/>
    <w:semiHidden/>
    <w:unhideWhenUsed/>
    <w:rsid w:val="00AB6715"/>
    <w:rPr>
      <w:vertAlign w:val="superscript"/>
    </w:rPr>
  </w:style>
  <w:style w:type="paragraph" w:styleId="FootnoteText">
    <w:name w:val="footnote text"/>
    <w:basedOn w:val="Normal"/>
    <w:link w:val="FootnoteTextChar"/>
    <w:uiPriority w:val="99"/>
    <w:semiHidden/>
    <w:unhideWhenUsed/>
    <w:rsid w:val="00AB6715"/>
    <w:pPr>
      <w:spacing w:after="0"/>
    </w:pPr>
    <w:rPr>
      <w:sz w:val="20"/>
      <w:szCs w:val="20"/>
    </w:rPr>
  </w:style>
  <w:style w:type="character" w:customStyle="1" w:styleId="FootnoteTextChar">
    <w:name w:val="Footnote Text Char"/>
    <w:basedOn w:val="DefaultParagraphFont"/>
    <w:link w:val="FootnoteText"/>
    <w:uiPriority w:val="99"/>
    <w:semiHidden/>
    <w:rsid w:val="00AB6715"/>
    <w:rPr>
      <w:rFonts w:ascii="Times New Roman" w:hAnsi="Times New Roman"/>
      <w:sz w:val="20"/>
      <w:szCs w:val="20"/>
    </w:rPr>
  </w:style>
  <w:style w:type="paragraph" w:styleId="Header">
    <w:name w:val="header"/>
    <w:basedOn w:val="Normal"/>
    <w:link w:val="HeaderChar"/>
    <w:uiPriority w:val="99"/>
    <w:unhideWhenUsed/>
    <w:rsid w:val="00AB6715"/>
    <w:pPr>
      <w:tabs>
        <w:tab w:val="center" w:pos="4844"/>
        <w:tab w:val="right" w:pos="9689"/>
      </w:tabs>
    </w:pPr>
    <w:rPr>
      <w:b/>
    </w:rPr>
  </w:style>
  <w:style w:type="character" w:customStyle="1" w:styleId="HeaderChar">
    <w:name w:val="Header Char"/>
    <w:basedOn w:val="DefaultParagraphFont"/>
    <w:link w:val="Header"/>
    <w:uiPriority w:val="99"/>
    <w:rsid w:val="00AB6715"/>
    <w:rPr>
      <w:rFonts w:ascii="Times New Roman" w:hAnsi="Times New Roman"/>
      <w:b/>
      <w:sz w:val="24"/>
    </w:rPr>
  </w:style>
  <w:style w:type="paragraph" w:styleId="ListParagraph">
    <w:name w:val="List Paragraph"/>
    <w:basedOn w:val="Normal"/>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DefaultParagraphFont"/>
    <w:uiPriority w:val="99"/>
    <w:unhideWhenUsed/>
    <w:rsid w:val="00AB6715"/>
    <w:rPr>
      <w:color w:val="0000FF"/>
      <w:u w:val="single"/>
    </w:rPr>
  </w:style>
  <w:style w:type="character" w:styleId="IntenseEmphasis">
    <w:name w:val="Intense Emphasis"/>
    <w:basedOn w:val="DefaultParagraphFont"/>
    <w:uiPriority w:val="21"/>
    <w:unhideWhenUsed/>
    <w:rsid w:val="00AB6715"/>
    <w:rPr>
      <w:rFonts w:ascii="Times New Roman" w:hAnsi="Times New Roman"/>
      <w:i/>
      <w:iCs/>
      <w:color w:val="auto"/>
    </w:rPr>
  </w:style>
  <w:style w:type="character" w:styleId="IntenseReference">
    <w:name w:val="Intense Reference"/>
    <w:basedOn w:val="DefaultParagraphFont"/>
    <w:uiPriority w:val="32"/>
    <w:qFormat/>
    <w:rsid w:val="00AB6715"/>
    <w:rPr>
      <w:b/>
      <w:bCs/>
      <w:smallCaps/>
      <w:color w:val="auto"/>
      <w:spacing w:val="5"/>
    </w:rPr>
  </w:style>
  <w:style w:type="character" w:styleId="LineNumber">
    <w:name w:val="line number"/>
    <w:basedOn w:val="DefaultParagraphFont"/>
    <w:uiPriority w:val="99"/>
    <w:semiHidden/>
    <w:unhideWhenUsed/>
    <w:rsid w:val="00AB6715"/>
  </w:style>
  <w:style w:type="character" w:customStyle="1" w:styleId="Heading3Char">
    <w:name w:val="Heading 3 Char"/>
    <w:basedOn w:val="DefaultParagraphFont"/>
    <w:link w:val="Heading3"/>
    <w:uiPriority w:val="2"/>
    <w:rsid w:val="00AB671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AB6715"/>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AB671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6715"/>
    <w:rPr>
      <w:rFonts w:ascii="Times New Roman" w:hAnsi="Times New Roman"/>
      <w:i/>
      <w:iCs/>
      <w:color w:val="404040" w:themeColor="text1" w:themeTint="BF"/>
      <w:sz w:val="24"/>
    </w:rPr>
  </w:style>
  <w:style w:type="character" w:styleId="Strong">
    <w:name w:val="Strong"/>
    <w:basedOn w:val="DefaultParagraphFont"/>
    <w:uiPriority w:val="22"/>
    <w:qFormat/>
    <w:rsid w:val="00AB6715"/>
    <w:rPr>
      <w:rFonts w:ascii="Times New Roman" w:hAnsi="Times New Roman"/>
      <w:b/>
      <w:bCs/>
    </w:rPr>
  </w:style>
  <w:style w:type="character" w:styleId="SubtleEmphasis">
    <w:name w:val="Subtle Emphasis"/>
    <w:basedOn w:val="DefaultParagraphFont"/>
    <w:uiPriority w:val="19"/>
    <w:qFormat/>
    <w:rsid w:val="00AB6715"/>
    <w:rPr>
      <w:rFonts w:ascii="Times New Roman" w:hAnsi="Times New Roman"/>
      <w:i/>
      <w:iCs/>
      <w:color w:val="404040" w:themeColor="text1" w:themeTint="BF"/>
    </w:rPr>
  </w:style>
  <w:style w:type="table" w:styleId="TableGrid">
    <w:name w:val="Table Grid"/>
    <w:basedOn w:val="TableNormal"/>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AB6715"/>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AB6715"/>
    <w:rPr>
      <w:rFonts w:ascii="Times New Roman" w:hAnsi="Times New Roman" w:cs="Times New Roman"/>
      <w:b/>
      <w:sz w:val="32"/>
      <w:szCs w:val="32"/>
    </w:rPr>
  </w:style>
  <w:style w:type="paragraph" w:customStyle="1" w:styleId="SupplementaryMaterial">
    <w:name w:val="Supplementary Material"/>
    <w:basedOn w:val="Title"/>
    <w:next w:val="Title"/>
    <w:qFormat/>
    <w:rsid w:val="0001436A"/>
    <w:pPr>
      <w:spacing w:after="120"/>
    </w:pPr>
    <w:rPr>
      <w:i/>
    </w:rPr>
  </w:style>
  <w:style w:type="paragraph" w:styleId="Revision">
    <w:name w:val="Revision"/>
    <w:hidden/>
    <w:uiPriority w:val="99"/>
    <w:semiHidden/>
    <w:rsid w:val="00803D24"/>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FB33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4314AF-3C36-4C2C-B599-40A76C6FFFC1}">
  <ds:schemaRefs>
    <ds:schemaRef ds:uri="http://schemas.openxmlformats.org/officeDocument/2006/bibliography"/>
  </ds:schemaRefs>
</ds:datastoreItem>
</file>

<file path=customXml/itemProps2.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D4929F-83D0-432F-8F82-6D4423C25F5E}">
  <ds:schemaRefs>
    <ds:schemaRef ds:uri="http://schemas.microsoft.com/sharepoint/v3/contenttype/forms"/>
  </ds:schemaRefs>
</ds:datastoreItem>
</file>

<file path=customXml/itemProps4.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5.xml><?xml version="1.0" encoding="utf-8"?>
<ds:datastoreItem xmlns:ds="http://schemas.openxmlformats.org/officeDocument/2006/customXml" ds:itemID="{2558679B-78FB-42CD-A1EA-A99096AF556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C:\Users\hannah.eccles\OneDrive - Frontiers Media SA\Documents\Latex work\Sep 2022_link updates\Supplementary_Material.dotx</Template>
  <TotalTime>16</TotalTime>
  <Pages>3</Pages>
  <Words>361</Words>
  <Characters>2062</Characters>
  <Application>Microsoft Office Word</Application>
  <DocSecurity>0</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Frontiers</dc:creator>
  <cp:lastModifiedBy>Marco Pessoa</cp:lastModifiedBy>
  <cp:revision>9</cp:revision>
  <cp:lastPrinted>2013-10-03T12:51:00Z</cp:lastPrinted>
  <dcterms:created xsi:type="dcterms:W3CDTF">2025-12-14T22:19:00Z</dcterms:created>
  <dcterms:modified xsi:type="dcterms:W3CDTF">2026-08-14T14:41:00Z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GrammarlyDocumentId">
    <vt:lpwstr>70df691e-8b57-49ab-9f5a-e962e5085286</vt:lpwstr>
  </property>
</Properties>
</file>