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0B5F7" w14:textId="7B6584AC" w:rsidR="00CB361A" w:rsidRPr="00CB361A" w:rsidRDefault="00CB361A" w:rsidP="00CB361A">
      <w:pPr>
        <w:pStyle w:val="Caption"/>
        <w:keepNext/>
        <w:rPr>
          <w:sz w:val="24"/>
          <w:szCs w:val="24"/>
        </w:rPr>
      </w:pPr>
      <w:r w:rsidRPr="00CB361A">
        <w:rPr>
          <w:sz w:val="24"/>
          <w:szCs w:val="24"/>
        </w:rPr>
        <w:t xml:space="preserve">Appendix </w:t>
      </w:r>
      <w:r w:rsidRPr="00CB361A">
        <w:rPr>
          <w:sz w:val="24"/>
          <w:szCs w:val="24"/>
        </w:rPr>
        <w:fldChar w:fldCharType="begin"/>
      </w:r>
      <w:r w:rsidRPr="00CB361A">
        <w:rPr>
          <w:sz w:val="24"/>
          <w:szCs w:val="24"/>
        </w:rPr>
        <w:instrText xml:space="preserve"> SEQ Appendix \* ALPHABETIC </w:instrText>
      </w:r>
      <w:r w:rsidRPr="00CB361A">
        <w:rPr>
          <w:sz w:val="24"/>
          <w:szCs w:val="24"/>
        </w:rPr>
        <w:fldChar w:fldCharType="separate"/>
      </w:r>
      <w:r w:rsidRPr="00CB361A">
        <w:rPr>
          <w:noProof/>
          <w:sz w:val="24"/>
          <w:szCs w:val="24"/>
        </w:rPr>
        <w:t>A</w:t>
      </w:r>
      <w:r w:rsidRPr="00CB361A">
        <w:rPr>
          <w:sz w:val="24"/>
          <w:szCs w:val="24"/>
        </w:rPr>
        <w:fldChar w:fldCharType="end"/>
      </w:r>
      <w:r w:rsidRPr="00CB361A">
        <w:rPr>
          <w:sz w:val="24"/>
          <w:szCs w:val="24"/>
        </w:rPr>
        <w:t>: Detailed responses to the CRAAP evaluation guide questions for each included source</w: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1"/>
        <w:gridCol w:w="3402"/>
        <w:gridCol w:w="7819"/>
      </w:tblGrid>
      <w:tr w:rsidR="00CB361A" w:rsidRPr="004A3417" w14:paraId="7BC3BB7C" w14:textId="77777777" w:rsidTr="006B1564">
        <w:trPr>
          <w:trHeight w:val="550"/>
        </w:trPr>
        <w:tc>
          <w:tcPr>
            <w:tcW w:w="1801" w:type="dxa"/>
          </w:tcPr>
          <w:p w14:paraId="1C6B844D" w14:textId="77777777" w:rsidR="00CB361A" w:rsidRPr="004A3417" w:rsidRDefault="00CB361A" w:rsidP="006B1564">
            <w:pPr>
              <w:pStyle w:val="TableParagraph"/>
              <w:spacing w:before="1"/>
              <w:ind w:left="110"/>
              <w:rPr>
                <w:b/>
                <w:lang w:val="en-GB"/>
              </w:rPr>
            </w:pPr>
            <w:r w:rsidRPr="004A3417">
              <w:rPr>
                <w:b/>
                <w:spacing w:val="-2"/>
                <w:lang w:val="en-GB"/>
              </w:rPr>
              <w:t>Source</w:t>
            </w:r>
          </w:p>
        </w:tc>
        <w:tc>
          <w:tcPr>
            <w:tcW w:w="3402" w:type="dxa"/>
          </w:tcPr>
          <w:p w14:paraId="63BF3EEF" w14:textId="77777777" w:rsidR="00CB361A" w:rsidRPr="004A3417" w:rsidRDefault="00CB361A" w:rsidP="006B1564">
            <w:pPr>
              <w:pStyle w:val="TableParagraph"/>
              <w:spacing w:before="1"/>
              <w:ind w:left="109"/>
              <w:rPr>
                <w:b/>
                <w:lang w:val="en-GB"/>
              </w:rPr>
            </w:pPr>
            <w:r w:rsidRPr="004A3417">
              <w:rPr>
                <w:b/>
                <w:lang w:val="en-GB"/>
              </w:rPr>
              <w:t>CRAAP</w:t>
            </w:r>
            <w:r w:rsidRPr="004A3417">
              <w:rPr>
                <w:b/>
                <w:spacing w:val="2"/>
                <w:lang w:val="en-GB"/>
              </w:rPr>
              <w:t xml:space="preserve"> </w:t>
            </w:r>
            <w:r w:rsidRPr="004A3417">
              <w:rPr>
                <w:b/>
                <w:spacing w:val="-2"/>
                <w:lang w:val="en-GB"/>
              </w:rPr>
              <w:t>Category</w:t>
            </w:r>
          </w:p>
        </w:tc>
        <w:tc>
          <w:tcPr>
            <w:tcW w:w="7819" w:type="dxa"/>
          </w:tcPr>
          <w:p w14:paraId="3ADE432C" w14:textId="77777777" w:rsidR="00CB361A" w:rsidRPr="004A3417" w:rsidRDefault="00CB361A" w:rsidP="006B1564">
            <w:pPr>
              <w:pStyle w:val="TableParagraph"/>
              <w:spacing w:before="1"/>
              <w:ind w:left="103"/>
              <w:rPr>
                <w:b/>
                <w:lang w:val="en-GB"/>
              </w:rPr>
            </w:pPr>
            <w:r w:rsidRPr="004A3417">
              <w:rPr>
                <w:b/>
                <w:lang w:val="en-GB"/>
              </w:rPr>
              <w:t>Answers</w:t>
            </w:r>
            <w:r w:rsidRPr="004A3417">
              <w:rPr>
                <w:b/>
                <w:spacing w:val="-1"/>
                <w:lang w:val="en-GB"/>
              </w:rPr>
              <w:t xml:space="preserve"> </w:t>
            </w:r>
            <w:r w:rsidRPr="004A3417">
              <w:rPr>
                <w:b/>
                <w:lang w:val="en-GB"/>
              </w:rPr>
              <w:t>to</w:t>
            </w:r>
            <w:r w:rsidRPr="004A3417">
              <w:rPr>
                <w:b/>
                <w:spacing w:val="-2"/>
                <w:lang w:val="en-GB"/>
              </w:rPr>
              <w:t xml:space="preserve"> </w:t>
            </w:r>
            <w:r w:rsidRPr="004A3417">
              <w:rPr>
                <w:b/>
                <w:lang w:val="en-GB"/>
              </w:rPr>
              <w:t>the</w:t>
            </w:r>
            <w:r w:rsidRPr="004A3417">
              <w:rPr>
                <w:b/>
                <w:spacing w:val="-3"/>
                <w:lang w:val="en-GB"/>
              </w:rPr>
              <w:t xml:space="preserve"> </w:t>
            </w:r>
            <w:r w:rsidRPr="004A3417">
              <w:rPr>
                <w:b/>
                <w:lang w:val="en-GB"/>
              </w:rPr>
              <w:t>guide</w:t>
            </w:r>
            <w:r w:rsidRPr="004A3417">
              <w:rPr>
                <w:b/>
                <w:spacing w:val="-4"/>
                <w:lang w:val="en-GB"/>
              </w:rPr>
              <w:t xml:space="preserve"> </w:t>
            </w:r>
            <w:r w:rsidRPr="004A3417">
              <w:rPr>
                <w:b/>
                <w:lang w:val="en-GB"/>
              </w:rPr>
              <w:t>questions for</w:t>
            </w:r>
            <w:r w:rsidRPr="004A3417">
              <w:rPr>
                <w:b/>
                <w:spacing w:val="-4"/>
                <w:lang w:val="en-GB"/>
              </w:rPr>
              <w:t xml:space="preserve"> </w:t>
            </w:r>
            <w:r w:rsidRPr="004A3417">
              <w:rPr>
                <w:b/>
                <w:lang w:val="en-GB"/>
              </w:rPr>
              <w:t xml:space="preserve">each </w:t>
            </w:r>
            <w:r w:rsidRPr="004A3417">
              <w:rPr>
                <w:b/>
                <w:spacing w:val="-2"/>
                <w:lang w:val="en-GB"/>
              </w:rPr>
              <w:t>category</w:t>
            </w:r>
          </w:p>
        </w:tc>
      </w:tr>
      <w:tr w:rsidR="00CB361A" w:rsidRPr="004A3417" w14:paraId="64A2B23A" w14:textId="77777777" w:rsidTr="006B1564">
        <w:trPr>
          <w:trHeight w:val="3866"/>
        </w:trPr>
        <w:tc>
          <w:tcPr>
            <w:tcW w:w="1801" w:type="dxa"/>
            <w:vMerge w:val="restart"/>
          </w:tcPr>
          <w:p w14:paraId="1EFC6F59" w14:textId="77777777" w:rsidR="00CB361A" w:rsidRPr="004A3417" w:rsidRDefault="00CB361A" w:rsidP="006B1564">
            <w:pPr>
              <w:pStyle w:val="TableParagraph"/>
              <w:rPr>
                <w:b/>
                <w:lang w:val="en-GB"/>
              </w:rPr>
            </w:pPr>
          </w:p>
          <w:p w14:paraId="55486101" w14:textId="77777777" w:rsidR="00CB361A" w:rsidRPr="004A3417" w:rsidRDefault="00CB361A" w:rsidP="006B1564">
            <w:pPr>
              <w:pStyle w:val="TableParagraph"/>
              <w:rPr>
                <w:b/>
                <w:lang w:val="en-GB"/>
              </w:rPr>
            </w:pPr>
          </w:p>
          <w:p w14:paraId="54BE3BA1" w14:textId="77777777" w:rsidR="00CB361A" w:rsidRPr="004A3417" w:rsidRDefault="00CB361A" w:rsidP="006B1564">
            <w:pPr>
              <w:pStyle w:val="TableParagraph"/>
              <w:rPr>
                <w:b/>
                <w:lang w:val="en-GB"/>
              </w:rPr>
            </w:pPr>
          </w:p>
          <w:p w14:paraId="21026848" w14:textId="77777777" w:rsidR="00CB361A" w:rsidRPr="004A3417" w:rsidRDefault="00CB361A" w:rsidP="006B1564">
            <w:pPr>
              <w:pStyle w:val="TableParagraph"/>
              <w:rPr>
                <w:b/>
                <w:lang w:val="en-GB"/>
              </w:rPr>
            </w:pPr>
          </w:p>
          <w:p w14:paraId="74674EFF" w14:textId="77777777" w:rsidR="00CB361A" w:rsidRPr="004A3417" w:rsidRDefault="00CB361A" w:rsidP="006B1564">
            <w:pPr>
              <w:pStyle w:val="TableParagraph"/>
              <w:rPr>
                <w:b/>
                <w:lang w:val="en-GB"/>
              </w:rPr>
            </w:pPr>
          </w:p>
          <w:p w14:paraId="3A4E795C" w14:textId="77777777" w:rsidR="00CB361A" w:rsidRPr="004A3417" w:rsidRDefault="00CB361A" w:rsidP="006B1564">
            <w:pPr>
              <w:pStyle w:val="TableParagraph"/>
              <w:rPr>
                <w:b/>
                <w:lang w:val="en-GB"/>
              </w:rPr>
            </w:pPr>
          </w:p>
          <w:p w14:paraId="6F928779" w14:textId="77777777" w:rsidR="00CB361A" w:rsidRPr="004A3417" w:rsidRDefault="00CB361A" w:rsidP="006B1564">
            <w:pPr>
              <w:pStyle w:val="TableParagraph"/>
              <w:rPr>
                <w:b/>
                <w:lang w:val="en-GB"/>
              </w:rPr>
            </w:pPr>
          </w:p>
          <w:p w14:paraId="636430FB" w14:textId="77777777" w:rsidR="00CB361A" w:rsidRPr="004A3417" w:rsidRDefault="00CB361A" w:rsidP="006B1564">
            <w:pPr>
              <w:pStyle w:val="TableParagraph"/>
              <w:rPr>
                <w:b/>
                <w:lang w:val="en-GB"/>
              </w:rPr>
            </w:pPr>
          </w:p>
          <w:p w14:paraId="15B7E8F9" w14:textId="77777777" w:rsidR="00CB361A" w:rsidRPr="004A3417" w:rsidRDefault="00CB361A" w:rsidP="006B1564">
            <w:pPr>
              <w:pStyle w:val="TableParagraph"/>
              <w:rPr>
                <w:b/>
                <w:lang w:val="en-GB"/>
              </w:rPr>
            </w:pPr>
          </w:p>
          <w:p w14:paraId="4B715F7D" w14:textId="77777777" w:rsidR="00CB361A" w:rsidRPr="004A3417" w:rsidRDefault="00CB361A" w:rsidP="006B1564">
            <w:pPr>
              <w:pStyle w:val="TableParagraph"/>
              <w:rPr>
                <w:b/>
                <w:lang w:val="en-GB"/>
              </w:rPr>
            </w:pPr>
          </w:p>
          <w:p w14:paraId="57691FBE" w14:textId="77777777" w:rsidR="00CB361A" w:rsidRPr="004A3417" w:rsidRDefault="00CB361A" w:rsidP="006B1564">
            <w:pPr>
              <w:pStyle w:val="TableParagraph"/>
              <w:spacing w:before="6"/>
              <w:rPr>
                <w:b/>
                <w:lang w:val="en-GB"/>
              </w:rPr>
            </w:pPr>
          </w:p>
          <w:p w14:paraId="76F393FC" w14:textId="77777777" w:rsidR="00CB361A" w:rsidRPr="004A3417" w:rsidRDefault="00CB361A" w:rsidP="006B1564">
            <w:pPr>
              <w:pStyle w:val="TableParagraph"/>
              <w:spacing w:line="242" w:lineRule="auto"/>
              <w:ind w:left="205" w:right="190" w:firstLine="120"/>
              <w:rPr>
                <w:b/>
                <w:lang w:val="en-GB"/>
              </w:rPr>
            </w:pPr>
            <w:r w:rsidRPr="004A3417">
              <w:rPr>
                <w:b/>
                <w:lang w:val="en-GB"/>
              </w:rPr>
              <w:t>Ministry of Health</w:t>
            </w:r>
            <w:r w:rsidRPr="004A3417">
              <w:rPr>
                <w:b/>
                <w:spacing w:val="-6"/>
                <w:lang w:val="en-GB"/>
              </w:rPr>
              <w:t xml:space="preserve"> </w:t>
            </w:r>
            <w:r w:rsidRPr="004A3417">
              <w:rPr>
                <w:b/>
                <w:spacing w:val="-2"/>
                <w:lang w:val="en-GB"/>
              </w:rPr>
              <w:t>(2026)</w:t>
            </w:r>
          </w:p>
        </w:tc>
        <w:tc>
          <w:tcPr>
            <w:tcW w:w="3402" w:type="dxa"/>
          </w:tcPr>
          <w:p w14:paraId="79813430" w14:textId="77777777" w:rsidR="00CB361A" w:rsidRPr="004A3417" w:rsidRDefault="00CB361A" w:rsidP="006B1564">
            <w:pPr>
              <w:pStyle w:val="TableParagraph"/>
              <w:rPr>
                <w:b/>
                <w:lang w:val="en-GB"/>
              </w:rPr>
            </w:pPr>
          </w:p>
          <w:p w14:paraId="6CBC0933" w14:textId="77777777" w:rsidR="00CB361A" w:rsidRPr="004A3417" w:rsidRDefault="00CB361A" w:rsidP="006B1564">
            <w:pPr>
              <w:pStyle w:val="TableParagraph"/>
              <w:rPr>
                <w:b/>
                <w:lang w:val="en-GB"/>
              </w:rPr>
            </w:pPr>
          </w:p>
          <w:p w14:paraId="04B9DBCC" w14:textId="77777777" w:rsidR="00CB361A" w:rsidRPr="004A3417" w:rsidRDefault="00CB361A" w:rsidP="006B1564">
            <w:pPr>
              <w:pStyle w:val="TableParagraph"/>
              <w:rPr>
                <w:b/>
                <w:lang w:val="en-GB"/>
              </w:rPr>
            </w:pPr>
          </w:p>
          <w:p w14:paraId="6931D4BC" w14:textId="77777777" w:rsidR="00CB361A" w:rsidRPr="004A3417" w:rsidRDefault="00CB361A" w:rsidP="006B1564">
            <w:pPr>
              <w:pStyle w:val="TableParagraph"/>
              <w:rPr>
                <w:b/>
                <w:lang w:val="en-GB"/>
              </w:rPr>
            </w:pPr>
          </w:p>
          <w:p w14:paraId="37BB0FE8" w14:textId="77777777" w:rsidR="00CB361A" w:rsidRPr="004A3417" w:rsidRDefault="00CB361A" w:rsidP="006B1564">
            <w:pPr>
              <w:pStyle w:val="TableParagraph"/>
              <w:rPr>
                <w:b/>
                <w:lang w:val="en-GB"/>
              </w:rPr>
            </w:pPr>
          </w:p>
          <w:p w14:paraId="1E5E086E" w14:textId="77777777" w:rsidR="00CB361A" w:rsidRPr="004A3417" w:rsidRDefault="00CB361A" w:rsidP="006B1564">
            <w:pPr>
              <w:pStyle w:val="TableParagraph"/>
              <w:spacing w:before="140"/>
              <w:rPr>
                <w:b/>
                <w:lang w:val="en-GB"/>
              </w:rPr>
            </w:pPr>
          </w:p>
          <w:p w14:paraId="187632F0" w14:textId="77777777" w:rsidR="00CB361A" w:rsidRPr="004A3417" w:rsidRDefault="00CB361A" w:rsidP="006B1564">
            <w:pPr>
              <w:pStyle w:val="TableParagraph"/>
              <w:spacing w:before="1"/>
              <w:ind w:right="1200"/>
              <w:rPr>
                <w:b/>
                <w:lang w:val="en-GB"/>
              </w:rPr>
            </w:pPr>
            <w:r w:rsidRPr="004A3417">
              <w:rPr>
                <w:b/>
                <w:spacing w:val="-2"/>
                <w:lang w:val="en-GB"/>
              </w:rPr>
              <w:t>Currency</w:t>
            </w:r>
          </w:p>
        </w:tc>
        <w:tc>
          <w:tcPr>
            <w:tcW w:w="7819" w:type="dxa"/>
          </w:tcPr>
          <w:p w14:paraId="098CE5E7" w14:textId="77777777" w:rsidR="00CB361A" w:rsidRPr="004A3417" w:rsidRDefault="00CB361A" w:rsidP="00CB361A">
            <w:pPr>
              <w:pStyle w:val="TableParagraph"/>
              <w:numPr>
                <w:ilvl w:val="0"/>
                <w:numId w:val="2"/>
              </w:numPr>
              <w:tabs>
                <w:tab w:val="left" w:pos="464"/>
              </w:tabs>
              <w:spacing w:before="1"/>
              <w:ind w:right="106"/>
              <w:rPr>
                <w:lang w:val="en-GB"/>
              </w:rPr>
            </w:pPr>
            <w:r w:rsidRPr="004A3417">
              <w:rPr>
                <w:lang w:val="en-GB"/>
              </w:rPr>
              <w:t>The webpage is part of the Ministry of Health’s regulatory information pages and includes updates related to the Health Practitioners Competence Assurance Act. The wider section of the site indicates updates as recent as 2025, suggesting the information is maintained and relatively current.</w:t>
            </w:r>
          </w:p>
          <w:p w14:paraId="7D5C71AE" w14:textId="77777777" w:rsidR="00CB361A" w:rsidRPr="004A3417" w:rsidRDefault="00CB361A" w:rsidP="00CB361A">
            <w:pPr>
              <w:pStyle w:val="TableParagraph"/>
              <w:numPr>
                <w:ilvl w:val="0"/>
                <w:numId w:val="2"/>
              </w:numPr>
              <w:tabs>
                <w:tab w:val="left" w:pos="464"/>
              </w:tabs>
              <w:spacing w:before="1"/>
              <w:ind w:right="107"/>
              <w:rPr>
                <w:lang w:val="en-GB"/>
              </w:rPr>
            </w:pPr>
            <w:r w:rsidRPr="004A3417">
              <w:rPr>
                <w:lang w:val="en-GB"/>
              </w:rPr>
              <w:t>Yes. The Ministry periodically updates information about the Health Practitioners Competence Assurance Act and related regulatory developments, including consultation documents and policy updates.</w:t>
            </w:r>
          </w:p>
          <w:p w14:paraId="5E822B34" w14:textId="77777777" w:rsidR="00CB361A" w:rsidRPr="004A3417" w:rsidRDefault="00CB361A" w:rsidP="00CB361A">
            <w:pPr>
              <w:pStyle w:val="TableParagraph"/>
              <w:numPr>
                <w:ilvl w:val="0"/>
                <w:numId w:val="2"/>
              </w:numPr>
              <w:tabs>
                <w:tab w:val="left" w:pos="464"/>
              </w:tabs>
              <w:spacing w:before="3"/>
              <w:ind w:right="104"/>
              <w:rPr>
                <w:lang w:val="en-GB"/>
              </w:rPr>
            </w:pPr>
            <w:r w:rsidRPr="004A3417">
              <w:rPr>
                <w:lang w:val="en-GB"/>
              </w:rPr>
              <w:t>Current information is important because health workforce regulation and policy frameworks evolve over time, including amendments to the HPCA Act and updates to regulatory practices.</w:t>
            </w:r>
          </w:p>
          <w:p w14:paraId="42C041A2" w14:textId="77777777" w:rsidR="00CB361A" w:rsidRPr="004A3417" w:rsidRDefault="00CB361A" w:rsidP="00CB361A">
            <w:pPr>
              <w:pStyle w:val="TableParagraph"/>
              <w:numPr>
                <w:ilvl w:val="0"/>
                <w:numId w:val="2"/>
              </w:numPr>
              <w:tabs>
                <w:tab w:val="left" w:pos="464"/>
              </w:tabs>
              <w:spacing w:line="242" w:lineRule="auto"/>
              <w:ind w:right="110"/>
              <w:rPr>
                <w:lang w:val="en-GB"/>
              </w:rPr>
            </w:pPr>
            <w:r w:rsidRPr="004A3417">
              <w:rPr>
                <w:lang w:val="en-GB"/>
              </w:rPr>
              <w:t>Yes.</w:t>
            </w:r>
            <w:r w:rsidRPr="004A3417">
              <w:rPr>
                <w:spacing w:val="-15"/>
                <w:lang w:val="en-GB"/>
              </w:rPr>
              <w:t xml:space="preserve"> </w:t>
            </w:r>
            <w:r w:rsidRPr="004A3417">
              <w:rPr>
                <w:lang w:val="en-GB"/>
              </w:rPr>
              <w:t>The</w:t>
            </w:r>
            <w:r w:rsidRPr="004A3417">
              <w:rPr>
                <w:spacing w:val="-15"/>
                <w:lang w:val="en-GB"/>
              </w:rPr>
              <w:t xml:space="preserve"> </w:t>
            </w:r>
            <w:r w:rsidRPr="004A3417">
              <w:rPr>
                <w:lang w:val="en-GB"/>
              </w:rPr>
              <w:t>webpage</w:t>
            </w:r>
            <w:r w:rsidRPr="004A3417">
              <w:rPr>
                <w:spacing w:val="-15"/>
                <w:lang w:val="en-GB"/>
              </w:rPr>
              <w:t xml:space="preserve"> </w:t>
            </w:r>
            <w:r w:rsidRPr="004A3417">
              <w:rPr>
                <w:lang w:val="en-GB"/>
              </w:rPr>
              <w:t>contains</w:t>
            </w:r>
            <w:r w:rsidRPr="004A3417">
              <w:rPr>
                <w:spacing w:val="-15"/>
                <w:lang w:val="en-GB"/>
              </w:rPr>
              <w:t xml:space="preserve"> </w:t>
            </w:r>
            <w:r w:rsidRPr="004A3417">
              <w:rPr>
                <w:lang w:val="en-GB"/>
              </w:rPr>
              <w:t>functioning</w:t>
            </w:r>
            <w:r w:rsidRPr="004A3417">
              <w:rPr>
                <w:spacing w:val="-15"/>
                <w:lang w:val="en-GB"/>
              </w:rPr>
              <w:t xml:space="preserve"> </w:t>
            </w:r>
            <w:r w:rsidRPr="004A3417">
              <w:rPr>
                <w:lang w:val="en-GB"/>
              </w:rPr>
              <w:t>links</w:t>
            </w:r>
            <w:r w:rsidRPr="004A3417">
              <w:rPr>
                <w:spacing w:val="-15"/>
                <w:lang w:val="en-GB"/>
              </w:rPr>
              <w:t xml:space="preserve"> </w:t>
            </w:r>
            <w:r w:rsidRPr="004A3417">
              <w:rPr>
                <w:lang w:val="en-GB"/>
              </w:rPr>
              <w:t>to</w:t>
            </w:r>
            <w:r w:rsidRPr="004A3417">
              <w:rPr>
                <w:spacing w:val="-15"/>
                <w:lang w:val="en-GB"/>
              </w:rPr>
              <w:t xml:space="preserve"> </w:t>
            </w:r>
            <w:r w:rsidRPr="004A3417">
              <w:rPr>
                <w:lang w:val="en-GB"/>
              </w:rPr>
              <w:t>related</w:t>
            </w:r>
            <w:r w:rsidRPr="004A3417">
              <w:rPr>
                <w:spacing w:val="-15"/>
                <w:lang w:val="en-GB"/>
              </w:rPr>
              <w:t xml:space="preserve"> </w:t>
            </w:r>
            <w:r w:rsidRPr="004A3417">
              <w:rPr>
                <w:lang w:val="en-GB"/>
              </w:rPr>
              <w:t>regulatory</w:t>
            </w:r>
            <w:r w:rsidRPr="004A3417">
              <w:rPr>
                <w:spacing w:val="-15"/>
                <w:lang w:val="en-GB"/>
              </w:rPr>
              <w:t xml:space="preserve"> </w:t>
            </w:r>
            <w:r w:rsidRPr="004A3417">
              <w:rPr>
                <w:lang w:val="en-GB"/>
              </w:rPr>
              <w:t>pages</w:t>
            </w:r>
            <w:r w:rsidRPr="004A3417">
              <w:rPr>
                <w:spacing w:val="-15"/>
                <w:lang w:val="en-GB"/>
              </w:rPr>
              <w:t xml:space="preserve"> </w:t>
            </w:r>
            <w:r w:rsidRPr="004A3417">
              <w:rPr>
                <w:lang w:val="en-GB"/>
              </w:rPr>
              <w:t>and documents such as guidance, consultations, and publications within the Ministry of Health website.</w:t>
            </w:r>
          </w:p>
        </w:tc>
      </w:tr>
      <w:tr w:rsidR="00CB361A" w:rsidRPr="004A3417" w14:paraId="2645BA4D" w14:textId="77777777" w:rsidTr="006B1564">
        <w:trPr>
          <w:trHeight w:val="2761"/>
        </w:trPr>
        <w:tc>
          <w:tcPr>
            <w:tcW w:w="1801" w:type="dxa"/>
            <w:vMerge/>
            <w:tcBorders>
              <w:top w:val="nil"/>
            </w:tcBorders>
          </w:tcPr>
          <w:p w14:paraId="509C34C2" w14:textId="77777777" w:rsidR="00CB361A" w:rsidRPr="004A3417" w:rsidRDefault="00CB361A" w:rsidP="006B1564">
            <w:pPr>
              <w:rPr>
                <w:sz w:val="2"/>
                <w:szCs w:val="2"/>
                <w:lang w:val="en-GB"/>
              </w:rPr>
            </w:pPr>
          </w:p>
        </w:tc>
        <w:tc>
          <w:tcPr>
            <w:tcW w:w="3402" w:type="dxa"/>
          </w:tcPr>
          <w:p w14:paraId="13A0E094" w14:textId="77777777" w:rsidR="00CB361A" w:rsidRPr="004A3417" w:rsidRDefault="00CB361A" w:rsidP="006B1564">
            <w:pPr>
              <w:pStyle w:val="TableParagraph"/>
              <w:rPr>
                <w:b/>
                <w:lang w:val="en-GB"/>
              </w:rPr>
            </w:pPr>
          </w:p>
          <w:p w14:paraId="1DD44909" w14:textId="77777777" w:rsidR="00CB361A" w:rsidRPr="004A3417" w:rsidRDefault="00CB361A" w:rsidP="006B1564">
            <w:pPr>
              <w:pStyle w:val="TableParagraph"/>
              <w:rPr>
                <w:b/>
                <w:lang w:val="en-GB"/>
              </w:rPr>
            </w:pPr>
          </w:p>
          <w:p w14:paraId="7402ABBE" w14:textId="77777777" w:rsidR="00CB361A" w:rsidRPr="004A3417" w:rsidRDefault="00CB361A" w:rsidP="006B1564">
            <w:pPr>
              <w:pStyle w:val="TableParagraph"/>
              <w:rPr>
                <w:b/>
                <w:lang w:val="en-GB"/>
              </w:rPr>
            </w:pPr>
          </w:p>
          <w:p w14:paraId="2583912F" w14:textId="77777777" w:rsidR="00CB361A" w:rsidRPr="004A3417" w:rsidRDefault="00CB361A" w:rsidP="006B1564">
            <w:pPr>
              <w:pStyle w:val="TableParagraph"/>
              <w:spacing w:before="137"/>
              <w:rPr>
                <w:b/>
                <w:lang w:val="en-GB"/>
              </w:rPr>
            </w:pPr>
          </w:p>
          <w:p w14:paraId="436586F9" w14:textId="77777777" w:rsidR="00CB361A" w:rsidRPr="004A3417" w:rsidRDefault="00CB361A" w:rsidP="006B1564">
            <w:pPr>
              <w:pStyle w:val="TableParagraph"/>
              <w:ind w:right="1174"/>
              <w:rPr>
                <w:b/>
                <w:lang w:val="en-GB"/>
              </w:rPr>
            </w:pPr>
            <w:r w:rsidRPr="004A3417">
              <w:rPr>
                <w:b/>
                <w:spacing w:val="-2"/>
                <w:lang w:val="en-GB"/>
              </w:rPr>
              <w:t>Relevance</w:t>
            </w:r>
          </w:p>
        </w:tc>
        <w:tc>
          <w:tcPr>
            <w:tcW w:w="7819" w:type="dxa"/>
          </w:tcPr>
          <w:p w14:paraId="28F7E290" w14:textId="77777777" w:rsidR="00CB361A" w:rsidRPr="004A3417" w:rsidRDefault="00CB361A" w:rsidP="00CB361A">
            <w:pPr>
              <w:pStyle w:val="TableParagraph"/>
              <w:numPr>
                <w:ilvl w:val="0"/>
                <w:numId w:val="1"/>
              </w:numPr>
              <w:tabs>
                <w:tab w:val="left" w:pos="459"/>
              </w:tabs>
              <w:spacing w:before="1"/>
              <w:ind w:right="106"/>
              <w:rPr>
                <w:lang w:val="en-GB"/>
              </w:rPr>
            </w:pPr>
            <w:r w:rsidRPr="004A3417">
              <w:rPr>
                <w:lang w:val="en-GB"/>
              </w:rPr>
              <w:t>Yes. The page explains the role of responsible authorities in regulating health</w:t>
            </w:r>
            <w:r w:rsidRPr="004A3417">
              <w:rPr>
                <w:spacing w:val="-3"/>
                <w:lang w:val="en-GB"/>
              </w:rPr>
              <w:t xml:space="preserve"> </w:t>
            </w:r>
            <w:r w:rsidRPr="004A3417">
              <w:rPr>
                <w:lang w:val="en-GB"/>
              </w:rPr>
              <w:t>practitioners,</w:t>
            </w:r>
            <w:r w:rsidRPr="004A3417">
              <w:rPr>
                <w:spacing w:val="-7"/>
                <w:lang w:val="en-GB"/>
              </w:rPr>
              <w:t xml:space="preserve"> </w:t>
            </w:r>
            <w:r w:rsidRPr="004A3417">
              <w:rPr>
                <w:lang w:val="en-GB"/>
              </w:rPr>
              <w:t>including</w:t>
            </w:r>
            <w:r w:rsidRPr="004A3417">
              <w:rPr>
                <w:spacing w:val="-3"/>
                <w:lang w:val="en-GB"/>
              </w:rPr>
              <w:t xml:space="preserve"> </w:t>
            </w:r>
            <w:r w:rsidRPr="004A3417">
              <w:rPr>
                <w:lang w:val="en-GB"/>
              </w:rPr>
              <w:t>ensuring</w:t>
            </w:r>
            <w:r w:rsidRPr="004A3417">
              <w:rPr>
                <w:spacing w:val="-3"/>
                <w:lang w:val="en-GB"/>
              </w:rPr>
              <w:t xml:space="preserve"> </w:t>
            </w:r>
            <w:r w:rsidRPr="004A3417">
              <w:rPr>
                <w:lang w:val="en-GB"/>
              </w:rPr>
              <w:t>practitioner</w:t>
            </w:r>
            <w:r w:rsidRPr="004A3417">
              <w:rPr>
                <w:spacing w:val="-3"/>
                <w:lang w:val="en-GB"/>
              </w:rPr>
              <w:t xml:space="preserve"> </w:t>
            </w:r>
            <w:r w:rsidRPr="004A3417">
              <w:rPr>
                <w:lang w:val="en-GB"/>
              </w:rPr>
              <w:t>competence</w:t>
            </w:r>
            <w:r w:rsidRPr="004A3417">
              <w:rPr>
                <w:spacing w:val="-4"/>
                <w:lang w:val="en-GB"/>
              </w:rPr>
              <w:t xml:space="preserve"> </w:t>
            </w:r>
            <w:r w:rsidRPr="004A3417">
              <w:rPr>
                <w:lang w:val="en-GB"/>
              </w:rPr>
              <w:t>and</w:t>
            </w:r>
            <w:r w:rsidRPr="004A3417">
              <w:rPr>
                <w:spacing w:val="-7"/>
                <w:lang w:val="en-GB"/>
              </w:rPr>
              <w:t xml:space="preserve"> </w:t>
            </w:r>
            <w:r w:rsidRPr="004A3417">
              <w:rPr>
                <w:lang w:val="en-GB"/>
              </w:rPr>
              <w:t>safety, which directly relates to discussions about professional regulation with having minimum clinical hours requirement.</w:t>
            </w:r>
          </w:p>
          <w:p w14:paraId="48BB7B90" w14:textId="77777777" w:rsidR="00CB361A" w:rsidRPr="004A3417" w:rsidRDefault="00CB361A" w:rsidP="00CB361A">
            <w:pPr>
              <w:pStyle w:val="TableParagraph"/>
              <w:numPr>
                <w:ilvl w:val="0"/>
                <w:numId w:val="1"/>
              </w:numPr>
              <w:tabs>
                <w:tab w:val="left" w:pos="459"/>
              </w:tabs>
              <w:spacing w:before="1"/>
              <w:ind w:right="110"/>
              <w:rPr>
                <w:lang w:val="en-GB"/>
              </w:rPr>
            </w:pPr>
            <w:r w:rsidRPr="004A3417">
              <w:rPr>
                <w:lang w:val="en-GB"/>
              </w:rPr>
              <w:t>The</w:t>
            </w:r>
            <w:r w:rsidRPr="004A3417">
              <w:rPr>
                <w:spacing w:val="-15"/>
                <w:lang w:val="en-GB"/>
              </w:rPr>
              <w:t xml:space="preserve"> </w:t>
            </w:r>
            <w:r w:rsidRPr="004A3417">
              <w:rPr>
                <w:lang w:val="en-GB"/>
              </w:rPr>
              <w:t>intended</w:t>
            </w:r>
            <w:r w:rsidRPr="004A3417">
              <w:rPr>
                <w:spacing w:val="-15"/>
                <w:lang w:val="en-GB"/>
              </w:rPr>
              <w:t xml:space="preserve"> </w:t>
            </w:r>
            <w:r w:rsidRPr="004A3417">
              <w:rPr>
                <w:lang w:val="en-GB"/>
              </w:rPr>
              <w:t>audience</w:t>
            </w:r>
            <w:r w:rsidRPr="004A3417">
              <w:rPr>
                <w:spacing w:val="-15"/>
                <w:lang w:val="en-GB"/>
              </w:rPr>
              <w:t xml:space="preserve"> </w:t>
            </w:r>
            <w:r w:rsidRPr="004A3417">
              <w:rPr>
                <w:lang w:val="en-GB"/>
              </w:rPr>
              <w:t>includes</w:t>
            </w:r>
            <w:r w:rsidRPr="004A3417">
              <w:rPr>
                <w:spacing w:val="-15"/>
                <w:lang w:val="en-GB"/>
              </w:rPr>
              <w:t xml:space="preserve"> </w:t>
            </w:r>
            <w:r w:rsidRPr="004A3417">
              <w:rPr>
                <w:lang w:val="en-GB"/>
              </w:rPr>
              <w:t>health</w:t>
            </w:r>
            <w:r w:rsidRPr="004A3417">
              <w:rPr>
                <w:spacing w:val="-15"/>
                <w:lang w:val="en-GB"/>
              </w:rPr>
              <w:t xml:space="preserve"> </w:t>
            </w:r>
            <w:r w:rsidRPr="004A3417">
              <w:rPr>
                <w:lang w:val="en-GB"/>
              </w:rPr>
              <w:t>practitioners</w:t>
            </w:r>
            <w:r w:rsidRPr="004A3417">
              <w:rPr>
                <w:spacing w:val="-15"/>
                <w:lang w:val="en-GB"/>
              </w:rPr>
              <w:t xml:space="preserve"> </w:t>
            </w:r>
            <w:r w:rsidRPr="004A3417">
              <w:rPr>
                <w:lang w:val="en-GB"/>
              </w:rPr>
              <w:t>and</w:t>
            </w:r>
            <w:r w:rsidRPr="004A3417">
              <w:rPr>
                <w:spacing w:val="-15"/>
                <w:lang w:val="en-GB"/>
              </w:rPr>
              <w:t xml:space="preserve"> </w:t>
            </w:r>
            <w:r w:rsidRPr="004A3417">
              <w:rPr>
                <w:lang w:val="en-GB"/>
              </w:rPr>
              <w:t>professional</w:t>
            </w:r>
            <w:r w:rsidRPr="004A3417">
              <w:rPr>
                <w:spacing w:val="-15"/>
                <w:lang w:val="en-GB"/>
              </w:rPr>
              <w:t xml:space="preserve"> </w:t>
            </w:r>
            <w:r w:rsidRPr="004A3417">
              <w:rPr>
                <w:lang w:val="en-GB"/>
              </w:rPr>
              <w:t>bodies, researchers and policymakers, and members of the public seeking information about health professional regulation.</w:t>
            </w:r>
          </w:p>
          <w:p w14:paraId="5B802791" w14:textId="77777777" w:rsidR="00CB361A" w:rsidRPr="004A3417" w:rsidRDefault="00CB361A" w:rsidP="00CB361A">
            <w:pPr>
              <w:pStyle w:val="TableParagraph"/>
              <w:numPr>
                <w:ilvl w:val="0"/>
                <w:numId w:val="1"/>
              </w:numPr>
              <w:tabs>
                <w:tab w:val="left" w:pos="459"/>
              </w:tabs>
              <w:ind w:right="106"/>
              <w:rPr>
                <w:lang w:val="en-GB"/>
              </w:rPr>
            </w:pPr>
            <w:r w:rsidRPr="004A3417">
              <w:rPr>
                <w:lang w:val="en-GB"/>
              </w:rPr>
              <w:t>Yes. The content is written in a professional but accessible manner appropriate</w:t>
            </w:r>
            <w:r w:rsidRPr="004A3417">
              <w:rPr>
                <w:spacing w:val="80"/>
                <w:w w:val="150"/>
                <w:lang w:val="en-GB"/>
              </w:rPr>
              <w:t xml:space="preserve"> </w:t>
            </w:r>
            <w:r w:rsidRPr="004A3417">
              <w:rPr>
                <w:lang w:val="en-GB"/>
              </w:rPr>
              <w:t>for</w:t>
            </w:r>
            <w:r w:rsidRPr="004A3417">
              <w:rPr>
                <w:spacing w:val="80"/>
                <w:w w:val="150"/>
                <w:lang w:val="en-GB"/>
              </w:rPr>
              <w:t xml:space="preserve"> </w:t>
            </w:r>
            <w:r w:rsidRPr="004A3417">
              <w:rPr>
                <w:lang w:val="en-GB"/>
              </w:rPr>
              <w:t>academic</w:t>
            </w:r>
            <w:r w:rsidRPr="004A3417">
              <w:rPr>
                <w:spacing w:val="80"/>
                <w:w w:val="150"/>
                <w:lang w:val="en-GB"/>
              </w:rPr>
              <w:t xml:space="preserve"> </w:t>
            </w:r>
            <w:r w:rsidRPr="004A3417">
              <w:rPr>
                <w:lang w:val="en-GB"/>
              </w:rPr>
              <w:t>research,</w:t>
            </w:r>
            <w:r w:rsidRPr="004A3417">
              <w:rPr>
                <w:spacing w:val="80"/>
                <w:w w:val="150"/>
                <w:lang w:val="en-GB"/>
              </w:rPr>
              <w:t xml:space="preserve"> </w:t>
            </w:r>
            <w:r w:rsidRPr="004A3417">
              <w:rPr>
                <w:lang w:val="en-GB"/>
              </w:rPr>
              <w:t>policy</w:t>
            </w:r>
            <w:r w:rsidRPr="004A3417">
              <w:rPr>
                <w:spacing w:val="80"/>
                <w:w w:val="150"/>
                <w:lang w:val="en-GB"/>
              </w:rPr>
              <w:t xml:space="preserve"> </w:t>
            </w:r>
            <w:r w:rsidRPr="004A3417">
              <w:rPr>
                <w:lang w:val="en-GB"/>
              </w:rPr>
              <w:t>review,</w:t>
            </w:r>
            <w:r w:rsidRPr="004A3417">
              <w:rPr>
                <w:spacing w:val="80"/>
                <w:w w:val="150"/>
                <w:lang w:val="en-GB"/>
              </w:rPr>
              <w:t xml:space="preserve"> </w:t>
            </w:r>
            <w:r w:rsidRPr="004A3417">
              <w:rPr>
                <w:lang w:val="en-GB"/>
              </w:rPr>
              <w:t>and</w:t>
            </w:r>
            <w:r w:rsidRPr="004A3417">
              <w:rPr>
                <w:spacing w:val="80"/>
                <w:w w:val="150"/>
                <w:lang w:val="en-GB"/>
              </w:rPr>
              <w:t xml:space="preserve"> </w:t>
            </w:r>
            <w:r w:rsidRPr="004A3417">
              <w:rPr>
                <w:lang w:val="en-GB"/>
              </w:rPr>
              <w:t>professional</w:t>
            </w:r>
          </w:p>
          <w:p w14:paraId="5E7AC0DD" w14:textId="77777777" w:rsidR="00CB361A" w:rsidRPr="004A3417" w:rsidRDefault="00CB361A" w:rsidP="00CB361A">
            <w:pPr>
              <w:pStyle w:val="TableParagraph"/>
              <w:keepNext/>
              <w:spacing w:before="1" w:line="254" w:lineRule="exact"/>
              <w:ind w:left="459"/>
              <w:rPr>
                <w:lang w:val="en-GB"/>
              </w:rPr>
            </w:pPr>
            <w:r w:rsidRPr="004A3417">
              <w:rPr>
                <w:spacing w:val="-2"/>
                <w:lang w:val="en-GB"/>
              </w:rPr>
              <w:t>reference.</w:t>
            </w:r>
          </w:p>
        </w:tc>
      </w:tr>
    </w:tbl>
    <w:p w14:paraId="1545680F" w14:textId="501E2740" w:rsidR="00847472" w:rsidRDefault="00847472" w:rsidP="00CB361A">
      <w:pPr>
        <w:pStyle w:val="Caption"/>
      </w:pPr>
    </w:p>
    <w:sectPr w:rsidR="00847472" w:rsidSect="00CB361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04545"/>
    <w:multiLevelType w:val="hybridMultilevel"/>
    <w:tmpl w:val="45C86B8E"/>
    <w:lvl w:ilvl="0" w:tplc="838E65E8">
      <w:start w:val="1"/>
      <w:numFmt w:val="decimal"/>
      <w:lvlText w:val="%1."/>
      <w:lvlJc w:val="left"/>
      <w:pPr>
        <w:ind w:left="464"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EB5CE2F4">
      <w:numFmt w:val="bullet"/>
      <w:lvlText w:val="•"/>
      <w:lvlJc w:val="left"/>
      <w:pPr>
        <w:ind w:left="1194" w:hanging="361"/>
      </w:pPr>
      <w:rPr>
        <w:rFonts w:hint="default"/>
        <w:lang w:val="en-US" w:eastAsia="en-US" w:bidi="ar-SA"/>
      </w:rPr>
    </w:lvl>
    <w:lvl w:ilvl="2" w:tplc="33D4DA24">
      <w:numFmt w:val="bullet"/>
      <w:lvlText w:val="•"/>
      <w:lvlJc w:val="left"/>
      <w:pPr>
        <w:ind w:left="1929" w:hanging="361"/>
      </w:pPr>
      <w:rPr>
        <w:rFonts w:hint="default"/>
        <w:lang w:val="en-US" w:eastAsia="en-US" w:bidi="ar-SA"/>
      </w:rPr>
    </w:lvl>
    <w:lvl w:ilvl="3" w:tplc="13F89276">
      <w:numFmt w:val="bullet"/>
      <w:lvlText w:val="•"/>
      <w:lvlJc w:val="left"/>
      <w:pPr>
        <w:ind w:left="2664" w:hanging="361"/>
      </w:pPr>
      <w:rPr>
        <w:rFonts w:hint="default"/>
        <w:lang w:val="en-US" w:eastAsia="en-US" w:bidi="ar-SA"/>
      </w:rPr>
    </w:lvl>
    <w:lvl w:ilvl="4" w:tplc="3F9A7E5E">
      <w:numFmt w:val="bullet"/>
      <w:lvlText w:val="•"/>
      <w:lvlJc w:val="left"/>
      <w:pPr>
        <w:ind w:left="3399" w:hanging="361"/>
      </w:pPr>
      <w:rPr>
        <w:rFonts w:hint="default"/>
        <w:lang w:val="en-US" w:eastAsia="en-US" w:bidi="ar-SA"/>
      </w:rPr>
    </w:lvl>
    <w:lvl w:ilvl="5" w:tplc="582018DA">
      <w:numFmt w:val="bullet"/>
      <w:lvlText w:val="•"/>
      <w:lvlJc w:val="left"/>
      <w:pPr>
        <w:ind w:left="4134" w:hanging="361"/>
      </w:pPr>
      <w:rPr>
        <w:rFonts w:hint="default"/>
        <w:lang w:val="en-US" w:eastAsia="en-US" w:bidi="ar-SA"/>
      </w:rPr>
    </w:lvl>
    <w:lvl w:ilvl="6" w:tplc="BE8A5660">
      <w:numFmt w:val="bullet"/>
      <w:lvlText w:val="•"/>
      <w:lvlJc w:val="left"/>
      <w:pPr>
        <w:ind w:left="4869" w:hanging="361"/>
      </w:pPr>
      <w:rPr>
        <w:rFonts w:hint="default"/>
        <w:lang w:val="en-US" w:eastAsia="en-US" w:bidi="ar-SA"/>
      </w:rPr>
    </w:lvl>
    <w:lvl w:ilvl="7" w:tplc="2294DF3A">
      <w:numFmt w:val="bullet"/>
      <w:lvlText w:val="•"/>
      <w:lvlJc w:val="left"/>
      <w:pPr>
        <w:ind w:left="5604" w:hanging="361"/>
      </w:pPr>
      <w:rPr>
        <w:rFonts w:hint="default"/>
        <w:lang w:val="en-US" w:eastAsia="en-US" w:bidi="ar-SA"/>
      </w:rPr>
    </w:lvl>
    <w:lvl w:ilvl="8" w:tplc="72C69BCE">
      <w:numFmt w:val="bullet"/>
      <w:lvlText w:val="•"/>
      <w:lvlJc w:val="left"/>
      <w:pPr>
        <w:ind w:left="6339" w:hanging="361"/>
      </w:pPr>
      <w:rPr>
        <w:rFonts w:hint="default"/>
        <w:lang w:val="en-US" w:eastAsia="en-US" w:bidi="ar-SA"/>
      </w:rPr>
    </w:lvl>
  </w:abstractNum>
  <w:abstractNum w:abstractNumId="1" w15:restartNumberingAfterBreak="0">
    <w:nsid w:val="653F67CF"/>
    <w:multiLevelType w:val="hybridMultilevel"/>
    <w:tmpl w:val="69C8A584"/>
    <w:lvl w:ilvl="0" w:tplc="3524F894">
      <w:start w:val="1"/>
      <w:numFmt w:val="decimal"/>
      <w:lvlText w:val="%1."/>
      <w:lvlJc w:val="left"/>
      <w:pPr>
        <w:ind w:left="459"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CDF25E4C">
      <w:numFmt w:val="bullet"/>
      <w:lvlText w:val="•"/>
      <w:lvlJc w:val="left"/>
      <w:pPr>
        <w:ind w:left="1194" w:hanging="361"/>
      </w:pPr>
      <w:rPr>
        <w:rFonts w:hint="default"/>
        <w:lang w:val="en-US" w:eastAsia="en-US" w:bidi="ar-SA"/>
      </w:rPr>
    </w:lvl>
    <w:lvl w:ilvl="2" w:tplc="F108604E">
      <w:numFmt w:val="bullet"/>
      <w:lvlText w:val="•"/>
      <w:lvlJc w:val="left"/>
      <w:pPr>
        <w:ind w:left="1929" w:hanging="361"/>
      </w:pPr>
      <w:rPr>
        <w:rFonts w:hint="default"/>
        <w:lang w:val="en-US" w:eastAsia="en-US" w:bidi="ar-SA"/>
      </w:rPr>
    </w:lvl>
    <w:lvl w:ilvl="3" w:tplc="0A94144A">
      <w:numFmt w:val="bullet"/>
      <w:lvlText w:val="•"/>
      <w:lvlJc w:val="left"/>
      <w:pPr>
        <w:ind w:left="2664" w:hanging="361"/>
      </w:pPr>
      <w:rPr>
        <w:rFonts w:hint="default"/>
        <w:lang w:val="en-US" w:eastAsia="en-US" w:bidi="ar-SA"/>
      </w:rPr>
    </w:lvl>
    <w:lvl w:ilvl="4" w:tplc="C366C2CE">
      <w:numFmt w:val="bullet"/>
      <w:lvlText w:val="•"/>
      <w:lvlJc w:val="left"/>
      <w:pPr>
        <w:ind w:left="3399" w:hanging="361"/>
      </w:pPr>
      <w:rPr>
        <w:rFonts w:hint="default"/>
        <w:lang w:val="en-US" w:eastAsia="en-US" w:bidi="ar-SA"/>
      </w:rPr>
    </w:lvl>
    <w:lvl w:ilvl="5" w:tplc="07743EDA">
      <w:numFmt w:val="bullet"/>
      <w:lvlText w:val="•"/>
      <w:lvlJc w:val="left"/>
      <w:pPr>
        <w:ind w:left="4134" w:hanging="361"/>
      </w:pPr>
      <w:rPr>
        <w:rFonts w:hint="default"/>
        <w:lang w:val="en-US" w:eastAsia="en-US" w:bidi="ar-SA"/>
      </w:rPr>
    </w:lvl>
    <w:lvl w:ilvl="6" w:tplc="A3BE42FE">
      <w:numFmt w:val="bullet"/>
      <w:lvlText w:val="•"/>
      <w:lvlJc w:val="left"/>
      <w:pPr>
        <w:ind w:left="4869" w:hanging="361"/>
      </w:pPr>
      <w:rPr>
        <w:rFonts w:hint="default"/>
        <w:lang w:val="en-US" w:eastAsia="en-US" w:bidi="ar-SA"/>
      </w:rPr>
    </w:lvl>
    <w:lvl w:ilvl="7" w:tplc="A01CCF74">
      <w:numFmt w:val="bullet"/>
      <w:lvlText w:val="•"/>
      <w:lvlJc w:val="left"/>
      <w:pPr>
        <w:ind w:left="5604" w:hanging="361"/>
      </w:pPr>
      <w:rPr>
        <w:rFonts w:hint="default"/>
        <w:lang w:val="en-US" w:eastAsia="en-US" w:bidi="ar-SA"/>
      </w:rPr>
    </w:lvl>
    <w:lvl w:ilvl="8" w:tplc="249E059E">
      <w:numFmt w:val="bullet"/>
      <w:lvlText w:val="•"/>
      <w:lvlJc w:val="left"/>
      <w:pPr>
        <w:ind w:left="6339" w:hanging="361"/>
      </w:pPr>
      <w:rPr>
        <w:rFonts w:hint="default"/>
        <w:lang w:val="en-US" w:eastAsia="en-US" w:bidi="ar-SA"/>
      </w:rPr>
    </w:lvl>
  </w:abstractNum>
  <w:num w:numId="1" w16cid:durableId="1633712640">
    <w:abstractNumId w:val="1"/>
  </w:num>
  <w:num w:numId="2" w16cid:durableId="304507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61A"/>
    <w:rsid w:val="00003BDF"/>
    <w:rsid w:val="00004DCC"/>
    <w:rsid w:val="00004E27"/>
    <w:rsid w:val="00005103"/>
    <w:rsid w:val="00015BB0"/>
    <w:rsid w:val="00020F70"/>
    <w:rsid w:val="00023231"/>
    <w:rsid w:val="000314BF"/>
    <w:rsid w:val="000329D0"/>
    <w:rsid w:val="00040660"/>
    <w:rsid w:val="00051495"/>
    <w:rsid w:val="00076872"/>
    <w:rsid w:val="00084B20"/>
    <w:rsid w:val="00090666"/>
    <w:rsid w:val="000907BC"/>
    <w:rsid w:val="000A0FE6"/>
    <w:rsid w:val="000A1B4D"/>
    <w:rsid w:val="000D1DCE"/>
    <w:rsid w:val="0014000A"/>
    <w:rsid w:val="00141398"/>
    <w:rsid w:val="00153C75"/>
    <w:rsid w:val="0018272C"/>
    <w:rsid w:val="00191038"/>
    <w:rsid w:val="00191354"/>
    <w:rsid w:val="001B068F"/>
    <w:rsid w:val="001B7575"/>
    <w:rsid w:val="001C1578"/>
    <w:rsid w:val="001D26FA"/>
    <w:rsid w:val="001F35CD"/>
    <w:rsid w:val="001F6704"/>
    <w:rsid w:val="00201803"/>
    <w:rsid w:val="0021152F"/>
    <w:rsid w:val="00231536"/>
    <w:rsid w:val="002341B5"/>
    <w:rsid w:val="00234F7C"/>
    <w:rsid w:val="0024013C"/>
    <w:rsid w:val="0025041D"/>
    <w:rsid w:val="002527B6"/>
    <w:rsid w:val="00264ED2"/>
    <w:rsid w:val="00270777"/>
    <w:rsid w:val="00274496"/>
    <w:rsid w:val="00292A3B"/>
    <w:rsid w:val="002A2BFC"/>
    <w:rsid w:val="002B55D4"/>
    <w:rsid w:val="002C3BC3"/>
    <w:rsid w:val="002D1E12"/>
    <w:rsid w:val="002D410F"/>
    <w:rsid w:val="0032096F"/>
    <w:rsid w:val="00322508"/>
    <w:rsid w:val="00326B0A"/>
    <w:rsid w:val="0033632B"/>
    <w:rsid w:val="00341114"/>
    <w:rsid w:val="003711AE"/>
    <w:rsid w:val="00372825"/>
    <w:rsid w:val="003806BC"/>
    <w:rsid w:val="00392142"/>
    <w:rsid w:val="00395835"/>
    <w:rsid w:val="003A2083"/>
    <w:rsid w:val="003B66D8"/>
    <w:rsid w:val="003B7409"/>
    <w:rsid w:val="003B7746"/>
    <w:rsid w:val="003C19CA"/>
    <w:rsid w:val="003E40D2"/>
    <w:rsid w:val="00401D62"/>
    <w:rsid w:val="00403057"/>
    <w:rsid w:val="00405611"/>
    <w:rsid w:val="004069BF"/>
    <w:rsid w:val="00407AFE"/>
    <w:rsid w:val="0041105F"/>
    <w:rsid w:val="004128C5"/>
    <w:rsid w:val="00415951"/>
    <w:rsid w:val="00426FFD"/>
    <w:rsid w:val="00435639"/>
    <w:rsid w:val="00441F0A"/>
    <w:rsid w:val="0044243F"/>
    <w:rsid w:val="0044725E"/>
    <w:rsid w:val="00457F72"/>
    <w:rsid w:val="00460489"/>
    <w:rsid w:val="00465BBE"/>
    <w:rsid w:val="00495BBE"/>
    <w:rsid w:val="004A410D"/>
    <w:rsid w:val="004D700B"/>
    <w:rsid w:val="005026B6"/>
    <w:rsid w:val="00502BB0"/>
    <w:rsid w:val="00503586"/>
    <w:rsid w:val="00515442"/>
    <w:rsid w:val="00523B6B"/>
    <w:rsid w:val="00525ED2"/>
    <w:rsid w:val="00527A49"/>
    <w:rsid w:val="00542290"/>
    <w:rsid w:val="0054662A"/>
    <w:rsid w:val="00551FB2"/>
    <w:rsid w:val="00556C76"/>
    <w:rsid w:val="0056567E"/>
    <w:rsid w:val="00573534"/>
    <w:rsid w:val="00584E63"/>
    <w:rsid w:val="005A705F"/>
    <w:rsid w:val="005B7335"/>
    <w:rsid w:val="005B73D0"/>
    <w:rsid w:val="005E5812"/>
    <w:rsid w:val="00635C7C"/>
    <w:rsid w:val="0064085E"/>
    <w:rsid w:val="006454E1"/>
    <w:rsid w:val="006515D6"/>
    <w:rsid w:val="00654472"/>
    <w:rsid w:val="006660A5"/>
    <w:rsid w:val="006A0DB4"/>
    <w:rsid w:val="006A2EDD"/>
    <w:rsid w:val="006B1479"/>
    <w:rsid w:val="006C7CCB"/>
    <w:rsid w:val="006D0C37"/>
    <w:rsid w:val="006D3D2B"/>
    <w:rsid w:val="006D5E9B"/>
    <w:rsid w:val="006F66E6"/>
    <w:rsid w:val="00700CA3"/>
    <w:rsid w:val="007102C3"/>
    <w:rsid w:val="0072037A"/>
    <w:rsid w:val="00724BF9"/>
    <w:rsid w:val="00725388"/>
    <w:rsid w:val="00731EDC"/>
    <w:rsid w:val="007335D7"/>
    <w:rsid w:val="00742092"/>
    <w:rsid w:val="00746626"/>
    <w:rsid w:val="00746F6B"/>
    <w:rsid w:val="00757804"/>
    <w:rsid w:val="00766F89"/>
    <w:rsid w:val="00775DCF"/>
    <w:rsid w:val="00786A83"/>
    <w:rsid w:val="007A3EC5"/>
    <w:rsid w:val="007A5EBF"/>
    <w:rsid w:val="007B742D"/>
    <w:rsid w:val="007D10AF"/>
    <w:rsid w:val="0080061C"/>
    <w:rsid w:val="008023E4"/>
    <w:rsid w:val="00804C51"/>
    <w:rsid w:val="00806AAB"/>
    <w:rsid w:val="0081542E"/>
    <w:rsid w:val="00821083"/>
    <w:rsid w:val="00835B8D"/>
    <w:rsid w:val="00844B8B"/>
    <w:rsid w:val="00847472"/>
    <w:rsid w:val="00851920"/>
    <w:rsid w:val="00851BC7"/>
    <w:rsid w:val="00856C14"/>
    <w:rsid w:val="00861459"/>
    <w:rsid w:val="00872354"/>
    <w:rsid w:val="00875D24"/>
    <w:rsid w:val="00892C95"/>
    <w:rsid w:val="008A3BA6"/>
    <w:rsid w:val="008C1785"/>
    <w:rsid w:val="008C74D7"/>
    <w:rsid w:val="008D71AC"/>
    <w:rsid w:val="00900F63"/>
    <w:rsid w:val="0090372F"/>
    <w:rsid w:val="009121A0"/>
    <w:rsid w:val="0094526F"/>
    <w:rsid w:val="00954BBF"/>
    <w:rsid w:val="00965E92"/>
    <w:rsid w:val="0096643D"/>
    <w:rsid w:val="009700D8"/>
    <w:rsid w:val="009B72E0"/>
    <w:rsid w:val="009C400A"/>
    <w:rsid w:val="009D199D"/>
    <w:rsid w:val="009D46EE"/>
    <w:rsid w:val="009D4948"/>
    <w:rsid w:val="009E1743"/>
    <w:rsid w:val="009E5803"/>
    <w:rsid w:val="009E5B35"/>
    <w:rsid w:val="00A00BC8"/>
    <w:rsid w:val="00A031D5"/>
    <w:rsid w:val="00A22898"/>
    <w:rsid w:val="00A23EEA"/>
    <w:rsid w:val="00A26101"/>
    <w:rsid w:val="00A3318F"/>
    <w:rsid w:val="00A63F04"/>
    <w:rsid w:val="00A73EAF"/>
    <w:rsid w:val="00A76D88"/>
    <w:rsid w:val="00A86B97"/>
    <w:rsid w:val="00A93138"/>
    <w:rsid w:val="00A95500"/>
    <w:rsid w:val="00A97E0F"/>
    <w:rsid w:val="00AA21C5"/>
    <w:rsid w:val="00AA26A1"/>
    <w:rsid w:val="00AA4824"/>
    <w:rsid w:val="00AA5089"/>
    <w:rsid w:val="00AB3C14"/>
    <w:rsid w:val="00AB5DFF"/>
    <w:rsid w:val="00AD1185"/>
    <w:rsid w:val="00B126B6"/>
    <w:rsid w:val="00B24846"/>
    <w:rsid w:val="00B30113"/>
    <w:rsid w:val="00B30E0F"/>
    <w:rsid w:val="00B448FE"/>
    <w:rsid w:val="00B828F9"/>
    <w:rsid w:val="00B8530B"/>
    <w:rsid w:val="00B96748"/>
    <w:rsid w:val="00BA1F2A"/>
    <w:rsid w:val="00BA6164"/>
    <w:rsid w:val="00BC737E"/>
    <w:rsid w:val="00BE4654"/>
    <w:rsid w:val="00BE4C04"/>
    <w:rsid w:val="00BF5E40"/>
    <w:rsid w:val="00C04D37"/>
    <w:rsid w:val="00C33CF3"/>
    <w:rsid w:val="00C37573"/>
    <w:rsid w:val="00C45157"/>
    <w:rsid w:val="00C45428"/>
    <w:rsid w:val="00C47778"/>
    <w:rsid w:val="00C50593"/>
    <w:rsid w:val="00C522F6"/>
    <w:rsid w:val="00C66C10"/>
    <w:rsid w:val="00C76193"/>
    <w:rsid w:val="00C86DAE"/>
    <w:rsid w:val="00C95B62"/>
    <w:rsid w:val="00CA23A1"/>
    <w:rsid w:val="00CB361A"/>
    <w:rsid w:val="00D103AB"/>
    <w:rsid w:val="00D238D9"/>
    <w:rsid w:val="00D24C9A"/>
    <w:rsid w:val="00D2651A"/>
    <w:rsid w:val="00D4030A"/>
    <w:rsid w:val="00D417EA"/>
    <w:rsid w:val="00D53ACB"/>
    <w:rsid w:val="00D57732"/>
    <w:rsid w:val="00D66701"/>
    <w:rsid w:val="00D75196"/>
    <w:rsid w:val="00D753ED"/>
    <w:rsid w:val="00D816CE"/>
    <w:rsid w:val="00D83BAE"/>
    <w:rsid w:val="00D845BF"/>
    <w:rsid w:val="00D86940"/>
    <w:rsid w:val="00D94DAE"/>
    <w:rsid w:val="00D965CB"/>
    <w:rsid w:val="00DA42E3"/>
    <w:rsid w:val="00DB176B"/>
    <w:rsid w:val="00DB400F"/>
    <w:rsid w:val="00DC3702"/>
    <w:rsid w:val="00DC50A3"/>
    <w:rsid w:val="00DC728D"/>
    <w:rsid w:val="00DD1D0B"/>
    <w:rsid w:val="00DF1D1F"/>
    <w:rsid w:val="00DF57BA"/>
    <w:rsid w:val="00E058FA"/>
    <w:rsid w:val="00E220D0"/>
    <w:rsid w:val="00E272B8"/>
    <w:rsid w:val="00E40053"/>
    <w:rsid w:val="00E41147"/>
    <w:rsid w:val="00E43453"/>
    <w:rsid w:val="00E63533"/>
    <w:rsid w:val="00E7607E"/>
    <w:rsid w:val="00E847CE"/>
    <w:rsid w:val="00EC6DB9"/>
    <w:rsid w:val="00EF4A7F"/>
    <w:rsid w:val="00F05847"/>
    <w:rsid w:val="00F077E0"/>
    <w:rsid w:val="00F20C58"/>
    <w:rsid w:val="00F21E69"/>
    <w:rsid w:val="00F30BBC"/>
    <w:rsid w:val="00F326EC"/>
    <w:rsid w:val="00F32EEE"/>
    <w:rsid w:val="00F37C5A"/>
    <w:rsid w:val="00F5118C"/>
    <w:rsid w:val="00F5699A"/>
    <w:rsid w:val="00F67B38"/>
    <w:rsid w:val="00F7095B"/>
    <w:rsid w:val="00F74283"/>
    <w:rsid w:val="00F7473D"/>
    <w:rsid w:val="00F77122"/>
    <w:rsid w:val="00FC200C"/>
    <w:rsid w:val="00FC68D9"/>
    <w:rsid w:val="00FD2F2F"/>
    <w:rsid w:val="00FD5840"/>
    <w:rsid w:val="00FD5FA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4:docId w14:val="49DE1335"/>
  <w15:chartTrackingRefBased/>
  <w15:docId w15:val="{6D4CD4BC-4437-0C49-9CA6-931C361E6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61A"/>
    <w:pPr>
      <w:widowControl w:val="0"/>
      <w:autoSpaceDE w:val="0"/>
      <w:autoSpaceDN w:val="0"/>
      <w:spacing w:after="0" w:line="240" w:lineRule="auto"/>
    </w:pPr>
    <w:rPr>
      <w:rFonts w:ascii="Times New Roman" w:hAnsi="Times New Roman" w:cs="Times New Roman"/>
      <w:kern w:val="0"/>
      <w:lang w:val="en-US"/>
      <w14:ligatures w14:val="none"/>
    </w:rPr>
  </w:style>
  <w:style w:type="paragraph" w:styleId="Heading1">
    <w:name w:val="heading 1"/>
    <w:basedOn w:val="Normal"/>
    <w:next w:val="Normal"/>
    <w:link w:val="Heading1Char"/>
    <w:uiPriority w:val="9"/>
    <w:qFormat/>
    <w:rsid w:val="00CB36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36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36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36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36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361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361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361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361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36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36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36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36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36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36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36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36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361A"/>
    <w:rPr>
      <w:rFonts w:eastAsiaTheme="majorEastAsia" w:cstheme="majorBidi"/>
      <w:color w:val="272727" w:themeColor="text1" w:themeTint="D8"/>
    </w:rPr>
  </w:style>
  <w:style w:type="paragraph" w:styleId="Title">
    <w:name w:val="Title"/>
    <w:basedOn w:val="Normal"/>
    <w:next w:val="Normal"/>
    <w:link w:val="TitleChar"/>
    <w:uiPriority w:val="10"/>
    <w:qFormat/>
    <w:rsid w:val="00CB361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36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36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36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361A"/>
    <w:pPr>
      <w:spacing w:before="160"/>
      <w:jc w:val="center"/>
    </w:pPr>
    <w:rPr>
      <w:i/>
      <w:iCs/>
      <w:color w:val="404040" w:themeColor="text1" w:themeTint="BF"/>
    </w:rPr>
  </w:style>
  <w:style w:type="character" w:customStyle="1" w:styleId="QuoteChar">
    <w:name w:val="Quote Char"/>
    <w:basedOn w:val="DefaultParagraphFont"/>
    <w:link w:val="Quote"/>
    <w:uiPriority w:val="29"/>
    <w:rsid w:val="00CB361A"/>
    <w:rPr>
      <w:i/>
      <w:iCs/>
      <w:color w:val="404040" w:themeColor="text1" w:themeTint="BF"/>
    </w:rPr>
  </w:style>
  <w:style w:type="paragraph" w:styleId="ListParagraph">
    <w:name w:val="List Paragraph"/>
    <w:basedOn w:val="Normal"/>
    <w:uiPriority w:val="34"/>
    <w:qFormat/>
    <w:rsid w:val="00CB361A"/>
    <w:pPr>
      <w:ind w:left="720"/>
      <w:contextualSpacing/>
    </w:pPr>
  </w:style>
  <w:style w:type="character" w:styleId="IntenseEmphasis">
    <w:name w:val="Intense Emphasis"/>
    <w:basedOn w:val="DefaultParagraphFont"/>
    <w:uiPriority w:val="21"/>
    <w:qFormat/>
    <w:rsid w:val="00CB361A"/>
    <w:rPr>
      <w:i/>
      <w:iCs/>
      <w:color w:val="0F4761" w:themeColor="accent1" w:themeShade="BF"/>
    </w:rPr>
  </w:style>
  <w:style w:type="paragraph" w:styleId="IntenseQuote">
    <w:name w:val="Intense Quote"/>
    <w:basedOn w:val="Normal"/>
    <w:next w:val="Normal"/>
    <w:link w:val="IntenseQuoteChar"/>
    <w:uiPriority w:val="30"/>
    <w:qFormat/>
    <w:rsid w:val="00CB36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361A"/>
    <w:rPr>
      <w:i/>
      <w:iCs/>
      <w:color w:val="0F4761" w:themeColor="accent1" w:themeShade="BF"/>
    </w:rPr>
  </w:style>
  <w:style w:type="character" w:styleId="IntenseReference">
    <w:name w:val="Intense Reference"/>
    <w:basedOn w:val="DefaultParagraphFont"/>
    <w:uiPriority w:val="32"/>
    <w:qFormat/>
    <w:rsid w:val="00CB361A"/>
    <w:rPr>
      <w:b/>
      <w:bCs/>
      <w:smallCaps/>
      <w:color w:val="0F4761" w:themeColor="accent1" w:themeShade="BF"/>
      <w:spacing w:val="5"/>
    </w:rPr>
  </w:style>
  <w:style w:type="paragraph" w:customStyle="1" w:styleId="TableParagraph">
    <w:name w:val="Table Paragraph"/>
    <w:basedOn w:val="Normal"/>
    <w:uiPriority w:val="1"/>
    <w:qFormat/>
    <w:rsid w:val="00CB361A"/>
  </w:style>
  <w:style w:type="paragraph" w:styleId="Caption">
    <w:name w:val="caption"/>
    <w:basedOn w:val="Normal"/>
    <w:next w:val="Normal"/>
    <w:uiPriority w:val="35"/>
    <w:unhideWhenUsed/>
    <w:qFormat/>
    <w:rsid w:val="00CB361A"/>
    <w:pPr>
      <w:spacing w:after="200"/>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256</Words>
  <Characters>1463</Characters>
  <Application>Microsoft Office Word</Application>
  <DocSecurity>0</DocSecurity>
  <Lines>12</Lines>
  <Paragraphs>3</Paragraphs>
  <ScaleCrop>false</ScaleCrop>
  <Company/>
  <LinksUpToDate>false</LinksUpToDate>
  <CharactersWithSpaces>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 Fleming</dc:creator>
  <cp:keywords/>
  <dc:description/>
  <cp:lastModifiedBy>Tania Fleming</cp:lastModifiedBy>
  <cp:revision>1</cp:revision>
  <dcterms:created xsi:type="dcterms:W3CDTF">2026-04-21T04:28:00Z</dcterms:created>
  <dcterms:modified xsi:type="dcterms:W3CDTF">2026-04-21T04:32:00Z</dcterms:modified>
</cp:coreProperties>
</file>