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A15E" w14:textId="0551C918" w:rsidR="00BD0ACC" w:rsidRPr="00A35D1C" w:rsidRDefault="00470717" w:rsidP="00BD0ACC">
      <w:pPr>
        <w:rPr>
          <w:b/>
          <w:bCs/>
          <w:sz w:val="24"/>
          <w:szCs w:val="24"/>
          <w:lang w:bidi="fa-IR"/>
        </w:rPr>
      </w:pPr>
      <w:r w:rsidRPr="00A35D1C">
        <w:rPr>
          <w:b/>
          <w:bCs/>
          <w:sz w:val="24"/>
          <w:szCs w:val="24"/>
          <w:lang w:bidi="fa-IR"/>
        </w:rPr>
        <w:t>Supplementary Information</w:t>
      </w:r>
    </w:p>
    <w:p w14:paraId="67265F83" w14:textId="605E631B" w:rsidR="00901362" w:rsidRDefault="00916FE2" w:rsidP="004176F9">
      <w:pPr>
        <w:jc w:val="center"/>
        <w:rPr>
          <w:lang w:bidi="fa-IR"/>
        </w:rPr>
      </w:pPr>
      <w:r>
        <w:rPr>
          <w:noProof/>
        </w:rPr>
        <w:drawing>
          <wp:inline distT="0" distB="0" distL="0" distR="0" wp14:anchorId="200CF29B" wp14:editId="00937784">
            <wp:extent cx="4160520" cy="3184023"/>
            <wp:effectExtent l="0" t="0" r="0" b="0"/>
            <wp:docPr id="1249825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825135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366" cy="318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B005A" w14:textId="6760F0DE" w:rsidR="004176F9" w:rsidRPr="00F82E76" w:rsidRDefault="004176F9" w:rsidP="00F82E76">
      <w:pPr>
        <w:jc w:val="center"/>
        <w:rPr>
          <w:sz w:val="20"/>
          <w:szCs w:val="20"/>
          <w:lang w:bidi="fa-IR"/>
        </w:rPr>
      </w:pPr>
      <w:r>
        <w:rPr>
          <w:b/>
          <w:bCs/>
          <w:sz w:val="20"/>
          <w:szCs w:val="20"/>
          <w:lang w:bidi="fa-IR"/>
        </w:rPr>
        <w:t xml:space="preserve">Fig. S1. </w:t>
      </w:r>
      <w:r w:rsidRPr="00F82E76">
        <w:rPr>
          <w:sz w:val="20"/>
          <w:szCs w:val="20"/>
          <w:lang w:bidi="fa-IR"/>
        </w:rPr>
        <w:t>Speciation diagram of cerium nitrate in aqueous solution generated using Visual MINTEQ software</w:t>
      </w:r>
      <w:r w:rsidR="009B14CD">
        <w:rPr>
          <w:sz w:val="20"/>
          <w:szCs w:val="20"/>
          <w:lang w:bidi="fa-IR"/>
        </w:rPr>
        <w:t>.</w:t>
      </w:r>
    </w:p>
    <w:tbl>
      <w:tblPr>
        <w:tblStyle w:val="TableGrid"/>
        <w:tblW w:w="11160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5684"/>
      </w:tblGrid>
      <w:tr w:rsidR="000A75B5" w14:paraId="04C95EAC" w14:textId="77777777" w:rsidTr="00F82E76">
        <w:trPr>
          <w:trHeight w:val="4121"/>
        </w:trPr>
        <w:tc>
          <w:tcPr>
            <w:tcW w:w="5796" w:type="dxa"/>
          </w:tcPr>
          <w:p w14:paraId="4B10709E" w14:textId="57AC175C" w:rsidR="0059460D" w:rsidRDefault="005A2ADB" w:rsidP="00BD0ACC">
            <w:pPr>
              <w:rPr>
                <w:lang w:bidi="fa-IR"/>
              </w:rPr>
            </w:pPr>
            <w:r w:rsidRPr="005A2ADB">
              <w:rPr>
                <w:noProof/>
                <w:lang w:bidi="fa-IR"/>
              </w:rPr>
              <w:drawing>
                <wp:inline distT="0" distB="0" distL="0" distR="0" wp14:anchorId="0009168B" wp14:editId="46135D51">
                  <wp:extent cx="3352728" cy="2690778"/>
                  <wp:effectExtent l="0" t="0" r="635" b="0"/>
                  <wp:docPr id="664560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56028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658" cy="269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14:paraId="50BD2F38" w14:textId="1310865F" w:rsidR="0059460D" w:rsidRDefault="0071507C" w:rsidP="00BD0ACC">
            <w:pPr>
              <w:rPr>
                <w:lang w:bidi="fa-IR"/>
              </w:rPr>
            </w:pPr>
            <w:r w:rsidRPr="0071507C">
              <w:rPr>
                <w:noProof/>
                <w:lang w:bidi="fa-IR"/>
              </w:rPr>
              <w:drawing>
                <wp:inline distT="0" distB="0" distL="0" distR="0" wp14:anchorId="7BFF9A8A" wp14:editId="6218FDB1">
                  <wp:extent cx="3374836" cy="2690495"/>
                  <wp:effectExtent l="0" t="0" r="0" b="0"/>
                  <wp:docPr id="17540126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01264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501" cy="2706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5B5" w14:paraId="24EDEE05" w14:textId="77777777" w:rsidTr="00F82E76">
        <w:trPr>
          <w:trHeight w:val="4310"/>
        </w:trPr>
        <w:tc>
          <w:tcPr>
            <w:tcW w:w="5796" w:type="dxa"/>
          </w:tcPr>
          <w:p w14:paraId="3C41B278" w14:textId="07EFF93A" w:rsidR="0059460D" w:rsidRDefault="00977239" w:rsidP="00F82E76">
            <w:pPr>
              <w:jc w:val="center"/>
              <w:rPr>
                <w:lang w:bidi="fa-IR"/>
              </w:rPr>
            </w:pPr>
            <w:r w:rsidRPr="00977239">
              <w:rPr>
                <w:noProof/>
                <w:lang w:bidi="fa-IR"/>
              </w:rPr>
              <w:lastRenderedPageBreak/>
              <w:drawing>
                <wp:inline distT="0" distB="0" distL="0" distR="0" wp14:anchorId="1C38CF22" wp14:editId="07865643">
                  <wp:extent cx="3440947" cy="2743200"/>
                  <wp:effectExtent l="0" t="0" r="7620" b="0"/>
                  <wp:docPr id="14822121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21211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789" cy="276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14:paraId="3F687219" w14:textId="02123636" w:rsidR="0059460D" w:rsidRDefault="000A75B5" w:rsidP="00F82E76">
            <w:pPr>
              <w:jc w:val="center"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8B15582" wp14:editId="1DBB862A">
                  <wp:extent cx="3472695" cy="2743200"/>
                  <wp:effectExtent l="0" t="0" r="0" b="0"/>
                  <wp:docPr id="17076301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924" cy="2754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5B5" w14:paraId="12E847C8" w14:textId="77777777" w:rsidTr="00F82E76">
        <w:trPr>
          <w:trHeight w:val="303"/>
        </w:trPr>
        <w:tc>
          <w:tcPr>
            <w:tcW w:w="5796" w:type="dxa"/>
          </w:tcPr>
          <w:p w14:paraId="7B1715D8" w14:textId="7D47CF69" w:rsidR="00F52E8F" w:rsidRPr="0021530E" w:rsidRDefault="00ED4AE0" w:rsidP="00F82E76">
            <w:pPr>
              <w:jc w:val="center"/>
              <w:rPr>
                <w:noProof/>
                <w:lang w:bidi="fa-IR"/>
              </w:rPr>
            </w:pPr>
            <w:r w:rsidRPr="00ED4AE0">
              <w:rPr>
                <w:noProof/>
                <w:lang w:bidi="fa-IR"/>
              </w:rPr>
              <w:drawing>
                <wp:inline distT="0" distB="0" distL="0" distR="0" wp14:anchorId="46ECE6BB" wp14:editId="3508CC8E">
                  <wp:extent cx="3398520" cy="2748226"/>
                  <wp:effectExtent l="0" t="0" r="0" b="0"/>
                  <wp:docPr id="842389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38910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8133" cy="2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14:paraId="3FAE0AFC" w14:textId="4E02E134" w:rsidR="00F52E8F" w:rsidRDefault="00F82E76" w:rsidP="00F82E76">
            <w:pPr>
              <w:jc w:val="center"/>
              <w:rPr>
                <w:lang w:bidi="fa-IR"/>
              </w:rPr>
            </w:pPr>
            <w:r w:rsidRPr="00F82E76">
              <w:rPr>
                <w:rFonts w:asciiTheme="majorBidi" w:hAnsiTheme="majorBidi" w:cstheme="majorBidi"/>
                <w:noProof/>
                <w:sz w:val="22"/>
                <w:szCs w:val="22"/>
                <w:lang w:bidi="fa-IR"/>
              </w:rPr>
              <w:drawing>
                <wp:inline distT="0" distB="0" distL="0" distR="0" wp14:anchorId="5F86761C" wp14:editId="0F989973">
                  <wp:extent cx="3472180" cy="2828196"/>
                  <wp:effectExtent l="0" t="0" r="0" b="0"/>
                  <wp:docPr id="8599578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95789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551" cy="283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08B7AC" w14:textId="77777777" w:rsidR="004176F9" w:rsidRDefault="004176F9" w:rsidP="00BD0ACC">
      <w:pPr>
        <w:rPr>
          <w:lang w:bidi="fa-IR"/>
        </w:rPr>
      </w:pPr>
    </w:p>
    <w:p w14:paraId="35C6CD52" w14:textId="0312129E" w:rsidR="00470717" w:rsidRPr="00F82E76" w:rsidRDefault="00470717" w:rsidP="00F82E76">
      <w:pPr>
        <w:jc w:val="center"/>
        <w:rPr>
          <w:sz w:val="22"/>
          <w:szCs w:val="22"/>
        </w:rPr>
      </w:pPr>
      <w:r w:rsidRPr="0095311B">
        <w:rPr>
          <w:b/>
          <w:bCs/>
          <w:sz w:val="22"/>
          <w:szCs w:val="22"/>
        </w:rPr>
        <w:t>Fig</w:t>
      </w:r>
      <w:r>
        <w:rPr>
          <w:b/>
          <w:bCs/>
          <w:sz w:val="22"/>
          <w:szCs w:val="22"/>
        </w:rPr>
        <w:t>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b/>
          <w:bCs/>
          <w:sz w:val="22"/>
          <w:szCs w:val="22"/>
        </w:rPr>
        <w:t>S</w:t>
      </w:r>
      <w:r w:rsidR="004176F9">
        <w:rPr>
          <w:b/>
          <w:bCs/>
          <w:sz w:val="22"/>
          <w:szCs w:val="22"/>
        </w:rPr>
        <w:t>2</w:t>
      </w:r>
      <w:r w:rsidRPr="0095311B">
        <w:rPr>
          <w:b/>
          <w:bCs/>
          <w:sz w:val="22"/>
          <w:szCs w:val="22"/>
        </w:rPr>
        <w:t xml:space="preserve">. </w:t>
      </w:r>
      <w:r w:rsidRPr="00F82E76">
        <w:rPr>
          <w:sz w:val="22"/>
          <w:szCs w:val="22"/>
        </w:rPr>
        <w:t>Adsorption kinetics models of Ce (III) onto Na-bentonite: nonlinear fits are shown in the main plots, with corresponding linearized forms in the inset</w:t>
      </w:r>
      <w:r w:rsidR="009B14CD">
        <w:rPr>
          <w:sz w:val="22"/>
          <w:szCs w:val="22"/>
        </w:rPr>
        <w:t>.</w:t>
      </w:r>
    </w:p>
    <w:p w14:paraId="2C3D4CB9" w14:textId="48F58B58" w:rsidR="00470717" w:rsidRDefault="00470717">
      <w:pPr>
        <w:rPr>
          <w:rtl/>
          <w:lang w:bidi="fa-IR"/>
        </w:rPr>
      </w:pPr>
    </w:p>
    <w:p w14:paraId="07A50E06" w14:textId="3D1903C0" w:rsidR="00BF1749" w:rsidRDefault="00BF1749" w:rsidP="00BF1749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72CEEE9E" wp14:editId="1C271369">
            <wp:extent cx="4210845" cy="3222916"/>
            <wp:effectExtent l="0" t="0" r="0" b="0"/>
            <wp:docPr id="476800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838" cy="324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1E933" w14:textId="79D532FD" w:rsidR="00BD0ACC" w:rsidRPr="009B14CD" w:rsidRDefault="00BD0ACC" w:rsidP="009B14CD">
      <w:pPr>
        <w:jc w:val="center"/>
        <w:rPr>
          <w:noProof/>
          <w:sz w:val="22"/>
          <w:szCs w:val="22"/>
          <w:rtl/>
        </w:rPr>
      </w:pPr>
      <w:r w:rsidRPr="009F2ED9">
        <w:rPr>
          <w:b/>
          <w:bCs/>
          <w:noProof/>
          <w:sz w:val="22"/>
          <w:szCs w:val="22"/>
        </w:rPr>
        <w:t xml:space="preserve">Fig. </w:t>
      </w:r>
      <w:r>
        <w:rPr>
          <w:b/>
          <w:bCs/>
          <w:noProof/>
          <w:sz w:val="22"/>
          <w:szCs w:val="22"/>
        </w:rPr>
        <w:t>S</w:t>
      </w:r>
      <w:r w:rsidR="004176F9">
        <w:rPr>
          <w:b/>
          <w:bCs/>
          <w:noProof/>
          <w:sz w:val="22"/>
          <w:szCs w:val="22"/>
        </w:rPr>
        <w:t>3</w:t>
      </w:r>
      <w:r w:rsidRPr="009F2ED9">
        <w:rPr>
          <w:b/>
          <w:bCs/>
          <w:noProof/>
          <w:sz w:val="22"/>
          <w:szCs w:val="22"/>
        </w:rPr>
        <w:t>.</w:t>
      </w:r>
      <w:r>
        <w:rPr>
          <w:b/>
          <w:bCs/>
          <w:noProof/>
          <w:sz w:val="22"/>
          <w:szCs w:val="22"/>
        </w:rPr>
        <w:t xml:space="preserve"> </w:t>
      </w:r>
      <w:r w:rsidRPr="009B14CD">
        <w:rPr>
          <w:noProof/>
          <w:sz w:val="22"/>
          <w:szCs w:val="22"/>
        </w:rPr>
        <w:t>Speciation of dissolved silicon (H₄SiO₄, H₃SiO₄⁻, H₂SiO₄²⁻) in aqueous solution over the studied pH range using visual MINTEQ</w:t>
      </w:r>
      <w:r w:rsidR="009B14CD">
        <w:rPr>
          <w:noProof/>
          <w:sz w:val="22"/>
          <w:szCs w:val="22"/>
        </w:rPr>
        <w:t>.</w:t>
      </w:r>
    </w:p>
    <w:p w14:paraId="3ABEA957" w14:textId="2A2C2218" w:rsidR="00087D0E" w:rsidRDefault="00087D0E" w:rsidP="00BD0ACC">
      <w:pPr>
        <w:jc w:val="center"/>
      </w:pPr>
    </w:p>
    <w:p w14:paraId="546CA1A9" w14:textId="78E9F284" w:rsidR="00674529" w:rsidRDefault="00674529" w:rsidP="00BD0ACC">
      <w:pPr>
        <w:jc w:val="center"/>
      </w:pPr>
      <w:r>
        <w:rPr>
          <w:noProof/>
        </w:rPr>
        <w:lastRenderedPageBreak/>
        <w:drawing>
          <wp:inline distT="0" distB="0" distL="0" distR="0" wp14:anchorId="2982CD8B" wp14:editId="1007FE82">
            <wp:extent cx="5943600" cy="4552315"/>
            <wp:effectExtent l="0" t="0" r="0" b="635"/>
            <wp:docPr id="1750735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FDBCD" w14:textId="510C67F8" w:rsidR="004E05E2" w:rsidRDefault="004E05E2" w:rsidP="00BD0ACC">
      <w:pPr>
        <w:jc w:val="center"/>
      </w:pPr>
      <w:r>
        <w:rPr>
          <w:noProof/>
        </w:rPr>
        <w:lastRenderedPageBreak/>
        <w:drawing>
          <wp:inline distT="0" distB="0" distL="0" distR="0" wp14:anchorId="24614C86" wp14:editId="2DB17562">
            <wp:extent cx="5943600" cy="4552315"/>
            <wp:effectExtent l="0" t="0" r="0" b="635"/>
            <wp:docPr id="56421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523B9" w14:textId="650A1896" w:rsidR="004E05E2" w:rsidRDefault="004E05E2" w:rsidP="00BD0ACC">
      <w:pPr>
        <w:jc w:val="center"/>
      </w:pPr>
      <w:r>
        <w:rPr>
          <w:noProof/>
        </w:rPr>
        <w:lastRenderedPageBreak/>
        <w:drawing>
          <wp:inline distT="0" distB="0" distL="0" distR="0" wp14:anchorId="7F024A91" wp14:editId="1D96651B">
            <wp:extent cx="5943600" cy="4552315"/>
            <wp:effectExtent l="0" t="0" r="0" b="635"/>
            <wp:docPr id="11200893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F2ADA" w14:textId="74383388" w:rsidR="004E05E2" w:rsidRDefault="004E05E2" w:rsidP="00BD0ACC">
      <w:pPr>
        <w:jc w:val="center"/>
      </w:pPr>
      <w:r>
        <w:rPr>
          <w:noProof/>
        </w:rPr>
        <w:lastRenderedPageBreak/>
        <w:drawing>
          <wp:inline distT="0" distB="0" distL="0" distR="0" wp14:anchorId="0DB2BFF6" wp14:editId="7693C26A">
            <wp:extent cx="5943600" cy="4552315"/>
            <wp:effectExtent l="0" t="0" r="0" b="635"/>
            <wp:docPr id="1190799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A4F11" w14:textId="1D14CC35" w:rsidR="004E05E2" w:rsidRPr="004E05E2" w:rsidRDefault="004E05E2" w:rsidP="004E05E2">
      <w:pPr>
        <w:spacing w:line="480" w:lineRule="auto"/>
        <w:rPr>
          <w:b/>
          <w:bCs/>
          <w:sz w:val="22"/>
          <w:szCs w:val="22"/>
          <w:lang w:bidi="fa-IR"/>
        </w:rPr>
      </w:pPr>
      <w:r w:rsidRPr="009F2ED9">
        <w:rPr>
          <w:b/>
          <w:bCs/>
          <w:noProof/>
          <w:sz w:val="22"/>
          <w:szCs w:val="22"/>
        </w:rPr>
        <w:t xml:space="preserve">Fig. </w:t>
      </w:r>
      <w:r>
        <w:rPr>
          <w:b/>
          <w:bCs/>
          <w:noProof/>
          <w:sz w:val="22"/>
          <w:szCs w:val="22"/>
        </w:rPr>
        <w:t>S</w:t>
      </w:r>
      <w:r>
        <w:rPr>
          <w:b/>
          <w:bCs/>
          <w:noProof/>
          <w:sz w:val="22"/>
          <w:szCs w:val="22"/>
        </w:rPr>
        <w:t>4</w:t>
      </w:r>
      <w:r w:rsidRPr="009F2ED9">
        <w:rPr>
          <w:b/>
          <w:bCs/>
          <w:noProof/>
          <w:sz w:val="22"/>
          <w:szCs w:val="22"/>
        </w:rPr>
        <w:t>.</w:t>
      </w:r>
      <w:r>
        <w:rPr>
          <w:b/>
          <w:bCs/>
          <w:noProof/>
          <w:sz w:val="22"/>
          <w:szCs w:val="22"/>
        </w:rPr>
        <w:t xml:space="preserve"> </w:t>
      </w:r>
      <w:r w:rsidRPr="004E05E2">
        <w:rPr>
          <w:b/>
          <w:bCs/>
          <w:sz w:val="22"/>
          <w:szCs w:val="22"/>
          <w:lang w:bidi="fa-IR"/>
        </w:rPr>
        <w:t>DLVO interaction energy profiles at different contact times</w:t>
      </w:r>
    </w:p>
    <w:sectPr w:rsidR="004E05E2" w:rsidRPr="004E0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17"/>
    <w:rsid w:val="00087D0E"/>
    <w:rsid w:val="000A75B5"/>
    <w:rsid w:val="001A73BD"/>
    <w:rsid w:val="002016CA"/>
    <w:rsid w:val="0021530E"/>
    <w:rsid w:val="0027305C"/>
    <w:rsid w:val="00357152"/>
    <w:rsid w:val="003D15EE"/>
    <w:rsid w:val="004176F9"/>
    <w:rsid w:val="00470717"/>
    <w:rsid w:val="004E05E2"/>
    <w:rsid w:val="0059460D"/>
    <w:rsid w:val="005A2ADB"/>
    <w:rsid w:val="005A528B"/>
    <w:rsid w:val="00674529"/>
    <w:rsid w:val="00676FDC"/>
    <w:rsid w:val="00707A0C"/>
    <w:rsid w:val="0071507C"/>
    <w:rsid w:val="00720842"/>
    <w:rsid w:val="00853FDD"/>
    <w:rsid w:val="008D5AD4"/>
    <w:rsid w:val="00901362"/>
    <w:rsid w:val="00902177"/>
    <w:rsid w:val="0091495E"/>
    <w:rsid w:val="00916FE2"/>
    <w:rsid w:val="00977239"/>
    <w:rsid w:val="009A36FB"/>
    <w:rsid w:val="009B14CD"/>
    <w:rsid w:val="00A35D1C"/>
    <w:rsid w:val="00AC5A7B"/>
    <w:rsid w:val="00AD3D04"/>
    <w:rsid w:val="00AE58D7"/>
    <w:rsid w:val="00B05EB2"/>
    <w:rsid w:val="00B07B8B"/>
    <w:rsid w:val="00B56832"/>
    <w:rsid w:val="00B57CA8"/>
    <w:rsid w:val="00BA2668"/>
    <w:rsid w:val="00BC1F34"/>
    <w:rsid w:val="00BD0ACC"/>
    <w:rsid w:val="00BE30E1"/>
    <w:rsid w:val="00BF1749"/>
    <w:rsid w:val="00C04AB5"/>
    <w:rsid w:val="00CF73A4"/>
    <w:rsid w:val="00E633D7"/>
    <w:rsid w:val="00ED4AE0"/>
    <w:rsid w:val="00F52E8F"/>
    <w:rsid w:val="00F55D3D"/>
    <w:rsid w:val="00F57E67"/>
    <w:rsid w:val="00F82E76"/>
    <w:rsid w:val="00FC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72D4"/>
  <w15:chartTrackingRefBased/>
  <w15:docId w15:val="{92F3D9C8-307F-46A3-ADD3-DA534467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7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7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7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7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7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7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7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7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7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7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7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7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7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7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7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7071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470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717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70717"/>
    <w:rPr>
      <w:sz w:val="16"/>
      <w:szCs w:val="16"/>
    </w:rPr>
  </w:style>
  <w:style w:type="table" w:styleId="TableGrid">
    <w:name w:val="Table Grid"/>
    <w:basedOn w:val="TableNormal"/>
    <w:uiPriority w:val="39"/>
    <w:rsid w:val="00594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C5A7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tiff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Gh</dc:creator>
  <cp:keywords/>
  <dc:description/>
  <cp:lastModifiedBy>Ehsan Gh</cp:lastModifiedBy>
  <cp:revision>16</cp:revision>
  <dcterms:created xsi:type="dcterms:W3CDTF">2026-05-14T18:31:00Z</dcterms:created>
  <dcterms:modified xsi:type="dcterms:W3CDTF">2026-06-26T23:33:00Z</dcterms:modified>
</cp:coreProperties>
</file>