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999AD" w14:textId="27871D02" w:rsidR="00D10AAD" w:rsidRDefault="00D10AAD" w:rsidP="009D6EC1">
      <w:pPr>
        <w:pBdr>
          <w:top w:val="nil"/>
          <w:left w:val="nil"/>
          <w:bottom w:val="nil"/>
          <w:right w:val="nil"/>
          <w:between w:val="nil"/>
        </w:pBdr>
        <w:spacing w:line="480" w:lineRule="auto"/>
        <w:ind w:firstLine="220"/>
        <w:rPr>
          <w:rFonts w:ascii="Arial" w:hAnsi="Arial" w:cs="Arial"/>
          <w:b/>
          <w:bCs/>
          <w:color w:val="000000"/>
        </w:rPr>
      </w:pPr>
      <w:r>
        <w:rPr>
          <w:rFonts w:ascii="Arial" w:hAnsi="Arial" w:cs="Arial" w:hint="eastAsia"/>
          <w:b/>
          <w:bCs/>
          <w:color w:val="000000"/>
        </w:rPr>
        <w:t>[</w:t>
      </w:r>
      <w:r w:rsidRPr="00D10AAD">
        <w:rPr>
          <w:rFonts w:ascii="Arial" w:hAnsi="Arial" w:cs="Arial"/>
          <w:b/>
          <w:bCs/>
          <w:color w:val="000000"/>
        </w:rPr>
        <w:t xml:space="preserve">Appendix </w:t>
      </w:r>
      <w:r>
        <w:rPr>
          <w:rFonts w:ascii="Arial" w:hAnsi="Arial" w:cs="Arial" w:hint="eastAsia"/>
          <w:b/>
          <w:bCs/>
          <w:color w:val="000000"/>
        </w:rPr>
        <w:t>A]</w:t>
      </w:r>
    </w:p>
    <w:p w14:paraId="472B4B18" w14:textId="2D0A41F1" w:rsidR="00D10AAD" w:rsidRPr="00D10AAD" w:rsidRDefault="00D10AAD" w:rsidP="00D10AAD">
      <w:pPr>
        <w:pBdr>
          <w:top w:val="nil"/>
          <w:left w:val="nil"/>
          <w:bottom w:val="nil"/>
          <w:right w:val="nil"/>
          <w:between w:val="nil"/>
        </w:pBdr>
        <w:spacing w:line="480" w:lineRule="auto"/>
        <w:ind w:firstLine="220"/>
        <w:rPr>
          <w:rFonts w:ascii="Arial" w:hAnsi="Arial" w:cs="Arial" w:hint="eastAsia"/>
          <w:color w:val="000000"/>
        </w:rPr>
      </w:pPr>
      <w:r>
        <w:rPr>
          <w:rFonts w:ascii="Arial" w:hAnsi="Arial" w:cs="Arial" w:hint="eastAsia"/>
          <w:b/>
          <w:bCs/>
          <w:color w:val="000000"/>
        </w:rPr>
        <w:t>Prompt</w:t>
      </w:r>
    </w:p>
    <w:tbl>
      <w:tblPr>
        <w:tblStyle w:val="ad"/>
        <w:tblW w:w="0" w:type="auto"/>
        <w:tblLook w:val="04A0" w:firstRow="1" w:lastRow="0" w:firstColumn="1" w:lastColumn="0" w:noHBand="0" w:noVBand="1"/>
      </w:tblPr>
      <w:tblGrid>
        <w:gridCol w:w="4508"/>
        <w:gridCol w:w="4508"/>
      </w:tblGrid>
      <w:tr w:rsidR="00D10AAD" w14:paraId="23D46F42" w14:textId="77777777" w:rsidTr="00FE4B09">
        <w:tc>
          <w:tcPr>
            <w:tcW w:w="4508" w:type="dxa"/>
            <w:vAlign w:val="center"/>
          </w:tcPr>
          <w:p w14:paraId="7DB632EA" w14:textId="4DF63E06" w:rsidR="00D10AAD" w:rsidRDefault="00D10AAD" w:rsidP="009D6EC1">
            <w:pPr>
              <w:spacing w:line="480" w:lineRule="auto"/>
              <w:rPr>
                <w:rFonts w:ascii="Arial" w:hAnsi="Arial" w:cs="Arial" w:hint="eastAsia"/>
                <w:b/>
                <w:bCs/>
                <w:color w:val="000000"/>
              </w:rPr>
            </w:pPr>
            <w:r>
              <w:rPr>
                <w:rFonts w:ascii="Arial" w:hAnsi="Arial" w:cs="Arial" w:hint="eastAsia"/>
                <w:b/>
                <w:bCs/>
                <w:color w:val="000000"/>
              </w:rPr>
              <w:t>Condition</w:t>
            </w:r>
          </w:p>
        </w:tc>
        <w:tc>
          <w:tcPr>
            <w:tcW w:w="4508" w:type="dxa"/>
            <w:vAlign w:val="center"/>
          </w:tcPr>
          <w:p w14:paraId="51CC4087" w14:textId="4939754E" w:rsidR="00D10AAD" w:rsidRDefault="00D10AAD" w:rsidP="009D6EC1">
            <w:pPr>
              <w:spacing w:line="480" w:lineRule="auto"/>
              <w:rPr>
                <w:rFonts w:ascii="Arial" w:hAnsi="Arial" w:cs="Arial" w:hint="eastAsia"/>
                <w:b/>
                <w:bCs/>
                <w:color w:val="000000"/>
              </w:rPr>
            </w:pPr>
            <w:r>
              <w:rPr>
                <w:rFonts w:ascii="Arial" w:hAnsi="Arial" w:cs="Arial" w:hint="eastAsia"/>
                <w:b/>
                <w:bCs/>
                <w:color w:val="000000"/>
              </w:rPr>
              <w:t>Prompt</w:t>
            </w:r>
          </w:p>
        </w:tc>
      </w:tr>
      <w:tr w:rsidR="00D10AAD" w14:paraId="02D7BB64" w14:textId="77777777" w:rsidTr="00FE4B09">
        <w:tc>
          <w:tcPr>
            <w:tcW w:w="4508" w:type="dxa"/>
            <w:vAlign w:val="center"/>
          </w:tcPr>
          <w:p w14:paraId="27BD0641" w14:textId="41D70764" w:rsidR="00D10AAD" w:rsidRPr="00FE4B09" w:rsidRDefault="00FE4B09" w:rsidP="009D6EC1">
            <w:pPr>
              <w:spacing w:line="480" w:lineRule="auto"/>
              <w:rPr>
                <w:rFonts w:ascii="Arial" w:hAnsi="Arial" w:cs="Arial"/>
                <w:color w:val="000000"/>
              </w:rPr>
            </w:pPr>
            <w:r w:rsidRPr="00FE4B09">
              <w:rPr>
                <w:rFonts w:ascii="Arial" w:hAnsi="Arial" w:cs="Arial"/>
                <w:color w:val="000000"/>
              </w:rPr>
              <w:t>Introductory Message</w:t>
            </w:r>
          </w:p>
        </w:tc>
        <w:tc>
          <w:tcPr>
            <w:tcW w:w="4508" w:type="dxa"/>
            <w:vAlign w:val="center"/>
          </w:tcPr>
          <w:p w14:paraId="19A5A5D6" w14:textId="7D73A38C" w:rsidR="00D10AAD" w:rsidRPr="00FE4B09" w:rsidRDefault="00FE4B09" w:rsidP="009D6EC1">
            <w:pPr>
              <w:spacing w:line="480" w:lineRule="auto"/>
              <w:rPr>
                <w:rFonts w:ascii="Arial" w:hAnsi="Arial" w:cs="Arial"/>
                <w:color w:val="000000"/>
                <w:sz w:val="16"/>
                <w:szCs w:val="16"/>
              </w:rPr>
            </w:pPr>
            <w:r w:rsidRPr="00FE4B09">
              <w:rPr>
                <w:rFonts w:ascii="Arial" w:hAnsi="Arial" w:cs="Arial"/>
                <w:color w:val="000000"/>
                <w:sz w:val="16"/>
                <w:szCs w:val="16"/>
              </w:rPr>
              <w:t>The AI was instructed to greet the user with the following message: “Please feel free to tell me if you have any concerns or have experienced a negative event.” The AI was instructed not to use emojis or emotional expressions.</w:t>
            </w:r>
          </w:p>
        </w:tc>
      </w:tr>
      <w:tr w:rsidR="00D10AAD" w14:paraId="1E793FB1" w14:textId="77777777" w:rsidTr="00FE4B09">
        <w:tc>
          <w:tcPr>
            <w:tcW w:w="4508" w:type="dxa"/>
            <w:vAlign w:val="center"/>
          </w:tcPr>
          <w:p w14:paraId="293CAB18" w14:textId="4A5F3844" w:rsidR="00D10AAD" w:rsidRPr="00FE4B09" w:rsidRDefault="00FE4B09" w:rsidP="009D6EC1">
            <w:pPr>
              <w:spacing w:line="480" w:lineRule="auto"/>
              <w:rPr>
                <w:rFonts w:ascii="Arial" w:hAnsi="Arial" w:cs="Arial" w:hint="eastAsia"/>
                <w:color w:val="000000"/>
              </w:rPr>
            </w:pPr>
            <w:r w:rsidRPr="00FE4B09">
              <w:rPr>
                <w:rFonts w:ascii="Arial" w:hAnsi="Arial" w:cs="Arial"/>
                <w:color w:val="000000"/>
              </w:rPr>
              <w:t xml:space="preserve">Emotion-focused </w:t>
            </w:r>
            <w:r>
              <w:rPr>
                <w:rFonts w:ascii="Arial" w:hAnsi="Arial" w:cs="Arial" w:hint="eastAsia"/>
                <w:color w:val="000000"/>
              </w:rPr>
              <w:t>group</w:t>
            </w:r>
          </w:p>
        </w:tc>
        <w:tc>
          <w:tcPr>
            <w:tcW w:w="4508" w:type="dxa"/>
            <w:vAlign w:val="center"/>
          </w:tcPr>
          <w:p w14:paraId="63AD938E"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ROLE: Emotion-focused responder</w:t>
            </w:r>
          </w:p>
          <w:p w14:paraId="1502A20E"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Focus on the user's feelings rather than solving the problem.</w:t>
            </w:r>
          </w:p>
          <w:p w14:paraId="210FA30B" w14:textId="77777777" w:rsidR="00FE4B09" w:rsidRPr="00FE4B09" w:rsidRDefault="00FE4B09" w:rsidP="00FE4B09">
            <w:pPr>
              <w:spacing w:line="480" w:lineRule="auto"/>
              <w:rPr>
                <w:rFonts w:ascii="Arial" w:hAnsi="Arial" w:cs="Arial"/>
                <w:color w:val="000000"/>
                <w:sz w:val="16"/>
                <w:szCs w:val="16"/>
              </w:rPr>
            </w:pPr>
          </w:p>
          <w:p w14:paraId="6FEE9A0F"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Goals:</w:t>
            </w:r>
          </w:p>
          <w:p w14:paraId="2F993314"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Help the user recognize, accept, and articulate their emotional experience.</w:t>
            </w:r>
          </w:p>
          <w:p w14:paraId="23494309" w14:textId="77777777" w:rsidR="00FE4B09" w:rsidRPr="00FE4B09" w:rsidRDefault="00FE4B09" w:rsidP="00FE4B09">
            <w:pPr>
              <w:spacing w:line="480" w:lineRule="auto"/>
              <w:rPr>
                <w:rFonts w:ascii="Arial" w:hAnsi="Arial" w:cs="Arial"/>
                <w:color w:val="000000"/>
                <w:sz w:val="16"/>
                <w:szCs w:val="16"/>
              </w:rPr>
            </w:pPr>
          </w:p>
          <w:p w14:paraId="4C9D6FA9"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Rules:</w:t>
            </w:r>
          </w:p>
          <w:p w14:paraId="4ED1737F"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1. Acknowledge the user's emotional reaction.</w:t>
            </w:r>
          </w:p>
          <w:p w14:paraId="5448A574"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xml:space="preserve">   Name the emotion when appropriate.</w:t>
            </w:r>
          </w:p>
          <w:p w14:paraId="02003693"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2. Validate the emotion within the context of the situation.</w:t>
            </w:r>
          </w:p>
          <w:p w14:paraId="5D3A5A4D"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xml:space="preserve">   Emphasize that their reaction is understandable.</w:t>
            </w:r>
          </w:p>
          <w:p w14:paraId="22A71EF5"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3. Focus on understanding and reflecting feelings.</w:t>
            </w:r>
          </w:p>
          <w:p w14:paraId="005B6577"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4. You may encourage emotional expression,</w:t>
            </w:r>
          </w:p>
          <w:p w14:paraId="4D502C25"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xml:space="preserve">   but do not ask a question every time.</w:t>
            </w:r>
          </w:p>
          <w:p w14:paraId="17BA5DD7"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5. Maintain a calm, accepting, and non-judgmental tone.</w:t>
            </w:r>
          </w:p>
          <w:p w14:paraId="63AEAD29" w14:textId="77777777" w:rsidR="00FE4B09" w:rsidRPr="00FE4B09" w:rsidRDefault="00FE4B09" w:rsidP="00FE4B09">
            <w:pPr>
              <w:spacing w:line="480" w:lineRule="auto"/>
              <w:rPr>
                <w:rFonts w:ascii="Arial" w:hAnsi="Arial" w:cs="Arial"/>
                <w:color w:val="000000"/>
                <w:sz w:val="16"/>
                <w:szCs w:val="16"/>
              </w:rPr>
            </w:pPr>
          </w:p>
          <w:p w14:paraId="3F35F69B"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Important prohibitions:</w:t>
            </w:r>
          </w:p>
          <w:p w14:paraId="144263B0"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provide advice.</w:t>
            </w:r>
          </w:p>
          <w:p w14:paraId="51F72670"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suggest solutions.</w:t>
            </w:r>
          </w:p>
          <w:p w14:paraId="118A65D1"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analyze the problem logically.</w:t>
            </w:r>
          </w:p>
          <w:p w14:paraId="0570AF36"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shift the focus to problem solving.</w:t>
            </w:r>
          </w:p>
          <w:p w14:paraId="4EFE6B81" w14:textId="77777777" w:rsidR="00FE4B09" w:rsidRPr="00FE4B09" w:rsidRDefault="00FE4B09" w:rsidP="00FE4B09">
            <w:pPr>
              <w:spacing w:line="480" w:lineRule="auto"/>
              <w:rPr>
                <w:rFonts w:ascii="Arial" w:hAnsi="Arial" w:cs="Arial"/>
                <w:color w:val="000000"/>
                <w:sz w:val="16"/>
                <w:szCs w:val="16"/>
              </w:rPr>
            </w:pPr>
          </w:p>
          <w:p w14:paraId="116F193F"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Focus only on emotional understanding and validation.</w:t>
            </w:r>
          </w:p>
          <w:p w14:paraId="6E283025" w14:textId="77777777" w:rsidR="00FE4B09" w:rsidRPr="00FE4B09" w:rsidRDefault="00FE4B09" w:rsidP="00FE4B09">
            <w:pPr>
              <w:spacing w:line="480" w:lineRule="auto"/>
              <w:rPr>
                <w:rFonts w:ascii="Arial" w:hAnsi="Arial" w:cs="Arial"/>
                <w:color w:val="000000"/>
                <w:sz w:val="16"/>
                <w:szCs w:val="16"/>
              </w:rPr>
            </w:pPr>
          </w:p>
          <w:p w14:paraId="16CBE65E"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Response style:</w:t>
            </w:r>
          </w:p>
          <w:p w14:paraId="27515F6B"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Warm and empathic</w:t>
            </w:r>
          </w:p>
          <w:p w14:paraId="77C65958"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Write 3–4 sentences</w:t>
            </w:r>
          </w:p>
          <w:p w14:paraId="0F5E7E22"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lastRenderedPageBreak/>
              <w:t>- Use 2~3 short paragraphs</w:t>
            </w:r>
          </w:p>
          <w:p w14:paraId="177C814E" w14:textId="371986E3" w:rsidR="00D10AAD"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Total length: 200–500 characters</w:t>
            </w:r>
          </w:p>
        </w:tc>
      </w:tr>
      <w:tr w:rsidR="00D10AAD" w14:paraId="5FEC72D9" w14:textId="77777777" w:rsidTr="00FE4B09">
        <w:tc>
          <w:tcPr>
            <w:tcW w:w="4508" w:type="dxa"/>
            <w:vAlign w:val="center"/>
          </w:tcPr>
          <w:p w14:paraId="6E87F5CB" w14:textId="4519D3C7" w:rsidR="00D10AAD" w:rsidRPr="00FE4B09" w:rsidRDefault="00FE4B09" w:rsidP="009D6EC1">
            <w:pPr>
              <w:spacing w:line="480" w:lineRule="auto"/>
              <w:rPr>
                <w:rFonts w:ascii="Arial" w:hAnsi="Arial" w:cs="Arial"/>
                <w:color w:val="000000"/>
              </w:rPr>
            </w:pPr>
            <w:r>
              <w:rPr>
                <w:rFonts w:ascii="Arial" w:hAnsi="Arial" w:cs="Arial" w:hint="eastAsia"/>
                <w:color w:val="000000"/>
              </w:rPr>
              <w:lastRenderedPageBreak/>
              <w:t>Problem</w:t>
            </w:r>
            <w:r w:rsidRPr="00FE4B09">
              <w:rPr>
                <w:rFonts w:ascii="Arial" w:hAnsi="Arial" w:cs="Arial"/>
                <w:color w:val="000000"/>
              </w:rPr>
              <w:t xml:space="preserve">-focused </w:t>
            </w:r>
            <w:r>
              <w:rPr>
                <w:rFonts w:ascii="Arial" w:hAnsi="Arial" w:cs="Arial" w:hint="eastAsia"/>
                <w:color w:val="000000"/>
              </w:rPr>
              <w:t>group</w:t>
            </w:r>
          </w:p>
        </w:tc>
        <w:tc>
          <w:tcPr>
            <w:tcW w:w="4508" w:type="dxa"/>
            <w:vAlign w:val="center"/>
          </w:tcPr>
          <w:p w14:paraId="4396A921"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ROLE: Problem-solving responder</w:t>
            </w:r>
          </w:p>
          <w:p w14:paraId="05E3284A" w14:textId="77777777" w:rsidR="00FE4B09" w:rsidRPr="00FE4B09" w:rsidRDefault="00FE4B09" w:rsidP="00FE4B09">
            <w:pPr>
              <w:spacing w:line="480" w:lineRule="auto"/>
              <w:rPr>
                <w:rFonts w:ascii="Arial" w:hAnsi="Arial" w:cs="Arial"/>
                <w:color w:val="000000"/>
                <w:sz w:val="16"/>
                <w:szCs w:val="16"/>
              </w:rPr>
            </w:pPr>
          </w:p>
          <w:p w14:paraId="768D556D"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Your role is to help the user cope with the situation and consider constructive actions.</w:t>
            </w:r>
          </w:p>
          <w:p w14:paraId="27133FCB" w14:textId="77777777" w:rsidR="00FE4B09" w:rsidRPr="00FE4B09" w:rsidRDefault="00FE4B09" w:rsidP="00FE4B09">
            <w:pPr>
              <w:spacing w:line="480" w:lineRule="auto"/>
              <w:rPr>
                <w:rFonts w:ascii="Arial" w:hAnsi="Arial" w:cs="Arial"/>
                <w:color w:val="000000"/>
                <w:sz w:val="16"/>
                <w:szCs w:val="16"/>
              </w:rPr>
            </w:pPr>
          </w:p>
          <w:p w14:paraId="288318B4"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Goals:</w:t>
            </w:r>
          </w:p>
          <w:p w14:paraId="48576F95"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Support behavioral coping and problem solving after emotional processing.</w:t>
            </w:r>
          </w:p>
          <w:p w14:paraId="5D6077D3" w14:textId="77777777" w:rsidR="00FE4B09" w:rsidRPr="00FE4B09" w:rsidRDefault="00FE4B09" w:rsidP="00FE4B09">
            <w:pPr>
              <w:spacing w:line="480" w:lineRule="auto"/>
              <w:rPr>
                <w:rFonts w:ascii="Arial" w:hAnsi="Arial" w:cs="Arial"/>
                <w:color w:val="000000"/>
                <w:sz w:val="16"/>
                <w:szCs w:val="16"/>
              </w:rPr>
            </w:pPr>
          </w:p>
          <w:p w14:paraId="58E1CB8B"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Rules:</w:t>
            </w:r>
          </w:p>
          <w:p w14:paraId="694A70EE"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1. Identify the practical problem in the situation.</w:t>
            </w:r>
          </w:p>
          <w:p w14:paraId="67DB47B4"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2. Suggest concrete actions the user could take.</w:t>
            </w:r>
          </w:p>
          <w:p w14:paraId="625ABE26"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3. Focus on strategies, options, or next steps.</w:t>
            </w:r>
          </w:p>
          <w:p w14:paraId="4E3D9803" w14:textId="77777777" w:rsidR="00FE4B09" w:rsidRPr="00FE4B09" w:rsidRDefault="00FE4B09" w:rsidP="00FE4B09">
            <w:pPr>
              <w:spacing w:line="480" w:lineRule="auto"/>
              <w:rPr>
                <w:rFonts w:ascii="Arial" w:hAnsi="Arial" w:cs="Arial"/>
                <w:color w:val="000000"/>
                <w:sz w:val="16"/>
                <w:szCs w:val="16"/>
              </w:rPr>
            </w:pPr>
          </w:p>
          <w:p w14:paraId="2BFD8D9F"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Important prohibitions:</w:t>
            </w:r>
          </w:p>
          <w:p w14:paraId="392EE122"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provide emotional validation.</w:t>
            </w:r>
          </w:p>
          <w:p w14:paraId="567F9D0F"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focus on feelings or empathy.</w:t>
            </w:r>
          </w:p>
          <w:p w14:paraId="78B91BC4"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Do NOT encourage further emotional expression.</w:t>
            </w:r>
          </w:p>
          <w:p w14:paraId="706B2DCE" w14:textId="77777777" w:rsidR="00FE4B09" w:rsidRPr="00FE4B09" w:rsidRDefault="00FE4B09" w:rsidP="00FE4B09">
            <w:pPr>
              <w:spacing w:line="480" w:lineRule="auto"/>
              <w:rPr>
                <w:rFonts w:ascii="Arial" w:hAnsi="Arial" w:cs="Arial"/>
                <w:color w:val="000000"/>
                <w:sz w:val="16"/>
                <w:szCs w:val="16"/>
              </w:rPr>
            </w:pPr>
          </w:p>
          <w:p w14:paraId="5AC91E90"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Focus on practical coping strategies and problem solving.</w:t>
            </w:r>
          </w:p>
          <w:p w14:paraId="70A65559" w14:textId="77777777" w:rsidR="00FE4B09" w:rsidRPr="00FE4B09" w:rsidRDefault="00FE4B09" w:rsidP="00FE4B09">
            <w:pPr>
              <w:spacing w:line="480" w:lineRule="auto"/>
              <w:rPr>
                <w:rFonts w:ascii="Arial" w:hAnsi="Arial" w:cs="Arial"/>
                <w:color w:val="000000"/>
                <w:sz w:val="16"/>
                <w:szCs w:val="16"/>
              </w:rPr>
            </w:pPr>
          </w:p>
          <w:p w14:paraId="38252BC5"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Response style:</w:t>
            </w:r>
          </w:p>
          <w:p w14:paraId="050D08E6"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Clear and practical</w:t>
            </w:r>
          </w:p>
          <w:p w14:paraId="601B1B59"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Slightly neutral tone</w:t>
            </w:r>
          </w:p>
          <w:p w14:paraId="0AF4FD3A"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Write 3–4 sentences</w:t>
            </w:r>
          </w:p>
          <w:p w14:paraId="73A35004" w14:textId="77777777" w:rsidR="00FE4B09"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Use 2~3 short paragraphs</w:t>
            </w:r>
          </w:p>
          <w:p w14:paraId="70ED6FF1" w14:textId="5B41A143" w:rsidR="00D10AAD" w:rsidRPr="00FE4B09" w:rsidRDefault="00FE4B09" w:rsidP="00FE4B09">
            <w:pPr>
              <w:spacing w:line="480" w:lineRule="auto"/>
              <w:rPr>
                <w:rFonts w:ascii="Arial" w:hAnsi="Arial" w:cs="Arial"/>
                <w:color w:val="000000"/>
                <w:sz w:val="16"/>
                <w:szCs w:val="16"/>
              </w:rPr>
            </w:pPr>
            <w:r w:rsidRPr="00FE4B09">
              <w:rPr>
                <w:rFonts w:ascii="Arial" w:hAnsi="Arial" w:cs="Arial"/>
                <w:color w:val="000000"/>
                <w:sz w:val="16"/>
                <w:szCs w:val="16"/>
              </w:rPr>
              <w:t>- Total length: 300–400 characters</w:t>
            </w:r>
          </w:p>
        </w:tc>
      </w:tr>
    </w:tbl>
    <w:p w14:paraId="228B99A5" w14:textId="77777777" w:rsidR="00D10AAD" w:rsidRDefault="00D10AAD" w:rsidP="009D6EC1">
      <w:pPr>
        <w:pBdr>
          <w:top w:val="nil"/>
          <w:left w:val="nil"/>
          <w:bottom w:val="nil"/>
          <w:right w:val="nil"/>
          <w:between w:val="nil"/>
        </w:pBdr>
        <w:spacing w:line="480" w:lineRule="auto"/>
        <w:ind w:firstLine="220"/>
        <w:rPr>
          <w:rFonts w:ascii="Arial" w:hAnsi="Arial" w:cs="Arial"/>
          <w:b/>
          <w:bCs/>
          <w:color w:val="000000"/>
        </w:rPr>
      </w:pPr>
    </w:p>
    <w:p w14:paraId="35055AFC" w14:textId="04393AA6" w:rsidR="00D10AAD" w:rsidRDefault="00D10AAD" w:rsidP="009D6EC1">
      <w:pPr>
        <w:pBdr>
          <w:top w:val="nil"/>
          <w:left w:val="nil"/>
          <w:bottom w:val="nil"/>
          <w:right w:val="nil"/>
          <w:between w:val="nil"/>
        </w:pBdr>
        <w:spacing w:line="480" w:lineRule="auto"/>
        <w:ind w:firstLine="220"/>
        <w:rPr>
          <w:rFonts w:ascii="Arial" w:hAnsi="Arial" w:cs="Arial" w:hint="eastAsia"/>
          <w:b/>
          <w:bCs/>
          <w:color w:val="000000"/>
        </w:rPr>
      </w:pPr>
      <w:r>
        <w:rPr>
          <w:rFonts w:ascii="Arial" w:hAnsi="Arial" w:cs="Arial" w:hint="eastAsia"/>
          <w:b/>
          <w:bCs/>
          <w:color w:val="000000"/>
        </w:rPr>
        <w:t>[</w:t>
      </w:r>
      <w:r w:rsidRPr="00D10AAD">
        <w:rPr>
          <w:rFonts w:ascii="Arial" w:hAnsi="Arial" w:cs="Arial"/>
          <w:b/>
          <w:bCs/>
          <w:color w:val="000000"/>
        </w:rPr>
        <w:t>Appendix B</w:t>
      </w:r>
      <w:r>
        <w:rPr>
          <w:rFonts w:ascii="Arial" w:hAnsi="Arial" w:cs="Arial" w:hint="eastAsia"/>
          <w:b/>
          <w:bCs/>
          <w:color w:val="000000"/>
        </w:rPr>
        <w:t>]</w:t>
      </w:r>
    </w:p>
    <w:p w14:paraId="72F230F7" w14:textId="73EBB82C" w:rsidR="009D6EC1" w:rsidRPr="009D6EC1" w:rsidRDefault="009D6EC1" w:rsidP="009D6EC1">
      <w:pPr>
        <w:pBdr>
          <w:top w:val="nil"/>
          <w:left w:val="nil"/>
          <w:bottom w:val="nil"/>
          <w:right w:val="nil"/>
          <w:between w:val="nil"/>
        </w:pBdr>
        <w:spacing w:line="480" w:lineRule="auto"/>
        <w:ind w:firstLine="220"/>
        <w:rPr>
          <w:rFonts w:ascii="Arial" w:hAnsi="Arial" w:cs="Arial"/>
          <w:color w:val="000000"/>
        </w:rPr>
      </w:pPr>
      <w:r>
        <w:rPr>
          <w:rFonts w:ascii="Arial" w:hAnsi="Arial" w:cs="Arial" w:hint="eastAsia"/>
          <w:b/>
          <w:bCs/>
          <w:color w:val="000000"/>
        </w:rPr>
        <w:t>Material</w:t>
      </w:r>
    </w:p>
    <w:p w14:paraId="43716B82" w14:textId="597E2F14" w:rsidR="009D6EC1" w:rsidRDefault="00ED7E1D" w:rsidP="00ED7E1D">
      <w:pPr>
        <w:pStyle w:val="20"/>
      </w:pPr>
      <w:r w:rsidRPr="00ED7E1D">
        <w:rPr>
          <w:i/>
          <w:iCs/>
        </w:rPr>
        <w:t>Response length</w:t>
      </w:r>
      <w:r w:rsidRPr="00ED7E1D">
        <w:t xml:space="preserve">. </w:t>
      </w:r>
      <w:r w:rsidR="00DE24CE" w:rsidRPr="00DE24CE">
        <w:t xml:space="preserve">Response length was operationalized as the total number of characters produced by participants during the interaction. Chat logs were parsed to extract all user-generated messages, </w:t>
      </w:r>
      <w:r w:rsidR="00DE24CE" w:rsidRPr="00DE24CE">
        <w:lastRenderedPageBreak/>
        <w:t>and the number of characters was summed across all messages. Due to the skewed distribution of the variable, response length was log-transformed prior to analysis. Character count was used as a language-independent measure of response length.</w:t>
      </w:r>
    </w:p>
    <w:p w14:paraId="377CBB30" w14:textId="77777777" w:rsidR="00ED7E1D" w:rsidRPr="00ED7E1D" w:rsidRDefault="00ED7E1D" w:rsidP="00CA554D">
      <w:pPr>
        <w:pBdr>
          <w:top w:val="nil"/>
          <w:left w:val="nil"/>
          <w:bottom w:val="nil"/>
          <w:right w:val="nil"/>
          <w:between w:val="nil"/>
        </w:pBdr>
        <w:spacing w:line="480" w:lineRule="auto"/>
        <w:ind w:firstLine="220"/>
        <w:rPr>
          <w:rFonts w:ascii="Arial" w:hAnsi="Arial" w:cs="Arial"/>
          <w:b/>
          <w:bCs/>
          <w:color w:val="000000"/>
        </w:rPr>
      </w:pPr>
    </w:p>
    <w:p w14:paraId="392A63E3" w14:textId="504D603A" w:rsidR="00CA554D" w:rsidRPr="00406D0D" w:rsidRDefault="00CA554D" w:rsidP="00CA554D">
      <w:pPr>
        <w:pBdr>
          <w:top w:val="nil"/>
          <w:left w:val="nil"/>
          <w:bottom w:val="nil"/>
          <w:right w:val="nil"/>
          <w:between w:val="nil"/>
        </w:pBdr>
        <w:spacing w:line="480" w:lineRule="auto"/>
        <w:ind w:firstLine="220"/>
        <w:rPr>
          <w:rFonts w:ascii="Arial" w:hAnsi="Arial" w:cs="Arial"/>
          <w:color w:val="000000"/>
        </w:rPr>
      </w:pPr>
      <w:r>
        <w:rPr>
          <w:rFonts w:ascii="Arial" w:hAnsi="Arial" w:cs="Arial" w:hint="eastAsia"/>
          <w:b/>
          <w:bCs/>
          <w:color w:val="000000"/>
        </w:rPr>
        <w:t>Demographic descriptive analysis</w:t>
      </w:r>
    </w:p>
    <w:p w14:paraId="0960FBF8" w14:textId="4970E4C8" w:rsidR="00CA554D" w:rsidRDefault="00CA554D" w:rsidP="00CA554D">
      <w:pPr>
        <w:pStyle w:val="20"/>
      </w:pPr>
      <w:r w:rsidRPr="00CA554D">
        <w:t>The sample consisted of 187 participants. In terms of gender distribution, 49 participants (26.20%) identified as male and 138 participants (73.80%) identified as female.</w:t>
      </w:r>
      <w:r>
        <w:rPr>
          <w:rFonts w:hint="eastAsia"/>
        </w:rPr>
        <w:t xml:space="preserve"> </w:t>
      </w:r>
      <w:r w:rsidRPr="00CA554D">
        <w:t xml:space="preserve">Regarding educational attainment, </w:t>
      </w:r>
      <w:proofErr w:type="gramStart"/>
      <w:r w:rsidRPr="00CA554D">
        <w:t>the majority of</w:t>
      </w:r>
      <w:proofErr w:type="gramEnd"/>
      <w:r w:rsidRPr="00CA554D">
        <w:t xml:space="preserve"> participants were either currently enrolled in or had graduated from college (n = 154, 82.35%). A smaller proportion reported having a master’s-level education (enrolled or graduated; n = 15, 8.02%), followed by those with a high school education or below (n = 13, 6.95%). Only a small number of participants reported being enrolled in or having completed a doctoral program (n = 5, 2.67%)</w:t>
      </w:r>
      <w:r>
        <w:rPr>
          <w:rFonts w:hint="eastAsia"/>
        </w:rPr>
        <w:t xml:space="preserve"> (see table S1)</w:t>
      </w:r>
      <w:r w:rsidRPr="00CA554D">
        <w:t>.</w:t>
      </w:r>
    </w:p>
    <w:p w14:paraId="331D5940" w14:textId="23F7DC6C" w:rsidR="00CA554D" w:rsidRPr="00CA554D" w:rsidRDefault="00CA554D" w:rsidP="00CA554D">
      <w:pPr>
        <w:pStyle w:val="aa"/>
        <w:keepNext/>
        <w:jc w:val="center"/>
        <w:rPr>
          <w:rFonts w:ascii="Times New Roman" w:hAnsi="Times New Roman" w:cs="Times New Roman"/>
        </w:rPr>
      </w:pPr>
      <w:r w:rsidRPr="00CA554D">
        <w:rPr>
          <w:rFonts w:ascii="Times New Roman" w:hAnsi="Times New Roman" w:cs="Times New Roman"/>
        </w:rPr>
        <w:t xml:space="preserve">Table </w:t>
      </w:r>
      <w:r>
        <w:rPr>
          <w:rFonts w:ascii="Times New Roman" w:hAnsi="Times New Roman" w:cs="Times New Roman" w:hint="eastAsia"/>
        </w:rPr>
        <w:t>S</w:t>
      </w:r>
      <w:r w:rsidRPr="00CA554D">
        <w:rPr>
          <w:rFonts w:ascii="Times New Roman" w:hAnsi="Times New Roman" w:cs="Times New Roman"/>
        </w:rPr>
        <w:fldChar w:fldCharType="begin"/>
      </w:r>
      <w:r w:rsidRPr="00CA554D">
        <w:rPr>
          <w:rFonts w:ascii="Times New Roman" w:hAnsi="Times New Roman" w:cs="Times New Roman"/>
        </w:rPr>
        <w:instrText xml:space="preserve"> SEQ Table \* ARABIC </w:instrText>
      </w:r>
      <w:r w:rsidRPr="00CA554D">
        <w:rPr>
          <w:rFonts w:ascii="Times New Roman" w:hAnsi="Times New Roman" w:cs="Times New Roman"/>
        </w:rPr>
        <w:fldChar w:fldCharType="separate"/>
      </w:r>
      <w:r w:rsidR="00F12620">
        <w:rPr>
          <w:rFonts w:ascii="Times New Roman" w:hAnsi="Times New Roman" w:cs="Times New Roman"/>
          <w:noProof/>
        </w:rPr>
        <w:t>1</w:t>
      </w:r>
      <w:r w:rsidRPr="00CA554D">
        <w:rPr>
          <w:rFonts w:ascii="Times New Roman" w:hAnsi="Times New Roman" w:cs="Times New Roman"/>
        </w:rPr>
        <w:fldChar w:fldCharType="end"/>
      </w:r>
      <w:r>
        <w:rPr>
          <w:rFonts w:ascii="Times New Roman" w:hAnsi="Times New Roman" w:cs="Times New Roman" w:hint="eastAsia"/>
        </w:rPr>
        <w:t xml:space="preserve">. </w:t>
      </w:r>
      <w:r w:rsidRPr="00CA554D">
        <w:rPr>
          <w:rFonts w:ascii="Times New Roman" w:hAnsi="Times New Roman" w:cs="Times New Roman"/>
        </w:rPr>
        <w:t>Demographic characteristics of the sample</w:t>
      </w:r>
    </w:p>
    <w:tbl>
      <w:tblPr>
        <w:tblW w:w="5000" w:type="pct"/>
        <w:tblCellMar>
          <w:left w:w="99" w:type="dxa"/>
          <w:right w:w="99" w:type="dxa"/>
        </w:tblCellMar>
        <w:tblLook w:val="04A0" w:firstRow="1" w:lastRow="0" w:firstColumn="1" w:lastColumn="0" w:noHBand="0" w:noVBand="1"/>
      </w:tblPr>
      <w:tblGrid>
        <w:gridCol w:w="1753"/>
        <w:gridCol w:w="3769"/>
        <w:gridCol w:w="1752"/>
        <w:gridCol w:w="1752"/>
      </w:tblGrid>
      <w:tr w:rsidR="00CA554D" w:rsidRPr="00CA554D" w14:paraId="2AE6E68C" w14:textId="77777777" w:rsidTr="00CA554D">
        <w:trPr>
          <w:trHeight w:val="300"/>
        </w:trPr>
        <w:tc>
          <w:tcPr>
            <w:tcW w:w="1060" w:type="dxa"/>
            <w:tcBorders>
              <w:top w:val="double" w:sz="6" w:space="0" w:color="auto"/>
              <w:left w:val="nil"/>
              <w:bottom w:val="double" w:sz="6" w:space="0" w:color="auto"/>
              <w:right w:val="nil"/>
            </w:tcBorders>
            <w:noWrap/>
            <w:vAlign w:val="center"/>
            <w:hideMark/>
          </w:tcPr>
          <w:p w14:paraId="7FA653EB"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Variable</w:t>
            </w:r>
          </w:p>
        </w:tc>
        <w:tc>
          <w:tcPr>
            <w:tcW w:w="2280" w:type="dxa"/>
            <w:tcBorders>
              <w:top w:val="double" w:sz="6" w:space="0" w:color="auto"/>
              <w:left w:val="nil"/>
              <w:bottom w:val="double" w:sz="6" w:space="0" w:color="auto"/>
              <w:right w:val="nil"/>
            </w:tcBorders>
            <w:noWrap/>
            <w:vAlign w:val="center"/>
            <w:hideMark/>
          </w:tcPr>
          <w:p w14:paraId="2AEE58BB"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level</w:t>
            </w:r>
          </w:p>
        </w:tc>
        <w:tc>
          <w:tcPr>
            <w:tcW w:w="1060" w:type="dxa"/>
            <w:tcBorders>
              <w:top w:val="double" w:sz="6" w:space="0" w:color="auto"/>
              <w:left w:val="nil"/>
              <w:bottom w:val="double" w:sz="6" w:space="0" w:color="auto"/>
              <w:right w:val="nil"/>
            </w:tcBorders>
            <w:noWrap/>
            <w:vAlign w:val="center"/>
            <w:hideMark/>
          </w:tcPr>
          <w:p w14:paraId="14CEC93D"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N</w:t>
            </w:r>
          </w:p>
        </w:tc>
        <w:tc>
          <w:tcPr>
            <w:tcW w:w="1060" w:type="dxa"/>
            <w:tcBorders>
              <w:top w:val="double" w:sz="6" w:space="0" w:color="auto"/>
              <w:left w:val="nil"/>
              <w:bottom w:val="double" w:sz="6" w:space="0" w:color="auto"/>
              <w:right w:val="nil"/>
            </w:tcBorders>
            <w:noWrap/>
            <w:vAlign w:val="center"/>
            <w:hideMark/>
          </w:tcPr>
          <w:p w14:paraId="5C0AF1B0"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w:t>
            </w:r>
          </w:p>
        </w:tc>
      </w:tr>
      <w:tr w:rsidR="00CA554D" w:rsidRPr="00CA554D" w14:paraId="08E35976" w14:textId="77777777" w:rsidTr="00CA554D">
        <w:trPr>
          <w:trHeight w:val="372"/>
        </w:trPr>
        <w:tc>
          <w:tcPr>
            <w:tcW w:w="1060" w:type="dxa"/>
            <w:vMerge w:val="restart"/>
            <w:tcBorders>
              <w:top w:val="nil"/>
              <w:left w:val="nil"/>
              <w:bottom w:val="single" w:sz="4" w:space="0" w:color="000000"/>
              <w:right w:val="nil"/>
            </w:tcBorders>
            <w:noWrap/>
            <w:vAlign w:val="center"/>
            <w:hideMark/>
          </w:tcPr>
          <w:p w14:paraId="77275B21"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gender</w:t>
            </w:r>
          </w:p>
        </w:tc>
        <w:tc>
          <w:tcPr>
            <w:tcW w:w="2280" w:type="dxa"/>
            <w:tcBorders>
              <w:top w:val="nil"/>
              <w:left w:val="nil"/>
              <w:bottom w:val="nil"/>
              <w:right w:val="nil"/>
            </w:tcBorders>
            <w:noWrap/>
            <w:vAlign w:val="center"/>
            <w:hideMark/>
          </w:tcPr>
          <w:p w14:paraId="3BDFEBC3"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male</w:t>
            </w:r>
          </w:p>
        </w:tc>
        <w:tc>
          <w:tcPr>
            <w:tcW w:w="1060" w:type="dxa"/>
            <w:tcBorders>
              <w:top w:val="nil"/>
              <w:left w:val="nil"/>
              <w:bottom w:val="nil"/>
              <w:right w:val="nil"/>
            </w:tcBorders>
            <w:noWrap/>
            <w:vAlign w:val="center"/>
            <w:hideMark/>
          </w:tcPr>
          <w:p w14:paraId="18646B8A"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49</w:t>
            </w:r>
          </w:p>
        </w:tc>
        <w:tc>
          <w:tcPr>
            <w:tcW w:w="1060" w:type="dxa"/>
            <w:tcBorders>
              <w:top w:val="nil"/>
              <w:left w:val="nil"/>
              <w:bottom w:val="nil"/>
              <w:right w:val="nil"/>
            </w:tcBorders>
            <w:noWrap/>
            <w:vAlign w:val="center"/>
            <w:hideMark/>
          </w:tcPr>
          <w:p w14:paraId="5F7E3C7C"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26.20%</w:t>
            </w:r>
          </w:p>
        </w:tc>
      </w:tr>
      <w:tr w:rsidR="00CA554D" w:rsidRPr="00CA554D" w14:paraId="033CCF10" w14:textId="77777777" w:rsidTr="00CA554D">
        <w:trPr>
          <w:trHeight w:val="288"/>
        </w:trPr>
        <w:tc>
          <w:tcPr>
            <w:tcW w:w="1060" w:type="dxa"/>
            <w:vMerge/>
            <w:tcBorders>
              <w:top w:val="nil"/>
              <w:left w:val="nil"/>
              <w:bottom w:val="single" w:sz="4" w:space="0" w:color="000000"/>
              <w:right w:val="nil"/>
            </w:tcBorders>
            <w:vAlign w:val="center"/>
            <w:hideMark/>
          </w:tcPr>
          <w:p w14:paraId="14EBB360"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p>
        </w:tc>
        <w:tc>
          <w:tcPr>
            <w:tcW w:w="2280" w:type="dxa"/>
            <w:tcBorders>
              <w:top w:val="nil"/>
              <w:left w:val="nil"/>
              <w:bottom w:val="single" w:sz="4" w:space="0" w:color="auto"/>
              <w:right w:val="nil"/>
            </w:tcBorders>
            <w:noWrap/>
            <w:vAlign w:val="center"/>
            <w:hideMark/>
          </w:tcPr>
          <w:p w14:paraId="314D237F"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female</w:t>
            </w:r>
          </w:p>
        </w:tc>
        <w:tc>
          <w:tcPr>
            <w:tcW w:w="1060" w:type="dxa"/>
            <w:tcBorders>
              <w:top w:val="nil"/>
              <w:left w:val="nil"/>
              <w:bottom w:val="single" w:sz="4" w:space="0" w:color="auto"/>
              <w:right w:val="nil"/>
            </w:tcBorders>
            <w:noWrap/>
            <w:vAlign w:val="center"/>
            <w:hideMark/>
          </w:tcPr>
          <w:p w14:paraId="77578CC2"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138</w:t>
            </w:r>
          </w:p>
        </w:tc>
        <w:tc>
          <w:tcPr>
            <w:tcW w:w="1060" w:type="dxa"/>
            <w:tcBorders>
              <w:top w:val="nil"/>
              <w:left w:val="nil"/>
              <w:bottom w:val="single" w:sz="4" w:space="0" w:color="auto"/>
              <w:right w:val="nil"/>
            </w:tcBorders>
            <w:noWrap/>
            <w:vAlign w:val="center"/>
            <w:hideMark/>
          </w:tcPr>
          <w:p w14:paraId="74BFF592"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73.80%</w:t>
            </w:r>
          </w:p>
        </w:tc>
      </w:tr>
      <w:tr w:rsidR="00CA554D" w:rsidRPr="00CA554D" w14:paraId="75D1DC3B" w14:textId="77777777" w:rsidTr="00CA554D">
        <w:trPr>
          <w:trHeight w:val="276"/>
        </w:trPr>
        <w:tc>
          <w:tcPr>
            <w:tcW w:w="1060" w:type="dxa"/>
            <w:vMerge w:val="restart"/>
            <w:tcBorders>
              <w:top w:val="nil"/>
              <w:left w:val="nil"/>
              <w:bottom w:val="single" w:sz="8" w:space="0" w:color="000000"/>
              <w:right w:val="nil"/>
            </w:tcBorders>
            <w:noWrap/>
            <w:vAlign w:val="center"/>
            <w:hideMark/>
          </w:tcPr>
          <w:p w14:paraId="4EE05761"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education</w:t>
            </w:r>
          </w:p>
        </w:tc>
        <w:tc>
          <w:tcPr>
            <w:tcW w:w="2280" w:type="dxa"/>
            <w:tcBorders>
              <w:top w:val="nil"/>
              <w:left w:val="nil"/>
              <w:bottom w:val="nil"/>
              <w:right w:val="nil"/>
            </w:tcBorders>
            <w:noWrap/>
            <w:vAlign w:val="center"/>
            <w:hideMark/>
          </w:tcPr>
          <w:p w14:paraId="0F84F16C"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high school or below</w:t>
            </w:r>
          </w:p>
        </w:tc>
        <w:tc>
          <w:tcPr>
            <w:tcW w:w="1060" w:type="dxa"/>
            <w:tcBorders>
              <w:top w:val="nil"/>
              <w:left w:val="nil"/>
              <w:bottom w:val="nil"/>
              <w:right w:val="nil"/>
            </w:tcBorders>
            <w:noWrap/>
            <w:vAlign w:val="center"/>
            <w:hideMark/>
          </w:tcPr>
          <w:p w14:paraId="7A2E63CB"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13</w:t>
            </w:r>
          </w:p>
        </w:tc>
        <w:tc>
          <w:tcPr>
            <w:tcW w:w="1060" w:type="dxa"/>
            <w:tcBorders>
              <w:top w:val="nil"/>
              <w:left w:val="nil"/>
              <w:bottom w:val="nil"/>
              <w:right w:val="nil"/>
            </w:tcBorders>
            <w:noWrap/>
            <w:vAlign w:val="center"/>
            <w:hideMark/>
          </w:tcPr>
          <w:p w14:paraId="60B75F5A"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6.95%</w:t>
            </w:r>
          </w:p>
        </w:tc>
      </w:tr>
      <w:tr w:rsidR="00CA554D" w:rsidRPr="00CA554D" w14:paraId="657AFDDF" w14:textId="77777777" w:rsidTr="00CA554D">
        <w:trPr>
          <w:trHeight w:val="276"/>
        </w:trPr>
        <w:tc>
          <w:tcPr>
            <w:tcW w:w="1060" w:type="dxa"/>
            <w:vMerge/>
            <w:tcBorders>
              <w:top w:val="nil"/>
              <w:left w:val="nil"/>
              <w:bottom w:val="single" w:sz="8" w:space="0" w:color="000000"/>
              <w:right w:val="nil"/>
            </w:tcBorders>
            <w:vAlign w:val="center"/>
            <w:hideMark/>
          </w:tcPr>
          <w:p w14:paraId="0EFAA9CA"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p>
        </w:tc>
        <w:tc>
          <w:tcPr>
            <w:tcW w:w="2280" w:type="dxa"/>
            <w:tcBorders>
              <w:top w:val="nil"/>
              <w:left w:val="nil"/>
              <w:bottom w:val="nil"/>
              <w:right w:val="nil"/>
            </w:tcBorders>
            <w:noWrap/>
            <w:vAlign w:val="center"/>
            <w:hideMark/>
          </w:tcPr>
          <w:p w14:paraId="415062A7"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college (enrolled/grad)</w:t>
            </w:r>
          </w:p>
        </w:tc>
        <w:tc>
          <w:tcPr>
            <w:tcW w:w="1060" w:type="dxa"/>
            <w:tcBorders>
              <w:top w:val="nil"/>
              <w:left w:val="nil"/>
              <w:bottom w:val="nil"/>
              <w:right w:val="nil"/>
            </w:tcBorders>
            <w:noWrap/>
            <w:vAlign w:val="center"/>
            <w:hideMark/>
          </w:tcPr>
          <w:p w14:paraId="43E58A51"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154</w:t>
            </w:r>
          </w:p>
        </w:tc>
        <w:tc>
          <w:tcPr>
            <w:tcW w:w="1060" w:type="dxa"/>
            <w:tcBorders>
              <w:top w:val="nil"/>
              <w:left w:val="nil"/>
              <w:bottom w:val="nil"/>
              <w:right w:val="nil"/>
            </w:tcBorders>
            <w:noWrap/>
            <w:vAlign w:val="center"/>
            <w:hideMark/>
          </w:tcPr>
          <w:p w14:paraId="57F8239C"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82.35%</w:t>
            </w:r>
          </w:p>
        </w:tc>
      </w:tr>
      <w:tr w:rsidR="00CA554D" w:rsidRPr="00CA554D" w14:paraId="2D7CDED9" w14:textId="77777777" w:rsidTr="00CA554D">
        <w:trPr>
          <w:trHeight w:val="276"/>
        </w:trPr>
        <w:tc>
          <w:tcPr>
            <w:tcW w:w="1060" w:type="dxa"/>
            <w:vMerge/>
            <w:tcBorders>
              <w:top w:val="nil"/>
              <w:left w:val="nil"/>
              <w:bottom w:val="single" w:sz="8" w:space="0" w:color="000000"/>
              <w:right w:val="nil"/>
            </w:tcBorders>
            <w:vAlign w:val="center"/>
            <w:hideMark/>
          </w:tcPr>
          <w:p w14:paraId="3A6A4AEC"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p>
        </w:tc>
        <w:tc>
          <w:tcPr>
            <w:tcW w:w="2280" w:type="dxa"/>
            <w:tcBorders>
              <w:top w:val="nil"/>
              <w:left w:val="nil"/>
              <w:bottom w:val="nil"/>
              <w:right w:val="nil"/>
            </w:tcBorders>
            <w:noWrap/>
            <w:vAlign w:val="center"/>
            <w:hideMark/>
          </w:tcPr>
          <w:p w14:paraId="1AC923B1"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master's (enrolled/grad)</w:t>
            </w:r>
          </w:p>
        </w:tc>
        <w:tc>
          <w:tcPr>
            <w:tcW w:w="1060" w:type="dxa"/>
            <w:tcBorders>
              <w:top w:val="nil"/>
              <w:left w:val="nil"/>
              <w:bottom w:val="nil"/>
              <w:right w:val="nil"/>
            </w:tcBorders>
            <w:noWrap/>
            <w:vAlign w:val="center"/>
            <w:hideMark/>
          </w:tcPr>
          <w:p w14:paraId="316AFC9E"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15</w:t>
            </w:r>
          </w:p>
        </w:tc>
        <w:tc>
          <w:tcPr>
            <w:tcW w:w="1060" w:type="dxa"/>
            <w:tcBorders>
              <w:top w:val="nil"/>
              <w:left w:val="nil"/>
              <w:bottom w:val="nil"/>
              <w:right w:val="nil"/>
            </w:tcBorders>
            <w:noWrap/>
            <w:vAlign w:val="center"/>
            <w:hideMark/>
          </w:tcPr>
          <w:p w14:paraId="7069FF87"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8.02%</w:t>
            </w:r>
          </w:p>
        </w:tc>
      </w:tr>
      <w:tr w:rsidR="00CA554D" w:rsidRPr="00CA554D" w14:paraId="04D0E7F4" w14:textId="77777777" w:rsidTr="00CA554D">
        <w:trPr>
          <w:trHeight w:val="288"/>
        </w:trPr>
        <w:tc>
          <w:tcPr>
            <w:tcW w:w="1060" w:type="dxa"/>
            <w:vMerge/>
            <w:tcBorders>
              <w:top w:val="nil"/>
              <w:left w:val="nil"/>
              <w:bottom w:val="single" w:sz="8" w:space="0" w:color="000000"/>
              <w:right w:val="nil"/>
            </w:tcBorders>
            <w:vAlign w:val="center"/>
            <w:hideMark/>
          </w:tcPr>
          <w:p w14:paraId="2A7DE79A"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p>
        </w:tc>
        <w:tc>
          <w:tcPr>
            <w:tcW w:w="2280" w:type="dxa"/>
            <w:tcBorders>
              <w:top w:val="nil"/>
              <w:left w:val="nil"/>
              <w:bottom w:val="single" w:sz="8" w:space="0" w:color="auto"/>
              <w:right w:val="nil"/>
            </w:tcBorders>
            <w:noWrap/>
            <w:vAlign w:val="center"/>
            <w:hideMark/>
          </w:tcPr>
          <w:p w14:paraId="3B2ABE56"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doctoral (enrolled/grad)</w:t>
            </w:r>
          </w:p>
        </w:tc>
        <w:tc>
          <w:tcPr>
            <w:tcW w:w="1060" w:type="dxa"/>
            <w:tcBorders>
              <w:top w:val="nil"/>
              <w:left w:val="nil"/>
              <w:bottom w:val="single" w:sz="8" w:space="0" w:color="auto"/>
              <w:right w:val="nil"/>
            </w:tcBorders>
            <w:noWrap/>
            <w:vAlign w:val="center"/>
            <w:hideMark/>
          </w:tcPr>
          <w:p w14:paraId="71D4B657"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5</w:t>
            </w:r>
          </w:p>
        </w:tc>
        <w:tc>
          <w:tcPr>
            <w:tcW w:w="1060" w:type="dxa"/>
            <w:tcBorders>
              <w:top w:val="nil"/>
              <w:left w:val="nil"/>
              <w:bottom w:val="single" w:sz="8" w:space="0" w:color="auto"/>
              <w:right w:val="nil"/>
            </w:tcBorders>
            <w:noWrap/>
            <w:vAlign w:val="center"/>
            <w:hideMark/>
          </w:tcPr>
          <w:p w14:paraId="0864244A"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2.67%</w:t>
            </w:r>
          </w:p>
        </w:tc>
      </w:tr>
    </w:tbl>
    <w:p w14:paraId="726F6C34" w14:textId="77777777" w:rsidR="00CA554D" w:rsidRDefault="00CA554D" w:rsidP="00CA554D"/>
    <w:p w14:paraId="6FA970AB" w14:textId="0304FD59" w:rsidR="00CA554D" w:rsidRDefault="00CA554D" w:rsidP="00CA554D">
      <w:pPr>
        <w:pStyle w:val="20"/>
      </w:pPr>
      <w:r w:rsidRPr="00CA554D">
        <w:t>Participants had a mean age of 28.01 years (SD = 7.73), with ages ranging from 18 to 55.</w:t>
      </w:r>
      <w:r>
        <w:rPr>
          <w:rFonts w:hint="eastAsia"/>
        </w:rPr>
        <w:t xml:space="preserve"> </w:t>
      </w:r>
      <w:r w:rsidRPr="00CA554D">
        <w:t xml:space="preserve">Perceived anthropomorphism had a mean of 2.80 (SD = </w:t>
      </w:r>
      <w:r>
        <w:t>.</w:t>
      </w:r>
      <w:r w:rsidRPr="00CA554D">
        <w:t xml:space="preserve">89), ranging from 1 to 5. Reduction of negative emotion showed a mean of </w:t>
      </w:r>
      <w:r>
        <w:t>.</w:t>
      </w:r>
      <w:r w:rsidRPr="00CA554D">
        <w:t xml:space="preserve">22 (SD = </w:t>
      </w:r>
      <w:r>
        <w:t>.</w:t>
      </w:r>
      <w:r w:rsidRPr="00CA554D">
        <w:t>15), with values ranging from -</w:t>
      </w:r>
      <w:r>
        <w:t>.</w:t>
      </w:r>
      <w:r w:rsidRPr="00CA554D">
        <w:t xml:space="preserve">06 to </w:t>
      </w:r>
      <w:r>
        <w:t>.</w:t>
      </w:r>
      <w:r w:rsidRPr="00CA554D">
        <w:t xml:space="preserve">52. Similarly, increase in coping self-efficacy had a mean of </w:t>
      </w:r>
      <w:r>
        <w:t>.</w:t>
      </w:r>
      <w:r w:rsidRPr="00CA554D">
        <w:t xml:space="preserve">14 (SD = </w:t>
      </w:r>
      <w:r>
        <w:t>.</w:t>
      </w:r>
      <w:r w:rsidRPr="00CA554D">
        <w:t>15), ranging from -</w:t>
      </w:r>
      <w:r>
        <w:t>.</w:t>
      </w:r>
      <w:r w:rsidRPr="00CA554D">
        <w:t xml:space="preserve">35 to </w:t>
      </w:r>
      <w:r>
        <w:t>.</w:t>
      </w:r>
      <w:r w:rsidRPr="00CA554D">
        <w:t>58.</w:t>
      </w:r>
      <w:r>
        <w:rPr>
          <w:rFonts w:hint="eastAsia"/>
        </w:rPr>
        <w:t xml:space="preserve"> </w:t>
      </w:r>
      <w:r w:rsidRPr="00CA554D">
        <w:t xml:space="preserve">Perceived empathy had a mean of 3.17 (SD = </w:t>
      </w:r>
      <w:r>
        <w:t>.</w:t>
      </w:r>
      <w:r w:rsidRPr="00CA554D">
        <w:t xml:space="preserve">97), ranging from 1 to 5, while AI relationship beliefs showed a mean of 3.31 (SD = </w:t>
      </w:r>
      <w:r>
        <w:t>.</w:t>
      </w:r>
      <w:r w:rsidRPr="00CA554D">
        <w:t>69), with values ranging from 1.17 to 5.0</w:t>
      </w:r>
      <w:r>
        <w:rPr>
          <w:rFonts w:hint="eastAsia"/>
        </w:rPr>
        <w:t>0</w:t>
      </w:r>
      <w:r>
        <w:t>.</w:t>
      </w:r>
      <w:r>
        <w:rPr>
          <w:rFonts w:hint="eastAsia"/>
        </w:rPr>
        <w:t xml:space="preserve"> </w:t>
      </w:r>
      <w:r w:rsidRPr="00CA554D">
        <w:t>Finally, response length had a mean of 408.83 (SD = 293.70), with a wide range from 65 to 1764</w:t>
      </w:r>
      <w:r>
        <w:rPr>
          <w:rFonts w:hint="eastAsia"/>
        </w:rPr>
        <w:t xml:space="preserve"> (see </w:t>
      </w:r>
      <w:r w:rsidR="00EA7FB8">
        <w:rPr>
          <w:rFonts w:hint="eastAsia"/>
        </w:rPr>
        <w:t>T</w:t>
      </w:r>
      <w:r>
        <w:rPr>
          <w:rFonts w:hint="eastAsia"/>
        </w:rPr>
        <w:t>able S2)</w:t>
      </w:r>
      <w:r w:rsidRPr="00CA554D">
        <w:t>.</w:t>
      </w:r>
    </w:p>
    <w:p w14:paraId="287EEF99" w14:textId="5043F205" w:rsidR="00CA554D" w:rsidRDefault="00CA554D" w:rsidP="00CA554D">
      <w:pPr>
        <w:pStyle w:val="aa"/>
        <w:keepNext/>
        <w:jc w:val="center"/>
      </w:pPr>
      <w:r>
        <w:lastRenderedPageBreak/>
        <w:t xml:space="preserve">Table </w:t>
      </w:r>
      <w:r>
        <w:rPr>
          <w:rFonts w:hint="eastAsia"/>
        </w:rPr>
        <w:t>S</w:t>
      </w:r>
      <w:fldSimple w:instr=" SEQ Table \* ARABIC ">
        <w:r w:rsidR="00F12620">
          <w:rPr>
            <w:noProof/>
          </w:rPr>
          <w:t>2</w:t>
        </w:r>
      </w:fldSimple>
      <w:r>
        <w:rPr>
          <w:rFonts w:hint="eastAsia"/>
        </w:rPr>
        <w:t xml:space="preserve">. </w:t>
      </w:r>
      <w:r w:rsidRPr="00CA554D">
        <w:t>Descriptive statistics of study variables</w:t>
      </w:r>
    </w:p>
    <w:tbl>
      <w:tblPr>
        <w:tblW w:w="5000" w:type="pct"/>
        <w:tblCellMar>
          <w:left w:w="99" w:type="dxa"/>
          <w:right w:w="99" w:type="dxa"/>
        </w:tblCellMar>
        <w:tblLook w:val="04A0" w:firstRow="1" w:lastRow="0" w:firstColumn="1" w:lastColumn="0" w:noHBand="0" w:noVBand="1"/>
      </w:tblPr>
      <w:tblGrid>
        <w:gridCol w:w="4725"/>
        <w:gridCol w:w="2423"/>
        <w:gridCol w:w="1878"/>
      </w:tblGrid>
      <w:tr w:rsidR="00CA554D" w:rsidRPr="00CA554D" w14:paraId="0B005B86" w14:textId="77777777" w:rsidTr="00CA554D">
        <w:trPr>
          <w:trHeight w:val="300"/>
        </w:trPr>
        <w:tc>
          <w:tcPr>
            <w:tcW w:w="3120" w:type="dxa"/>
            <w:tcBorders>
              <w:top w:val="double" w:sz="6" w:space="0" w:color="auto"/>
              <w:left w:val="nil"/>
              <w:bottom w:val="double" w:sz="6" w:space="0" w:color="auto"/>
              <w:right w:val="nil"/>
            </w:tcBorders>
            <w:noWrap/>
            <w:vAlign w:val="center"/>
            <w:hideMark/>
          </w:tcPr>
          <w:p w14:paraId="5787C74F"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Variable</w:t>
            </w:r>
          </w:p>
        </w:tc>
        <w:tc>
          <w:tcPr>
            <w:tcW w:w="1600" w:type="dxa"/>
            <w:tcBorders>
              <w:top w:val="double" w:sz="6" w:space="0" w:color="auto"/>
              <w:left w:val="nil"/>
              <w:bottom w:val="double" w:sz="6" w:space="0" w:color="auto"/>
              <w:right w:val="nil"/>
            </w:tcBorders>
            <w:noWrap/>
            <w:vAlign w:val="center"/>
            <w:hideMark/>
          </w:tcPr>
          <w:p w14:paraId="0EF61611"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mean (SD)</w:t>
            </w:r>
          </w:p>
        </w:tc>
        <w:tc>
          <w:tcPr>
            <w:tcW w:w="1240" w:type="dxa"/>
            <w:tcBorders>
              <w:top w:val="double" w:sz="6" w:space="0" w:color="auto"/>
              <w:left w:val="nil"/>
              <w:bottom w:val="double" w:sz="6" w:space="0" w:color="auto"/>
              <w:right w:val="nil"/>
            </w:tcBorders>
            <w:noWrap/>
            <w:vAlign w:val="center"/>
            <w:hideMark/>
          </w:tcPr>
          <w:p w14:paraId="11B94107"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range</w:t>
            </w:r>
          </w:p>
        </w:tc>
      </w:tr>
      <w:tr w:rsidR="00CA554D" w:rsidRPr="00CA554D" w14:paraId="579C6F66" w14:textId="77777777" w:rsidTr="00CA554D">
        <w:trPr>
          <w:trHeight w:val="372"/>
        </w:trPr>
        <w:tc>
          <w:tcPr>
            <w:tcW w:w="3120" w:type="dxa"/>
            <w:tcBorders>
              <w:top w:val="nil"/>
              <w:left w:val="nil"/>
              <w:bottom w:val="nil"/>
              <w:right w:val="nil"/>
            </w:tcBorders>
            <w:noWrap/>
            <w:vAlign w:val="center"/>
            <w:hideMark/>
          </w:tcPr>
          <w:p w14:paraId="27C3DD14"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Age</w:t>
            </w:r>
          </w:p>
        </w:tc>
        <w:tc>
          <w:tcPr>
            <w:tcW w:w="1600" w:type="dxa"/>
            <w:tcBorders>
              <w:top w:val="nil"/>
              <w:left w:val="nil"/>
              <w:bottom w:val="nil"/>
              <w:right w:val="nil"/>
            </w:tcBorders>
            <w:noWrap/>
            <w:vAlign w:val="center"/>
            <w:hideMark/>
          </w:tcPr>
          <w:p w14:paraId="200500FD"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28.01 (7.73)</w:t>
            </w:r>
          </w:p>
        </w:tc>
        <w:tc>
          <w:tcPr>
            <w:tcW w:w="1240" w:type="dxa"/>
            <w:tcBorders>
              <w:top w:val="nil"/>
              <w:left w:val="nil"/>
              <w:bottom w:val="nil"/>
              <w:right w:val="nil"/>
            </w:tcBorders>
            <w:noWrap/>
            <w:vAlign w:val="center"/>
            <w:hideMark/>
          </w:tcPr>
          <w:p w14:paraId="7B03B0A4"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18 – 55</w:t>
            </w:r>
          </w:p>
        </w:tc>
      </w:tr>
      <w:tr w:rsidR="00CA554D" w:rsidRPr="00CA554D" w14:paraId="3588D8D1" w14:textId="77777777" w:rsidTr="00CA554D">
        <w:trPr>
          <w:trHeight w:val="288"/>
        </w:trPr>
        <w:tc>
          <w:tcPr>
            <w:tcW w:w="3120" w:type="dxa"/>
            <w:tcBorders>
              <w:top w:val="nil"/>
              <w:left w:val="nil"/>
              <w:bottom w:val="nil"/>
              <w:right w:val="nil"/>
            </w:tcBorders>
            <w:noWrap/>
            <w:vAlign w:val="center"/>
            <w:hideMark/>
          </w:tcPr>
          <w:p w14:paraId="276A8495"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Perceived anthropomorphism</w:t>
            </w:r>
          </w:p>
        </w:tc>
        <w:tc>
          <w:tcPr>
            <w:tcW w:w="1600" w:type="dxa"/>
            <w:tcBorders>
              <w:top w:val="nil"/>
              <w:left w:val="nil"/>
              <w:bottom w:val="nil"/>
              <w:right w:val="nil"/>
            </w:tcBorders>
            <w:noWrap/>
            <w:vAlign w:val="center"/>
            <w:hideMark/>
          </w:tcPr>
          <w:p w14:paraId="3C6D0A84"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2.80 (.89)</w:t>
            </w:r>
          </w:p>
        </w:tc>
        <w:tc>
          <w:tcPr>
            <w:tcW w:w="1240" w:type="dxa"/>
            <w:tcBorders>
              <w:top w:val="nil"/>
              <w:left w:val="nil"/>
              <w:bottom w:val="nil"/>
              <w:right w:val="nil"/>
            </w:tcBorders>
            <w:noWrap/>
            <w:vAlign w:val="center"/>
            <w:hideMark/>
          </w:tcPr>
          <w:p w14:paraId="3E39413F"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 – 5</w:t>
            </w:r>
          </w:p>
        </w:tc>
      </w:tr>
      <w:tr w:rsidR="00CA554D" w:rsidRPr="00CA554D" w14:paraId="078DE91F" w14:textId="77777777" w:rsidTr="00CA554D">
        <w:trPr>
          <w:trHeight w:val="276"/>
        </w:trPr>
        <w:tc>
          <w:tcPr>
            <w:tcW w:w="3120" w:type="dxa"/>
            <w:tcBorders>
              <w:top w:val="nil"/>
              <w:left w:val="nil"/>
              <w:bottom w:val="nil"/>
              <w:right w:val="nil"/>
            </w:tcBorders>
            <w:noWrap/>
            <w:vAlign w:val="center"/>
            <w:hideMark/>
          </w:tcPr>
          <w:p w14:paraId="5DF295FA"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Reduction of negative emotion</w:t>
            </w:r>
          </w:p>
        </w:tc>
        <w:tc>
          <w:tcPr>
            <w:tcW w:w="1600" w:type="dxa"/>
            <w:tcBorders>
              <w:top w:val="nil"/>
              <w:left w:val="nil"/>
              <w:bottom w:val="nil"/>
              <w:right w:val="nil"/>
            </w:tcBorders>
            <w:noWrap/>
            <w:vAlign w:val="center"/>
            <w:hideMark/>
          </w:tcPr>
          <w:p w14:paraId="3E707FAC"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.22 (.15)</w:t>
            </w:r>
          </w:p>
        </w:tc>
        <w:tc>
          <w:tcPr>
            <w:tcW w:w="1240" w:type="dxa"/>
            <w:tcBorders>
              <w:top w:val="nil"/>
              <w:left w:val="nil"/>
              <w:bottom w:val="nil"/>
              <w:right w:val="nil"/>
            </w:tcBorders>
            <w:noWrap/>
            <w:vAlign w:val="center"/>
            <w:hideMark/>
          </w:tcPr>
          <w:p w14:paraId="7CDEB9E1"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-.06 – .52</w:t>
            </w:r>
          </w:p>
        </w:tc>
      </w:tr>
      <w:tr w:rsidR="00CA554D" w:rsidRPr="00CA554D" w14:paraId="421CCEA2" w14:textId="77777777" w:rsidTr="00CA554D">
        <w:trPr>
          <w:trHeight w:val="276"/>
        </w:trPr>
        <w:tc>
          <w:tcPr>
            <w:tcW w:w="3120" w:type="dxa"/>
            <w:tcBorders>
              <w:top w:val="nil"/>
              <w:left w:val="nil"/>
              <w:bottom w:val="nil"/>
              <w:right w:val="nil"/>
            </w:tcBorders>
            <w:noWrap/>
            <w:vAlign w:val="center"/>
            <w:hideMark/>
          </w:tcPr>
          <w:p w14:paraId="6A3511D1"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Increase in Coping Self-Efficacy</w:t>
            </w:r>
          </w:p>
        </w:tc>
        <w:tc>
          <w:tcPr>
            <w:tcW w:w="1600" w:type="dxa"/>
            <w:tcBorders>
              <w:top w:val="nil"/>
              <w:left w:val="nil"/>
              <w:bottom w:val="nil"/>
              <w:right w:val="nil"/>
            </w:tcBorders>
            <w:noWrap/>
            <w:vAlign w:val="center"/>
            <w:hideMark/>
          </w:tcPr>
          <w:p w14:paraId="10F96AAD"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.14 (.15)</w:t>
            </w:r>
          </w:p>
        </w:tc>
        <w:tc>
          <w:tcPr>
            <w:tcW w:w="1240" w:type="dxa"/>
            <w:tcBorders>
              <w:top w:val="nil"/>
              <w:left w:val="nil"/>
              <w:bottom w:val="nil"/>
              <w:right w:val="nil"/>
            </w:tcBorders>
            <w:noWrap/>
            <w:vAlign w:val="center"/>
            <w:hideMark/>
          </w:tcPr>
          <w:p w14:paraId="4B7E29F7"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-.35 – .58</w:t>
            </w:r>
          </w:p>
        </w:tc>
      </w:tr>
      <w:tr w:rsidR="00CA554D" w:rsidRPr="00CA554D" w14:paraId="227F584E" w14:textId="77777777" w:rsidTr="00CA554D">
        <w:trPr>
          <w:trHeight w:val="276"/>
        </w:trPr>
        <w:tc>
          <w:tcPr>
            <w:tcW w:w="3120" w:type="dxa"/>
            <w:tcBorders>
              <w:top w:val="nil"/>
              <w:left w:val="nil"/>
              <w:bottom w:val="nil"/>
              <w:right w:val="nil"/>
            </w:tcBorders>
            <w:noWrap/>
            <w:vAlign w:val="center"/>
            <w:hideMark/>
          </w:tcPr>
          <w:p w14:paraId="662FF7E3"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Perceived empathy</w:t>
            </w:r>
          </w:p>
        </w:tc>
        <w:tc>
          <w:tcPr>
            <w:tcW w:w="1600" w:type="dxa"/>
            <w:tcBorders>
              <w:top w:val="nil"/>
              <w:left w:val="nil"/>
              <w:bottom w:val="nil"/>
              <w:right w:val="nil"/>
            </w:tcBorders>
            <w:noWrap/>
            <w:vAlign w:val="center"/>
            <w:hideMark/>
          </w:tcPr>
          <w:p w14:paraId="5945B3E7"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3.17 (.97)</w:t>
            </w:r>
          </w:p>
        </w:tc>
        <w:tc>
          <w:tcPr>
            <w:tcW w:w="1240" w:type="dxa"/>
            <w:tcBorders>
              <w:top w:val="nil"/>
              <w:left w:val="nil"/>
              <w:bottom w:val="nil"/>
              <w:right w:val="nil"/>
            </w:tcBorders>
            <w:noWrap/>
            <w:vAlign w:val="center"/>
            <w:hideMark/>
          </w:tcPr>
          <w:p w14:paraId="62138918"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 – 5</w:t>
            </w:r>
          </w:p>
        </w:tc>
      </w:tr>
      <w:tr w:rsidR="00CA554D" w:rsidRPr="00CA554D" w14:paraId="6B7AD7B1" w14:textId="77777777" w:rsidTr="00CA554D">
        <w:trPr>
          <w:trHeight w:val="288"/>
        </w:trPr>
        <w:tc>
          <w:tcPr>
            <w:tcW w:w="3120" w:type="dxa"/>
            <w:tcBorders>
              <w:top w:val="nil"/>
              <w:left w:val="nil"/>
              <w:bottom w:val="nil"/>
              <w:right w:val="nil"/>
            </w:tcBorders>
            <w:noWrap/>
            <w:vAlign w:val="center"/>
            <w:hideMark/>
          </w:tcPr>
          <w:p w14:paraId="0A6B621C"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AI Relationship Beliefs</w:t>
            </w:r>
          </w:p>
        </w:tc>
        <w:tc>
          <w:tcPr>
            <w:tcW w:w="1600" w:type="dxa"/>
            <w:tcBorders>
              <w:top w:val="nil"/>
              <w:left w:val="nil"/>
              <w:bottom w:val="nil"/>
              <w:right w:val="nil"/>
            </w:tcBorders>
            <w:noWrap/>
            <w:vAlign w:val="center"/>
            <w:hideMark/>
          </w:tcPr>
          <w:p w14:paraId="549F815F"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3.31 (.69)</w:t>
            </w:r>
          </w:p>
        </w:tc>
        <w:tc>
          <w:tcPr>
            <w:tcW w:w="1240" w:type="dxa"/>
            <w:tcBorders>
              <w:top w:val="nil"/>
              <w:left w:val="nil"/>
              <w:bottom w:val="nil"/>
              <w:right w:val="nil"/>
            </w:tcBorders>
            <w:noWrap/>
            <w:vAlign w:val="center"/>
            <w:hideMark/>
          </w:tcPr>
          <w:p w14:paraId="0632F202"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1.17 – 5.00</w:t>
            </w:r>
          </w:p>
        </w:tc>
      </w:tr>
      <w:tr w:rsidR="00CA554D" w:rsidRPr="00CA554D" w14:paraId="1D7F0CE7" w14:textId="77777777" w:rsidTr="00CA554D">
        <w:trPr>
          <w:trHeight w:val="288"/>
        </w:trPr>
        <w:tc>
          <w:tcPr>
            <w:tcW w:w="3120" w:type="dxa"/>
            <w:tcBorders>
              <w:top w:val="nil"/>
              <w:left w:val="nil"/>
              <w:bottom w:val="single" w:sz="8" w:space="0" w:color="auto"/>
              <w:right w:val="nil"/>
            </w:tcBorders>
            <w:noWrap/>
            <w:vAlign w:val="center"/>
            <w:hideMark/>
          </w:tcPr>
          <w:p w14:paraId="62B19E81"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response length</w:t>
            </w:r>
          </w:p>
        </w:tc>
        <w:tc>
          <w:tcPr>
            <w:tcW w:w="1600" w:type="dxa"/>
            <w:tcBorders>
              <w:top w:val="nil"/>
              <w:left w:val="nil"/>
              <w:bottom w:val="single" w:sz="8" w:space="0" w:color="auto"/>
              <w:right w:val="nil"/>
            </w:tcBorders>
            <w:noWrap/>
            <w:vAlign w:val="center"/>
            <w:hideMark/>
          </w:tcPr>
          <w:p w14:paraId="531AA8C8"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408.83 (293.70)</w:t>
            </w:r>
          </w:p>
        </w:tc>
        <w:tc>
          <w:tcPr>
            <w:tcW w:w="1240" w:type="dxa"/>
            <w:tcBorders>
              <w:top w:val="nil"/>
              <w:left w:val="nil"/>
              <w:bottom w:val="single" w:sz="8" w:space="0" w:color="auto"/>
              <w:right w:val="nil"/>
            </w:tcBorders>
            <w:noWrap/>
            <w:vAlign w:val="center"/>
            <w:hideMark/>
          </w:tcPr>
          <w:p w14:paraId="40C9EC67" w14:textId="77777777" w:rsidR="00CA554D" w:rsidRPr="00CA554D" w:rsidRDefault="00CA554D" w:rsidP="00CA554D">
            <w:pPr>
              <w:widowControl/>
              <w:wordWrap/>
              <w:autoSpaceDE/>
              <w:autoSpaceDN/>
              <w:spacing w:after="0"/>
              <w:jc w:val="right"/>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65 – 1764</w:t>
            </w:r>
          </w:p>
        </w:tc>
      </w:tr>
    </w:tbl>
    <w:p w14:paraId="35E70D43" w14:textId="77777777" w:rsidR="00CA554D" w:rsidRDefault="00CA554D" w:rsidP="00CA554D">
      <w:pPr>
        <w:pStyle w:val="20"/>
      </w:pPr>
    </w:p>
    <w:p w14:paraId="247C1EE4" w14:textId="2DBDEDB1" w:rsidR="00282DE0" w:rsidRPr="00406D0D" w:rsidRDefault="00282DE0" w:rsidP="00282DE0">
      <w:pPr>
        <w:pBdr>
          <w:top w:val="nil"/>
          <w:left w:val="nil"/>
          <w:bottom w:val="nil"/>
          <w:right w:val="nil"/>
          <w:between w:val="nil"/>
        </w:pBdr>
        <w:spacing w:line="480" w:lineRule="auto"/>
        <w:ind w:firstLine="220"/>
        <w:rPr>
          <w:rFonts w:ascii="Arial" w:hAnsi="Arial" w:cs="Arial"/>
          <w:color w:val="000000"/>
        </w:rPr>
      </w:pPr>
      <w:r>
        <w:rPr>
          <w:rFonts w:ascii="Arial" w:hAnsi="Arial" w:cs="Arial" w:hint="eastAsia"/>
          <w:b/>
          <w:bCs/>
          <w:color w:val="000000"/>
        </w:rPr>
        <w:t xml:space="preserve">Difference </w:t>
      </w:r>
      <w:proofErr w:type="gramStart"/>
      <w:r>
        <w:rPr>
          <w:rFonts w:ascii="Arial" w:hAnsi="Arial" w:cs="Arial" w:hint="eastAsia"/>
          <w:b/>
          <w:bCs/>
          <w:color w:val="000000"/>
        </w:rPr>
        <w:t>of</w:t>
      </w:r>
      <w:proofErr w:type="gramEnd"/>
      <w:r>
        <w:rPr>
          <w:rFonts w:ascii="Arial" w:hAnsi="Arial" w:cs="Arial" w:hint="eastAsia"/>
          <w:b/>
          <w:bCs/>
          <w:color w:val="000000"/>
        </w:rPr>
        <w:t xml:space="preserve"> AI response </w:t>
      </w:r>
      <w:proofErr w:type="gramStart"/>
      <w:r>
        <w:rPr>
          <w:rFonts w:ascii="Arial" w:hAnsi="Arial" w:cs="Arial" w:hint="eastAsia"/>
          <w:b/>
          <w:bCs/>
          <w:color w:val="000000"/>
        </w:rPr>
        <w:t>style</w:t>
      </w:r>
      <w:proofErr w:type="gramEnd"/>
      <w:r>
        <w:rPr>
          <w:rFonts w:ascii="Arial" w:hAnsi="Arial" w:cs="Arial" w:hint="eastAsia"/>
          <w:b/>
          <w:bCs/>
          <w:color w:val="000000"/>
        </w:rPr>
        <w:t xml:space="preserve"> on variable</w:t>
      </w:r>
    </w:p>
    <w:p w14:paraId="0A9684BA" w14:textId="31687EC6" w:rsidR="00A012B1" w:rsidRDefault="00A012B1" w:rsidP="00A012B1">
      <w:pPr>
        <w:pStyle w:val="20"/>
      </w:pPr>
      <w:r>
        <w:t>To examine baseline equivalence</w:t>
      </w:r>
      <w:r>
        <w:rPr>
          <w:rFonts w:hint="eastAsia"/>
        </w:rPr>
        <w:t xml:space="preserve"> group</w:t>
      </w:r>
      <w:r>
        <w:t>, independent samples t-tests were conducted across conditions.</w:t>
      </w:r>
      <w:r>
        <w:rPr>
          <w:rFonts w:hint="eastAsia"/>
        </w:rPr>
        <w:t xml:space="preserve"> </w:t>
      </w:r>
      <w:r w:rsidRPr="00A012B1">
        <w:t xml:space="preserve">There were no significant differences between the solution-focused and emotion-focused conditions in age, </w:t>
      </w:r>
      <w:proofErr w:type="gramStart"/>
      <w:r w:rsidRPr="00A012B1">
        <w:rPr>
          <w:i/>
          <w:iCs/>
        </w:rPr>
        <w:t>t</w:t>
      </w:r>
      <w:r w:rsidRPr="00A012B1">
        <w:t>(</w:t>
      </w:r>
      <w:proofErr w:type="gramEnd"/>
      <w:r w:rsidRPr="00A012B1">
        <w:t xml:space="preserve">185) = -1.76, </w:t>
      </w:r>
      <w:r w:rsidRPr="00A012B1">
        <w:rPr>
          <w:i/>
          <w:iCs/>
        </w:rPr>
        <w:t>p</w:t>
      </w:r>
      <w:r w:rsidRPr="00A012B1">
        <w:t xml:space="preserve"> = .079, </w:t>
      </w:r>
      <w:r w:rsidRPr="00A012B1">
        <w:rPr>
          <w:i/>
          <w:iCs/>
        </w:rPr>
        <w:t>g</w:t>
      </w:r>
      <w:r w:rsidRPr="00A012B1">
        <w:t xml:space="preserve"> = -0.26, or AI relationship beliefs, </w:t>
      </w:r>
      <w:proofErr w:type="gramStart"/>
      <w:r w:rsidRPr="00A012B1">
        <w:rPr>
          <w:i/>
          <w:iCs/>
        </w:rPr>
        <w:t>t</w:t>
      </w:r>
      <w:r w:rsidRPr="00A012B1">
        <w:t>(</w:t>
      </w:r>
      <w:proofErr w:type="gramEnd"/>
      <w:r w:rsidRPr="00A012B1">
        <w:t xml:space="preserve">185) = -0.49, </w:t>
      </w:r>
      <w:r w:rsidRPr="00A012B1">
        <w:rPr>
          <w:i/>
          <w:iCs/>
        </w:rPr>
        <w:t>p</w:t>
      </w:r>
      <w:r w:rsidRPr="00A012B1">
        <w:t xml:space="preserve"> = .625, </w:t>
      </w:r>
      <w:r w:rsidRPr="00A012B1">
        <w:rPr>
          <w:i/>
          <w:iCs/>
        </w:rPr>
        <w:t>g</w:t>
      </w:r>
      <w:r w:rsidRPr="00A012B1">
        <w:t xml:space="preserve"> = -0.07.</w:t>
      </w:r>
    </w:p>
    <w:p w14:paraId="6C514974" w14:textId="472E2AA6" w:rsidR="00A012B1" w:rsidRPr="00A012B1" w:rsidRDefault="00A012B1" w:rsidP="00A012B1">
      <w:pPr>
        <w:pStyle w:val="20"/>
      </w:pPr>
      <w:r>
        <w:rPr>
          <w:rFonts w:hint="eastAsia"/>
        </w:rPr>
        <w:t>To examine the effect of AI response style</w:t>
      </w:r>
      <w:proofErr w:type="gramStart"/>
      <w:r>
        <w:rPr>
          <w:rFonts w:hint="eastAsia"/>
        </w:rPr>
        <w:t xml:space="preserve">, </w:t>
      </w:r>
      <w:r>
        <w:t>,</w:t>
      </w:r>
      <w:proofErr w:type="gramEnd"/>
      <w:r>
        <w:t xml:space="preserve"> independent samples t-tests were conducted across </w:t>
      </w:r>
      <w:r>
        <w:rPr>
          <w:rFonts w:hint="eastAsia"/>
        </w:rPr>
        <w:t xml:space="preserve">two </w:t>
      </w:r>
      <w:proofErr w:type="gramStart"/>
      <w:r>
        <w:rPr>
          <w:rFonts w:hint="eastAsia"/>
        </w:rPr>
        <w:t>group</w:t>
      </w:r>
      <w:proofErr w:type="gramEnd"/>
      <w:r>
        <w:rPr>
          <w:rFonts w:hint="eastAsia"/>
        </w:rPr>
        <w:t xml:space="preserve"> (</w:t>
      </w:r>
      <w:r w:rsidRPr="00A012B1">
        <w:t>solution-focused and emotion-focused conditions</w:t>
      </w:r>
      <w:r>
        <w:rPr>
          <w:rFonts w:hint="eastAsia"/>
        </w:rPr>
        <w:t xml:space="preserve">). </w:t>
      </w:r>
      <w:r w:rsidR="00027648">
        <w:rPr>
          <w:rFonts w:hint="eastAsia"/>
        </w:rPr>
        <w:t>T</w:t>
      </w:r>
      <w:r w:rsidR="00027648" w:rsidRPr="00027648">
        <w:t xml:space="preserve">here were no significant differences between the two conditions across all outcome variables, including perceived anthropomorphism, reduction of negative emotion, increase in coping self-efficacy, perceived empathy, AI relationship beliefs, and response length (all </w:t>
      </w:r>
      <w:proofErr w:type="spellStart"/>
      <w:r w:rsidR="00027648" w:rsidRPr="00027648">
        <w:rPr>
          <w:i/>
          <w:iCs/>
        </w:rPr>
        <w:t>ps</w:t>
      </w:r>
      <w:proofErr w:type="spellEnd"/>
      <w:r w:rsidR="00027648" w:rsidRPr="00027648">
        <w:t xml:space="preserve"> &gt; .05)</w:t>
      </w:r>
      <w:r w:rsidR="00EA7FB8">
        <w:rPr>
          <w:rFonts w:hint="eastAsia"/>
        </w:rPr>
        <w:t xml:space="preserve"> (see Table S3)</w:t>
      </w:r>
      <w:r w:rsidR="00027648" w:rsidRPr="00027648">
        <w:t>.</w:t>
      </w:r>
    </w:p>
    <w:p w14:paraId="2A069FDB" w14:textId="77777777" w:rsidR="00CA554D" w:rsidRDefault="00CA554D" w:rsidP="00CA554D">
      <w:pPr>
        <w:pStyle w:val="20"/>
      </w:pPr>
    </w:p>
    <w:p w14:paraId="105DA322" w14:textId="04D1AB1F" w:rsidR="00910E8F" w:rsidRDefault="00910E8F" w:rsidP="00910E8F">
      <w:pPr>
        <w:pStyle w:val="aa"/>
        <w:keepNext/>
        <w:jc w:val="center"/>
      </w:pPr>
      <w:r>
        <w:t xml:space="preserve">Table </w:t>
      </w:r>
      <w:r w:rsidR="00EA7FB8">
        <w:rPr>
          <w:rFonts w:hint="eastAsia"/>
        </w:rPr>
        <w:t>S</w:t>
      </w:r>
      <w:fldSimple w:instr=" SEQ Table \* ARABIC ">
        <w:r w:rsidR="00F12620">
          <w:rPr>
            <w:noProof/>
          </w:rPr>
          <w:t>3</w:t>
        </w:r>
      </w:fldSimple>
      <w:r>
        <w:rPr>
          <w:rFonts w:hint="eastAsia"/>
        </w:rPr>
        <w:t xml:space="preserve">. </w:t>
      </w:r>
      <w:r w:rsidRPr="00910E8F">
        <w:t>Group comparisons on variables</w:t>
      </w:r>
    </w:p>
    <w:tbl>
      <w:tblPr>
        <w:tblW w:w="5000" w:type="pct"/>
        <w:tblLayout w:type="fixed"/>
        <w:tblCellMar>
          <w:left w:w="99" w:type="dxa"/>
          <w:right w:w="99" w:type="dxa"/>
        </w:tblCellMar>
        <w:tblLook w:val="04A0" w:firstRow="1" w:lastRow="0" w:firstColumn="1" w:lastColumn="0" w:noHBand="0" w:noVBand="1"/>
      </w:tblPr>
      <w:tblGrid>
        <w:gridCol w:w="3119"/>
        <w:gridCol w:w="1701"/>
        <w:gridCol w:w="1701"/>
        <w:gridCol w:w="709"/>
        <w:gridCol w:w="813"/>
        <w:gridCol w:w="983"/>
      </w:tblGrid>
      <w:tr w:rsidR="00CA554D" w:rsidRPr="00CA554D" w14:paraId="5BAB0C19" w14:textId="77777777" w:rsidTr="001D2B33">
        <w:trPr>
          <w:trHeight w:val="300"/>
        </w:trPr>
        <w:tc>
          <w:tcPr>
            <w:tcW w:w="3119" w:type="dxa"/>
            <w:vMerge w:val="restart"/>
            <w:tcBorders>
              <w:top w:val="double" w:sz="6" w:space="0" w:color="auto"/>
              <w:left w:val="nil"/>
              <w:bottom w:val="double" w:sz="6" w:space="0" w:color="000000"/>
              <w:right w:val="nil"/>
            </w:tcBorders>
            <w:noWrap/>
            <w:vAlign w:val="center"/>
            <w:hideMark/>
          </w:tcPr>
          <w:p w14:paraId="749F44D8"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Variable</w:t>
            </w:r>
          </w:p>
        </w:tc>
        <w:tc>
          <w:tcPr>
            <w:tcW w:w="3402" w:type="dxa"/>
            <w:gridSpan w:val="2"/>
            <w:tcBorders>
              <w:top w:val="double" w:sz="6" w:space="0" w:color="auto"/>
              <w:left w:val="nil"/>
              <w:bottom w:val="nil"/>
              <w:right w:val="nil"/>
            </w:tcBorders>
            <w:noWrap/>
            <w:vAlign w:val="center"/>
            <w:hideMark/>
          </w:tcPr>
          <w:p w14:paraId="1D20FC7F"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mean (SD)</w:t>
            </w:r>
          </w:p>
        </w:tc>
        <w:tc>
          <w:tcPr>
            <w:tcW w:w="709" w:type="dxa"/>
            <w:vMerge w:val="restart"/>
            <w:tcBorders>
              <w:top w:val="double" w:sz="6" w:space="0" w:color="auto"/>
              <w:left w:val="nil"/>
              <w:bottom w:val="double" w:sz="6" w:space="0" w:color="000000"/>
              <w:right w:val="nil"/>
            </w:tcBorders>
            <w:noWrap/>
            <w:vAlign w:val="center"/>
            <w:hideMark/>
          </w:tcPr>
          <w:p w14:paraId="15834884"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t</w:t>
            </w:r>
          </w:p>
        </w:tc>
        <w:tc>
          <w:tcPr>
            <w:tcW w:w="813" w:type="dxa"/>
            <w:vMerge w:val="restart"/>
            <w:tcBorders>
              <w:top w:val="double" w:sz="6" w:space="0" w:color="auto"/>
              <w:left w:val="nil"/>
              <w:bottom w:val="double" w:sz="6" w:space="0" w:color="000000"/>
              <w:right w:val="nil"/>
            </w:tcBorders>
            <w:noWrap/>
            <w:vAlign w:val="center"/>
            <w:hideMark/>
          </w:tcPr>
          <w:p w14:paraId="6881A227" w14:textId="77777777" w:rsidR="00CA554D" w:rsidRPr="001D2B33" w:rsidRDefault="00CA554D" w:rsidP="00CA554D">
            <w:pPr>
              <w:widowControl/>
              <w:wordWrap/>
              <w:autoSpaceDE/>
              <w:autoSpaceDN/>
              <w:spacing w:after="0"/>
              <w:jc w:val="center"/>
              <w:rPr>
                <w:rFonts w:ascii="Times New Roman" w:eastAsia="맑은 고딕" w:hAnsi="Times New Roman" w:cs="Times New Roman"/>
                <w:b/>
                <w:bCs/>
                <w:color w:val="000000"/>
                <w:kern w:val="0"/>
                <w:sz w:val="18"/>
                <w:szCs w:val="18"/>
                <w14:ligatures w14:val="none"/>
              </w:rPr>
            </w:pPr>
            <w:r w:rsidRPr="001D2B33">
              <w:rPr>
                <w:rFonts w:ascii="Times New Roman" w:eastAsia="맑은 고딕" w:hAnsi="Times New Roman" w:cs="Times New Roman"/>
                <w:b/>
                <w:bCs/>
                <w:color w:val="000000"/>
                <w:kern w:val="0"/>
                <w:sz w:val="18"/>
                <w:szCs w:val="18"/>
                <w14:ligatures w14:val="none"/>
              </w:rPr>
              <w:t>p-value</w:t>
            </w:r>
          </w:p>
        </w:tc>
        <w:tc>
          <w:tcPr>
            <w:tcW w:w="983" w:type="dxa"/>
            <w:vMerge w:val="restart"/>
            <w:tcBorders>
              <w:top w:val="double" w:sz="6" w:space="0" w:color="auto"/>
              <w:left w:val="nil"/>
              <w:bottom w:val="double" w:sz="6" w:space="0" w:color="000000"/>
              <w:right w:val="nil"/>
            </w:tcBorders>
            <w:noWrap/>
            <w:vAlign w:val="center"/>
            <w:hideMark/>
          </w:tcPr>
          <w:p w14:paraId="5036A6D5"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 w:val="20"/>
                <w:szCs w:val="20"/>
                <w14:ligatures w14:val="none"/>
              </w:rPr>
            </w:pPr>
            <w:r w:rsidRPr="00CA554D">
              <w:rPr>
                <w:rFonts w:ascii="Times New Roman" w:eastAsia="맑은 고딕" w:hAnsi="Times New Roman" w:cs="Times New Roman"/>
                <w:b/>
                <w:bCs/>
                <w:color w:val="000000"/>
                <w:kern w:val="0"/>
                <w:sz w:val="20"/>
                <w:szCs w:val="20"/>
                <w14:ligatures w14:val="none"/>
              </w:rPr>
              <w:t>hedge's g</w:t>
            </w:r>
          </w:p>
        </w:tc>
      </w:tr>
      <w:tr w:rsidR="00CA554D" w:rsidRPr="00CA554D" w14:paraId="6315DD4E" w14:textId="77777777" w:rsidTr="001D2B33">
        <w:trPr>
          <w:trHeight w:val="372"/>
        </w:trPr>
        <w:tc>
          <w:tcPr>
            <w:tcW w:w="3119" w:type="dxa"/>
            <w:vMerge/>
            <w:tcBorders>
              <w:top w:val="double" w:sz="6" w:space="0" w:color="auto"/>
              <w:left w:val="nil"/>
              <w:bottom w:val="double" w:sz="6" w:space="0" w:color="000000"/>
              <w:right w:val="nil"/>
            </w:tcBorders>
            <w:vAlign w:val="center"/>
            <w:hideMark/>
          </w:tcPr>
          <w:p w14:paraId="4BFC094D" w14:textId="77777777" w:rsidR="00CA554D" w:rsidRPr="00CA554D" w:rsidRDefault="00CA554D" w:rsidP="00CA554D">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701" w:type="dxa"/>
            <w:tcBorders>
              <w:top w:val="nil"/>
              <w:left w:val="nil"/>
              <w:bottom w:val="double" w:sz="6" w:space="0" w:color="auto"/>
              <w:right w:val="nil"/>
            </w:tcBorders>
            <w:noWrap/>
            <w:vAlign w:val="center"/>
            <w:hideMark/>
          </w:tcPr>
          <w:p w14:paraId="1EFDB03B"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solution focused</w:t>
            </w:r>
          </w:p>
        </w:tc>
        <w:tc>
          <w:tcPr>
            <w:tcW w:w="1701" w:type="dxa"/>
            <w:tcBorders>
              <w:top w:val="nil"/>
              <w:left w:val="nil"/>
              <w:bottom w:val="double" w:sz="6" w:space="0" w:color="auto"/>
              <w:right w:val="nil"/>
            </w:tcBorders>
            <w:noWrap/>
            <w:vAlign w:val="center"/>
            <w:hideMark/>
          </w:tcPr>
          <w:p w14:paraId="055E986F" w14:textId="77777777" w:rsidR="00CA554D" w:rsidRPr="00CA554D" w:rsidRDefault="00CA554D" w:rsidP="00CA554D">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CA554D">
              <w:rPr>
                <w:rFonts w:ascii="Times New Roman" w:eastAsia="맑은 고딕" w:hAnsi="Times New Roman" w:cs="Times New Roman"/>
                <w:b/>
                <w:bCs/>
                <w:color w:val="000000"/>
                <w:kern w:val="0"/>
                <w:szCs w:val="22"/>
                <w14:ligatures w14:val="none"/>
              </w:rPr>
              <w:t>emotion focused</w:t>
            </w:r>
          </w:p>
        </w:tc>
        <w:tc>
          <w:tcPr>
            <w:tcW w:w="709" w:type="dxa"/>
            <w:vMerge/>
            <w:tcBorders>
              <w:top w:val="double" w:sz="6" w:space="0" w:color="auto"/>
              <w:left w:val="nil"/>
              <w:bottom w:val="double" w:sz="6" w:space="0" w:color="000000"/>
              <w:right w:val="nil"/>
            </w:tcBorders>
            <w:vAlign w:val="center"/>
            <w:hideMark/>
          </w:tcPr>
          <w:p w14:paraId="190A9B5D" w14:textId="77777777" w:rsidR="00CA554D" w:rsidRPr="00CA554D" w:rsidRDefault="00CA554D" w:rsidP="00CA554D">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813" w:type="dxa"/>
            <w:vMerge/>
            <w:tcBorders>
              <w:top w:val="double" w:sz="6" w:space="0" w:color="auto"/>
              <w:left w:val="nil"/>
              <w:bottom w:val="double" w:sz="6" w:space="0" w:color="000000"/>
              <w:right w:val="nil"/>
            </w:tcBorders>
            <w:vAlign w:val="center"/>
            <w:hideMark/>
          </w:tcPr>
          <w:p w14:paraId="46F70BBD" w14:textId="77777777" w:rsidR="00CA554D" w:rsidRPr="00CA554D" w:rsidRDefault="00CA554D" w:rsidP="00CA554D">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983" w:type="dxa"/>
            <w:vMerge/>
            <w:tcBorders>
              <w:top w:val="double" w:sz="6" w:space="0" w:color="auto"/>
              <w:left w:val="nil"/>
              <w:bottom w:val="double" w:sz="6" w:space="0" w:color="000000"/>
              <w:right w:val="nil"/>
            </w:tcBorders>
            <w:vAlign w:val="center"/>
            <w:hideMark/>
          </w:tcPr>
          <w:p w14:paraId="0E8A1A0B" w14:textId="77777777" w:rsidR="00CA554D" w:rsidRPr="00CA554D" w:rsidRDefault="00CA554D" w:rsidP="00CA554D">
            <w:pPr>
              <w:widowControl/>
              <w:wordWrap/>
              <w:autoSpaceDE/>
              <w:autoSpaceDN/>
              <w:spacing w:after="0"/>
              <w:rPr>
                <w:rFonts w:ascii="Times New Roman" w:eastAsia="맑은 고딕" w:hAnsi="Times New Roman" w:cs="Times New Roman"/>
                <w:b/>
                <w:bCs/>
                <w:color w:val="000000"/>
                <w:kern w:val="0"/>
                <w:szCs w:val="22"/>
                <w14:ligatures w14:val="none"/>
              </w:rPr>
            </w:pPr>
          </w:p>
        </w:tc>
      </w:tr>
      <w:tr w:rsidR="00CA554D" w:rsidRPr="00CA554D" w14:paraId="21355941" w14:textId="77777777" w:rsidTr="001D2B33">
        <w:trPr>
          <w:trHeight w:val="288"/>
        </w:trPr>
        <w:tc>
          <w:tcPr>
            <w:tcW w:w="3119" w:type="dxa"/>
            <w:tcBorders>
              <w:top w:val="nil"/>
              <w:left w:val="nil"/>
              <w:bottom w:val="nil"/>
              <w:right w:val="nil"/>
            </w:tcBorders>
            <w:noWrap/>
            <w:vAlign w:val="center"/>
            <w:hideMark/>
          </w:tcPr>
          <w:p w14:paraId="58D7D3D9"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Age</w:t>
            </w:r>
          </w:p>
        </w:tc>
        <w:tc>
          <w:tcPr>
            <w:tcW w:w="1701" w:type="dxa"/>
            <w:tcBorders>
              <w:top w:val="nil"/>
              <w:left w:val="nil"/>
              <w:bottom w:val="nil"/>
              <w:right w:val="nil"/>
            </w:tcBorders>
            <w:noWrap/>
            <w:vAlign w:val="center"/>
            <w:hideMark/>
          </w:tcPr>
          <w:p w14:paraId="6AE715DA"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27.06 (7.28)</w:t>
            </w:r>
          </w:p>
        </w:tc>
        <w:tc>
          <w:tcPr>
            <w:tcW w:w="1701" w:type="dxa"/>
            <w:tcBorders>
              <w:top w:val="nil"/>
              <w:left w:val="nil"/>
              <w:bottom w:val="nil"/>
              <w:right w:val="nil"/>
            </w:tcBorders>
            <w:noWrap/>
            <w:vAlign w:val="center"/>
            <w:hideMark/>
          </w:tcPr>
          <w:p w14:paraId="3E3E4D39"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29.04 (8.10)</w:t>
            </w:r>
          </w:p>
        </w:tc>
        <w:tc>
          <w:tcPr>
            <w:tcW w:w="709" w:type="dxa"/>
            <w:tcBorders>
              <w:top w:val="nil"/>
              <w:left w:val="nil"/>
              <w:bottom w:val="nil"/>
              <w:right w:val="nil"/>
            </w:tcBorders>
            <w:noWrap/>
            <w:vAlign w:val="center"/>
            <w:hideMark/>
          </w:tcPr>
          <w:p w14:paraId="77255573"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-1.76</w:t>
            </w:r>
          </w:p>
        </w:tc>
        <w:tc>
          <w:tcPr>
            <w:tcW w:w="813" w:type="dxa"/>
            <w:tcBorders>
              <w:top w:val="nil"/>
              <w:left w:val="nil"/>
              <w:bottom w:val="nil"/>
              <w:right w:val="nil"/>
            </w:tcBorders>
            <w:noWrap/>
            <w:vAlign w:val="center"/>
            <w:hideMark/>
          </w:tcPr>
          <w:p w14:paraId="6E4C237F" w14:textId="1760E66A"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079</w:t>
            </w:r>
          </w:p>
        </w:tc>
        <w:tc>
          <w:tcPr>
            <w:tcW w:w="983" w:type="dxa"/>
            <w:tcBorders>
              <w:top w:val="nil"/>
              <w:left w:val="nil"/>
              <w:bottom w:val="nil"/>
              <w:right w:val="nil"/>
            </w:tcBorders>
            <w:noWrap/>
            <w:vAlign w:val="center"/>
            <w:hideMark/>
          </w:tcPr>
          <w:p w14:paraId="79FAAFC0"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-.26</w:t>
            </w:r>
          </w:p>
        </w:tc>
      </w:tr>
      <w:tr w:rsidR="00CA554D" w:rsidRPr="00CA554D" w14:paraId="3F173945" w14:textId="77777777" w:rsidTr="001D2B33">
        <w:trPr>
          <w:trHeight w:val="276"/>
        </w:trPr>
        <w:tc>
          <w:tcPr>
            <w:tcW w:w="3119" w:type="dxa"/>
            <w:tcBorders>
              <w:top w:val="nil"/>
              <w:left w:val="nil"/>
              <w:bottom w:val="nil"/>
              <w:right w:val="nil"/>
            </w:tcBorders>
            <w:noWrap/>
            <w:vAlign w:val="center"/>
            <w:hideMark/>
          </w:tcPr>
          <w:p w14:paraId="16ADD9DF"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Perceived anthropomorphism</w:t>
            </w:r>
          </w:p>
        </w:tc>
        <w:tc>
          <w:tcPr>
            <w:tcW w:w="1701" w:type="dxa"/>
            <w:tcBorders>
              <w:top w:val="nil"/>
              <w:left w:val="nil"/>
              <w:bottom w:val="nil"/>
              <w:right w:val="nil"/>
            </w:tcBorders>
            <w:noWrap/>
            <w:vAlign w:val="center"/>
            <w:hideMark/>
          </w:tcPr>
          <w:p w14:paraId="268C0FE3"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2.83 (.87)</w:t>
            </w:r>
          </w:p>
        </w:tc>
        <w:tc>
          <w:tcPr>
            <w:tcW w:w="1701" w:type="dxa"/>
            <w:tcBorders>
              <w:top w:val="nil"/>
              <w:left w:val="nil"/>
              <w:bottom w:val="nil"/>
              <w:right w:val="nil"/>
            </w:tcBorders>
            <w:noWrap/>
            <w:vAlign w:val="center"/>
            <w:hideMark/>
          </w:tcPr>
          <w:p w14:paraId="664A4311"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2.78 (.92)</w:t>
            </w:r>
          </w:p>
        </w:tc>
        <w:tc>
          <w:tcPr>
            <w:tcW w:w="709" w:type="dxa"/>
            <w:tcBorders>
              <w:top w:val="nil"/>
              <w:left w:val="nil"/>
              <w:bottom w:val="nil"/>
              <w:right w:val="nil"/>
            </w:tcBorders>
            <w:noWrap/>
            <w:vAlign w:val="center"/>
            <w:hideMark/>
          </w:tcPr>
          <w:p w14:paraId="49FBC794" w14:textId="33A9144B"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34</w:t>
            </w:r>
          </w:p>
        </w:tc>
        <w:tc>
          <w:tcPr>
            <w:tcW w:w="813" w:type="dxa"/>
            <w:tcBorders>
              <w:top w:val="nil"/>
              <w:left w:val="nil"/>
              <w:bottom w:val="nil"/>
              <w:right w:val="nil"/>
            </w:tcBorders>
            <w:noWrap/>
            <w:vAlign w:val="center"/>
            <w:hideMark/>
          </w:tcPr>
          <w:p w14:paraId="5B2461E4" w14:textId="566BA4E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732</w:t>
            </w:r>
          </w:p>
        </w:tc>
        <w:tc>
          <w:tcPr>
            <w:tcW w:w="983" w:type="dxa"/>
            <w:tcBorders>
              <w:top w:val="nil"/>
              <w:left w:val="nil"/>
              <w:bottom w:val="nil"/>
              <w:right w:val="nil"/>
            </w:tcBorders>
            <w:noWrap/>
            <w:vAlign w:val="center"/>
            <w:hideMark/>
          </w:tcPr>
          <w:p w14:paraId="1DCC3B9A" w14:textId="38CEBEF0"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05</w:t>
            </w:r>
          </w:p>
        </w:tc>
      </w:tr>
      <w:tr w:rsidR="00CA554D" w:rsidRPr="00CA554D" w14:paraId="5D977AB6" w14:textId="77777777" w:rsidTr="001D2B33">
        <w:trPr>
          <w:trHeight w:val="276"/>
        </w:trPr>
        <w:tc>
          <w:tcPr>
            <w:tcW w:w="3119" w:type="dxa"/>
            <w:tcBorders>
              <w:top w:val="nil"/>
              <w:left w:val="nil"/>
              <w:bottom w:val="nil"/>
              <w:right w:val="nil"/>
            </w:tcBorders>
            <w:noWrap/>
            <w:vAlign w:val="center"/>
            <w:hideMark/>
          </w:tcPr>
          <w:p w14:paraId="78FCD9FD" w14:textId="77777777" w:rsidR="00CA554D" w:rsidRPr="00023194" w:rsidRDefault="00CA554D" w:rsidP="00CA554D">
            <w:pPr>
              <w:widowControl/>
              <w:wordWrap/>
              <w:autoSpaceDE/>
              <w:autoSpaceDN/>
              <w:spacing w:after="0"/>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Reduction of negative emotion</w:t>
            </w:r>
          </w:p>
        </w:tc>
        <w:tc>
          <w:tcPr>
            <w:tcW w:w="1701" w:type="dxa"/>
            <w:tcBorders>
              <w:top w:val="nil"/>
              <w:left w:val="nil"/>
              <w:bottom w:val="nil"/>
              <w:right w:val="nil"/>
            </w:tcBorders>
            <w:noWrap/>
            <w:vAlign w:val="center"/>
            <w:hideMark/>
          </w:tcPr>
          <w:p w14:paraId="1743BB85" w14:textId="77777777"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 w:val="20"/>
                <w:szCs w:val="20"/>
                <w14:ligatures w14:val="none"/>
              </w:rPr>
            </w:pPr>
            <w:r w:rsidRPr="00023194">
              <w:rPr>
                <w:rFonts w:ascii="Times New Roman" w:eastAsia="맑은 고딕" w:hAnsi="Times New Roman" w:cs="Times New Roman"/>
                <w:color w:val="000000" w:themeColor="text1"/>
                <w:kern w:val="0"/>
                <w:sz w:val="20"/>
                <w:szCs w:val="20"/>
                <w14:ligatures w14:val="none"/>
              </w:rPr>
              <w:t>.22 (.14)</w:t>
            </w:r>
          </w:p>
        </w:tc>
        <w:tc>
          <w:tcPr>
            <w:tcW w:w="1701" w:type="dxa"/>
            <w:tcBorders>
              <w:top w:val="nil"/>
              <w:left w:val="nil"/>
              <w:bottom w:val="nil"/>
              <w:right w:val="nil"/>
            </w:tcBorders>
            <w:noWrap/>
            <w:vAlign w:val="center"/>
            <w:hideMark/>
          </w:tcPr>
          <w:p w14:paraId="1C7D937E" w14:textId="77777777"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 w:val="20"/>
                <w:szCs w:val="20"/>
                <w14:ligatures w14:val="none"/>
              </w:rPr>
            </w:pPr>
            <w:r w:rsidRPr="00023194">
              <w:rPr>
                <w:rFonts w:ascii="Times New Roman" w:eastAsia="맑은 고딕" w:hAnsi="Times New Roman" w:cs="Times New Roman"/>
                <w:color w:val="000000" w:themeColor="text1"/>
                <w:kern w:val="0"/>
                <w:sz w:val="20"/>
                <w:szCs w:val="20"/>
                <w14:ligatures w14:val="none"/>
              </w:rPr>
              <w:t>.21 (.15)</w:t>
            </w:r>
          </w:p>
        </w:tc>
        <w:tc>
          <w:tcPr>
            <w:tcW w:w="709" w:type="dxa"/>
            <w:tcBorders>
              <w:top w:val="nil"/>
              <w:left w:val="nil"/>
              <w:bottom w:val="nil"/>
              <w:right w:val="nil"/>
            </w:tcBorders>
            <w:noWrap/>
            <w:vAlign w:val="center"/>
            <w:hideMark/>
          </w:tcPr>
          <w:p w14:paraId="189008C4" w14:textId="38EA7EE8"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.53</w:t>
            </w:r>
          </w:p>
        </w:tc>
        <w:tc>
          <w:tcPr>
            <w:tcW w:w="813" w:type="dxa"/>
            <w:tcBorders>
              <w:top w:val="nil"/>
              <w:left w:val="nil"/>
              <w:bottom w:val="nil"/>
              <w:right w:val="nil"/>
            </w:tcBorders>
            <w:noWrap/>
            <w:vAlign w:val="center"/>
            <w:hideMark/>
          </w:tcPr>
          <w:p w14:paraId="68ACFF52" w14:textId="5C56DD8E"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.594</w:t>
            </w:r>
          </w:p>
        </w:tc>
        <w:tc>
          <w:tcPr>
            <w:tcW w:w="983" w:type="dxa"/>
            <w:tcBorders>
              <w:top w:val="nil"/>
              <w:left w:val="nil"/>
              <w:bottom w:val="nil"/>
              <w:right w:val="nil"/>
            </w:tcBorders>
            <w:noWrap/>
            <w:vAlign w:val="center"/>
            <w:hideMark/>
          </w:tcPr>
          <w:p w14:paraId="4FCBEEDD" w14:textId="0E664B03"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.08</w:t>
            </w:r>
          </w:p>
        </w:tc>
      </w:tr>
      <w:tr w:rsidR="00CA554D" w:rsidRPr="00CA554D" w14:paraId="34A1911D" w14:textId="77777777" w:rsidTr="001D2B33">
        <w:trPr>
          <w:trHeight w:val="276"/>
        </w:trPr>
        <w:tc>
          <w:tcPr>
            <w:tcW w:w="3119" w:type="dxa"/>
            <w:tcBorders>
              <w:top w:val="nil"/>
              <w:left w:val="nil"/>
              <w:bottom w:val="nil"/>
              <w:right w:val="nil"/>
            </w:tcBorders>
            <w:noWrap/>
            <w:vAlign w:val="center"/>
            <w:hideMark/>
          </w:tcPr>
          <w:p w14:paraId="174B7D93" w14:textId="77777777" w:rsidR="00CA554D" w:rsidRPr="00023194" w:rsidRDefault="00CA554D" w:rsidP="00CA554D">
            <w:pPr>
              <w:widowControl/>
              <w:wordWrap/>
              <w:autoSpaceDE/>
              <w:autoSpaceDN/>
              <w:spacing w:after="0"/>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Increase in Coping Self-Efficacy</w:t>
            </w:r>
          </w:p>
        </w:tc>
        <w:tc>
          <w:tcPr>
            <w:tcW w:w="1701" w:type="dxa"/>
            <w:tcBorders>
              <w:top w:val="nil"/>
              <w:left w:val="nil"/>
              <w:bottom w:val="nil"/>
              <w:right w:val="nil"/>
            </w:tcBorders>
            <w:noWrap/>
            <w:vAlign w:val="center"/>
            <w:hideMark/>
          </w:tcPr>
          <w:p w14:paraId="461D21A1" w14:textId="77777777"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 w:val="20"/>
                <w:szCs w:val="20"/>
                <w14:ligatures w14:val="none"/>
              </w:rPr>
            </w:pPr>
            <w:r w:rsidRPr="00023194">
              <w:rPr>
                <w:rFonts w:ascii="Times New Roman" w:eastAsia="맑은 고딕" w:hAnsi="Times New Roman" w:cs="Times New Roman"/>
                <w:color w:val="000000" w:themeColor="text1"/>
                <w:kern w:val="0"/>
                <w:sz w:val="20"/>
                <w:szCs w:val="20"/>
                <w14:ligatures w14:val="none"/>
              </w:rPr>
              <w:t>.16 (.13)</w:t>
            </w:r>
          </w:p>
        </w:tc>
        <w:tc>
          <w:tcPr>
            <w:tcW w:w="1701" w:type="dxa"/>
            <w:tcBorders>
              <w:top w:val="nil"/>
              <w:left w:val="nil"/>
              <w:bottom w:val="nil"/>
              <w:right w:val="nil"/>
            </w:tcBorders>
            <w:noWrap/>
            <w:vAlign w:val="center"/>
            <w:hideMark/>
          </w:tcPr>
          <w:p w14:paraId="66A0044A" w14:textId="77777777"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 w:val="20"/>
                <w:szCs w:val="20"/>
                <w14:ligatures w14:val="none"/>
              </w:rPr>
            </w:pPr>
            <w:r w:rsidRPr="00023194">
              <w:rPr>
                <w:rFonts w:ascii="Times New Roman" w:eastAsia="맑은 고딕" w:hAnsi="Times New Roman" w:cs="Times New Roman"/>
                <w:color w:val="000000" w:themeColor="text1"/>
                <w:kern w:val="0"/>
                <w:sz w:val="20"/>
                <w:szCs w:val="20"/>
                <w14:ligatures w14:val="none"/>
              </w:rPr>
              <w:t>.13 (.17)</w:t>
            </w:r>
          </w:p>
        </w:tc>
        <w:tc>
          <w:tcPr>
            <w:tcW w:w="709" w:type="dxa"/>
            <w:tcBorders>
              <w:top w:val="nil"/>
              <w:left w:val="nil"/>
              <w:bottom w:val="nil"/>
              <w:right w:val="nil"/>
            </w:tcBorders>
            <w:noWrap/>
            <w:vAlign w:val="center"/>
            <w:hideMark/>
          </w:tcPr>
          <w:p w14:paraId="23D16CD1" w14:textId="77777777"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1.29</w:t>
            </w:r>
          </w:p>
        </w:tc>
        <w:tc>
          <w:tcPr>
            <w:tcW w:w="813" w:type="dxa"/>
            <w:tcBorders>
              <w:top w:val="nil"/>
              <w:left w:val="nil"/>
              <w:bottom w:val="nil"/>
              <w:right w:val="nil"/>
            </w:tcBorders>
            <w:noWrap/>
            <w:vAlign w:val="center"/>
            <w:hideMark/>
          </w:tcPr>
          <w:p w14:paraId="344850EA" w14:textId="2A62C72E"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.197</w:t>
            </w:r>
          </w:p>
        </w:tc>
        <w:tc>
          <w:tcPr>
            <w:tcW w:w="983" w:type="dxa"/>
            <w:tcBorders>
              <w:top w:val="nil"/>
              <w:left w:val="nil"/>
              <w:bottom w:val="nil"/>
              <w:right w:val="nil"/>
            </w:tcBorders>
            <w:noWrap/>
            <w:vAlign w:val="center"/>
            <w:hideMark/>
          </w:tcPr>
          <w:p w14:paraId="5554E352" w14:textId="081BB007"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.19</w:t>
            </w:r>
          </w:p>
        </w:tc>
      </w:tr>
      <w:tr w:rsidR="00CA554D" w:rsidRPr="00CA554D" w14:paraId="66A2C260" w14:textId="77777777" w:rsidTr="001D2B33">
        <w:trPr>
          <w:trHeight w:val="288"/>
        </w:trPr>
        <w:tc>
          <w:tcPr>
            <w:tcW w:w="3119" w:type="dxa"/>
            <w:tcBorders>
              <w:top w:val="nil"/>
              <w:left w:val="nil"/>
              <w:bottom w:val="nil"/>
              <w:right w:val="nil"/>
            </w:tcBorders>
            <w:noWrap/>
            <w:vAlign w:val="center"/>
            <w:hideMark/>
          </w:tcPr>
          <w:p w14:paraId="3548D496" w14:textId="77777777" w:rsidR="00CA554D" w:rsidRPr="00023194" w:rsidRDefault="00CA554D" w:rsidP="00CA554D">
            <w:pPr>
              <w:widowControl/>
              <w:wordWrap/>
              <w:autoSpaceDE/>
              <w:autoSpaceDN/>
              <w:spacing w:after="0"/>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Perceived empathy</w:t>
            </w:r>
          </w:p>
        </w:tc>
        <w:tc>
          <w:tcPr>
            <w:tcW w:w="1701" w:type="dxa"/>
            <w:tcBorders>
              <w:top w:val="nil"/>
              <w:left w:val="nil"/>
              <w:bottom w:val="nil"/>
              <w:right w:val="nil"/>
            </w:tcBorders>
            <w:noWrap/>
            <w:vAlign w:val="center"/>
            <w:hideMark/>
          </w:tcPr>
          <w:p w14:paraId="46104A2B" w14:textId="3D50C140"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 w:val="20"/>
                <w:szCs w:val="20"/>
                <w14:ligatures w14:val="none"/>
              </w:rPr>
            </w:pPr>
            <w:r w:rsidRPr="00023194">
              <w:rPr>
                <w:rFonts w:ascii="Times New Roman" w:eastAsia="맑은 고딕" w:hAnsi="Times New Roman" w:cs="Times New Roman"/>
                <w:color w:val="000000" w:themeColor="text1"/>
                <w:kern w:val="0"/>
                <w:sz w:val="20"/>
                <w:szCs w:val="20"/>
                <w14:ligatures w14:val="none"/>
              </w:rPr>
              <w:t>3.2</w:t>
            </w:r>
            <w:r w:rsidR="00293F7B" w:rsidRPr="00023194">
              <w:rPr>
                <w:rFonts w:ascii="Times New Roman" w:eastAsia="맑은 고딕" w:hAnsi="Times New Roman" w:cs="Times New Roman" w:hint="eastAsia"/>
                <w:color w:val="000000" w:themeColor="text1"/>
                <w:kern w:val="0"/>
                <w:sz w:val="20"/>
                <w:szCs w:val="20"/>
                <w14:ligatures w14:val="none"/>
              </w:rPr>
              <w:t>2</w:t>
            </w:r>
            <w:r w:rsidRPr="00023194">
              <w:rPr>
                <w:rFonts w:ascii="Times New Roman" w:eastAsia="맑은 고딕" w:hAnsi="Times New Roman" w:cs="Times New Roman"/>
                <w:color w:val="000000" w:themeColor="text1"/>
                <w:kern w:val="0"/>
                <w:sz w:val="20"/>
                <w:szCs w:val="20"/>
                <w14:ligatures w14:val="none"/>
              </w:rPr>
              <w:t xml:space="preserve"> (.92)</w:t>
            </w:r>
          </w:p>
        </w:tc>
        <w:tc>
          <w:tcPr>
            <w:tcW w:w="1701" w:type="dxa"/>
            <w:tcBorders>
              <w:top w:val="nil"/>
              <w:left w:val="nil"/>
              <w:bottom w:val="nil"/>
              <w:right w:val="nil"/>
            </w:tcBorders>
            <w:noWrap/>
            <w:vAlign w:val="center"/>
            <w:hideMark/>
          </w:tcPr>
          <w:p w14:paraId="79FA3EFD" w14:textId="0ACA840C"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 w:val="20"/>
                <w:szCs w:val="20"/>
                <w14:ligatures w14:val="none"/>
              </w:rPr>
            </w:pPr>
            <w:r w:rsidRPr="00023194">
              <w:rPr>
                <w:rFonts w:ascii="Times New Roman" w:eastAsia="맑은 고딕" w:hAnsi="Times New Roman" w:cs="Times New Roman"/>
                <w:color w:val="000000" w:themeColor="text1"/>
                <w:kern w:val="0"/>
                <w:sz w:val="20"/>
                <w:szCs w:val="20"/>
                <w14:ligatures w14:val="none"/>
              </w:rPr>
              <w:t>3.1</w:t>
            </w:r>
            <w:r w:rsidR="00293F7B" w:rsidRPr="00023194">
              <w:rPr>
                <w:rFonts w:ascii="Times New Roman" w:eastAsia="맑은 고딕" w:hAnsi="Times New Roman" w:cs="Times New Roman" w:hint="eastAsia"/>
                <w:color w:val="000000" w:themeColor="text1"/>
                <w:kern w:val="0"/>
                <w:sz w:val="20"/>
                <w:szCs w:val="20"/>
                <w14:ligatures w14:val="none"/>
              </w:rPr>
              <w:t>1</w:t>
            </w:r>
            <w:r w:rsidRPr="00023194">
              <w:rPr>
                <w:rFonts w:ascii="Times New Roman" w:eastAsia="맑은 고딕" w:hAnsi="Times New Roman" w:cs="Times New Roman"/>
                <w:color w:val="000000" w:themeColor="text1"/>
                <w:kern w:val="0"/>
                <w:sz w:val="20"/>
                <w:szCs w:val="20"/>
                <w14:ligatures w14:val="none"/>
              </w:rPr>
              <w:t xml:space="preserve"> (1.03)</w:t>
            </w:r>
          </w:p>
        </w:tc>
        <w:tc>
          <w:tcPr>
            <w:tcW w:w="709" w:type="dxa"/>
            <w:tcBorders>
              <w:top w:val="nil"/>
              <w:left w:val="nil"/>
              <w:bottom w:val="nil"/>
              <w:right w:val="nil"/>
            </w:tcBorders>
            <w:noWrap/>
            <w:vAlign w:val="center"/>
            <w:hideMark/>
          </w:tcPr>
          <w:p w14:paraId="104F7B48" w14:textId="20AEB055"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w:t>
            </w:r>
            <w:r w:rsidR="00293F7B" w:rsidRPr="00023194">
              <w:rPr>
                <w:rFonts w:ascii="Times New Roman" w:eastAsia="맑은 고딕" w:hAnsi="Times New Roman" w:cs="Times New Roman" w:hint="eastAsia"/>
                <w:color w:val="000000" w:themeColor="text1"/>
                <w:kern w:val="0"/>
                <w:szCs w:val="22"/>
                <w14:ligatures w14:val="none"/>
              </w:rPr>
              <w:t>77</w:t>
            </w:r>
          </w:p>
        </w:tc>
        <w:tc>
          <w:tcPr>
            <w:tcW w:w="813" w:type="dxa"/>
            <w:tcBorders>
              <w:top w:val="nil"/>
              <w:left w:val="nil"/>
              <w:bottom w:val="nil"/>
              <w:right w:val="nil"/>
            </w:tcBorders>
            <w:noWrap/>
            <w:vAlign w:val="center"/>
            <w:hideMark/>
          </w:tcPr>
          <w:p w14:paraId="543926F0" w14:textId="145A0123"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w:t>
            </w:r>
            <w:r w:rsidR="00293F7B" w:rsidRPr="00023194">
              <w:rPr>
                <w:rFonts w:ascii="Times New Roman" w:eastAsia="맑은 고딕" w:hAnsi="Times New Roman" w:cs="Times New Roman" w:hint="eastAsia"/>
                <w:color w:val="000000" w:themeColor="text1"/>
                <w:kern w:val="0"/>
                <w:szCs w:val="22"/>
                <w14:ligatures w14:val="none"/>
              </w:rPr>
              <w:t>443</w:t>
            </w:r>
          </w:p>
        </w:tc>
        <w:tc>
          <w:tcPr>
            <w:tcW w:w="983" w:type="dxa"/>
            <w:tcBorders>
              <w:top w:val="nil"/>
              <w:left w:val="nil"/>
              <w:bottom w:val="nil"/>
              <w:right w:val="nil"/>
            </w:tcBorders>
            <w:noWrap/>
            <w:vAlign w:val="center"/>
            <w:hideMark/>
          </w:tcPr>
          <w:p w14:paraId="2F979E5A" w14:textId="521FD87A" w:rsidR="00CA554D" w:rsidRPr="00023194" w:rsidRDefault="00CA554D" w:rsidP="00CA554D">
            <w:pPr>
              <w:widowControl/>
              <w:wordWrap/>
              <w:autoSpaceDE/>
              <w:autoSpaceDN/>
              <w:spacing w:after="0"/>
              <w:jc w:val="center"/>
              <w:rPr>
                <w:rFonts w:ascii="Times New Roman" w:eastAsia="맑은 고딕" w:hAnsi="Times New Roman" w:cs="Times New Roman"/>
                <w:color w:val="000000" w:themeColor="text1"/>
                <w:kern w:val="0"/>
                <w:szCs w:val="22"/>
                <w14:ligatures w14:val="none"/>
              </w:rPr>
            </w:pPr>
            <w:r w:rsidRPr="00023194">
              <w:rPr>
                <w:rFonts w:ascii="Times New Roman" w:eastAsia="맑은 고딕" w:hAnsi="Times New Roman" w:cs="Times New Roman"/>
                <w:color w:val="000000" w:themeColor="text1"/>
                <w:kern w:val="0"/>
                <w:szCs w:val="22"/>
                <w14:ligatures w14:val="none"/>
              </w:rPr>
              <w:t>.</w:t>
            </w:r>
            <w:r w:rsidR="00293F7B" w:rsidRPr="00023194">
              <w:rPr>
                <w:rFonts w:ascii="Times New Roman" w:eastAsia="맑은 고딕" w:hAnsi="Times New Roman" w:cs="Times New Roman" w:hint="eastAsia"/>
                <w:color w:val="000000" w:themeColor="text1"/>
                <w:kern w:val="0"/>
                <w:szCs w:val="22"/>
                <w14:ligatures w14:val="none"/>
              </w:rPr>
              <w:t>28</w:t>
            </w:r>
          </w:p>
        </w:tc>
      </w:tr>
      <w:tr w:rsidR="00CA554D" w:rsidRPr="00CA554D" w14:paraId="79D3E4EA" w14:textId="77777777" w:rsidTr="001D2B33">
        <w:trPr>
          <w:trHeight w:val="288"/>
        </w:trPr>
        <w:tc>
          <w:tcPr>
            <w:tcW w:w="3119" w:type="dxa"/>
            <w:tcBorders>
              <w:top w:val="nil"/>
              <w:left w:val="nil"/>
              <w:bottom w:val="nil"/>
              <w:right w:val="nil"/>
            </w:tcBorders>
            <w:noWrap/>
            <w:vAlign w:val="center"/>
            <w:hideMark/>
          </w:tcPr>
          <w:p w14:paraId="0D07DB5B"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AI Relationship Beliefs</w:t>
            </w:r>
          </w:p>
        </w:tc>
        <w:tc>
          <w:tcPr>
            <w:tcW w:w="1701" w:type="dxa"/>
            <w:tcBorders>
              <w:top w:val="nil"/>
              <w:left w:val="nil"/>
              <w:bottom w:val="nil"/>
              <w:right w:val="nil"/>
            </w:tcBorders>
            <w:noWrap/>
            <w:vAlign w:val="center"/>
            <w:hideMark/>
          </w:tcPr>
          <w:p w14:paraId="0176FCEB"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3.29 (.66)</w:t>
            </w:r>
          </w:p>
        </w:tc>
        <w:tc>
          <w:tcPr>
            <w:tcW w:w="1701" w:type="dxa"/>
            <w:tcBorders>
              <w:top w:val="nil"/>
              <w:left w:val="nil"/>
              <w:bottom w:val="nil"/>
              <w:right w:val="nil"/>
            </w:tcBorders>
            <w:noWrap/>
            <w:vAlign w:val="center"/>
            <w:hideMark/>
          </w:tcPr>
          <w:p w14:paraId="4CD16217"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3.34 (.73)</w:t>
            </w:r>
          </w:p>
        </w:tc>
        <w:tc>
          <w:tcPr>
            <w:tcW w:w="709" w:type="dxa"/>
            <w:tcBorders>
              <w:top w:val="nil"/>
              <w:left w:val="nil"/>
              <w:bottom w:val="nil"/>
              <w:right w:val="nil"/>
            </w:tcBorders>
            <w:noWrap/>
            <w:vAlign w:val="center"/>
            <w:hideMark/>
          </w:tcPr>
          <w:p w14:paraId="17ACF855" w14:textId="32A43902"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w:t>
            </w: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49</w:t>
            </w:r>
          </w:p>
        </w:tc>
        <w:tc>
          <w:tcPr>
            <w:tcW w:w="813" w:type="dxa"/>
            <w:tcBorders>
              <w:top w:val="nil"/>
              <w:left w:val="nil"/>
              <w:bottom w:val="nil"/>
              <w:right w:val="nil"/>
            </w:tcBorders>
            <w:noWrap/>
            <w:vAlign w:val="center"/>
            <w:hideMark/>
          </w:tcPr>
          <w:p w14:paraId="61BF8A00" w14:textId="67C75B8C"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625</w:t>
            </w:r>
          </w:p>
        </w:tc>
        <w:tc>
          <w:tcPr>
            <w:tcW w:w="983" w:type="dxa"/>
            <w:tcBorders>
              <w:top w:val="nil"/>
              <w:left w:val="nil"/>
              <w:bottom w:val="nil"/>
              <w:right w:val="nil"/>
            </w:tcBorders>
            <w:noWrap/>
            <w:vAlign w:val="center"/>
            <w:hideMark/>
          </w:tcPr>
          <w:p w14:paraId="0C1E19E4" w14:textId="0EDACAF2"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w:t>
            </w: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07</w:t>
            </w:r>
          </w:p>
        </w:tc>
      </w:tr>
      <w:tr w:rsidR="00CA554D" w:rsidRPr="00CA554D" w14:paraId="2A730962" w14:textId="77777777" w:rsidTr="001D2B33">
        <w:trPr>
          <w:trHeight w:val="288"/>
        </w:trPr>
        <w:tc>
          <w:tcPr>
            <w:tcW w:w="3119" w:type="dxa"/>
            <w:tcBorders>
              <w:top w:val="nil"/>
              <w:left w:val="nil"/>
              <w:bottom w:val="single" w:sz="8" w:space="0" w:color="auto"/>
              <w:right w:val="nil"/>
            </w:tcBorders>
            <w:noWrap/>
            <w:vAlign w:val="center"/>
            <w:hideMark/>
          </w:tcPr>
          <w:p w14:paraId="5101E1D6" w14:textId="77777777" w:rsidR="00CA554D" w:rsidRPr="00CA554D" w:rsidRDefault="00CA554D" w:rsidP="00CA554D">
            <w:pPr>
              <w:widowControl/>
              <w:wordWrap/>
              <w:autoSpaceDE/>
              <w:autoSpaceDN/>
              <w:spacing w:after="0"/>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response length</w:t>
            </w:r>
          </w:p>
        </w:tc>
        <w:tc>
          <w:tcPr>
            <w:tcW w:w="1701" w:type="dxa"/>
            <w:tcBorders>
              <w:top w:val="nil"/>
              <w:left w:val="nil"/>
              <w:bottom w:val="single" w:sz="8" w:space="0" w:color="auto"/>
              <w:right w:val="nil"/>
            </w:tcBorders>
            <w:noWrap/>
            <w:vAlign w:val="center"/>
            <w:hideMark/>
          </w:tcPr>
          <w:p w14:paraId="5041C042" w14:textId="5A8E9D51"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438.43</w:t>
            </w:r>
            <w:r>
              <w:rPr>
                <w:rFonts w:ascii="Times New Roman" w:eastAsia="맑은 고딕" w:hAnsi="Times New Roman" w:cs="Times New Roman" w:hint="eastAsia"/>
                <w:color w:val="000000"/>
                <w:kern w:val="0"/>
                <w:sz w:val="20"/>
                <w:szCs w:val="20"/>
                <w14:ligatures w14:val="none"/>
              </w:rPr>
              <w:t xml:space="preserve"> </w:t>
            </w:r>
            <w:r w:rsidRPr="00CA554D">
              <w:rPr>
                <w:rFonts w:ascii="Times New Roman" w:eastAsia="맑은 고딕" w:hAnsi="Times New Roman" w:cs="Times New Roman"/>
                <w:color w:val="000000"/>
                <w:kern w:val="0"/>
                <w:sz w:val="20"/>
                <w:szCs w:val="20"/>
                <w14:ligatures w14:val="none"/>
              </w:rPr>
              <w:t>(333.20)</w:t>
            </w:r>
          </w:p>
        </w:tc>
        <w:tc>
          <w:tcPr>
            <w:tcW w:w="1701" w:type="dxa"/>
            <w:tcBorders>
              <w:top w:val="nil"/>
              <w:left w:val="nil"/>
              <w:bottom w:val="single" w:sz="8" w:space="0" w:color="auto"/>
              <w:right w:val="nil"/>
            </w:tcBorders>
            <w:noWrap/>
            <w:vAlign w:val="center"/>
            <w:hideMark/>
          </w:tcPr>
          <w:p w14:paraId="057984F0" w14:textId="40B3D89B"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 w:val="20"/>
                <w:szCs w:val="20"/>
                <w14:ligatures w14:val="none"/>
              </w:rPr>
            </w:pPr>
            <w:r w:rsidRPr="00CA554D">
              <w:rPr>
                <w:rFonts w:ascii="Times New Roman" w:eastAsia="맑은 고딕" w:hAnsi="Times New Roman" w:cs="Times New Roman"/>
                <w:color w:val="000000"/>
                <w:kern w:val="0"/>
                <w:sz w:val="20"/>
                <w:szCs w:val="20"/>
                <w14:ligatures w14:val="none"/>
              </w:rPr>
              <w:t>376.24 (24</w:t>
            </w:r>
            <w:r w:rsidR="00A012B1">
              <w:rPr>
                <w:rFonts w:ascii="Times New Roman" w:eastAsia="맑은 고딕" w:hAnsi="Times New Roman" w:cs="Times New Roman" w:hint="eastAsia"/>
                <w:color w:val="000000"/>
                <w:kern w:val="0"/>
                <w:sz w:val="20"/>
                <w:szCs w:val="20"/>
                <w14:ligatures w14:val="none"/>
              </w:rPr>
              <w:t>0</w:t>
            </w:r>
            <w:r w:rsidRPr="00CA554D">
              <w:rPr>
                <w:rFonts w:ascii="Times New Roman" w:eastAsia="맑은 고딕" w:hAnsi="Times New Roman" w:cs="Times New Roman"/>
                <w:color w:val="000000"/>
                <w:kern w:val="0"/>
                <w:sz w:val="20"/>
                <w:szCs w:val="20"/>
                <w14:ligatures w14:val="none"/>
              </w:rPr>
              <w:t>.62)</w:t>
            </w:r>
          </w:p>
        </w:tc>
        <w:tc>
          <w:tcPr>
            <w:tcW w:w="709" w:type="dxa"/>
            <w:tcBorders>
              <w:top w:val="nil"/>
              <w:left w:val="nil"/>
              <w:bottom w:val="single" w:sz="8" w:space="0" w:color="auto"/>
              <w:right w:val="nil"/>
            </w:tcBorders>
            <w:noWrap/>
            <w:vAlign w:val="center"/>
            <w:hideMark/>
          </w:tcPr>
          <w:p w14:paraId="21EDA050" w14:textId="7777777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sidRPr="00CA554D">
              <w:rPr>
                <w:rFonts w:ascii="Times New Roman" w:eastAsia="맑은 고딕" w:hAnsi="Times New Roman" w:cs="Times New Roman"/>
                <w:color w:val="000000"/>
                <w:kern w:val="0"/>
                <w:szCs w:val="22"/>
                <w14:ligatures w14:val="none"/>
              </w:rPr>
              <w:t>1.45</w:t>
            </w:r>
          </w:p>
        </w:tc>
        <w:tc>
          <w:tcPr>
            <w:tcW w:w="813" w:type="dxa"/>
            <w:tcBorders>
              <w:top w:val="nil"/>
              <w:left w:val="nil"/>
              <w:bottom w:val="single" w:sz="8" w:space="0" w:color="auto"/>
              <w:right w:val="nil"/>
            </w:tcBorders>
            <w:noWrap/>
            <w:vAlign w:val="center"/>
            <w:hideMark/>
          </w:tcPr>
          <w:p w14:paraId="342BEE96" w14:textId="73175387"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149</w:t>
            </w:r>
          </w:p>
        </w:tc>
        <w:tc>
          <w:tcPr>
            <w:tcW w:w="983" w:type="dxa"/>
            <w:tcBorders>
              <w:top w:val="nil"/>
              <w:left w:val="nil"/>
              <w:bottom w:val="single" w:sz="8" w:space="0" w:color="auto"/>
              <w:right w:val="nil"/>
            </w:tcBorders>
            <w:noWrap/>
            <w:vAlign w:val="center"/>
            <w:hideMark/>
          </w:tcPr>
          <w:p w14:paraId="146CBBF3" w14:textId="66346BA2" w:rsidR="00CA554D" w:rsidRPr="00CA554D" w:rsidRDefault="00CA554D" w:rsidP="00CA554D">
            <w:pPr>
              <w:widowControl/>
              <w:wordWrap/>
              <w:autoSpaceDE/>
              <w:autoSpaceDN/>
              <w:spacing w:after="0"/>
              <w:jc w:val="center"/>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kern w:val="0"/>
                <w:szCs w:val="22"/>
                <w14:ligatures w14:val="none"/>
              </w:rPr>
              <w:t>.</w:t>
            </w:r>
            <w:r w:rsidRPr="00CA554D">
              <w:rPr>
                <w:rFonts w:ascii="Times New Roman" w:eastAsia="맑은 고딕" w:hAnsi="Times New Roman" w:cs="Times New Roman"/>
                <w:color w:val="000000"/>
                <w:kern w:val="0"/>
                <w:szCs w:val="22"/>
                <w14:ligatures w14:val="none"/>
              </w:rPr>
              <w:t>21</w:t>
            </w:r>
          </w:p>
        </w:tc>
      </w:tr>
    </w:tbl>
    <w:p w14:paraId="424CB786" w14:textId="77777777" w:rsidR="00CA554D" w:rsidRDefault="00CA554D" w:rsidP="00CA554D">
      <w:pPr>
        <w:pStyle w:val="20"/>
      </w:pPr>
    </w:p>
    <w:p w14:paraId="4845DBBC" w14:textId="00EEB054" w:rsidR="00A11DE0" w:rsidRDefault="00A11DE0" w:rsidP="00CA554D">
      <w:pPr>
        <w:pStyle w:val="20"/>
      </w:pPr>
      <w:r w:rsidRPr="00A11DE0">
        <w:lastRenderedPageBreak/>
        <w:t xml:space="preserve">To further examine whether AI response styles differentially influenced specific aspects of perceived empathy, exploratory analyses were conducted on potential empathy subdimensions, including cognitive empathy, emotional empathy, emotional relief, and relational safety. Independent samples t-tests indicated that participants in the emotion-focused condition reported significantly higher emotional empathy, </w:t>
      </w:r>
      <w:proofErr w:type="gramStart"/>
      <w:r w:rsidRPr="00A11DE0">
        <w:rPr>
          <w:i/>
          <w:iCs/>
        </w:rPr>
        <w:t>t</w:t>
      </w:r>
      <w:r w:rsidRPr="00A11DE0">
        <w:t>(</w:t>
      </w:r>
      <w:proofErr w:type="gramEnd"/>
      <w:r w:rsidRPr="00A11DE0">
        <w:t xml:space="preserve">185) = -2.36, </w:t>
      </w:r>
      <w:r w:rsidRPr="00A11DE0">
        <w:rPr>
          <w:i/>
          <w:iCs/>
        </w:rPr>
        <w:t>p</w:t>
      </w:r>
      <w:r w:rsidRPr="00A11DE0">
        <w:t xml:space="preserve"> = .019, </w:t>
      </w:r>
      <w:r w:rsidRPr="00A11DE0">
        <w:rPr>
          <w:i/>
          <w:iCs/>
        </w:rPr>
        <w:t>g</w:t>
      </w:r>
      <w:r w:rsidRPr="00A11DE0">
        <w:t xml:space="preserve"> = -0.34, whereas participants in the solution-focused condition reported significantly higher relational safety, </w:t>
      </w:r>
      <w:proofErr w:type="gramStart"/>
      <w:r w:rsidRPr="00A11DE0">
        <w:rPr>
          <w:i/>
          <w:iCs/>
        </w:rPr>
        <w:t>t</w:t>
      </w:r>
      <w:r w:rsidRPr="00A11DE0">
        <w:t>(</w:t>
      </w:r>
      <w:proofErr w:type="gramEnd"/>
      <w:r w:rsidRPr="00A11DE0">
        <w:t xml:space="preserve">185) = 2.22, </w:t>
      </w:r>
      <w:r w:rsidRPr="00A11DE0">
        <w:rPr>
          <w:i/>
          <w:iCs/>
        </w:rPr>
        <w:t>p</w:t>
      </w:r>
      <w:r w:rsidRPr="00A11DE0">
        <w:t xml:space="preserve"> = .028, </w:t>
      </w:r>
      <w:r w:rsidRPr="00A11DE0">
        <w:rPr>
          <w:i/>
          <w:iCs/>
        </w:rPr>
        <w:t>g</w:t>
      </w:r>
      <w:r w:rsidRPr="00A11DE0">
        <w:t xml:space="preserve"> = 0.32. No significant differences were observed for cognitive empathy, </w:t>
      </w:r>
      <w:proofErr w:type="gramStart"/>
      <w:r w:rsidRPr="00A11DE0">
        <w:rPr>
          <w:i/>
          <w:iCs/>
        </w:rPr>
        <w:t>t</w:t>
      </w:r>
      <w:r w:rsidRPr="00A11DE0">
        <w:t>(</w:t>
      </w:r>
      <w:proofErr w:type="gramEnd"/>
      <w:r w:rsidRPr="00A11DE0">
        <w:t xml:space="preserve">185) = 1.92, </w:t>
      </w:r>
      <w:r w:rsidRPr="00A11DE0">
        <w:rPr>
          <w:i/>
          <w:iCs/>
        </w:rPr>
        <w:t>p</w:t>
      </w:r>
      <w:r w:rsidRPr="00A11DE0">
        <w:t xml:space="preserve"> = .056, or emotional relief, </w:t>
      </w:r>
      <w:proofErr w:type="gramStart"/>
      <w:r w:rsidRPr="00A11DE0">
        <w:rPr>
          <w:i/>
          <w:iCs/>
        </w:rPr>
        <w:t>t</w:t>
      </w:r>
      <w:r w:rsidRPr="00A11DE0">
        <w:t>(</w:t>
      </w:r>
      <w:proofErr w:type="gramEnd"/>
      <w:r w:rsidRPr="00A11DE0">
        <w:t xml:space="preserve">185) = 0.47, </w:t>
      </w:r>
      <w:r w:rsidRPr="00A11DE0">
        <w:rPr>
          <w:i/>
          <w:iCs/>
        </w:rPr>
        <w:t>p</w:t>
      </w:r>
      <w:r w:rsidRPr="00A11DE0">
        <w:t xml:space="preserve"> = .640</w:t>
      </w:r>
      <w:r w:rsidR="00F527D8">
        <w:rPr>
          <w:rFonts w:hint="eastAsia"/>
        </w:rPr>
        <w:t xml:space="preserve"> (see Table S3)</w:t>
      </w:r>
      <w:r w:rsidRPr="00A11DE0">
        <w:t>.</w:t>
      </w:r>
    </w:p>
    <w:p w14:paraId="2FC1CDF8" w14:textId="2CB16FCC" w:rsidR="00F12620" w:rsidRDefault="00F12620" w:rsidP="00F12620">
      <w:pPr>
        <w:pStyle w:val="aa"/>
        <w:keepNext/>
        <w:jc w:val="center"/>
      </w:pPr>
      <w:r>
        <w:t xml:space="preserve">Table </w:t>
      </w:r>
      <w:r>
        <w:rPr>
          <w:rFonts w:hint="eastAsia"/>
        </w:rPr>
        <w:t>S</w:t>
      </w:r>
      <w:fldSimple w:instr=" SEQ Table \* ARABIC ">
        <w:r>
          <w:rPr>
            <w:noProof/>
          </w:rPr>
          <w:t>4</w:t>
        </w:r>
      </w:fldSimple>
      <w:r w:rsidR="00A11DE0">
        <w:rPr>
          <w:rFonts w:hint="eastAsia"/>
        </w:rPr>
        <w:t xml:space="preserve">. </w:t>
      </w:r>
      <w:r w:rsidR="00A11DE0" w:rsidRPr="00A11DE0">
        <w:t>Exploratory Comparisons of Perceived Empathy Subdimensions Across AI Response Style Conditions</w:t>
      </w:r>
    </w:p>
    <w:tbl>
      <w:tblPr>
        <w:tblW w:w="5000" w:type="pct"/>
        <w:tblLayout w:type="fixed"/>
        <w:tblCellMar>
          <w:left w:w="99" w:type="dxa"/>
          <w:right w:w="99" w:type="dxa"/>
        </w:tblCellMar>
        <w:tblLook w:val="04A0" w:firstRow="1" w:lastRow="0" w:firstColumn="1" w:lastColumn="0" w:noHBand="0" w:noVBand="1"/>
      </w:tblPr>
      <w:tblGrid>
        <w:gridCol w:w="2268"/>
        <w:gridCol w:w="1904"/>
        <w:gridCol w:w="1905"/>
        <w:gridCol w:w="727"/>
        <w:gridCol w:w="993"/>
        <w:gridCol w:w="1229"/>
      </w:tblGrid>
      <w:tr w:rsidR="00F12620" w:rsidRPr="00F12620" w14:paraId="1E0BA69D" w14:textId="77777777" w:rsidTr="00F12620">
        <w:trPr>
          <w:trHeight w:val="288"/>
        </w:trPr>
        <w:tc>
          <w:tcPr>
            <w:tcW w:w="2268" w:type="dxa"/>
            <w:vMerge w:val="restart"/>
            <w:tcBorders>
              <w:top w:val="double" w:sz="6" w:space="0" w:color="auto"/>
              <w:left w:val="nil"/>
              <w:bottom w:val="double" w:sz="6" w:space="0" w:color="000000"/>
              <w:right w:val="nil"/>
            </w:tcBorders>
            <w:noWrap/>
            <w:vAlign w:val="center"/>
            <w:hideMark/>
          </w:tcPr>
          <w:p w14:paraId="1367938F"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Variable</w:t>
            </w:r>
          </w:p>
        </w:tc>
        <w:tc>
          <w:tcPr>
            <w:tcW w:w="3809" w:type="dxa"/>
            <w:gridSpan w:val="2"/>
            <w:tcBorders>
              <w:top w:val="double" w:sz="6" w:space="0" w:color="auto"/>
              <w:left w:val="nil"/>
              <w:bottom w:val="nil"/>
              <w:right w:val="nil"/>
            </w:tcBorders>
            <w:noWrap/>
            <w:vAlign w:val="center"/>
            <w:hideMark/>
          </w:tcPr>
          <w:p w14:paraId="07947E77"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mean (SD)</w:t>
            </w:r>
          </w:p>
        </w:tc>
        <w:tc>
          <w:tcPr>
            <w:tcW w:w="727" w:type="dxa"/>
            <w:vMerge w:val="restart"/>
            <w:tcBorders>
              <w:top w:val="double" w:sz="6" w:space="0" w:color="auto"/>
              <w:left w:val="nil"/>
              <w:bottom w:val="double" w:sz="6" w:space="0" w:color="000000"/>
              <w:right w:val="nil"/>
            </w:tcBorders>
            <w:noWrap/>
            <w:vAlign w:val="center"/>
            <w:hideMark/>
          </w:tcPr>
          <w:p w14:paraId="66C44078"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t</w:t>
            </w:r>
          </w:p>
        </w:tc>
        <w:tc>
          <w:tcPr>
            <w:tcW w:w="993" w:type="dxa"/>
            <w:vMerge w:val="restart"/>
            <w:tcBorders>
              <w:top w:val="double" w:sz="6" w:space="0" w:color="auto"/>
              <w:left w:val="nil"/>
              <w:bottom w:val="double" w:sz="6" w:space="0" w:color="000000"/>
              <w:right w:val="nil"/>
            </w:tcBorders>
            <w:noWrap/>
            <w:vAlign w:val="center"/>
            <w:hideMark/>
          </w:tcPr>
          <w:p w14:paraId="11EA2000"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p-value</w:t>
            </w:r>
          </w:p>
        </w:tc>
        <w:tc>
          <w:tcPr>
            <w:tcW w:w="1229" w:type="dxa"/>
            <w:vMerge w:val="restart"/>
            <w:tcBorders>
              <w:top w:val="double" w:sz="6" w:space="0" w:color="auto"/>
              <w:left w:val="nil"/>
              <w:bottom w:val="double" w:sz="6" w:space="0" w:color="000000"/>
              <w:right w:val="nil"/>
            </w:tcBorders>
            <w:noWrap/>
            <w:vAlign w:val="center"/>
            <w:hideMark/>
          </w:tcPr>
          <w:p w14:paraId="5DDA62C2"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hedge's g</w:t>
            </w:r>
          </w:p>
        </w:tc>
      </w:tr>
      <w:tr w:rsidR="00F12620" w:rsidRPr="00F12620" w14:paraId="3CC9068F" w14:textId="77777777" w:rsidTr="00F12620">
        <w:trPr>
          <w:trHeight w:val="288"/>
        </w:trPr>
        <w:tc>
          <w:tcPr>
            <w:tcW w:w="2268" w:type="dxa"/>
            <w:vMerge/>
            <w:tcBorders>
              <w:top w:val="double" w:sz="6" w:space="0" w:color="auto"/>
              <w:left w:val="nil"/>
              <w:bottom w:val="double" w:sz="6" w:space="0" w:color="000000"/>
              <w:right w:val="nil"/>
            </w:tcBorders>
            <w:vAlign w:val="center"/>
            <w:hideMark/>
          </w:tcPr>
          <w:p w14:paraId="40038B5C" w14:textId="77777777" w:rsidR="00F12620" w:rsidRPr="00F12620" w:rsidRDefault="00F12620" w:rsidP="00F12620">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904" w:type="dxa"/>
            <w:tcBorders>
              <w:top w:val="nil"/>
              <w:left w:val="nil"/>
              <w:bottom w:val="double" w:sz="6" w:space="0" w:color="auto"/>
              <w:right w:val="nil"/>
            </w:tcBorders>
            <w:noWrap/>
            <w:vAlign w:val="center"/>
            <w:hideMark/>
          </w:tcPr>
          <w:p w14:paraId="63061658"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solution focused</w:t>
            </w:r>
          </w:p>
        </w:tc>
        <w:tc>
          <w:tcPr>
            <w:tcW w:w="1905" w:type="dxa"/>
            <w:tcBorders>
              <w:top w:val="nil"/>
              <w:left w:val="nil"/>
              <w:bottom w:val="double" w:sz="6" w:space="0" w:color="auto"/>
              <w:right w:val="nil"/>
            </w:tcBorders>
            <w:noWrap/>
            <w:vAlign w:val="center"/>
            <w:hideMark/>
          </w:tcPr>
          <w:p w14:paraId="7B942A92"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emotion focused</w:t>
            </w:r>
          </w:p>
        </w:tc>
        <w:tc>
          <w:tcPr>
            <w:tcW w:w="727" w:type="dxa"/>
            <w:vMerge/>
            <w:tcBorders>
              <w:top w:val="double" w:sz="6" w:space="0" w:color="auto"/>
              <w:left w:val="nil"/>
              <w:bottom w:val="double" w:sz="6" w:space="0" w:color="000000"/>
              <w:right w:val="nil"/>
            </w:tcBorders>
            <w:vAlign w:val="center"/>
            <w:hideMark/>
          </w:tcPr>
          <w:p w14:paraId="7E3225DC" w14:textId="77777777" w:rsidR="00F12620" w:rsidRPr="00F12620" w:rsidRDefault="00F12620" w:rsidP="00F12620">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993" w:type="dxa"/>
            <w:vMerge/>
            <w:tcBorders>
              <w:top w:val="double" w:sz="6" w:space="0" w:color="auto"/>
              <w:left w:val="nil"/>
              <w:bottom w:val="double" w:sz="6" w:space="0" w:color="000000"/>
              <w:right w:val="nil"/>
            </w:tcBorders>
            <w:vAlign w:val="center"/>
            <w:hideMark/>
          </w:tcPr>
          <w:p w14:paraId="64E36ED1" w14:textId="77777777" w:rsidR="00F12620" w:rsidRPr="00F12620" w:rsidRDefault="00F12620" w:rsidP="00F12620">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229" w:type="dxa"/>
            <w:vMerge/>
            <w:tcBorders>
              <w:top w:val="double" w:sz="6" w:space="0" w:color="auto"/>
              <w:left w:val="nil"/>
              <w:bottom w:val="double" w:sz="6" w:space="0" w:color="000000"/>
              <w:right w:val="nil"/>
            </w:tcBorders>
            <w:vAlign w:val="center"/>
            <w:hideMark/>
          </w:tcPr>
          <w:p w14:paraId="041F388C" w14:textId="77777777" w:rsidR="00F12620" w:rsidRPr="00F12620" w:rsidRDefault="00F12620" w:rsidP="00F12620">
            <w:pPr>
              <w:widowControl/>
              <w:wordWrap/>
              <w:autoSpaceDE/>
              <w:autoSpaceDN/>
              <w:spacing w:after="0"/>
              <w:rPr>
                <w:rFonts w:ascii="Times New Roman" w:eastAsia="맑은 고딕" w:hAnsi="Times New Roman" w:cs="Times New Roman"/>
                <w:b/>
                <w:bCs/>
                <w:color w:val="000000"/>
                <w:kern w:val="0"/>
                <w:szCs w:val="22"/>
                <w14:ligatures w14:val="none"/>
              </w:rPr>
            </w:pPr>
          </w:p>
        </w:tc>
      </w:tr>
      <w:tr w:rsidR="00F12620" w:rsidRPr="00F12620" w14:paraId="3191433B" w14:textId="77777777" w:rsidTr="00F12620">
        <w:trPr>
          <w:trHeight w:val="351"/>
        </w:trPr>
        <w:tc>
          <w:tcPr>
            <w:tcW w:w="2268" w:type="dxa"/>
            <w:tcBorders>
              <w:top w:val="nil"/>
              <w:left w:val="nil"/>
              <w:bottom w:val="nil"/>
              <w:right w:val="nil"/>
            </w:tcBorders>
            <w:noWrap/>
            <w:vAlign w:val="center"/>
            <w:hideMark/>
          </w:tcPr>
          <w:p w14:paraId="070D8288" w14:textId="77777777" w:rsidR="00F12620" w:rsidRPr="00F12620" w:rsidRDefault="00F12620" w:rsidP="00F12620">
            <w:pPr>
              <w:widowControl/>
              <w:wordWrap/>
              <w:autoSpaceDE/>
              <w:autoSpaceDN/>
              <w:spacing w:after="0"/>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Cognitive empathy</w:t>
            </w:r>
          </w:p>
        </w:tc>
        <w:tc>
          <w:tcPr>
            <w:tcW w:w="1904" w:type="dxa"/>
            <w:tcBorders>
              <w:top w:val="nil"/>
              <w:left w:val="nil"/>
              <w:bottom w:val="nil"/>
              <w:right w:val="nil"/>
            </w:tcBorders>
            <w:noWrap/>
            <w:vAlign w:val="center"/>
            <w:hideMark/>
          </w:tcPr>
          <w:p w14:paraId="2C554212"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3.38 (0.95)</w:t>
            </w:r>
          </w:p>
        </w:tc>
        <w:tc>
          <w:tcPr>
            <w:tcW w:w="1905" w:type="dxa"/>
            <w:tcBorders>
              <w:top w:val="nil"/>
              <w:left w:val="nil"/>
              <w:bottom w:val="nil"/>
              <w:right w:val="nil"/>
            </w:tcBorders>
            <w:noWrap/>
            <w:vAlign w:val="center"/>
            <w:hideMark/>
          </w:tcPr>
          <w:p w14:paraId="5DD47BE3"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3.08 (1.17)</w:t>
            </w:r>
          </w:p>
        </w:tc>
        <w:tc>
          <w:tcPr>
            <w:tcW w:w="727" w:type="dxa"/>
            <w:tcBorders>
              <w:top w:val="nil"/>
              <w:left w:val="nil"/>
              <w:bottom w:val="nil"/>
              <w:right w:val="nil"/>
            </w:tcBorders>
            <w:noWrap/>
            <w:vAlign w:val="center"/>
            <w:hideMark/>
          </w:tcPr>
          <w:p w14:paraId="3BA19B04" w14:textId="77777777" w:rsidR="00F12620" w:rsidRPr="00F12620" w:rsidRDefault="00F12620" w:rsidP="00F12620">
            <w:pPr>
              <w:widowControl/>
              <w:wordWrap/>
              <w:autoSpaceDE/>
              <w:autoSpaceDN/>
              <w:spacing w:after="0"/>
              <w:jc w:val="right"/>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1.92</w:t>
            </w:r>
          </w:p>
        </w:tc>
        <w:tc>
          <w:tcPr>
            <w:tcW w:w="993" w:type="dxa"/>
            <w:tcBorders>
              <w:top w:val="nil"/>
              <w:left w:val="nil"/>
              <w:bottom w:val="nil"/>
              <w:right w:val="nil"/>
            </w:tcBorders>
            <w:noWrap/>
            <w:vAlign w:val="center"/>
            <w:hideMark/>
          </w:tcPr>
          <w:p w14:paraId="41C4C357" w14:textId="40977219" w:rsidR="00F12620" w:rsidRPr="00F12620" w:rsidRDefault="00F12620" w:rsidP="00F12620">
            <w:pPr>
              <w:widowControl/>
              <w:wordWrap/>
              <w:autoSpaceDE/>
              <w:autoSpaceDN/>
              <w:spacing w:after="0"/>
              <w:jc w:val="right"/>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.056</w:t>
            </w:r>
          </w:p>
        </w:tc>
        <w:tc>
          <w:tcPr>
            <w:tcW w:w="1229" w:type="dxa"/>
            <w:tcBorders>
              <w:top w:val="nil"/>
              <w:left w:val="nil"/>
              <w:bottom w:val="nil"/>
              <w:right w:val="nil"/>
            </w:tcBorders>
            <w:noWrap/>
            <w:vAlign w:val="center"/>
            <w:hideMark/>
          </w:tcPr>
          <w:p w14:paraId="3486C71C" w14:textId="77777777" w:rsidR="00F12620" w:rsidRPr="00F12620" w:rsidRDefault="00F12620" w:rsidP="00F12620">
            <w:pPr>
              <w:widowControl/>
              <w:wordWrap/>
              <w:autoSpaceDE/>
              <w:autoSpaceDN/>
              <w:spacing w:after="0"/>
              <w:jc w:val="right"/>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0.28</w:t>
            </w:r>
          </w:p>
        </w:tc>
      </w:tr>
      <w:tr w:rsidR="00F12620" w:rsidRPr="00F12620" w14:paraId="590BE9F4" w14:textId="77777777" w:rsidTr="00F12620">
        <w:trPr>
          <w:trHeight w:val="351"/>
        </w:trPr>
        <w:tc>
          <w:tcPr>
            <w:tcW w:w="2268" w:type="dxa"/>
            <w:tcBorders>
              <w:top w:val="nil"/>
              <w:left w:val="nil"/>
              <w:bottom w:val="nil"/>
              <w:right w:val="nil"/>
            </w:tcBorders>
            <w:noWrap/>
            <w:vAlign w:val="center"/>
            <w:hideMark/>
          </w:tcPr>
          <w:p w14:paraId="2CCD01E8" w14:textId="77777777" w:rsidR="00F12620" w:rsidRPr="00F12620" w:rsidRDefault="00F12620" w:rsidP="00F12620">
            <w:pPr>
              <w:widowControl/>
              <w:wordWrap/>
              <w:autoSpaceDE/>
              <w:autoSpaceDN/>
              <w:spacing w:after="0"/>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Emotional empathy</w:t>
            </w:r>
          </w:p>
        </w:tc>
        <w:tc>
          <w:tcPr>
            <w:tcW w:w="1904" w:type="dxa"/>
            <w:tcBorders>
              <w:top w:val="nil"/>
              <w:left w:val="nil"/>
              <w:bottom w:val="nil"/>
              <w:right w:val="nil"/>
            </w:tcBorders>
            <w:noWrap/>
            <w:vAlign w:val="center"/>
            <w:hideMark/>
          </w:tcPr>
          <w:p w14:paraId="4FCEE218" w14:textId="77777777" w:rsidR="00F12620" w:rsidRPr="00F12620" w:rsidRDefault="00F12620" w:rsidP="00F12620">
            <w:pPr>
              <w:widowControl/>
              <w:wordWrap/>
              <w:autoSpaceDE/>
              <w:autoSpaceDN/>
              <w:spacing w:after="0"/>
              <w:jc w:val="center"/>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2.80 (1.15)</w:t>
            </w:r>
          </w:p>
        </w:tc>
        <w:tc>
          <w:tcPr>
            <w:tcW w:w="1905" w:type="dxa"/>
            <w:tcBorders>
              <w:top w:val="nil"/>
              <w:left w:val="nil"/>
              <w:bottom w:val="nil"/>
              <w:right w:val="nil"/>
            </w:tcBorders>
            <w:noWrap/>
            <w:vAlign w:val="center"/>
            <w:hideMark/>
          </w:tcPr>
          <w:p w14:paraId="4EC49121" w14:textId="77777777" w:rsidR="00F12620" w:rsidRPr="00F12620" w:rsidRDefault="00F12620" w:rsidP="00F12620">
            <w:pPr>
              <w:widowControl/>
              <w:wordWrap/>
              <w:autoSpaceDE/>
              <w:autoSpaceDN/>
              <w:spacing w:after="0"/>
              <w:jc w:val="center"/>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3.19 (1.10)</w:t>
            </w:r>
          </w:p>
        </w:tc>
        <w:tc>
          <w:tcPr>
            <w:tcW w:w="727" w:type="dxa"/>
            <w:tcBorders>
              <w:top w:val="nil"/>
              <w:left w:val="nil"/>
              <w:bottom w:val="nil"/>
              <w:right w:val="nil"/>
            </w:tcBorders>
            <w:noWrap/>
            <w:vAlign w:val="center"/>
            <w:hideMark/>
          </w:tcPr>
          <w:p w14:paraId="660073BB" w14:textId="77777777" w:rsidR="00F12620" w:rsidRPr="00F12620" w:rsidRDefault="00F12620" w:rsidP="00F12620">
            <w:pPr>
              <w:widowControl/>
              <w:wordWrap/>
              <w:autoSpaceDE/>
              <w:autoSpaceDN/>
              <w:spacing w:after="0"/>
              <w:jc w:val="right"/>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-2.36</w:t>
            </w:r>
          </w:p>
        </w:tc>
        <w:tc>
          <w:tcPr>
            <w:tcW w:w="993" w:type="dxa"/>
            <w:tcBorders>
              <w:top w:val="nil"/>
              <w:left w:val="nil"/>
              <w:bottom w:val="nil"/>
              <w:right w:val="nil"/>
            </w:tcBorders>
            <w:noWrap/>
            <w:vAlign w:val="center"/>
            <w:hideMark/>
          </w:tcPr>
          <w:p w14:paraId="3A64B77B" w14:textId="3A745EAB" w:rsidR="00F12620" w:rsidRPr="00F12620" w:rsidRDefault="00F12620" w:rsidP="00F12620">
            <w:pPr>
              <w:widowControl/>
              <w:wordWrap/>
              <w:autoSpaceDE/>
              <w:autoSpaceDN/>
              <w:spacing w:after="0"/>
              <w:jc w:val="right"/>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.019</w:t>
            </w:r>
          </w:p>
        </w:tc>
        <w:tc>
          <w:tcPr>
            <w:tcW w:w="1229" w:type="dxa"/>
            <w:tcBorders>
              <w:top w:val="nil"/>
              <w:left w:val="nil"/>
              <w:bottom w:val="nil"/>
              <w:right w:val="nil"/>
            </w:tcBorders>
            <w:noWrap/>
            <w:vAlign w:val="center"/>
            <w:hideMark/>
          </w:tcPr>
          <w:p w14:paraId="44DFCEC3" w14:textId="77777777" w:rsidR="00F12620" w:rsidRPr="00F12620" w:rsidRDefault="00F12620" w:rsidP="00F12620">
            <w:pPr>
              <w:widowControl/>
              <w:wordWrap/>
              <w:autoSpaceDE/>
              <w:autoSpaceDN/>
              <w:spacing w:after="0"/>
              <w:jc w:val="right"/>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-0.34</w:t>
            </w:r>
          </w:p>
        </w:tc>
      </w:tr>
      <w:tr w:rsidR="00F12620" w:rsidRPr="00F12620" w14:paraId="05C27160" w14:textId="77777777" w:rsidTr="00F12620">
        <w:trPr>
          <w:trHeight w:val="351"/>
        </w:trPr>
        <w:tc>
          <w:tcPr>
            <w:tcW w:w="2268" w:type="dxa"/>
            <w:tcBorders>
              <w:top w:val="nil"/>
              <w:left w:val="nil"/>
              <w:bottom w:val="nil"/>
              <w:right w:val="nil"/>
            </w:tcBorders>
            <w:noWrap/>
            <w:vAlign w:val="center"/>
            <w:hideMark/>
          </w:tcPr>
          <w:p w14:paraId="391B0AAF" w14:textId="77777777" w:rsidR="00F12620" w:rsidRPr="00F12620" w:rsidRDefault="00F12620" w:rsidP="00F12620">
            <w:pPr>
              <w:widowControl/>
              <w:wordWrap/>
              <w:autoSpaceDE/>
              <w:autoSpaceDN/>
              <w:spacing w:after="0"/>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Emotional relief</w:t>
            </w:r>
          </w:p>
        </w:tc>
        <w:tc>
          <w:tcPr>
            <w:tcW w:w="1904" w:type="dxa"/>
            <w:tcBorders>
              <w:top w:val="nil"/>
              <w:left w:val="nil"/>
              <w:bottom w:val="nil"/>
              <w:right w:val="nil"/>
            </w:tcBorders>
            <w:noWrap/>
            <w:vAlign w:val="center"/>
            <w:hideMark/>
          </w:tcPr>
          <w:p w14:paraId="5D75BBA1" w14:textId="77777777" w:rsidR="00F12620" w:rsidRPr="00F12620" w:rsidRDefault="00F12620" w:rsidP="00F12620">
            <w:pPr>
              <w:widowControl/>
              <w:wordWrap/>
              <w:autoSpaceDE/>
              <w:autoSpaceDN/>
              <w:spacing w:after="0"/>
              <w:jc w:val="center"/>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3.12 (1.13)</w:t>
            </w:r>
          </w:p>
        </w:tc>
        <w:tc>
          <w:tcPr>
            <w:tcW w:w="1905" w:type="dxa"/>
            <w:tcBorders>
              <w:top w:val="nil"/>
              <w:left w:val="nil"/>
              <w:bottom w:val="nil"/>
              <w:right w:val="nil"/>
            </w:tcBorders>
            <w:noWrap/>
            <w:vAlign w:val="center"/>
            <w:hideMark/>
          </w:tcPr>
          <w:p w14:paraId="08AC0A73" w14:textId="77777777" w:rsidR="00F12620" w:rsidRPr="00F12620" w:rsidRDefault="00F12620" w:rsidP="00F12620">
            <w:pPr>
              <w:widowControl/>
              <w:wordWrap/>
              <w:autoSpaceDE/>
              <w:autoSpaceDN/>
              <w:spacing w:after="0"/>
              <w:jc w:val="center"/>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3.04 (1.30)</w:t>
            </w:r>
          </w:p>
        </w:tc>
        <w:tc>
          <w:tcPr>
            <w:tcW w:w="727" w:type="dxa"/>
            <w:tcBorders>
              <w:top w:val="nil"/>
              <w:left w:val="nil"/>
              <w:bottom w:val="nil"/>
              <w:right w:val="nil"/>
            </w:tcBorders>
            <w:noWrap/>
            <w:vAlign w:val="center"/>
            <w:hideMark/>
          </w:tcPr>
          <w:p w14:paraId="4B199406" w14:textId="77777777" w:rsidR="00F12620" w:rsidRPr="00F12620" w:rsidRDefault="00F12620" w:rsidP="00F12620">
            <w:pPr>
              <w:widowControl/>
              <w:wordWrap/>
              <w:autoSpaceDE/>
              <w:autoSpaceDN/>
              <w:spacing w:after="0"/>
              <w:jc w:val="right"/>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0.47</w:t>
            </w:r>
          </w:p>
        </w:tc>
        <w:tc>
          <w:tcPr>
            <w:tcW w:w="993" w:type="dxa"/>
            <w:tcBorders>
              <w:top w:val="nil"/>
              <w:left w:val="nil"/>
              <w:bottom w:val="nil"/>
              <w:right w:val="nil"/>
            </w:tcBorders>
            <w:noWrap/>
            <w:vAlign w:val="center"/>
            <w:hideMark/>
          </w:tcPr>
          <w:p w14:paraId="2F509780" w14:textId="1D86C1D2" w:rsidR="00F12620" w:rsidRPr="00F12620" w:rsidRDefault="00F12620" w:rsidP="00F12620">
            <w:pPr>
              <w:widowControl/>
              <w:wordWrap/>
              <w:autoSpaceDE/>
              <w:autoSpaceDN/>
              <w:spacing w:after="0"/>
              <w:jc w:val="right"/>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.64</w:t>
            </w:r>
            <w:r>
              <w:rPr>
                <w:rFonts w:ascii="Times New Roman" w:eastAsia="맑은 고딕" w:hAnsi="Times New Roman" w:cs="Times New Roman" w:hint="eastAsia"/>
                <w:color w:val="000000"/>
                <w:kern w:val="0"/>
                <w:szCs w:val="22"/>
                <w14:ligatures w14:val="none"/>
              </w:rPr>
              <w:t>0</w:t>
            </w:r>
          </w:p>
        </w:tc>
        <w:tc>
          <w:tcPr>
            <w:tcW w:w="1229" w:type="dxa"/>
            <w:tcBorders>
              <w:top w:val="nil"/>
              <w:left w:val="nil"/>
              <w:bottom w:val="nil"/>
              <w:right w:val="nil"/>
            </w:tcBorders>
            <w:noWrap/>
            <w:vAlign w:val="center"/>
            <w:hideMark/>
          </w:tcPr>
          <w:p w14:paraId="41D0E3DD" w14:textId="77777777" w:rsidR="00F12620" w:rsidRPr="00F12620" w:rsidRDefault="00F12620" w:rsidP="00F12620">
            <w:pPr>
              <w:widowControl/>
              <w:wordWrap/>
              <w:autoSpaceDE/>
              <w:autoSpaceDN/>
              <w:spacing w:after="0"/>
              <w:jc w:val="right"/>
              <w:rPr>
                <w:rFonts w:ascii="Times New Roman" w:eastAsia="맑은 고딕" w:hAnsi="Times New Roman" w:cs="Times New Roman"/>
                <w:color w:val="000000"/>
                <w:kern w:val="0"/>
                <w:szCs w:val="22"/>
                <w14:ligatures w14:val="none"/>
              </w:rPr>
            </w:pPr>
            <w:r w:rsidRPr="00F12620">
              <w:rPr>
                <w:rFonts w:ascii="Times New Roman" w:eastAsia="맑은 고딕" w:hAnsi="Times New Roman" w:cs="Times New Roman"/>
                <w:color w:val="000000"/>
                <w:kern w:val="0"/>
                <w:szCs w:val="22"/>
                <w14:ligatures w14:val="none"/>
              </w:rPr>
              <w:t>0.07</w:t>
            </w:r>
          </w:p>
        </w:tc>
      </w:tr>
      <w:tr w:rsidR="00F12620" w:rsidRPr="00F12620" w14:paraId="4F046EB9" w14:textId="77777777" w:rsidTr="00F12620">
        <w:trPr>
          <w:trHeight w:val="351"/>
        </w:trPr>
        <w:tc>
          <w:tcPr>
            <w:tcW w:w="2268" w:type="dxa"/>
            <w:tcBorders>
              <w:top w:val="nil"/>
              <w:left w:val="nil"/>
              <w:bottom w:val="single" w:sz="8" w:space="0" w:color="auto"/>
              <w:right w:val="nil"/>
            </w:tcBorders>
            <w:noWrap/>
            <w:vAlign w:val="center"/>
            <w:hideMark/>
          </w:tcPr>
          <w:p w14:paraId="0F842C6C" w14:textId="77777777" w:rsidR="00F12620" w:rsidRPr="00F12620" w:rsidRDefault="00F12620" w:rsidP="00F12620">
            <w:pPr>
              <w:widowControl/>
              <w:wordWrap/>
              <w:autoSpaceDE/>
              <w:autoSpaceDN/>
              <w:spacing w:after="0"/>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Relational safety</w:t>
            </w:r>
          </w:p>
        </w:tc>
        <w:tc>
          <w:tcPr>
            <w:tcW w:w="1904" w:type="dxa"/>
            <w:tcBorders>
              <w:top w:val="nil"/>
              <w:left w:val="nil"/>
              <w:bottom w:val="single" w:sz="8" w:space="0" w:color="auto"/>
              <w:right w:val="nil"/>
            </w:tcBorders>
            <w:noWrap/>
            <w:vAlign w:val="center"/>
            <w:hideMark/>
          </w:tcPr>
          <w:p w14:paraId="5CA8D5B8"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3.47 (0.99)</w:t>
            </w:r>
          </w:p>
        </w:tc>
        <w:tc>
          <w:tcPr>
            <w:tcW w:w="1905" w:type="dxa"/>
            <w:tcBorders>
              <w:top w:val="nil"/>
              <w:left w:val="nil"/>
              <w:bottom w:val="single" w:sz="8" w:space="0" w:color="auto"/>
              <w:right w:val="nil"/>
            </w:tcBorders>
            <w:noWrap/>
            <w:vAlign w:val="center"/>
            <w:hideMark/>
          </w:tcPr>
          <w:p w14:paraId="541BCD4F" w14:textId="77777777" w:rsidR="00F12620" w:rsidRPr="00F12620" w:rsidRDefault="00F12620" w:rsidP="00F1262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3.13 (1.08)</w:t>
            </w:r>
          </w:p>
        </w:tc>
        <w:tc>
          <w:tcPr>
            <w:tcW w:w="727" w:type="dxa"/>
            <w:tcBorders>
              <w:top w:val="nil"/>
              <w:left w:val="nil"/>
              <w:bottom w:val="single" w:sz="8" w:space="0" w:color="auto"/>
              <w:right w:val="nil"/>
            </w:tcBorders>
            <w:noWrap/>
            <w:vAlign w:val="center"/>
            <w:hideMark/>
          </w:tcPr>
          <w:p w14:paraId="49A024E4" w14:textId="77777777" w:rsidR="00F12620" w:rsidRPr="00F12620" w:rsidRDefault="00F12620" w:rsidP="00F12620">
            <w:pPr>
              <w:widowControl/>
              <w:wordWrap/>
              <w:autoSpaceDE/>
              <w:autoSpaceDN/>
              <w:spacing w:after="0"/>
              <w:jc w:val="right"/>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2.22</w:t>
            </w:r>
          </w:p>
        </w:tc>
        <w:tc>
          <w:tcPr>
            <w:tcW w:w="993" w:type="dxa"/>
            <w:tcBorders>
              <w:top w:val="nil"/>
              <w:left w:val="nil"/>
              <w:bottom w:val="single" w:sz="8" w:space="0" w:color="auto"/>
              <w:right w:val="nil"/>
            </w:tcBorders>
            <w:noWrap/>
            <w:vAlign w:val="center"/>
            <w:hideMark/>
          </w:tcPr>
          <w:p w14:paraId="1FB42CD3" w14:textId="55C64C5C" w:rsidR="00F12620" w:rsidRPr="00F12620" w:rsidRDefault="00F12620" w:rsidP="00F12620">
            <w:pPr>
              <w:widowControl/>
              <w:wordWrap/>
              <w:autoSpaceDE/>
              <w:autoSpaceDN/>
              <w:spacing w:after="0"/>
              <w:jc w:val="right"/>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.028</w:t>
            </w:r>
          </w:p>
        </w:tc>
        <w:tc>
          <w:tcPr>
            <w:tcW w:w="1229" w:type="dxa"/>
            <w:tcBorders>
              <w:top w:val="nil"/>
              <w:left w:val="nil"/>
              <w:bottom w:val="single" w:sz="8" w:space="0" w:color="auto"/>
              <w:right w:val="nil"/>
            </w:tcBorders>
            <w:noWrap/>
            <w:vAlign w:val="center"/>
            <w:hideMark/>
          </w:tcPr>
          <w:p w14:paraId="5E286701" w14:textId="77777777" w:rsidR="00F12620" w:rsidRPr="00F12620" w:rsidRDefault="00F12620" w:rsidP="00F12620">
            <w:pPr>
              <w:widowControl/>
              <w:wordWrap/>
              <w:autoSpaceDE/>
              <w:autoSpaceDN/>
              <w:spacing w:after="0"/>
              <w:jc w:val="right"/>
              <w:rPr>
                <w:rFonts w:ascii="Times New Roman" w:eastAsia="맑은 고딕" w:hAnsi="Times New Roman" w:cs="Times New Roman"/>
                <w:b/>
                <w:bCs/>
                <w:color w:val="000000"/>
                <w:kern w:val="0"/>
                <w:szCs w:val="22"/>
                <w14:ligatures w14:val="none"/>
              </w:rPr>
            </w:pPr>
            <w:r w:rsidRPr="00F12620">
              <w:rPr>
                <w:rFonts w:ascii="Times New Roman" w:eastAsia="맑은 고딕" w:hAnsi="Times New Roman" w:cs="Times New Roman"/>
                <w:b/>
                <w:bCs/>
                <w:color w:val="000000"/>
                <w:kern w:val="0"/>
                <w:szCs w:val="22"/>
                <w14:ligatures w14:val="none"/>
              </w:rPr>
              <w:t>0.32</w:t>
            </w:r>
          </w:p>
        </w:tc>
      </w:tr>
    </w:tbl>
    <w:p w14:paraId="2386593C" w14:textId="77777777" w:rsidR="003D59AA" w:rsidRDefault="003D59AA" w:rsidP="00CA554D">
      <w:pPr>
        <w:pStyle w:val="20"/>
      </w:pPr>
    </w:p>
    <w:p w14:paraId="17CD75D0" w14:textId="77777777" w:rsidR="001D51D0" w:rsidRDefault="001D51D0" w:rsidP="00CA554D">
      <w:pPr>
        <w:pStyle w:val="20"/>
      </w:pPr>
    </w:p>
    <w:p w14:paraId="2C257F21" w14:textId="44AC942B" w:rsidR="001D51D0" w:rsidRDefault="00282DE0" w:rsidP="00282DE0">
      <w:pPr>
        <w:pBdr>
          <w:top w:val="nil"/>
          <w:left w:val="nil"/>
          <w:bottom w:val="nil"/>
          <w:right w:val="nil"/>
          <w:between w:val="nil"/>
        </w:pBdr>
        <w:spacing w:line="480" w:lineRule="auto"/>
        <w:ind w:firstLine="220"/>
        <w:rPr>
          <w:rFonts w:ascii="Arial" w:hAnsi="Arial" w:cs="Arial"/>
          <w:b/>
          <w:bCs/>
          <w:color w:val="000000"/>
        </w:rPr>
      </w:pPr>
      <w:r>
        <w:rPr>
          <w:rFonts w:ascii="Arial" w:hAnsi="Arial" w:cs="Arial" w:hint="eastAsia"/>
          <w:b/>
          <w:bCs/>
          <w:color w:val="000000"/>
        </w:rPr>
        <w:t>Effect of AI relationship belief on AI experience</w:t>
      </w:r>
      <w:r w:rsidR="00726801">
        <w:rPr>
          <w:rFonts w:ascii="Arial" w:hAnsi="Arial" w:cs="Arial" w:hint="eastAsia"/>
          <w:b/>
          <w:bCs/>
          <w:color w:val="000000"/>
        </w:rPr>
        <w:t>s</w:t>
      </w:r>
    </w:p>
    <w:p w14:paraId="72B14134" w14:textId="77777777" w:rsidR="00DD1267" w:rsidRPr="00DD1267" w:rsidRDefault="00DD1267" w:rsidP="00DD1267">
      <w:pPr>
        <w:pBdr>
          <w:top w:val="nil"/>
          <w:left w:val="nil"/>
          <w:bottom w:val="nil"/>
          <w:right w:val="nil"/>
          <w:between w:val="nil"/>
        </w:pBdr>
        <w:spacing w:line="480" w:lineRule="auto"/>
        <w:ind w:firstLine="220"/>
        <w:rPr>
          <w:rFonts w:ascii="Times New Roman" w:hAnsi="Times New Roman" w:cs="Times New Roman"/>
        </w:rPr>
      </w:pPr>
      <w:r w:rsidRPr="00DD1267">
        <w:rPr>
          <w:rFonts w:ascii="Times New Roman" w:hAnsi="Times New Roman" w:cs="Times New Roman"/>
        </w:rPr>
        <w:t>To examine the effect of AI relationship beliefs on the reduction of negative emotion following interaction with AI, a series of hierarchical regression analyses were conducted (see Table S4). Age was included as a covariate in all models.</w:t>
      </w:r>
    </w:p>
    <w:p w14:paraId="07B02137" w14:textId="6CF6C28C" w:rsidR="00AE2DF2" w:rsidRPr="00AE2DF2" w:rsidRDefault="00AE2DF2" w:rsidP="00AE2DF2">
      <w:pPr>
        <w:pBdr>
          <w:top w:val="nil"/>
          <w:left w:val="nil"/>
          <w:bottom w:val="nil"/>
          <w:right w:val="nil"/>
          <w:between w:val="nil"/>
        </w:pBdr>
        <w:spacing w:line="480" w:lineRule="auto"/>
        <w:ind w:firstLine="220"/>
        <w:rPr>
          <w:rFonts w:ascii="Times New Roman" w:hAnsi="Times New Roman" w:cs="Times New Roman"/>
        </w:rPr>
      </w:pPr>
      <w:r w:rsidRPr="00AE2DF2">
        <w:rPr>
          <w:rFonts w:ascii="Times New Roman" w:hAnsi="Times New Roman" w:cs="Times New Roman"/>
        </w:rPr>
        <w:t xml:space="preserve">In Model 1, </w:t>
      </w:r>
      <w:r w:rsidR="008312A4">
        <w:rPr>
          <w:rFonts w:ascii="Times New Roman" w:hAnsi="Times New Roman" w:cs="Times New Roman"/>
        </w:rPr>
        <w:t>AI relationship belief</w:t>
      </w:r>
      <w:r w:rsidRPr="00AE2DF2">
        <w:rPr>
          <w:rFonts w:ascii="Times New Roman" w:hAnsi="Times New Roman" w:cs="Times New Roman"/>
        </w:rPr>
        <w:t xml:space="preserve"> and age were entered as predictors. Age was a significant positive predictor (β = .322, </w:t>
      </w:r>
      <w:r w:rsidRPr="00AE2DF2">
        <w:rPr>
          <w:rFonts w:ascii="Times New Roman" w:hAnsi="Times New Roman" w:cs="Times New Roman"/>
          <w:i/>
          <w:iCs/>
        </w:rPr>
        <w:t>p</w:t>
      </w:r>
      <w:r w:rsidRPr="00AE2DF2">
        <w:rPr>
          <w:rFonts w:ascii="Times New Roman" w:hAnsi="Times New Roman" w:cs="Times New Roman"/>
        </w:rPr>
        <w:t xml:space="preserve"> &lt; .001), whereas </w:t>
      </w:r>
      <w:r w:rsidR="008312A4">
        <w:rPr>
          <w:rFonts w:ascii="Times New Roman" w:hAnsi="Times New Roman" w:cs="Times New Roman"/>
        </w:rPr>
        <w:t>AI relationship belief</w:t>
      </w:r>
      <w:r w:rsidRPr="00AE2DF2">
        <w:rPr>
          <w:rFonts w:ascii="Times New Roman" w:hAnsi="Times New Roman" w:cs="Times New Roman"/>
        </w:rPr>
        <w:t xml:space="preserve"> was not significant (β = -.046, </w:t>
      </w:r>
      <w:r w:rsidRPr="00AE2DF2">
        <w:rPr>
          <w:rFonts w:ascii="Times New Roman" w:hAnsi="Times New Roman" w:cs="Times New Roman"/>
          <w:i/>
          <w:iCs/>
        </w:rPr>
        <w:t>p</w:t>
      </w:r>
      <w:r w:rsidRPr="00AE2DF2">
        <w:rPr>
          <w:rFonts w:ascii="Times New Roman" w:hAnsi="Times New Roman" w:cs="Times New Roman"/>
        </w:rPr>
        <w:t xml:space="preserve"> = .513). The model was significant overall, </w:t>
      </w:r>
      <w:proofErr w:type="gramStart"/>
      <w:r w:rsidRPr="00AE2DF2">
        <w:rPr>
          <w:rFonts w:ascii="Times New Roman" w:hAnsi="Times New Roman" w:cs="Times New Roman"/>
          <w:i/>
          <w:iCs/>
        </w:rPr>
        <w:t>F</w:t>
      </w:r>
      <w:r w:rsidRPr="00AE2DF2">
        <w:rPr>
          <w:rFonts w:ascii="Times New Roman" w:hAnsi="Times New Roman" w:cs="Times New Roman"/>
        </w:rPr>
        <w:t>(</w:t>
      </w:r>
      <w:proofErr w:type="gramEnd"/>
      <w:r w:rsidRPr="00AE2DF2">
        <w:rPr>
          <w:rFonts w:ascii="Times New Roman" w:hAnsi="Times New Roman" w:cs="Times New Roman"/>
        </w:rPr>
        <w:t xml:space="preserve">2, 184) = 11.010, </w:t>
      </w:r>
      <w:r w:rsidRPr="00AE2DF2">
        <w:rPr>
          <w:rFonts w:ascii="Times New Roman" w:hAnsi="Times New Roman" w:cs="Times New Roman"/>
          <w:i/>
          <w:iCs/>
        </w:rPr>
        <w:t>p</w:t>
      </w:r>
      <w:r w:rsidRPr="00AE2DF2">
        <w:rPr>
          <w:rFonts w:ascii="Times New Roman" w:hAnsi="Times New Roman" w:cs="Times New Roman"/>
        </w:rPr>
        <w:t xml:space="preserve"> &lt; .001</w:t>
      </w:r>
      <w:r w:rsidR="008312A4">
        <w:rPr>
          <w:rFonts w:ascii="Times New Roman" w:hAnsi="Times New Roman" w:cs="Times New Roman" w:hint="eastAsia"/>
        </w:rPr>
        <w:t xml:space="preserve">, </w:t>
      </w:r>
      <w:r w:rsidRPr="00AE2DF2">
        <w:rPr>
          <w:rFonts w:ascii="Times New Roman" w:hAnsi="Times New Roman" w:cs="Times New Roman"/>
        </w:rPr>
        <w:t xml:space="preserve">adjusted </w:t>
      </w:r>
      <w:r w:rsidRPr="00AE2DF2">
        <w:rPr>
          <w:rFonts w:ascii="Times New Roman" w:hAnsi="Times New Roman" w:cs="Times New Roman"/>
          <w:i/>
          <w:iCs/>
        </w:rPr>
        <w:t>R</w:t>
      </w:r>
      <w:r w:rsidRPr="00AE2DF2">
        <w:rPr>
          <w:rFonts w:ascii="Times New Roman" w:hAnsi="Times New Roman" w:cs="Times New Roman"/>
        </w:rPr>
        <w:t>² = .097.</w:t>
      </w:r>
    </w:p>
    <w:p w14:paraId="0AF6DECD" w14:textId="4F994686" w:rsidR="00AE2DF2" w:rsidRPr="00AE2DF2" w:rsidRDefault="00AE2DF2" w:rsidP="00AE2DF2">
      <w:pPr>
        <w:pBdr>
          <w:top w:val="nil"/>
          <w:left w:val="nil"/>
          <w:bottom w:val="nil"/>
          <w:right w:val="nil"/>
          <w:between w:val="nil"/>
        </w:pBdr>
        <w:spacing w:line="480" w:lineRule="auto"/>
        <w:ind w:firstLine="220"/>
        <w:rPr>
          <w:rFonts w:ascii="Times New Roman" w:hAnsi="Times New Roman" w:cs="Times New Roman"/>
        </w:rPr>
      </w:pPr>
      <w:r w:rsidRPr="00AE2DF2">
        <w:rPr>
          <w:rFonts w:ascii="Times New Roman" w:hAnsi="Times New Roman" w:cs="Times New Roman"/>
        </w:rPr>
        <w:t xml:space="preserve">In Model 2, group condition was added. The effect of group condition was not significant (β = -.080, </w:t>
      </w:r>
      <w:r w:rsidRPr="00AE2DF2">
        <w:rPr>
          <w:rFonts w:ascii="Times New Roman" w:hAnsi="Times New Roman" w:cs="Times New Roman"/>
          <w:i/>
          <w:iCs/>
        </w:rPr>
        <w:t>p</w:t>
      </w:r>
      <w:r w:rsidRPr="00AE2DF2">
        <w:rPr>
          <w:rFonts w:ascii="Times New Roman" w:hAnsi="Times New Roman" w:cs="Times New Roman"/>
        </w:rPr>
        <w:t xml:space="preserve"> = .254), while age remained a significant predictor (β = .333, </w:t>
      </w:r>
      <w:r w:rsidRPr="00AE2DF2">
        <w:rPr>
          <w:rFonts w:ascii="Times New Roman" w:hAnsi="Times New Roman" w:cs="Times New Roman"/>
          <w:i/>
          <w:iCs/>
        </w:rPr>
        <w:t>p</w:t>
      </w:r>
      <w:r w:rsidRPr="00AE2DF2">
        <w:rPr>
          <w:rFonts w:ascii="Times New Roman" w:hAnsi="Times New Roman" w:cs="Times New Roman"/>
        </w:rPr>
        <w:t xml:space="preserve"> &lt; .001). </w:t>
      </w:r>
      <w:r w:rsidR="008312A4">
        <w:rPr>
          <w:rFonts w:ascii="Times New Roman" w:hAnsi="Times New Roman" w:cs="Times New Roman"/>
        </w:rPr>
        <w:t>AI relationship belief</w:t>
      </w:r>
      <w:r w:rsidRPr="00AE2DF2">
        <w:rPr>
          <w:rFonts w:ascii="Times New Roman" w:hAnsi="Times New Roman" w:cs="Times New Roman"/>
        </w:rPr>
        <w:t xml:space="preserve"> </w:t>
      </w:r>
      <w:r w:rsidRPr="00AE2DF2">
        <w:rPr>
          <w:rFonts w:ascii="Times New Roman" w:hAnsi="Times New Roman" w:cs="Times New Roman"/>
        </w:rPr>
        <w:lastRenderedPageBreak/>
        <w:t xml:space="preserve">also remained non-significant (β = -.042, </w:t>
      </w:r>
      <w:r w:rsidRPr="00AE2DF2">
        <w:rPr>
          <w:rFonts w:ascii="Times New Roman" w:hAnsi="Times New Roman" w:cs="Times New Roman"/>
          <w:i/>
          <w:iCs/>
        </w:rPr>
        <w:t>p</w:t>
      </w:r>
      <w:r w:rsidRPr="00AE2DF2">
        <w:rPr>
          <w:rFonts w:ascii="Times New Roman" w:hAnsi="Times New Roman" w:cs="Times New Roman"/>
        </w:rPr>
        <w:t xml:space="preserve"> = .543)</w:t>
      </w:r>
      <w:r w:rsidR="008312A4">
        <w:rPr>
          <w:rFonts w:ascii="Times New Roman" w:hAnsi="Times New Roman" w:cs="Times New Roman" w:hint="eastAsia"/>
        </w:rPr>
        <w:t>,</w:t>
      </w:r>
      <w:r w:rsidR="008312A4" w:rsidRPr="00AE2DF2">
        <w:rPr>
          <w:rFonts w:ascii="Times New Roman" w:hAnsi="Times New Roman" w:cs="Times New Roman"/>
        </w:rPr>
        <w:t xml:space="preserve"> </w:t>
      </w:r>
      <w:r w:rsidR="00DD1267" w:rsidRPr="00AE2DF2">
        <w:rPr>
          <w:rFonts w:ascii="Times New Roman" w:hAnsi="Times New Roman" w:cs="Times New Roman"/>
        </w:rPr>
        <w:t xml:space="preserve">The model was significant overall, </w:t>
      </w:r>
      <w:proofErr w:type="gramStart"/>
      <w:r w:rsidR="00DD1267" w:rsidRPr="00AE2DF2">
        <w:rPr>
          <w:rFonts w:ascii="Times New Roman" w:hAnsi="Times New Roman" w:cs="Times New Roman"/>
          <w:i/>
          <w:iCs/>
        </w:rPr>
        <w:t>F</w:t>
      </w:r>
      <w:r w:rsidR="00DD1267" w:rsidRPr="00AE2DF2">
        <w:rPr>
          <w:rFonts w:ascii="Times New Roman" w:hAnsi="Times New Roman" w:cs="Times New Roman"/>
        </w:rPr>
        <w:t>(</w:t>
      </w:r>
      <w:proofErr w:type="gramEnd"/>
      <w:r w:rsidR="00DD1267">
        <w:rPr>
          <w:rFonts w:ascii="Times New Roman" w:hAnsi="Times New Roman" w:cs="Times New Roman" w:hint="eastAsia"/>
        </w:rPr>
        <w:t>3</w:t>
      </w:r>
      <w:r w:rsidR="00DD1267" w:rsidRPr="00AE2DF2">
        <w:rPr>
          <w:rFonts w:ascii="Times New Roman" w:hAnsi="Times New Roman" w:cs="Times New Roman"/>
        </w:rPr>
        <w:t>, 18</w:t>
      </w:r>
      <w:r w:rsidR="00DD1267">
        <w:rPr>
          <w:rFonts w:ascii="Times New Roman" w:hAnsi="Times New Roman" w:cs="Times New Roman" w:hint="eastAsia"/>
        </w:rPr>
        <w:t>3</w:t>
      </w:r>
      <w:r w:rsidR="00DD1267" w:rsidRPr="00AE2DF2">
        <w:rPr>
          <w:rFonts w:ascii="Times New Roman" w:hAnsi="Times New Roman" w:cs="Times New Roman"/>
        </w:rPr>
        <w:t xml:space="preserve">) = </w:t>
      </w:r>
      <w:r w:rsidR="00DD1267">
        <w:rPr>
          <w:rFonts w:ascii="Times New Roman" w:hAnsi="Times New Roman" w:cs="Times New Roman" w:hint="eastAsia"/>
        </w:rPr>
        <w:t>7.79</w:t>
      </w:r>
      <w:r w:rsidR="00DD1267" w:rsidRPr="00AE2DF2">
        <w:rPr>
          <w:rFonts w:ascii="Times New Roman" w:hAnsi="Times New Roman" w:cs="Times New Roman"/>
        </w:rPr>
        <w:t xml:space="preserve">, </w:t>
      </w:r>
      <w:r w:rsidR="00DD1267" w:rsidRPr="00AE2DF2">
        <w:rPr>
          <w:rFonts w:ascii="Times New Roman" w:hAnsi="Times New Roman" w:cs="Times New Roman"/>
          <w:i/>
          <w:iCs/>
        </w:rPr>
        <w:t>p</w:t>
      </w:r>
      <w:r w:rsidR="00DD1267" w:rsidRPr="00AE2DF2">
        <w:rPr>
          <w:rFonts w:ascii="Times New Roman" w:hAnsi="Times New Roman" w:cs="Times New Roman"/>
        </w:rPr>
        <w:t xml:space="preserve"> &lt; .001</w:t>
      </w:r>
      <w:r w:rsidR="00DD1267">
        <w:rPr>
          <w:rFonts w:ascii="Times New Roman" w:hAnsi="Times New Roman" w:cs="Times New Roman" w:hint="eastAsia"/>
        </w:rPr>
        <w:t xml:space="preserve">, </w:t>
      </w:r>
      <w:r w:rsidR="00DD1267" w:rsidRPr="00AE2DF2">
        <w:rPr>
          <w:rFonts w:ascii="Times New Roman" w:hAnsi="Times New Roman" w:cs="Times New Roman"/>
        </w:rPr>
        <w:t xml:space="preserve">adjusted </w:t>
      </w:r>
      <w:r w:rsidR="00DD1267" w:rsidRPr="00AE2DF2">
        <w:rPr>
          <w:rFonts w:ascii="Times New Roman" w:hAnsi="Times New Roman" w:cs="Times New Roman"/>
          <w:i/>
          <w:iCs/>
        </w:rPr>
        <w:t>R</w:t>
      </w:r>
      <w:r w:rsidR="00DD1267" w:rsidRPr="00AE2DF2">
        <w:rPr>
          <w:rFonts w:ascii="Times New Roman" w:hAnsi="Times New Roman" w:cs="Times New Roman"/>
        </w:rPr>
        <w:t>² = .09</w:t>
      </w:r>
      <w:r w:rsidR="00DD1267">
        <w:rPr>
          <w:rFonts w:ascii="Times New Roman" w:hAnsi="Times New Roman" w:cs="Times New Roman" w:hint="eastAsia"/>
        </w:rPr>
        <w:t>9</w:t>
      </w:r>
      <w:r w:rsidRPr="00AE2DF2">
        <w:rPr>
          <w:rFonts w:ascii="Times New Roman" w:hAnsi="Times New Roman" w:cs="Times New Roman"/>
        </w:rPr>
        <w:t>.</w:t>
      </w:r>
    </w:p>
    <w:p w14:paraId="1D1A239B" w14:textId="2147F3DE" w:rsidR="009676B9" w:rsidRPr="00AA7813" w:rsidRDefault="00AE2DF2" w:rsidP="00AA7813">
      <w:pPr>
        <w:pBdr>
          <w:top w:val="nil"/>
          <w:left w:val="nil"/>
          <w:bottom w:val="nil"/>
          <w:right w:val="nil"/>
          <w:between w:val="nil"/>
        </w:pBdr>
        <w:spacing w:line="480" w:lineRule="auto"/>
        <w:ind w:firstLine="220"/>
        <w:rPr>
          <w:rFonts w:ascii="Times New Roman" w:hAnsi="Times New Roman" w:cs="Times New Roman"/>
        </w:rPr>
      </w:pPr>
      <w:r w:rsidRPr="00AE2DF2">
        <w:rPr>
          <w:rFonts w:ascii="Times New Roman" w:hAnsi="Times New Roman" w:cs="Times New Roman"/>
        </w:rPr>
        <w:t>In Model 3, the interaction term (</w:t>
      </w:r>
      <w:r w:rsidR="008312A4">
        <w:rPr>
          <w:rFonts w:ascii="Times New Roman" w:hAnsi="Times New Roman" w:cs="Times New Roman"/>
        </w:rPr>
        <w:t>AI relationship belief</w:t>
      </w:r>
      <w:r w:rsidRPr="00AE2DF2">
        <w:rPr>
          <w:rFonts w:ascii="Times New Roman" w:hAnsi="Times New Roman" w:cs="Times New Roman"/>
        </w:rPr>
        <w:t xml:space="preserve"> × group condition) was included to test moderation. The interaction effect was not significant (β = .072, </w:t>
      </w:r>
      <w:r w:rsidRPr="00AE2DF2">
        <w:rPr>
          <w:rFonts w:ascii="Times New Roman" w:hAnsi="Times New Roman" w:cs="Times New Roman"/>
          <w:i/>
          <w:iCs/>
        </w:rPr>
        <w:t>p</w:t>
      </w:r>
      <w:r w:rsidRPr="00AE2DF2">
        <w:rPr>
          <w:rFonts w:ascii="Times New Roman" w:hAnsi="Times New Roman" w:cs="Times New Roman"/>
        </w:rPr>
        <w:t xml:space="preserve"> = .838), and neither </w:t>
      </w:r>
      <w:r w:rsidR="008312A4">
        <w:rPr>
          <w:rFonts w:ascii="Times New Roman" w:hAnsi="Times New Roman" w:cs="Times New Roman"/>
        </w:rPr>
        <w:t>AI relationship belief</w:t>
      </w:r>
      <w:r w:rsidRPr="00AE2DF2">
        <w:rPr>
          <w:rFonts w:ascii="Times New Roman" w:hAnsi="Times New Roman" w:cs="Times New Roman"/>
        </w:rPr>
        <w:t xml:space="preserve"> (β = -.058, </w:t>
      </w:r>
      <w:r w:rsidRPr="00AE2DF2">
        <w:rPr>
          <w:rFonts w:ascii="Times New Roman" w:hAnsi="Times New Roman" w:cs="Times New Roman"/>
          <w:i/>
          <w:iCs/>
        </w:rPr>
        <w:t>p</w:t>
      </w:r>
      <w:r w:rsidRPr="00AE2DF2">
        <w:rPr>
          <w:rFonts w:ascii="Times New Roman" w:hAnsi="Times New Roman" w:cs="Times New Roman"/>
        </w:rPr>
        <w:t xml:space="preserve"> = .572) nor group condition (β = -.149, </w:t>
      </w:r>
      <w:r w:rsidRPr="00AE2DF2">
        <w:rPr>
          <w:rFonts w:ascii="Times New Roman" w:hAnsi="Times New Roman" w:cs="Times New Roman"/>
          <w:i/>
          <w:iCs/>
        </w:rPr>
        <w:t>p</w:t>
      </w:r>
      <w:r w:rsidRPr="00AE2DF2">
        <w:rPr>
          <w:rFonts w:ascii="Times New Roman" w:hAnsi="Times New Roman" w:cs="Times New Roman"/>
        </w:rPr>
        <w:t xml:space="preserve"> = .664) showed significant effects. Age continued to be a robust predictor (β = .333, </w:t>
      </w:r>
      <w:r w:rsidRPr="00AE2DF2">
        <w:rPr>
          <w:rFonts w:ascii="Times New Roman" w:hAnsi="Times New Roman" w:cs="Times New Roman"/>
          <w:i/>
          <w:iCs/>
        </w:rPr>
        <w:t>p</w:t>
      </w:r>
      <w:r w:rsidRPr="00AE2DF2">
        <w:rPr>
          <w:rFonts w:ascii="Times New Roman" w:hAnsi="Times New Roman" w:cs="Times New Roman"/>
        </w:rPr>
        <w:t xml:space="preserve"> &lt; .001</w:t>
      </w:r>
      <w:r w:rsidR="008312A4">
        <w:rPr>
          <w:rFonts w:ascii="Times New Roman" w:hAnsi="Times New Roman" w:cs="Times New Roman" w:hint="eastAsia"/>
        </w:rPr>
        <w:t xml:space="preserve">). </w:t>
      </w:r>
      <w:r w:rsidR="008312A4" w:rsidRPr="00AE2DF2">
        <w:rPr>
          <w:rFonts w:ascii="Times New Roman" w:hAnsi="Times New Roman" w:cs="Times New Roman"/>
        </w:rPr>
        <w:t xml:space="preserve">The model was significant overall, </w:t>
      </w:r>
      <w:proofErr w:type="gramStart"/>
      <w:r w:rsidR="008312A4" w:rsidRPr="00AE2DF2">
        <w:rPr>
          <w:rFonts w:ascii="Times New Roman" w:hAnsi="Times New Roman" w:cs="Times New Roman"/>
          <w:i/>
          <w:iCs/>
        </w:rPr>
        <w:t>F</w:t>
      </w:r>
      <w:r w:rsidR="008312A4" w:rsidRPr="00AE2DF2">
        <w:rPr>
          <w:rFonts w:ascii="Times New Roman" w:hAnsi="Times New Roman" w:cs="Times New Roman"/>
        </w:rPr>
        <w:t>(</w:t>
      </w:r>
      <w:proofErr w:type="gramEnd"/>
      <w:r w:rsidR="00DD1267">
        <w:rPr>
          <w:rFonts w:ascii="Times New Roman" w:hAnsi="Times New Roman" w:cs="Times New Roman" w:hint="eastAsia"/>
        </w:rPr>
        <w:t>4</w:t>
      </w:r>
      <w:r w:rsidR="008312A4" w:rsidRPr="00AE2DF2">
        <w:rPr>
          <w:rFonts w:ascii="Times New Roman" w:hAnsi="Times New Roman" w:cs="Times New Roman"/>
        </w:rPr>
        <w:t>, 18</w:t>
      </w:r>
      <w:r w:rsidR="00DD1267">
        <w:rPr>
          <w:rFonts w:ascii="Times New Roman" w:hAnsi="Times New Roman" w:cs="Times New Roman" w:hint="eastAsia"/>
        </w:rPr>
        <w:t>2</w:t>
      </w:r>
      <w:r w:rsidR="008312A4" w:rsidRPr="00AE2DF2">
        <w:rPr>
          <w:rFonts w:ascii="Times New Roman" w:hAnsi="Times New Roman" w:cs="Times New Roman"/>
        </w:rPr>
        <w:t xml:space="preserve">) = </w:t>
      </w:r>
      <w:r w:rsidR="00DD1267">
        <w:rPr>
          <w:rFonts w:ascii="Times New Roman" w:hAnsi="Times New Roman" w:cs="Times New Roman" w:hint="eastAsia"/>
        </w:rPr>
        <w:t>5.82</w:t>
      </w:r>
      <w:r w:rsidR="008312A4" w:rsidRPr="00AE2DF2">
        <w:rPr>
          <w:rFonts w:ascii="Times New Roman" w:hAnsi="Times New Roman" w:cs="Times New Roman"/>
        </w:rPr>
        <w:t xml:space="preserve">, </w:t>
      </w:r>
      <w:r w:rsidR="008312A4" w:rsidRPr="00AE2DF2">
        <w:rPr>
          <w:rFonts w:ascii="Times New Roman" w:hAnsi="Times New Roman" w:cs="Times New Roman"/>
          <w:i/>
          <w:iCs/>
        </w:rPr>
        <w:t>p</w:t>
      </w:r>
      <w:r w:rsidR="008312A4" w:rsidRPr="00AE2DF2">
        <w:rPr>
          <w:rFonts w:ascii="Times New Roman" w:hAnsi="Times New Roman" w:cs="Times New Roman"/>
        </w:rPr>
        <w:t xml:space="preserve"> &lt; .001</w:t>
      </w:r>
      <w:r w:rsidR="008312A4">
        <w:rPr>
          <w:rFonts w:ascii="Times New Roman" w:hAnsi="Times New Roman" w:cs="Times New Roman" w:hint="eastAsia"/>
        </w:rPr>
        <w:t xml:space="preserve">, </w:t>
      </w:r>
      <w:r w:rsidR="008312A4" w:rsidRPr="00AE2DF2">
        <w:rPr>
          <w:rFonts w:ascii="Times New Roman" w:hAnsi="Times New Roman" w:cs="Times New Roman"/>
        </w:rPr>
        <w:t xml:space="preserve">adjusted </w:t>
      </w:r>
      <w:r w:rsidR="008312A4" w:rsidRPr="00AE2DF2">
        <w:rPr>
          <w:rFonts w:ascii="Times New Roman" w:hAnsi="Times New Roman" w:cs="Times New Roman"/>
          <w:i/>
          <w:iCs/>
        </w:rPr>
        <w:t>R</w:t>
      </w:r>
      <w:r w:rsidR="008312A4" w:rsidRPr="00AE2DF2">
        <w:rPr>
          <w:rFonts w:ascii="Times New Roman" w:hAnsi="Times New Roman" w:cs="Times New Roman"/>
        </w:rPr>
        <w:t>² = .09</w:t>
      </w:r>
      <w:r w:rsidR="008312A4">
        <w:rPr>
          <w:rFonts w:ascii="Times New Roman" w:hAnsi="Times New Roman" w:cs="Times New Roman" w:hint="eastAsia"/>
        </w:rPr>
        <w:t>4</w:t>
      </w:r>
      <w:r w:rsidR="008312A4" w:rsidRPr="00AE2DF2">
        <w:rPr>
          <w:rFonts w:ascii="Times New Roman" w:hAnsi="Times New Roman" w:cs="Times New Roman"/>
        </w:rPr>
        <w:t>.</w:t>
      </w:r>
    </w:p>
    <w:p w14:paraId="5782BF70" w14:textId="64D8AA56" w:rsidR="00DD1267" w:rsidRPr="002D0202" w:rsidRDefault="00DD1267" w:rsidP="00DD1267">
      <w:pPr>
        <w:pStyle w:val="aa"/>
        <w:keepNext/>
        <w:jc w:val="center"/>
        <w:rPr>
          <w:rFonts w:ascii="Times New Roman" w:hAnsi="Times New Roman" w:cs="Times New Roman"/>
        </w:rPr>
      </w:pPr>
      <w:r w:rsidRPr="00DD1267">
        <w:rPr>
          <w:rFonts w:ascii="Times New Roman" w:hAnsi="Times New Roman" w:cs="Times New Roman"/>
        </w:rPr>
        <w:t xml:space="preserve">Table </w:t>
      </w:r>
      <w:r w:rsidR="002D0202">
        <w:rPr>
          <w:rFonts w:ascii="Times New Roman" w:hAnsi="Times New Roman" w:cs="Times New Roman" w:hint="eastAsia"/>
        </w:rPr>
        <w:t>S</w:t>
      </w:r>
      <w:r w:rsidRPr="00DD1267">
        <w:rPr>
          <w:rFonts w:ascii="Times New Roman" w:hAnsi="Times New Roman" w:cs="Times New Roman"/>
        </w:rPr>
        <w:fldChar w:fldCharType="begin"/>
      </w:r>
      <w:r w:rsidRPr="00DD1267">
        <w:rPr>
          <w:rFonts w:ascii="Times New Roman" w:hAnsi="Times New Roman" w:cs="Times New Roman"/>
        </w:rPr>
        <w:instrText xml:space="preserve"> SEQ Table \* ARABIC </w:instrText>
      </w:r>
      <w:r w:rsidRPr="00DD1267">
        <w:rPr>
          <w:rFonts w:ascii="Times New Roman" w:hAnsi="Times New Roman" w:cs="Times New Roman"/>
        </w:rPr>
        <w:fldChar w:fldCharType="separate"/>
      </w:r>
      <w:r w:rsidR="00F12620">
        <w:rPr>
          <w:rFonts w:ascii="Times New Roman" w:hAnsi="Times New Roman" w:cs="Times New Roman"/>
          <w:noProof/>
        </w:rPr>
        <w:t>5</w:t>
      </w:r>
      <w:r w:rsidRPr="00DD1267">
        <w:rPr>
          <w:rFonts w:ascii="Times New Roman" w:hAnsi="Times New Roman" w:cs="Times New Roman"/>
        </w:rPr>
        <w:fldChar w:fldCharType="end"/>
      </w:r>
      <w:r w:rsidR="002D0202">
        <w:rPr>
          <w:rFonts w:ascii="Times New Roman" w:hAnsi="Times New Roman" w:cs="Times New Roman" w:hint="eastAsia"/>
        </w:rPr>
        <w:t xml:space="preserve">. </w:t>
      </w:r>
      <w:r w:rsidR="002D0202" w:rsidRPr="002D0202">
        <w:rPr>
          <w:rFonts w:ascii="Times New Roman" w:hAnsi="Times New Roman" w:cs="Times New Roman"/>
        </w:rPr>
        <w:t>Hierarchical regression analyses predicting reduction of negative emotion</w:t>
      </w:r>
    </w:p>
    <w:tbl>
      <w:tblPr>
        <w:tblW w:w="5000" w:type="pct"/>
        <w:tblCellMar>
          <w:left w:w="99" w:type="dxa"/>
          <w:right w:w="99" w:type="dxa"/>
        </w:tblCellMar>
        <w:tblLook w:val="04A0" w:firstRow="1" w:lastRow="0" w:firstColumn="1" w:lastColumn="0" w:noHBand="0" w:noVBand="1"/>
      </w:tblPr>
      <w:tblGrid>
        <w:gridCol w:w="3326"/>
        <w:gridCol w:w="1900"/>
        <w:gridCol w:w="1900"/>
        <w:gridCol w:w="1900"/>
      </w:tblGrid>
      <w:tr w:rsidR="001D51D0" w:rsidRPr="001D51D0" w14:paraId="3BD0E66F" w14:textId="77777777" w:rsidTr="001D51D0">
        <w:trPr>
          <w:trHeight w:val="372"/>
        </w:trPr>
        <w:tc>
          <w:tcPr>
            <w:tcW w:w="2240" w:type="dxa"/>
            <w:vMerge w:val="restart"/>
            <w:tcBorders>
              <w:top w:val="double" w:sz="6" w:space="0" w:color="auto"/>
              <w:left w:val="nil"/>
              <w:bottom w:val="double" w:sz="6" w:space="0" w:color="000000"/>
              <w:right w:val="nil"/>
            </w:tcBorders>
            <w:vAlign w:val="center"/>
            <w:hideMark/>
          </w:tcPr>
          <w:p w14:paraId="3ADE3361" w14:textId="77777777" w:rsidR="001D51D0" w:rsidRPr="001D51D0" w:rsidRDefault="001D51D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1D51D0">
              <w:rPr>
                <w:rFonts w:ascii="Times New Roman" w:eastAsia="맑은 고딕" w:hAnsi="Times New Roman" w:cs="Times New Roman"/>
                <w:b/>
                <w:bCs/>
                <w:color w:val="000000"/>
                <w:kern w:val="0"/>
                <w:szCs w:val="22"/>
                <w14:ligatures w14:val="none"/>
              </w:rPr>
              <w:t>IV</w:t>
            </w:r>
          </w:p>
        </w:tc>
        <w:tc>
          <w:tcPr>
            <w:tcW w:w="1280" w:type="dxa"/>
            <w:tcBorders>
              <w:top w:val="double" w:sz="6" w:space="0" w:color="auto"/>
              <w:left w:val="nil"/>
              <w:bottom w:val="nil"/>
              <w:right w:val="nil"/>
            </w:tcBorders>
            <w:noWrap/>
            <w:vAlign w:val="center"/>
            <w:hideMark/>
          </w:tcPr>
          <w:p w14:paraId="7965E760" w14:textId="77777777" w:rsidR="001D51D0" w:rsidRPr="001D51D0" w:rsidRDefault="001D51D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1D51D0">
              <w:rPr>
                <w:rFonts w:ascii="Times New Roman" w:eastAsia="맑은 고딕" w:hAnsi="Times New Roman" w:cs="Times New Roman"/>
                <w:b/>
                <w:bCs/>
                <w:color w:val="000000"/>
                <w:kern w:val="0"/>
                <w:szCs w:val="22"/>
                <w14:ligatures w14:val="none"/>
              </w:rPr>
              <w:t>regression 1</w:t>
            </w:r>
          </w:p>
        </w:tc>
        <w:tc>
          <w:tcPr>
            <w:tcW w:w="1280" w:type="dxa"/>
            <w:tcBorders>
              <w:top w:val="double" w:sz="6" w:space="0" w:color="auto"/>
              <w:left w:val="nil"/>
              <w:bottom w:val="nil"/>
              <w:right w:val="nil"/>
            </w:tcBorders>
            <w:noWrap/>
            <w:vAlign w:val="center"/>
            <w:hideMark/>
          </w:tcPr>
          <w:p w14:paraId="556A5798" w14:textId="77777777" w:rsidR="001D51D0" w:rsidRPr="001D51D0" w:rsidRDefault="001D51D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1D51D0">
              <w:rPr>
                <w:rFonts w:ascii="Times New Roman" w:eastAsia="맑은 고딕" w:hAnsi="Times New Roman" w:cs="Times New Roman"/>
                <w:b/>
                <w:bCs/>
                <w:color w:val="000000"/>
                <w:kern w:val="0"/>
                <w:szCs w:val="22"/>
                <w14:ligatures w14:val="none"/>
              </w:rPr>
              <w:t>regression 2</w:t>
            </w:r>
          </w:p>
        </w:tc>
        <w:tc>
          <w:tcPr>
            <w:tcW w:w="1280" w:type="dxa"/>
            <w:tcBorders>
              <w:top w:val="double" w:sz="6" w:space="0" w:color="auto"/>
              <w:left w:val="nil"/>
              <w:bottom w:val="nil"/>
              <w:right w:val="nil"/>
            </w:tcBorders>
            <w:noWrap/>
            <w:vAlign w:val="center"/>
            <w:hideMark/>
          </w:tcPr>
          <w:p w14:paraId="6BAF36A9" w14:textId="77777777" w:rsidR="001D51D0" w:rsidRPr="001D51D0" w:rsidRDefault="001D51D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1D51D0">
              <w:rPr>
                <w:rFonts w:ascii="Times New Roman" w:eastAsia="맑은 고딕" w:hAnsi="Times New Roman" w:cs="Times New Roman"/>
                <w:b/>
                <w:bCs/>
                <w:color w:val="000000"/>
                <w:kern w:val="0"/>
                <w:szCs w:val="22"/>
                <w14:ligatures w14:val="none"/>
              </w:rPr>
              <w:t>regression 3</w:t>
            </w:r>
          </w:p>
        </w:tc>
      </w:tr>
      <w:tr w:rsidR="001D51D0" w:rsidRPr="001D51D0" w14:paraId="27F2B954" w14:textId="77777777" w:rsidTr="001D51D0">
        <w:trPr>
          <w:trHeight w:val="372"/>
        </w:trPr>
        <w:tc>
          <w:tcPr>
            <w:tcW w:w="2240" w:type="dxa"/>
            <w:vMerge/>
            <w:tcBorders>
              <w:top w:val="double" w:sz="6" w:space="0" w:color="auto"/>
              <w:left w:val="nil"/>
              <w:bottom w:val="double" w:sz="6" w:space="0" w:color="000000"/>
              <w:right w:val="nil"/>
            </w:tcBorders>
            <w:vAlign w:val="center"/>
            <w:hideMark/>
          </w:tcPr>
          <w:p w14:paraId="5824FFAC" w14:textId="77777777" w:rsidR="001D51D0" w:rsidRPr="001D51D0" w:rsidRDefault="001D51D0" w:rsidP="001D51D0">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280" w:type="dxa"/>
            <w:tcBorders>
              <w:top w:val="nil"/>
              <w:left w:val="nil"/>
              <w:bottom w:val="double" w:sz="6" w:space="0" w:color="auto"/>
              <w:right w:val="nil"/>
            </w:tcBorders>
            <w:noWrap/>
            <w:vAlign w:val="center"/>
            <w:hideMark/>
          </w:tcPr>
          <w:p w14:paraId="1E71510A" w14:textId="3DCEC1C1" w:rsidR="001D51D0" w:rsidRPr="001D51D0" w:rsidRDefault="00282DE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c>
          <w:tcPr>
            <w:tcW w:w="1280" w:type="dxa"/>
            <w:tcBorders>
              <w:top w:val="nil"/>
              <w:left w:val="nil"/>
              <w:bottom w:val="double" w:sz="6" w:space="0" w:color="auto"/>
              <w:right w:val="nil"/>
            </w:tcBorders>
            <w:noWrap/>
            <w:vAlign w:val="center"/>
            <w:hideMark/>
          </w:tcPr>
          <w:p w14:paraId="7C3EA127" w14:textId="4F9B39B8" w:rsidR="001D51D0" w:rsidRPr="001D51D0" w:rsidRDefault="00282DE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c>
          <w:tcPr>
            <w:tcW w:w="1280" w:type="dxa"/>
            <w:tcBorders>
              <w:top w:val="nil"/>
              <w:left w:val="nil"/>
              <w:bottom w:val="double" w:sz="6" w:space="0" w:color="auto"/>
              <w:right w:val="nil"/>
            </w:tcBorders>
            <w:noWrap/>
            <w:vAlign w:val="center"/>
            <w:hideMark/>
          </w:tcPr>
          <w:p w14:paraId="09B96209" w14:textId="5E2A28CF" w:rsidR="001D51D0" w:rsidRPr="001D51D0" w:rsidRDefault="00282DE0" w:rsidP="001D51D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r>
      <w:tr w:rsidR="001D51D0" w:rsidRPr="001D51D0" w14:paraId="035768A1" w14:textId="77777777" w:rsidTr="001D51D0">
        <w:trPr>
          <w:trHeight w:val="288"/>
        </w:trPr>
        <w:tc>
          <w:tcPr>
            <w:tcW w:w="2240" w:type="dxa"/>
            <w:tcBorders>
              <w:top w:val="nil"/>
              <w:left w:val="nil"/>
              <w:bottom w:val="nil"/>
              <w:right w:val="nil"/>
            </w:tcBorders>
            <w:vAlign w:val="center"/>
            <w:hideMark/>
          </w:tcPr>
          <w:p w14:paraId="25BC9EFD" w14:textId="77777777" w:rsidR="001D51D0" w:rsidRPr="001D51D0" w:rsidRDefault="001D51D0" w:rsidP="001D51D0">
            <w:pPr>
              <w:widowControl/>
              <w:wordWrap/>
              <w:autoSpaceDE/>
              <w:autoSpaceDN/>
              <w:spacing w:after="0"/>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AI Relationship Beliefs</w:t>
            </w:r>
          </w:p>
        </w:tc>
        <w:tc>
          <w:tcPr>
            <w:tcW w:w="1280" w:type="dxa"/>
            <w:tcBorders>
              <w:top w:val="nil"/>
              <w:left w:val="nil"/>
              <w:bottom w:val="nil"/>
              <w:right w:val="nil"/>
            </w:tcBorders>
            <w:noWrap/>
            <w:vAlign w:val="center"/>
            <w:hideMark/>
          </w:tcPr>
          <w:p w14:paraId="502C10B9"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-0.046</w:t>
            </w:r>
          </w:p>
        </w:tc>
        <w:tc>
          <w:tcPr>
            <w:tcW w:w="1280" w:type="dxa"/>
            <w:tcBorders>
              <w:top w:val="nil"/>
              <w:left w:val="nil"/>
              <w:bottom w:val="nil"/>
              <w:right w:val="nil"/>
            </w:tcBorders>
            <w:noWrap/>
            <w:vAlign w:val="center"/>
            <w:hideMark/>
          </w:tcPr>
          <w:p w14:paraId="458A679E"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-0.042</w:t>
            </w:r>
          </w:p>
        </w:tc>
        <w:tc>
          <w:tcPr>
            <w:tcW w:w="1280" w:type="dxa"/>
            <w:tcBorders>
              <w:top w:val="nil"/>
              <w:left w:val="nil"/>
              <w:bottom w:val="nil"/>
              <w:right w:val="nil"/>
            </w:tcBorders>
            <w:noWrap/>
            <w:vAlign w:val="center"/>
            <w:hideMark/>
          </w:tcPr>
          <w:p w14:paraId="69B5ED24"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-0.058</w:t>
            </w:r>
          </w:p>
        </w:tc>
      </w:tr>
      <w:tr w:rsidR="001D51D0" w:rsidRPr="001D51D0" w14:paraId="179735DA" w14:textId="77777777" w:rsidTr="001D51D0">
        <w:trPr>
          <w:trHeight w:val="276"/>
        </w:trPr>
        <w:tc>
          <w:tcPr>
            <w:tcW w:w="2240" w:type="dxa"/>
            <w:tcBorders>
              <w:top w:val="nil"/>
              <w:left w:val="nil"/>
              <w:bottom w:val="nil"/>
              <w:right w:val="nil"/>
            </w:tcBorders>
            <w:vAlign w:val="center"/>
            <w:hideMark/>
          </w:tcPr>
          <w:p w14:paraId="4B55A734" w14:textId="77777777" w:rsidR="001D51D0" w:rsidRPr="001D51D0" w:rsidRDefault="001D51D0" w:rsidP="001D51D0">
            <w:pPr>
              <w:widowControl/>
              <w:wordWrap/>
              <w:autoSpaceDE/>
              <w:autoSpaceDN/>
              <w:spacing w:after="0"/>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AI response style</w:t>
            </w:r>
          </w:p>
        </w:tc>
        <w:tc>
          <w:tcPr>
            <w:tcW w:w="1280" w:type="dxa"/>
            <w:tcBorders>
              <w:top w:val="nil"/>
              <w:left w:val="nil"/>
              <w:bottom w:val="nil"/>
              <w:right w:val="nil"/>
            </w:tcBorders>
            <w:noWrap/>
            <w:vAlign w:val="center"/>
            <w:hideMark/>
          </w:tcPr>
          <w:p w14:paraId="2FFC5101"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280" w:type="dxa"/>
            <w:tcBorders>
              <w:top w:val="nil"/>
              <w:left w:val="nil"/>
              <w:bottom w:val="nil"/>
              <w:right w:val="nil"/>
            </w:tcBorders>
            <w:noWrap/>
            <w:vAlign w:val="center"/>
            <w:hideMark/>
          </w:tcPr>
          <w:p w14:paraId="7DBC6867"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-0.08</w:t>
            </w:r>
          </w:p>
        </w:tc>
        <w:tc>
          <w:tcPr>
            <w:tcW w:w="1280" w:type="dxa"/>
            <w:tcBorders>
              <w:top w:val="nil"/>
              <w:left w:val="nil"/>
              <w:bottom w:val="nil"/>
              <w:right w:val="nil"/>
            </w:tcBorders>
            <w:noWrap/>
            <w:vAlign w:val="center"/>
            <w:hideMark/>
          </w:tcPr>
          <w:p w14:paraId="3FFE3DD7"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-0.149</w:t>
            </w:r>
          </w:p>
        </w:tc>
      </w:tr>
      <w:tr w:rsidR="001D51D0" w:rsidRPr="001D51D0" w14:paraId="0AF9797C" w14:textId="77777777" w:rsidTr="001D51D0">
        <w:trPr>
          <w:trHeight w:val="552"/>
        </w:trPr>
        <w:tc>
          <w:tcPr>
            <w:tcW w:w="2240" w:type="dxa"/>
            <w:tcBorders>
              <w:top w:val="nil"/>
              <w:left w:val="nil"/>
              <w:bottom w:val="nil"/>
              <w:right w:val="nil"/>
            </w:tcBorders>
            <w:vAlign w:val="center"/>
            <w:hideMark/>
          </w:tcPr>
          <w:p w14:paraId="1EF9B062" w14:textId="77777777" w:rsidR="001D51D0" w:rsidRPr="001D51D0" w:rsidRDefault="001D51D0" w:rsidP="001D51D0">
            <w:pPr>
              <w:widowControl/>
              <w:wordWrap/>
              <w:autoSpaceDE/>
              <w:autoSpaceDN/>
              <w:spacing w:after="0"/>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AI Relationship Beliefs x AI response style</w:t>
            </w:r>
          </w:p>
        </w:tc>
        <w:tc>
          <w:tcPr>
            <w:tcW w:w="1280" w:type="dxa"/>
            <w:tcBorders>
              <w:top w:val="nil"/>
              <w:left w:val="nil"/>
              <w:bottom w:val="nil"/>
              <w:right w:val="nil"/>
            </w:tcBorders>
            <w:noWrap/>
            <w:vAlign w:val="center"/>
            <w:hideMark/>
          </w:tcPr>
          <w:p w14:paraId="6BF05E50"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280" w:type="dxa"/>
            <w:tcBorders>
              <w:top w:val="nil"/>
              <w:left w:val="nil"/>
              <w:bottom w:val="nil"/>
              <w:right w:val="nil"/>
            </w:tcBorders>
            <w:noWrap/>
            <w:vAlign w:val="center"/>
            <w:hideMark/>
          </w:tcPr>
          <w:p w14:paraId="7F5F2489" w14:textId="77777777" w:rsidR="001D51D0" w:rsidRPr="001D51D0" w:rsidRDefault="001D51D0" w:rsidP="001D51D0">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1280" w:type="dxa"/>
            <w:tcBorders>
              <w:top w:val="nil"/>
              <w:left w:val="nil"/>
              <w:bottom w:val="nil"/>
              <w:right w:val="nil"/>
            </w:tcBorders>
            <w:noWrap/>
            <w:vAlign w:val="center"/>
            <w:hideMark/>
          </w:tcPr>
          <w:p w14:paraId="0009972E"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0.072</w:t>
            </w:r>
          </w:p>
        </w:tc>
      </w:tr>
      <w:tr w:rsidR="001D51D0" w:rsidRPr="001D51D0" w14:paraId="50934B10" w14:textId="77777777" w:rsidTr="001D51D0">
        <w:trPr>
          <w:trHeight w:val="276"/>
        </w:trPr>
        <w:tc>
          <w:tcPr>
            <w:tcW w:w="2240" w:type="dxa"/>
            <w:tcBorders>
              <w:top w:val="nil"/>
              <w:left w:val="nil"/>
              <w:bottom w:val="nil"/>
              <w:right w:val="nil"/>
            </w:tcBorders>
            <w:vAlign w:val="center"/>
            <w:hideMark/>
          </w:tcPr>
          <w:p w14:paraId="1FB63F40" w14:textId="77777777" w:rsidR="001D51D0" w:rsidRPr="001D51D0" w:rsidRDefault="001D51D0" w:rsidP="001D51D0">
            <w:pPr>
              <w:widowControl/>
              <w:wordWrap/>
              <w:autoSpaceDE/>
              <w:autoSpaceDN/>
              <w:spacing w:after="0"/>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age</w:t>
            </w:r>
          </w:p>
        </w:tc>
        <w:tc>
          <w:tcPr>
            <w:tcW w:w="1280" w:type="dxa"/>
            <w:tcBorders>
              <w:top w:val="nil"/>
              <w:left w:val="nil"/>
              <w:bottom w:val="nil"/>
              <w:right w:val="nil"/>
            </w:tcBorders>
            <w:noWrap/>
            <w:vAlign w:val="center"/>
            <w:hideMark/>
          </w:tcPr>
          <w:p w14:paraId="2DA53A09" w14:textId="517E14EE"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.322***</w:t>
            </w:r>
          </w:p>
        </w:tc>
        <w:tc>
          <w:tcPr>
            <w:tcW w:w="1280" w:type="dxa"/>
            <w:tcBorders>
              <w:top w:val="nil"/>
              <w:left w:val="nil"/>
              <w:bottom w:val="nil"/>
              <w:right w:val="nil"/>
            </w:tcBorders>
            <w:noWrap/>
            <w:vAlign w:val="center"/>
            <w:hideMark/>
          </w:tcPr>
          <w:p w14:paraId="36B02CFC" w14:textId="6CF5BD95"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.333***</w:t>
            </w:r>
          </w:p>
        </w:tc>
        <w:tc>
          <w:tcPr>
            <w:tcW w:w="1280" w:type="dxa"/>
            <w:tcBorders>
              <w:top w:val="nil"/>
              <w:left w:val="nil"/>
              <w:bottom w:val="nil"/>
              <w:right w:val="nil"/>
            </w:tcBorders>
            <w:noWrap/>
            <w:vAlign w:val="center"/>
            <w:hideMark/>
          </w:tcPr>
          <w:p w14:paraId="1FBA7E7D" w14:textId="2A76F624"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.333***</w:t>
            </w:r>
          </w:p>
        </w:tc>
      </w:tr>
      <w:tr w:rsidR="001D51D0" w:rsidRPr="001D51D0" w14:paraId="5C01FB89" w14:textId="77777777" w:rsidTr="001D51D0">
        <w:trPr>
          <w:trHeight w:val="288"/>
        </w:trPr>
        <w:tc>
          <w:tcPr>
            <w:tcW w:w="2240" w:type="dxa"/>
            <w:tcBorders>
              <w:top w:val="nil"/>
              <w:left w:val="nil"/>
              <w:bottom w:val="nil"/>
              <w:right w:val="nil"/>
            </w:tcBorders>
            <w:vAlign w:val="center"/>
            <w:hideMark/>
          </w:tcPr>
          <w:p w14:paraId="3DB393DB" w14:textId="77777777" w:rsidR="001D51D0" w:rsidRPr="001D51D0" w:rsidRDefault="001D51D0" w:rsidP="001D51D0">
            <w:pPr>
              <w:widowControl/>
              <w:wordWrap/>
              <w:autoSpaceDE/>
              <w:autoSpaceDN/>
              <w:spacing w:after="0"/>
              <w:rPr>
                <w:rFonts w:ascii="Times New Roman" w:eastAsia="맑은 고딕" w:hAnsi="Times New Roman" w:cs="Times New Roman"/>
                <w:b/>
                <w:bCs/>
                <w:color w:val="000000"/>
                <w:kern w:val="0"/>
                <w:szCs w:val="22"/>
                <w14:ligatures w14:val="none"/>
              </w:rPr>
            </w:pPr>
            <w:r w:rsidRPr="001D51D0">
              <w:rPr>
                <w:rFonts w:ascii="Times New Roman" w:eastAsia="맑은 고딕" w:hAnsi="Times New Roman" w:cs="Times New Roman"/>
                <w:b/>
                <w:bCs/>
                <w:color w:val="000000"/>
                <w:kern w:val="0"/>
                <w:szCs w:val="22"/>
                <w14:ligatures w14:val="none"/>
              </w:rPr>
              <w:t>F</w:t>
            </w:r>
          </w:p>
        </w:tc>
        <w:tc>
          <w:tcPr>
            <w:tcW w:w="1280" w:type="dxa"/>
            <w:tcBorders>
              <w:top w:val="nil"/>
              <w:left w:val="nil"/>
              <w:bottom w:val="nil"/>
              <w:right w:val="nil"/>
            </w:tcBorders>
            <w:noWrap/>
            <w:vAlign w:val="center"/>
            <w:hideMark/>
          </w:tcPr>
          <w:p w14:paraId="2D3C19BE"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11.010***</w:t>
            </w:r>
          </w:p>
        </w:tc>
        <w:tc>
          <w:tcPr>
            <w:tcW w:w="1280" w:type="dxa"/>
            <w:tcBorders>
              <w:top w:val="nil"/>
              <w:left w:val="nil"/>
              <w:bottom w:val="nil"/>
              <w:right w:val="nil"/>
            </w:tcBorders>
            <w:noWrap/>
            <w:vAlign w:val="center"/>
            <w:hideMark/>
          </w:tcPr>
          <w:p w14:paraId="75B4580D"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7.793***</w:t>
            </w:r>
          </w:p>
        </w:tc>
        <w:tc>
          <w:tcPr>
            <w:tcW w:w="1280" w:type="dxa"/>
            <w:tcBorders>
              <w:top w:val="nil"/>
              <w:left w:val="nil"/>
              <w:bottom w:val="nil"/>
              <w:right w:val="nil"/>
            </w:tcBorders>
            <w:noWrap/>
            <w:vAlign w:val="center"/>
            <w:hideMark/>
          </w:tcPr>
          <w:p w14:paraId="22A2D63F" w14:textId="77777777"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5.824***</w:t>
            </w:r>
          </w:p>
        </w:tc>
      </w:tr>
      <w:tr w:rsidR="001D51D0" w:rsidRPr="001D51D0" w14:paraId="6BC4A1AA" w14:textId="77777777" w:rsidTr="001D51D0">
        <w:trPr>
          <w:trHeight w:val="288"/>
        </w:trPr>
        <w:tc>
          <w:tcPr>
            <w:tcW w:w="2240" w:type="dxa"/>
            <w:tcBorders>
              <w:top w:val="nil"/>
              <w:left w:val="nil"/>
              <w:bottom w:val="single" w:sz="8" w:space="0" w:color="auto"/>
              <w:right w:val="nil"/>
            </w:tcBorders>
            <w:vAlign w:val="center"/>
            <w:hideMark/>
          </w:tcPr>
          <w:p w14:paraId="531BB001" w14:textId="77777777" w:rsidR="001D51D0" w:rsidRPr="001D51D0" w:rsidRDefault="001D51D0" w:rsidP="001D51D0">
            <w:pPr>
              <w:widowControl/>
              <w:wordWrap/>
              <w:autoSpaceDE/>
              <w:autoSpaceDN/>
              <w:spacing w:after="0"/>
              <w:rPr>
                <w:rFonts w:ascii="Times New Roman" w:eastAsia="맑은 고딕" w:hAnsi="Times New Roman" w:cs="Times New Roman"/>
                <w:b/>
                <w:bCs/>
                <w:color w:val="000000"/>
                <w:kern w:val="0"/>
                <w:szCs w:val="22"/>
                <w14:ligatures w14:val="none"/>
              </w:rPr>
            </w:pPr>
            <w:r w:rsidRPr="001D51D0">
              <w:rPr>
                <w:rFonts w:ascii="Times New Roman" w:eastAsia="맑은 고딕" w:hAnsi="Times New Roman" w:cs="Times New Roman"/>
                <w:b/>
                <w:bCs/>
                <w:color w:val="000000"/>
                <w:kern w:val="0"/>
                <w:szCs w:val="22"/>
                <w14:ligatures w14:val="none"/>
              </w:rPr>
              <w:t>adj R</w:t>
            </w:r>
          </w:p>
        </w:tc>
        <w:tc>
          <w:tcPr>
            <w:tcW w:w="1280" w:type="dxa"/>
            <w:tcBorders>
              <w:top w:val="nil"/>
              <w:left w:val="nil"/>
              <w:bottom w:val="single" w:sz="8" w:space="0" w:color="auto"/>
              <w:right w:val="nil"/>
            </w:tcBorders>
            <w:noWrap/>
            <w:vAlign w:val="center"/>
            <w:hideMark/>
          </w:tcPr>
          <w:p w14:paraId="683BEC27" w14:textId="30CD840B"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.097</w:t>
            </w:r>
          </w:p>
        </w:tc>
        <w:tc>
          <w:tcPr>
            <w:tcW w:w="1280" w:type="dxa"/>
            <w:tcBorders>
              <w:top w:val="nil"/>
              <w:left w:val="nil"/>
              <w:bottom w:val="single" w:sz="8" w:space="0" w:color="auto"/>
              <w:right w:val="nil"/>
            </w:tcBorders>
            <w:noWrap/>
            <w:vAlign w:val="center"/>
            <w:hideMark/>
          </w:tcPr>
          <w:p w14:paraId="5DDF938B" w14:textId="574F5FFA"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.099</w:t>
            </w:r>
          </w:p>
        </w:tc>
        <w:tc>
          <w:tcPr>
            <w:tcW w:w="1280" w:type="dxa"/>
            <w:tcBorders>
              <w:top w:val="nil"/>
              <w:left w:val="nil"/>
              <w:bottom w:val="single" w:sz="8" w:space="0" w:color="auto"/>
              <w:right w:val="nil"/>
            </w:tcBorders>
            <w:noWrap/>
            <w:vAlign w:val="center"/>
            <w:hideMark/>
          </w:tcPr>
          <w:p w14:paraId="652C339B" w14:textId="1B21ECB0" w:rsidR="001D51D0" w:rsidRPr="001D51D0" w:rsidRDefault="001D51D0" w:rsidP="001D51D0">
            <w:pPr>
              <w:widowControl/>
              <w:wordWrap/>
              <w:autoSpaceDE/>
              <w:autoSpaceDN/>
              <w:spacing w:after="0"/>
              <w:jc w:val="right"/>
              <w:rPr>
                <w:rFonts w:ascii="Times New Roman" w:eastAsia="맑은 고딕" w:hAnsi="Times New Roman" w:cs="Times New Roman"/>
                <w:color w:val="000000"/>
                <w:kern w:val="0"/>
                <w:szCs w:val="22"/>
                <w14:ligatures w14:val="none"/>
              </w:rPr>
            </w:pPr>
            <w:r w:rsidRPr="001D51D0">
              <w:rPr>
                <w:rFonts w:ascii="Times New Roman" w:eastAsia="맑은 고딕" w:hAnsi="Times New Roman" w:cs="Times New Roman"/>
                <w:color w:val="000000"/>
                <w:kern w:val="0"/>
                <w:szCs w:val="22"/>
                <w14:ligatures w14:val="none"/>
              </w:rPr>
              <w:t>.094</w:t>
            </w:r>
          </w:p>
        </w:tc>
      </w:tr>
    </w:tbl>
    <w:p w14:paraId="29FF7A78" w14:textId="77777777" w:rsidR="001D51D0" w:rsidRDefault="001D51D0" w:rsidP="00CA554D">
      <w:pPr>
        <w:pStyle w:val="20"/>
      </w:pPr>
    </w:p>
    <w:p w14:paraId="7F097A9A" w14:textId="732F77E1" w:rsidR="00580617" w:rsidRPr="00580617" w:rsidRDefault="00580617" w:rsidP="006F1B32">
      <w:pPr>
        <w:pBdr>
          <w:top w:val="nil"/>
          <w:left w:val="nil"/>
          <w:bottom w:val="nil"/>
          <w:right w:val="nil"/>
          <w:between w:val="nil"/>
        </w:pBdr>
        <w:spacing w:line="480" w:lineRule="auto"/>
        <w:ind w:firstLine="220"/>
        <w:rPr>
          <w:rFonts w:ascii="Times New Roman" w:hAnsi="Times New Roman" w:cs="Times New Roman"/>
        </w:rPr>
      </w:pPr>
      <w:r w:rsidRPr="00DD1267">
        <w:rPr>
          <w:rFonts w:ascii="Times New Roman" w:hAnsi="Times New Roman" w:cs="Times New Roman"/>
        </w:rPr>
        <w:t xml:space="preserve">To examine the effect of AI relationship beliefs on </w:t>
      </w:r>
      <w:r w:rsidRPr="00580617">
        <w:rPr>
          <w:rFonts w:ascii="Times New Roman" w:hAnsi="Times New Roman" w:cs="Times New Roman"/>
        </w:rPr>
        <w:t>increase in coping self-efficacy</w:t>
      </w:r>
      <w:r w:rsidRPr="00DD1267">
        <w:rPr>
          <w:rFonts w:ascii="Times New Roman" w:hAnsi="Times New Roman" w:cs="Times New Roman"/>
        </w:rPr>
        <w:t xml:space="preserve"> following interaction with AI, a series of hierarchical regression analyses were conducted (see Table S</w:t>
      </w:r>
      <w:r w:rsidR="001F6856">
        <w:rPr>
          <w:rFonts w:ascii="Times New Roman" w:hAnsi="Times New Roman" w:cs="Times New Roman" w:hint="eastAsia"/>
        </w:rPr>
        <w:t>5</w:t>
      </w:r>
      <w:r w:rsidRPr="00DD1267">
        <w:rPr>
          <w:rFonts w:ascii="Times New Roman" w:hAnsi="Times New Roman" w:cs="Times New Roman"/>
        </w:rPr>
        <w:t>). Age was included as a covariate in all models.</w:t>
      </w:r>
    </w:p>
    <w:p w14:paraId="4615CC36" w14:textId="5B86878D" w:rsidR="00580617" w:rsidRPr="00580617" w:rsidRDefault="00580617" w:rsidP="00580617">
      <w:pPr>
        <w:pStyle w:val="20"/>
      </w:pPr>
      <w:r w:rsidRPr="00580617">
        <w:t xml:space="preserve">In Model 1, AI relationship beliefs and age were entered as predictors. Age was a significant positive predictor (β = .247, </w:t>
      </w:r>
      <w:r w:rsidRPr="00580617">
        <w:rPr>
          <w:i/>
          <w:iCs/>
        </w:rPr>
        <w:t>p</w:t>
      </w:r>
      <w:r w:rsidRPr="00580617">
        <w:t xml:space="preserve"> </w:t>
      </w:r>
      <w:r w:rsidR="001356E3">
        <w:rPr>
          <w:rFonts w:hint="eastAsia"/>
        </w:rPr>
        <w:t>&lt;</w:t>
      </w:r>
      <w:r w:rsidRPr="00580617">
        <w:t xml:space="preserve"> .001), whereas AI relationship beliefs were not significant (β = .031, </w:t>
      </w:r>
      <w:r w:rsidRPr="00580617">
        <w:rPr>
          <w:i/>
          <w:iCs/>
        </w:rPr>
        <w:t>p</w:t>
      </w:r>
      <w:r w:rsidRPr="00580617">
        <w:t xml:space="preserve"> = .660). The model was significant overall, </w:t>
      </w:r>
      <w:proofErr w:type="gramStart"/>
      <w:r w:rsidRPr="00580617">
        <w:rPr>
          <w:i/>
          <w:iCs/>
        </w:rPr>
        <w:t>F</w:t>
      </w:r>
      <w:r w:rsidRPr="00580617">
        <w:t>(</w:t>
      </w:r>
      <w:proofErr w:type="gramEnd"/>
      <w:r w:rsidRPr="00580617">
        <w:t xml:space="preserve">2, 184) = 6.009, </w:t>
      </w:r>
      <w:r w:rsidRPr="00580617">
        <w:rPr>
          <w:i/>
          <w:iCs/>
        </w:rPr>
        <w:t>p</w:t>
      </w:r>
      <w:r w:rsidRPr="00580617">
        <w:t xml:space="preserve"> = .003, adjusted </w:t>
      </w:r>
      <w:r w:rsidRPr="00580617">
        <w:rPr>
          <w:i/>
          <w:iCs/>
        </w:rPr>
        <w:t>R</w:t>
      </w:r>
      <w:r w:rsidRPr="00580617">
        <w:t>² = .051.</w:t>
      </w:r>
    </w:p>
    <w:p w14:paraId="4D480091" w14:textId="77777777" w:rsidR="00580617" w:rsidRPr="00580617" w:rsidRDefault="00580617" w:rsidP="00580617">
      <w:pPr>
        <w:pStyle w:val="20"/>
      </w:pPr>
      <w:r w:rsidRPr="00580617">
        <w:t xml:space="preserve">In Model 2, group condition was added. The effect of group condition approached significance but did not reach conventional levels (β = −.130, </w:t>
      </w:r>
      <w:r w:rsidRPr="00580617">
        <w:rPr>
          <w:i/>
          <w:iCs/>
        </w:rPr>
        <w:t>p</w:t>
      </w:r>
      <w:r w:rsidRPr="00580617">
        <w:t xml:space="preserve"> = .071), while age remained a significant predictor (β = .264, </w:t>
      </w:r>
      <w:r w:rsidRPr="00580617">
        <w:rPr>
          <w:i/>
          <w:iCs/>
        </w:rPr>
        <w:t>p</w:t>
      </w:r>
      <w:r w:rsidRPr="00580617">
        <w:t xml:space="preserve"> &lt; .001). AI relationship beliefs also remained non-significant (β = .037, </w:t>
      </w:r>
      <w:r w:rsidRPr="00580617">
        <w:rPr>
          <w:i/>
          <w:iCs/>
        </w:rPr>
        <w:t>p</w:t>
      </w:r>
      <w:r w:rsidRPr="00580617">
        <w:t xml:space="preserve"> = .606). The model was significant overall, </w:t>
      </w:r>
      <w:proofErr w:type="gramStart"/>
      <w:r w:rsidRPr="00580617">
        <w:rPr>
          <w:i/>
          <w:iCs/>
        </w:rPr>
        <w:t>F</w:t>
      </w:r>
      <w:r w:rsidRPr="00580617">
        <w:t>(</w:t>
      </w:r>
      <w:proofErr w:type="gramEnd"/>
      <w:r w:rsidRPr="00580617">
        <w:t xml:space="preserve">3, 183) = 5.152, </w:t>
      </w:r>
      <w:r w:rsidRPr="00580617">
        <w:rPr>
          <w:i/>
          <w:iCs/>
        </w:rPr>
        <w:t>p</w:t>
      </w:r>
      <w:r w:rsidRPr="00580617">
        <w:t xml:space="preserve"> = .002, adjusted </w:t>
      </w:r>
      <w:r w:rsidRPr="00580617">
        <w:rPr>
          <w:i/>
          <w:iCs/>
        </w:rPr>
        <w:t>R</w:t>
      </w:r>
      <w:r w:rsidRPr="00580617">
        <w:t>² = .063.</w:t>
      </w:r>
    </w:p>
    <w:p w14:paraId="195D71EF" w14:textId="44E17B1F" w:rsidR="0063467A" w:rsidRDefault="00580617" w:rsidP="00B20047">
      <w:pPr>
        <w:pStyle w:val="20"/>
      </w:pPr>
      <w:r w:rsidRPr="00580617">
        <w:t xml:space="preserve">In Model 3, the interaction term (AI relationship beliefs × group condition) was included to test </w:t>
      </w:r>
      <w:r w:rsidRPr="00580617">
        <w:lastRenderedPageBreak/>
        <w:t xml:space="preserve">moderation. The interaction effect was not significant (β = .142, </w:t>
      </w:r>
      <w:r w:rsidRPr="00580617">
        <w:rPr>
          <w:i/>
          <w:iCs/>
        </w:rPr>
        <w:t>p</w:t>
      </w:r>
      <w:r w:rsidRPr="00580617">
        <w:t xml:space="preserve"> = .694), and neither AI relationship beliefs (β = .007, </w:t>
      </w:r>
      <w:r w:rsidRPr="00580617">
        <w:rPr>
          <w:i/>
          <w:iCs/>
        </w:rPr>
        <w:t>p</w:t>
      </w:r>
      <w:r w:rsidRPr="00580617">
        <w:t xml:space="preserve"> = .946) nor group condition (β = −.265, </w:t>
      </w:r>
      <w:r w:rsidRPr="00580617">
        <w:rPr>
          <w:i/>
          <w:iCs/>
        </w:rPr>
        <w:t>p</w:t>
      </w:r>
      <w:r w:rsidRPr="00580617">
        <w:t xml:space="preserve"> = .450) showed significant effects. Age continued to be a robust predictor (β = .264, </w:t>
      </w:r>
      <w:r w:rsidRPr="00580617">
        <w:rPr>
          <w:i/>
          <w:iCs/>
        </w:rPr>
        <w:t>p</w:t>
      </w:r>
      <w:r w:rsidRPr="00580617">
        <w:t xml:space="preserve"> &lt; .001). The model was significant overall, </w:t>
      </w:r>
      <w:proofErr w:type="gramStart"/>
      <w:r w:rsidRPr="00580617">
        <w:rPr>
          <w:i/>
          <w:iCs/>
        </w:rPr>
        <w:t>F</w:t>
      </w:r>
      <w:r w:rsidRPr="00580617">
        <w:t>(</w:t>
      </w:r>
      <w:proofErr w:type="gramEnd"/>
      <w:r w:rsidRPr="00580617">
        <w:t xml:space="preserve">4, 182) = 3.885, </w:t>
      </w:r>
      <w:r w:rsidRPr="00580617">
        <w:rPr>
          <w:i/>
          <w:iCs/>
        </w:rPr>
        <w:t>p</w:t>
      </w:r>
      <w:r w:rsidRPr="00580617">
        <w:t xml:space="preserve"> = .005, adjusted </w:t>
      </w:r>
      <w:r w:rsidRPr="00580617">
        <w:rPr>
          <w:i/>
          <w:iCs/>
        </w:rPr>
        <w:t>R</w:t>
      </w:r>
      <w:r w:rsidRPr="00580617">
        <w:t>² = .058.</w:t>
      </w:r>
    </w:p>
    <w:p w14:paraId="12898916" w14:textId="6E77FC3A" w:rsidR="0063467A" w:rsidRPr="0063467A" w:rsidRDefault="0063467A" w:rsidP="0063467A">
      <w:pPr>
        <w:pStyle w:val="aa"/>
        <w:keepNext/>
        <w:jc w:val="center"/>
        <w:rPr>
          <w:rFonts w:ascii="Times New Roman" w:hAnsi="Times New Roman" w:cs="Times New Roman"/>
        </w:rPr>
      </w:pPr>
      <w:r w:rsidRPr="0063467A">
        <w:rPr>
          <w:rFonts w:ascii="Times New Roman" w:hAnsi="Times New Roman" w:cs="Times New Roman"/>
        </w:rPr>
        <w:t>Table S</w:t>
      </w:r>
      <w:r w:rsidRPr="0063467A">
        <w:rPr>
          <w:rFonts w:ascii="Times New Roman" w:hAnsi="Times New Roman" w:cs="Times New Roman"/>
        </w:rPr>
        <w:fldChar w:fldCharType="begin"/>
      </w:r>
      <w:r w:rsidRPr="0063467A">
        <w:rPr>
          <w:rFonts w:ascii="Times New Roman" w:hAnsi="Times New Roman" w:cs="Times New Roman"/>
        </w:rPr>
        <w:instrText xml:space="preserve"> SEQ Table \* ARABIC </w:instrText>
      </w:r>
      <w:r w:rsidRPr="0063467A">
        <w:rPr>
          <w:rFonts w:ascii="Times New Roman" w:hAnsi="Times New Roman" w:cs="Times New Roman"/>
        </w:rPr>
        <w:fldChar w:fldCharType="separate"/>
      </w:r>
      <w:r w:rsidR="00F12620">
        <w:rPr>
          <w:rFonts w:ascii="Times New Roman" w:hAnsi="Times New Roman" w:cs="Times New Roman"/>
          <w:noProof/>
        </w:rPr>
        <w:t>6</w:t>
      </w:r>
      <w:r w:rsidRPr="0063467A">
        <w:rPr>
          <w:rFonts w:ascii="Times New Roman" w:hAnsi="Times New Roman" w:cs="Times New Roman"/>
        </w:rPr>
        <w:fldChar w:fldCharType="end"/>
      </w:r>
      <w:r w:rsidR="00B20047">
        <w:rPr>
          <w:rFonts w:ascii="Times New Roman" w:hAnsi="Times New Roman" w:cs="Times New Roman" w:hint="eastAsia"/>
        </w:rPr>
        <w:t>.</w:t>
      </w:r>
      <w:r>
        <w:rPr>
          <w:rFonts w:ascii="Times New Roman" w:hAnsi="Times New Roman" w:cs="Times New Roman" w:hint="eastAsia"/>
        </w:rPr>
        <w:t xml:space="preserve"> </w:t>
      </w:r>
      <w:r w:rsidRPr="002D0202">
        <w:rPr>
          <w:rFonts w:ascii="Times New Roman" w:hAnsi="Times New Roman" w:cs="Times New Roman"/>
        </w:rPr>
        <w:t>Hierarchical regression analyses predicting</w:t>
      </w:r>
      <w:r w:rsidRPr="0063467A">
        <w:rPr>
          <w:rFonts w:ascii="Times New Roman" w:hAnsi="Times New Roman" w:cs="Times New Roman"/>
        </w:rPr>
        <w:t xml:space="preserve"> Coping Self-Efficacy</w:t>
      </w:r>
    </w:p>
    <w:tbl>
      <w:tblPr>
        <w:tblW w:w="5000" w:type="pct"/>
        <w:tblCellMar>
          <w:left w:w="99" w:type="dxa"/>
          <w:right w:w="99" w:type="dxa"/>
        </w:tblCellMar>
        <w:tblLook w:val="04A0" w:firstRow="1" w:lastRow="0" w:firstColumn="1" w:lastColumn="0" w:noHBand="0" w:noVBand="1"/>
      </w:tblPr>
      <w:tblGrid>
        <w:gridCol w:w="3326"/>
        <w:gridCol w:w="1900"/>
        <w:gridCol w:w="1900"/>
        <w:gridCol w:w="1900"/>
      </w:tblGrid>
      <w:tr w:rsidR="00AA7813" w:rsidRPr="00AA7813" w14:paraId="1FDAC5E5" w14:textId="77777777" w:rsidTr="005C0092">
        <w:trPr>
          <w:trHeight w:val="288"/>
        </w:trPr>
        <w:tc>
          <w:tcPr>
            <w:tcW w:w="3326" w:type="dxa"/>
            <w:vMerge w:val="restart"/>
            <w:tcBorders>
              <w:top w:val="double" w:sz="6" w:space="0" w:color="auto"/>
              <w:left w:val="nil"/>
              <w:bottom w:val="double" w:sz="6" w:space="0" w:color="000000"/>
              <w:right w:val="nil"/>
            </w:tcBorders>
            <w:vAlign w:val="center"/>
            <w:hideMark/>
          </w:tcPr>
          <w:p w14:paraId="6D6B3429" w14:textId="77777777" w:rsidR="00AA7813" w:rsidRPr="00AA7813" w:rsidRDefault="00AA7813" w:rsidP="00AA781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A7813">
              <w:rPr>
                <w:rFonts w:ascii="Times New Roman" w:eastAsia="맑은 고딕" w:hAnsi="Times New Roman" w:cs="Times New Roman"/>
                <w:b/>
                <w:bCs/>
                <w:color w:val="000000"/>
                <w:kern w:val="0"/>
                <w:szCs w:val="22"/>
                <w14:ligatures w14:val="none"/>
              </w:rPr>
              <w:t>IV</w:t>
            </w:r>
          </w:p>
        </w:tc>
        <w:tc>
          <w:tcPr>
            <w:tcW w:w="1900" w:type="dxa"/>
            <w:tcBorders>
              <w:top w:val="double" w:sz="6" w:space="0" w:color="auto"/>
              <w:left w:val="nil"/>
              <w:bottom w:val="nil"/>
              <w:right w:val="nil"/>
            </w:tcBorders>
            <w:noWrap/>
            <w:vAlign w:val="center"/>
            <w:hideMark/>
          </w:tcPr>
          <w:p w14:paraId="44BD014E" w14:textId="77777777" w:rsidR="00AA7813" w:rsidRPr="00AA7813" w:rsidRDefault="00AA7813" w:rsidP="00AA781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A7813">
              <w:rPr>
                <w:rFonts w:ascii="Times New Roman" w:eastAsia="맑은 고딕" w:hAnsi="Times New Roman" w:cs="Times New Roman"/>
                <w:b/>
                <w:bCs/>
                <w:color w:val="000000"/>
                <w:kern w:val="0"/>
                <w:szCs w:val="22"/>
                <w14:ligatures w14:val="none"/>
              </w:rPr>
              <w:t>regression 1</w:t>
            </w:r>
          </w:p>
        </w:tc>
        <w:tc>
          <w:tcPr>
            <w:tcW w:w="1900" w:type="dxa"/>
            <w:tcBorders>
              <w:top w:val="double" w:sz="6" w:space="0" w:color="auto"/>
              <w:left w:val="nil"/>
              <w:bottom w:val="nil"/>
              <w:right w:val="nil"/>
            </w:tcBorders>
            <w:noWrap/>
            <w:vAlign w:val="center"/>
            <w:hideMark/>
          </w:tcPr>
          <w:p w14:paraId="21E7E348" w14:textId="77777777" w:rsidR="00AA7813" w:rsidRPr="00AA7813" w:rsidRDefault="00AA7813" w:rsidP="00AA781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A7813">
              <w:rPr>
                <w:rFonts w:ascii="Times New Roman" w:eastAsia="맑은 고딕" w:hAnsi="Times New Roman" w:cs="Times New Roman"/>
                <w:b/>
                <w:bCs/>
                <w:color w:val="000000"/>
                <w:kern w:val="0"/>
                <w:szCs w:val="22"/>
                <w14:ligatures w14:val="none"/>
              </w:rPr>
              <w:t>regression 2</w:t>
            </w:r>
          </w:p>
        </w:tc>
        <w:tc>
          <w:tcPr>
            <w:tcW w:w="1900" w:type="dxa"/>
            <w:tcBorders>
              <w:top w:val="double" w:sz="6" w:space="0" w:color="auto"/>
              <w:left w:val="nil"/>
              <w:bottom w:val="nil"/>
              <w:right w:val="nil"/>
            </w:tcBorders>
            <w:noWrap/>
            <w:vAlign w:val="center"/>
            <w:hideMark/>
          </w:tcPr>
          <w:p w14:paraId="580701BE" w14:textId="77777777" w:rsidR="00AA7813" w:rsidRPr="00AA7813" w:rsidRDefault="00AA7813" w:rsidP="00AA7813">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A7813">
              <w:rPr>
                <w:rFonts w:ascii="Times New Roman" w:eastAsia="맑은 고딕" w:hAnsi="Times New Roman" w:cs="Times New Roman"/>
                <w:b/>
                <w:bCs/>
                <w:color w:val="000000"/>
                <w:kern w:val="0"/>
                <w:szCs w:val="22"/>
                <w14:ligatures w14:val="none"/>
              </w:rPr>
              <w:t>regression 3</w:t>
            </w:r>
          </w:p>
        </w:tc>
      </w:tr>
      <w:tr w:rsidR="005C0092" w:rsidRPr="00AA7813" w14:paraId="3EA3A6D6" w14:textId="77777777" w:rsidTr="005C0092">
        <w:trPr>
          <w:trHeight w:val="288"/>
        </w:trPr>
        <w:tc>
          <w:tcPr>
            <w:tcW w:w="3326" w:type="dxa"/>
            <w:vMerge/>
            <w:tcBorders>
              <w:top w:val="double" w:sz="6" w:space="0" w:color="auto"/>
              <w:left w:val="nil"/>
              <w:bottom w:val="double" w:sz="6" w:space="0" w:color="000000"/>
              <w:right w:val="nil"/>
            </w:tcBorders>
            <w:vAlign w:val="center"/>
            <w:hideMark/>
          </w:tcPr>
          <w:p w14:paraId="26E69CF0" w14:textId="77777777" w:rsidR="005C0092" w:rsidRPr="00AA7813" w:rsidRDefault="005C0092" w:rsidP="005C0092">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900" w:type="dxa"/>
            <w:tcBorders>
              <w:top w:val="nil"/>
              <w:left w:val="nil"/>
              <w:bottom w:val="double" w:sz="6" w:space="0" w:color="auto"/>
              <w:right w:val="nil"/>
            </w:tcBorders>
            <w:noWrap/>
            <w:vAlign w:val="center"/>
            <w:hideMark/>
          </w:tcPr>
          <w:p w14:paraId="781F663F" w14:textId="54BF647A" w:rsidR="005C0092" w:rsidRPr="00AA7813" w:rsidRDefault="005C0092" w:rsidP="005C0092">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c>
          <w:tcPr>
            <w:tcW w:w="1900" w:type="dxa"/>
            <w:tcBorders>
              <w:top w:val="nil"/>
              <w:left w:val="nil"/>
              <w:bottom w:val="double" w:sz="6" w:space="0" w:color="auto"/>
              <w:right w:val="nil"/>
            </w:tcBorders>
            <w:noWrap/>
            <w:vAlign w:val="center"/>
            <w:hideMark/>
          </w:tcPr>
          <w:p w14:paraId="67A26E87" w14:textId="0631C3F6" w:rsidR="005C0092" w:rsidRPr="00AA7813" w:rsidRDefault="005C0092" w:rsidP="005C0092">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c>
          <w:tcPr>
            <w:tcW w:w="1900" w:type="dxa"/>
            <w:tcBorders>
              <w:top w:val="nil"/>
              <w:left w:val="nil"/>
              <w:bottom w:val="double" w:sz="6" w:space="0" w:color="auto"/>
              <w:right w:val="nil"/>
            </w:tcBorders>
            <w:noWrap/>
            <w:vAlign w:val="center"/>
            <w:hideMark/>
          </w:tcPr>
          <w:p w14:paraId="5D7723C2" w14:textId="6D474A45" w:rsidR="005C0092" w:rsidRPr="00AA7813" w:rsidRDefault="005C0092" w:rsidP="005C0092">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r>
      <w:tr w:rsidR="00AA7813" w:rsidRPr="00AA7813" w14:paraId="639DF70F" w14:textId="77777777" w:rsidTr="005C0092">
        <w:trPr>
          <w:trHeight w:val="288"/>
        </w:trPr>
        <w:tc>
          <w:tcPr>
            <w:tcW w:w="3326" w:type="dxa"/>
            <w:tcBorders>
              <w:top w:val="nil"/>
              <w:left w:val="nil"/>
              <w:bottom w:val="nil"/>
              <w:right w:val="nil"/>
            </w:tcBorders>
            <w:vAlign w:val="center"/>
            <w:hideMark/>
          </w:tcPr>
          <w:p w14:paraId="27444605" w14:textId="77777777" w:rsidR="00AA7813" w:rsidRPr="00AA7813" w:rsidRDefault="00AA7813" w:rsidP="00AA7813">
            <w:pPr>
              <w:widowControl/>
              <w:wordWrap/>
              <w:autoSpaceDE/>
              <w:autoSpaceDN/>
              <w:spacing w:after="0"/>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AI Relationship Beliefs</w:t>
            </w:r>
          </w:p>
        </w:tc>
        <w:tc>
          <w:tcPr>
            <w:tcW w:w="1900" w:type="dxa"/>
            <w:tcBorders>
              <w:top w:val="nil"/>
              <w:left w:val="nil"/>
              <w:bottom w:val="nil"/>
              <w:right w:val="nil"/>
            </w:tcBorders>
            <w:noWrap/>
            <w:vAlign w:val="center"/>
            <w:hideMark/>
          </w:tcPr>
          <w:p w14:paraId="013F0556"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0.031</w:t>
            </w:r>
          </w:p>
        </w:tc>
        <w:tc>
          <w:tcPr>
            <w:tcW w:w="1900" w:type="dxa"/>
            <w:tcBorders>
              <w:top w:val="nil"/>
              <w:left w:val="nil"/>
              <w:bottom w:val="nil"/>
              <w:right w:val="nil"/>
            </w:tcBorders>
            <w:noWrap/>
            <w:vAlign w:val="center"/>
            <w:hideMark/>
          </w:tcPr>
          <w:p w14:paraId="69BC6DB6"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0.037</w:t>
            </w:r>
          </w:p>
        </w:tc>
        <w:tc>
          <w:tcPr>
            <w:tcW w:w="1900" w:type="dxa"/>
            <w:tcBorders>
              <w:top w:val="nil"/>
              <w:left w:val="nil"/>
              <w:bottom w:val="nil"/>
              <w:right w:val="nil"/>
            </w:tcBorders>
            <w:noWrap/>
            <w:vAlign w:val="center"/>
            <w:hideMark/>
          </w:tcPr>
          <w:p w14:paraId="7CC9C52B"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0.007</w:t>
            </w:r>
          </w:p>
        </w:tc>
      </w:tr>
      <w:tr w:rsidR="00AA7813" w:rsidRPr="00AA7813" w14:paraId="45AC2CC5" w14:textId="77777777" w:rsidTr="005C0092">
        <w:trPr>
          <w:trHeight w:val="276"/>
        </w:trPr>
        <w:tc>
          <w:tcPr>
            <w:tcW w:w="3326" w:type="dxa"/>
            <w:tcBorders>
              <w:top w:val="nil"/>
              <w:left w:val="nil"/>
              <w:bottom w:val="nil"/>
              <w:right w:val="nil"/>
            </w:tcBorders>
            <w:vAlign w:val="center"/>
            <w:hideMark/>
          </w:tcPr>
          <w:p w14:paraId="3E1BDEC7" w14:textId="77777777" w:rsidR="00AA7813" w:rsidRPr="00AA7813" w:rsidRDefault="00AA7813" w:rsidP="00AA7813">
            <w:pPr>
              <w:widowControl/>
              <w:wordWrap/>
              <w:autoSpaceDE/>
              <w:autoSpaceDN/>
              <w:spacing w:after="0"/>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AI response style</w:t>
            </w:r>
          </w:p>
        </w:tc>
        <w:tc>
          <w:tcPr>
            <w:tcW w:w="1900" w:type="dxa"/>
            <w:tcBorders>
              <w:top w:val="nil"/>
              <w:left w:val="nil"/>
              <w:bottom w:val="nil"/>
              <w:right w:val="nil"/>
            </w:tcBorders>
            <w:noWrap/>
            <w:vAlign w:val="center"/>
            <w:hideMark/>
          </w:tcPr>
          <w:p w14:paraId="4E3E5A73"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900" w:type="dxa"/>
            <w:tcBorders>
              <w:top w:val="nil"/>
              <w:left w:val="nil"/>
              <w:bottom w:val="nil"/>
              <w:right w:val="nil"/>
            </w:tcBorders>
            <w:noWrap/>
            <w:vAlign w:val="center"/>
            <w:hideMark/>
          </w:tcPr>
          <w:p w14:paraId="4920C5AB"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-0.13</w:t>
            </w:r>
          </w:p>
        </w:tc>
        <w:tc>
          <w:tcPr>
            <w:tcW w:w="1900" w:type="dxa"/>
            <w:tcBorders>
              <w:top w:val="nil"/>
              <w:left w:val="nil"/>
              <w:bottom w:val="nil"/>
              <w:right w:val="nil"/>
            </w:tcBorders>
            <w:noWrap/>
            <w:vAlign w:val="center"/>
            <w:hideMark/>
          </w:tcPr>
          <w:p w14:paraId="094C0D70"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-0.265</w:t>
            </w:r>
          </w:p>
        </w:tc>
      </w:tr>
      <w:tr w:rsidR="00AA7813" w:rsidRPr="00AA7813" w14:paraId="62EC0920" w14:textId="77777777" w:rsidTr="005C0092">
        <w:trPr>
          <w:trHeight w:val="552"/>
        </w:trPr>
        <w:tc>
          <w:tcPr>
            <w:tcW w:w="3326" w:type="dxa"/>
            <w:tcBorders>
              <w:top w:val="nil"/>
              <w:left w:val="nil"/>
              <w:bottom w:val="nil"/>
              <w:right w:val="nil"/>
            </w:tcBorders>
            <w:vAlign w:val="center"/>
            <w:hideMark/>
          </w:tcPr>
          <w:p w14:paraId="793E6C69" w14:textId="77777777" w:rsidR="00AA7813" w:rsidRPr="00AA7813" w:rsidRDefault="00AA7813" w:rsidP="00AA7813">
            <w:pPr>
              <w:widowControl/>
              <w:wordWrap/>
              <w:autoSpaceDE/>
              <w:autoSpaceDN/>
              <w:spacing w:after="0"/>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AI Relationship Beliefs x AI response style</w:t>
            </w:r>
          </w:p>
        </w:tc>
        <w:tc>
          <w:tcPr>
            <w:tcW w:w="1900" w:type="dxa"/>
            <w:tcBorders>
              <w:top w:val="nil"/>
              <w:left w:val="nil"/>
              <w:bottom w:val="nil"/>
              <w:right w:val="nil"/>
            </w:tcBorders>
            <w:noWrap/>
            <w:vAlign w:val="center"/>
            <w:hideMark/>
          </w:tcPr>
          <w:p w14:paraId="6AD1F918"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900" w:type="dxa"/>
            <w:tcBorders>
              <w:top w:val="nil"/>
              <w:left w:val="nil"/>
              <w:bottom w:val="nil"/>
              <w:right w:val="nil"/>
            </w:tcBorders>
            <w:noWrap/>
            <w:vAlign w:val="center"/>
            <w:hideMark/>
          </w:tcPr>
          <w:p w14:paraId="144DFECA" w14:textId="77777777" w:rsidR="00AA7813" w:rsidRPr="00AA7813" w:rsidRDefault="00AA7813" w:rsidP="00B20047">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1900" w:type="dxa"/>
            <w:tcBorders>
              <w:top w:val="nil"/>
              <w:left w:val="nil"/>
              <w:bottom w:val="nil"/>
              <w:right w:val="nil"/>
            </w:tcBorders>
            <w:noWrap/>
            <w:vAlign w:val="center"/>
            <w:hideMark/>
          </w:tcPr>
          <w:p w14:paraId="0F34429C"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0.142</w:t>
            </w:r>
          </w:p>
        </w:tc>
      </w:tr>
      <w:tr w:rsidR="00AA7813" w:rsidRPr="00AA7813" w14:paraId="1D597375" w14:textId="77777777" w:rsidTr="005C0092">
        <w:trPr>
          <w:trHeight w:val="276"/>
        </w:trPr>
        <w:tc>
          <w:tcPr>
            <w:tcW w:w="3326" w:type="dxa"/>
            <w:tcBorders>
              <w:top w:val="nil"/>
              <w:left w:val="nil"/>
              <w:bottom w:val="nil"/>
              <w:right w:val="nil"/>
            </w:tcBorders>
            <w:vAlign w:val="center"/>
            <w:hideMark/>
          </w:tcPr>
          <w:p w14:paraId="14270225" w14:textId="77777777" w:rsidR="00AA7813" w:rsidRPr="00AA7813" w:rsidRDefault="00AA7813" w:rsidP="00AA7813">
            <w:pPr>
              <w:widowControl/>
              <w:wordWrap/>
              <w:autoSpaceDE/>
              <w:autoSpaceDN/>
              <w:spacing w:after="0"/>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age</w:t>
            </w:r>
          </w:p>
        </w:tc>
        <w:tc>
          <w:tcPr>
            <w:tcW w:w="1900" w:type="dxa"/>
            <w:tcBorders>
              <w:top w:val="nil"/>
              <w:left w:val="nil"/>
              <w:bottom w:val="nil"/>
              <w:right w:val="nil"/>
            </w:tcBorders>
            <w:noWrap/>
            <w:vAlign w:val="center"/>
            <w:hideMark/>
          </w:tcPr>
          <w:p w14:paraId="378A0009"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0.247***</w:t>
            </w:r>
          </w:p>
        </w:tc>
        <w:tc>
          <w:tcPr>
            <w:tcW w:w="1900" w:type="dxa"/>
            <w:tcBorders>
              <w:top w:val="nil"/>
              <w:left w:val="nil"/>
              <w:bottom w:val="nil"/>
              <w:right w:val="nil"/>
            </w:tcBorders>
            <w:noWrap/>
            <w:vAlign w:val="center"/>
            <w:hideMark/>
          </w:tcPr>
          <w:p w14:paraId="443034C2"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0.264***</w:t>
            </w:r>
          </w:p>
        </w:tc>
        <w:tc>
          <w:tcPr>
            <w:tcW w:w="1900" w:type="dxa"/>
            <w:tcBorders>
              <w:top w:val="nil"/>
              <w:left w:val="nil"/>
              <w:bottom w:val="nil"/>
              <w:right w:val="nil"/>
            </w:tcBorders>
            <w:noWrap/>
            <w:vAlign w:val="center"/>
            <w:hideMark/>
          </w:tcPr>
          <w:p w14:paraId="0864C801"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0.264***</w:t>
            </w:r>
          </w:p>
        </w:tc>
      </w:tr>
      <w:tr w:rsidR="00AA7813" w:rsidRPr="00AA7813" w14:paraId="4F02DF16" w14:textId="77777777" w:rsidTr="005C0092">
        <w:trPr>
          <w:trHeight w:val="276"/>
        </w:trPr>
        <w:tc>
          <w:tcPr>
            <w:tcW w:w="3326" w:type="dxa"/>
            <w:tcBorders>
              <w:top w:val="nil"/>
              <w:left w:val="nil"/>
              <w:bottom w:val="nil"/>
              <w:right w:val="nil"/>
            </w:tcBorders>
            <w:vAlign w:val="center"/>
            <w:hideMark/>
          </w:tcPr>
          <w:p w14:paraId="0BAEFF9D" w14:textId="77777777" w:rsidR="00AA7813" w:rsidRPr="00AA7813" w:rsidRDefault="00AA7813" w:rsidP="00AA7813">
            <w:pPr>
              <w:widowControl/>
              <w:wordWrap/>
              <w:autoSpaceDE/>
              <w:autoSpaceDN/>
              <w:spacing w:after="0"/>
              <w:rPr>
                <w:rFonts w:ascii="Times New Roman" w:eastAsia="맑은 고딕" w:hAnsi="Times New Roman" w:cs="Times New Roman"/>
                <w:b/>
                <w:bCs/>
                <w:color w:val="000000"/>
                <w:kern w:val="0"/>
                <w:szCs w:val="22"/>
                <w14:ligatures w14:val="none"/>
              </w:rPr>
            </w:pPr>
            <w:r w:rsidRPr="00AA7813">
              <w:rPr>
                <w:rFonts w:ascii="Times New Roman" w:eastAsia="맑은 고딕" w:hAnsi="Times New Roman" w:cs="Times New Roman"/>
                <w:b/>
                <w:bCs/>
                <w:color w:val="000000"/>
                <w:kern w:val="0"/>
                <w:szCs w:val="22"/>
                <w14:ligatures w14:val="none"/>
              </w:rPr>
              <w:t>F</w:t>
            </w:r>
          </w:p>
        </w:tc>
        <w:tc>
          <w:tcPr>
            <w:tcW w:w="1900" w:type="dxa"/>
            <w:tcBorders>
              <w:top w:val="nil"/>
              <w:left w:val="nil"/>
              <w:bottom w:val="nil"/>
              <w:right w:val="nil"/>
            </w:tcBorders>
            <w:noWrap/>
            <w:vAlign w:val="center"/>
            <w:hideMark/>
          </w:tcPr>
          <w:p w14:paraId="5390CEAD"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6.009**</w:t>
            </w:r>
          </w:p>
        </w:tc>
        <w:tc>
          <w:tcPr>
            <w:tcW w:w="1900" w:type="dxa"/>
            <w:tcBorders>
              <w:top w:val="nil"/>
              <w:left w:val="nil"/>
              <w:bottom w:val="nil"/>
              <w:right w:val="nil"/>
            </w:tcBorders>
            <w:noWrap/>
            <w:vAlign w:val="center"/>
            <w:hideMark/>
          </w:tcPr>
          <w:p w14:paraId="755595DE"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5.152**</w:t>
            </w:r>
          </w:p>
        </w:tc>
        <w:tc>
          <w:tcPr>
            <w:tcW w:w="1900" w:type="dxa"/>
            <w:tcBorders>
              <w:top w:val="nil"/>
              <w:left w:val="nil"/>
              <w:bottom w:val="nil"/>
              <w:right w:val="nil"/>
            </w:tcBorders>
            <w:noWrap/>
            <w:vAlign w:val="center"/>
            <w:hideMark/>
          </w:tcPr>
          <w:p w14:paraId="6F634960"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3.885**</w:t>
            </w:r>
          </w:p>
        </w:tc>
      </w:tr>
      <w:tr w:rsidR="00AA7813" w:rsidRPr="00AA7813" w14:paraId="0DC4FA1F" w14:textId="77777777" w:rsidTr="005C0092">
        <w:trPr>
          <w:trHeight w:val="288"/>
        </w:trPr>
        <w:tc>
          <w:tcPr>
            <w:tcW w:w="3326" w:type="dxa"/>
            <w:tcBorders>
              <w:top w:val="nil"/>
              <w:left w:val="nil"/>
              <w:bottom w:val="single" w:sz="8" w:space="0" w:color="auto"/>
              <w:right w:val="nil"/>
            </w:tcBorders>
            <w:vAlign w:val="center"/>
            <w:hideMark/>
          </w:tcPr>
          <w:p w14:paraId="3C352888" w14:textId="77777777" w:rsidR="00AA7813" w:rsidRPr="00AA7813" w:rsidRDefault="00AA7813" w:rsidP="00AA7813">
            <w:pPr>
              <w:widowControl/>
              <w:wordWrap/>
              <w:autoSpaceDE/>
              <w:autoSpaceDN/>
              <w:spacing w:after="0"/>
              <w:rPr>
                <w:rFonts w:ascii="Times New Roman" w:eastAsia="맑은 고딕" w:hAnsi="Times New Roman" w:cs="Times New Roman"/>
                <w:b/>
                <w:bCs/>
                <w:color w:val="000000"/>
                <w:kern w:val="0"/>
                <w:szCs w:val="22"/>
                <w14:ligatures w14:val="none"/>
              </w:rPr>
            </w:pPr>
            <w:r w:rsidRPr="00AA7813">
              <w:rPr>
                <w:rFonts w:ascii="Times New Roman" w:eastAsia="맑은 고딕" w:hAnsi="Times New Roman" w:cs="Times New Roman"/>
                <w:b/>
                <w:bCs/>
                <w:color w:val="000000"/>
                <w:kern w:val="0"/>
                <w:szCs w:val="22"/>
                <w14:ligatures w14:val="none"/>
              </w:rPr>
              <w:t>adj R</w:t>
            </w:r>
          </w:p>
        </w:tc>
        <w:tc>
          <w:tcPr>
            <w:tcW w:w="1900" w:type="dxa"/>
            <w:tcBorders>
              <w:top w:val="nil"/>
              <w:left w:val="nil"/>
              <w:bottom w:val="single" w:sz="8" w:space="0" w:color="auto"/>
              <w:right w:val="nil"/>
            </w:tcBorders>
            <w:noWrap/>
            <w:vAlign w:val="center"/>
            <w:hideMark/>
          </w:tcPr>
          <w:p w14:paraId="5E60C591"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0.051</w:t>
            </w:r>
          </w:p>
        </w:tc>
        <w:tc>
          <w:tcPr>
            <w:tcW w:w="1900" w:type="dxa"/>
            <w:tcBorders>
              <w:top w:val="nil"/>
              <w:left w:val="nil"/>
              <w:bottom w:val="single" w:sz="8" w:space="0" w:color="auto"/>
              <w:right w:val="nil"/>
            </w:tcBorders>
            <w:noWrap/>
            <w:vAlign w:val="center"/>
            <w:hideMark/>
          </w:tcPr>
          <w:p w14:paraId="4188358D"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0.063</w:t>
            </w:r>
          </w:p>
        </w:tc>
        <w:tc>
          <w:tcPr>
            <w:tcW w:w="1900" w:type="dxa"/>
            <w:tcBorders>
              <w:top w:val="nil"/>
              <w:left w:val="nil"/>
              <w:bottom w:val="single" w:sz="8" w:space="0" w:color="auto"/>
              <w:right w:val="nil"/>
            </w:tcBorders>
            <w:noWrap/>
            <w:vAlign w:val="center"/>
            <w:hideMark/>
          </w:tcPr>
          <w:p w14:paraId="217B2EF4" w14:textId="77777777" w:rsidR="00AA7813" w:rsidRPr="00AA7813" w:rsidRDefault="00AA7813"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AA7813">
              <w:rPr>
                <w:rFonts w:ascii="Times New Roman" w:eastAsia="맑은 고딕" w:hAnsi="Times New Roman" w:cs="Times New Roman"/>
                <w:color w:val="000000"/>
                <w:kern w:val="0"/>
                <w:szCs w:val="22"/>
                <w14:ligatures w14:val="none"/>
              </w:rPr>
              <w:t>0.058</w:t>
            </w:r>
          </w:p>
        </w:tc>
      </w:tr>
    </w:tbl>
    <w:p w14:paraId="5F963369" w14:textId="77777777" w:rsidR="00AA7813" w:rsidRDefault="00AA7813" w:rsidP="00CA554D">
      <w:pPr>
        <w:pStyle w:val="20"/>
      </w:pPr>
    </w:p>
    <w:p w14:paraId="43315F02" w14:textId="19147AE0" w:rsidR="000F32E8" w:rsidRPr="000F32E8" w:rsidRDefault="000F32E8" w:rsidP="000F32E8">
      <w:pPr>
        <w:pBdr>
          <w:top w:val="nil"/>
          <w:left w:val="nil"/>
          <w:bottom w:val="nil"/>
          <w:right w:val="nil"/>
          <w:between w:val="nil"/>
        </w:pBdr>
        <w:spacing w:line="480" w:lineRule="auto"/>
        <w:ind w:firstLine="220"/>
        <w:rPr>
          <w:rFonts w:ascii="Times New Roman" w:hAnsi="Times New Roman" w:cs="Times New Roman"/>
        </w:rPr>
      </w:pPr>
      <w:r w:rsidRPr="00DD1267">
        <w:rPr>
          <w:rFonts w:ascii="Times New Roman" w:hAnsi="Times New Roman" w:cs="Times New Roman"/>
        </w:rPr>
        <w:t xml:space="preserve">To examine the effect of AI relationship beliefs on </w:t>
      </w:r>
      <w:r>
        <w:rPr>
          <w:rFonts w:ascii="Times New Roman" w:hAnsi="Times New Roman" w:cs="Times New Roman"/>
        </w:rPr>
        <w:t>perceived</w:t>
      </w:r>
      <w:r>
        <w:rPr>
          <w:rFonts w:ascii="Times New Roman" w:hAnsi="Times New Roman" w:cs="Times New Roman" w:hint="eastAsia"/>
        </w:rPr>
        <w:t xml:space="preserve"> anthropomorphism</w:t>
      </w:r>
      <w:r w:rsidRPr="00DD1267">
        <w:rPr>
          <w:rFonts w:ascii="Times New Roman" w:hAnsi="Times New Roman" w:cs="Times New Roman"/>
        </w:rPr>
        <w:t xml:space="preserve"> following interaction with AI, a series of hierarchical regression analyses were conducted (see Table S</w:t>
      </w:r>
      <w:r w:rsidR="005C0092">
        <w:rPr>
          <w:rFonts w:ascii="Times New Roman" w:hAnsi="Times New Roman" w:cs="Times New Roman" w:hint="eastAsia"/>
        </w:rPr>
        <w:t>6</w:t>
      </w:r>
      <w:r w:rsidRPr="00DD1267">
        <w:rPr>
          <w:rFonts w:ascii="Times New Roman" w:hAnsi="Times New Roman" w:cs="Times New Roman"/>
        </w:rPr>
        <w:t>). Age was included as a covariate in all models.</w:t>
      </w:r>
    </w:p>
    <w:p w14:paraId="2507095D" w14:textId="48BB37B1" w:rsidR="000F32E8" w:rsidRDefault="000F32E8" w:rsidP="000F32E8">
      <w:pPr>
        <w:pStyle w:val="20"/>
      </w:pPr>
      <w:r>
        <w:t xml:space="preserve">In Model 1, AI relationship beliefs and age were entered as predictors. Both age (β = .312, p &lt; .001) and AI relationship beliefs (β = .347, p &lt; .001) were significant positive predictors. The model was significant overall, </w:t>
      </w:r>
      <w:proofErr w:type="gramStart"/>
      <w:r>
        <w:t>F(</w:t>
      </w:r>
      <w:proofErr w:type="gramEnd"/>
      <w:r>
        <w:t>2, 184) = 24.500, p &lt; .001, adjusted R² = .202.</w:t>
      </w:r>
    </w:p>
    <w:p w14:paraId="657FA8B9" w14:textId="41BAA532" w:rsidR="000F32E8" w:rsidRDefault="000F32E8" w:rsidP="005C0092">
      <w:pPr>
        <w:pStyle w:val="20"/>
      </w:pPr>
      <w:r>
        <w:t xml:space="preserve">In Model 2, group condition was added. The effect of group condition was not significant (β = −.079, p = .231), while both age (β = .323, p &lt; .001) and AI relationship beliefs (β = .350, p &lt; .001) remained significant predictors. The model was significant overall, </w:t>
      </w:r>
      <w:proofErr w:type="gramStart"/>
      <w:r>
        <w:t>F(</w:t>
      </w:r>
      <w:proofErr w:type="gramEnd"/>
      <w:r>
        <w:t>3, 183) = 16.850, p &lt; .001, adjusted R² = .204.</w:t>
      </w:r>
    </w:p>
    <w:p w14:paraId="2E973FFC" w14:textId="6D78A768" w:rsidR="000F32E8" w:rsidRPr="000F32E8" w:rsidRDefault="000F32E8" w:rsidP="000F32E8">
      <w:pPr>
        <w:pStyle w:val="20"/>
      </w:pPr>
      <w:r>
        <w:t xml:space="preserve">In Model 3, the interaction term (AI relationship beliefs × group condition) was included to test moderation. The interaction effect was not significant (β = .016, p = .961), and group condition remained non-significant (β = −.095, p = .769). Both AI relationship beliefs (β = .347, p &lt; .001) and age (β = .323, p &lt; .001) continued to be significant predictors. The model was significant overall, </w:t>
      </w:r>
      <w:proofErr w:type="gramStart"/>
      <w:r>
        <w:t>F(</w:t>
      </w:r>
      <w:proofErr w:type="gramEnd"/>
      <w:r>
        <w:t xml:space="preserve">4, </w:t>
      </w:r>
      <w:r>
        <w:lastRenderedPageBreak/>
        <w:t>182) = 12.570, p &lt; .001, adjusted R² = .199.</w:t>
      </w:r>
    </w:p>
    <w:p w14:paraId="1AEBD99F" w14:textId="00CD8AEA" w:rsidR="00B20047" w:rsidRPr="000F32E8" w:rsidRDefault="00B20047" w:rsidP="00B20047">
      <w:pPr>
        <w:pStyle w:val="aa"/>
        <w:keepNext/>
        <w:jc w:val="center"/>
        <w:rPr>
          <w:rFonts w:ascii="Times New Roman" w:hAnsi="Times New Roman" w:cs="Times New Roman"/>
        </w:rPr>
      </w:pPr>
      <w:r w:rsidRPr="00B20047">
        <w:rPr>
          <w:rFonts w:ascii="Times New Roman" w:hAnsi="Times New Roman" w:cs="Times New Roman"/>
        </w:rPr>
        <w:t xml:space="preserve">Table </w:t>
      </w:r>
      <w:r>
        <w:rPr>
          <w:rFonts w:ascii="Times New Roman" w:hAnsi="Times New Roman" w:cs="Times New Roman" w:hint="eastAsia"/>
        </w:rPr>
        <w:t>S</w:t>
      </w:r>
      <w:r w:rsidRPr="00B20047">
        <w:rPr>
          <w:rFonts w:ascii="Times New Roman" w:hAnsi="Times New Roman" w:cs="Times New Roman"/>
        </w:rPr>
        <w:fldChar w:fldCharType="begin"/>
      </w:r>
      <w:r w:rsidRPr="00B20047">
        <w:rPr>
          <w:rFonts w:ascii="Times New Roman" w:hAnsi="Times New Roman" w:cs="Times New Roman"/>
        </w:rPr>
        <w:instrText xml:space="preserve"> SEQ Table \* ARABIC </w:instrText>
      </w:r>
      <w:r w:rsidRPr="00B20047">
        <w:rPr>
          <w:rFonts w:ascii="Times New Roman" w:hAnsi="Times New Roman" w:cs="Times New Roman"/>
        </w:rPr>
        <w:fldChar w:fldCharType="separate"/>
      </w:r>
      <w:r w:rsidR="00F12620">
        <w:rPr>
          <w:rFonts w:ascii="Times New Roman" w:hAnsi="Times New Roman" w:cs="Times New Roman"/>
          <w:noProof/>
        </w:rPr>
        <w:t>7</w:t>
      </w:r>
      <w:r w:rsidRPr="00B20047">
        <w:rPr>
          <w:rFonts w:ascii="Times New Roman" w:hAnsi="Times New Roman" w:cs="Times New Roman"/>
        </w:rPr>
        <w:fldChar w:fldCharType="end"/>
      </w:r>
      <w:r>
        <w:rPr>
          <w:rFonts w:ascii="Times New Roman" w:hAnsi="Times New Roman" w:cs="Times New Roman" w:hint="eastAsia"/>
        </w:rPr>
        <w:t xml:space="preserve">. </w:t>
      </w:r>
      <w:r w:rsidR="000F32E8" w:rsidRPr="000F32E8">
        <w:rPr>
          <w:rFonts w:ascii="Times New Roman" w:hAnsi="Times New Roman" w:cs="Times New Roman"/>
        </w:rPr>
        <w:t>Hierarchical regression analyses predicting</w:t>
      </w:r>
      <w:r w:rsidR="000F32E8">
        <w:rPr>
          <w:rFonts w:ascii="Times New Roman" w:hAnsi="Times New Roman" w:cs="Times New Roman" w:hint="eastAsia"/>
        </w:rPr>
        <w:t xml:space="preserve"> </w:t>
      </w:r>
      <w:r w:rsidR="000F32E8">
        <w:rPr>
          <w:rFonts w:ascii="Times New Roman" w:hAnsi="Times New Roman" w:cs="Times New Roman"/>
        </w:rPr>
        <w:t>Perceived</w:t>
      </w:r>
      <w:r w:rsidR="000F32E8">
        <w:rPr>
          <w:rFonts w:ascii="Times New Roman" w:hAnsi="Times New Roman" w:cs="Times New Roman" w:hint="eastAsia"/>
        </w:rPr>
        <w:t xml:space="preserve"> </w:t>
      </w:r>
      <w:r w:rsidR="000F32E8">
        <w:rPr>
          <w:rFonts w:ascii="Times New Roman" w:hAnsi="Times New Roman" w:cs="Times New Roman"/>
        </w:rPr>
        <w:t>Anthropomorphism</w:t>
      </w:r>
    </w:p>
    <w:tbl>
      <w:tblPr>
        <w:tblW w:w="5000" w:type="pct"/>
        <w:tblCellMar>
          <w:left w:w="99" w:type="dxa"/>
          <w:right w:w="99" w:type="dxa"/>
        </w:tblCellMar>
        <w:tblLook w:val="04A0" w:firstRow="1" w:lastRow="0" w:firstColumn="1" w:lastColumn="0" w:noHBand="0" w:noVBand="1"/>
      </w:tblPr>
      <w:tblGrid>
        <w:gridCol w:w="3326"/>
        <w:gridCol w:w="1900"/>
        <w:gridCol w:w="1900"/>
        <w:gridCol w:w="1900"/>
      </w:tblGrid>
      <w:tr w:rsidR="00B20047" w:rsidRPr="00B20047" w14:paraId="7A1678B5" w14:textId="77777777" w:rsidTr="005C0092">
        <w:trPr>
          <w:trHeight w:val="288"/>
        </w:trPr>
        <w:tc>
          <w:tcPr>
            <w:tcW w:w="3326" w:type="dxa"/>
            <w:vMerge w:val="restart"/>
            <w:tcBorders>
              <w:top w:val="double" w:sz="6" w:space="0" w:color="auto"/>
              <w:left w:val="nil"/>
              <w:bottom w:val="double" w:sz="6" w:space="0" w:color="000000"/>
              <w:right w:val="nil"/>
            </w:tcBorders>
            <w:vAlign w:val="center"/>
            <w:hideMark/>
          </w:tcPr>
          <w:p w14:paraId="5911291B" w14:textId="77777777" w:rsidR="00B20047" w:rsidRPr="00B20047" w:rsidRDefault="00B20047" w:rsidP="00B20047">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B20047">
              <w:rPr>
                <w:rFonts w:ascii="Times New Roman" w:eastAsia="맑은 고딕" w:hAnsi="Times New Roman" w:cs="Times New Roman"/>
                <w:b/>
                <w:bCs/>
                <w:color w:val="000000"/>
                <w:kern w:val="0"/>
                <w:szCs w:val="22"/>
                <w14:ligatures w14:val="none"/>
              </w:rPr>
              <w:t>IV</w:t>
            </w:r>
          </w:p>
        </w:tc>
        <w:tc>
          <w:tcPr>
            <w:tcW w:w="1900" w:type="dxa"/>
            <w:tcBorders>
              <w:top w:val="double" w:sz="6" w:space="0" w:color="auto"/>
              <w:left w:val="nil"/>
              <w:bottom w:val="nil"/>
              <w:right w:val="nil"/>
            </w:tcBorders>
            <w:noWrap/>
            <w:vAlign w:val="center"/>
            <w:hideMark/>
          </w:tcPr>
          <w:p w14:paraId="0262DCB6" w14:textId="77777777" w:rsidR="00B20047" w:rsidRPr="00B20047" w:rsidRDefault="00B20047" w:rsidP="00B20047">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B20047">
              <w:rPr>
                <w:rFonts w:ascii="Times New Roman" w:eastAsia="맑은 고딕" w:hAnsi="Times New Roman" w:cs="Times New Roman"/>
                <w:b/>
                <w:bCs/>
                <w:color w:val="000000"/>
                <w:kern w:val="0"/>
                <w:szCs w:val="22"/>
                <w14:ligatures w14:val="none"/>
              </w:rPr>
              <w:t>regression 1</w:t>
            </w:r>
          </w:p>
        </w:tc>
        <w:tc>
          <w:tcPr>
            <w:tcW w:w="1900" w:type="dxa"/>
            <w:tcBorders>
              <w:top w:val="double" w:sz="6" w:space="0" w:color="auto"/>
              <w:left w:val="nil"/>
              <w:bottom w:val="nil"/>
              <w:right w:val="nil"/>
            </w:tcBorders>
            <w:noWrap/>
            <w:vAlign w:val="center"/>
            <w:hideMark/>
          </w:tcPr>
          <w:p w14:paraId="25B9D4D0" w14:textId="77777777" w:rsidR="00B20047" w:rsidRPr="00B20047" w:rsidRDefault="00B20047" w:rsidP="00B20047">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B20047">
              <w:rPr>
                <w:rFonts w:ascii="Times New Roman" w:eastAsia="맑은 고딕" w:hAnsi="Times New Roman" w:cs="Times New Roman"/>
                <w:b/>
                <w:bCs/>
                <w:color w:val="000000"/>
                <w:kern w:val="0"/>
                <w:szCs w:val="22"/>
                <w14:ligatures w14:val="none"/>
              </w:rPr>
              <w:t>regression 2</w:t>
            </w:r>
          </w:p>
        </w:tc>
        <w:tc>
          <w:tcPr>
            <w:tcW w:w="1900" w:type="dxa"/>
            <w:tcBorders>
              <w:top w:val="double" w:sz="6" w:space="0" w:color="auto"/>
              <w:left w:val="nil"/>
              <w:bottom w:val="nil"/>
              <w:right w:val="nil"/>
            </w:tcBorders>
            <w:noWrap/>
            <w:vAlign w:val="center"/>
            <w:hideMark/>
          </w:tcPr>
          <w:p w14:paraId="6525E6DC" w14:textId="77777777" w:rsidR="00B20047" w:rsidRPr="00B20047" w:rsidRDefault="00B20047" w:rsidP="00B20047">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B20047">
              <w:rPr>
                <w:rFonts w:ascii="Times New Roman" w:eastAsia="맑은 고딕" w:hAnsi="Times New Roman" w:cs="Times New Roman"/>
                <w:b/>
                <w:bCs/>
                <w:color w:val="000000"/>
                <w:kern w:val="0"/>
                <w:szCs w:val="22"/>
                <w14:ligatures w14:val="none"/>
              </w:rPr>
              <w:t>regression 3</w:t>
            </w:r>
          </w:p>
        </w:tc>
      </w:tr>
      <w:tr w:rsidR="005C0092" w:rsidRPr="00B20047" w14:paraId="1C412895" w14:textId="77777777" w:rsidTr="005C0092">
        <w:trPr>
          <w:trHeight w:val="288"/>
        </w:trPr>
        <w:tc>
          <w:tcPr>
            <w:tcW w:w="3326" w:type="dxa"/>
            <w:vMerge/>
            <w:tcBorders>
              <w:top w:val="double" w:sz="6" w:space="0" w:color="auto"/>
              <w:left w:val="nil"/>
              <w:bottom w:val="double" w:sz="6" w:space="0" w:color="000000"/>
              <w:right w:val="nil"/>
            </w:tcBorders>
            <w:vAlign w:val="center"/>
            <w:hideMark/>
          </w:tcPr>
          <w:p w14:paraId="4B21C272" w14:textId="77777777" w:rsidR="005C0092" w:rsidRPr="00B20047" w:rsidRDefault="005C0092" w:rsidP="005C0092">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900" w:type="dxa"/>
            <w:tcBorders>
              <w:top w:val="nil"/>
              <w:left w:val="nil"/>
              <w:bottom w:val="double" w:sz="6" w:space="0" w:color="auto"/>
              <w:right w:val="nil"/>
            </w:tcBorders>
            <w:noWrap/>
            <w:vAlign w:val="center"/>
            <w:hideMark/>
          </w:tcPr>
          <w:p w14:paraId="692D71A5" w14:textId="1E2080DC" w:rsidR="005C0092" w:rsidRPr="00B20047" w:rsidRDefault="005C0092" w:rsidP="005C0092">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c>
          <w:tcPr>
            <w:tcW w:w="1900" w:type="dxa"/>
            <w:tcBorders>
              <w:top w:val="nil"/>
              <w:left w:val="nil"/>
              <w:bottom w:val="double" w:sz="6" w:space="0" w:color="auto"/>
              <w:right w:val="nil"/>
            </w:tcBorders>
            <w:noWrap/>
            <w:vAlign w:val="center"/>
            <w:hideMark/>
          </w:tcPr>
          <w:p w14:paraId="0F6DA5CE" w14:textId="678A0031" w:rsidR="005C0092" w:rsidRPr="00B20047" w:rsidRDefault="005C0092" w:rsidP="005C0092">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c>
          <w:tcPr>
            <w:tcW w:w="1900" w:type="dxa"/>
            <w:tcBorders>
              <w:top w:val="nil"/>
              <w:left w:val="nil"/>
              <w:bottom w:val="double" w:sz="6" w:space="0" w:color="auto"/>
              <w:right w:val="nil"/>
            </w:tcBorders>
            <w:noWrap/>
            <w:vAlign w:val="center"/>
            <w:hideMark/>
          </w:tcPr>
          <w:p w14:paraId="7C7E81A9" w14:textId="202C1A75" w:rsidR="005C0092" w:rsidRPr="00B20047" w:rsidRDefault="005C0092" w:rsidP="005C0092">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282DE0">
              <w:rPr>
                <w:rFonts w:ascii="Times New Roman" w:eastAsia="맑은 고딕" w:hAnsi="Times New Roman" w:cs="Times New Roman"/>
                <w:b/>
                <w:bCs/>
                <w:color w:val="000000"/>
                <w:kern w:val="0"/>
                <w:szCs w:val="22"/>
                <w14:ligatures w14:val="none"/>
              </w:rPr>
              <w:t>β</w:t>
            </w:r>
          </w:p>
        </w:tc>
      </w:tr>
      <w:tr w:rsidR="00B20047" w:rsidRPr="00B20047" w14:paraId="03A657AA" w14:textId="77777777" w:rsidTr="005C0092">
        <w:trPr>
          <w:trHeight w:val="288"/>
        </w:trPr>
        <w:tc>
          <w:tcPr>
            <w:tcW w:w="3326" w:type="dxa"/>
            <w:tcBorders>
              <w:top w:val="nil"/>
              <w:left w:val="nil"/>
              <w:bottom w:val="nil"/>
              <w:right w:val="nil"/>
            </w:tcBorders>
            <w:vAlign w:val="center"/>
            <w:hideMark/>
          </w:tcPr>
          <w:p w14:paraId="0ABE9D18" w14:textId="77777777" w:rsidR="00B20047" w:rsidRPr="00B20047" w:rsidRDefault="00B20047" w:rsidP="00B20047">
            <w:pPr>
              <w:widowControl/>
              <w:wordWrap/>
              <w:autoSpaceDE/>
              <w:autoSpaceDN/>
              <w:spacing w:after="0"/>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AI Relationship Beliefs</w:t>
            </w:r>
          </w:p>
        </w:tc>
        <w:tc>
          <w:tcPr>
            <w:tcW w:w="1900" w:type="dxa"/>
            <w:tcBorders>
              <w:top w:val="nil"/>
              <w:left w:val="nil"/>
              <w:bottom w:val="nil"/>
              <w:right w:val="nil"/>
            </w:tcBorders>
            <w:noWrap/>
            <w:vAlign w:val="center"/>
            <w:hideMark/>
          </w:tcPr>
          <w:p w14:paraId="4D9D67B4"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0.347***</w:t>
            </w:r>
          </w:p>
        </w:tc>
        <w:tc>
          <w:tcPr>
            <w:tcW w:w="1900" w:type="dxa"/>
            <w:tcBorders>
              <w:top w:val="nil"/>
              <w:left w:val="nil"/>
              <w:bottom w:val="nil"/>
              <w:right w:val="nil"/>
            </w:tcBorders>
            <w:noWrap/>
            <w:vAlign w:val="center"/>
            <w:hideMark/>
          </w:tcPr>
          <w:p w14:paraId="2AA030E5"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0.350***</w:t>
            </w:r>
          </w:p>
        </w:tc>
        <w:tc>
          <w:tcPr>
            <w:tcW w:w="1900" w:type="dxa"/>
            <w:tcBorders>
              <w:top w:val="nil"/>
              <w:left w:val="nil"/>
              <w:bottom w:val="nil"/>
              <w:right w:val="nil"/>
            </w:tcBorders>
            <w:noWrap/>
            <w:vAlign w:val="center"/>
            <w:hideMark/>
          </w:tcPr>
          <w:p w14:paraId="5E808620"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0.347***</w:t>
            </w:r>
          </w:p>
        </w:tc>
      </w:tr>
      <w:tr w:rsidR="00B20047" w:rsidRPr="00B20047" w14:paraId="2BE34102" w14:textId="77777777" w:rsidTr="005C0092">
        <w:trPr>
          <w:trHeight w:val="276"/>
        </w:trPr>
        <w:tc>
          <w:tcPr>
            <w:tcW w:w="3326" w:type="dxa"/>
            <w:tcBorders>
              <w:top w:val="nil"/>
              <w:left w:val="nil"/>
              <w:bottom w:val="nil"/>
              <w:right w:val="nil"/>
            </w:tcBorders>
            <w:vAlign w:val="center"/>
            <w:hideMark/>
          </w:tcPr>
          <w:p w14:paraId="1F7DC6AA" w14:textId="77777777" w:rsidR="00B20047" w:rsidRPr="00B20047" w:rsidRDefault="00B20047" w:rsidP="00B20047">
            <w:pPr>
              <w:widowControl/>
              <w:wordWrap/>
              <w:autoSpaceDE/>
              <w:autoSpaceDN/>
              <w:spacing w:after="0"/>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AI response style</w:t>
            </w:r>
          </w:p>
        </w:tc>
        <w:tc>
          <w:tcPr>
            <w:tcW w:w="1900" w:type="dxa"/>
            <w:tcBorders>
              <w:top w:val="nil"/>
              <w:left w:val="nil"/>
              <w:bottom w:val="nil"/>
              <w:right w:val="nil"/>
            </w:tcBorders>
            <w:noWrap/>
            <w:vAlign w:val="center"/>
            <w:hideMark/>
          </w:tcPr>
          <w:p w14:paraId="373B1A2F"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900" w:type="dxa"/>
            <w:tcBorders>
              <w:top w:val="nil"/>
              <w:left w:val="nil"/>
              <w:bottom w:val="nil"/>
              <w:right w:val="nil"/>
            </w:tcBorders>
            <w:noWrap/>
            <w:vAlign w:val="center"/>
            <w:hideMark/>
          </w:tcPr>
          <w:p w14:paraId="71686047"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-0.079</w:t>
            </w:r>
          </w:p>
        </w:tc>
        <w:tc>
          <w:tcPr>
            <w:tcW w:w="1900" w:type="dxa"/>
            <w:tcBorders>
              <w:top w:val="nil"/>
              <w:left w:val="nil"/>
              <w:bottom w:val="nil"/>
              <w:right w:val="nil"/>
            </w:tcBorders>
            <w:noWrap/>
            <w:vAlign w:val="center"/>
            <w:hideMark/>
          </w:tcPr>
          <w:p w14:paraId="4C427083"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-0.095</w:t>
            </w:r>
          </w:p>
        </w:tc>
      </w:tr>
      <w:tr w:rsidR="00B20047" w:rsidRPr="00B20047" w14:paraId="385F36E5" w14:textId="77777777" w:rsidTr="005C0092">
        <w:trPr>
          <w:trHeight w:val="552"/>
        </w:trPr>
        <w:tc>
          <w:tcPr>
            <w:tcW w:w="3326" w:type="dxa"/>
            <w:tcBorders>
              <w:top w:val="nil"/>
              <w:left w:val="nil"/>
              <w:bottom w:val="nil"/>
              <w:right w:val="nil"/>
            </w:tcBorders>
            <w:vAlign w:val="center"/>
            <w:hideMark/>
          </w:tcPr>
          <w:p w14:paraId="4841C763" w14:textId="77777777" w:rsidR="00B20047" w:rsidRPr="00B20047" w:rsidRDefault="00B20047" w:rsidP="00B20047">
            <w:pPr>
              <w:widowControl/>
              <w:wordWrap/>
              <w:autoSpaceDE/>
              <w:autoSpaceDN/>
              <w:spacing w:after="0"/>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AI Relationship Beliefs x AI response style</w:t>
            </w:r>
          </w:p>
        </w:tc>
        <w:tc>
          <w:tcPr>
            <w:tcW w:w="1900" w:type="dxa"/>
            <w:tcBorders>
              <w:top w:val="nil"/>
              <w:left w:val="nil"/>
              <w:bottom w:val="nil"/>
              <w:right w:val="nil"/>
            </w:tcBorders>
            <w:noWrap/>
            <w:vAlign w:val="center"/>
            <w:hideMark/>
          </w:tcPr>
          <w:p w14:paraId="1E8AFCC1"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900" w:type="dxa"/>
            <w:tcBorders>
              <w:top w:val="nil"/>
              <w:left w:val="nil"/>
              <w:bottom w:val="nil"/>
              <w:right w:val="nil"/>
            </w:tcBorders>
            <w:noWrap/>
            <w:vAlign w:val="center"/>
            <w:hideMark/>
          </w:tcPr>
          <w:p w14:paraId="550F3F25" w14:textId="77777777" w:rsidR="00B20047" w:rsidRPr="00B20047" w:rsidRDefault="00B20047" w:rsidP="00B20047">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1900" w:type="dxa"/>
            <w:tcBorders>
              <w:top w:val="nil"/>
              <w:left w:val="nil"/>
              <w:bottom w:val="nil"/>
              <w:right w:val="nil"/>
            </w:tcBorders>
            <w:noWrap/>
            <w:vAlign w:val="center"/>
            <w:hideMark/>
          </w:tcPr>
          <w:p w14:paraId="44F64FC6"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0.016</w:t>
            </w:r>
          </w:p>
        </w:tc>
      </w:tr>
      <w:tr w:rsidR="00B20047" w:rsidRPr="00B20047" w14:paraId="041DA6BA" w14:textId="77777777" w:rsidTr="005C0092">
        <w:trPr>
          <w:trHeight w:val="276"/>
        </w:trPr>
        <w:tc>
          <w:tcPr>
            <w:tcW w:w="3326" w:type="dxa"/>
            <w:tcBorders>
              <w:top w:val="nil"/>
              <w:left w:val="nil"/>
              <w:bottom w:val="nil"/>
              <w:right w:val="nil"/>
            </w:tcBorders>
            <w:vAlign w:val="center"/>
            <w:hideMark/>
          </w:tcPr>
          <w:p w14:paraId="37C9D279" w14:textId="77777777" w:rsidR="00B20047" w:rsidRPr="00B20047" w:rsidRDefault="00B20047" w:rsidP="00B20047">
            <w:pPr>
              <w:widowControl/>
              <w:wordWrap/>
              <w:autoSpaceDE/>
              <w:autoSpaceDN/>
              <w:spacing w:after="0"/>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age</w:t>
            </w:r>
          </w:p>
        </w:tc>
        <w:tc>
          <w:tcPr>
            <w:tcW w:w="1900" w:type="dxa"/>
            <w:tcBorders>
              <w:top w:val="nil"/>
              <w:left w:val="nil"/>
              <w:bottom w:val="nil"/>
              <w:right w:val="nil"/>
            </w:tcBorders>
            <w:noWrap/>
            <w:vAlign w:val="center"/>
            <w:hideMark/>
          </w:tcPr>
          <w:p w14:paraId="549C3948"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0.312***</w:t>
            </w:r>
          </w:p>
        </w:tc>
        <w:tc>
          <w:tcPr>
            <w:tcW w:w="1900" w:type="dxa"/>
            <w:tcBorders>
              <w:top w:val="nil"/>
              <w:left w:val="nil"/>
              <w:bottom w:val="nil"/>
              <w:right w:val="nil"/>
            </w:tcBorders>
            <w:noWrap/>
            <w:vAlign w:val="center"/>
            <w:hideMark/>
          </w:tcPr>
          <w:p w14:paraId="084E6A62"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0.323***</w:t>
            </w:r>
          </w:p>
        </w:tc>
        <w:tc>
          <w:tcPr>
            <w:tcW w:w="1900" w:type="dxa"/>
            <w:tcBorders>
              <w:top w:val="nil"/>
              <w:left w:val="nil"/>
              <w:bottom w:val="nil"/>
              <w:right w:val="nil"/>
            </w:tcBorders>
            <w:noWrap/>
            <w:vAlign w:val="center"/>
            <w:hideMark/>
          </w:tcPr>
          <w:p w14:paraId="4353E24E"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0.323***</w:t>
            </w:r>
          </w:p>
        </w:tc>
      </w:tr>
      <w:tr w:rsidR="00B20047" w:rsidRPr="00B20047" w14:paraId="14438DA5" w14:textId="77777777" w:rsidTr="005C0092">
        <w:trPr>
          <w:trHeight w:val="276"/>
        </w:trPr>
        <w:tc>
          <w:tcPr>
            <w:tcW w:w="3326" w:type="dxa"/>
            <w:tcBorders>
              <w:top w:val="nil"/>
              <w:left w:val="nil"/>
              <w:bottom w:val="nil"/>
              <w:right w:val="nil"/>
            </w:tcBorders>
            <w:vAlign w:val="center"/>
            <w:hideMark/>
          </w:tcPr>
          <w:p w14:paraId="0091DFA0" w14:textId="77777777" w:rsidR="00B20047" w:rsidRPr="00B20047" w:rsidRDefault="00B20047" w:rsidP="00B20047">
            <w:pPr>
              <w:widowControl/>
              <w:wordWrap/>
              <w:autoSpaceDE/>
              <w:autoSpaceDN/>
              <w:spacing w:after="0"/>
              <w:rPr>
                <w:rFonts w:ascii="Times New Roman" w:eastAsia="맑은 고딕" w:hAnsi="Times New Roman" w:cs="Times New Roman"/>
                <w:b/>
                <w:bCs/>
                <w:color w:val="000000"/>
                <w:kern w:val="0"/>
                <w:szCs w:val="22"/>
                <w14:ligatures w14:val="none"/>
              </w:rPr>
            </w:pPr>
            <w:r w:rsidRPr="00B20047">
              <w:rPr>
                <w:rFonts w:ascii="Times New Roman" w:eastAsia="맑은 고딕" w:hAnsi="Times New Roman" w:cs="Times New Roman"/>
                <w:b/>
                <w:bCs/>
                <w:color w:val="000000"/>
                <w:kern w:val="0"/>
                <w:szCs w:val="22"/>
                <w14:ligatures w14:val="none"/>
              </w:rPr>
              <w:t>F</w:t>
            </w:r>
          </w:p>
        </w:tc>
        <w:tc>
          <w:tcPr>
            <w:tcW w:w="1900" w:type="dxa"/>
            <w:tcBorders>
              <w:top w:val="nil"/>
              <w:left w:val="nil"/>
              <w:bottom w:val="nil"/>
              <w:right w:val="nil"/>
            </w:tcBorders>
            <w:noWrap/>
            <w:vAlign w:val="center"/>
            <w:hideMark/>
          </w:tcPr>
          <w:p w14:paraId="773CBD7C"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24.500***</w:t>
            </w:r>
          </w:p>
        </w:tc>
        <w:tc>
          <w:tcPr>
            <w:tcW w:w="1900" w:type="dxa"/>
            <w:tcBorders>
              <w:top w:val="nil"/>
              <w:left w:val="nil"/>
              <w:bottom w:val="nil"/>
              <w:right w:val="nil"/>
            </w:tcBorders>
            <w:noWrap/>
            <w:vAlign w:val="center"/>
            <w:hideMark/>
          </w:tcPr>
          <w:p w14:paraId="703E3F5F"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16.850***</w:t>
            </w:r>
          </w:p>
        </w:tc>
        <w:tc>
          <w:tcPr>
            <w:tcW w:w="1900" w:type="dxa"/>
            <w:tcBorders>
              <w:top w:val="nil"/>
              <w:left w:val="nil"/>
              <w:bottom w:val="nil"/>
              <w:right w:val="nil"/>
            </w:tcBorders>
            <w:noWrap/>
            <w:vAlign w:val="center"/>
            <w:hideMark/>
          </w:tcPr>
          <w:p w14:paraId="1F121886"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12.570***</w:t>
            </w:r>
          </w:p>
        </w:tc>
      </w:tr>
      <w:tr w:rsidR="00B20047" w:rsidRPr="00B20047" w14:paraId="4B546F16" w14:textId="77777777" w:rsidTr="005C0092">
        <w:trPr>
          <w:trHeight w:val="288"/>
        </w:trPr>
        <w:tc>
          <w:tcPr>
            <w:tcW w:w="3326" w:type="dxa"/>
            <w:tcBorders>
              <w:top w:val="nil"/>
              <w:left w:val="nil"/>
              <w:bottom w:val="single" w:sz="8" w:space="0" w:color="auto"/>
              <w:right w:val="nil"/>
            </w:tcBorders>
            <w:vAlign w:val="center"/>
            <w:hideMark/>
          </w:tcPr>
          <w:p w14:paraId="7E9DB8EC" w14:textId="77777777" w:rsidR="00B20047" w:rsidRPr="00B20047" w:rsidRDefault="00B20047" w:rsidP="00B20047">
            <w:pPr>
              <w:widowControl/>
              <w:wordWrap/>
              <w:autoSpaceDE/>
              <w:autoSpaceDN/>
              <w:spacing w:after="0"/>
              <w:rPr>
                <w:rFonts w:ascii="Times New Roman" w:eastAsia="맑은 고딕" w:hAnsi="Times New Roman" w:cs="Times New Roman"/>
                <w:b/>
                <w:bCs/>
                <w:color w:val="000000"/>
                <w:kern w:val="0"/>
                <w:szCs w:val="22"/>
                <w14:ligatures w14:val="none"/>
              </w:rPr>
            </w:pPr>
            <w:r w:rsidRPr="00B20047">
              <w:rPr>
                <w:rFonts w:ascii="Times New Roman" w:eastAsia="맑은 고딕" w:hAnsi="Times New Roman" w:cs="Times New Roman"/>
                <w:b/>
                <w:bCs/>
                <w:color w:val="000000"/>
                <w:kern w:val="0"/>
                <w:szCs w:val="22"/>
                <w14:ligatures w14:val="none"/>
              </w:rPr>
              <w:t>adj R</w:t>
            </w:r>
          </w:p>
        </w:tc>
        <w:tc>
          <w:tcPr>
            <w:tcW w:w="1900" w:type="dxa"/>
            <w:tcBorders>
              <w:top w:val="nil"/>
              <w:left w:val="nil"/>
              <w:bottom w:val="single" w:sz="8" w:space="0" w:color="auto"/>
              <w:right w:val="nil"/>
            </w:tcBorders>
            <w:noWrap/>
            <w:vAlign w:val="center"/>
            <w:hideMark/>
          </w:tcPr>
          <w:p w14:paraId="03CC289A"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0.202</w:t>
            </w:r>
          </w:p>
        </w:tc>
        <w:tc>
          <w:tcPr>
            <w:tcW w:w="1900" w:type="dxa"/>
            <w:tcBorders>
              <w:top w:val="nil"/>
              <w:left w:val="nil"/>
              <w:bottom w:val="single" w:sz="8" w:space="0" w:color="auto"/>
              <w:right w:val="nil"/>
            </w:tcBorders>
            <w:noWrap/>
            <w:vAlign w:val="center"/>
            <w:hideMark/>
          </w:tcPr>
          <w:p w14:paraId="4A3E60F4"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0.204</w:t>
            </w:r>
          </w:p>
        </w:tc>
        <w:tc>
          <w:tcPr>
            <w:tcW w:w="1900" w:type="dxa"/>
            <w:tcBorders>
              <w:top w:val="nil"/>
              <w:left w:val="nil"/>
              <w:bottom w:val="single" w:sz="8" w:space="0" w:color="auto"/>
              <w:right w:val="nil"/>
            </w:tcBorders>
            <w:noWrap/>
            <w:vAlign w:val="center"/>
            <w:hideMark/>
          </w:tcPr>
          <w:p w14:paraId="561A55A5" w14:textId="77777777" w:rsidR="00B20047" w:rsidRPr="00B20047" w:rsidRDefault="00B20047" w:rsidP="00B20047">
            <w:pPr>
              <w:widowControl/>
              <w:wordWrap/>
              <w:autoSpaceDE/>
              <w:autoSpaceDN/>
              <w:spacing w:after="0"/>
              <w:jc w:val="right"/>
              <w:rPr>
                <w:rFonts w:ascii="Times New Roman" w:eastAsia="맑은 고딕" w:hAnsi="Times New Roman" w:cs="Times New Roman"/>
                <w:color w:val="000000"/>
                <w:kern w:val="0"/>
                <w:szCs w:val="22"/>
                <w14:ligatures w14:val="none"/>
              </w:rPr>
            </w:pPr>
            <w:r w:rsidRPr="00B20047">
              <w:rPr>
                <w:rFonts w:ascii="Times New Roman" w:eastAsia="맑은 고딕" w:hAnsi="Times New Roman" w:cs="Times New Roman"/>
                <w:color w:val="000000"/>
                <w:kern w:val="0"/>
                <w:szCs w:val="22"/>
                <w14:ligatures w14:val="none"/>
              </w:rPr>
              <w:t>0.199</w:t>
            </w:r>
          </w:p>
        </w:tc>
      </w:tr>
    </w:tbl>
    <w:p w14:paraId="6D120CDE" w14:textId="77777777" w:rsidR="00B20047" w:rsidRDefault="00B20047" w:rsidP="00CA554D">
      <w:pPr>
        <w:pStyle w:val="20"/>
      </w:pPr>
    </w:p>
    <w:p w14:paraId="674F56A6" w14:textId="396D87AA" w:rsidR="00A10710" w:rsidRPr="00A10710" w:rsidRDefault="00A10710" w:rsidP="00A10710">
      <w:pPr>
        <w:pBdr>
          <w:top w:val="nil"/>
          <w:left w:val="nil"/>
          <w:bottom w:val="nil"/>
          <w:right w:val="nil"/>
          <w:between w:val="nil"/>
        </w:pBdr>
        <w:spacing w:line="480" w:lineRule="auto"/>
        <w:ind w:firstLine="220"/>
        <w:rPr>
          <w:rFonts w:ascii="Times New Roman" w:hAnsi="Times New Roman" w:cs="Times New Roman"/>
        </w:rPr>
      </w:pPr>
      <w:r w:rsidRPr="00DD1267">
        <w:rPr>
          <w:rFonts w:ascii="Times New Roman" w:hAnsi="Times New Roman" w:cs="Times New Roman"/>
        </w:rPr>
        <w:t xml:space="preserve">To examine the effect of AI relationship beliefs on </w:t>
      </w:r>
      <w:r>
        <w:rPr>
          <w:rFonts w:ascii="Times New Roman" w:hAnsi="Times New Roman" w:cs="Times New Roman"/>
        </w:rPr>
        <w:t>perceived</w:t>
      </w:r>
      <w:r>
        <w:rPr>
          <w:rFonts w:ascii="Times New Roman" w:hAnsi="Times New Roman" w:cs="Times New Roman" w:hint="eastAsia"/>
        </w:rPr>
        <w:t xml:space="preserve"> empathy</w:t>
      </w:r>
      <w:r w:rsidRPr="00DD1267">
        <w:rPr>
          <w:rFonts w:ascii="Times New Roman" w:hAnsi="Times New Roman" w:cs="Times New Roman"/>
        </w:rPr>
        <w:t xml:space="preserve"> following interaction with AI, a series of hierarchical regression analyses were conducted (see Table S</w:t>
      </w:r>
      <w:r>
        <w:rPr>
          <w:rFonts w:ascii="Times New Roman" w:hAnsi="Times New Roman" w:cs="Times New Roman" w:hint="eastAsia"/>
        </w:rPr>
        <w:t>7</w:t>
      </w:r>
      <w:r w:rsidRPr="00DD1267">
        <w:rPr>
          <w:rFonts w:ascii="Times New Roman" w:hAnsi="Times New Roman" w:cs="Times New Roman"/>
        </w:rPr>
        <w:t>). Age was included as a covariate in all models.</w:t>
      </w:r>
    </w:p>
    <w:p w14:paraId="594B8788" w14:textId="4234312D" w:rsidR="00A10710" w:rsidRPr="00A10710" w:rsidRDefault="00A10710" w:rsidP="00A10710">
      <w:pPr>
        <w:pStyle w:val="20"/>
      </w:pPr>
      <w:r w:rsidRPr="00A10710">
        <w:t xml:space="preserve">In Model 1, AI relationship beliefs and age were entered as predictors. Both age (β = .257, </w:t>
      </w:r>
      <w:r w:rsidRPr="00A10710">
        <w:rPr>
          <w:i/>
          <w:iCs/>
        </w:rPr>
        <w:t>p</w:t>
      </w:r>
      <w:r w:rsidRPr="00A10710">
        <w:t xml:space="preserve"> &lt; .001) and AI relationship beliefs (β = .306, </w:t>
      </w:r>
      <w:r w:rsidRPr="00A10710">
        <w:rPr>
          <w:i/>
          <w:iCs/>
        </w:rPr>
        <w:t>p</w:t>
      </w:r>
      <w:r w:rsidRPr="00A10710">
        <w:t xml:space="preserve"> &lt; .001) were significant positive predictors. The model was significant overall, </w:t>
      </w:r>
      <w:proofErr w:type="gramStart"/>
      <w:r w:rsidRPr="00A10710">
        <w:rPr>
          <w:i/>
          <w:iCs/>
        </w:rPr>
        <w:t>F</w:t>
      </w:r>
      <w:r w:rsidRPr="00A10710">
        <w:t>(</w:t>
      </w:r>
      <w:proofErr w:type="gramEnd"/>
      <w:r w:rsidRPr="00A10710">
        <w:t xml:space="preserve">2, 184) = 16.770, </w:t>
      </w:r>
      <w:r w:rsidRPr="00A10710">
        <w:rPr>
          <w:i/>
          <w:iCs/>
        </w:rPr>
        <w:t>p</w:t>
      </w:r>
      <w:r w:rsidRPr="00A10710">
        <w:t xml:space="preserve"> &lt; .001, adjusted </w:t>
      </w:r>
      <w:r w:rsidRPr="00A10710">
        <w:rPr>
          <w:i/>
          <w:iCs/>
        </w:rPr>
        <w:t>R</w:t>
      </w:r>
      <w:r w:rsidRPr="00A10710">
        <w:t>² = .145.</w:t>
      </w:r>
    </w:p>
    <w:p w14:paraId="419B4CD7" w14:textId="77777777" w:rsidR="00A10710" w:rsidRPr="00A10710" w:rsidRDefault="00A10710" w:rsidP="00A10710">
      <w:pPr>
        <w:pStyle w:val="20"/>
      </w:pPr>
      <w:r w:rsidRPr="00A10710">
        <w:t xml:space="preserve">In Model 2, group condition was added. The effect of group condition approached significance but did not reach conventional levels (β = −.113, </w:t>
      </w:r>
      <w:r w:rsidRPr="00A10710">
        <w:rPr>
          <w:i/>
          <w:iCs/>
        </w:rPr>
        <w:t>p</w:t>
      </w:r>
      <w:r w:rsidRPr="00A10710">
        <w:t xml:space="preserve"> = .098), while both age (β = .272, </w:t>
      </w:r>
      <w:r w:rsidRPr="00A10710">
        <w:rPr>
          <w:i/>
          <w:iCs/>
        </w:rPr>
        <w:t>p</w:t>
      </w:r>
      <w:r w:rsidRPr="00A10710">
        <w:t xml:space="preserve"> &lt; .001) and AI relationship beliefs (β = .311, </w:t>
      </w:r>
      <w:r w:rsidRPr="00A10710">
        <w:rPr>
          <w:i/>
          <w:iCs/>
        </w:rPr>
        <w:t>p</w:t>
      </w:r>
      <w:r w:rsidRPr="00A10710">
        <w:t xml:space="preserve"> &lt; .001) remained significant predictors. The model was significant overall, </w:t>
      </w:r>
      <w:proofErr w:type="gramStart"/>
      <w:r w:rsidRPr="00A10710">
        <w:rPr>
          <w:i/>
          <w:iCs/>
        </w:rPr>
        <w:t>F</w:t>
      </w:r>
      <w:r w:rsidRPr="00A10710">
        <w:t>(</w:t>
      </w:r>
      <w:proofErr w:type="gramEnd"/>
      <w:r w:rsidRPr="00A10710">
        <w:t xml:space="preserve">3, 183) = 12.210, </w:t>
      </w:r>
      <w:r w:rsidRPr="00A10710">
        <w:rPr>
          <w:i/>
          <w:iCs/>
        </w:rPr>
        <w:t>p</w:t>
      </w:r>
      <w:r w:rsidRPr="00A10710">
        <w:t xml:space="preserve"> &lt; .001, adjusted </w:t>
      </w:r>
      <w:r w:rsidRPr="00A10710">
        <w:rPr>
          <w:i/>
          <w:iCs/>
        </w:rPr>
        <w:t>R</w:t>
      </w:r>
      <w:r w:rsidRPr="00A10710">
        <w:t>² = .153.</w:t>
      </w:r>
    </w:p>
    <w:p w14:paraId="683811B2" w14:textId="39FA4892" w:rsidR="00A10710" w:rsidRPr="00A10710" w:rsidRDefault="00A10710" w:rsidP="00A10710">
      <w:pPr>
        <w:pStyle w:val="20"/>
      </w:pPr>
      <w:r w:rsidRPr="00A10710">
        <w:t xml:space="preserve">In Model 3, the interaction term (AI relationship beliefs × group condition) was included to test moderation. The interaction effect was not significant (β = .360, </w:t>
      </w:r>
      <w:r w:rsidRPr="00A10710">
        <w:rPr>
          <w:i/>
          <w:iCs/>
        </w:rPr>
        <w:t>p</w:t>
      </w:r>
      <w:r w:rsidRPr="00A10710">
        <w:t xml:space="preserve"> = .293), and group condition remained non-significant (β = −.456, </w:t>
      </w:r>
      <w:r w:rsidRPr="00A10710">
        <w:rPr>
          <w:i/>
          <w:iCs/>
        </w:rPr>
        <w:t>p</w:t>
      </w:r>
      <w:r w:rsidRPr="00A10710">
        <w:t xml:space="preserve"> = .171). AI relationship beliefs (β = .236, </w:t>
      </w:r>
      <w:r w:rsidRPr="00A10710">
        <w:rPr>
          <w:i/>
          <w:iCs/>
        </w:rPr>
        <w:t>p</w:t>
      </w:r>
      <w:r w:rsidRPr="00A10710">
        <w:t xml:space="preserve"> = .018) and age (β = .272, </w:t>
      </w:r>
      <w:r w:rsidRPr="00A10710">
        <w:rPr>
          <w:i/>
          <w:iCs/>
        </w:rPr>
        <w:t>p</w:t>
      </w:r>
      <w:r w:rsidRPr="00A10710">
        <w:t xml:space="preserve"> &lt; .001) continued to be significant predictors. The model was significant overall, </w:t>
      </w:r>
      <w:proofErr w:type="gramStart"/>
      <w:r w:rsidRPr="00A10710">
        <w:rPr>
          <w:i/>
          <w:iCs/>
        </w:rPr>
        <w:t>F</w:t>
      </w:r>
      <w:r w:rsidRPr="00A10710">
        <w:t>(</w:t>
      </w:r>
      <w:proofErr w:type="gramEnd"/>
      <w:r w:rsidRPr="00A10710">
        <w:t xml:space="preserve">4, 182) = 9.441, </w:t>
      </w:r>
      <w:r w:rsidRPr="00A10710">
        <w:rPr>
          <w:i/>
          <w:iCs/>
        </w:rPr>
        <w:t>p</w:t>
      </w:r>
      <w:r w:rsidRPr="00A10710">
        <w:t xml:space="preserve"> &lt; .001, adjusted </w:t>
      </w:r>
      <w:r w:rsidRPr="00A10710">
        <w:rPr>
          <w:i/>
          <w:iCs/>
        </w:rPr>
        <w:t>R</w:t>
      </w:r>
      <w:r w:rsidRPr="00A10710">
        <w:t>² = .154.</w:t>
      </w:r>
    </w:p>
    <w:p w14:paraId="50C4BA87" w14:textId="2B600179" w:rsidR="00A10710" w:rsidRPr="00A10710" w:rsidRDefault="00A10710" w:rsidP="00A10710">
      <w:pPr>
        <w:pStyle w:val="aa"/>
        <w:keepNext/>
        <w:jc w:val="center"/>
        <w:rPr>
          <w:rFonts w:ascii="Times New Roman" w:hAnsi="Times New Roman" w:cs="Times New Roman"/>
        </w:rPr>
      </w:pPr>
      <w:r w:rsidRPr="00A10710">
        <w:rPr>
          <w:rFonts w:ascii="Times New Roman" w:hAnsi="Times New Roman" w:cs="Times New Roman"/>
        </w:rPr>
        <w:t xml:space="preserve">Table </w:t>
      </w:r>
      <w:r w:rsidR="00342799">
        <w:rPr>
          <w:rFonts w:ascii="Times New Roman" w:hAnsi="Times New Roman" w:cs="Times New Roman" w:hint="eastAsia"/>
        </w:rPr>
        <w:t>S</w:t>
      </w:r>
      <w:r w:rsidRPr="00A10710">
        <w:rPr>
          <w:rFonts w:ascii="Times New Roman" w:hAnsi="Times New Roman" w:cs="Times New Roman"/>
        </w:rPr>
        <w:fldChar w:fldCharType="begin"/>
      </w:r>
      <w:r w:rsidRPr="00A10710">
        <w:rPr>
          <w:rFonts w:ascii="Times New Roman" w:hAnsi="Times New Roman" w:cs="Times New Roman"/>
        </w:rPr>
        <w:instrText xml:space="preserve"> SEQ Table \* ARABIC </w:instrText>
      </w:r>
      <w:r w:rsidRPr="00A10710">
        <w:rPr>
          <w:rFonts w:ascii="Times New Roman" w:hAnsi="Times New Roman" w:cs="Times New Roman"/>
        </w:rPr>
        <w:fldChar w:fldCharType="separate"/>
      </w:r>
      <w:r w:rsidR="00F12620">
        <w:rPr>
          <w:rFonts w:ascii="Times New Roman" w:hAnsi="Times New Roman" w:cs="Times New Roman"/>
          <w:noProof/>
        </w:rPr>
        <w:t>8</w:t>
      </w:r>
      <w:r w:rsidRPr="00A10710">
        <w:rPr>
          <w:rFonts w:ascii="Times New Roman" w:hAnsi="Times New Roman" w:cs="Times New Roman"/>
        </w:rPr>
        <w:fldChar w:fldCharType="end"/>
      </w:r>
      <w:r>
        <w:rPr>
          <w:rFonts w:ascii="Times New Roman" w:hAnsi="Times New Roman" w:cs="Times New Roman" w:hint="eastAsia"/>
        </w:rPr>
        <w:t xml:space="preserve">. </w:t>
      </w:r>
      <w:r w:rsidRPr="000F32E8">
        <w:rPr>
          <w:rFonts w:ascii="Times New Roman" w:hAnsi="Times New Roman" w:cs="Times New Roman"/>
        </w:rPr>
        <w:t>Hierarchical regression analyses predicting</w:t>
      </w:r>
      <w:r>
        <w:rPr>
          <w:rFonts w:ascii="Times New Roman" w:hAnsi="Times New Roman" w:cs="Times New Roman" w:hint="eastAsia"/>
        </w:rPr>
        <w:t xml:space="preserve"> </w:t>
      </w:r>
      <w:r>
        <w:rPr>
          <w:rFonts w:ascii="Times New Roman" w:hAnsi="Times New Roman" w:cs="Times New Roman"/>
        </w:rPr>
        <w:t>Perceived</w:t>
      </w:r>
      <w:r>
        <w:rPr>
          <w:rFonts w:ascii="Times New Roman" w:hAnsi="Times New Roman" w:cs="Times New Roman" w:hint="eastAsia"/>
        </w:rPr>
        <w:t xml:space="preserve"> Empathy</w:t>
      </w:r>
    </w:p>
    <w:tbl>
      <w:tblPr>
        <w:tblW w:w="5000" w:type="pct"/>
        <w:tblCellMar>
          <w:left w:w="99" w:type="dxa"/>
          <w:right w:w="99" w:type="dxa"/>
        </w:tblCellMar>
        <w:tblLook w:val="04A0" w:firstRow="1" w:lastRow="0" w:firstColumn="1" w:lastColumn="0" w:noHBand="0" w:noVBand="1"/>
      </w:tblPr>
      <w:tblGrid>
        <w:gridCol w:w="3326"/>
        <w:gridCol w:w="1900"/>
        <w:gridCol w:w="1900"/>
        <w:gridCol w:w="1900"/>
      </w:tblGrid>
      <w:tr w:rsidR="00A10710" w:rsidRPr="00A10710" w14:paraId="59B4BC4E" w14:textId="77777777" w:rsidTr="00A10710">
        <w:trPr>
          <w:trHeight w:val="288"/>
        </w:trPr>
        <w:tc>
          <w:tcPr>
            <w:tcW w:w="2240" w:type="dxa"/>
            <w:vMerge w:val="restart"/>
            <w:tcBorders>
              <w:top w:val="double" w:sz="6" w:space="0" w:color="auto"/>
              <w:left w:val="nil"/>
              <w:bottom w:val="double" w:sz="6" w:space="0" w:color="000000"/>
              <w:right w:val="nil"/>
            </w:tcBorders>
            <w:vAlign w:val="center"/>
            <w:hideMark/>
          </w:tcPr>
          <w:p w14:paraId="50CA1FEE"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IV</w:t>
            </w:r>
          </w:p>
        </w:tc>
        <w:tc>
          <w:tcPr>
            <w:tcW w:w="1280" w:type="dxa"/>
            <w:tcBorders>
              <w:top w:val="double" w:sz="6" w:space="0" w:color="auto"/>
              <w:left w:val="nil"/>
              <w:bottom w:val="nil"/>
              <w:right w:val="nil"/>
            </w:tcBorders>
            <w:noWrap/>
            <w:vAlign w:val="center"/>
            <w:hideMark/>
          </w:tcPr>
          <w:p w14:paraId="7537C8DF"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regression 1</w:t>
            </w:r>
          </w:p>
        </w:tc>
        <w:tc>
          <w:tcPr>
            <w:tcW w:w="1280" w:type="dxa"/>
            <w:tcBorders>
              <w:top w:val="double" w:sz="6" w:space="0" w:color="auto"/>
              <w:left w:val="nil"/>
              <w:bottom w:val="nil"/>
              <w:right w:val="nil"/>
            </w:tcBorders>
            <w:noWrap/>
            <w:vAlign w:val="center"/>
            <w:hideMark/>
          </w:tcPr>
          <w:p w14:paraId="782203ED"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regression 2</w:t>
            </w:r>
          </w:p>
        </w:tc>
        <w:tc>
          <w:tcPr>
            <w:tcW w:w="1280" w:type="dxa"/>
            <w:tcBorders>
              <w:top w:val="double" w:sz="6" w:space="0" w:color="auto"/>
              <w:left w:val="nil"/>
              <w:bottom w:val="nil"/>
              <w:right w:val="nil"/>
            </w:tcBorders>
            <w:noWrap/>
            <w:vAlign w:val="center"/>
            <w:hideMark/>
          </w:tcPr>
          <w:p w14:paraId="4BFD911C"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regression 3</w:t>
            </w:r>
          </w:p>
        </w:tc>
      </w:tr>
      <w:tr w:rsidR="00A10710" w:rsidRPr="00A10710" w14:paraId="1626F0BE" w14:textId="77777777" w:rsidTr="00A10710">
        <w:trPr>
          <w:trHeight w:val="288"/>
        </w:trPr>
        <w:tc>
          <w:tcPr>
            <w:tcW w:w="2240" w:type="dxa"/>
            <w:vMerge/>
            <w:tcBorders>
              <w:top w:val="double" w:sz="6" w:space="0" w:color="auto"/>
              <w:left w:val="nil"/>
              <w:bottom w:val="double" w:sz="6" w:space="0" w:color="000000"/>
              <w:right w:val="nil"/>
            </w:tcBorders>
            <w:vAlign w:val="center"/>
            <w:hideMark/>
          </w:tcPr>
          <w:p w14:paraId="05A8F413" w14:textId="77777777" w:rsidR="00A10710" w:rsidRPr="00A10710" w:rsidRDefault="00A10710" w:rsidP="00A10710">
            <w:pPr>
              <w:widowControl/>
              <w:wordWrap/>
              <w:autoSpaceDE/>
              <w:autoSpaceDN/>
              <w:spacing w:after="0"/>
              <w:rPr>
                <w:rFonts w:ascii="Times New Roman" w:eastAsia="맑은 고딕" w:hAnsi="Times New Roman" w:cs="Times New Roman"/>
                <w:b/>
                <w:bCs/>
                <w:color w:val="000000"/>
                <w:kern w:val="0"/>
                <w:szCs w:val="22"/>
                <w14:ligatures w14:val="none"/>
              </w:rPr>
            </w:pPr>
          </w:p>
        </w:tc>
        <w:tc>
          <w:tcPr>
            <w:tcW w:w="1280" w:type="dxa"/>
            <w:tcBorders>
              <w:top w:val="nil"/>
              <w:left w:val="nil"/>
              <w:bottom w:val="double" w:sz="6" w:space="0" w:color="auto"/>
              <w:right w:val="nil"/>
            </w:tcBorders>
            <w:noWrap/>
            <w:vAlign w:val="center"/>
            <w:hideMark/>
          </w:tcPr>
          <w:p w14:paraId="3DA83A6B"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beta</w:t>
            </w:r>
          </w:p>
        </w:tc>
        <w:tc>
          <w:tcPr>
            <w:tcW w:w="1280" w:type="dxa"/>
            <w:tcBorders>
              <w:top w:val="nil"/>
              <w:left w:val="nil"/>
              <w:bottom w:val="double" w:sz="6" w:space="0" w:color="auto"/>
              <w:right w:val="nil"/>
            </w:tcBorders>
            <w:noWrap/>
            <w:vAlign w:val="center"/>
            <w:hideMark/>
          </w:tcPr>
          <w:p w14:paraId="79D5F994"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beta</w:t>
            </w:r>
          </w:p>
        </w:tc>
        <w:tc>
          <w:tcPr>
            <w:tcW w:w="1280" w:type="dxa"/>
            <w:tcBorders>
              <w:top w:val="nil"/>
              <w:left w:val="nil"/>
              <w:bottom w:val="double" w:sz="6" w:space="0" w:color="auto"/>
              <w:right w:val="nil"/>
            </w:tcBorders>
            <w:noWrap/>
            <w:vAlign w:val="center"/>
            <w:hideMark/>
          </w:tcPr>
          <w:p w14:paraId="20D49363" w14:textId="77777777" w:rsidR="00A10710" w:rsidRPr="00A10710" w:rsidRDefault="00A10710" w:rsidP="00A10710">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beta</w:t>
            </w:r>
          </w:p>
        </w:tc>
      </w:tr>
      <w:tr w:rsidR="00A10710" w:rsidRPr="00A10710" w14:paraId="25A8FF23" w14:textId="77777777" w:rsidTr="00A10710">
        <w:trPr>
          <w:trHeight w:val="288"/>
        </w:trPr>
        <w:tc>
          <w:tcPr>
            <w:tcW w:w="2240" w:type="dxa"/>
            <w:tcBorders>
              <w:top w:val="nil"/>
              <w:left w:val="nil"/>
              <w:bottom w:val="nil"/>
              <w:right w:val="nil"/>
            </w:tcBorders>
            <w:vAlign w:val="center"/>
            <w:hideMark/>
          </w:tcPr>
          <w:p w14:paraId="6EEE7034" w14:textId="77777777" w:rsidR="00A10710" w:rsidRPr="00A10710" w:rsidRDefault="00A10710" w:rsidP="00A10710">
            <w:pPr>
              <w:widowControl/>
              <w:wordWrap/>
              <w:autoSpaceDE/>
              <w:autoSpaceDN/>
              <w:spacing w:after="0"/>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AI Relationship Beliefs</w:t>
            </w:r>
          </w:p>
        </w:tc>
        <w:tc>
          <w:tcPr>
            <w:tcW w:w="1280" w:type="dxa"/>
            <w:tcBorders>
              <w:top w:val="nil"/>
              <w:left w:val="nil"/>
              <w:bottom w:val="nil"/>
              <w:right w:val="nil"/>
            </w:tcBorders>
            <w:noWrap/>
            <w:vAlign w:val="center"/>
            <w:hideMark/>
          </w:tcPr>
          <w:p w14:paraId="4C536A29" w14:textId="4A5A4387"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w:t>
            </w:r>
            <w:r w:rsidR="00952C24">
              <w:rPr>
                <w:rFonts w:ascii="Times New Roman" w:eastAsia="맑은 고딕" w:hAnsi="Times New Roman" w:cs="Times New Roman" w:hint="eastAsia"/>
                <w:color w:val="000000"/>
                <w:kern w:val="0"/>
                <w:szCs w:val="22"/>
                <w14:ligatures w14:val="none"/>
              </w:rPr>
              <w:t>300</w:t>
            </w:r>
            <w:r w:rsidRPr="00A10710">
              <w:rPr>
                <w:rFonts w:ascii="Times New Roman" w:eastAsia="맑은 고딕" w:hAnsi="Times New Roman" w:cs="Times New Roman"/>
                <w:color w:val="000000"/>
                <w:kern w:val="0"/>
                <w:szCs w:val="22"/>
                <w14:ligatures w14:val="none"/>
              </w:rPr>
              <w:t>***</w:t>
            </w:r>
          </w:p>
        </w:tc>
        <w:tc>
          <w:tcPr>
            <w:tcW w:w="1280" w:type="dxa"/>
            <w:tcBorders>
              <w:top w:val="nil"/>
              <w:left w:val="nil"/>
              <w:bottom w:val="nil"/>
              <w:right w:val="nil"/>
            </w:tcBorders>
            <w:noWrap/>
            <w:vAlign w:val="center"/>
            <w:hideMark/>
          </w:tcPr>
          <w:p w14:paraId="371C76B2" w14:textId="226C3A46"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0.3</w:t>
            </w:r>
            <w:r w:rsidR="00952C24">
              <w:rPr>
                <w:rFonts w:ascii="Times New Roman" w:eastAsia="맑은 고딕" w:hAnsi="Times New Roman" w:cs="Times New Roman" w:hint="eastAsia"/>
                <w:color w:val="000000"/>
                <w:kern w:val="0"/>
                <w:szCs w:val="22"/>
                <w14:ligatures w14:val="none"/>
              </w:rPr>
              <w:t>04</w:t>
            </w:r>
            <w:r w:rsidRPr="00A10710">
              <w:rPr>
                <w:rFonts w:ascii="Times New Roman" w:eastAsia="맑은 고딕" w:hAnsi="Times New Roman" w:cs="Times New Roman"/>
                <w:color w:val="000000"/>
                <w:kern w:val="0"/>
                <w:szCs w:val="22"/>
                <w14:ligatures w14:val="none"/>
              </w:rPr>
              <w:t>***</w:t>
            </w:r>
          </w:p>
        </w:tc>
        <w:tc>
          <w:tcPr>
            <w:tcW w:w="1280" w:type="dxa"/>
            <w:tcBorders>
              <w:top w:val="nil"/>
              <w:left w:val="nil"/>
              <w:bottom w:val="nil"/>
              <w:right w:val="nil"/>
            </w:tcBorders>
            <w:noWrap/>
            <w:vAlign w:val="center"/>
            <w:hideMark/>
          </w:tcPr>
          <w:p w14:paraId="5A024F4C" w14:textId="75E5C2AC"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0.2</w:t>
            </w:r>
            <w:r w:rsidR="00BA4B1C">
              <w:rPr>
                <w:rFonts w:ascii="Times New Roman" w:eastAsia="맑은 고딕" w:hAnsi="Times New Roman" w:cs="Times New Roman" w:hint="eastAsia"/>
                <w:color w:val="000000"/>
                <w:kern w:val="0"/>
                <w:szCs w:val="22"/>
                <w14:ligatures w14:val="none"/>
              </w:rPr>
              <w:t>44</w:t>
            </w:r>
            <w:r w:rsidRPr="00A10710">
              <w:rPr>
                <w:rFonts w:ascii="Times New Roman" w:eastAsia="맑은 고딕" w:hAnsi="Times New Roman" w:cs="Times New Roman"/>
                <w:color w:val="000000"/>
                <w:kern w:val="0"/>
                <w:szCs w:val="22"/>
                <w14:ligatures w14:val="none"/>
              </w:rPr>
              <w:t>*</w:t>
            </w:r>
          </w:p>
        </w:tc>
      </w:tr>
      <w:tr w:rsidR="00A10710" w:rsidRPr="00A10710" w14:paraId="5ACC3D21" w14:textId="77777777" w:rsidTr="00A10710">
        <w:trPr>
          <w:trHeight w:val="276"/>
        </w:trPr>
        <w:tc>
          <w:tcPr>
            <w:tcW w:w="2240" w:type="dxa"/>
            <w:tcBorders>
              <w:top w:val="nil"/>
              <w:left w:val="nil"/>
              <w:bottom w:val="nil"/>
              <w:right w:val="nil"/>
            </w:tcBorders>
            <w:vAlign w:val="center"/>
            <w:hideMark/>
          </w:tcPr>
          <w:p w14:paraId="5F50A41A" w14:textId="77777777" w:rsidR="00A10710" w:rsidRPr="00A10710" w:rsidRDefault="00A10710" w:rsidP="00A10710">
            <w:pPr>
              <w:widowControl/>
              <w:wordWrap/>
              <w:autoSpaceDE/>
              <w:autoSpaceDN/>
              <w:spacing w:after="0"/>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AI response style</w:t>
            </w:r>
          </w:p>
        </w:tc>
        <w:tc>
          <w:tcPr>
            <w:tcW w:w="1280" w:type="dxa"/>
            <w:tcBorders>
              <w:top w:val="nil"/>
              <w:left w:val="nil"/>
              <w:bottom w:val="nil"/>
              <w:right w:val="nil"/>
            </w:tcBorders>
            <w:noWrap/>
            <w:vAlign w:val="center"/>
            <w:hideMark/>
          </w:tcPr>
          <w:p w14:paraId="33B450BD" w14:textId="77777777"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280" w:type="dxa"/>
            <w:tcBorders>
              <w:top w:val="nil"/>
              <w:left w:val="nil"/>
              <w:bottom w:val="nil"/>
              <w:right w:val="nil"/>
            </w:tcBorders>
            <w:noWrap/>
            <w:vAlign w:val="center"/>
            <w:hideMark/>
          </w:tcPr>
          <w:p w14:paraId="278A2D97" w14:textId="416D0C9A"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-0.1</w:t>
            </w:r>
            <w:r w:rsidR="00952C24">
              <w:rPr>
                <w:rFonts w:ascii="Times New Roman" w:eastAsia="맑은 고딕" w:hAnsi="Times New Roman" w:cs="Times New Roman" w:hint="eastAsia"/>
                <w:color w:val="000000"/>
                <w:kern w:val="0"/>
                <w:szCs w:val="22"/>
                <w14:ligatures w14:val="none"/>
              </w:rPr>
              <w:t>03</w:t>
            </w:r>
          </w:p>
        </w:tc>
        <w:tc>
          <w:tcPr>
            <w:tcW w:w="1280" w:type="dxa"/>
            <w:tcBorders>
              <w:top w:val="nil"/>
              <w:left w:val="nil"/>
              <w:bottom w:val="nil"/>
              <w:right w:val="nil"/>
            </w:tcBorders>
            <w:noWrap/>
            <w:vAlign w:val="center"/>
            <w:hideMark/>
          </w:tcPr>
          <w:p w14:paraId="7B03C5E8" w14:textId="07DA38E8"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w:t>
            </w:r>
            <w:r w:rsidR="00BA4B1C">
              <w:rPr>
                <w:rFonts w:ascii="Times New Roman" w:eastAsia="맑은 고딕" w:hAnsi="Times New Roman" w:cs="Times New Roman" w:hint="eastAsia"/>
                <w:color w:val="000000"/>
                <w:kern w:val="0"/>
                <w:szCs w:val="22"/>
                <w14:ligatures w14:val="none"/>
              </w:rPr>
              <w:t>375</w:t>
            </w:r>
          </w:p>
        </w:tc>
      </w:tr>
      <w:tr w:rsidR="00A10710" w:rsidRPr="00A10710" w14:paraId="3504E6F2" w14:textId="77777777" w:rsidTr="00A10710">
        <w:trPr>
          <w:trHeight w:val="552"/>
        </w:trPr>
        <w:tc>
          <w:tcPr>
            <w:tcW w:w="2240" w:type="dxa"/>
            <w:tcBorders>
              <w:top w:val="nil"/>
              <w:left w:val="nil"/>
              <w:bottom w:val="nil"/>
              <w:right w:val="nil"/>
            </w:tcBorders>
            <w:vAlign w:val="center"/>
            <w:hideMark/>
          </w:tcPr>
          <w:p w14:paraId="685211E6" w14:textId="77777777" w:rsidR="00A10710" w:rsidRPr="00A10710" w:rsidRDefault="00A10710" w:rsidP="00A10710">
            <w:pPr>
              <w:widowControl/>
              <w:wordWrap/>
              <w:autoSpaceDE/>
              <w:autoSpaceDN/>
              <w:spacing w:after="0"/>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AI Relationship Beliefs x AI response style</w:t>
            </w:r>
          </w:p>
        </w:tc>
        <w:tc>
          <w:tcPr>
            <w:tcW w:w="1280" w:type="dxa"/>
            <w:tcBorders>
              <w:top w:val="nil"/>
              <w:left w:val="nil"/>
              <w:bottom w:val="nil"/>
              <w:right w:val="nil"/>
            </w:tcBorders>
            <w:noWrap/>
            <w:vAlign w:val="center"/>
            <w:hideMark/>
          </w:tcPr>
          <w:p w14:paraId="2F858883" w14:textId="77777777"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p>
        </w:tc>
        <w:tc>
          <w:tcPr>
            <w:tcW w:w="1280" w:type="dxa"/>
            <w:tcBorders>
              <w:top w:val="nil"/>
              <w:left w:val="nil"/>
              <w:bottom w:val="nil"/>
              <w:right w:val="nil"/>
            </w:tcBorders>
            <w:noWrap/>
            <w:vAlign w:val="center"/>
            <w:hideMark/>
          </w:tcPr>
          <w:p w14:paraId="30D2C8E8" w14:textId="77777777" w:rsidR="00A10710" w:rsidRPr="00A10710" w:rsidRDefault="00A10710" w:rsidP="00A10710">
            <w:pPr>
              <w:widowControl/>
              <w:wordWrap/>
              <w:autoSpaceDE/>
              <w:autoSpaceDN/>
              <w:spacing w:after="0"/>
              <w:jc w:val="right"/>
              <w:rPr>
                <w:rFonts w:ascii="Times New Roman" w:eastAsia="Times New Roman" w:hAnsi="Times New Roman" w:cs="Times New Roman"/>
                <w:kern w:val="0"/>
                <w:sz w:val="20"/>
                <w:szCs w:val="20"/>
                <w14:ligatures w14:val="none"/>
              </w:rPr>
            </w:pPr>
          </w:p>
        </w:tc>
        <w:tc>
          <w:tcPr>
            <w:tcW w:w="1280" w:type="dxa"/>
            <w:tcBorders>
              <w:top w:val="nil"/>
              <w:left w:val="nil"/>
              <w:bottom w:val="nil"/>
              <w:right w:val="nil"/>
            </w:tcBorders>
            <w:noWrap/>
            <w:vAlign w:val="center"/>
            <w:hideMark/>
          </w:tcPr>
          <w:p w14:paraId="2172326B" w14:textId="2BCB2EC5"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w:t>
            </w:r>
            <w:r w:rsidR="00BA4B1C">
              <w:rPr>
                <w:rFonts w:ascii="Times New Roman" w:eastAsia="맑은 고딕" w:hAnsi="Times New Roman" w:cs="Times New Roman" w:hint="eastAsia"/>
                <w:color w:val="000000"/>
                <w:kern w:val="0"/>
                <w:szCs w:val="22"/>
                <w14:ligatures w14:val="none"/>
              </w:rPr>
              <w:t>286</w:t>
            </w:r>
          </w:p>
        </w:tc>
      </w:tr>
      <w:tr w:rsidR="00A10710" w:rsidRPr="00A10710" w14:paraId="78BEA8A6" w14:textId="77777777" w:rsidTr="00A10710">
        <w:trPr>
          <w:trHeight w:val="276"/>
        </w:trPr>
        <w:tc>
          <w:tcPr>
            <w:tcW w:w="2240" w:type="dxa"/>
            <w:tcBorders>
              <w:top w:val="nil"/>
              <w:left w:val="nil"/>
              <w:bottom w:val="nil"/>
              <w:right w:val="nil"/>
            </w:tcBorders>
            <w:vAlign w:val="center"/>
            <w:hideMark/>
          </w:tcPr>
          <w:p w14:paraId="181CB4F9" w14:textId="77777777" w:rsidR="00A10710" w:rsidRPr="00A10710" w:rsidRDefault="00A10710" w:rsidP="00A10710">
            <w:pPr>
              <w:widowControl/>
              <w:wordWrap/>
              <w:autoSpaceDE/>
              <w:autoSpaceDN/>
              <w:spacing w:after="0"/>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age</w:t>
            </w:r>
          </w:p>
        </w:tc>
        <w:tc>
          <w:tcPr>
            <w:tcW w:w="1280" w:type="dxa"/>
            <w:tcBorders>
              <w:top w:val="nil"/>
              <w:left w:val="nil"/>
              <w:bottom w:val="nil"/>
              <w:right w:val="nil"/>
            </w:tcBorders>
            <w:noWrap/>
            <w:vAlign w:val="center"/>
            <w:hideMark/>
          </w:tcPr>
          <w:p w14:paraId="20576CE1" w14:textId="61C56028"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0.2</w:t>
            </w:r>
            <w:r w:rsidR="00952C24">
              <w:rPr>
                <w:rFonts w:ascii="Times New Roman" w:eastAsia="맑은 고딕" w:hAnsi="Times New Roman" w:cs="Times New Roman" w:hint="eastAsia"/>
                <w:color w:val="000000"/>
                <w:kern w:val="0"/>
                <w:szCs w:val="22"/>
                <w14:ligatures w14:val="none"/>
              </w:rPr>
              <w:t>61</w:t>
            </w:r>
            <w:r w:rsidRPr="00A10710">
              <w:rPr>
                <w:rFonts w:ascii="Times New Roman" w:eastAsia="맑은 고딕" w:hAnsi="Times New Roman" w:cs="Times New Roman"/>
                <w:color w:val="000000"/>
                <w:kern w:val="0"/>
                <w:szCs w:val="22"/>
                <w14:ligatures w14:val="none"/>
              </w:rPr>
              <w:t>***</w:t>
            </w:r>
          </w:p>
        </w:tc>
        <w:tc>
          <w:tcPr>
            <w:tcW w:w="1280" w:type="dxa"/>
            <w:tcBorders>
              <w:top w:val="nil"/>
              <w:left w:val="nil"/>
              <w:bottom w:val="nil"/>
              <w:right w:val="nil"/>
            </w:tcBorders>
            <w:noWrap/>
            <w:vAlign w:val="center"/>
            <w:hideMark/>
          </w:tcPr>
          <w:p w14:paraId="54F8C4F6" w14:textId="386D60A3"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0.2</w:t>
            </w:r>
            <w:r w:rsidR="00952C24">
              <w:rPr>
                <w:rFonts w:ascii="Times New Roman" w:eastAsia="맑은 고딕" w:hAnsi="Times New Roman" w:cs="Times New Roman" w:hint="eastAsia"/>
                <w:color w:val="000000"/>
                <w:kern w:val="0"/>
                <w:szCs w:val="22"/>
                <w14:ligatures w14:val="none"/>
              </w:rPr>
              <w:t>74</w:t>
            </w:r>
            <w:r w:rsidRPr="00A10710">
              <w:rPr>
                <w:rFonts w:ascii="Times New Roman" w:eastAsia="맑은 고딕" w:hAnsi="Times New Roman" w:cs="Times New Roman"/>
                <w:color w:val="000000"/>
                <w:kern w:val="0"/>
                <w:szCs w:val="22"/>
                <w14:ligatures w14:val="none"/>
              </w:rPr>
              <w:t>***</w:t>
            </w:r>
          </w:p>
        </w:tc>
        <w:tc>
          <w:tcPr>
            <w:tcW w:w="1280" w:type="dxa"/>
            <w:tcBorders>
              <w:top w:val="nil"/>
              <w:left w:val="nil"/>
              <w:bottom w:val="nil"/>
              <w:right w:val="nil"/>
            </w:tcBorders>
            <w:noWrap/>
            <w:vAlign w:val="center"/>
            <w:hideMark/>
          </w:tcPr>
          <w:p w14:paraId="66A8E74F" w14:textId="7937A707"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0.27</w:t>
            </w:r>
            <w:r w:rsidR="00BA4B1C">
              <w:rPr>
                <w:rFonts w:ascii="Times New Roman" w:eastAsia="맑은 고딕" w:hAnsi="Times New Roman" w:cs="Times New Roman" w:hint="eastAsia"/>
                <w:color w:val="000000"/>
                <w:kern w:val="0"/>
                <w:szCs w:val="22"/>
                <w14:ligatures w14:val="none"/>
              </w:rPr>
              <w:t>5</w:t>
            </w:r>
            <w:r w:rsidRPr="00A10710">
              <w:rPr>
                <w:rFonts w:ascii="Times New Roman" w:eastAsia="맑은 고딕" w:hAnsi="Times New Roman" w:cs="Times New Roman"/>
                <w:color w:val="000000"/>
                <w:kern w:val="0"/>
                <w:szCs w:val="22"/>
                <w14:ligatures w14:val="none"/>
              </w:rPr>
              <w:t>***</w:t>
            </w:r>
          </w:p>
        </w:tc>
      </w:tr>
      <w:tr w:rsidR="00A10710" w:rsidRPr="00A10710" w14:paraId="630B5897" w14:textId="77777777" w:rsidTr="00A10710">
        <w:trPr>
          <w:trHeight w:val="276"/>
        </w:trPr>
        <w:tc>
          <w:tcPr>
            <w:tcW w:w="2240" w:type="dxa"/>
            <w:tcBorders>
              <w:top w:val="nil"/>
              <w:left w:val="nil"/>
              <w:bottom w:val="nil"/>
              <w:right w:val="nil"/>
            </w:tcBorders>
            <w:vAlign w:val="center"/>
            <w:hideMark/>
          </w:tcPr>
          <w:p w14:paraId="4558D82C" w14:textId="77777777" w:rsidR="00A10710" w:rsidRPr="00A10710" w:rsidRDefault="00A10710" w:rsidP="00A10710">
            <w:pPr>
              <w:widowControl/>
              <w:wordWrap/>
              <w:autoSpaceDE/>
              <w:autoSpaceDN/>
              <w:spacing w:after="0"/>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F</w:t>
            </w:r>
          </w:p>
        </w:tc>
        <w:tc>
          <w:tcPr>
            <w:tcW w:w="1280" w:type="dxa"/>
            <w:tcBorders>
              <w:top w:val="nil"/>
              <w:left w:val="nil"/>
              <w:bottom w:val="nil"/>
              <w:right w:val="nil"/>
            </w:tcBorders>
            <w:noWrap/>
            <w:vAlign w:val="center"/>
            <w:hideMark/>
          </w:tcPr>
          <w:p w14:paraId="7C69F12A" w14:textId="5AF36CA9"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16.</w:t>
            </w:r>
            <w:r w:rsidR="00952C24">
              <w:rPr>
                <w:rFonts w:ascii="Times New Roman" w:eastAsia="맑은 고딕" w:hAnsi="Times New Roman" w:cs="Times New Roman" w:hint="eastAsia"/>
                <w:color w:val="000000"/>
                <w:kern w:val="0"/>
                <w:szCs w:val="22"/>
                <w14:ligatures w14:val="none"/>
              </w:rPr>
              <w:t>55</w:t>
            </w:r>
            <w:r w:rsidRPr="00A10710">
              <w:rPr>
                <w:rFonts w:ascii="Times New Roman" w:eastAsia="맑은 고딕" w:hAnsi="Times New Roman" w:cs="Times New Roman"/>
                <w:color w:val="000000"/>
                <w:kern w:val="0"/>
                <w:szCs w:val="22"/>
                <w14:ligatures w14:val="none"/>
              </w:rPr>
              <w:t>***</w:t>
            </w:r>
          </w:p>
        </w:tc>
        <w:tc>
          <w:tcPr>
            <w:tcW w:w="1280" w:type="dxa"/>
            <w:tcBorders>
              <w:top w:val="nil"/>
              <w:left w:val="nil"/>
              <w:bottom w:val="nil"/>
              <w:right w:val="nil"/>
            </w:tcBorders>
            <w:noWrap/>
            <w:vAlign w:val="center"/>
            <w:hideMark/>
          </w:tcPr>
          <w:p w14:paraId="0755C8A7" w14:textId="43516E9B"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1</w:t>
            </w:r>
            <w:r w:rsidR="00952C24">
              <w:rPr>
                <w:rFonts w:ascii="Times New Roman" w:eastAsia="맑은 고딕" w:hAnsi="Times New Roman" w:cs="Times New Roman" w:hint="eastAsia"/>
                <w:color w:val="000000"/>
                <w:kern w:val="0"/>
                <w:szCs w:val="22"/>
                <w14:ligatures w14:val="none"/>
              </w:rPr>
              <w:t>1.86</w:t>
            </w:r>
            <w:r w:rsidRPr="00A10710">
              <w:rPr>
                <w:rFonts w:ascii="Times New Roman" w:eastAsia="맑은 고딕" w:hAnsi="Times New Roman" w:cs="Times New Roman"/>
                <w:color w:val="000000"/>
                <w:kern w:val="0"/>
                <w:szCs w:val="22"/>
                <w14:ligatures w14:val="none"/>
              </w:rPr>
              <w:t>***</w:t>
            </w:r>
          </w:p>
        </w:tc>
        <w:tc>
          <w:tcPr>
            <w:tcW w:w="1280" w:type="dxa"/>
            <w:tcBorders>
              <w:top w:val="nil"/>
              <w:left w:val="nil"/>
              <w:bottom w:val="nil"/>
              <w:right w:val="nil"/>
            </w:tcBorders>
            <w:noWrap/>
            <w:vAlign w:val="center"/>
            <w:hideMark/>
          </w:tcPr>
          <w:p w14:paraId="00FF73D5" w14:textId="18709D90"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9.</w:t>
            </w:r>
            <w:r w:rsidR="00BA4B1C">
              <w:rPr>
                <w:rFonts w:ascii="Times New Roman" w:eastAsia="맑은 고딕" w:hAnsi="Times New Roman" w:cs="Times New Roman" w:hint="eastAsia"/>
                <w:color w:val="000000"/>
                <w:kern w:val="0"/>
                <w:szCs w:val="22"/>
                <w14:ligatures w14:val="none"/>
              </w:rPr>
              <w:t>06</w:t>
            </w:r>
            <w:r w:rsidRPr="00A10710">
              <w:rPr>
                <w:rFonts w:ascii="Times New Roman" w:eastAsia="맑은 고딕" w:hAnsi="Times New Roman" w:cs="Times New Roman"/>
                <w:color w:val="000000"/>
                <w:kern w:val="0"/>
                <w:szCs w:val="22"/>
                <w14:ligatures w14:val="none"/>
              </w:rPr>
              <w:t>***</w:t>
            </w:r>
          </w:p>
        </w:tc>
      </w:tr>
      <w:tr w:rsidR="00A10710" w:rsidRPr="00A10710" w14:paraId="2D77C156" w14:textId="77777777" w:rsidTr="00A10710">
        <w:trPr>
          <w:trHeight w:val="288"/>
        </w:trPr>
        <w:tc>
          <w:tcPr>
            <w:tcW w:w="2240" w:type="dxa"/>
            <w:tcBorders>
              <w:top w:val="nil"/>
              <w:left w:val="nil"/>
              <w:bottom w:val="single" w:sz="8" w:space="0" w:color="auto"/>
              <w:right w:val="nil"/>
            </w:tcBorders>
            <w:vAlign w:val="center"/>
            <w:hideMark/>
          </w:tcPr>
          <w:p w14:paraId="45528B1F" w14:textId="77777777" w:rsidR="00A10710" w:rsidRPr="00A10710" w:rsidRDefault="00A10710" w:rsidP="00A10710">
            <w:pPr>
              <w:widowControl/>
              <w:wordWrap/>
              <w:autoSpaceDE/>
              <w:autoSpaceDN/>
              <w:spacing w:after="0"/>
              <w:rPr>
                <w:rFonts w:ascii="Times New Roman" w:eastAsia="맑은 고딕" w:hAnsi="Times New Roman" w:cs="Times New Roman"/>
                <w:b/>
                <w:bCs/>
                <w:color w:val="000000"/>
                <w:kern w:val="0"/>
                <w:szCs w:val="22"/>
                <w14:ligatures w14:val="none"/>
              </w:rPr>
            </w:pPr>
            <w:r w:rsidRPr="00A10710">
              <w:rPr>
                <w:rFonts w:ascii="Times New Roman" w:eastAsia="맑은 고딕" w:hAnsi="Times New Roman" w:cs="Times New Roman"/>
                <w:b/>
                <w:bCs/>
                <w:color w:val="000000"/>
                <w:kern w:val="0"/>
                <w:szCs w:val="22"/>
                <w14:ligatures w14:val="none"/>
              </w:rPr>
              <w:t>adj R</w:t>
            </w:r>
          </w:p>
        </w:tc>
        <w:tc>
          <w:tcPr>
            <w:tcW w:w="1280" w:type="dxa"/>
            <w:tcBorders>
              <w:top w:val="nil"/>
              <w:left w:val="nil"/>
              <w:bottom w:val="single" w:sz="8" w:space="0" w:color="auto"/>
              <w:right w:val="nil"/>
            </w:tcBorders>
            <w:noWrap/>
            <w:vAlign w:val="center"/>
            <w:hideMark/>
          </w:tcPr>
          <w:p w14:paraId="0AB009A5" w14:textId="56869414"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0.14</w:t>
            </w:r>
            <w:r w:rsidR="00952C24">
              <w:rPr>
                <w:rFonts w:ascii="Times New Roman" w:eastAsia="맑은 고딕" w:hAnsi="Times New Roman" w:cs="Times New Roman" w:hint="eastAsia"/>
                <w:color w:val="000000"/>
                <w:kern w:val="0"/>
                <w:szCs w:val="22"/>
                <w14:ligatures w14:val="none"/>
              </w:rPr>
              <w:t>3</w:t>
            </w:r>
          </w:p>
        </w:tc>
        <w:tc>
          <w:tcPr>
            <w:tcW w:w="1280" w:type="dxa"/>
            <w:tcBorders>
              <w:top w:val="nil"/>
              <w:left w:val="nil"/>
              <w:bottom w:val="single" w:sz="8" w:space="0" w:color="auto"/>
              <w:right w:val="nil"/>
            </w:tcBorders>
            <w:noWrap/>
            <w:vAlign w:val="center"/>
            <w:hideMark/>
          </w:tcPr>
          <w:p w14:paraId="1E6EA934" w14:textId="60BE9FA4"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0.1</w:t>
            </w:r>
            <w:r w:rsidR="00314C06">
              <w:rPr>
                <w:rFonts w:ascii="Times New Roman" w:eastAsia="맑은 고딕" w:hAnsi="Times New Roman" w:cs="Times New Roman" w:hint="eastAsia"/>
                <w:color w:val="000000"/>
                <w:kern w:val="0"/>
                <w:szCs w:val="22"/>
                <w14:ligatures w14:val="none"/>
              </w:rPr>
              <w:t>49</w:t>
            </w:r>
          </w:p>
        </w:tc>
        <w:tc>
          <w:tcPr>
            <w:tcW w:w="1280" w:type="dxa"/>
            <w:tcBorders>
              <w:top w:val="nil"/>
              <w:left w:val="nil"/>
              <w:bottom w:val="single" w:sz="8" w:space="0" w:color="auto"/>
              <w:right w:val="nil"/>
            </w:tcBorders>
            <w:noWrap/>
            <w:vAlign w:val="center"/>
            <w:hideMark/>
          </w:tcPr>
          <w:p w14:paraId="165DF474" w14:textId="1C7F0DC7" w:rsidR="00A10710" w:rsidRPr="00A10710" w:rsidRDefault="00A10710" w:rsidP="00A10710">
            <w:pPr>
              <w:widowControl/>
              <w:wordWrap/>
              <w:autoSpaceDE/>
              <w:autoSpaceDN/>
              <w:spacing w:after="0"/>
              <w:jc w:val="right"/>
              <w:rPr>
                <w:rFonts w:ascii="Times New Roman" w:eastAsia="맑은 고딕" w:hAnsi="Times New Roman" w:cs="Times New Roman"/>
                <w:color w:val="000000"/>
                <w:kern w:val="0"/>
                <w:szCs w:val="22"/>
                <w14:ligatures w14:val="none"/>
              </w:rPr>
            </w:pPr>
            <w:r w:rsidRPr="00A10710">
              <w:rPr>
                <w:rFonts w:ascii="Times New Roman" w:eastAsia="맑은 고딕" w:hAnsi="Times New Roman" w:cs="Times New Roman"/>
                <w:color w:val="000000"/>
                <w:kern w:val="0"/>
                <w:szCs w:val="22"/>
                <w14:ligatures w14:val="none"/>
              </w:rPr>
              <w:t>0.1</w:t>
            </w:r>
            <w:r w:rsidR="00BA4B1C">
              <w:rPr>
                <w:rFonts w:ascii="Times New Roman" w:eastAsia="맑은 고딕" w:hAnsi="Times New Roman" w:cs="Times New Roman" w:hint="eastAsia"/>
                <w:color w:val="000000"/>
                <w:kern w:val="0"/>
                <w:szCs w:val="22"/>
                <w14:ligatures w14:val="none"/>
              </w:rPr>
              <w:t>48</w:t>
            </w:r>
          </w:p>
        </w:tc>
      </w:tr>
    </w:tbl>
    <w:p w14:paraId="7821ED7D" w14:textId="77777777" w:rsidR="005C0092" w:rsidRDefault="005C0092" w:rsidP="00CA554D">
      <w:pPr>
        <w:pStyle w:val="20"/>
      </w:pPr>
    </w:p>
    <w:tbl>
      <w:tblPr>
        <w:tblStyle w:val="a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08"/>
        <w:gridCol w:w="4508"/>
      </w:tblGrid>
      <w:tr w:rsidR="00F8080D" w14:paraId="1F2B261B" w14:textId="77777777" w:rsidTr="00F8080D">
        <w:tc>
          <w:tcPr>
            <w:tcW w:w="4508" w:type="dxa"/>
          </w:tcPr>
          <w:p w14:paraId="7062859D" w14:textId="052D3129" w:rsidR="00F8080D" w:rsidRPr="00F8080D" w:rsidRDefault="00F8080D" w:rsidP="00F8080D">
            <w:pPr>
              <w:pStyle w:val="aa"/>
              <w:keepNext/>
              <w:jc w:val="center"/>
              <w:rPr>
                <w:rFonts w:ascii="Times New Roman" w:hAnsi="Times New Roman" w:cs="Times New Roman"/>
              </w:rPr>
            </w:pPr>
            <w:r w:rsidRPr="00F8080D">
              <w:rPr>
                <w:rFonts w:ascii="Times New Roman" w:hAnsi="Times New Roman" w:cs="Times New Roman"/>
              </w:rPr>
              <w:t>Figure S</w:t>
            </w:r>
            <w:r w:rsidRPr="00F8080D">
              <w:rPr>
                <w:rFonts w:ascii="Times New Roman" w:hAnsi="Times New Roman" w:cs="Times New Roman"/>
              </w:rPr>
              <w:fldChar w:fldCharType="begin"/>
            </w:r>
            <w:r w:rsidRPr="00F8080D">
              <w:rPr>
                <w:rFonts w:ascii="Times New Roman" w:hAnsi="Times New Roman" w:cs="Times New Roman"/>
              </w:rPr>
              <w:instrText xml:space="preserve"> SEQ Figure \* ARABIC </w:instrText>
            </w:r>
            <w:r w:rsidRPr="00F8080D">
              <w:rPr>
                <w:rFonts w:ascii="Times New Roman" w:hAnsi="Times New Roman" w:cs="Times New Roman"/>
              </w:rPr>
              <w:fldChar w:fldCharType="separate"/>
            </w:r>
            <w:r>
              <w:rPr>
                <w:rFonts w:ascii="Times New Roman" w:hAnsi="Times New Roman" w:cs="Times New Roman"/>
                <w:noProof/>
              </w:rPr>
              <w:t>1</w:t>
            </w:r>
            <w:r w:rsidRPr="00F8080D">
              <w:rPr>
                <w:rFonts w:ascii="Times New Roman" w:hAnsi="Times New Roman" w:cs="Times New Roman"/>
              </w:rPr>
              <w:fldChar w:fldCharType="end"/>
            </w:r>
            <w:r w:rsidRPr="00F8080D">
              <w:rPr>
                <w:rFonts w:ascii="Times New Roman" w:hAnsi="Times New Roman" w:cs="Times New Roman"/>
              </w:rPr>
              <w:t>. Effect of AI Relationship Beliefs on Increase in Coping Self-Efficacy</w:t>
            </w:r>
          </w:p>
          <w:p w14:paraId="20AFB2B7" w14:textId="3EBF8F03" w:rsidR="00F8080D" w:rsidRPr="00F8080D" w:rsidRDefault="00F8080D" w:rsidP="00F8080D">
            <w:pPr>
              <w:pStyle w:val="20"/>
              <w:ind w:firstLineChars="0" w:firstLine="0"/>
              <w:jc w:val="center"/>
            </w:pPr>
            <w:r w:rsidRPr="00F8080D">
              <w:rPr>
                <w:noProof/>
              </w:rPr>
              <w:drawing>
                <wp:inline distT="0" distB="0" distL="0" distR="0" wp14:anchorId="4B84384C" wp14:editId="6080E854">
                  <wp:extent cx="2039006" cy="1800000"/>
                  <wp:effectExtent l="0" t="0" r="0" b="0"/>
                  <wp:docPr id="1714347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9006" cy="1800000"/>
                          </a:xfrm>
                          <a:prstGeom prst="rect">
                            <a:avLst/>
                          </a:prstGeom>
                          <a:noFill/>
                          <a:ln>
                            <a:noFill/>
                          </a:ln>
                        </pic:spPr>
                      </pic:pic>
                    </a:graphicData>
                  </a:graphic>
                </wp:inline>
              </w:drawing>
            </w:r>
          </w:p>
        </w:tc>
        <w:tc>
          <w:tcPr>
            <w:tcW w:w="4508" w:type="dxa"/>
          </w:tcPr>
          <w:p w14:paraId="28BBE2FF" w14:textId="036C30D6" w:rsidR="00F8080D" w:rsidRPr="00F8080D" w:rsidRDefault="00F8080D" w:rsidP="00F8080D">
            <w:pPr>
              <w:pStyle w:val="aa"/>
              <w:keepNext/>
              <w:jc w:val="center"/>
              <w:rPr>
                <w:rFonts w:ascii="Times New Roman" w:hAnsi="Times New Roman" w:cs="Times New Roman"/>
              </w:rPr>
            </w:pPr>
            <w:r w:rsidRPr="00F8080D">
              <w:rPr>
                <w:rFonts w:ascii="Times New Roman" w:hAnsi="Times New Roman" w:cs="Times New Roman"/>
              </w:rPr>
              <w:t>Figure S</w:t>
            </w:r>
            <w:r w:rsidRPr="00F8080D">
              <w:rPr>
                <w:rFonts w:ascii="Times New Roman" w:hAnsi="Times New Roman" w:cs="Times New Roman"/>
              </w:rPr>
              <w:fldChar w:fldCharType="begin"/>
            </w:r>
            <w:r w:rsidRPr="00F8080D">
              <w:rPr>
                <w:rFonts w:ascii="Times New Roman" w:hAnsi="Times New Roman" w:cs="Times New Roman"/>
              </w:rPr>
              <w:instrText xml:space="preserve"> SEQ Figure \* ARABIC </w:instrText>
            </w:r>
            <w:r w:rsidRPr="00F8080D">
              <w:rPr>
                <w:rFonts w:ascii="Times New Roman" w:hAnsi="Times New Roman" w:cs="Times New Roman"/>
              </w:rPr>
              <w:fldChar w:fldCharType="separate"/>
            </w:r>
            <w:r>
              <w:rPr>
                <w:rFonts w:ascii="Times New Roman" w:hAnsi="Times New Roman" w:cs="Times New Roman"/>
                <w:noProof/>
              </w:rPr>
              <w:t>2</w:t>
            </w:r>
            <w:r w:rsidRPr="00F8080D">
              <w:rPr>
                <w:rFonts w:ascii="Times New Roman" w:hAnsi="Times New Roman" w:cs="Times New Roman"/>
              </w:rPr>
              <w:fldChar w:fldCharType="end"/>
            </w:r>
            <w:r w:rsidRPr="00F8080D">
              <w:rPr>
                <w:rFonts w:ascii="Times New Roman" w:hAnsi="Times New Roman" w:cs="Times New Roman"/>
              </w:rPr>
              <w:t>. Effect of AI Relationship Beliefs on Perceived Anthropomorphism</w:t>
            </w:r>
          </w:p>
          <w:p w14:paraId="0F67E0E3" w14:textId="55484D94" w:rsidR="00F8080D" w:rsidRPr="00F8080D" w:rsidRDefault="00F8080D" w:rsidP="00F8080D">
            <w:pPr>
              <w:pStyle w:val="20"/>
              <w:ind w:firstLineChars="0" w:firstLine="0"/>
              <w:jc w:val="center"/>
            </w:pPr>
            <w:r w:rsidRPr="00F8080D">
              <w:rPr>
                <w:noProof/>
              </w:rPr>
              <w:drawing>
                <wp:inline distT="0" distB="0" distL="0" distR="0" wp14:anchorId="14949DFE" wp14:editId="3F52A496">
                  <wp:extent cx="2039006" cy="1800000"/>
                  <wp:effectExtent l="0" t="0" r="0" b="0"/>
                  <wp:docPr id="8212699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9006" cy="1800000"/>
                          </a:xfrm>
                          <a:prstGeom prst="rect">
                            <a:avLst/>
                          </a:prstGeom>
                          <a:noFill/>
                          <a:ln>
                            <a:noFill/>
                          </a:ln>
                        </pic:spPr>
                      </pic:pic>
                    </a:graphicData>
                  </a:graphic>
                </wp:inline>
              </w:drawing>
            </w:r>
          </w:p>
        </w:tc>
      </w:tr>
      <w:tr w:rsidR="00F8080D" w14:paraId="13B331A2" w14:textId="77777777" w:rsidTr="00F8080D">
        <w:tc>
          <w:tcPr>
            <w:tcW w:w="4508" w:type="dxa"/>
          </w:tcPr>
          <w:p w14:paraId="776784CE" w14:textId="3CBE1381" w:rsidR="00F8080D" w:rsidRPr="00F8080D" w:rsidRDefault="00F8080D" w:rsidP="00F8080D">
            <w:pPr>
              <w:pStyle w:val="aa"/>
              <w:keepNext/>
              <w:jc w:val="center"/>
              <w:rPr>
                <w:rFonts w:ascii="Times New Roman" w:hAnsi="Times New Roman" w:cs="Times New Roman"/>
              </w:rPr>
            </w:pPr>
            <w:r w:rsidRPr="00F8080D">
              <w:rPr>
                <w:rFonts w:ascii="Times New Roman" w:hAnsi="Times New Roman" w:cs="Times New Roman"/>
              </w:rPr>
              <w:t>Figure S</w:t>
            </w:r>
            <w:r w:rsidRPr="00F8080D">
              <w:rPr>
                <w:rFonts w:ascii="Times New Roman" w:hAnsi="Times New Roman" w:cs="Times New Roman"/>
              </w:rPr>
              <w:fldChar w:fldCharType="begin"/>
            </w:r>
            <w:r w:rsidRPr="00F8080D">
              <w:rPr>
                <w:rFonts w:ascii="Times New Roman" w:hAnsi="Times New Roman" w:cs="Times New Roman"/>
              </w:rPr>
              <w:instrText xml:space="preserve"> SEQ Figure \* ARABIC </w:instrText>
            </w:r>
            <w:r w:rsidRPr="00F8080D">
              <w:rPr>
                <w:rFonts w:ascii="Times New Roman" w:hAnsi="Times New Roman" w:cs="Times New Roman"/>
              </w:rPr>
              <w:fldChar w:fldCharType="separate"/>
            </w:r>
            <w:r w:rsidRPr="00F8080D">
              <w:rPr>
                <w:rFonts w:ascii="Times New Roman" w:hAnsi="Times New Roman" w:cs="Times New Roman"/>
                <w:noProof/>
              </w:rPr>
              <w:t>3</w:t>
            </w:r>
            <w:r w:rsidRPr="00F8080D">
              <w:rPr>
                <w:rFonts w:ascii="Times New Roman" w:hAnsi="Times New Roman" w:cs="Times New Roman"/>
              </w:rPr>
              <w:fldChar w:fldCharType="end"/>
            </w:r>
            <w:r w:rsidRPr="00F8080D">
              <w:rPr>
                <w:rFonts w:ascii="Times New Roman" w:hAnsi="Times New Roman" w:cs="Times New Roman"/>
              </w:rPr>
              <w:t>. Effect of AI Relationship Beliefs on Perceived Empathy</w:t>
            </w:r>
          </w:p>
          <w:p w14:paraId="556191C7" w14:textId="2C046543" w:rsidR="00F8080D" w:rsidRPr="00F8080D" w:rsidRDefault="00F8080D" w:rsidP="00F8080D">
            <w:pPr>
              <w:pStyle w:val="20"/>
              <w:ind w:firstLineChars="0" w:firstLine="0"/>
              <w:jc w:val="center"/>
            </w:pPr>
            <w:r w:rsidRPr="00F8080D">
              <w:rPr>
                <w:noProof/>
              </w:rPr>
              <w:drawing>
                <wp:inline distT="0" distB="0" distL="0" distR="0" wp14:anchorId="12129B58" wp14:editId="0E8C818D">
                  <wp:extent cx="2039006" cy="1800000"/>
                  <wp:effectExtent l="0" t="0" r="0" b="0"/>
                  <wp:docPr id="212322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9006" cy="1800000"/>
                          </a:xfrm>
                          <a:prstGeom prst="rect">
                            <a:avLst/>
                          </a:prstGeom>
                          <a:noFill/>
                          <a:ln>
                            <a:noFill/>
                          </a:ln>
                        </pic:spPr>
                      </pic:pic>
                    </a:graphicData>
                  </a:graphic>
                </wp:inline>
              </w:drawing>
            </w:r>
          </w:p>
        </w:tc>
        <w:tc>
          <w:tcPr>
            <w:tcW w:w="4508" w:type="dxa"/>
          </w:tcPr>
          <w:p w14:paraId="0FB05E79" w14:textId="7AA13683" w:rsidR="00F8080D" w:rsidRPr="00F8080D" w:rsidRDefault="00F8080D" w:rsidP="00F8080D">
            <w:pPr>
              <w:pStyle w:val="aa"/>
              <w:keepNext/>
              <w:jc w:val="center"/>
              <w:rPr>
                <w:rFonts w:ascii="Times New Roman" w:hAnsi="Times New Roman" w:cs="Times New Roman"/>
              </w:rPr>
            </w:pPr>
            <w:r w:rsidRPr="00F8080D">
              <w:rPr>
                <w:rFonts w:ascii="Times New Roman" w:hAnsi="Times New Roman" w:cs="Times New Roman"/>
              </w:rPr>
              <w:t>Figure S</w:t>
            </w:r>
            <w:r w:rsidRPr="00F8080D">
              <w:rPr>
                <w:rFonts w:ascii="Times New Roman" w:hAnsi="Times New Roman" w:cs="Times New Roman"/>
              </w:rPr>
              <w:fldChar w:fldCharType="begin"/>
            </w:r>
            <w:r w:rsidRPr="00F8080D">
              <w:rPr>
                <w:rFonts w:ascii="Times New Roman" w:hAnsi="Times New Roman" w:cs="Times New Roman"/>
              </w:rPr>
              <w:instrText xml:space="preserve"> SEQ Figure \* ARABIC </w:instrText>
            </w:r>
            <w:r w:rsidRPr="00F8080D">
              <w:rPr>
                <w:rFonts w:ascii="Times New Roman" w:hAnsi="Times New Roman" w:cs="Times New Roman"/>
              </w:rPr>
              <w:fldChar w:fldCharType="separate"/>
            </w:r>
            <w:r w:rsidRPr="00F8080D">
              <w:rPr>
                <w:rFonts w:ascii="Times New Roman" w:hAnsi="Times New Roman" w:cs="Times New Roman"/>
                <w:noProof/>
              </w:rPr>
              <w:t>4</w:t>
            </w:r>
            <w:r w:rsidRPr="00F8080D">
              <w:rPr>
                <w:rFonts w:ascii="Times New Roman" w:hAnsi="Times New Roman" w:cs="Times New Roman"/>
              </w:rPr>
              <w:fldChar w:fldCharType="end"/>
            </w:r>
            <w:r w:rsidRPr="00F8080D">
              <w:rPr>
                <w:rFonts w:ascii="Times New Roman" w:hAnsi="Times New Roman" w:cs="Times New Roman"/>
              </w:rPr>
              <w:t>. Effect of AI Relationship Beliefs on Reduction of Negative Emotion</w:t>
            </w:r>
          </w:p>
          <w:p w14:paraId="1B22736F" w14:textId="30AF0C3C" w:rsidR="00F8080D" w:rsidRPr="00F8080D" w:rsidRDefault="00F8080D" w:rsidP="00F8080D">
            <w:pPr>
              <w:pStyle w:val="20"/>
              <w:ind w:firstLineChars="0" w:firstLine="0"/>
              <w:jc w:val="center"/>
            </w:pPr>
            <w:r w:rsidRPr="00F8080D">
              <w:rPr>
                <w:noProof/>
              </w:rPr>
              <w:drawing>
                <wp:inline distT="0" distB="0" distL="0" distR="0" wp14:anchorId="2B456833" wp14:editId="4137A39C">
                  <wp:extent cx="2039006" cy="1800000"/>
                  <wp:effectExtent l="0" t="0" r="0" b="0"/>
                  <wp:docPr id="319822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9006" cy="1800000"/>
                          </a:xfrm>
                          <a:prstGeom prst="rect">
                            <a:avLst/>
                          </a:prstGeom>
                          <a:noFill/>
                          <a:ln>
                            <a:noFill/>
                          </a:ln>
                        </pic:spPr>
                      </pic:pic>
                    </a:graphicData>
                  </a:graphic>
                </wp:inline>
              </w:drawing>
            </w:r>
          </w:p>
        </w:tc>
      </w:tr>
    </w:tbl>
    <w:p w14:paraId="5EFE03F6" w14:textId="77777777" w:rsidR="00F8080D" w:rsidRDefault="00F8080D" w:rsidP="00CA554D">
      <w:pPr>
        <w:pStyle w:val="20"/>
      </w:pPr>
    </w:p>
    <w:p w14:paraId="3C708553" w14:textId="77777777" w:rsidR="00F8080D" w:rsidRDefault="00F8080D" w:rsidP="00CA554D">
      <w:pPr>
        <w:pStyle w:val="20"/>
      </w:pPr>
    </w:p>
    <w:p w14:paraId="0E1BBDF0" w14:textId="255E4D06" w:rsidR="004B746B" w:rsidRDefault="004B746B" w:rsidP="004B746B">
      <w:pPr>
        <w:pStyle w:val="aa"/>
        <w:keepNext/>
        <w:jc w:val="center"/>
      </w:pPr>
      <w:r>
        <w:t xml:space="preserve">Table </w:t>
      </w:r>
      <w:r>
        <w:rPr>
          <w:rFonts w:hint="eastAsia"/>
        </w:rPr>
        <w:t>S</w:t>
      </w:r>
      <w:fldSimple w:instr=" SEQ Table \* ARABIC ">
        <w:r w:rsidR="00F12620">
          <w:rPr>
            <w:noProof/>
          </w:rPr>
          <w:t>9</w:t>
        </w:r>
      </w:fldSimple>
      <w:r>
        <w:rPr>
          <w:rFonts w:hint="eastAsia"/>
        </w:rPr>
        <w:t xml:space="preserve">. </w:t>
      </w:r>
      <w:r w:rsidRPr="004B746B">
        <w:t>Full structural path estimates of the serial mediation model</w:t>
      </w:r>
    </w:p>
    <w:tbl>
      <w:tblPr>
        <w:tblW w:w="5000" w:type="pct"/>
        <w:tblLayout w:type="fixed"/>
        <w:tblCellMar>
          <w:left w:w="99" w:type="dxa"/>
          <w:right w:w="99" w:type="dxa"/>
        </w:tblCellMar>
        <w:tblLook w:val="04A0" w:firstRow="1" w:lastRow="0" w:firstColumn="1" w:lastColumn="0" w:noHBand="0" w:noVBand="1"/>
      </w:tblPr>
      <w:tblGrid>
        <w:gridCol w:w="6946"/>
        <w:gridCol w:w="1040"/>
        <w:gridCol w:w="1040"/>
      </w:tblGrid>
      <w:tr w:rsidR="00342799" w:rsidRPr="00342799" w14:paraId="0CA8D852" w14:textId="77777777" w:rsidTr="00460B74">
        <w:trPr>
          <w:trHeight w:val="300"/>
        </w:trPr>
        <w:tc>
          <w:tcPr>
            <w:tcW w:w="6946" w:type="dxa"/>
            <w:tcBorders>
              <w:top w:val="double" w:sz="6" w:space="0" w:color="auto"/>
              <w:left w:val="nil"/>
              <w:bottom w:val="double" w:sz="6" w:space="0" w:color="auto"/>
              <w:right w:val="nil"/>
            </w:tcBorders>
            <w:vAlign w:val="center"/>
            <w:hideMark/>
          </w:tcPr>
          <w:p w14:paraId="35794B6B" w14:textId="77777777" w:rsidR="00342799" w:rsidRPr="00342799" w:rsidRDefault="00342799" w:rsidP="00342799">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342799">
              <w:rPr>
                <w:rFonts w:ascii="Times New Roman" w:eastAsia="맑은 고딕" w:hAnsi="Times New Roman" w:cs="Times New Roman"/>
                <w:b/>
                <w:bCs/>
                <w:color w:val="000000"/>
                <w:kern w:val="0"/>
                <w:szCs w:val="22"/>
                <w14:ligatures w14:val="none"/>
              </w:rPr>
              <w:t>path</w:t>
            </w:r>
          </w:p>
        </w:tc>
        <w:tc>
          <w:tcPr>
            <w:tcW w:w="1040" w:type="dxa"/>
            <w:tcBorders>
              <w:top w:val="double" w:sz="6" w:space="0" w:color="auto"/>
              <w:left w:val="nil"/>
              <w:bottom w:val="double" w:sz="6" w:space="0" w:color="auto"/>
              <w:right w:val="nil"/>
            </w:tcBorders>
            <w:noWrap/>
            <w:vAlign w:val="center"/>
            <w:hideMark/>
          </w:tcPr>
          <w:p w14:paraId="094F1C8B" w14:textId="77777777" w:rsidR="00342799" w:rsidRPr="00342799" w:rsidRDefault="00342799" w:rsidP="00460B74">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342799">
              <w:rPr>
                <w:rFonts w:ascii="Times New Roman" w:eastAsia="맑은 고딕" w:hAnsi="Times New Roman" w:cs="Times New Roman"/>
                <w:b/>
                <w:bCs/>
                <w:color w:val="000000"/>
                <w:kern w:val="0"/>
                <w:szCs w:val="22"/>
                <w14:ligatures w14:val="none"/>
              </w:rPr>
              <w:t>beta</w:t>
            </w:r>
          </w:p>
        </w:tc>
        <w:tc>
          <w:tcPr>
            <w:tcW w:w="1040" w:type="dxa"/>
            <w:tcBorders>
              <w:top w:val="double" w:sz="6" w:space="0" w:color="auto"/>
              <w:left w:val="nil"/>
              <w:bottom w:val="double" w:sz="6" w:space="0" w:color="auto"/>
              <w:right w:val="nil"/>
            </w:tcBorders>
            <w:noWrap/>
            <w:vAlign w:val="center"/>
            <w:hideMark/>
          </w:tcPr>
          <w:p w14:paraId="3B06BDB7" w14:textId="77777777" w:rsidR="00342799" w:rsidRPr="00342799" w:rsidRDefault="00342799" w:rsidP="00460B74">
            <w:pPr>
              <w:widowControl/>
              <w:wordWrap/>
              <w:autoSpaceDE/>
              <w:autoSpaceDN/>
              <w:spacing w:after="0"/>
              <w:jc w:val="center"/>
              <w:rPr>
                <w:rFonts w:ascii="Times New Roman" w:eastAsia="맑은 고딕" w:hAnsi="Times New Roman" w:cs="Times New Roman"/>
                <w:b/>
                <w:bCs/>
                <w:color w:val="000000"/>
                <w:kern w:val="0"/>
                <w:szCs w:val="22"/>
                <w14:ligatures w14:val="none"/>
              </w:rPr>
            </w:pPr>
            <w:r w:rsidRPr="00342799">
              <w:rPr>
                <w:rFonts w:ascii="Times New Roman" w:eastAsia="맑은 고딕" w:hAnsi="Times New Roman" w:cs="Times New Roman"/>
                <w:b/>
                <w:bCs/>
                <w:color w:val="000000"/>
                <w:kern w:val="0"/>
                <w:szCs w:val="22"/>
                <w14:ligatures w14:val="none"/>
              </w:rPr>
              <w:t>p-value</w:t>
            </w:r>
          </w:p>
        </w:tc>
      </w:tr>
      <w:tr w:rsidR="006F3F66" w:rsidRPr="00342799" w14:paraId="3EE7685D" w14:textId="77777777" w:rsidTr="00460B74">
        <w:trPr>
          <w:trHeight w:val="482"/>
        </w:trPr>
        <w:tc>
          <w:tcPr>
            <w:tcW w:w="6946" w:type="dxa"/>
            <w:tcBorders>
              <w:top w:val="nil"/>
              <w:left w:val="nil"/>
              <w:bottom w:val="nil"/>
              <w:right w:val="nil"/>
            </w:tcBorders>
            <w:vAlign w:val="center"/>
            <w:hideMark/>
          </w:tcPr>
          <w:p w14:paraId="447F762A"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Relationship Beliefs → anthropomorphism</w:t>
            </w:r>
          </w:p>
        </w:tc>
        <w:tc>
          <w:tcPr>
            <w:tcW w:w="1040" w:type="dxa"/>
            <w:tcBorders>
              <w:top w:val="nil"/>
              <w:left w:val="nil"/>
              <w:bottom w:val="nil"/>
              <w:right w:val="nil"/>
            </w:tcBorders>
            <w:noWrap/>
            <w:vAlign w:val="center"/>
            <w:hideMark/>
          </w:tcPr>
          <w:p w14:paraId="68E501D2" w14:textId="0C4ADD4C"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0.35</w:t>
            </w:r>
            <w:r>
              <w:rPr>
                <w:rFonts w:ascii="Times New Roman" w:eastAsia="맑은 고딕" w:hAnsi="Times New Roman" w:cs="Times New Roman" w:hint="eastAsia"/>
                <w:color w:val="000000"/>
                <w:szCs w:val="22"/>
              </w:rPr>
              <w:t>0</w:t>
            </w:r>
          </w:p>
        </w:tc>
        <w:tc>
          <w:tcPr>
            <w:tcW w:w="1040" w:type="dxa"/>
            <w:tcBorders>
              <w:top w:val="nil"/>
              <w:left w:val="nil"/>
              <w:bottom w:val="nil"/>
              <w:right w:val="nil"/>
            </w:tcBorders>
            <w:noWrap/>
            <w:vAlign w:val="center"/>
            <w:hideMark/>
          </w:tcPr>
          <w:p w14:paraId="3483C9F4" w14:textId="6D99DF78"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&lt; .001</w:t>
            </w:r>
          </w:p>
        </w:tc>
      </w:tr>
      <w:tr w:rsidR="006F3F66" w:rsidRPr="00342799" w14:paraId="5850E30F" w14:textId="77777777" w:rsidTr="00460B74">
        <w:trPr>
          <w:trHeight w:val="482"/>
        </w:trPr>
        <w:tc>
          <w:tcPr>
            <w:tcW w:w="6946" w:type="dxa"/>
            <w:tcBorders>
              <w:top w:val="nil"/>
              <w:left w:val="nil"/>
              <w:bottom w:val="nil"/>
              <w:right w:val="nil"/>
            </w:tcBorders>
            <w:vAlign w:val="center"/>
            <w:hideMark/>
          </w:tcPr>
          <w:p w14:paraId="4E9B7FA4"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condition → anthropomorphism</w:t>
            </w:r>
          </w:p>
        </w:tc>
        <w:tc>
          <w:tcPr>
            <w:tcW w:w="1040" w:type="dxa"/>
            <w:tcBorders>
              <w:top w:val="nil"/>
              <w:left w:val="nil"/>
              <w:bottom w:val="nil"/>
              <w:right w:val="nil"/>
            </w:tcBorders>
            <w:noWrap/>
            <w:vAlign w:val="center"/>
            <w:hideMark/>
          </w:tcPr>
          <w:p w14:paraId="3E7C97D6" w14:textId="15D15911"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-0.079</w:t>
            </w:r>
          </w:p>
        </w:tc>
        <w:tc>
          <w:tcPr>
            <w:tcW w:w="1040" w:type="dxa"/>
            <w:tcBorders>
              <w:top w:val="nil"/>
              <w:left w:val="nil"/>
              <w:bottom w:val="nil"/>
              <w:right w:val="nil"/>
            </w:tcBorders>
            <w:noWrap/>
            <w:vAlign w:val="center"/>
            <w:hideMark/>
          </w:tcPr>
          <w:p w14:paraId="4CD9BDBD" w14:textId="49A7C1A4"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0.219</w:t>
            </w:r>
          </w:p>
        </w:tc>
      </w:tr>
      <w:tr w:rsidR="006F3F66" w:rsidRPr="00342799" w14:paraId="5FF161FC" w14:textId="77777777" w:rsidTr="00460B74">
        <w:trPr>
          <w:trHeight w:val="482"/>
        </w:trPr>
        <w:tc>
          <w:tcPr>
            <w:tcW w:w="6946" w:type="dxa"/>
            <w:tcBorders>
              <w:top w:val="nil"/>
              <w:left w:val="nil"/>
              <w:bottom w:val="nil"/>
              <w:right w:val="nil"/>
            </w:tcBorders>
            <w:vAlign w:val="center"/>
            <w:hideMark/>
          </w:tcPr>
          <w:p w14:paraId="3223A9C4"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lastRenderedPageBreak/>
              <w:t>age → anthropomorphism</w:t>
            </w:r>
          </w:p>
        </w:tc>
        <w:tc>
          <w:tcPr>
            <w:tcW w:w="1040" w:type="dxa"/>
            <w:tcBorders>
              <w:top w:val="nil"/>
              <w:left w:val="nil"/>
              <w:bottom w:val="nil"/>
              <w:right w:val="nil"/>
            </w:tcBorders>
            <w:noWrap/>
            <w:vAlign w:val="center"/>
            <w:hideMark/>
          </w:tcPr>
          <w:p w14:paraId="1D348C96" w14:textId="3558C28D"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0.323</w:t>
            </w:r>
          </w:p>
        </w:tc>
        <w:tc>
          <w:tcPr>
            <w:tcW w:w="1040" w:type="dxa"/>
            <w:tcBorders>
              <w:top w:val="nil"/>
              <w:left w:val="nil"/>
              <w:bottom w:val="nil"/>
              <w:right w:val="nil"/>
            </w:tcBorders>
            <w:noWrap/>
            <w:vAlign w:val="center"/>
            <w:hideMark/>
          </w:tcPr>
          <w:p w14:paraId="04021BCE" w14:textId="261B8073"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&lt; .001</w:t>
            </w:r>
          </w:p>
        </w:tc>
      </w:tr>
      <w:tr w:rsidR="006F3F66" w:rsidRPr="00342799" w14:paraId="20338355" w14:textId="77777777" w:rsidTr="00460B74">
        <w:trPr>
          <w:trHeight w:val="482"/>
        </w:trPr>
        <w:tc>
          <w:tcPr>
            <w:tcW w:w="6946" w:type="dxa"/>
            <w:tcBorders>
              <w:top w:val="nil"/>
              <w:left w:val="nil"/>
              <w:bottom w:val="nil"/>
              <w:right w:val="nil"/>
            </w:tcBorders>
            <w:vAlign w:val="center"/>
            <w:hideMark/>
          </w:tcPr>
          <w:p w14:paraId="4A48EA92"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anthropomorphism → empathy</w:t>
            </w:r>
          </w:p>
        </w:tc>
        <w:tc>
          <w:tcPr>
            <w:tcW w:w="1040" w:type="dxa"/>
            <w:tcBorders>
              <w:top w:val="nil"/>
              <w:left w:val="nil"/>
              <w:bottom w:val="nil"/>
              <w:right w:val="nil"/>
            </w:tcBorders>
            <w:noWrap/>
            <w:vAlign w:val="center"/>
            <w:hideMark/>
          </w:tcPr>
          <w:p w14:paraId="6A5BBDB3" w14:textId="20933643"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0.806</w:t>
            </w:r>
          </w:p>
        </w:tc>
        <w:tc>
          <w:tcPr>
            <w:tcW w:w="1040" w:type="dxa"/>
            <w:tcBorders>
              <w:top w:val="nil"/>
              <w:left w:val="nil"/>
              <w:bottom w:val="nil"/>
              <w:right w:val="nil"/>
            </w:tcBorders>
            <w:noWrap/>
            <w:vAlign w:val="center"/>
            <w:hideMark/>
          </w:tcPr>
          <w:p w14:paraId="5C8973FC" w14:textId="5EED52BA"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&lt; .001</w:t>
            </w:r>
          </w:p>
        </w:tc>
      </w:tr>
      <w:tr w:rsidR="006F3F66" w:rsidRPr="00342799" w14:paraId="4F0E4BA8" w14:textId="77777777" w:rsidTr="00460B74">
        <w:trPr>
          <w:trHeight w:val="482"/>
        </w:trPr>
        <w:tc>
          <w:tcPr>
            <w:tcW w:w="6946" w:type="dxa"/>
            <w:tcBorders>
              <w:top w:val="nil"/>
              <w:left w:val="nil"/>
              <w:bottom w:val="nil"/>
              <w:right w:val="nil"/>
            </w:tcBorders>
            <w:vAlign w:val="center"/>
            <w:hideMark/>
          </w:tcPr>
          <w:p w14:paraId="73422639"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condition → empathy</w:t>
            </w:r>
          </w:p>
        </w:tc>
        <w:tc>
          <w:tcPr>
            <w:tcW w:w="1040" w:type="dxa"/>
            <w:tcBorders>
              <w:top w:val="nil"/>
              <w:left w:val="nil"/>
              <w:bottom w:val="nil"/>
              <w:right w:val="nil"/>
            </w:tcBorders>
            <w:noWrap/>
            <w:vAlign w:val="center"/>
            <w:hideMark/>
          </w:tcPr>
          <w:p w14:paraId="4BC14A73" w14:textId="70C9FE7A"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-0.038</w:t>
            </w:r>
          </w:p>
        </w:tc>
        <w:tc>
          <w:tcPr>
            <w:tcW w:w="1040" w:type="dxa"/>
            <w:tcBorders>
              <w:top w:val="nil"/>
              <w:left w:val="nil"/>
              <w:bottom w:val="nil"/>
              <w:right w:val="nil"/>
            </w:tcBorders>
            <w:noWrap/>
            <w:vAlign w:val="center"/>
            <w:hideMark/>
          </w:tcPr>
          <w:p w14:paraId="5151ED6D" w14:textId="49B72EBC"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0.383</w:t>
            </w:r>
          </w:p>
        </w:tc>
      </w:tr>
      <w:tr w:rsidR="006F3F66" w:rsidRPr="00342799" w14:paraId="4D26AF00" w14:textId="77777777" w:rsidTr="00460B74">
        <w:trPr>
          <w:trHeight w:val="482"/>
        </w:trPr>
        <w:tc>
          <w:tcPr>
            <w:tcW w:w="6946" w:type="dxa"/>
            <w:tcBorders>
              <w:top w:val="nil"/>
              <w:left w:val="nil"/>
              <w:bottom w:val="nil"/>
              <w:right w:val="nil"/>
            </w:tcBorders>
            <w:vAlign w:val="center"/>
            <w:hideMark/>
          </w:tcPr>
          <w:p w14:paraId="72795CCC"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age → empathy</w:t>
            </w:r>
          </w:p>
        </w:tc>
        <w:tc>
          <w:tcPr>
            <w:tcW w:w="1040" w:type="dxa"/>
            <w:tcBorders>
              <w:top w:val="nil"/>
              <w:left w:val="nil"/>
              <w:bottom w:val="nil"/>
              <w:right w:val="nil"/>
            </w:tcBorders>
            <w:noWrap/>
            <w:vAlign w:val="center"/>
            <w:hideMark/>
          </w:tcPr>
          <w:p w14:paraId="34E9E61C" w14:textId="02835B6A"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0.013</w:t>
            </w:r>
          </w:p>
        </w:tc>
        <w:tc>
          <w:tcPr>
            <w:tcW w:w="1040" w:type="dxa"/>
            <w:tcBorders>
              <w:top w:val="nil"/>
              <w:left w:val="nil"/>
              <w:bottom w:val="nil"/>
              <w:right w:val="nil"/>
            </w:tcBorders>
            <w:noWrap/>
            <w:vAlign w:val="center"/>
            <w:hideMark/>
          </w:tcPr>
          <w:p w14:paraId="0C2D9E83" w14:textId="08B123FF"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0.727</w:t>
            </w:r>
          </w:p>
        </w:tc>
      </w:tr>
      <w:tr w:rsidR="006F3F66" w:rsidRPr="00342799" w14:paraId="09AF6C2C" w14:textId="77777777" w:rsidTr="00460B74">
        <w:trPr>
          <w:trHeight w:val="482"/>
        </w:trPr>
        <w:tc>
          <w:tcPr>
            <w:tcW w:w="6946" w:type="dxa"/>
            <w:tcBorders>
              <w:top w:val="nil"/>
              <w:left w:val="nil"/>
              <w:bottom w:val="nil"/>
              <w:right w:val="nil"/>
            </w:tcBorders>
            <w:vAlign w:val="center"/>
            <w:hideMark/>
          </w:tcPr>
          <w:p w14:paraId="601481AB"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empathy → reduction of negative emotion</w:t>
            </w:r>
          </w:p>
        </w:tc>
        <w:tc>
          <w:tcPr>
            <w:tcW w:w="1040" w:type="dxa"/>
            <w:tcBorders>
              <w:top w:val="nil"/>
              <w:left w:val="nil"/>
              <w:bottom w:val="nil"/>
              <w:right w:val="nil"/>
            </w:tcBorders>
            <w:noWrap/>
            <w:vAlign w:val="center"/>
            <w:hideMark/>
          </w:tcPr>
          <w:p w14:paraId="0DBF61D4" w14:textId="413496DD"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0.319</w:t>
            </w:r>
          </w:p>
        </w:tc>
        <w:tc>
          <w:tcPr>
            <w:tcW w:w="1040" w:type="dxa"/>
            <w:tcBorders>
              <w:top w:val="nil"/>
              <w:left w:val="nil"/>
              <w:bottom w:val="nil"/>
              <w:right w:val="nil"/>
            </w:tcBorders>
            <w:noWrap/>
            <w:vAlign w:val="center"/>
            <w:hideMark/>
          </w:tcPr>
          <w:p w14:paraId="0218BA4A" w14:textId="3B6EA8E0"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&lt; .001</w:t>
            </w:r>
          </w:p>
        </w:tc>
      </w:tr>
      <w:tr w:rsidR="006F3F66" w:rsidRPr="00342799" w14:paraId="1761C7DA" w14:textId="77777777" w:rsidTr="00460B74">
        <w:trPr>
          <w:trHeight w:val="482"/>
        </w:trPr>
        <w:tc>
          <w:tcPr>
            <w:tcW w:w="6946" w:type="dxa"/>
            <w:tcBorders>
              <w:top w:val="nil"/>
              <w:left w:val="nil"/>
              <w:bottom w:val="nil"/>
              <w:right w:val="nil"/>
            </w:tcBorders>
            <w:vAlign w:val="center"/>
            <w:hideMark/>
          </w:tcPr>
          <w:p w14:paraId="29D58BCF"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condition → reduction of negative emotion</w:t>
            </w:r>
          </w:p>
        </w:tc>
        <w:tc>
          <w:tcPr>
            <w:tcW w:w="1040" w:type="dxa"/>
            <w:tcBorders>
              <w:top w:val="nil"/>
              <w:left w:val="nil"/>
              <w:bottom w:val="nil"/>
              <w:right w:val="nil"/>
            </w:tcBorders>
            <w:noWrap/>
            <w:vAlign w:val="center"/>
            <w:hideMark/>
          </w:tcPr>
          <w:p w14:paraId="00615B09" w14:textId="1447A4F0"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-0.053</w:t>
            </w:r>
          </w:p>
        </w:tc>
        <w:tc>
          <w:tcPr>
            <w:tcW w:w="1040" w:type="dxa"/>
            <w:tcBorders>
              <w:top w:val="nil"/>
              <w:left w:val="nil"/>
              <w:bottom w:val="nil"/>
              <w:right w:val="nil"/>
            </w:tcBorders>
            <w:noWrap/>
            <w:vAlign w:val="center"/>
            <w:hideMark/>
          </w:tcPr>
          <w:p w14:paraId="31EE2081" w14:textId="62F35F74"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0.427</w:t>
            </w:r>
          </w:p>
        </w:tc>
      </w:tr>
      <w:tr w:rsidR="006F3F66" w:rsidRPr="00342799" w14:paraId="3C97A85B" w14:textId="77777777" w:rsidTr="00460B74">
        <w:trPr>
          <w:trHeight w:val="482"/>
        </w:trPr>
        <w:tc>
          <w:tcPr>
            <w:tcW w:w="6946" w:type="dxa"/>
            <w:tcBorders>
              <w:top w:val="nil"/>
              <w:left w:val="nil"/>
              <w:bottom w:val="nil"/>
              <w:right w:val="nil"/>
            </w:tcBorders>
            <w:vAlign w:val="center"/>
            <w:hideMark/>
          </w:tcPr>
          <w:p w14:paraId="1D3CAB49"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age → reduction of negative emotion</w:t>
            </w:r>
          </w:p>
        </w:tc>
        <w:tc>
          <w:tcPr>
            <w:tcW w:w="1040" w:type="dxa"/>
            <w:tcBorders>
              <w:top w:val="nil"/>
              <w:left w:val="nil"/>
              <w:bottom w:val="nil"/>
              <w:right w:val="nil"/>
            </w:tcBorders>
            <w:noWrap/>
            <w:vAlign w:val="center"/>
            <w:hideMark/>
          </w:tcPr>
          <w:p w14:paraId="3B83CA60" w14:textId="317BD11B"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0.251</w:t>
            </w:r>
          </w:p>
        </w:tc>
        <w:tc>
          <w:tcPr>
            <w:tcW w:w="1040" w:type="dxa"/>
            <w:tcBorders>
              <w:top w:val="nil"/>
              <w:left w:val="nil"/>
              <w:bottom w:val="nil"/>
              <w:right w:val="nil"/>
            </w:tcBorders>
            <w:noWrap/>
            <w:vAlign w:val="center"/>
            <w:hideMark/>
          </w:tcPr>
          <w:p w14:paraId="49F7A592" w14:textId="24102462"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0.001</w:t>
            </w:r>
          </w:p>
        </w:tc>
      </w:tr>
      <w:tr w:rsidR="006F3F66" w:rsidRPr="00342799" w14:paraId="6B679E0B" w14:textId="77777777" w:rsidTr="00460B74">
        <w:trPr>
          <w:trHeight w:val="482"/>
        </w:trPr>
        <w:tc>
          <w:tcPr>
            <w:tcW w:w="6946" w:type="dxa"/>
            <w:tcBorders>
              <w:top w:val="nil"/>
              <w:left w:val="nil"/>
              <w:bottom w:val="nil"/>
              <w:right w:val="nil"/>
            </w:tcBorders>
            <w:vAlign w:val="center"/>
            <w:hideMark/>
          </w:tcPr>
          <w:p w14:paraId="21228E7E"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empathy → coping self-efficacy</w:t>
            </w:r>
          </w:p>
        </w:tc>
        <w:tc>
          <w:tcPr>
            <w:tcW w:w="1040" w:type="dxa"/>
            <w:tcBorders>
              <w:top w:val="nil"/>
              <w:left w:val="nil"/>
              <w:bottom w:val="nil"/>
              <w:right w:val="nil"/>
            </w:tcBorders>
            <w:noWrap/>
            <w:vAlign w:val="center"/>
            <w:hideMark/>
          </w:tcPr>
          <w:p w14:paraId="45C12CAC" w14:textId="2828F14D"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0.4</w:t>
            </w:r>
            <w:r>
              <w:rPr>
                <w:rFonts w:ascii="Times New Roman" w:eastAsia="맑은 고딕" w:hAnsi="Times New Roman" w:cs="Times New Roman" w:hint="eastAsia"/>
                <w:color w:val="000000"/>
                <w:szCs w:val="22"/>
              </w:rPr>
              <w:t>00</w:t>
            </w:r>
          </w:p>
        </w:tc>
        <w:tc>
          <w:tcPr>
            <w:tcW w:w="1040" w:type="dxa"/>
            <w:tcBorders>
              <w:top w:val="nil"/>
              <w:left w:val="nil"/>
              <w:bottom w:val="nil"/>
              <w:right w:val="nil"/>
            </w:tcBorders>
            <w:noWrap/>
            <w:vAlign w:val="center"/>
            <w:hideMark/>
          </w:tcPr>
          <w:p w14:paraId="1EDBA578" w14:textId="36B733F8"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&lt; .001</w:t>
            </w:r>
          </w:p>
        </w:tc>
      </w:tr>
      <w:tr w:rsidR="006F3F66" w:rsidRPr="00342799" w14:paraId="77E4F9C8" w14:textId="77777777" w:rsidTr="00460B74">
        <w:trPr>
          <w:trHeight w:val="482"/>
        </w:trPr>
        <w:tc>
          <w:tcPr>
            <w:tcW w:w="6946" w:type="dxa"/>
            <w:tcBorders>
              <w:top w:val="nil"/>
              <w:left w:val="nil"/>
              <w:bottom w:val="nil"/>
              <w:right w:val="nil"/>
            </w:tcBorders>
            <w:vAlign w:val="center"/>
            <w:hideMark/>
          </w:tcPr>
          <w:p w14:paraId="012707B5"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condition → coping self-efficacy</w:t>
            </w:r>
          </w:p>
        </w:tc>
        <w:tc>
          <w:tcPr>
            <w:tcW w:w="1040" w:type="dxa"/>
            <w:tcBorders>
              <w:top w:val="nil"/>
              <w:left w:val="nil"/>
              <w:bottom w:val="nil"/>
              <w:right w:val="nil"/>
            </w:tcBorders>
            <w:noWrap/>
            <w:vAlign w:val="center"/>
            <w:hideMark/>
          </w:tcPr>
          <w:p w14:paraId="515F5A08" w14:textId="2BD309EE"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-0.092</w:t>
            </w:r>
          </w:p>
        </w:tc>
        <w:tc>
          <w:tcPr>
            <w:tcW w:w="1040" w:type="dxa"/>
            <w:tcBorders>
              <w:top w:val="nil"/>
              <w:left w:val="nil"/>
              <w:bottom w:val="nil"/>
              <w:right w:val="nil"/>
            </w:tcBorders>
            <w:noWrap/>
            <w:vAlign w:val="center"/>
            <w:hideMark/>
          </w:tcPr>
          <w:p w14:paraId="520DD659" w14:textId="19C781C1"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0.162</w:t>
            </w:r>
          </w:p>
        </w:tc>
      </w:tr>
      <w:tr w:rsidR="006F3F66" w:rsidRPr="00342799" w14:paraId="0B3744B5" w14:textId="77777777" w:rsidTr="00460B74">
        <w:trPr>
          <w:trHeight w:val="482"/>
        </w:trPr>
        <w:tc>
          <w:tcPr>
            <w:tcW w:w="6946" w:type="dxa"/>
            <w:tcBorders>
              <w:top w:val="nil"/>
              <w:left w:val="nil"/>
              <w:bottom w:val="single" w:sz="12" w:space="0" w:color="auto"/>
              <w:right w:val="nil"/>
            </w:tcBorders>
            <w:vAlign w:val="center"/>
            <w:hideMark/>
          </w:tcPr>
          <w:p w14:paraId="264F6B9D" w14:textId="77777777" w:rsidR="006F3F66" w:rsidRPr="00342799" w:rsidRDefault="006F3F66" w:rsidP="006F3F66">
            <w:pPr>
              <w:widowControl/>
              <w:wordWrap/>
              <w:autoSpaceDE/>
              <w:autoSpaceDN/>
              <w:spacing w:after="0"/>
              <w:rPr>
                <w:rFonts w:ascii="Times New Roman" w:eastAsia="맑은 고딕" w:hAnsi="Times New Roman" w:cs="Times New Roman"/>
                <w:color w:val="000000"/>
                <w:kern w:val="0"/>
                <w:szCs w:val="22"/>
                <w14:ligatures w14:val="none"/>
              </w:rPr>
            </w:pPr>
            <w:r w:rsidRPr="00342799">
              <w:rPr>
                <w:rFonts w:ascii="Times New Roman" w:eastAsia="맑은 고딕" w:hAnsi="Times New Roman" w:cs="Times New Roman"/>
                <w:color w:val="000000"/>
                <w:kern w:val="0"/>
                <w:szCs w:val="22"/>
                <w14:ligatures w14:val="none"/>
              </w:rPr>
              <w:t>age → coping self-efficacy</w:t>
            </w:r>
          </w:p>
        </w:tc>
        <w:tc>
          <w:tcPr>
            <w:tcW w:w="1040" w:type="dxa"/>
            <w:tcBorders>
              <w:top w:val="nil"/>
              <w:left w:val="nil"/>
              <w:bottom w:val="single" w:sz="12" w:space="0" w:color="auto"/>
              <w:right w:val="nil"/>
            </w:tcBorders>
            <w:noWrap/>
            <w:vAlign w:val="center"/>
            <w:hideMark/>
          </w:tcPr>
          <w:p w14:paraId="4FE0268C" w14:textId="708C1E31"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0.157</w:t>
            </w:r>
          </w:p>
        </w:tc>
        <w:tc>
          <w:tcPr>
            <w:tcW w:w="1040" w:type="dxa"/>
            <w:tcBorders>
              <w:top w:val="nil"/>
              <w:left w:val="nil"/>
              <w:bottom w:val="single" w:sz="12" w:space="0" w:color="auto"/>
              <w:right w:val="nil"/>
            </w:tcBorders>
            <w:noWrap/>
            <w:vAlign w:val="center"/>
            <w:hideMark/>
          </w:tcPr>
          <w:p w14:paraId="6533B1C2" w14:textId="296DF551" w:rsidR="006F3F66" w:rsidRPr="00342799" w:rsidRDefault="006F3F66" w:rsidP="006F3F66">
            <w:pPr>
              <w:widowControl/>
              <w:wordWrap/>
              <w:autoSpaceDE/>
              <w:autoSpaceDN/>
              <w:spacing w:after="0"/>
              <w:jc w:val="right"/>
              <w:rPr>
                <w:rFonts w:ascii="Times New Roman" w:eastAsia="맑은 고딕" w:hAnsi="Times New Roman" w:cs="Times New Roman"/>
                <w:color w:val="000000"/>
                <w:kern w:val="0"/>
                <w:szCs w:val="22"/>
                <w14:ligatures w14:val="none"/>
              </w:rPr>
            </w:pPr>
            <w:r>
              <w:rPr>
                <w:rFonts w:ascii="Times New Roman" w:eastAsia="맑은 고딕" w:hAnsi="Times New Roman" w:cs="Times New Roman"/>
                <w:color w:val="000000"/>
                <w:szCs w:val="22"/>
              </w:rPr>
              <w:t>0.032</w:t>
            </w:r>
          </w:p>
        </w:tc>
      </w:tr>
    </w:tbl>
    <w:p w14:paraId="19B6312C" w14:textId="77777777" w:rsidR="00A10710" w:rsidRDefault="00A10710" w:rsidP="00CA554D">
      <w:pPr>
        <w:pStyle w:val="20"/>
      </w:pPr>
    </w:p>
    <w:p w14:paraId="1F892C26" w14:textId="77777777" w:rsidR="00A10710" w:rsidRDefault="00A10710" w:rsidP="00CA554D">
      <w:pPr>
        <w:pStyle w:val="20"/>
      </w:pPr>
    </w:p>
    <w:p w14:paraId="430469E4" w14:textId="7A247BC5" w:rsidR="00EA3462" w:rsidRDefault="00EA3462" w:rsidP="00EA3462">
      <w:pPr>
        <w:pBdr>
          <w:top w:val="nil"/>
          <w:left w:val="nil"/>
          <w:bottom w:val="nil"/>
          <w:right w:val="nil"/>
          <w:between w:val="nil"/>
        </w:pBdr>
        <w:spacing w:line="480" w:lineRule="auto"/>
        <w:ind w:firstLineChars="100" w:firstLine="220"/>
        <w:rPr>
          <w:rFonts w:ascii="Arial" w:hAnsi="Arial" w:cs="Arial"/>
          <w:b/>
          <w:bCs/>
          <w:color w:val="000000"/>
        </w:rPr>
      </w:pPr>
      <w:r w:rsidRPr="00EA3462">
        <w:rPr>
          <w:rFonts w:ascii="Arial" w:hAnsi="Arial" w:cs="Arial"/>
          <w:b/>
          <w:bCs/>
          <w:color w:val="000000"/>
        </w:rPr>
        <w:t>Exploratory Factor Analysis of AI Relationship Beliefs</w:t>
      </w:r>
    </w:p>
    <w:p w14:paraId="61BD531B" w14:textId="37DF537D" w:rsidR="00EA3462" w:rsidRPr="00A10710" w:rsidRDefault="00EA3462" w:rsidP="00EA3462">
      <w:pPr>
        <w:pBdr>
          <w:top w:val="nil"/>
          <w:left w:val="nil"/>
          <w:bottom w:val="nil"/>
          <w:right w:val="nil"/>
          <w:between w:val="nil"/>
        </w:pBdr>
        <w:spacing w:line="480" w:lineRule="auto"/>
        <w:ind w:firstLine="220"/>
        <w:rPr>
          <w:rFonts w:ascii="Times New Roman" w:hAnsi="Times New Roman" w:cs="Times New Roman"/>
        </w:rPr>
      </w:pPr>
      <w:r w:rsidRPr="00EA3462">
        <w:rPr>
          <w:rFonts w:ascii="Times New Roman" w:hAnsi="Times New Roman" w:cs="Times New Roman"/>
        </w:rPr>
        <w:t>Because the AI Relationship Beliefs measure was developed for the present study, an exploratory factor analysis (EFA) was conducted to examine its preliminary factor structure. Maximum likelihood estimation was used. Parallel analysis suggested a one-factor solution. The one-factor model demonstrated acceptable fit, χ</w:t>
      </w:r>
      <w:proofErr w:type="gramStart"/>
      <w:r w:rsidRPr="00EA3462">
        <w:rPr>
          <w:rFonts w:ascii="Times New Roman" w:hAnsi="Times New Roman" w:cs="Times New Roman"/>
        </w:rPr>
        <w:t>²(</w:t>
      </w:r>
      <w:proofErr w:type="gramEnd"/>
      <w:r w:rsidRPr="00EA3462">
        <w:rPr>
          <w:rFonts w:ascii="Times New Roman" w:hAnsi="Times New Roman" w:cs="Times New Roman"/>
        </w:rPr>
        <w:t xml:space="preserve">9) = 15.55, p = .077, TLI = .96, RMSEA = .06, and RMSR = .05. Factor </w:t>
      </w:r>
      <w:proofErr w:type="gramStart"/>
      <w:r w:rsidRPr="00EA3462">
        <w:rPr>
          <w:rFonts w:ascii="Times New Roman" w:hAnsi="Times New Roman" w:cs="Times New Roman"/>
        </w:rPr>
        <w:t>loadings</w:t>
      </w:r>
      <w:proofErr w:type="gramEnd"/>
      <w:r w:rsidRPr="00EA3462">
        <w:rPr>
          <w:rFonts w:ascii="Times New Roman" w:hAnsi="Times New Roman" w:cs="Times New Roman"/>
        </w:rPr>
        <w:t xml:space="preserve"> ranged from .31 to .74, and the factor explained 40.4% of the total variance. These findings provide preliminary support for treating the six items as a unidimensional measure of AI Relationship Beliefs.</w:t>
      </w:r>
    </w:p>
    <w:p w14:paraId="0CB3C220" w14:textId="77777777" w:rsidR="00A10710" w:rsidRPr="00EA3462" w:rsidRDefault="00A10710" w:rsidP="00CA554D">
      <w:pPr>
        <w:pStyle w:val="20"/>
      </w:pPr>
    </w:p>
    <w:p w14:paraId="07E2CB8E" w14:textId="77777777" w:rsidR="00A10710" w:rsidRDefault="00A10710" w:rsidP="00CA554D">
      <w:pPr>
        <w:pStyle w:val="20"/>
      </w:pPr>
    </w:p>
    <w:sectPr w:rsidR="00A107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E0561" w14:textId="77777777" w:rsidR="00CB0C81" w:rsidRDefault="00CB0C81" w:rsidP="007A63A7">
      <w:pPr>
        <w:spacing w:after="0"/>
      </w:pPr>
      <w:r>
        <w:separator/>
      </w:r>
    </w:p>
  </w:endnote>
  <w:endnote w:type="continuationSeparator" w:id="0">
    <w:p w14:paraId="1E34FC54" w14:textId="77777777" w:rsidR="00CB0C81" w:rsidRDefault="00CB0C81" w:rsidP="007A63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9249B" w14:textId="77777777" w:rsidR="00CB0C81" w:rsidRDefault="00CB0C81" w:rsidP="007A63A7">
      <w:pPr>
        <w:spacing w:after="0"/>
      </w:pPr>
      <w:r>
        <w:separator/>
      </w:r>
    </w:p>
  </w:footnote>
  <w:footnote w:type="continuationSeparator" w:id="0">
    <w:p w14:paraId="21F8809E" w14:textId="77777777" w:rsidR="00CB0C81" w:rsidRDefault="00CB0C81" w:rsidP="007A63A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4D"/>
    <w:rsid w:val="00023194"/>
    <w:rsid w:val="00027648"/>
    <w:rsid w:val="000428DB"/>
    <w:rsid w:val="000C14DC"/>
    <w:rsid w:val="000E7DE6"/>
    <w:rsid w:val="000F32E8"/>
    <w:rsid w:val="0013003A"/>
    <w:rsid w:val="00131FE2"/>
    <w:rsid w:val="001356E3"/>
    <w:rsid w:val="001D2B33"/>
    <w:rsid w:val="001D51D0"/>
    <w:rsid w:val="001F6856"/>
    <w:rsid w:val="00282DE0"/>
    <w:rsid w:val="00293F7B"/>
    <w:rsid w:val="002D0202"/>
    <w:rsid w:val="002D3820"/>
    <w:rsid w:val="00314C06"/>
    <w:rsid w:val="00342799"/>
    <w:rsid w:val="003D59AA"/>
    <w:rsid w:val="00460B74"/>
    <w:rsid w:val="004B746B"/>
    <w:rsid w:val="00580617"/>
    <w:rsid w:val="005C0092"/>
    <w:rsid w:val="0063467A"/>
    <w:rsid w:val="006F1B32"/>
    <w:rsid w:val="006F3F66"/>
    <w:rsid w:val="00726801"/>
    <w:rsid w:val="00752F4E"/>
    <w:rsid w:val="00781F86"/>
    <w:rsid w:val="007A63A7"/>
    <w:rsid w:val="007F15AB"/>
    <w:rsid w:val="008312A4"/>
    <w:rsid w:val="00833A8D"/>
    <w:rsid w:val="008E3FE4"/>
    <w:rsid w:val="00910E8F"/>
    <w:rsid w:val="00943E78"/>
    <w:rsid w:val="00952C24"/>
    <w:rsid w:val="009676B9"/>
    <w:rsid w:val="00970322"/>
    <w:rsid w:val="009A2086"/>
    <w:rsid w:val="009D30CF"/>
    <w:rsid w:val="009D6EC1"/>
    <w:rsid w:val="00A012B1"/>
    <w:rsid w:val="00A10710"/>
    <w:rsid w:val="00A11DE0"/>
    <w:rsid w:val="00AA7813"/>
    <w:rsid w:val="00AE2DF2"/>
    <w:rsid w:val="00B20047"/>
    <w:rsid w:val="00BA4B1C"/>
    <w:rsid w:val="00C04FA8"/>
    <w:rsid w:val="00CA554D"/>
    <w:rsid w:val="00CB0C81"/>
    <w:rsid w:val="00D10AAD"/>
    <w:rsid w:val="00D606B4"/>
    <w:rsid w:val="00D951F1"/>
    <w:rsid w:val="00DD1267"/>
    <w:rsid w:val="00DD6F9E"/>
    <w:rsid w:val="00DE00C7"/>
    <w:rsid w:val="00DE24CE"/>
    <w:rsid w:val="00EA3462"/>
    <w:rsid w:val="00EA7FB8"/>
    <w:rsid w:val="00EB1F66"/>
    <w:rsid w:val="00ED7E1D"/>
    <w:rsid w:val="00F12620"/>
    <w:rsid w:val="00F527D8"/>
    <w:rsid w:val="00F8080D"/>
    <w:rsid w:val="00FA0AFF"/>
    <w:rsid w:val="00FE4B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01E5B"/>
  <w15:chartTrackingRefBased/>
  <w15:docId w15:val="{4853F40D-D60F-409F-BC43-1359E74B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AAD"/>
    <w:pPr>
      <w:widowControl w:val="0"/>
      <w:wordWrap w:val="0"/>
      <w:autoSpaceDE w:val="0"/>
      <w:autoSpaceDN w:val="0"/>
    </w:pPr>
  </w:style>
  <w:style w:type="paragraph" w:styleId="1">
    <w:name w:val="heading 1"/>
    <w:basedOn w:val="a"/>
    <w:next w:val="a"/>
    <w:link w:val="1Char"/>
    <w:uiPriority w:val="9"/>
    <w:qFormat/>
    <w:rsid w:val="00CA55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CA55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CA554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CA55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CA55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CA55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CA55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CA55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CA55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CA554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CA554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CA554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CA554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CA554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CA554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CA554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CA554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CA554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CA554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CA554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A554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CA554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CA554D"/>
    <w:pPr>
      <w:spacing w:before="160"/>
      <w:jc w:val="center"/>
    </w:pPr>
    <w:rPr>
      <w:i/>
      <w:iCs/>
      <w:color w:val="404040" w:themeColor="text1" w:themeTint="BF"/>
    </w:rPr>
  </w:style>
  <w:style w:type="character" w:customStyle="1" w:styleId="Char1">
    <w:name w:val="인용 Char"/>
    <w:basedOn w:val="a0"/>
    <w:link w:val="a5"/>
    <w:uiPriority w:val="29"/>
    <w:rsid w:val="00CA554D"/>
    <w:rPr>
      <w:i/>
      <w:iCs/>
      <w:color w:val="404040" w:themeColor="text1" w:themeTint="BF"/>
    </w:rPr>
  </w:style>
  <w:style w:type="paragraph" w:styleId="a6">
    <w:name w:val="List Paragraph"/>
    <w:basedOn w:val="a"/>
    <w:uiPriority w:val="34"/>
    <w:qFormat/>
    <w:rsid w:val="00CA554D"/>
    <w:pPr>
      <w:ind w:left="720"/>
      <w:contextualSpacing/>
    </w:pPr>
  </w:style>
  <w:style w:type="character" w:styleId="a7">
    <w:name w:val="Intense Emphasis"/>
    <w:basedOn w:val="a0"/>
    <w:uiPriority w:val="21"/>
    <w:qFormat/>
    <w:rsid w:val="00CA554D"/>
    <w:rPr>
      <w:i/>
      <w:iCs/>
      <w:color w:val="0F4761" w:themeColor="accent1" w:themeShade="BF"/>
    </w:rPr>
  </w:style>
  <w:style w:type="paragraph" w:styleId="a8">
    <w:name w:val="Intense Quote"/>
    <w:basedOn w:val="a"/>
    <w:next w:val="a"/>
    <w:link w:val="Char2"/>
    <w:uiPriority w:val="30"/>
    <w:qFormat/>
    <w:rsid w:val="00CA5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CA554D"/>
    <w:rPr>
      <w:i/>
      <w:iCs/>
      <w:color w:val="0F4761" w:themeColor="accent1" w:themeShade="BF"/>
    </w:rPr>
  </w:style>
  <w:style w:type="character" w:styleId="a9">
    <w:name w:val="Intense Reference"/>
    <w:basedOn w:val="a0"/>
    <w:uiPriority w:val="32"/>
    <w:qFormat/>
    <w:rsid w:val="00CA554D"/>
    <w:rPr>
      <w:b/>
      <w:bCs/>
      <w:smallCaps/>
      <w:color w:val="0F4761" w:themeColor="accent1" w:themeShade="BF"/>
      <w:spacing w:val="5"/>
    </w:rPr>
  </w:style>
  <w:style w:type="paragraph" w:styleId="aa">
    <w:name w:val="caption"/>
    <w:basedOn w:val="a"/>
    <w:next w:val="a"/>
    <w:uiPriority w:val="35"/>
    <w:unhideWhenUsed/>
    <w:qFormat/>
    <w:rsid w:val="00CA554D"/>
    <w:rPr>
      <w:b/>
      <w:bCs/>
      <w:sz w:val="20"/>
      <w:szCs w:val="20"/>
    </w:rPr>
  </w:style>
  <w:style w:type="paragraph" w:customStyle="1" w:styleId="20">
    <w:name w:val="본문2"/>
    <w:basedOn w:val="a"/>
    <w:link w:val="2Char0"/>
    <w:qFormat/>
    <w:rsid w:val="00CA554D"/>
    <w:pPr>
      <w:spacing w:line="480" w:lineRule="auto"/>
      <w:ind w:firstLineChars="100" w:firstLine="220"/>
    </w:pPr>
    <w:rPr>
      <w:rFonts w:ascii="Times New Roman" w:hAnsi="Times New Roman" w:cs="Times New Roman"/>
    </w:rPr>
  </w:style>
  <w:style w:type="character" w:customStyle="1" w:styleId="2Char0">
    <w:name w:val="본문2 Char"/>
    <w:basedOn w:val="a0"/>
    <w:link w:val="20"/>
    <w:rsid w:val="00CA554D"/>
    <w:rPr>
      <w:rFonts w:ascii="Times New Roman" w:hAnsi="Times New Roman" w:cs="Times New Roman"/>
    </w:rPr>
  </w:style>
  <w:style w:type="paragraph" w:styleId="ab">
    <w:name w:val="header"/>
    <w:basedOn w:val="a"/>
    <w:link w:val="Char3"/>
    <w:uiPriority w:val="99"/>
    <w:unhideWhenUsed/>
    <w:rsid w:val="007A63A7"/>
    <w:pPr>
      <w:tabs>
        <w:tab w:val="center" w:pos="4513"/>
        <w:tab w:val="right" w:pos="9026"/>
      </w:tabs>
      <w:snapToGrid w:val="0"/>
    </w:pPr>
  </w:style>
  <w:style w:type="character" w:customStyle="1" w:styleId="Char3">
    <w:name w:val="머리글 Char"/>
    <w:basedOn w:val="a0"/>
    <w:link w:val="ab"/>
    <w:uiPriority w:val="99"/>
    <w:rsid w:val="007A63A7"/>
  </w:style>
  <w:style w:type="paragraph" w:styleId="ac">
    <w:name w:val="footer"/>
    <w:basedOn w:val="a"/>
    <w:link w:val="Char4"/>
    <w:uiPriority w:val="99"/>
    <w:unhideWhenUsed/>
    <w:rsid w:val="007A63A7"/>
    <w:pPr>
      <w:tabs>
        <w:tab w:val="center" w:pos="4513"/>
        <w:tab w:val="right" w:pos="9026"/>
      </w:tabs>
      <w:snapToGrid w:val="0"/>
    </w:pPr>
  </w:style>
  <w:style w:type="character" w:customStyle="1" w:styleId="Char4">
    <w:name w:val="바닥글 Char"/>
    <w:basedOn w:val="a0"/>
    <w:link w:val="ac"/>
    <w:uiPriority w:val="99"/>
    <w:rsid w:val="007A63A7"/>
  </w:style>
  <w:style w:type="table" w:styleId="ad">
    <w:name w:val="Table Grid"/>
    <w:basedOn w:val="a1"/>
    <w:uiPriority w:val="39"/>
    <w:rsid w:val="00F808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1366</TotalTime>
  <Pages>10</Pages>
  <Words>2312</Words>
  <Characters>13184</Characters>
  <Application>Microsoft Office Word</Application>
  <DocSecurity>0</DocSecurity>
  <Lines>109</Lines>
  <Paragraphs>30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LEEHeeJun</dc:creator>
  <cp:keywords/>
  <dc:description/>
  <cp:lastModifiedBy>LEEHeeJun</cp:lastModifiedBy>
  <cp:revision>47</cp:revision>
  <dcterms:created xsi:type="dcterms:W3CDTF">2026-05-03T05:15:00Z</dcterms:created>
  <dcterms:modified xsi:type="dcterms:W3CDTF">2026-06-13T05:12:00Z</dcterms:modified>
</cp:coreProperties>
</file>