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1E3804" w14:textId="77777777" w:rsidR="00B66E7A" w:rsidRDefault="00000000">
      <w:pPr>
        <w:spacing w:after="160"/>
      </w:pPr>
      <w:r>
        <w:rPr>
          <w:rFonts w:eastAsia="Arial"/>
          <w:b/>
          <w:bCs/>
          <w:sz w:val="20"/>
          <w:szCs w:val="20"/>
        </w:rPr>
        <w:t>Supplementary Figure S1.  Covariate balance before and after propensity score matching</w:t>
      </w:r>
    </w:p>
    <w:p w14:paraId="7B57C79E" w14:textId="77777777" w:rsidR="00B66E7A" w:rsidRDefault="00000000">
      <w:pPr>
        <w:spacing w:after="80"/>
      </w:pPr>
      <w:r>
        <w:rPr>
          <w:noProof/>
        </w:rPr>
        <w:drawing>
          <wp:inline distT="0" distB="0" distL="0" distR="0" wp14:anchorId="697E3292" wp14:editId="2967009A">
            <wp:extent cx="5715000" cy="4286250"/>
            <wp:effectExtent l="0" t="0" r="0" b="0"/>
            <wp:docPr id="546666482" name="図 546666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1F441" w14:textId="77777777" w:rsidR="00B66E7A" w:rsidRDefault="00000000">
      <w:pPr>
        <w:spacing w:before="60" w:after="40"/>
        <w:rPr>
          <w:rFonts w:eastAsia="Arial"/>
          <w:i/>
          <w:iCs/>
          <w:sz w:val="16"/>
          <w:szCs w:val="16"/>
        </w:rPr>
      </w:pPr>
      <w:r>
        <w:rPr>
          <w:rFonts w:eastAsia="Arial"/>
          <w:i/>
          <w:iCs/>
          <w:sz w:val="16"/>
          <w:szCs w:val="16"/>
        </w:rPr>
        <w:t>Love plot showing absolute standardized mean differences before and after propensity score matching. The dashed vertical line indicates the prespecified balance threshold of 0.10. PS, propensity score; BMI, body mass index; cT4, clinical T4 disease; cN-positive, clinically node-positive disease.</w:t>
      </w:r>
    </w:p>
    <w:p w14:paraId="6EB0F0FA" w14:textId="77777777" w:rsidR="009F7836" w:rsidRDefault="009F7836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1420C33E" w14:textId="77777777" w:rsidR="009F7836" w:rsidRDefault="009F7836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48B85544" w14:textId="77777777" w:rsidR="009F7836" w:rsidRDefault="009F7836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791BDDCB" w14:textId="77777777" w:rsidR="009F7836" w:rsidRDefault="009F7836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71D010ED" w14:textId="77777777" w:rsidR="006B5FE3" w:rsidRDefault="006B5FE3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15075BF8" w14:textId="77777777" w:rsidR="006B5FE3" w:rsidRDefault="006B5FE3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3BF76CB3" w14:textId="77777777" w:rsidR="006B5FE3" w:rsidRDefault="006B5FE3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2E9B4FC8" w14:textId="77777777" w:rsidR="006B5FE3" w:rsidRDefault="006B5FE3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042FEC91" w14:textId="77777777" w:rsidR="006B5FE3" w:rsidRDefault="006B5FE3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51EA4A28" w14:textId="77777777" w:rsidR="006B5FE3" w:rsidRDefault="006B5FE3">
      <w:pPr>
        <w:spacing w:before="60" w:after="40"/>
        <w:rPr>
          <w:rFonts w:eastAsia="Arial"/>
          <w:i/>
          <w:iCs/>
          <w:sz w:val="16"/>
          <w:szCs w:val="16"/>
        </w:rPr>
      </w:pPr>
    </w:p>
    <w:p w14:paraId="4A26F50F" w14:textId="77777777" w:rsidR="006B5FE3" w:rsidRDefault="006B5FE3">
      <w:pPr>
        <w:spacing w:before="60" w:after="40"/>
      </w:pPr>
    </w:p>
    <w:sectPr w:rsidR="006B5FE3">
      <w:pgSz w:w="16838" w:h="11906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7095ECC"/>
    <w:multiLevelType w:val="hybridMultilevel"/>
    <w:tmpl w:val="FD66D41A"/>
    <w:lvl w:ilvl="0" w:tplc="7EBA29E0">
      <w:start w:val="1"/>
      <w:numFmt w:val="bullet"/>
      <w:lvlText w:val="●"/>
      <w:lvlJc w:val="left"/>
      <w:pPr>
        <w:ind w:left="720" w:hanging="360"/>
      </w:pPr>
    </w:lvl>
    <w:lvl w:ilvl="1" w:tplc="EA0C6F10">
      <w:start w:val="1"/>
      <w:numFmt w:val="bullet"/>
      <w:lvlText w:val="○"/>
      <w:lvlJc w:val="left"/>
      <w:pPr>
        <w:ind w:left="1440" w:hanging="360"/>
      </w:pPr>
    </w:lvl>
    <w:lvl w:ilvl="2" w:tplc="46CEAD7A">
      <w:start w:val="1"/>
      <w:numFmt w:val="bullet"/>
      <w:lvlText w:val="■"/>
      <w:lvlJc w:val="left"/>
      <w:pPr>
        <w:ind w:left="2160" w:hanging="360"/>
      </w:pPr>
    </w:lvl>
    <w:lvl w:ilvl="3" w:tplc="C750C538">
      <w:start w:val="1"/>
      <w:numFmt w:val="bullet"/>
      <w:lvlText w:val="●"/>
      <w:lvlJc w:val="left"/>
      <w:pPr>
        <w:ind w:left="2880" w:hanging="360"/>
      </w:pPr>
    </w:lvl>
    <w:lvl w:ilvl="4" w:tplc="8FE6F140">
      <w:start w:val="1"/>
      <w:numFmt w:val="bullet"/>
      <w:lvlText w:val="○"/>
      <w:lvlJc w:val="left"/>
      <w:pPr>
        <w:ind w:left="3600" w:hanging="360"/>
      </w:pPr>
    </w:lvl>
    <w:lvl w:ilvl="5" w:tplc="DCEAB438">
      <w:start w:val="1"/>
      <w:numFmt w:val="bullet"/>
      <w:lvlText w:val="■"/>
      <w:lvlJc w:val="left"/>
      <w:pPr>
        <w:ind w:left="4320" w:hanging="360"/>
      </w:pPr>
    </w:lvl>
    <w:lvl w:ilvl="6" w:tplc="67EE6D70">
      <w:start w:val="1"/>
      <w:numFmt w:val="bullet"/>
      <w:lvlText w:val="●"/>
      <w:lvlJc w:val="left"/>
      <w:pPr>
        <w:ind w:left="5040" w:hanging="360"/>
      </w:pPr>
    </w:lvl>
    <w:lvl w:ilvl="7" w:tplc="E196C6BC">
      <w:start w:val="1"/>
      <w:numFmt w:val="bullet"/>
      <w:lvlText w:val="●"/>
      <w:lvlJc w:val="left"/>
      <w:pPr>
        <w:ind w:left="5760" w:hanging="360"/>
      </w:pPr>
    </w:lvl>
    <w:lvl w:ilvl="8" w:tplc="A53A22D0">
      <w:start w:val="1"/>
      <w:numFmt w:val="bullet"/>
      <w:lvlText w:val="●"/>
      <w:lvlJc w:val="left"/>
      <w:pPr>
        <w:ind w:left="6480" w:hanging="360"/>
      </w:pPr>
    </w:lvl>
  </w:abstractNum>
  <w:num w:numId="1" w16cid:durableId="11228516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E7A"/>
    <w:rsid w:val="00287E0E"/>
    <w:rsid w:val="006B5FE3"/>
    <w:rsid w:val="009F7836"/>
    <w:rsid w:val="00A050D4"/>
    <w:rsid w:val="00B66E7A"/>
    <w:rsid w:val="00BA2B02"/>
    <w:rsid w:val="00C50160"/>
    <w:rsid w:val="00E7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85D7CB"/>
  <w15:docId w15:val="{B890607C-7953-4446-8F74-75626624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EastAsia" w:hAnsi="Arial" w:cs="Arial"/>
        <w:sz w:val="18"/>
        <w:szCs w:val="18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文末脚注文字列 (文字)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334</Characters>
  <Application>Microsoft Office Word</Application>
  <DocSecurity>0</DocSecurity>
  <Lines>33</Lines>
  <Paragraphs>20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寛典 大平</cp:lastModifiedBy>
  <cp:revision>5</cp:revision>
  <dcterms:created xsi:type="dcterms:W3CDTF">2026-06-20T07:14:00Z</dcterms:created>
  <dcterms:modified xsi:type="dcterms:W3CDTF">2026-08-15T12:37:00Z</dcterms:modified>
</cp:coreProperties>
</file>