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CDE" w:rsidRPr="00EE066D" w:rsidRDefault="00EE066D" w:rsidP="000E0CDE">
      <w:pPr>
        <w:spacing w:line="360" w:lineRule="auto"/>
        <w:rPr>
          <w:rFonts w:ascii="Times New Roman" w:eastAsia="Aptos" w:hAnsi="Times New Roman" w:cs="Times New Roman"/>
          <w:b/>
          <w:bCs/>
          <w:iCs/>
          <w:kern w:val="2"/>
          <w:sz w:val="24"/>
          <w:szCs w:val="24"/>
          <w14:ligatures w14:val="standardContextual"/>
        </w:rPr>
      </w:pPr>
      <w:bookmarkStart w:id="0" w:name="_GoBack"/>
      <w:proofErr w:type="spellStart"/>
      <w:r w:rsidRPr="00EE066D">
        <w:rPr>
          <w:rFonts w:ascii="Times New Roman" w:eastAsia="Aptos" w:hAnsi="Times New Roman" w:cs="Times New Roman"/>
          <w:b/>
          <w:bCs/>
          <w:iCs/>
          <w:color w:val="000000"/>
          <w:kern w:val="2"/>
          <w:sz w:val="24"/>
          <w:szCs w:val="24"/>
          <w14:ligatures w14:val="standardContextual"/>
        </w:rPr>
        <w:t>Table</w:t>
      </w:r>
      <w:proofErr w:type="spellEnd"/>
      <w:r w:rsidRPr="00EE066D">
        <w:rPr>
          <w:rFonts w:ascii="Times New Roman" w:eastAsia="Aptos" w:hAnsi="Times New Roman" w:cs="Times New Roman"/>
          <w:b/>
          <w:bCs/>
          <w:iCs/>
          <w:color w:val="000000"/>
          <w:kern w:val="2"/>
          <w:sz w:val="24"/>
          <w:szCs w:val="24"/>
          <w14:ligatures w14:val="standardContextual"/>
        </w:rPr>
        <w:t xml:space="preserve"> 2. </w:t>
      </w:r>
      <w:r w:rsidR="000E0CDE" w:rsidRPr="00EE066D">
        <w:rPr>
          <w:rFonts w:ascii="Times New Roman" w:eastAsia="Aptos" w:hAnsi="Times New Roman" w:cs="Times New Roman"/>
          <w:b/>
          <w:bCs/>
          <w:iCs/>
          <w:color w:val="000000"/>
          <w:kern w:val="2"/>
          <w:sz w:val="24"/>
          <w:szCs w:val="24"/>
          <w14:ligatures w14:val="standardContextual"/>
        </w:rPr>
        <w:t xml:space="preserve">Distribution of </w:t>
      </w:r>
      <w:proofErr w:type="spellStart"/>
      <w:r w:rsidR="000E0CDE" w:rsidRPr="00EE066D">
        <w:rPr>
          <w:rFonts w:ascii="Times New Roman" w:eastAsia="Aptos" w:hAnsi="Times New Roman" w:cs="Times New Roman"/>
          <w:b/>
          <w:bCs/>
          <w:iCs/>
          <w:color w:val="000000"/>
          <w:kern w:val="2"/>
          <w:sz w:val="24"/>
          <w:szCs w:val="24"/>
          <w14:ligatures w14:val="standardContextual"/>
        </w:rPr>
        <w:t>Educational</w:t>
      </w:r>
      <w:proofErr w:type="spellEnd"/>
      <w:r w:rsidR="000E0CDE" w:rsidRPr="00EE066D">
        <w:rPr>
          <w:rFonts w:ascii="Times New Roman" w:eastAsia="Aptos" w:hAnsi="Times New Roman" w:cs="Times New Roman"/>
          <w:b/>
          <w:bCs/>
          <w:iCs/>
          <w:color w:val="000000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="000E0CDE" w:rsidRPr="00EE066D">
        <w:rPr>
          <w:rFonts w:ascii="Times New Roman" w:eastAsia="Aptos" w:hAnsi="Times New Roman" w:cs="Times New Roman"/>
          <w:b/>
          <w:bCs/>
          <w:iCs/>
          <w:color w:val="000000"/>
          <w:kern w:val="2"/>
          <w:sz w:val="24"/>
          <w:szCs w:val="24"/>
          <w14:ligatures w14:val="standardContextual"/>
        </w:rPr>
        <w:t>Levels</w:t>
      </w:r>
      <w:proofErr w:type="spellEnd"/>
      <w:r w:rsidR="000E0CDE" w:rsidRPr="00EE066D">
        <w:rPr>
          <w:rFonts w:ascii="Times New Roman" w:eastAsia="Aptos" w:hAnsi="Times New Roman" w:cs="Times New Roman"/>
          <w:b/>
          <w:bCs/>
          <w:iCs/>
          <w:color w:val="000000"/>
          <w:kern w:val="2"/>
          <w:sz w:val="24"/>
          <w:szCs w:val="24"/>
          <w14:ligatures w14:val="standardContextual"/>
        </w:rPr>
        <w:t xml:space="preserve"> </w:t>
      </w:r>
    </w:p>
    <w:tbl>
      <w:tblPr>
        <w:tblStyle w:val="TabloKlavuzu1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0E0CDE" w:rsidRPr="000E0CDE" w:rsidTr="00345D96">
        <w:trPr>
          <w:trHeight w:val="437"/>
        </w:trPr>
        <w:tc>
          <w:tcPr>
            <w:tcW w:w="288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51"/>
            </w:tblGrid>
            <w:tr w:rsidR="000E0CDE" w:rsidRPr="000E0CDE" w:rsidTr="00345D9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bookmarkEnd w:id="0"/>
                <w:p w:rsidR="000E0CDE" w:rsidRPr="000E0CDE" w:rsidRDefault="000E0CDE" w:rsidP="000E0CDE">
                  <w:pPr>
                    <w:spacing w:line="360" w:lineRule="auto"/>
                    <w:jc w:val="center"/>
                    <w:rPr>
                      <w:rFonts w:ascii="Times New Roman" w:eastAsia="Aptos" w:hAnsi="Times New Roman" w:cs="Times New Roman"/>
                      <w:b/>
                      <w:bCs/>
                      <w:color w:val="000000"/>
                      <w:kern w:val="2"/>
                      <w:sz w:val="24"/>
                      <w:szCs w:val="24"/>
                      <w14:ligatures w14:val="standardContextual"/>
                    </w:rPr>
                  </w:pPr>
                  <w:proofErr w:type="spellStart"/>
                  <w:r w:rsidRPr="000E0CDE">
                    <w:rPr>
                      <w:rFonts w:ascii="Times New Roman" w:eastAsia="Aptos" w:hAnsi="Times New Roman" w:cs="Times New Roman"/>
                      <w:b/>
                      <w:bCs/>
                      <w:color w:val="000000"/>
                      <w:kern w:val="2"/>
                      <w:sz w:val="24"/>
                      <w:szCs w:val="24"/>
                      <w14:ligatures w14:val="standardContextual"/>
                    </w:rPr>
                    <w:t>Educational</w:t>
                  </w:r>
                  <w:proofErr w:type="spellEnd"/>
                  <w:r w:rsidRPr="000E0CDE">
                    <w:rPr>
                      <w:rFonts w:ascii="Times New Roman" w:eastAsia="Aptos" w:hAnsi="Times New Roman" w:cs="Times New Roman"/>
                      <w:b/>
                      <w:bCs/>
                      <w:color w:val="000000"/>
                      <w:kern w:val="2"/>
                      <w:sz w:val="24"/>
                      <w:szCs w:val="24"/>
                      <w14:ligatures w14:val="standardContextual"/>
                    </w:rPr>
                    <w:t xml:space="preserve"> Level</w:t>
                  </w:r>
                </w:p>
              </w:tc>
            </w:tr>
          </w:tbl>
          <w:p w:rsidR="000E0CDE" w:rsidRPr="000E0CDE" w:rsidRDefault="000E0CDE" w:rsidP="000E0C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0E0CDE" w:rsidRPr="000E0CDE" w:rsidTr="00345D9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E0CDE" w:rsidRPr="000E0CDE" w:rsidRDefault="000E0CDE" w:rsidP="000E0CDE">
                  <w:pPr>
                    <w:spacing w:line="360" w:lineRule="auto"/>
                    <w:jc w:val="center"/>
                    <w:rPr>
                      <w:rFonts w:ascii="Times New Roman" w:eastAsia="Aptos" w:hAnsi="Times New Roman" w:cs="Times New Roman"/>
                      <w:b/>
                      <w:bCs/>
                      <w:color w:val="000000"/>
                      <w:kern w:val="2"/>
                      <w:sz w:val="24"/>
                      <w:szCs w:val="24"/>
                      <w14:ligatures w14:val="standardContextual"/>
                    </w:rPr>
                  </w:pPr>
                </w:p>
              </w:tc>
            </w:tr>
          </w:tbl>
          <w:p w:rsidR="000E0CDE" w:rsidRPr="000E0CDE" w:rsidRDefault="000E0CDE" w:rsidP="000E0CD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E0C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Number of Participants</w:t>
            </w:r>
          </w:p>
        </w:tc>
        <w:tc>
          <w:tcPr>
            <w:tcW w:w="2880" w:type="dxa"/>
          </w:tcPr>
          <w:p w:rsidR="000E0CDE" w:rsidRPr="000E0CDE" w:rsidRDefault="000E0CDE" w:rsidP="000E0C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CDE" w:rsidRPr="000E0CDE" w:rsidTr="00345D96">
        <w:tc>
          <w:tcPr>
            <w:tcW w:w="2880" w:type="dxa"/>
          </w:tcPr>
          <w:p w:rsidR="000E0CDE" w:rsidRPr="000E0CDE" w:rsidRDefault="000E0CDE" w:rsidP="000E0C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 School</w:t>
            </w:r>
          </w:p>
        </w:tc>
        <w:tc>
          <w:tcPr>
            <w:tcW w:w="2880" w:type="dxa"/>
          </w:tcPr>
          <w:p w:rsidR="000E0CDE" w:rsidRPr="000E0CDE" w:rsidRDefault="000E0CDE" w:rsidP="000E0C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CD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80" w:type="dxa"/>
          </w:tcPr>
          <w:p w:rsidR="000E0CDE" w:rsidRPr="000E0CDE" w:rsidRDefault="000E0CDE" w:rsidP="000E0C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CDE">
              <w:rPr>
                <w:rFonts w:ascii="Times New Roman" w:hAnsi="Times New Roman" w:cs="Times New Roman"/>
                <w:sz w:val="24"/>
                <w:szCs w:val="24"/>
              </w:rPr>
              <w:t>37.9</w:t>
            </w:r>
          </w:p>
        </w:tc>
      </w:tr>
      <w:tr w:rsidR="000E0CDE" w:rsidRPr="000E0CDE" w:rsidTr="00345D96">
        <w:tc>
          <w:tcPr>
            <w:tcW w:w="2880" w:type="dxa"/>
          </w:tcPr>
          <w:p w:rsidR="000E0CDE" w:rsidRPr="000E0CDE" w:rsidRDefault="000E0CDE" w:rsidP="000E0C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Primary School</w:t>
            </w:r>
          </w:p>
        </w:tc>
        <w:tc>
          <w:tcPr>
            <w:tcW w:w="2880" w:type="dxa"/>
          </w:tcPr>
          <w:p w:rsidR="000E0CDE" w:rsidRPr="000E0CDE" w:rsidRDefault="000E0CDE" w:rsidP="000E0C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CD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80" w:type="dxa"/>
          </w:tcPr>
          <w:p w:rsidR="000E0CDE" w:rsidRPr="000E0CDE" w:rsidRDefault="000E0CDE" w:rsidP="000E0C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CDE">
              <w:rPr>
                <w:rFonts w:ascii="Times New Roman" w:hAnsi="Times New Roman" w:cs="Times New Roman"/>
                <w:sz w:val="24"/>
                <w:szCs w:val="24"/>
              </w:rPr>
              <w:t>32.2</w:t>
            </w:r>
          </w:p>
        </w:tc>
      </w:tr>
      <w:tr w:rsidR="000E0CDE" w:rsidRPr="000E0CDE" w:rsidTr="00345D96">
        <w:tc>
          <w:tcPr>
            <w:tcW w:w="2880" w:type="dxa"/>
          </w:tcPr>
          <w:p w:rsidR="000E0CDE" w:rsidRPr="000E0CDE" w:rsidRDefault="000E0CDE" w:rsidP="000E0C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University</w:t>
            </w:r>
          </w:p>
        </w:tc>
        <w:tc>
          <w:tcPr>
            <w:tcW w:w="2880" w:type="dxa"/>
          </w:tcPr>
          <w:p w:rsidR="000E0CDE" w:rsidRPr="000E0CDE" w:rsidRDefault="000E0CDE" w:rsidP="000E0C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CD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80" w:type="dxa"/>
          </w:tcPr>
          <w:p w:rsidR="000E0CDE" w:rsidRPr="000E0CDE" w:rsidRDefault="000E0CDE" w:rsidP="000E0C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CDE">
              <w:rPr>
                <w:rFonts w:ascii="Times New Roman" w:hAnsi="Times New Roman" w:cs="Times New Roman"/>
                <w:sz w:val="24"/>
                <w:szCs w:val="24"/>
              </w:rPr>
              <w:t>20.7</w:t>
            </w:r>
          </w:p>
        </w:tc>
      </w:tr>
      <w:tr w:rsidR="000E0CDE" w:rsidRPr="000E0CDE" w:rsidTr="00345D96">
        <w:tc>
          <w:tcPr>
            <w:tcW w:w="2880" w:type="dxa"/>
          </w:tcPr>
          <w:p w:rsidR="000E0CDE" w:rsidRPr="000E0CDE" w:rsidRDefault="000E0CDE" w:rsidP="000E0C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Middle School</w:t>
            </w:r>
          </w:p>
        </w:tc>
        <w:tc>
          <w:tcPr>
            <w:tcW w:w="2880" w:type="dxa"/>
          </w:tcPr>
          <w:p w:rsidR="000E0CDE" w:rsidRPr="000E0CDE" w:rsidRDefault="000E0CDE" w:rsidP="000E0C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C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80" w:type="dxa"/>
          </w:tcPr>
          <w:p w:rsidR="000E0CDE" w:rsidRPr="000E0CDE" w:rsidRDefault="000E0CDE" w:rsidP="000E0C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CDE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</w:tr>
    </w:tbl>
    <w:p w:rsidR="005B77ED" w:rsidRDefault="005B77ED"/>
    <w:sectPr w:rsidR="005B77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016"/>
    <w:rsid w:val="000E0CDE"/>
    <w:rsid w:val="005B77ED"/>
    <w:rsid w:val="00C06016"/>
    <w:rsid w:val="00EE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1783A"/>
  <w15:chartTrackingRefBased/>
  <w15:docId w15:val="{C479CE83-3B60-4FFC-A8BD-7DA6D7E77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next w:val="TabloKlavuzu"/>
    <w:uiPriority w:val="59"/>
    <w:rsid w:val="000E0CDE"/>
    <w:pPr>
      <w:spacing w:after="0" w:line="240" w:lineRule="auto"/>
    </w:pPr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0E0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Fırat Akdeniz</dc:creator>
  <cp:keywords/>
  <dc:description/>
  <cp:lastModifiedBy>Fırat Akdeniz</cp:lastModifiedBy>
  <cp:revision>3</cp:revision>
  <dcterms:created xsi:type="dcterms:W3CDTF">2025-07-10T10:42:00Z</dcterms:created>
  <dcterms:modified xsi:type="dcterms:W3CDTF">2025-09-27T11:57:00Z</dcterms:modified>
</cp:coreProperties>
</file>