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2AACC" w14:textId="77777777" w:rsidR="00E975C3" w:rsidRDefault="00E975C3" w:rsidP="00E975C3">
      <w:pPr>
        <w:pStyle w:val="MDPI62BackMatter"/>
        <w:suppressAutoHyphens/>
        <w:spacing w:before="240" w:line="480" w:lineRule="auto"/>
        <w:ind w:left="0"/>
        <w:rPr>
          <w:rFonts w:ascii="Times New Roman" w:eastAsiaTheme="minorEastAsia" w:hAnsi="Times New Roman"/>
          <w:color w:val="auto"/>
          <w:sz w:val="24"/>
          <w:szCs w:val="24"/>
          <w:lang w:eastAsia="zh-CN"/>
        </w:rPr>
      </w:pPr>
      <w:r>
        <w:rPr>
          <w:rFonts w:ascii="Times New Roman" w:hAnsi="Times New Roman"/>
          <w:b/>
          <w:color w:val="auto"/>
          <w:sz w:val="24"/>
          <w:szCs w:val="24"/>
        </w:rPr>
        <w:t>Supplementary Materials</w:t>
      </w:r>
    </w:p>
    <w:p w14:paraId="7FFF3EE1" w14:textId="77777777" w:rsidR="00E975C3" w:rsidRDefault="00E975C3" w:rsidP="00E975C3">
      <w:pPr>
        <w:pStyle w:val="MDPI62BackMatter"/>
        <w:suppressAutoHyphens/>
        <w:spacing w:after="60" w:line="480" w:lineRule="auto"/>
        <w:ind w:left="0"/>
        <w:rPr>
          <w:rFonts w:ascii="Times New Roman" w:eastAsiaTheme="minorEastAsia" w:hAnsi="Times New Roman"/>
          <w:color w:val="auto"/>
          <w:sz w:val="24"/>
          <w:szCs w:val="24"/>
          <w:lang w:eastAsia="zh-CN"/>
        </w:rPr>
      </w:pPr>
      <w:r>
        <w:rPr>
          <w:rFonts w:ascii="Times New Roman" w:eastAsiaTheme="minorEastAsia" w:hAnsi="Times New Roman"/>
          <w:color w:val="auto"/>
          <w:sz w:val="24"/>
          <w:szCs w:val="24"/>
          <w:lang w:eastAsia="zh-CN"/>
        </w:rPr>
        <w:t>Figure S1</w:t>
      </w:r>
      <w:r>
        <w:rPr>
          <w:rFonts w:ascii="Times New Roman" w:eastAsiaTheme="minorEastAsia" w:hAnsi="Times New Roman" w:hint="eastAsia"/>
          <w:color w:val="auto"/>
          <w:sz w:val="24"/>
          <w:szCs w:val="24"/>
          <w:lang w:eastAsia="zh-CN"/>
        </w:rPr>
        <w:t>.</w:t>
      </w:r>
      <w:r>
        <w:rPr>
          <w:rFonts w:ascii="Times New Roman" w:eastAsiaTheme="minorEastAsia" w:hAnsi="Times New Roman"/>
          <w:color w:val="auto"/>
          <w:sz w:val="24"/>
          <w:szCs w:val="24"/>
          <w:lang w:eastAsia="zh-CN"/>
        </w:rPr>
        <w:t xml:space="preserve"> Chromosomal localization of </w:t>
      </w:r>
      <w:r>
        <w:rPr>
          <w:rFonts w:ascii="Times New Roman" w:eastAsiaTheme="minorEastAsia" w:hAnsi="Times New Roman"/>
          <w:i/>
          <w:iCs/>
          <w:color w:val="auto"/>
          <w:sz w:val="24"/>
          <w:szCs w:val="24"/>
          <w:lang w:eastAsia="zh-CN"/>
        </w:rPr>
        <w:t xml:space="preserve">FAD3 </w:t>
      </w:r>
      <w:r>
        <w:rPr>
          <w:rFonts w:ascii="Times New Roman" w:eastAsiaTheme="minorEastAsia" w:hAnsi="Times New Roman"/>
          <w:color w:val="auto"/>
          <w:sz w:val="24"/>
          <w:szCs w:val="24"/>
          <w:lang w:eastAsia="zh-CN"/>
        </w:rPr>
        <w:t xml:space="preserve">family genes in </w:t>
      </w:r>
      <w:r>
        <w:rPr>
          <w:rFonts w:ascii="Times New Roman" w:hAnsi="Times New Roman"/>
          <w:i/>
          <w:color w:val="auto"/>
          <w:sz w:val="24"/>
          <w:szCs w:val="24"/>
        </w:rPr>
        <w:t>COL-tetra</w:t>
      </w:r>
      <w:r>
        <w:rPr>
          <w:rFonts w:ascii="Times New Roman" w:eastAsiaTheme="minorEastAsia" w:hAnsi="Times New Roman"/>
          <w:color w:val="auto"/>
          <w:sz w:val="24"/>
          <w:szCs w:val="24"/>
          <w:lang w:eastAsia="zh-CN"/>
        </w:rPr>
        <w:t>.</w:t>
      </w:r>
    </w:p>
    <w:p w14:paraId="7E1C37B8" w14:textId="77777777" w:rsidR="00E975C3" w:rsidRDefault="00E975C3" w:rsidP="00E975C3">
      <w:pPr>
        <w:pStyle w:val="MDPI62BackMatter"/>
        <w:suppressAutoHyphens/>
        <w:spacing w:after="60" w:line="480" w:lineRule="auto"/>
        <w:ind w:left="0"/>
        <w:rPr>
          <w:rFonts w:ascii="Times New Roman" w:eastAsia="SimSun" w:hAnsi="Times New Roman"/>
          <w:color w:val="auto"/>
          <w:sz w:val="24"/>
          <w:szCs w:val="28"/>
          <w:lang w:eastAsia="zh-CN"/>
        </w:rPr>
      </w:pPr>
      <w:r>
        <w:rPr>
          <w:rFonts w:ascii="Times New Roman" w:hAnsi="Times New Roman"/>
          <w:color w:val="auto"/>
          <w:sz w:val="24"/>
          <w:szCs w:val="28"/>
        </w:rPr>
        <w:t xml:space="preserve">Figure </w:t>
      </w:r>
      <w:r>
        <w:rPr>
          <w:rFonts w:ascii="Times New Roman" w:eastAsiaTheme="minorEastAsia" w:hAnsi="Times New Roman" w:hint="eastAsia"/>
          <w:color w:val="auto"/>
          <w:sz w:val="24"/>
          <w:szCs w:val="28"/>
          <w:lang w:eastAsia="zh-CN"/>
        </w:rPr>
        <w:t>S2</w:t>
      </w:r>
      <w:r>
        <w:rPr>
          <w:rFonts w:ascii="Times New Roman" w:hAnsi="Times New Roman"/>
          <w:color w:val="auto"/>
          <w:sz w:val="24"/>
          <w:szCs w:val="28"/>
        </w:rPr>
        <w:t>.</w:t>
      </w:r>
      <w:r>
        <w:rPr>
          <w:rFonts w:ascii="Times New Roman" w:eastAsia="SimSun" w:hAnsi="Times New Roman" w:hint="eastAsia"/>
          <w:color w:val="auto"/>
          <w:sz w:val="24"/>
          <w:szCs w:val="28"/>
          <w:lang w:eastAsia="zh-CN"/>
        </w:rPr>
        <w:t xml:space="preserve"> </w:t>
      </w:r>
      <w:r>
        <w:rPr>
          <w:rFonts w:ascii="Times New Roman" w:eastAsiaTheme="minorEastAsia" w:hAnsi="Times New Roman"/>
          <w:color w:val="auto"/>
          <w:sz w:val="24"/>
          <w:szCs w:val="28"/>
        </w:rPr>
        <w:t xml:space="preserve">Gene structure and conserved motif analysis of </w:t>
      </w:r>
      <w:r>
        <w:rPr>
          <w:rFonts w:ascii="Times New Roman" w:eastAsiaTheme="minorEastAsia" w:hAnsi="Times New Roman"/>
          <w:i/>
          <w:color w:val="auto"/>
          <w:sz w:val="24"/>
          <w:szCs w:val="28"/>
        </w:rPr>
        <w:t>C</w:t>
      </w:r>
      <w:r>
        <w:rPr>
          <w:rFonts w:ascii="Times New Roman" w:eastAsiaTheme="minorEastAsia" w:hAnsi="Times New Roman" w:hint="eastAsia"/>
          <w:i/>
          <w:color w:val="auto"/>
          <w:sz w:val="24"/>
          <w:szCs w:val="28"/>
          <w:lang w:eastAsia="zh-CN"/>
        </w:rPr>
        <w:t>o</w:t>
      </w:r>
      <w:r>
        <w:rPr>
          <w:rFonts w:ascii="Times New Roman" w:eastAsiaTheme="minorEastAsia" w:hAnsi="Times New Roman"/>
          <w:i/>
          <w:color w:val="auto"/>
          <w:sz w:val="24"/>
          <w:szCs w:val="28"/>
        </w:rPr>
        <w:t>FAD3</w:t>
      </w:r>
      <w:r>
        <w:rPr>
          <w:rFonts w:ascii="Times New Roman" w:eastAsiaTheme="minorEastAsia" w:hAnsi="Times New Roman"/>
          <w:i/>
          <w:color w:val="auto"/>
          <w:sz w:val="24"/>
          <w:szCs w:val="28"/>
          <w:lang w:eastAsia="zh-CN"/>
        </w:rPr>
        <w:t>s</w:t>
      </w:r>
      <w:r>
        <w:rPr>
          <w:rFonts w:ascii="Times New Roman" w:eastAsiaTheme="minorEastAsia" w:hAnsi="Times New Roman"/>
          <w:color w:val="auto"/>
          <w:sz w:val="24"/>
          <w:szCs w:val="28"/>
        </w:rPr>
        <w:t>.</w:t>
      </w:r>
    </w:p>
    <w:p w14:paraId="1B9282F6" w14:textId="77777777" w:rsidR="00E975C3" w:rsidRDefault="00E975C3" w:rsidP="00E975C3">
      <w:pPr>
        <w:pStyle w:val="MDPI62BackMatter"/>
        <w:suppressAutoHyphens/>
        <w:spacing w:after="60" w:line="480" w:lineRule="auto"/>
        <w:ind w:left="0"/>
        <w:rPr>
          <w:rFonts w:ascii="Times New Roman" w:eastAsiaTheme="minorEastAsia" w:hAnsi="Times New Roman"/>
          <w:color w:val="auto"/>
          <w:sz w:val="24"/>
          <w:szCs w:val="24"/>
          <w:lang w:eastAsia="zh-CN"/>
        </w:rPr>
      </w:pPr>
      <w:r>
        <w:rPr>
          <w:rFonts w:ascii="Times New Roman" w:hAnsi="Times New Roman"/>
          <w:color w:val="auto"/>
          <w:sz w:val="24"/>
          <w:szCs w:val="28"/>
        </w:rPr>
        <w:t xml:space="preserve">Figure </w:t>
      </w:r>
      <w:r>
        <w:rPr>
          <w:rFonts w:ascii="Times New Roman" w:eastAsiaTheme="minorEastAsia" w:hAnsi="Times New Roman" w:hint="eastAsia"/>
          <w:color w:val="auto"/>
          <w:sz w:val="24"/>
          <w:szCs w:val="28"/>
          <w:lang w:eastAsia="zh-CN"/>
        </w:rPr>
        <w:t>S3</w:t>
      </w:r>
      <w:r>
        <w:rPr>
          <w:rFonts w:ascii="Times New Roman" w:hAnsi="Times New Roman"/>
          <w:color w:val="auto"/>
          <w:sz w:val="24"/>
          <w:szCs w:val="28"/>
        </w:rPr>
        <w:t>.</w:t>
      </w:r>
      <w:r>
        <w:rPr>
          <w:rFonts w:ascii="Times New Roman" w:eastAsiaTheme="minorEastAsia" w:hAnsi="Times New Roman"/>
          <w:color w:val="auto"/>
          <w:sz w:val="24"/>
          <w:szCs w:val="28"/>
        </w:rPr>
        <w:t xml:space="preserve"> Collinearity analysis of </w:t>
      </w:r>
      <w:r>
        <w:rPr>
          <w:rFonts w:ascii="Times New Roman" w:eastAsiaTheme="minorEastAsia" w:hAnsi="Times New Roman"/>
          <w:i/>
          <w:color w:val="auto"/>
          <w:sz w:val="24"/>
          <w:szCs w:val="28"/>
        </w:rPr>
        <w:t>C</w:t>
      </w:r>
      <w:r>
        <w:rPr>
          <w:rFonts w:ascii="Times New Roman" w:eastAsiaTheme="minorEastAsia" w:hAnsi="Times New Roman" w:hint="eastAsia"/>
          <w:i/>
          <w:color w:val="auto"/>
          <w:sz w:val="24"/>
          <w:szCs w:val="28"/>
          <w:lang w:eastAsia="zh-CN"/>
        </w:rPr>
        <w:t>o</w:t>
      </w:r>
      <w:r>
        <w:rPr>
          <w:rFonts w:ascii="Times New Roman" w:eastAsiaTheme="minorEastAsia" w:hAnsi="Times New Roman"/>
          <w:i/>
          <w:color w:val="auto"/>
          <w:sz w:val="24"/>
          <w:szCs w:val="28"/>
        </w:rPr>
        <w:t>FAD3</w:t>
      </w:r>
      <w:r>
        <w:rPr>
          <w:rFonts w:ascii="Times New Roman" w:eastAsiaTheme="minorEastAsia" w:hAnsi="Times New Roman"/>
          <w:color w:val="auto"/>
          <w:sz w:val="24"/>
          <w:szCs w:val="28"/>
        </w:rPr>
        <w:t xml:space="preserve"> </w:t>
      </w:r>
      <w:r>
        <w:rPr>
          <w:rFonts w:ascii="Times New Roman" w:eastAsiaTheme="minorEastAsia" w:hAnsi="Times New Roman"/>
          <w:color w:val="auto"/>
          <w:sz w:val="24"/>
          <w:szCs w:val="28"/>
          <w:lang w:eastAsia="zh-CN"/>
        </w:rPr>
        <w:t xml:space="preserve">gene </w:t>
      </w:r>
      <w:r>
        <w:rPr>
          <w:rFonts w:ascii="Times New Roman" w:eastAsiaTheme="minorEastAsia" w:hAnsi="Times New Roman"/>
          <w:color w:val="auto"/>
          <w:sz w:val="24"/>
          <w:szCs w:val="28"/>
        </w:rPr>
        <w:t xml:space="preserve">family </w:t>
      </w:r>
      <w:r>
        <w:rPr>
          <w:rFonts w:ascii="Times New Roman" w:eastAsiaTheme="minorEastAsia" w:hAnsi="Times New Roman"/>
          <w:color w:val="auto"/>
          <w:sz w:val="24"/>
          <w:szCs w:val="28"/>
          <w:lang w:eastAsia="zh-CN"/>
        </w:rPr>
        <w:t>members</w:t>
      </w:r>
      <w:r>
        <w:rPr>
          <w:rFonts w:ascii="Times New Roman" w:eastAsiaTheme="minorEastAsia" w:hAnsi="Times New Roman"/>
          <w:color w:val="auto"/>
          <w:sz w:val="24"/>
          <w:szCs w:val="28"/>
        </w:rPr>
        <w:t>.</w:t>
      </w:r>
    </w:p>
    <w:p w14:paraId="5EB6C73F" w14:textId="77777777" w:rsidR="00E975C3" w:rsidRDefault="00E975C3" w:rsidP="00E975C3">
      <w:pPr>
        <w:pStyle w:val="MDPI62BackMatter"/>
        <w:suppressAutoHyphens/>
        <w:spacing w:after="60" w:line="480" w:lineRule="auto"/>
        <w:ind w:left="0"/>
        <w:rPr>
          <w:rFonts w:ascii="Times New Roman" w:eastAsiaTheme="minorEastAsia" w:hAnsi="Times New Roman"/>
          <w:color w:val="auto"/>
          <w:sz w:val="24"/>
          <w:szCs w:val="24"/>
          <w:lang w:eastAsia="zh-CN"/>
        </w:rPr>
      </w:pPr>
      <w:r>
        <w:rPr>
          <w:rFonts w:ascii="Times New Roman" w:hAnsi="Times New Roman"/>
          <w:color w:val="auto"/>
          <w:sz w:val="24"/>
          <w:szCs w:val="24"/>
        </w:rPr>
        <w:t>Figure S</w:t>
      </w:r>
      <w:r>
        <w:rPr>
          <w:rFonts w:ascii="Times New Roman" w:eastAsiaTheme="minorEastAsia" w:hAnsi="Times New Roman" w:hint="eastAsia"/>
          <w:color w:val="auto"/>
          <w:sz w:val="24"/>
          <w:szCs w:val="24"/>
          <w:lang w:eastAsia="zh-CN"/>
        </w:rPr>
        <w:t>4</w: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eastAsiaTheme="minorEastAsia" w:hAnsi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 xml:space="preserve">Quality assessment of total RNA and genomic DNA extracted </w:t>
      </w:r>
      <w:r>
        <w:rPr>
          <w:rFonts w:ascii="Times New Roman" w:hAnsi="Times New Roman" w:hint="eastAsia"/>
          <w:color w:val="auto"/>
          <w:sz w:val="24"/>
          <w:szCs w:val="24"/>
        </w:rPr>
        <w:t>from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color w:val="auto"/>
          <w:sz w:val="24"/>
          <w:szCs w:val="24"/>
        </w:rPr>
        <w:t>COL-tetra</w:t>
      </w:r>
      <w:r>
        <w:rPr>
          <w:rFonts w:ascii="Times New Roman" w:hAnsi="Times New Roman"/>
          <w:color w:val="auto"/>
          <w:sz w:val="24"/>
          <w:szCs w:val="24"/>
        </w:rPr>
        <w:t xml:space="preserve"> seed</w:t>
      </w:r>
      <w:r>
        <w:rPr>
          <w:rFonts w:ascii="Times New Roman" w:eastAsiaTheme="minorEastAsia" w:hAnsi="Times New Roman" w:hint="eastAsia"/>
          <w:color w:val="auto"/>
          <w:sz w:val="24"/>
          <w:szCs w:val="24"/>
          <w:lang w:eastAsia="zh-CN"/>
        </w:rPr>
        <w:t>s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14:paraId="2506985A" w14:textId="77777777" w:rsidR="00E975C3" w:rsidRDefault="00E975C3" w:rsidP="00E975C3">
      <w:pPr>
        <w:pStyle w:val="MDPI62BackMatter"/>
        <w:suppressAutoHyphens/>
        <w:spacing w:after="60" w:line="480" w:lineRule="auto"/>
        <w:ind w:left="0"/>
        <w:rPr>
          <w:rFonts w:ascii="Times New Roman" w:eastAsiaTheme="minorEastAsia" w:hAnsi="Times New Roman"/>
          <w:color w:val="auto"/>
          <w:sz w:val="24"/>
          <w:szCs w:val="24"/>
          <w:lang w:eastAsia="zh-CN"/>
        </w:rPr>
      </w:pPr>
      <w:r>
        <w:rPr>
          <w:rFonts w:ascii="Times New Roman" w:eastAsiaTheme="minorEastAsia" w:hAnsi="Times New Roman"/>
          <w:color w:val="auto"/>
          <w:sz w:val="24"/>
          <w:szCs w:val="24"/>
          <w:lang w:eastAsia="zh-CN"/>
        </w:rPr>
        <w:t>Figure S</w:t>
      </w:r>
      <w:r>
        <w:rPr>
          <w:rFonts w:ascii="Times New Roman" w:eastAsiaTheme="minorEastAsia" w:hAnsi="Times New Roman" w:hint="eastAsia"/>
          <w:color w:val="auto"/>
          <w:sz w:val="24"/>
          <w:szCs w:val="24"/>
          <w:lang w:eastAsia="zh-CN"/>
        </w:rPr>
        <w:t>5</w:t>
      </w:r>
      <w:r>
        <w:rPr>
          <w:rFonts w:ascii="Times New Roman" w:eastAsiaTheme="minorEastAsia" w:hAnsi="Times New Roman"/>
          <w:color w:val="auto"/>
          <w:sz w:val="24"/>
          <w:szCs w:val="24"/>
          <w:lang w:eastAsia="zh-CN"/>
        </w:rPr>
        <w:t xml:space="preserve">. </w:t>
      </w:r>
      <w:r>
        <w:rPr>
          <w:rFonts w:ascii="Times New Roman" w:eastAsiaTheme="minorEastAsia" w:hAnsi="Times New Roman"/>
          <w:color w:val="auto"/>
          <w:sz w:val="24"/>
          <w:szCs w:val="24"/>
        </w:rPr>
        <w:t xml:space="preserve">Phenotypic </w:t>
      </w:r>
      <w:r>
        <w:rPr>
          <w:rFonts w:ascii="Times New Roman" w:hAnsi="Times New Roman" w:hint="eastAsia"/>
          <w:color w:val="auto"/>
          <w:sz w:val="24"/>
          <w:szCs w:val="24"/>
        </w:rPr>
        <w:t xml:space="preserve">responses of </w:t>
      </w:r>
      <w:r>
        <w:rPr>
          <w:rFonts w:ascii="Times New Roman" w:hAnsi="Times New Roman" w:hint="eastAsia"/>
          <w:i/>
          <w:iCs/>
          <w:color w:val="auto"/>
          <w:sz w:val="24"/>
          <w:szCs w:val="24"/>
        </w:rPr>
        <w:t>CoFAD3.6</w:t>
      </w:r>
      <w:r>
        <w:rPr>
          <w:rFonts w:ascii="Times New Roman" w:hAnsi="Times New Roman" w:hint="eastAsia"/>
          <w:color w:val="auto"/>
          <w:sz w:val="24"/>
          <w:szCs w:val="24"/>
        </w:rPr>
        <w:t>-overexpressi</w:t>
      </w:r>
      <w:r>
        <w:rPr>
          <w:rFonts w:ascii="Times New Roman" w:hAnsi="Times New Roman" w:hint="eastAsia"/>
          <w:color w:val="auto"/>
          <w:sz w:val="24"/>
          <w:szCs w:val="24"/>
          <w:lang w:eastAsia="zh-CN"/>
        </w:rPr>
        <w:t>on</w:t>
      </w:r>
      <w:r>
        <w:rPr>
          <w:rFonts w:ascii="Times New Roman" w:hAnsi="Times New Roman" w:hint="eastAsia"/>
          <w:color w:val="auto"/>
          <w:sz w:val="24"/>
          <w:szCs w:val="24"/>
        </w:rPr>
        <w:t xml:space="preserve"> (OE) </w:t>
      </w:r>
      <w:r>
        <w:rPr>
          <w:rFonts w:ascii="Times New Roman" w:hAnsi="Times New Roman"/>
          <w:i/>
          <w:iCs/>
          <w:color w:val="auto"/>
          <w:sz w:val="24"/>
          <w:szCs w:val="28"/>
        </w:rPr>
        <w:t>Arabidopsis</w:t>
      </w:r>
      <w:r>
        <w:rPr>
          <w:rFonts w:ascii="Times New Roman" w:hAnsi="Times New Roman"/>
          <w:color w:val="auto"/>
          <w:sz w:val="24"/>
          <w:szCs w:val="28"/>
        </w:rPr>
        <w:t xml:space="preserve"> </w:t>
      </w:r>
      <w:r>
        <w:rPr>
          <w:rFonts w:ascii="Times New Roman" w:hAnsi="Times New Roman" w:hint="eastAsia"/>
          <w:color w:val="auto"/>
          <w:sz w:val="24"/>
          <w:szCs w:val="24"/>
        </w:rPr>
        <w:t>seedlings to drought and salt stresses.</w:t>
      </w:r>
    </w:p>
    <w:p w14:paraId="090F6DB8" w14:textId="77777777" w:rsidR="00E975C3" w:rsidRDefault="00E975C3" w:rsidP="00E975C3">
      <w:pPr>
        <w:pStyle w:val="MDPI62BackMatter"/>
        <w:suppressAutoHyphens/>
        <w:spacing w:after="60" w:line="480" w:lineRule="auto"/>
        <w:ind w:left="0"/>
        <w:rPr>
          <w:rFonts w:ascii="Times New Roman" w:eastAsiaTheme="minorEastAsia" w:hAnsi="Times New Roman"/>
          <w:color w:val="auto"/>
          <w:sz w:val="24"/>
          <w:szCs w:val="24"/>
          <w:lang w:eastAsia="zh-CN"/>
        </w:rPr>
      </w:pPr>
      <w:r>
        <w:rPr>
          <w:rFonts w:ascii="Times New Roman" w:eastAsiaTheme="minorEastAsia" w:hAnsi="Times New Roman"/>
          <w:color w:val="auto"/>
          <w:sz w:val="24"/>
          <w:szCs w:val="24"/>
          <w:lang w:eastAsia="zh-CN"/>
        </w:rPr>
        <w:t>Figure S</w:t>
      </w:r>
      <w:r>
        <w:rPr>
          <w:rFonts w:ascii="Times New Roman" w:eastAsiaTheme="minorEastAsia" w:hAnsi="Times New Roman" w:hint="eastAsia"/>
          <w:color w:val="auto"/>
          <w:sz w:val="24"/>
          <w:szCs w:val="24"/>
          <w:lang w:eastAsia="zh-CN"/>
        </w:rPr>
        <w:t>6</w:t>
      </w:r>
      <w:r>
        <w:rPr>
          <w:rFonts w:ascii="Times New Roman" w:eastAsiaTheme="minorEastAsia" w:hAnsi="Times New Roman"/>
          <w:color w:val="auto"/>
          <w:sz w:val="24"/>
          <w:szCs w:val="24"/>
          <w:lang w:eastAsia="zh-CN"/>
        </w:rPr>
        <w:t xml:space="preserve">. </w:t>
      </w:r>
      <w:r>
        <w:rPr>
          <w:rFonts w:ascii="Times New Roman" w:hAnsi="Times New Roman"/>
          <w:bCs/>
          <w:color w:val="auto"/>
          <w:sz w:val="24"/>
          <w:szCs w:val="24"/>
        </w:rPr>
        <w:t>Schematic of the 2000-bp</w:t>
      </w:r>
      <w:r>
        <w:rPr>
          <w:rFonts w:ascii="Times New Roman" w:hAnsi="Times New Roman" w:hint="eastAsia"/>
          <w:bCs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auto"/>
          <w:sz w:val="24"/>
          <w:szCs w:val="24"/>
        </w:rPr>
        <w:t>promoter</w:t>
      </w:r>
      <w:r>
        <w:rPr>
          <w:rFonts w:ascii="Times New Roman" w:hAnsi="Times New Roman" w:hint="eastAsia"/>
          <w:bCs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auto"/>
          <w:sz w:val="24"/>
          <w:szCs w:val="24"/>
        </w:rPr>
        <w:t>region upstream of the </w:t>
      </w:r>
      <w:r>
        <w:rPr>
          <w:rFonts w:ascii="Times New Roman" w:hAnsi="Times New Roman"/>
          <w:bCs/>
          <w:i/>
          <w:iCs/>
          <w:color w:val="auto"/>
          <w:sz w:val="24"/>
          <w:szCs w:val="24"/>
        </w:rPr>
        <w:t>CoFAD3.6</w:t>
      </w:r>
      <w:r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>
        <w:rPr>
          <w:rFonts w:ascii="Times New Roman" w:hAnsi="Times New Roman" w:hint="eastAsia"/>
          <w:bCs/>
          <w:color w:val="auto"/>
          <w:sz w:val="24"/>
          <w:szCs w:val="24"/>
        </w:rPr>
        <w:t>gene</w:t>
      </w:r>
      <w:r>
        <w:rPr>
          <w:rFonts w:ascii="Times New Roman" w:eastAsiaTheme="minorEastAsia" w:hAnsi="Times New Roman" w:hint="eastAsia"/>
          <w:bCs/>
          <w:color w:val="auto"/>
          <w:sz w:val="24"/>
          <w:szCs w:val="24"/>
          <w:lang w:eastAsia="zh-CN"/>
        </w:rPr>
        <w:t>.</w:t>
      </w:r>
    </w:p>
    <w:p w14:paraId="2FF0E816" w14:textId="77777777" w:rsidR="00E975C3" w:rsidRDefault="00E975C3" w:rsidP="00E975C3">
      <w:pPr>
        <w:pStyle w:val="MDPI62BackMatter"/>
        <w:suppressAutoHyphens/>
        <w:spacing w:after="60" w:line="480" w:lineRule="auto"/>
        <w:ind w:left="0"/>
        <w:rPr>
          <w:rFonts w:ascii="Times New Roman" w:eastAsiaTheme="minorEastAsia" w:hAnsi="Times New Roman"/>
          <w:color w:val="auto"/>
          <w:sz w:val="24"/>
          <w:szCs w:val="24"/>
          <w:lang w:eastAsia="zh-CN"/>
        </w:rPr>
      </w:pPr>
      <w:r>
        <w:rPr>
          <w:rFonts w:ascii="Times New Roman" w:eastAsiaTheme="minorEastAsia" w:hAnsi="Times New Roman"/>
          <w:color w:val="auto"/>
          <w:sz w:val="24"/>
          <w:szCs w:val="24"/>
          <w:lang w:eastAsia="zh-CN"/>
        </w:rPr>
        <w:t>Table S1</w:t>
      </w:r>
      <w:r>
        <w:rPr>
          <w:rFonts w:ascii="Times New Roman" w:eastAsiaTheme="minorEastAsia" w:hAnsi="Times New Roman" w:hint="eastAsia"/>
          <w:color w:val="auto"/>
          <w:sz w:val="24"/>
          <w:szCs w:val="24"/>
          <w:lang w:eastAsia="zh-CN"/>
        </w:rPr>
        <w:t>.</w:t>
      </w:r>
      <w:r>
        <w:rPr>
          <w:rFonts w:ascii="Times New Roman" w:eastAsiaTheme="minorEastAsia" w:hAnsi="Times New Roman"/>
          <w:color w:val="auto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>Primers used in this study</w:t>
      </w:r>
      <w:r>
        <w:rPr>
          <w:rFonts w:ascii="Times New Roman" w:eastAsiaTheme="minorEastAsia" w:hAnsi="Times New Roman" w:hint="eastAsia"/>
          <w:color w:val="auto"/>
          <w:sz w:val="24"/>
          <w:szCs w:val="24"/>
          <w:lang w:eastAsia="zh-CN"/>
        </w:rPr>
        <w:t>.</w:t>
      </w:r>
    </w:p>
    <w:p w14:paraId="48046F54" w14:textId="77777777" w:rsidR="00E975C3" w:rsidRDefault="00E975C3" w:rsidP="00E975C3">
      <w:pPr>
        <w:pStyle w:val="MDPI62BackMatter"/>
        <w:suppressAutoHyphens/>
        <w:spacing w:after="60" w:line="480" w:lineRule="auto"/>
        <w:ind w:left="0"/>
        <w:rPr>
          <w:rFonts w:ascii="Times New Roman" w:eastAsiaTheme="minorEastAsia" w:hAnsi="Times New Roman"/>
          <w:color w:val="auto"/>
          <w:sz w:val="24"/>
          <w:szCs w:val="24"/>
          <w:lang w:eastAsia="zh-CN"/>
        </w:rPr>
      </w:pPr>
      <w:r>
        <w:rPr>
          <w:rFonts w:ascii="Times New Roman" w:eastAsiaTheme="minorEastAsia" w:hAnsi="Times New Roman"/>
          <w:color w:val="auto"/>
          <w:sz w:val="24"/>
          <w:szCs w:val="24"/>
          <w:lang w:eastAsia="zh-CN"/>
        </w:rPr>
        <w:t>Table S2</w:t>
      </w:r>
      <w:r>
        <w:rPr>
          <w:rFonts w:ascii="Times New Roman" w:eastAsiaTheme="minorEastAsia" w:hAnsi="Times New Roman" w:hint="eastAsia"/>
          <w:color w:val="auto"/>
          <w:sz w:val="24"/>
          <w:szCs w:val="24"/>
          <w:lang w:eastAsia="zh-CN"/>
        </w:rPr>
        <w:t>.</w:t>
      </w:r>
      <w:r>
        <w:rPr>
          <w:rFonts w:ascii="Times New Roman" w:eastAsiaTheme="minorEastAsia" w:hAnsi="Times New Roman"/>
          <w:color w:val="auto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color w:val="auto"/>
          <w:sz w:val="24"/>
          <w:szCs w:val="36"/>
        </w:rPr>
        <w:t xml:space="preserve">Genomic characteristics of </w:t>
      </w:r>
      <w:r>
        <w:rPr>
          <w:rFonts w:ascii="Times New Roman" w:hAnsi="Times New Roman"/>
          <w:i/>
          <w:iCs/>
          <w:color w:val="auto"/>
          <w:sz w:val="24"/>
          <w:szCs w:val="36"/>
        </w:rPr>
        <w:t>C</w:t>
      </w:r>
      <w:r>
        <w:rPr>
          <w:rFonts w:ascii="Times New Roman" w:eastAsiaTheme="minorEastAsia" w:hAnsi="Times New Roman" w:hint="eastAsia"/>
          <w:i/>
          <w:iCs/>
          <w:color w:val="auto"/>
          <w:sz w:val="24"/>
          <w:szCs w:val="36"/>
          <w:lang w:eastAsia="zh-CN"/>
        </w:rPr>
        <w:t>o</w:t>
      </w:r>
      <w:r>
        <w:rPr>
          <w:rFonts w:ascii="Times New Roman" w:hAnsi="Times New Roman"/>
          <w:i/>
          <w:iCs/>
          <w:color w:val="auto"/>
          <w:sz w:val="24"/>
          <w:szCs w:val="36"/>
        </w:rPr>
        <w:t>FAD3</w:t>
      </w:r>
      <w:r>
        <w:rPr>
          <w:rFonts w:ascii="Times New Roman" w:hAnsi="Times New Roman"/>
          <w:color w:val="auto"/>
          <w:sz w:val="24"/>
          <w:szCs w:val="36"/>
        </w:rPr>
        <w:t xml:space="preserve"> gene family members.</w:t>
      </w:r>
    </w:p>
    <w:p w14:paraId="6D2FD376" w14:textId="77777777" w:rsidR="00E975C3" w:rsidRDefault="00E975C3" w:rsidP="00E975C3">
      <w:pPr>
        <w:pStyle w:val="MDPI62BackMatter"/>
        <w:suppressAutoHyphens/>
        <w:spacing w:after="60" w:line="480" w:lineRule="auto"/>
        <w:ind w:left="0"/>
        <w:rPr>
          <w:rFonts w:ascii="Times New Roman" w:eastAsiaTheme="minorEastAsia" w:hAnsi="Times New Roman"/>
          <w:color w:val="auto"/>
          <w:sz w:val="24"/>
          <w:szCs w:val="24"/>
          <w:lang w:eastAsia="zh-CN"/>
        </w:rPr>
      </w:pPr>
      <w:r>
        <w:rPr>
          <w:rFonts w:ascii="Times New Roman" w:eastAsiaTheme="minorEastAsia" w:hAnsi="Times New Roman"/>
          <w:color w:val="auto"/>
          <w:sz w:val="24"/>
          <w:szCs w:val="24"/>
          <w:lang w:eastAsia="zh-CN"/>
        </w:rPr>
        <w:t>Table S3</w:t>
      </w:r>
      <w:r>
        <w:rPr>
          <w:rFonts w:ascii="Times New Roman" w:eastAsiaTheme="minorEastAsia" w:hAnsi="Times New Roman" w:hint="eastAsia"/>
          <w:color w:val="auto"/>
          <w:sz w:val="24"/>
          <w:szCs w:val="24"/>
          <w:lang w:eastAsia="zh-CN"/>
        </w:rPr>
        <w:t>.</w:t>
      </w:r>
      <w:r>
        <w:rPr>
          <w:rFonts w:ascii="Times New Roman" w:eastAsiaTheme="minorEastAsia" w:hAnsi="Times New Roman"/>
          <w:color w:val="auto"/>
          <w:sz w:val="24"/>
          <w:szCs w:val="24"/>
          <w:lang w:eastAsia="zh-CN"/>
        </w:rPr>
        <w:t xml:space="preserve"> Table S3. Ka/Ks analysis and duplication dating of </w:t>
      </w:r>
      <w:r>
        <w:rPr>
          <w:rFonts w:ascii="Times New Roman" w:eastAsiaTheme="minorEastAsia" w:hAnsi="Times New Roman"/>
          <w:i/>
          <w:iCs/>
          <w:color w:val="auto"/>
          <w:sz w:val="24"/>
          <w:szCs w:val="24"/>
          <w:lang w:eastAsia="zh-CN"/>
        </w:rPr>
        <w:t>CoFAD3</w:t>
      </w:r>
      <w:r>
        <w:rPr>
          <w:rFonts w:ascii="Times New Roman" w:eastAsiaTheme="minorEastAsia" w:hAnsi="Times New Roman"/>
          <w:color w:val="auto"/>
          <w:sz w:val="24"/>
          <w:szCs w:val="24"/>
          <w:lang w:eastAsia="zh-CN"/>
        </w:rPr>
        <w:t xml:space="preserve"> paralogs.</w:t>
      </w:r>
    </w:p>
    <w:p w14:paraId="5ED04FEC" w14:textId="77777777" w:rsidR="00E975C3" w:rsidRDefault="00E975C3" w:rsidP="00E975C3">
      <w:pPr>
        <w:pStyle w:val="MDPI62BackMatter"/>
        <w:suppressAutoHyphens/>
        <w:spacing w:after="60" w:line="480" w:lineRule="auto"/>
        <w:ind w:left="0"/>
        <w:rPr>
          <w:rFonts w:ascii="Times New Roman" w:eastAsiaTheme="minorEastAsia" w:hAnsi="Times New Roman"/>
          <w:color w:val="auto"/>
          <w:sz w:val="24"/>
          <w:szCs w:val="24"/>
          <w:lang w:eastAsia="zh-CN"/>
        </w:rPr>
      </w:pPr>
      <w:r>
        <w:rPr>
          <w:rFonts w:ascii="Times New Roman" w:eastAsiaTheme="minorEastAsia" w:hAnsi="Times New Roman"/>
          <w:color w:val="auto"/>
          <w:sz w:val="24"/>
          <w:szCs w:val="24"/>
          <w:lang w:eastAsia="zh-CN"/>
        </w:rPr>
        <w:t>Table S4</w:t>
      </w:r>
      <w:r>
        <w:rPr>
          <w:rFonts w:ascii="Times New Roman" w:eastAsiaTheme="minorEastAsia" w:hAnsi="Times New Roman" w:hint="eastAsia"/>
          <w:color w:val="auto"/>
          <w:sz w:val="24"/>
          <w:szCs w:val="24"/>
          <w:lang w:eastAsia="zh-CN"/>
        </w:rPr>
        <w:t>.</w:t>
      </w:r>
      <w:r>
        <w:rPr>
          <w:rFonts w:ascii="Times New Roman" w:eastAsiaTheme="minorEastAsia" w:hAnsi="Times New Roman"/>
          <w:color w:val="auto"/>
          <w:sz w:val="24"/>
          <w:szCs w:val="24"/>
          <w:lang w:eastAsia="zh-CN"/>
        </w:rPr>
        <w:t> Expression profiles of </w:t>
      </w:r>
      <w:r>
        <w:rPr>
          <w:rFonts w:ascii="Times New Roman" w:eastAsiaTheme="minorEastAsia" w:hAnsi="Times New Roman"/>
          <w:i/>
          <w:iCs/>
          <w:color w:val="auto"/>
          <w:sz w:val="24"/>
          <w:szCs w:val="24"/>
          <w:lang w:eastAsia="zh-CN"/>
        </w:rPr>
        <w:t>CoFAD3</w:t>
      </w:r>
      <w:r>
        <w:rPr>
          <w:rFonts w:ascii="Times New Roman" w:eastAsiaTheme="minorEastAsia" w:hAnsi="Times New Roman"/>
          <w:color w:val="auto"/>
          <w:sz w:val="24"/>
          <w:szCs w:val="24"/>
          <w:lang w:eastAsia="zh-CN"/>
        </w:rPr>
        <w:t> genes during seed maturation.</w:t>
      </w:r>
    </w:p>
    <w:p w14:paraId="78970CE3" w14:textId="77777777" w:rsidR="00E975C3" w:rsidRDefault="00E975C3" w:rsidP="00E975C3">
      <w:pPr>
        <w:pStyle w:val="MDPI62BackMatter"/>
        <w:suppressAutoHyphens/>
        <w:spacing w:after="60" w:line="480" w:lineRule="auto"/>
        <w:ind w:left="0"/>
        <w:rPr>
          <w:rFonts w:ascii="Times New Roman" w:eastAsiaTheme="minorEastAsia" w:hAnsi="Times New Roman"/>
          <w:color w:val="auto"/>
          <w:sz w:val="24"/>
          <w:szCs w:val="24"/>
          <w:lang w:eastAsia="zh-CN"/>
        </w:rPr>
      </w:pPr>
      <w:r>
        <w:rPr>
          <w:rFonts w:ascii="Times New Roman" w:eastAsiaTheme="minorEastAsia" w:hAnsi="Times New Roman"/>
          <w:color w:val="auto"/>
          <w:sz w:val="24"/>
          <w:szCs w:val="24"/>
          <w:lang w:eastAsia="zh-CN"/>
        </w:rPr>
        <w:t>Table S5. ALA content in </w:t>
      </w:r>
      <w:r>
        <w:rPr>
          <w:rFonts w:ascii="Times New Roman" w:eastAsiaTheme="minorEastAsia" w:hAnsi="Times New Roman"/>
          <w:i/>
          <w:iCs/>
          <w:color w:val="auto"/>
          <w:sz w:val="24"/>
          <w:szCs w:val="24"/>
          <w:lang w:eastAsia="zh-CN"/>
        </w:rPr>
        <w:t>CoFAD3.6</w:t>
      </w:r>
      <w:r>
        <w:rPr>
          <w:rFonts w:ascii="Times New Roman" w:eastAsiaTheme="minorEastAsia" w:hAnsi="Times New Roman"/>
          <w:color w:val="auto"/>
          <w:sz w:val="24"/>
          <w:szCs w:val="24"/>
          <w:lang w:eastAsia="zh-CN"/>
        </w:rPr>
        <w:t>-overexpressing transgenic lines.</w:t>
      </w:r>
    </w:p>
    <w:p w14:paraId="55D65FD8" w14:textId="77777777" w:rsidR="00E975C3" w:rsidRDefault="00E975C3" w:rsidP="00E975C3">
      <w:pPr>
        <w:pStyle w:val="MDPI62BackMatter"/>
        <w:suppressAutoHyphens/>
        <w:spacing w:after="60" w:line="480" w:lineRule="auto"/>
        <w:ind w:left="0"/>
        <w:rPr>
          <w:rFonts w:ascii="Times New Roman" w:eastAsiaTheme="minorEastAsia" w:hAnsi="Times New Roman"/>
          <w:color w:val="auto"/>
          <w:sz w:val="24"/>
          <w:szCs w:val="24"/>
          <w:lang w:eastAsia="zh-CN"/>
        </w:rPr>
      </w:pPr>
      <w:r>
        <w:rPr>
          <w:rFonts w:ascii="Times New Roman" w:eastAsiaTheme="minorEastAsia" w:hAnsi="Times New Roman"/>
          <w:color w:val="auto"/>
          <w:sz w:val="24"/>
          <w:szCs w:val="24"/>
          <w:lang w:eastAsia="zh-CN"/>
        </w:rPr>
        <w:t>Table S6. LUC and REN ratio in dual-luciferase reporter assays.</w:t>
      </w:r>
    </w:p>
    <w:p w14:paraId="1C27B338" w14:textId="77777777" w:rsidR="00E975C3" w:rsidRDefault="00E975C3" w:rsidP="00E975C3">
      <w:pPr>
        <w:pStyle w:val="MDPI62BackMatter"/>
        <w:suppressAutoHyphens/>
        <w:spacing w:after="60" w:line="480" w:lineRule="auto"/>
        <w:ind w:left="0"/>
        <w:rPr>
          <w:rFonts w:ascii="Times New Roman" w:eastAsiaTheme="minorEastAsia" w:hAnsi="Times New Roman"/>
          <w:color w:val="auto"/>
          <w:sz w:val="24"/>
          <w:szCs w:val="24"/>
          <w:lang w:eastAsia="zh-CN"/>
        </w:rPr>
      </w:pPr>
      <w:r>
        <w:rPr>
          <w:rFonts w:ascii="Times New Roman" w:eastAsiaTheme="minorEastAsia" w:hAnsi="Times New Roman"/>
          <w:color w:val="auto"/>
          <w:sz w:val="24"/>
          <w:szCs w:val="24"/>
          <w:lang w:eastAsia="zh-CN"/>
        </w:rPr>
        <w:t xml:space="preserve">Table S7. Seed ALA content in </w:t>
      </w:r>
      <w:r>
        <w:rPr>
          <w:rFonts w:ascii="Times New Roman" w:eastAsiaTheme="minorEastAsia" w:hAnsi="Times New Roman"/>
          <w:i/>
          <w:iCs/>
          <w:color w:val="auto"/>
          <w:sz w:val="24"/>
          <w:szCs w:val="24"/>
          <w:lang w:eastAsia="zh-CN"/>
        </w:rPr>
        <w:t>CoWRI1</w:t>
      </w:r>
      <w:r>
        <w:rPr>
          <w:rFonts w:ascii="Times New Roman" w:eastAsiaTheme="minorEastAsia" w:hAnsi="Times New Roman"/>
          <w:color w:val="auto"/>
          <w:sz w:val="24"/>
          <w:szCs w:val="24"/>
          <w:lang w:eastAsia="zh-CN"/>
        </w:rPr>
        <w:t>-overexpression transgenic lines.</w:t>
      </w:r>
    </w:p>
    <w:p w14:paraId="3A132557" w14:textId="77777777" w:rsidR="00E975C3" w:rsidRDefault="00E975C3" w:rsidP="00E975C3">
      <w:pPr>
        <w:pStyle w:val="MDPI62BackMatter"/>
        <w:suppressAutoHyphens/>
        <w:spacing w:after="60" w:line="480" w:lineRule="auto"/>
        <w:ind w:left="0"/>
        <w:rPr>
          <w:rFonts w:ascii="Times New Roman" w:eastAsiaTheme="minorEastAsia" w:hAnsi="Times New Roman"/>
          <w:color w:val="auto"/>
          <w:sz w:val="24"/>
          <w:szCs w:val="24"/>
          <w:lang w:eastAsia="zh-CN"/>
        </w:rPr>
      </w:pPr>
      <w:r>
        <w:rPr>
          <w:rFonts w:ascii="Times New Roman" w:eastAsiaTheme="minorEastAsia" w:hAnsi="Times New Roman"/>
          <w:color w:val="auto"/>
          <w:sz w:val="24"/>
          <w:szCs w:val="24"/>
          <w:lang w:eastAsia="zh-CN"/>
        </w:rPr>
        <w:t>Table S8. Relative expression of </w:t>
      </w:r>
      <w:r>
        <w:rPr>
          <w:rFonts w:ascii="Times New Roman" w:eastAsiaTheme="minorEastAsia" w:hAnsi="Times New Roman"/>
          <w:i/>
          <w:iCs/>
          <w:color w:val="auto"/>
          <w:sz w:val="24"/>
          <w:szCs w:val="24"/>
          <w:lang w:eastAsia="zh-CN"/>
        </w:rPr>
        <w:t>CoWRI1 </w:t>
      </w:r>
      <w:r>
        <w:rPr>
          <w:rFonts w:ascii="Times New Roman" w:eastAsiaTheme="minorEastAsia" w:hAnsi="Times New Roman"/>
          <w:color w:val="auto"/>
          <w:sz w:val="24"/>
          <w:szCs w:val="24"/>
          <w:lang w:eastAsia="zh-CN"/>
        </w:rPr>
        <w:t>during seed development.</w:t>
      </w:r>
    </w:p>
    <w:p w14:paraId="0C281236" w14:textId="77777777" w:rsidR="00DE6AE2" w:rsidRDefault="00DE6AE2"/>
    <w:sectPr w:rsidR="00DE6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5C3"/>
    <w:rsid w:val="00195413"/>
    <w:rsid w:val="003A03A7"/>
    <w:rsid w:val="003D0186"/>
    <w:rsid w:val="0072257B"/>
    <w:rsid w:val="007278E4"/>
    <w:rsid w:val="00A3738C"/>
    <w:rsid w:val="00B91ABC"/>
    <w:rsid w:val="00BC6C35"/>
    <w:rsid w:val="00CB270D"/>
    <w:rsid w:val="00CF7583"/>
    <w:rsid w:val="00DE6AE2"/>
    <w:rsid w:val="00E97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EE1CD"/>
  <w15:chartTrackingRefBased/>
  <w15:docId w15:val="{50B7F112-1C22-4942-B237-52098EBDD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75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75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75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5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5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5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5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5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5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5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75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75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5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5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5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5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5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5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5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75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5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75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5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75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5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75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5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5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5C3"/>
    <w:rPr>
      <w:b/>
      <w:bCs/>
      <w:smallCaps/>
      <w:color w:val="0F4761" w:themeColor="accent1" w:themeShade="BF"/>
      <w:spacing w:val="5"/>
    </w:rPr>
  </w:style>
  <w:style w:type="paragraph" w:customStyle="1" w:styleId="MDPI62BackMatter">
    <w:name w:val="MDPI_6.2_BackMatter"/>
    <w:qFormat/>
    <w:rsid w:val="00E975C3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20"/>
      <w:lang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880</Characters>
  <Application>Microsoft Office Word</Application>
  <DocSecurity>0</DocSecurity>
  <Lines>7</Lines>
  <Paragraphs>2</Paragraphs>
  <ScaleCrop>false</ScaleCrop>
  <Company>Springer Nature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2026-09-21T05:07:00Z</dcterms:created>
  <dcterms:modified xsi:type="dcterms:W3CDTF">2026-09-21T05:07:00Z</dcterms:modified>
</cp:coreProperties>
</file>