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  <w:r>
        <w:rPr>
          <w:rFonts w:ascii="Times New Roman" w:hAnsi="Times New Roman" w:cs="Times New Roman"/>
          <w:b/>
          <w:bCs/>
          <w:sz w:val="36"/>
          <w:szCs w:val="44"/>
        </w:rPr>
        <w:t xml:space="preserve">Supplementary materials </w:t>
      </w:r>
    </w:p>
    <w:p>
      <w:pPr>
        <w:jc w:val="center"/>
      </w:pPr>
    </w:p>
    <w:p>
      <w:pPr>
        <w:jc w:val="center"/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Figure numbers: 3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Table numbers: 2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drawing>
          <wp:inline distT="0" distB="0" distL="0" distR="0">
            <wp:extent cx="3719195" cy="3945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39" cy="395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Fig. S1</w:t>
      </w:r>
      <w:r>
        <w:rPr>
          <w:rFonts w:hint="default" w:ascii="Times New Roman" w:hAnsi="Times New Roman" w:cs="Times New Roman"/>
        </w:rPr>
        <w:t xml:space="preserve"> Circos diagram of sediment fungal communities at the phylum level at each site.</w:t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spacing w:line="480" w:lineRule="auto"/>
        <w:jc w:val="center"/>
        <w:rPr>
          <w:color w:val="000000"/>
          <w:szCs w:val="21"/>
        </w:rPr>
      </w:pPr>
      <w:r>
        <w:drawing>
          <wp:inline distT="0" distB="0" distL="0" distR="0">
            <wp:extent cx="4815205" cy="230505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520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 xml:space="preserve">Fig. S2 </w:t>
      </w:r>
      <w:r>
        <w:rPr>
          <w:rFonts w:hint="default" w:ascii="Times New Roman" w:hAnsi="Times New Roman" w:cs="Times New Roman"/>
        </w:rPr>
        <w:t>Histogram of sediment fungal community structure at the genus level at each site.</w:t>
      </w:r>
    </w:p>
    <w:p>
      <w:pPr>
        <w:jc w:val="center"/>
        <w:rPr>
          <w:rFonts w:hint="default" w:ascii="Times New Roman" w:hAnsi="Times New Roman" w:cs="Times New Roman"/>
        </w:rPr>
      </w:pPr>
    </w:p>
    <w:p>
      <w:pPr>
        <w:spacing w:line="480" w:lineRule="auto"/>
        <w:jc w:val="center"/>
      </w:pPr>
      <w:r>
        <w:drawing>
          <wp:inline distT="0" distB="0" distL="0" distR="0">
            <wp:extent cx="5274310" cy="38417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Fig. S3</w:t>
      </w:r>
      <w:r>
        <w:rPr>
          <w:rFonts w:hint="default" w:ascii="Times New Roman" w:hAnsi="Times New Roman" w:cs="Times New Roman"/>
        </w:rPr>
        <w:t xml:space="preserve"> Histogram of the utilization functions of sediment fungal communities at each site. The utilization function is expressed as the relative abundance of the fungal community with this function.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>
      <w:pPr>
        <w:spacing w:line="480" w:lineRule="auto"/>
        <w:rPr>
          <w:rFonts w:ascii="Times New Roman" w:hAnsi="Times New Roman" w:cs="Times New Roman"/>
        </w:rPr>
      </w:pPr>
      <w:bookmarkStart w:id="0" w:name="OLE_LINK82"/>
      <w:r>
        <w:rPr>
          <w:rFonts w:hint="default" w:ascii="Times New Roman" w:hAnsi="Times New Roman" w:cs="Times New Roman"/>
          <w:b/>
          <w:bCs/>
        </w:rPr>
        <w:t xml:space="preserve">Table S1 </w:t>
      </w:r>
      <w:r>
        <w:rPr>
          <w:rFonts w:hint="default" w:ascii="Times New Roman" w:hAnsi="Times New Roman" w:cs="Times New Roman"/>
        </w:rPr>
        <w:t>Comparison of sediment physicochemical properties of sediments at different sampling sites. The data are the mean ± standard deviation values (n=3). Different lowercase letters denote significant differences between sampling sites at P &lt; 0.05. The maximum values in each column are denoted by “a”.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1035"/>
        <w:gridCol w:w="1119"/>
        <w:gridCol w:w="1035"/>
        <w:gridCol w:w="1305"/>
        <w:gridCol w:w="1200"/>
        <w:gridCol w:w="1199"/>
        <w:gridCol w:w="114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582" w:type="pct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630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582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734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TP/mg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745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TOC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90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AN/mg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712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C/N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A1</w:t>
            </w:r>
          </w:p>
        </w:tc>
        <w:tc>
          <w:tcPr>
            <w:tcW w:w="58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±0.07b</w:t>
            </w:r>
          </w:p>
        </w:tc>
        <w:tc>
          <w:tcPr>
            <w:tcW w:w="630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8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±0.05b</w:t>
            </w:r>
          </w:p>
        </w:tc>
        <w:tc>
          <w:tcPr>
            <w:tcW w:w="734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455.67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±21.24c</w:t>
            </w:r>
          </w:p>
        </w:tc>
        <w:tc>
          <w:tcPr>
            <w:tcW w:w="745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4.91±0.24c</w:t>
            </w:r>
          </w:p>
        </w:tc>
        <w:tc>
          <w:tcPr>
            <w:tcW w:w="690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112.67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±3.60a</w:t>
            </w:r>
          </w:p>
        </w:tc>
        <w:tc>
          <w:tcPr>
            <w:tcW w:w="71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±0.26c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</w:t>
            </w:r>
          </w:p>
        </w:tc>
        <w:tc>
          <w:tcPr>
            <w:tcW w:w="58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±0.05a</w:t>
            </w:r>
          </w:p>
        </w:tc>
        <w:tc>
          <w:tcPr>
            <w:tcW w:w="630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±0.23c</w:t>
            </w:r>
          </w:p>
        </w:tc>
        <w:tc>
          <w:tcPr>
            <w:tcW w:w="58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±0.08b</w:t>
            </w:r>
          </w:p>
        </w:tc>
        <w:tc>
          <w:tcPr>
            <w:tcW w:w="734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694.33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±28.51a</w:t>
            </w:r>
          </w:p>
        </w:tc>
        <w:tc>
          <w:tcPr>
            <w:tcW w:w="745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5.24±0.60c</w:t>
            </w:r>
          </w:p>
        </w:tc>
        <w:tc>
          <w:tcPr>
            <w:tcW w:w="690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72.87±1.20b</w:t>
            </w:r>
          </w:p>
        </w:tc>
        <w:tc>
          <w:tcPr>
            <w:tcW w:w="71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±0.13c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</w:t>
            </w:r>
          </w:p>
        </w:tc>
        <w:tc>
          <w:tcPr>
            <w:tcW w:w="58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±0.09b</w:t>
            </w:r>
          </w:p>
        </w:tc>
        <w:tc>
          <w:tcPr>
            <w:tcW w:w="630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±0.71a</w:t>
            </w:r>
          </w:p>
        </w:tc>
        <w:tc>
          <w:tcPr>
            <w:tcW w:w="58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±0.08a</w:t>
            </w:r>
          </w:p>
        </w:tc>
        <w:tc>
          <w:tcPr>
            <w:tcW w:w="734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606.00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±16.00b</w:t>
            </w:r>
          </w:p>
        </w:tc>
        <w:tc>
          <w:tcPr>
            <w:tcW w:w="745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±1.03a</w:t>
            </w:r>
          </w:p>
        </w:tc>
        <w:tc>
          <w:tcPr>
            <w:tcW w:w="690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±1.94a</w:t>
            </w:r>
          </w:p>
        </w:tc>
        <w:tc>
          <w:tcPr>
            <w:tcW w:w="712" w:type="pct"/>
            <w:tcBorders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±0.47a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A2</w:t>
            </w:r>
          </w:p>
        </w:tc>
        <w:tc>
          <w:tcPr>
            <w:tcW w:w="58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7.93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±0.08b</w:t>
            </w:r>
          </w:p>
        </w:tc>
        <w:tc>
          <w:tcPr>
            <w:tcW w:w="630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11.98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±0.62b</w:t>
            </w:r>
          </w:p>
        </w:tc>
        <w:tc>
          <w:tcPr>
            <w:tcW w:w="58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±0.06a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606.33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±23.79b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9.63±0.47b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115.50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±3.50a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±0.69b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B2</w:t>
            </w:r>
          </w:p>
        </w:tc>
        <w:tc>
          <w:tcPr>
            <w:tcW w:w="58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±0.14a</w:t>
            </w:r>
          </w:p>
        </w:tc>
        <w:tc>
          <w:tcPr>
            <w:tcW w:w="630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±0.51c</w:t>
            </w:r>
          </w:p>
        </w:tc>
        <w:tc>
          <w:tcPr>
            <w:tcW w:w="58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±0.02d</w:t>
            </w:r>
          </w:p>
        </w:tc>
        <w:tc>
          <w:tcPr>
            <w:tcW w:w="734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563.67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±22.08b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4.68±0.46c</w:t>
            </w:r>
          </w:p>
        </w:tc>
        <w:tc>
          <w:tcPr>
            <w:tcW w:w="690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±2.34d</w:t>
            </w:r>
          </w:p>
        </w:tc>
        <w:tc>
          <w:tcPr>
            <w:tcW w:w="712" w:type="pct"/>
            <w:tcBorders>
              <w:top w:val="nil"/>
              <w:bottom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15.92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±1.82a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C2</w:t>
            </w:r>
          </w:p>
        </w:tc>
        <w:tc>
          <w:tcPr>
            <w:tcW w:w="58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±0.05b</w:t>
            </w:r>
          </w:p>
        </w:tc>
        <w:tc>
          <w:tcPr>
            <w:tcW w:w="630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±0.49c</w:t>
            </w:r>
          </w:p>
        </w:tc>
        <w:tc>
          <w:tcPr>
            <w:tcW w:w="58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±0.05c</w:t>
            </w:r>
          </w:p>
        </w:tc>
        <w:tc>
          <w:tcPr>
            <w:tcW w:w="734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554.00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±35.00b</w:t>
            </w:r>
          </w:p>
        </w:tc>
        <w:tc>
          <w:tcPr>
            <w:tcW w:w="745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5.48±0.40c</w:t>
            </w:r>
          </w:p>
        </w:tc>
        <w:tc>
          <w:tcPr>
            <w:tcW w:w="690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65.47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±3.25c</w:t>
            </w:r>
          </w:p>
        </w:tc>
        <w:tc>
          <w:tcPr>
            <w:tcW w:w="712" w:type="pct"/>
            <w:tcBorders>
              <w:top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±0.79b</w:t>
            </w:r>
          </w:p>
        </w:tc>
      </w:tr>
      <w:bookmarkEnd w:id="0"/>
    </w:tbl>
    <w:p>
      <w:pPr>
        <w:jc w:val="center"/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bCs/>
        </w:rPr>
      </w:pPr>
    </w:p>
    <w:p>
      <w:pPr>
        <w:spacing w:line="480" w:lineRule="auto"/>
        <w:rPr>
          <w:rFonts w:hint="default" w:ascii="Times New Roman" w:hAnsi="Times New Roman" w:cs="Times New Roman"/>
        </w:rPr>
      </w:pPr>
      <w:bookmarkStart w:id="1" w:name="_GoBack"/>
      <w:r>
        <w:rPr>
          <w:rFonts w:hint="default" w:ascii="Times New Roman" w:hAnsi="Times New Roman" w:cs="Times New Roman"/>
          <w:b/>
          <w:bCs/>
        </w:rPr>
        <w:t>Table S2</w:t>
      </w:r>
      <w:r>
        <w:rPr>
          <w:rFonts w:hint="default" w:ascii="Times New Roman" w:hAnsi="Times New Roman" w:cs="Times New Roman"/>
        </w:rPr>
        <w:t xml:space="preserve"> Correlation coefficients between sediment physicochemical properties and sediment fungal α-diversity indexes.</w:t>
      </w:r>
    </w:p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813"/>
        <w:gridCol w:w="951"/>
        <w:gridCol w:w="960"/>
        <w:gridCol w:w="931"/>
        <w:gridCol w:w="1220"/>
        <w:gridCol w:w="1139"/>
        <w:gridCol w:w="1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18"/>
                <w:szCs w:val="18"/>
              </w:rPr>
              <w:t>diversity index</w:t>
            </w:r>
          </w:p>
        </w:tc>
        <w:tc>
          <w:tcPr>
            <w:tcW w:w="47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55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563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54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71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668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</w:t>
            </w:r>
          </w:p>
        </w:tc>
        <w:tc>
          <w:tcPr>
            <w:tcW w:w="68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C/N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pct"/>
            <w:tcBorders>
              <w:top w:val="single" w:color="auto" w:sz="4" w:space="0"/>
            </w:tcBorders>
          </w:tcPr>
          <w:p>
            <w:pPr>
              <w:spacing w:line="480" w:lineRule="auto"/>
              <w:ind w:left="-10" w:leftChars="-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Ace</w:t>
            </w:r>
          </w:p>
        </w:tc>
        <w:tc>
          <w:tcPr>
            <w:tcW w:w="477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−0.595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558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0.382</w:t>
            </w:r>
          </w:p>
        </w:tc>
        <w:tc>
          <w:tcPr>
            <w:tcW w:w="563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0.525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546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−0.406</w:t>
            </w:r>
          </w:p>
        </w:tc>
        <w:tc>
          <w:tcPr>
            <w:tcW w:w="716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0.372</w:t>
            </w:r>
          </w:p>
        </w:tc>
        <w:tc>
          <w:tcPr>
            <w:tcW w:w="668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**</w:t>
            </w:r>
          </w:p>
        </w:tc>
        <w:tc>
          <w:tcPr>
            <w:tcW w:w="689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−0.233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pct"/>
          </w:tcPr>
          <w:p>
            <w:pPr>
              <w:spacing w:line="480" w:lineRule="auto"/>
              <w:ind w:left="-10" w:leftChars="-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Chao</w:t>
            </w:r>
          </w:p>
        </w:tc>
        <w:tc>
          <w:tcPr>
            <w:tcW w:w="477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−0.589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558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0.388</w:t>
            </w:r>
          </w:p>
        </w:tc>
        <w:tc>
          <w:tcPr>
            <w:tcW w:w="563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546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−0.410</w:t>
            </w:r>
          </w:p>
        </w:tc>
        <w:tc>
          <w:tcPr>
            <w:tcW w:w="716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  <w:tc>
          <w:tcPr>
            <w:tcW w:w="668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0.688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**</w:t>
            </w:r>
          </w:p>
        </w:tc>
        <w:tc>
          <w:tcPr>
            <w:tcW w:w="689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pct"/>
          </w:tcPr>
          <w:p>
            <w:pPr>
              <w:spacing w:line="480" w:lineRule="auto"/>
              <w:ind w:left="-10" w:leftChars="-5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Shannon</w:t>
            </w:r>
          </w:p>
        </w:tc>
        <w:tc>
          <w:tcPr>
            <w:tcW w:w="477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558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563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546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−0.243</w:t>
            </w:r>
          </w:p>
        </w:tc>
        <w:tc>
          <w:tcPr>
            <w:tcW w:w="716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0.179</w:t>
            </w:r>
          </w:p>
        </w:tc>
        <w:tc>
          <w:tcPr>
            <w:tcW w:w="668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0.396</w:t>
            </w:r>
          </w:p>
        </w:tc>
        <w:tc>
          <w:tcPr>
            <w:tcW w:w="689" w:type="pct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pct"/>
            <w:tcBorders>
              <w:bottom w:val="single" w:color="auto" w:sz="4" w:space="0"/>
            </w:tcBorders>
          </w:tcPr>
          <w:p>
            <w:pPr>
              <w:spacing w:line="480" w:lineRule="auto"/>
              <w:ind w:left="-10" w:leftChars="-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Simpson</w:t>
            </w:r>
          </w:p>
        </w:tc>
        <w:tc>
          <w:tcPr>
            <w:tcW w:w="477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−0.461</w:t>
            </w:r>
          </w:p>
        </w:tc>
        <w:tc>
          <w:tcPr>
            <w:tcW w:w="558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563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546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716" w:type="pct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0.178</w:t>
            </w:r>
          </w:p>
        </w:tc>
        <w:tc>
          <w:tcPr>
            <w:tcW w:w="668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  <w:tc>
          <w:tcPr>
            <w:tcW w:w="689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&lt;0.05; **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A11"/>
    <w:rsid w:val="00575003"/>
    <w:rsid w:val="006E1370"/>
    <w:rsid w:val="00976A11"/>
    <w:rsid w:val="00A5032D"/>
    <w:rsid w:val="00BA68DE"/>
    <w:rsid w:val="00D275B2"/>
    <w:rsid w:val="00D41702"/>
    <w:rsid w:val="00EA43C0"/>
    <w:rsid w:val="00FA2DBE"/>
    <w:rsid w:val="00FB27BB"/>
    <w:rsid w:val="033F722A"/>
    <w:rsid w:val="12D919CF"/>
    <w:rsid w:val="25E47DF8"/>
    <w:rsid w:val="46D20ECA"/>
    <w:rsid w:val="48087FB1"/>
    <w:rsid w:val="4EF168F8"/>
    <w:rsid w:val="53936E71"/>
    <w:rsid w:val="55AD15A5"/>
    <w:rsid w:val="56DB2EE0"/>
    <w:rsid w:val="5C8E6D70"/>
    <w:rsid w:val="69551BC6"/>
    <w:rsid w:val="6ADB79CE"/>
    <w:rsid w:val="78AB06E6"/>
    <w:rsid w:val="795A448F"/>
    <w:rsid w:val="7A214138"/>
    <w:rsid w:val="7FE2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266</Words>
  <Characters>1521</Characters>
  <Lines>12</Lines>
  <Paragraphs>3</Paragraphs>
  <TotalTime>1</TotalTime>
  <ScaleCrop>false</ScaleCrop>
  <LinksUpToDate>false</LinksUpToDate>
  <CharactersWithSpaces>1784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2021-08-16T01:53:00Z</dcterms:created>
  <dc:creator>tuoshen</dc:creator>
  <cp:lastModifiedBy>LLJ</cp:lastModifiedBy>
  <dcterms:modified xsi:type="dcterms:W3CDTF">2021-10-23T02:44:30Z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66482B2EC82E40DF97B073D148901085</vt:lpwstr>
  </property>
</Properties>
</file>