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1792F" w14:textId="1A40D065" w:rsidR="001F6E42" w:rsidRPr="001F6E42" w:rsidRDefault="001F6E42" w:rsidP="007412FB">
      <w:pPr>
        <w:pStyle w:val="BBAuthorName"/>
        <w:rPr>
          <w:rFonts w:ascii="Times New Roman" w:hAnsi="Times New Roman"/>
          <w:b/>
          <w:bCs/>
          <w:i w:val="0"/>
          <w:sz w:val="28"/>
          <w:szCs w:val="12"/>
          <w:lang w:val="es-CL"/>
        </w:rPr>
      </w:pPr>
      <w:r w:rsidRPr="001F6E42">
        <w:rPr>
          <w:rFonts w:ascii="Times New Roman" w:hAnsi="Times New Roman"/>
          <w:b/>
          <w:bCs/>
          <w:i w:val="0"/>
          <w:sz w:val="28"/>
          <w:szCs w:val="12"/>
        </w:rPr>
        <w:t xml:space="preserve">Beyond keratinases: Oxidoreductase-Mediated Pathways Underlying Feather Degradation Mechanism by </w:t>
      </w:r>
      <w:r w:rsidRPr="001F6E42">
        <w:rPr>
          <w:rFonts w:ascii="Times New Roman" w:hAnsi="Times New Roman"/>
          <w:b/>
          <w:bCs/>
          <w:iCs/>
          <w:sz w:val="28"/>
          <w:szCs w:val="12"/>
        </w:rPr>
        <w:t>Streptomyces</w:t>
      </w:r>
      <w:r w:rsidRPr="001F6E42">
        <w:rPr>
          <w:rFonts w:ascii="Times New Roman" w:hAnsi="Times New Roman"/>
          <w:b/>
          <w:bCs/>
          <w:i w:val="0"/>
          <w:sz w:val="28"/>
          <w:szCs w:val="12"/>
        </w:rPr>
        <w:t xml:space="preserve"> sp. </w:t>
      </w:r>
      <w:r w:rsidRPr="001F6E42">
        <w:rPr>
          <w:rFonts w:ascii="Times New Roman" w:hAnsi="Times New Roman"/>
          <w:b/>
          <w:bCs/>
          <w:i w:val="0"/>
          <w:sz w:val="28"/>
          <w:szCs w:val="12"/>
          <w:lang w:val="es-CL"/>
        </w:rPr>
        <w:t>G11C</w:t>
      </w:r>
    </w:p>
    <w:p w14:paraId="7EA2C6BA" w14:textId="77777777" w:rsidR="001F6E42" w:rsidRPr="000F397D" w:rsidRDefault="001F6E42" w:rsidP="007412FB">
      <w:pPr>
        <w:pStyle w:val="BBAuthorName"/>
        <w:spacing w:after="0"/>
        <w:jc w:val="both"/>
        <w:rPr>
          <w:lang w:val="es-CL"/>
        </w:rPr>
      </w:pPr>
      <w:r w:rsidRPr="000F397D">
        <w:rPr>
          <w:lang w:val="es-CL"/>
        </w:rPr>
        <w:t>Valentina González</w:t>
      </w:r>
      <w:r w:rsidRPr="000F397D">
        <w:rPr>
          <w:vertAlign w:val="superscript"/>
          <w:lang w:val="es-CL"/>
        </w:rPr>
        <w:t>1,2,3</w:t>
      </w:r>
      <w:r>
        <w:rPr>
          <w:vertAlign w:val="superscript"/>
          <w:lang w:val="es-CL"/>
        </w:rPr>
        <w:t>,4</w:t>
      </w:r>
      <w:r w:rsidRPr="000F397D">
        <w:rPr>
          <w:lang w:val="es-CL"/>
        </w:rPr>
        <w:t>, Néstor Serna-Cardon</w:t>
      </w:r>
      <w:r>
        <w:rPr>
          <w:lang w:val="es-CL"/>
        </w:rPr>
        <w:t>a</w:t>
      </w:r>
      <w:r>
        <w:rPr>
          <w:vertAlign w:val="superscript"/>
          <w:lang w:val="es-CL"/>
        </w:rPr>
        <w:t>1,2</w:t>
      </w:r>
      <w:r w:rsidRPr="000F397D">
        <w:rPr>
          <w:vertAlign w:val="superscript"/>
          <w:lang w:val="es-CL"/>
        </w:rPr>
        <w:t>,3</w:t>
      </w:r>
      <w:r>
        <w:rPr>
          <w:vertAlign w:val="superscript"/>
          <w:lang w:val="es-CL"/>
        </w:rPr>
        <w:t>,4</w:t>
      </w:r>
      <w:r w:rsidRPr="000F397D">
        <w:rPr>
          <w:lang w:val="es-CL"/>
        </w:rPr>
        <w:t>, María José Vargas-Straube</w:t>
      </w:r>
      <w:r w:rsidRPr="000F397D">
        <w:rPr>
          <w:vertAlign w:val="superscript"/>
          <w:lang w:val="es-CL"/>
        </w:rPr>
        <w:t>2</w:t>
      </w:r>
      <w:r w:rsidRPr="000F397D">
        <w:rPr>
          <w:lang w:val="es-CL"/>
        </w:rPr>
        <w:t>, Agustina Undabarrena</w:t>
      </w:r>
      <w:r>
        <w:rPr>
          <w:vertAlign w:val="superscript"/>
          <w:lang w:val="es-CL"/>
        </w:rPr>
        <w:t>2,3</w:t>
      </w:r>
      <w:r w:rsidRPr="000F397D">
        <w:rPr>
          <w:lang w:val="es-CL"/>
        </w:rPr>
        <w:t>, Roger Karlsson</w:t>
      </w:r>
      <w:r w:rsidRPr="000F397D">
        <w:rPr>
          <w:vertAlign w:val="superscript"/>
          <w:lang w:val="es-CL"/>
        </w:rPr>
        <w:t>5</w:t>
      </w:r>
      <w:r w:rsidRPr="000F397D">
        <w:rPr>
          <w:lang w:val="es-CL"/>
        </w:rPr>
        <w:t>, Leonarda Alarcon</w:t>
      </w:r>
      <w:r w:rsidRPr="000F397D">
        <w:rPr>
          <w:vertAlign w:val="superscript"/>
          <w:lang w:val="es-CL"/>
        </w:rPr>
        <w:t>5</w:t>
      </w:r>
      <w:r w:rsidRPr="000F397D">
        <w:rPr>
          <w:lang w:val="es-CL"/>
        </w:rPr>
        <w:t>, Michael Seeger</w:t>
      </w:r>
      <w:r>
        <w:rPr>
          <w:vertAlign w:val="superscript"/>
          <w:lang w:val="es-CL"/>
        </w:rPr>
        <w:t>2,3,4</w:t>
      </w:r>
      <w:r w:rsidRPr="000F397D">
        <w:rPr>
          <w:lang w:val="es-CL"/>
        </w:rPr>
        <w:t xml:space="preserve"> and Beatriz Cámara</w:t>
      </w:r>
      <w:r w:rsidRPr="000F397D">
        <w:rPr>
          <w:vertAlign w:val="superscript"/>
          <w:lang w:val="es-CL"/>
        </w:rPr>
        <w:t>2,3</w:t>
      </w:r>
      <w:r>
        <w:rPr>
          <w:vertAlign w:val="superscript"/>
          <w:lang w:val="es-CL"/>
        </w:rPr>
        <w:t>,4</w:t>
      </w:r>
      <w:r w:rsidRPr="000F397D">
        <w:rPr>
          <w:lang w:val="es-CL"/>
        </w:rPr>
        <w:t>*</w:t>
      </w:r>
    </w:p>
    <w:p w14:paraId="311641B4" w14:textId="77777777" w:rsidR="00D97EE4" w:rsidRPr="00335C39" w:rsidRDefault="00D97EE4" w:rsidP="007412FB">
      <w:pPr>
        <w:pStyle w:val="FACorrespondingAuthorFootnote"/>
        <w:spacing w:after="0"/>
        <w:rPr>
          <w:rFonts w:ascii="Times New Roman" w:hAnsi="Times New Roman"/>
          <w:szCs w:val="24"/>
          <w:vertAlign w:val="superscript"/>
          <w:lang w:val="es-CL"/>
        </w:rPr>
      </w:pPr>
    </w:p>
    <w:p w14:paraId="21D33E1E" w14:textId="508FA65D" w:rsidR="00D97EE4" w:rsidRPr="00335C39" w:rsidRDefault="00D97EE4" w:rsidP="007412FB">
      <w:pPr>
        <w:pStyle w:val="TAMainText"/>
        <w:ind w:firstLine="0"/>
        <w:rPr>
          <w:rFonts w:ascii="Times New Roman" w:hAnsi="Times New Roman"/>
          <w:b/>
          <w:bCs/>
          <w:szCs w:val="24"/>
        </w:rPr>
      </w:pPr>
      <w:r w:rsidRPr="00335C39">
        <w:rPr>
          <w:rFonts w:ascii="Times New Roman" w:hAnsi="Times New Roman"/>
          <w:b/>
          <w:bCs/>
          <w:szCs w:val="24"/>
        </w:rPr>
        <w:t>Supplementary Figures</w:t>
      </w:r>
    </w:p>
    <w:p w14:paraId="786735EC" w14:textId="3CA1AF6A" w:rsidR="00362560" w:rsidRDefault="00362560" w:rsidP="007412FB">
      <w:pPr>
        <w:pStyle w:val="TAMainText"/>
        <w:ind w:firstLine="0"/>
        <w:jc w:val="center"/>
        <w:rPr>
          <w:rFonts w:ascii="Times New Roman" w:hAnsi="Times New Roman"/>
          <w:szCs w:val="24"/>
        </w:rPr>
      </w:pPr>
      <w:r w:rsidRPr="00335C39">
        <w:rPr>
          <w:rFonts w:ascii="Times New Roman" w:hAnsi="Times New Roman"/>
          <w:noProof/>
          <w:szCs w:val="24"/>
        </w:rPr>
        <w:drawing>
          <wp:inline distT="0" distB="0" distL="0" distR="0" wp14:anchorId="6FCE4E1A" wp14:editId="1ED6F584">
            <wp:extent cx="5207000" cy="3941796"/>
            <wp:effectExtent l="0" t="0" r="0" b="0"/>
            <wp:docPr id="125108444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21187" cy="3952536"/>
                    </a:xfrm>
                    <a:prstGeom prst="rect">
                      <a:avLst/>
                    </a:prstGeom>
                    <a:noFill/>
                  </pic:spPr>
                </pic:pic>
              </a:graphicData>
            </a:graphic>
          </wp:inline>
        </w:drawing>
      </w:r>
    </w:p>
    <w:p w14:paraId="6B64F7C6" w14:textId="77777777" w:rsidR="00335C39" w:rsidRPr="00335C39" w:rsidRDefault="00335C39" w:rsidP="007412FB">
      <w:pPr>
        <w:pStyle w:val="TAMainText"/>
        <w:ind w:firstLine="0"/>
        <w:jc w:val="center"/>
        <w:rPr>
          <w:rFonts w:ascii="Times New Roman" w:hAnsi="Times New Roman"/>
          <w:szCs w:val="24"/>
        </w:rPr>
      </w:pPr>
    </w:p>
    <w:p w14:paraId="2A8C9F76" w14:textId="70AAFA7C" w:rsidR="00362560" w:rsidRDefault="00362560" w:rsidP="007412FB">
      <w:pPr>
        <w:pStyle w:val="TAMainText"/>
        <w:ind w:firstLine="0"/>
        <w:rPr>
          <w:rFonts w:ascii="Times New Roman" w:hAnsi="Times New Roman"/>
          <w:sz w:val="22"/>
          <w:szCs w:val="22"/>
        </w:rPr>
      </w:pPr>
      <w:r w:rsidRPr="00335C39">
        <w:rPr>
          <w:rFonts w:ascii="Times New Roman" w:hAnsi="Times New Roman"/>
          <w:b/>
          <w:bCs/>
          <w:sz w:val="22"/>
          <w:szCs w:val="22"/>
        </w:rPr>
        <w:t xml:space="preserve">Figure </w:t>
      </w:r>
      <w:r w:rsidR="00D97EE4" w:rsidRPr="00335C39">
        <w:rPr>
          <w:rFonts w:ascii="Times New Roman" w:hAnsi="Times New Roman"/>
          <w:b/>
          <w:bCs/>
          <w:sz w:val="22"/>
          <w:szCs w:val="22"/>
        </w:rPr>
        <w:t>S1</w:t>
      </w:r>
      <w:r w:rsidRPr="00335C39">
        <w:rPr>
          <w:rFonts w:ascii="Times New Roman" w:hAnsi="Times New Roman"/>
          <w:b/>
          <w:bCs/>
          <w:sz w:val="22"/>
          <w:szCs w:val="22"/>
        </w:rPr>
        <w:t xml:space="preserve">. Antioxidant and ROS defense mechanisms potentially involved in feather degradation by </w:t>
      </w:r>
      <w:r w:rsidRPr="00335C39">
        <w:rPr>
          <w:rFonts w:ascii="Times New Roman" w:hAnsi="Times New Roman"/>
          <w:b/>
          <w:bCs/>
          <w:i/>
          <w:iCs/>
          <w:sz w:val="22"/>
          <w:szCs w:val="22"/>
        </w:rPr>
        <w:t>Streptomyces</w:t>
      </w:r>
      <w:r w:rsidRPr="00335C39">
        <w:rPr>
          <w:rFonts w:ascii="Times New Roman" w:hAnsi="Times New Roman"/>
          <w:b/>
          <w:bCs/>
          <w:sz w:val="22"/>
          <w:szCs w:val="22"/>
        </w:rPr>
        <w:t xml:space="preserve"> sp. G11C. </w:t>
      </w:r>
      <w:r w:rsidRPr="00335C39">
        <w:rPr>
          <w:rFonts w:ascii="Times New Roman" w:hAnsi="Times New Roman"/>
          <w:sz w:val="22"/>
          <w:szCs w:val="22"/>
        </w:rPr>
        <w:t xml:space="preserve">(a) Heatmap showing the relative abundance of proteins (PSMs) associated with oxidative stress response and redox homeostasis across the analyzed conditions. Color intensity reflects </w:t>
      </w:r>
      <w:r w:rsidRPr="00335C39">
        <w:rPr>
          <w:rFonts w:ascii="Times New Roman" w:hAnsi="Times New Roman"/>
          <w:sz w:val="22"/>
          <w:szCs w:val="22"/>
        </w:rPr>
        <w:lastRenderedPageBreak/>
        <w:t>normalized spectral counts, with red indicating higher abundance and blue indicating lower abundance. (b) Schematic representation of reactive oxygen species (ROS) generation and detoxification pathways. Superoxide (O₂⁻) is converted to hydrogen peroxide (H₂O₂) by superoxide dismutase (SOD), which is further detoxified to water by catalase (CAT) or glutathione peroxidase (GPx). The glutathione cycle is sustained by glutathione reductase (GR), regenerating reduced glutathione (GSH) from oxidized glutathione (GSSG) using NADPH. Additionally, bacterioferritin is depicted as a key component in iron sequestration, limiting Fe²⁺ availability and thereby preventing Fenton-type reactions that generate highly reactive hydroxyl radicals (•OH). (c) Proposed role of the thioredoxin system as an alternative antioxidant and reductive pathway. Reduced thioredoxin (Trx_red) catalyzes the reduction of disulfide bonds (S–S) in substrate proteins, becoming oxidized (Trx_ox), and is subsequently regenerated by thioredoxin reductase (TrxR) using NADPH. This system contributes to redox homeostasis and may facilitate keratin destabilization by targeting disulfide bonds.</w:t>
      </w:r>
    </w:p>
    <w:p w14:paraId="169A8141" w14:textId="77777777" w:rsidR="008C0B03" w:rsidRPr="00335C39" w:rsidRDefault="008C0B03" w:rsidP="007412FB">
      <w:pPr>
        <w:pStyle w:val="TAMainText"/>
        <w:ind w:firstLine="0"/>
        <w:rPr>
          <w:rFonts w:ascii="Times New Roman" w:hAnsi="Times New Roman"/>
          <w:sz w:val="22"/>
          <w:szCs w:val="22"/>
        </w:rPr>
      </w:pPr>
    </w:p>
    <w:p w14:paraId="682BBD8D" w14:textId="279DD64C" w:rsidR="00623834" w:rsidRDefault="00623834" w:rsidP="007412FB">
      <w:pPr>
        <w:pStyle w:val="TAMainText"/>
        <w:ind w:firstLine="0"/>
        <w:rPr>
          <w:rFonts w:ascii="Times New Roman" w:hAnsi="Times New Roman"/>
          <w:b/>
          <w:bCs/>
          <w:szCs w:val="24"/>
        </w:rPr>
      </w:pPr>
      <w:r w:rsidRPr="00335C39">
        <w:rPr>
          <w:rFonts w:ascii="Times New Roman" w:hAnsi="Times New Roman"/>
          <w:b/>
          <w:bCs/>
          <w:szCs w:val="24"/>
        </w:rPr>
        <w:t>Supplementary Tables</w:t>
      </w:r>
    </w:p>
    <w:p w14:paraId="0288FA26" w14:textId="77777777" w:rsidR="00335C39" w:rsidRPr="00335C39" w:rsidRDefault="00335C39" w:rsidP="007412FB">
      <w:pPr>
        <w:pStyle w:val="TAMainText"/>
        <w:ind w:firstLine="0"/>
        <w:rPr>
          <w:rFonts w:ascii="Times New Roman" w:hAnsi="Times New Roman"/>
          <w:b/>
          <w:bCs/>
          <w:szCs w:val="24"/>
        </w:rPr>
      </w:pPr>
    </w:p>
    <w:p w14:paraId="06F74B19" w14:textId="0984E158" w:rsidR="00623834" w:rsidRPr="00335C39" w:rsidRDefault="00623834" w:rsidP="007412FB">
      <w:pPr>
        <w:spacing w:line="480" w:lineRule="auto"/>
        <w:jc w:val="both"/>
        <w:rPr>
          <w:rFonts w:ascii="Times New Roman" w:hAnsi="Times New Roman" w:cs="Times New Roman"/>
          <w:sz w:val="24"/>
          <w:szCs w:val="24"/>
          <w:lang w:val="en-US"/>
        </w:rPr>
      </w:pPr>
      <w:r w:rsidRPr="00335C39">
        <w:rPr>
          <w:rFonts w:ascii="Times New Roman" w:hAnsi="Times New Roman" w:cs="Times New Roman"/>
          <w:b/>
          <w:bCs/>
          <w:sz w:val="24"/>
          <w:szCs w:val="24"/>
          <w:lang w:val="en-US"/>
        </w:rPr>
        <w:t>Table S1.</w:t>
      </w:r>
      <w:r w:rsidRPr="00335C39">
        <w:rPr>
          <w:rFonts w:ascii="Times New Roman" w:hAnsi="Times New Roman" w:cs="Times New Roman"/>
          <w:sz w:val="24"/>
          <w:szCs w:val="24"/>
          <w:lang w:val="en-US"/>
        </w:rPr>
        <w:t xml:space="preserve"> Raw data of proteins identified in each sample from the proteomic analysis </w:t>
      </w:r>
      <w:r w:rsidRPr="001F6E42">
        <w:rPr>
          <w:rFonts w:ascii="Times New Roman" w:hAnsi="Times New Roman" w:cs="Times New Roman"/>
          <w:sz w:val="24"/>
          <w:szCs w:val="24"/>
          <w:lang w:val="en-US"/>
        </w:rPr>
        <w:t>(XLSX file)</w:t>
      </w:r>
    </w:p>
    <w:p w14:paraId="1A433474" w14:textId="77777777" w:rsidR="00623834" w:rsidRDefault="00623834" w:rsidP="007412FB">
      <w:pPr>
        <w:spacing w:line="480" w:lineRule="auto"/>
        <w:jc w:val="center"/>
        <w:rPr>
          <w:rStyle w:val="Fuerte"/>
          <w:rFonts w:ascii="Times New Roman" w:hAnsi="Times New Roman" w:cs="Times New Roman"/>
          <w:sz w:val="24"/>
          <w:szCs w:val="24"/>
          <w:lang w:val="en-US"/>
        </w:rPr>
      </w:pPr>
    </w:p>
    <w:p w14:paraId="7B50AE0A" w14:textId="2E369D20" w:rsidR="00623834" w:rsidRPr="005465EB" w:rsidRDefault="00623834" w:rsidP="007412FB">
      <w:pPr>
        <w:spacing w:line="480" w:lineRule="auto"/>
        <w:jc w:val="center"/>
        <w:rPr>
          <w:rFonts w:ascii="Times New Roman" w:hAnsi="Times New Roman" w:cs="Times New Roman"/>
          <w:lang w:val="en-US"/>
        </w:rPr>
      </w:pPr>
      <w:r w:rsidRPr="005465EB">
        <w:rPr>
          <w:rStyle w:val="Fuerte"/>
          <w:rFonts w:ascii="Times New Roman" w:hAnsi="Times New Roman" w:cs="Times New Roman"/>
          <w:lang w:val="en-US"/>
        </w:rPr>
        <w:t>Table S2</w:t>
      </w:r>
      <w:r w:rsidRPr="005465EB">
        <w:rPr>
          <w:rFonts w:ascii="Times New Roman" w:hAnsi="Times New Roman" w:cs="Times New Roman"/>
          <w:b/>
          <w:bCs/>
          <w:lang w:val="en-US"/>
        </w:rPr>
        <w:t>.</w:t>
      </w:r>
      <w:r w:rsidRPr="005465EB">
        <w:rPr>
          <w:rFonts w:ascii="Times New Roman" w:hAnsi="Times New Roman" w:cs="Times New Roman"/>
          <w:lang w:val="en-US"/>
        </w:rPr>
        <w:t xml:space="preserve"> TerD </w:t>
      </w:r>
      <w:r w:rsidR="005465EB" w:rsidRPr="005465EB">
        <w:rPr>
          <w:rFonts w:ascii="Times New Roman" w:hAnsi="Times New Roman" w:cs="Times New Roman"/>
          <w:lang w:val="en-US"/>
        </w:rPr>
        <w:t xml:space="preserve">family proteins </w:t>
      </w:r>
      <w:r w:rsidRPr="005465EB">
        <w:rPr>
          <w:rFonts w:ascii="Times New Roman" w:hAnsi="Times New Roman" w:cs="Times New Roman"/>
          <w:lang w:val="en-US"/>
        </w:rPr>
        <w:t xml:space="preserve">from </w:t>
      </w:r>
      <w:r w:rsidRPr="005465EB">
        <w:rPr>
          <w:rFonts w:ascii="Times New Roman" w:hAnsi="Times New Roman" w:cs="Times New Roman"/>
          <w:i/>
          <w:iCs/>
          <w:lang w:val="en-US"/>
        </w:rPr>
        <w:t>Streptomyces coelicolor</w:t>
      </w:r>
      <w:r w:rsidRPr="005465EB">
        <w:rPr>
          <w:rFonts w:ascii="Times New Roman" w:hAnsi="Times New Roman" w:cs="Times New Roman"/>
          <w:lang w:val="en-US"/>
        </w:rPr>
        <w:t xml:space="preserve"> A3(2) used for phylogenetic analysis</w:t>
      </w:r>
    </w:p>
    <w:tbl>
      <w:tblPr>
        <w:tblStyle w:val="Tablaconcuadrcula"/>
        <w:tblW w:w="8080" w:type="dxa"/>
        <w:jc w:val="center"/>
        <w:tblLook w:val="04A0" w:firstRow="1" w:lastRow="0" w:firstColumn="1" w:lastColumn="0" w:noHBand="0" w:noVBand="1"/>
      </w:tblPr>
      <w:tblGrid>
        <w:gridCol w:w="1276"/>
        <w:gridCol w:w="2463"/>
        <w:gridCol w:w="2258"/>
        <w:gridCol w:w="2083"/>
      </w:tblGrid>
      <w:tr w:rsidR="001C4520" w:rsidRPr="007A04DB" w14:paraId="3FA627A0" w14:textId="388598D4" w:rsidTr="007A04DB">
        <w:trPr>
          <w:trHeight w:val="318"/>
          <w:jc w:val="center"/>
        </w:trPr>
        <w:tc>
          <w:tcPr>
            <w:tcW w:w="1276" w:type="dxa"/>
            <w:hideMark/>
          </w:tcPr>
          <w:p w14:paraId="0540EC69" w14:textId="77777777" w:rsidR="001C4520" w:rsidRPr="007A04DB" w:rsidRDefault="001C4520" w:rsidP="007412FB">
            <w:pPr>
              <w:spacing w:line="480" w:lineRule="auto"/>
              <w:jc w:val="center"/>
              <w:rPr>
                <w:rFonts w:ascii="Times New Roman" w:hAnsi="Times New Roman"/>
                <w:b/>
                <w:bCs/>
                <w:sz w:val="22"/>
                <w:szCs w:val="22"/>
                <w:lang w:val="es-CL"/>
              </w:rPr>
            </w:pPr>
            <w:r w:rsidRPr="007A04DB">
              <w:rPr>
                <w:rFonts w:ascii="Times New Roman" w:hAnsi="Times New Roman"/>
                <w:b/>
                <w:bCs/>
                <w:sz w:val="22"/>
                <w:szCs w:val="22"/>
                <w:lang w:val="es-CL"/>
              </w:rPr>
              <w:t>Gene ID</w:t>
            </w:r>
          </w:p>
        </w:tc>
        <w:tc>
          <w:tcPr>
            <w:tcW w:w="2463" w:type="dxa"/>
            <w:hideMark/>
          </w:tcPr>
          <w:p w14:paraId="4C7F0315" w14:textId="6DE4946E" w:rsidR="001C4520" w:rsidRPr="0047436C" w:rsidRDefault="001C4520" w:rsidP="007412FB">
            <w:pPr>
              <w:spacing w:line="480" w:lineRule="auto"/>
              <w:jc w:val="center"/>
              <w:rPr>
                <w:rFonts w:ascii="Times New Roman" w:hAnsi="Times New Roman"/>
                <w:b/>
                <w:bCs/>
                <w:sz w:val="22"/>
                <w:szCs w:val="22"/>
              </w:rPr>
            </w:pPr>
            <w:r w:rsidRPr="0047436C">
              <w:rPr>
                <w:rFonts w:ascii="Times New Roman" w:hAnsi="Times New Roman"/>
                <w:b/>
                <w:bCs/>
                <w:sz w:val="22"/>
                <w:szCs w:val="22"/>
              </w:rPr>
              <w:t>Accession Number</w:t>
            </w:r>
            <w:r w:rsidR="007A04DB" w:rsidRPr="0047436C">
              <w:rPr>
                <w:rFonts w:ascii="Times New Roman" w:hAnsi="Times New Roman"/>
                <w:b/>
                <w:bCs/>
                <w:sz w:val="22"/>
                <w:szCs w:val="22"/>
              </w:rPr>
              <w:t xml:space="preserve"> (Sanssouci et al., 2011)</w:t>
            </w:r>
          </w:p>
        </w:tc>
        <w:tc>
          <w:tcPr>
            <w:tcW w:w="2258" w:type="dxa"/>
          </w:tcPr>
          <w:p w14:paraId="5730AA73" w14:textId="0E51157C" w:rsidR="001C4520" w:rsidRPr="007A04DB" w:rsidRDefault="001C4520" w:rsidP="005D0D27">
            <w:pPr>
              <w:spacing w:line="480" w:lineRule="auto"/>
              <w:jc w:val="center"/>
              <w:rPr>
                <w:rFonts w:ascii="Times New Roman" w:hAnsi="Times New Roman"/>
                <w:b/>
                <w:bCs/>
                <w:sz w:val="22"/>
                <w:szCs w:val="22"/>
              </w:rPr>
            </w:pPr>
            <w:r w:rsidRPr="007A04DB">
              <w:rPr>
                <w:rFonts w:ascii="Times New Roman" w:hAnsi="Times New Roman"/>
                <w:b/>
                <w:bCs/>
                <w:sz w:val="22"/>
                <w:szCs w:val="22"/>
              </w:rPr>
              <w:t>NCBI Reference Sequence</w:t>
            </w:r>
          </w:p>
        </w:tc>
        <w:tc>
          <w:tcPr>
            <w:tcW w:w="2083" w:type="dxa"/>
          </w:tcPr>
          <w:p w14:paraId="2B0BC553" w14:textId="77777777" w:rsidR="007A04DB" w:rsidRDefault="001C4520" w:rsidP="005D0D27">
            <w:pPr>
              <w:spacing w:line="480" w:lineRule="auto"/>
              <w:jc w:val="center"/>
              <w:rPr>
                <w:rFonts w:ascii="Times New Roman" w:hAnsi="Times New Roman"/>
                <w:b/>
                <w:bCs/>
                <w:sz w:val="22"/>
                <w:szCs w:val="22"/>
              </w:rPr>
            </w:pPr>
            <w:r w:rsidRPr="007A04DB">
              <w:rPr>
                <w:rFonts w:ascii="Times New Roman" w:hAnsi="Times New Roman"/>
                <w:b/>
                <w:bCs/>
                <w:sz w:val="22"/>
                <w:szCs w:val="22"/>
              </w:rPr>
              <w:t xml:space="preserve">Length </w:t>
            </w:r>
          </w:p>
          <w:p w14:paraId="7844C279" w14:textId="1BC9E2BA" w:rsidR="001C4520" w:rsidRPr="007A04DB" w:rsidRDefault="001C4520" w:rsidP="005D0D27">
            <w:pPr>
              <w:spacing w:line="480" w:lineRule="auto"/>
              <w:jc w:val="center"/>
              <w:rPr>
                <w:rFonts w:ascii="Times New Roman" w:hAnsi="Times New Roman"/>
                <w:b/>
                <w:bCs/>
                <w:sz w:val="22"/>
                <w:szCs w:val="22"/>
              </w:rPr>
            </w:pPr>
            <w:r w:rsidRPr="007A04DB">
              <w:rPr>
                <w:rFonts w:ascii="Times New Roman" w:hAnsi="Times New Roman"/>
                <w:b/>
                <w:bCs/>
                <w:sz w:val="22"/>
                <w:szCs w:val="22"/>
              </w:rPr>
              <w:t>(amino acids)</w:t>
            </w:r>
          </w:p>
        </w:tc>
      </w:tr>
      <w:tr w:rsidR="001C4520" w:rsidRPr="007A04DB" w14:paraId="22D7962B" w14:textId="00E58469" w:rsidTr="007A04DB">
        <w:trPr>
          <w:trHeight w:val="328"/>
          <w:jc w:val="center"/>
        </w:trPr>
        <w:tc>
          <w:tcPr>
            <w:tcW w:w="1276" w:type="dxa"/>
            <w:vAlign w:val="center"/>
            <w:hideMark/>
          </w:tcPr>
          <w:p w14:paraId="644B0DA6" w14:textId="7FD3DCA4" w:rsidR="001C4520" w:rsidRPr="007A04DB" w:rsidRDefault="001C4520" w:rsidP="007412FB">
            <w:pPr>
              <w:spacing w:line="480" w:lineRule="auto"/>
              <w:jc w:val="center"/>
              <w:rPr>
                <w:rFonts w:ascii="Times New Roman" w:hAnsi="Times New Roman"/>
                <w:sz w:val="22"/>
                <w:szCs w:val="22"/>
                <w:lang w:val="es-CL"/>
              </w:rPr>
            </w:pPr>
            <w:r w:rsidRPr="007A04DB">
              <w:rPr>
                <w:rFonts w:ascii="Times New Roman" w:hAnsi="Times New Roman"/>
                <w:sz w:val="22"/>
                <w:szCs w:val="22"/>
                <w:lang w:val="es-CL"/>
              </w:rPr>
              <w:t>Tdd1</w:t>
            </w:r>
          </w:p>
        </w:tc>
        <w:tc>
          <w:tcPr>
            <w:tcW w:w="2463" w:type="dxa"/>
            <w:vAlign w:val="center"/>
            <w:hideMark/>
          </w:tcPr>
          <w:p w14:paraId="6E252A60" w14:textId="0E88BDE5" w:rsidR="001C4520" w:rsidRPr="007A04DB" w:rsidRDefault="001C4520" w:rsidP="007412FB">
            <w:pPr>
              <w:spacing w:line="480" w:lineRule="auto"/>
              <w:jc w:val="center"/>
              <w:rPr>
                <w:rFonts w:ascii="Times New Roman" w:hAnsi="Times New Roman"/>
                <w:sz w:val="22"/>
                <w:szCs w:val="22"/>
                <w:lang w:val="es-CL"/>
              </w:rPr>
            </w:pPr>
            <w:r w:rsidRPr="007A04DB">
              <w:rPr>
                <w:rFonts w:ascii="Times New Roman" w:hAnsi="Times New Roman"/>
                <w:sz w:val="22"/>
                <w:szCs w:val="22"/>
                <w:lang w:val="es-CL"/>
              </w:rPr>
              <w:t>NP_733509</w:t>
            </w:r>
          </w:p>
        </w:tc>
        <w:tc>
          <w:tcPr>
            <w:tcW w:w="2258" w:type="dxa"/>
          </w:tcPr>
          <w:p w14:paraId="27AABA42" w14:textId="313B92A1" w:rsidR="001C4520" w:rsidRPr="007A04DB" w:rsidRDefault="001C4520" w:rsidP="007412FB">
            <w:pPr>
              <w:spacing w:line="480" w:lineRule="auto"/>
              <w:jc w:val="center"/>
              <w:rPr>
                <w:rFonts w:ascii="Times New Roman" w:hAnsi="Times New Roman"/>
                <w:sz w:val="22"/>
                <w:szCs w:val="22"/>
              </w:rPr>
            </w:pPr>
            <w:r w:rsidRPr="007A04DB">
              <w:rPr>
                <w:rFonts w:ascii="Times New Roman" w:hAnsi="Times New Roman"/>
                <w:sz w:val="22"/>
                <w:szCs w:val="22"/>
                <w:lang w:val="es-CL"/>
              </w:rPr>
              <w:t>WP_003978221.1</w:t>
            </w:r>
          </w:p>
        </w:tc>
        <w:tc>
          <w:tcPr>
            <w:tcW w:w="2083" w:type="dxa"/>
          </w:tcPr>
          <w:p w14:paraId="00156BB7" w14:textId="0107EA0E" w:rsidR="001C4520" w:rsidRPr="007A04DB" w:rsidRDefault="001C4520" w:rsidP="007412FB">
            <w:pPr>
              <w:spacing w:line="480" w:lineRule="auto"/>
              <w:jc w:val="center"/>
              <w:rPr>
                <w:rFonts w:ascii="Times New Roman" w:hAnsi="Times New Roman"/>
                <w:sz w:val="22"/>
                <w:szCs w:val="22"/>
              </w:rPr>
            </w:pPr>
            <w:r w:rsidRPr="007A04DB">
              <w:rPr>
                <w:rFonts w:ascii="Times New Roman" w:hAnsi="Times New Roman"/>
                <w:sz w:val="22"/>
                <w:szCs w:val="22"/>
              </w:rPr>
              <w:t>191</w:t>
            </w:r>
          </w:p>
        </w:tc>
      </w:tr>
      <w:tr w:rsidR="001C4520" w:rsidRPr="007A04DB" w14:paraId="08E975D1" w14:textId="50D20E78" w:rsidTr="007A04DB">
        <w:trPr>
          <w:trHeight w:val="318"/>
          <w:jc w:val="center"/>
        </w:trPr>
        <w:tc>
          <w:tcPr>
            <w:tcW w:w="1276" w:type="dxa"/>
            <w:vAlign w:val="center"/>
          </w:tcPr>
          <w:p w14:paraId="744D5632" w14:textId="581A8F89" w:rsidR="001C4520" w:rsidRPr="007A04DB" w:rsidRDefault="001C4520" w:rsidP="007412FB">
            <w:pPr>
              <w:spacing w:line="480" w:lineRule="auto"/>
              <w:jc w:val="center"/>
              <w:rPr>
                <w:rFonts w:ascii="Times New Roman" w:hAnsi="Times New Roman"/>
                <w:sz w:val="22"/>
                <w:szCs w:val="22"/>
              </w:rPr>
            </w:pPr>
            <w:r w:rsidRPr="007A04DB">
              <w:rPr>
                <w:rFonts w:ascii="Times New Roman" w:hAnsi="Times New Roman"/>
                <w:sz w:val="22"/>
                <w:szCs w:val="22"/>
                <w:lang w:val="es-CL"/>
              </w:rPr>
              <w:t>Tdd2</w:t>
            </w:r>
          </w:p>
        </w:tc>
        <w:tc>
          <w:tcPr>
            <w:tcW w:w="2463" w:type="dxa"/>
            <w:vAlign w:val="center"/>
          </w:tcPr>
          <w:p w14:paraId="0D802A75" w14:textId="5B2DF115" w:rsidR="001C4520" w:rsidRPr="007A04DB" w:rsidRDefault="001C4520" w:rsidP="007412FB">
            <w:pPr>
              <w:spacing w:line="480" w:lineRule="auto"/>
              <w:jc w:val="center"/>
              <w:rPr>
                <w:rFonts w:ascii="Times New Roman" w:hAnsi="Times New Roman"/>
                <w:sz w:val="22"/>
                <w:szCs w:val="22"/>
                <w:highlight w:val="yellow"/>
              </w:rPr>
            </w:pPr>
            <w:r w:rsidRPr="007A04DB">
              <w:rPr>
                <w:rFonts w:ascii="Times New Roman" w:hAnsi="Times New Roman"/>
                <w:sz w:val="22"/>
                <w:szCs w:val="22"/>
                <w:lang w:val="es-CL"/>
              </w:rPr>
              <w:t>NP_625316</w:t>
            </w:r>
          </w:p>
        </w:tc>
        <w:tc>
          <w:tcPr>
            <w:tcW w:w="2258" w:type="dxa"/>
          </w:tcPr>
          <w:p w14:paraId="4656FF11" w14:textId="2DBAD4B5" w:rsidR="001C4520" w:rsidRPr="007A04DB" w:rsidRDefault="00EB5B6C" w:rsidP="007412FB">
            <w:pPr>
              <w:spacing w:line="480" w:lineRule="auto"/>
              <w:jc w:val="center"/>
              <w:rPr>
                <w:rFonts w:ascii="Times New Roman" w:hAnsi="Times New Roman"/>
                <w:sz w:val="22"/>
                <w:szCs w:val="22"/>
              </w:rPr>
            </w:pPr>
            <w:r w:rsidRPr="007A04DB">
              <w:rPr>
                <w:rFonts w:ascii="Times New Roman" w:hAnsi="Times New Roman"/>
                <w:sz w:val="22"/>
                <w:szCs w:val="22"/>
              </w:rPr>
              <w:t>WP_011027524.1</w:t>
            </w:r>
          </w:p>
        </w:tc>
        <w:tc>
          <w:tcPr>
            <w:tcW w:w="2083" w:type="dxa"/>
          </w:tcPr>
          <w:p w14:paraId="2581DF68" w14:textId="5BB83F08" w:rsidR="001C4520" w:rsidRPr="007A04DB" w:rsidRDefault="001C4520" w:rsidP="007412FB">
            <w:pPr>
              <w:spacing w:line="480" w:lineRule="auto"/>
              <w:jc w:val="center"/>
              <w:rPr>
                <w:rFonts w:ascii="Times New Roman" w:hAnsi="Times New Roman"/>
                <w:sz w:val="22"/>
                <w:szCs w:val="22"/>
              </w:rPr>
            </w:pPr>
            <w:r w:rsidRPr="007A04DB">
              <w:rPr>
                <w:rFonts w:ascii="Times New Roman" w:hAnsi="Times New Roman"/>
                <w:sz w:val="22"/>
                <w:szCs w:val="22"/>
              </w:rPr>
              <w:t>440</w:t>
            </w:r>
          </w:p>
        </w:tc>
      </w:tr>
      <w:tr w:rsidR="001C4520" w:rsidRPr="007A04DB" w14:paraId="3B45B599" w14:textId="026462E4" w:rsidTr="007A04DB">
        <w:trPr>
          <w:trHeight w:val="318"/>
          <w:jc w:val="center"/>
        </w:trPr>
        <w:tc>
          <w:tcPr>
            <w:tcW w:w="1276" w:type="dxa"/>
            <w:vAlign w:val="center"/>
            <w:hideMark/>
          </w:tcPr>
          <w:p w14:paraId="43A8BBAC" w14:textId="5695A0D5" w:rsidR="001C4520" w:rsidRPr="007A04DB" w:rsidRDefault="001C4520" w:rsidP="007412FB">
            <w:pPr>
              <w:spacing w:line="480" w:lineRule="auto"/>
              <w:jc w:val="center"/>
              <w:rPr>
                <w:rFonts w:ascii="Times New Roman" w:hAnsi="Times New Roman"/>
                <w:sz w:val="22"/>
                <w:szCs w:val="22"/>
                <w:lang w:val="es-CL"/>
              </w:rPr>
            </w:pPr>
            <w:r w:rsidRPr="007A04DB">
              <w:rPr>
                <w:rFonts w:ascii="Times New Roman" w:hAnsi="Times New Roman"/>
                <w:sz w:val="22"/>
                <w:szCs w:val="22"/>
                <w:lang w:val="es-CL"/>
              </w:rPr>
              <w:t>Tdd3</w:t>
            </w:r>
          </w:p>
        </w:tc>
        <w:tc>
          <w:tcPr>
            <w:tcW w:w="2463" w:type="dxa"/>
            <w:vAlign w:val="center"/>
            <w:hideMark/>
          </w:tcPr>
          <w:p w14:paraId="6C84BCA3" w14:textId="2337701C" w:rsidR="001C4520" w:rsidRPr="007A04DB" w:rsidRDefault="001C4520" w:rsidP="007412FB">
            <w:pPr>
              <w:spacing w:line="480" w:lineRule="auto"/>
              <w:jc w:val="center"/>
              <w:rPr>
                <w:rFonts w:ascii="Times New Roman" w:hAnsi="Times New Roman"/>
                <w:sz w:val="22"/>
                <w:szCs w:val="22"/>
                <w:lang w:val="es-CL"/>
              </w:rPr>
            </w:pPr>
            <w:r w:rsidRPr="007A04DB">
              <w:rPr>
                <w:rFonts w:ascii="Times New Roman" w:hAnsi="Times New Roman"/>
                <w:sz w:val="22"/>
                <w:szCs w:val="22"/>
                <w:lang w:val="es-CL"/>
              </w:rPr>
              <w:t>NP_626169</w:t>
            </w:r>
          </w:p>
        </w:tc>
        <w:tc>
          <w:tcPr>
            <w:tcW w:w="2258" w:type="dxa"/>
          </w:tcPr>
          <w:p w14:paraId="70D5F38B" w14:textId="55791AF2" w:rsidR="001C4520" w:rsidRPr="007A04DB" w:rsidRDefault="00EB5B6C" w:rsidP="007412FB">
            <w:pPr>
              <w:spacing w:line="480" w:lineRule="auto"/>
              <w:jc w:val="center"/>
              <w:rPr>
                <w:rFonts w:ascii="Times New Roman" w:hAnsi="Times New Roman"/>
                <w:sz w:val="22"/>
                <w:szCs w:val="22"/>
              </w:rPr>
            </w:pPr>
            <w:r w:rsidRPr="007A04DB">
              <w:rPr>
                <w:rFonts w:ascii="Times New Roman" w:hAnsi="Times New Roman"/>
                <w:sz w:val="22"/>
                <w:szCs w:val="22"/>
                <w:lang w:val="es-CL"/>
              </w:rPr>
              <w:t>WP_011028040.1</w:t>
            </w:r>
          </w:p>
        </w:tc>
        <w:tc>
          <w:tcPr>
            <w:tcW w:w="2083" w:type="dxa"/>
          </w:tcPr>
          <w:p w14:paraId="60326A97" w14:textId="12841994" w:rsidR="001C4520" w:rsidRPr="007A04DB" w:rsidRDefault="001C4520" w:rsidP="007412FB">
            <w:pPr>
              <w:spacing w:line="480" w:lineRule="auto"/>
              <w:jc w:val="center"/>
              <w:rPr>
                <w:rFonts w:ascii="Times New Roman" w:hAnsi="Times New Roman"/>
                <w:sz w:val="22"/>
                <w:szCs w:val="22"/>
              </w:rPr>
            </w:pPr>
            <w:r w:rsidRPr="007A04DB">
              <w:rPr>
                <w:rFonts w:ascii="Times New Roman" w:hAnsi="Times New Roman"/>
                <w:sz w:val="22"/>
                <w:szCs w:val="22"/>
              </w:rPr>
              <w:t>399</w:t>
            </w:r>
          </w:p>
        </w:tc>
      </w:tr>
      <w:tr w:rsidR="001C4520" w:rsidRPr="007A04DB" w14:paraId="2AB593FA" w14:textId="093011AE" w:rsidTr="007A04DB">
        <w:trPr>
          <w:trHeight w:val="318"/>
          <w:jc w:val="center"/>
        </w:trPr>
        <w:tc>
          <w:tcPr>
            <w:tcW w:w="1276" w:type="dxa"/>
            <w:vAlign w:val="center"/>
            <w:hideMark/>
          </w:tcPr>
          <w:p w14:paraId="7C547623" w14:textId="1BEA4B85" w:rsidR="001C4520" w:rsidRPr="007A04DB" w:rsidRDefault="001C4520" w:rsidP="007412FB">
            <w:pPr>
              <w:spacing w:line="480" w:lineRule="auto"/>
              <w:jc w:val="center"/>
              <w:rPr>
                <w:rFonts w:ascii="Times New Roman" w:hAnsi="Times New Roman"/>
                <w:sz w:val="22"/>
                <w:szCs w:val="22"/>
                <w:lang w:val="es-CL"/>
              </w:rPr>
            </w:pPr>
            <w:r w:rsidRPr="007A04DB">
              <w:rPr>
                <w:rFonts w:ascii="Times New Roman" w:hAnsi="Times New Roman"/>
                <w:sz w:val="22"/>
                <w:szCs w:val="22"/>
                <w:lang w:val="es-CL"/>
              </w:rPr>
              <w:t>Tdd4</w:t>
            </w:r>
          </w:p>
        </w:tc>
        <w:tc>
          <w:tcPr>
            <w:tcW w:w="2463" w:type="dxa"/>
            <w:vAlign w:val="center"/>
            <w:hideMark/>
          </w:tcPr>
          <w:p w14:paraId="26627880" w14:textId="48B6E9C7" w:rsidR="001C4520" w:rsidRPr="007A04DB" w:rsidRDefault="001C4520" w:rsidP="007412FB">
            <w:pPr>
              <w:spacing w:line="480" w:lineRule="auto"/>
              <w:jc w:val="center"/>
              <w:rPr>
                <w:rFonts w:ascii="Times New Roman" w:hAnsi="Times New Roman"/>
                <w:sz w:val="22"/>
                <w:szCs w:val="22"/>
                <w:lang w:val="es-CL"/>
              </w:rPr>
            </w:pPr>
            <w:r w:rsidRPr="007A04DB">
              <w:rPr>
                <w:rFonts w:ascii="Times New Roman" w:hAnsi="Times New Roman"/>
                <w:sz w:val="22"/>
                <w:szCs w:val="22"/>
                <w:lang w:val="es-CL"/>
              </w:rPr>
              <w:t>NP_626228</w:t>
            </w:r>
          </w:p>
        </w:tc>
        <w:tc>
          <w:tcPr>
            <w:tcW w:w="2258" w:type="dxa"/>
          </w:tcPr>
          <w:p w14:paraId="50F9C5A4" w14:textId="6E9208F1" w:rsidR="001C4520" w:rsidRPr="007A04DB" w:rsidRDefault="00EB5B6C" w:rsidP="007412FB">
            <w:pPr>
              <w:spacing w:line="480" w:lineRule="auto"/>
              <w:jc w:val="center"/>
              <w:rPr>
                <w:rFonts w:ascii="Times New Roman" w:hAnsi="Times New Roman"/>
                <w:sz w:val="22"/>
                <w:szCs w:val="22"/>
              </w:rPr>
            </w:pPr>
            <w:r w:rsidRPr="007A04DB">
              <w:rPr>
                <w:rFonts w:ascii="Times New Roman" w:hAnsi="Times New Roman"/>
                <w:sz w:val="22"/>
                <w:szCs w:val="22"/>
                <w:lang w:val="es-CL"/>
              </w:rPr>
              <w:t>WP_011028068.1</w:t>
            </w:r>
          </w:p>
        </w:tc>
        <w:tc>
          <w:tcPr>
            <w:tcW w:w="2083" w:type="dxa"/>
          </w:tcPr>
          <w:p w14:paraId="1422FD21" w14:textId="5AECFEDA" w:rsidR="001C4520" w:rsidRPr="007A04DB" w:rsidRDefault="001C4520" w:rsidP="007412FB">
            <w:pPr>
              <w:spacing w:line="480" w:lineRule="auto"/>
              <w:jc w:val="center"/>
              <w:rPr>
                <w:rFonts w:ascii="Times New Roman" w:hAnsi="Times New Roman"/>
                <w:sz w:val="22"/>
                <w:szCs w:val="22"/>
              </w:rPr>
            </w:pPr>
            <w:r w:rsidRPr="007A04DB">
              <w:rPr>
                <w:rFonts w:ascii="Times New Roman" w:hAnsi="Times New Roman"/>
                <w:sz w:val="22"/>
                <w:szCs w:val="22"/>
              </w:rPr>
              <w:t>671</w:t>
            </w:r>
          </w:p>
        </w:tc>
      </w:tr>
      <w:tr w:rsidR="001C4520" w:rsidRPr="007A04DB" w14:paraId="2AD466D8" w14:textId="1D55A851" w:rsidTr="007A04DB">
        <w:trPr>
          <w:trHeight w:val="328"/>
          <w:jc w:val="center"/>
        </w:trPr>
        <w:tc>
          <w:tcPr>
            <w:tcW w:w="1276" w:type="dxa"/>
            <w:vAlign w:val="center"/>
            <w:hideMark/>
          </w:tcPr>
          <w:p w14:paraId="12FAB09F" w14:textId="47045F4D" w:rsidR="001C4520" w:rsidRPr="007A04DB" w:rsidRDefault="001C4520" w:rsidP="007412FB">
            <w:pPr>
              <w:spacing w:line="480" w:lineRule="auto"/>
              <w:jc w:val="center"/>
              <w:rPr>
                <w:rFonts w:ascii="Times New Roman" w:hAnsi="Times New Roman"/>
                <w:sz w:val="22"/>
                <w:szCs w:val="22"/>
                <w:lang w:val="es-CL"/>
              </w:rPr>
            </w:pPr>
            <w:r w:rsidRPr="007A04DB">
              <w:rPr>
                <w:rFonts w:ascii="Times New Roman" w:hAnsi="Times New Roman"/>
                <w:sz w:val="22"/>
                <w:szCs w:val="22"/>
                <w:lang w:val="es-CL"/>
              </w:rPr>
              <w:lastRenderedPageBreak/>
              <w:t>Tdd5</w:t>
            </w:r>
          </w:p>
        </w:tc>
        <w:tc>
          <w:tcPr>
            <w:tcW w:w="2463" w:type="dxa"/>
            <w:vAlign w:val="center"/>
            <w:hideMark/>
          </w:tcPr>
          <w:p w14:paraId="2C82A3D8" w14:textId="25FE4F8C" w:rsidR="001C4520" w:rsidRPr="007A04DB" w:rsidRDefault="001C4520" w:rsidP="007412FB">
            <w:pPr>
              <w:spacing w:line="480" w:lineRule="auto"/>
              <w:jc w:val="center"/>
              <w:rPr>
                <w:rFonts w:ascii="Times New Roman" w:hAnsi="Times New Roman"/>
                <w:sz w:val="22"/>
                <w:szCs w:val="22"/>
                <w:lang w:val="es-CL"/>
              </w:rPr>
            </w:pPr>
            <w:r w:rsidRPr="007A04DB">
              <w:rPr>
                <w:rFonts w:ascii="Times New Roman" w:hAnsi="Times New Roman"/>
                <w:sz w:val="22"/>
                <w:szCs w:val="22"/>
                <w:lang w:val="es-CL"/>
              </w:rPr>
              <w:t>NP_626229</w:t>
            </w:r>
          </w:p>
        </w:tc>
        <w:tc>
          <w:tcPr>
            <w:tcW w:w="2258" w:type="dxa"/>
          </w:tcPr>
          <w:p w14:paraId="79C3D3CF" w14:textId="6F0890BB" w:rsidR="001C4520" w:rsidRPr="007A04DB" w:rsidRDefault="00EB5B6C" w:rsidP="007412FB">
            <w:pPr>
              <w:spacing w:line="480" w:lineRule="auto"/>
              <w:jc w:val="center"/>
              <w:rPr>
                <w:rFonts w:ascii="Times New Roman" w:hAnsi="Times New Roman"/>
                <w:sz w:val="22"/>
                <w:szCs w:val="22"/>
              </w:rPr>
            </w:pPr>
            <w:r w:rsidRPr="007A04DB">
              <w:rPr>
                <w:rFonts w:ascii="Times New Roman" w:hAnsi="Times New Roman"/>
                <w:sz w:val="22"/>
                <w:szCs w:val="22"/>
                <w:lang w:val="es-CL"/>
              </w:rPr>
              <w:t>WP_003976854.1</w:t>
            </w:r>
          </w:p>
        </w:tc>
        <w:tc>
          <w:tcPr>
            <w:tcW w:w="2083" w:type="dxa"/>
          </w:tcPr>
          <w:p w14:paraId="7A26F048" w14:textId="191FF341" w:rsidR="001C4520" w:rsidRPr="007A04DB" w:rsidRDefault="001C4520" w:rsidP="007412FB">
            <w:pPr>
              <w:spacing w:line="480" w:lineRule="auto"/>
              <w:jc w:val="center"/>
              <w:rPr>
                <w:rFonts w:ascii="Times New Roman" w:hAnsi="Times New Roman"/>
                <w:sz w:val="22"/>
                <w:szCs w:val="22"/>
              </w:rPr>
            </w:pPr>
            <w:r w:rsidRPr="007A04DB">
              <w:rPr>
                <w:rFonts w:ascii="Times New Roman" w:hAnsi="Times New Roman"/>
                <w:sz w:val="22"/>
                <w:szCs w:val="22"/>
              </w:rPr>
              <w:t>192</w:t>
            </w:r>
          </w:p>
        </w:tc>
      </w:tr>
      <w:tr w:rsidR="001C4520" w:rsidRPr="007A04DB" w14:paraId="1CECE680" w14:textId="42DCF796" w:rsidTr="007A04DB">
        <w:trPr>
          <w:trHeight w:val="318"/>
          <w:jc w:val="center"/>
        </w:trPr>
        <w:tc>
          <w:tcPr>
            <w:tcW w:w="1276" w:type="dxa"/>
            <w:vAlign w:val="center"/>
            <w:hideMark/>
          </w:tcPr>
          <w:p w14:paraId="317A29FC" w14:textId="7D8A8201" w:rsidR="001C4520" w:rsidRPr="007A04DB" w:rsidRDefault="001C4520" w:rsidP="007412FB">
            <w:pPr>
              <w:spacing w:line="480" w:lineRule="auto"/>
              <w:jc w:val="center"/>
              <w:rPr>
                <w:rFonts w:ascii="Times New Roman" w:hAnsi="Times New Roman"/>
                <w:sz w:val="22"/>
                <w:szCs w:val="22"/>
                <w:lang w:val="es-CL"/>
              </w:rPr>
            </w:pPr>
            <w:r w:rsidRPr="007A04DB">
              <w:rPr>
                <w:rFonts w:ascii="Times New Roman" w:hAnsi="Times New Roman"/>
                <w:sz w:val="22"/>
                <w:szCs w:val="22"/>
                <w:lang w:val="es-CL"/>
              </w:rPr>
              <w:t>Tdd6</w:t>
            </w:r>
          </w:p>
        </w:tc>
        <w:tc>
          <w:tcPr>
            <w:tcW w:w="2463" w:type="dxa"/>
            <w:vAlign w:val="center"/>
            <w:hideMark/>
          </w:tcPr>
          <w:p w14:paraId="20B6B93C" w14:textId="362D5F1D" w:rsidR="001C4520" w:rsidRPr="007A04DB" w:rsidRDefault="001C4520" w:rsidP="007412FB">
            <w:pPr>
              <w:spacing w:line="480" w:lineRule="auto"/>
              <w:jc w:val="center"/>
              <w:rPr>
                <w:rFonts w:ascii="Times New Roman" w:hAnsi="Times New Roman"/>
                <w:sz w:val="22"/>
                <w:szCs w:val="22"/>
                <w:lang w:val="es-CL"/>
              </w:rPr>
            </w:pPr>
            <w:r w:rsidRPr="007A04DB">
              <w:rPr>
                <w:rFonts w:ascii="Times New Roman" w:hAnsi="Times New Roman"/>
                <w:sz w:val="22"/>
                <w:szCs w:val="22"/>
                <w:lang w:val="es-CL"/>
              </w:rPr>
              <w:t>NP_626611</w:t>
            </w:r>
          </w:p>
        </w:tc>
        <w:tc>
          <w:tcPr>
            <w:tcW w:w="2258" w:type="dxa"/>
          </w:tcPr>
          <w:p w14:paraId="1D571D7B" w14:textId="14056B73" w:rsidR="001C4520" w:rsidRPr="007A04DB" w:rsidRDefault="00EB5B6C" w:rsidP="007412FB">
            <w:pPr>
              <w:spacing w:line="480" w:lineRule="auto"/>
              <w:jc w:val="center"/>
              <w:rPr>
                <w:rFonts w:ascii="Times New Roman" w:hAnsi="Times New Roman"/>
                <w:sz w:val="22"/>
                <w:szCs w:val="22"/>
              </w:rPr>
            </w:pPr>
            <w:r w:rsidRPr="007A04DB">
              <w:rPr>
                <w:rFonts w:ascii="Times New Roman" w:hAnsi="Times New Roman"/>
                <w:sz w:val="22"/>
                <w:szCs w:val="22"/>
                <w:lang w:val="es-CL"/>
              </w:rPr>
              <w:t>WP_003976440.1</w:t>
            </w:r>
          </w:p>
        </w:tc>
        <w:tc>
          <w:tcPr>
            <w:tcW w:w="2083" w:type="dxa"/>
          </w:tcPr>
          <w:p w14:paraId="32131208" w14:textId="68A1AC2D" w:rsidR="001C4520" w:rsidRPr="007A04DB" w:rsidRDefault="001C4520" w:rsidP="007412FB">
            <w:pPr>
              <w:spacing w:line="480" w:lineRule="auto"/>
              <w:jc w:val="center"/>
              <w:rPr>
                <w:rFonts w:ascii="Times New Roman" w:hAnsi="Times New Roman"/>
                <w:sz w:val="22"/>
                <w:szCs w:val="22"/>
              </w:rPr>
            </w:pPr>
            <w:r w:rsidRPr="007A04DB">
              <w:rPr>
                <w:rFonts w:ascii="Times New Roman" w:hAnsi="Times New Roman"/>
                <w:sz w:val="22"/>
                <w:szCs w:val="22"/>
              </w:rPr>
              <w:t>331</w:t>
            </w:r>
          </w:p>
        </w:tc>
      </w:tr>
      <w:tr w:rsidR="001C4520" w:rsidRPr="007A04DB" w14:paraId="1E04FDF5" w14:textId="20A77CE6" w:rsidTr="007A04DB">
        <w:trPr>
          <w:trHeight w:val="328"/>
          <w:jc w:val="center"/>
        </w:trPr>
        <w:tc>
          <w:tcPr>
            <w:tcW w:w="1276" w:type="dxa"/>
            <w:vAlign w:val="center"/>
            <w:hideMark/>
          </w:tcPr>
          <w:p w14:paraId="47537CB7" w14:textId="689FC900" w:rsidR="001C4520" w:rsidRPr="007A04DB" w:rsidRDefault="001C4520" w:rsidP="007412FB">
            <w:pPr>
              <w:spacing w:line="480" w:lineRule="auto"/>
              <w:jc w:val="center"/>
              <w:rPr>
                <w:rFonts w:ascii="Times New Roman" w:hAnsi="Times New Roman"/>
                <w:sz w:val="22"/>
                <w:szCs w:val="22"/>
                <w:lang w:val="es-CL"/>
              </w:rPr>
            </w:pPr>
            <w:r w:rsidRPr="007A04DB">
              <w:rPr>
                <w:rFonts w:ascii="Times New Roman" w:hAnsi="Times New Roman"/>
                <w:sz w:val="22"/>
                <w:szCs w:val="22"/>
                <w:lang w:val="es-CL"/>
              </w:rPr>
              <w:t>Tdd7</w:t>
            </w:r>
          </w:p>
        </w:tc>
        <w:tc>
          <w:tcPr>
            <w:tcW w:w="2463" w:type="dxa"/>
            <w:vAlign w:val="center"/>
            <w:hideMark/>
          </w:tcPr>
          <w:p w14:paraId="184B5B94" w14:textId="1BE3B8CF" w:rsidR="001C4520" w:rsidRPr="007A04DB" w:rsidRDefault="001C4520" w:rsidP="007412FB">
            <w:pPr>
              <w:spacing w:line="480" w:lineRule="auto"/>
              <w:jc w:val="center"/>
              <w:rPr>
                <w:rFonts w:ascii="Times New Roman" w:hAnsi="Times New Roman"/>
                <w:sz w:val="22"/>
                <w:szCs w:val="22"/>
                <w:lang w:val="es-CL"/>
              </w:rPr>
            </w:pPr>
            <w:r w:rsidRPr="007A04DB">
              <w:rPr>
                <w:rFonts w:ascii="Times New Roman" w:hAnsi="Times New Roman"/>
                <w:sz w:val="22"/>
                <w:szCs w:val="22"/>
                <w:lang w:val="es-CL"/>
              </w:rPr>
              <w:t>NP_626614</w:t>
            </w:r>
          </w:p>
        </w:tc>
        <w:tc>
          <w:tcPr>
            <w:tcW w:w="2258" w:type="dxa"/>
          </w:tcPr>
          <w:p w14:paraId="13062102" w14:textId="085D22FE" w:rsidR="001C4520" w:rsidRPr="007A04DB" w:rsidRDefault="00C95C28" w:rsidP="007412FB">
            <w:pPr>
              <w:spacing w:line="480" w:lineRule="auto"/>
              <w:jc w:val="center"/>
              <w:rPr>
                <w:rFonts w:ascii="Times New Roman" w:hAnsi="Times New Roman"/>
                <w:sz w:val="22"/>
                <w:szCs w:val="22"/>
              </w:rPr>
            </w:pPr>
            <w:r w:rsidRPr="007A04DB">
              <w:rPr>
                <w:rFonts w:ascii="Times New Roman" w:hAnsi="Times New Roman"/>
                <w:sz w:val="22"/>
                <w:szCs w:val="22"/>
                <w:lang w:val="es-CL"/>
              </w:rPr>
              <w:t>WP_003976437.1</w:t>
            </w:r>
          </w:p>
        </w:tc>
        <w:tc>
          <w:tcPr>
            <w:tcW w:w="2083" w:type="dxa"/>
          </w:tcPr>
          <w:p w14:paraId="546F3BAD" w14:textId="3212B713" w:rsidR="001C4520" w:rsidRPr="007A04DB" w:rsidRDefault="001C4520" w:rsidP="007412FB">
            <w:pPr>
              <w:spacing w:line="480" w:lineRule="auto"/>
              <w:jc w:val="center"/>
              <w:rPr>
                <w:rFonts w:ascii="Times New Roman" w:hAnsi="Times New Roman"/>
                <w:sz w:val="22"/>
                <w:szCs w:val="22"/>
              </w:rPr>
            </w:pPr>
            <w:r w:rsidRPr="007A04DB">
              <w:rPr>
                <w:rFonts w:ascii="Times New Roman" w:hAnsi="Times New Roman"/>
                <w:sz w:val="22"/>
                <w:szCs w:val="22"/>
              </w:rPr>
              <w:t>191</w:t>
            </w:r>
          </w:p>
        </w:tc>
      </w:tr>
      <w:tr w:rsidR="001C4520" w:rsidRPr="007A04DB" w14:paraId="52BF57D7" w14:textId="4A51378F" w:rsidTr="007A04DB">
        <w:trPr>
          <w:trHeight w:val="318"/>
          <w:jc w:val="center"/>
        </w:trPr>
        <w:tc>
          <w:tcPr>
            <w:tcW w:w="1276" w:type="dxa"/>
            <w:vAlign w:val="center"/>
            <w:hideMark/>
          </w:tcPr>
          <w:p w14:paraId="408F5487" w14:textId="438633D2" w:rsidR="001C4520" w:rsidRPr="007A04DB" w:rsidRDefault="001C4520" w:rsidP="007412FB">
            <w:pPr>
              <w:spacing w:line="480" w:lineRule="auto"/>
              <w:jc w:val="center"/>
              <w:rPr>
                <w:rFonts w:ascii="Times New Roman" w:hAnsi="Times New Roman"/>
                <w:sz w:val="22"/>
                <w:szCs w:val="22"/>
                <w:lang w:val="es-CL"/>
              </w:rPr>
            </w:pPr>
            <w:r w:rsidRPr="007A04DB">
              <w:rPr>
                <w:rFonts w:ascii="Times New Roman" w:hAnsi="Times New Roman"/>
                <w:sz w:val="22"/>
                <w:szCs w:val="22"/>
                <w:lang w:val="es-CL"/>
              </w:rPr>
              <w:t>Tdd8</w:t>
            </w:r>
          </w:p>
        </w:tc>
        <w:tc>
          <w:tcPr>
            <w:tcW w:w="2463" w:type="dxa"/>
            <w:vAlign w:val="center"/>
            <w:hideMark/>
          </w:tcPr>
          <w:p w14:paraId="0E9DB1EC" w14:textId="51673A00" w:rsidR="001C4520" w:rsidRPr="007A04DB" w:rsidRDefault="001C4520" w:rsidP="007412FB">
            <w:pPr>
              <w:spacing w:line="480" w:lineRule="auto"/>
              <w:jc w:val="center"/>
              <w:rPr>
                <w:rFonts w:ascii="Times New Roman" w:hAnsi="Times New Roman"/>
                <w:sz w:val="22"/>
                <w:szCs w:val="22"/>
                <w:lang w:val="es-CL"/>
              </w:rPr>
            </w:pPr>
            <w:r w:rsidRPr="007A04DB">
              <w:rPr>
                <w:rFonts w:ascii="Times New Roman" w:hAnsi="Times New Roman"/>
                <w:sz w:val="22"/>
                <w:szCs w:val="22"/>
                <w:lang w:val="es-CL"/>
              </w:rPr>
              <w:t>NP_626615</w:t>
            </w:r>
          </w:p>
        </w:tc>
        <w:tc>
          <w:tcPr>
            <w:tcW w:w="2258" w:type="dxa"/>
          </w:tcPr>
          <w:p w14:paraId="71736BA3" w14:textId="44AEBC52" w:rsidR="001C4520" w:rsidRPr="007A04DB" w:rsidRDefault="00C95C28" w:rsidP="007412FB">
            <w:pPr>
              <w:spacing w:line="480" w:lineRule="auto"/>
              <w:jc w:val="center"/>
              <w:rPr>
                <w:rFonts w:ascii="Times New Roman" w:hAnsi="Times New Roman"/>
                <w:sz w:val="22"/>
                <w:szCs w:val="22"/>
              </w:rPr>
            </w:pPr>
            <w:r w:rsidRPr="007A04DB">
              <w:rPr>
                <w:rFonts w:ascii="Times New Roman" w:hAnsi="Times New Roman"/>
                <w:sz w:val="22"/>
                <w:szCs w:val="22"/>
                <w:lang w:val="es-CL"/>
              </w:rPr>
              <w:t>WP_003976436.1</w:t>
            </w:r>
          </w:p>
        </w:tc>
        <w:tc>
          <w:tcPr>
            <w:tcW w:w="2083" w:type="dxa"/>
          </w:tcPr>
          <w:p w14:paraId="28CD4F61" w14:textId="6D2CF9AE" w:rsidR="001C4520" w:rsidRPr="007A04DB" w:rsidRDefault="001C4520" w:rsidP="007412FB">
            <w:pPr>
              <w:spacing w:line="480" w:lineRule="auto"/>
              <w:jc w:val="center"/>
              <w:rPr>
                <w:rFonts w:ascii="Times New Roman" w:hAnsi="Times New Roman"/>
                <w:sz w:val="22"/>
                <w:szCs w:val="22"/>
              </w:rPr>
            </w:pPr>
            <w:r w:rsidRPr="007A04DB">
              <w:rPr>
                <w:rFonts w:ascii="Times New Roman" w:hAnsi="Times New Roman"/>
                <w:sz w:val="22"/>
                <w:szCs w:val="22"/>
              </w:rPr>
              <w:t>191</w:t>
            </w:r>
          </w:p>
        </w:tc>
      </w:tr>
      <w:tr w:rsidR="001C4520" w:rsidRPr="007A04DB" w14:paraId="6BD0706B" w14:textId="676AFB53" w:rsidTr="007A04DB">
        <w:trPr>
          <w:trHeight w:val="318"/>
          <w:jc w:val="center"/>
        </w:trPr>
        <w:tc>
          <w:tcPr>
            <w:tcW w:w="1276" w:type="dxa"/>
            <w:vAlign w:val="center"/>
            <w:hideMark/>
          </w:tcPr>
          <w:p w14:paraId="1199BA49" w14:textId="3DF7BCC0" w:rsidR="001C4520" w:rsidRPr="007A04DB" w:rsidRDefault="001C4520" w:rsidP="007412FB">
            <w:pPr>
              <w:spacing w:line="480" w:lineRule="auto"/>
              <w:jc w:val="center"/>
              <w:rPr>
                <w:rFonts w:ascii="Times New Roman" w:hAnsi="Times New Roman"/>
                <w:sz w:val="22"/>
                <w:szCs w:val="22"/>
                <w:lang w:val="es-CL"/>
              </w:rPr>
            </w:pPr>
            <w:r w:rsidRPr="007A04DB">
              <w:rPr>
                <w:rFonts w:ascii="Times New Roman" w:hAnsi="Times New Roman"/>
                <w:sz w:val="22"/>
                <w:szCs w:val="22"/>
                <w:lang w:val="es-CL"/>
              </w:rPr>
              <w:t>Tdd9</w:t>
            </w:r>
          </w:p>
        </w:tc>
        <w:tc>
          <w:tcPr>
            <w:tcW w:w="2463" w:type="dxa"/>
            <w:vAlign w:val="center"/>
            <w:hideMark/>
          </w:tcPr>
          <w:p w14:paraId="0BAFA16C" w14:textId="26311644" w:rsidR="001C4520" w:rsidRPr="007A04DB" w:rsidRDefault="001C4520" w:rsidP="007412FB">
            <w:pPr>
              <w:spacing w:line="480" w:lineRule="auto"/>
              <w:jc w:val="center"/>
              <w:rPr>
                <w:rFonts w:ascii="Times New Roman" w:hAnsi="Times New Roman"/>
                <w:sz w:val="22"/>
                <w:szCs w:val="22"/>
                <w:lang w:val="es-CL"/>
              </w:rPr>
            </w:pPr>
            <w:r w:rsidRPr="007A04DB">
              <w:rPr>
                <w:rFonts w:ascii="Times New Roman" w:hAnsi="Times New Roman"/>
                <w:sz w:val="22"/>
                <w:szCs w:val="22"/>
                <w:lang w:val="es-CL"/>
              </w:rPr>
              <w:t>NP_626877</w:t>
            </w:r>
          </w:p>
        </w:tc>
        <w:tc>
          <w:tcPr>
            <w:tcW w:w="2258" w:type="dxa"/>
          </w:tcPr>
          <w:p w14:paraId="24BAF409" w14:textId="0DF2F29B" w:rsidR="001C4520" w:rsidRPr="007A04DB" w:rsidRDefault="00C95C28" w:rsidP="007412FB">
            <w:pPr>
              <w:spacing w:line="480" w:lineRule="auto"/>
              <w:jc w:val="center"/>
              <w:rPr>
                <w:rFonts w:ascii="Times New Roman" w:hAnsi="Times New Roman"/>
                <w:sz w:val="22"/>
                <w:szCs w:val="22"/>
              </w:rPr>
            </w:pPr>
            <w:r w:rsidRPr="007A04DB">
              <w:rPr>
                <w:rFonts w:ascii="Times New Roman" w:hAnsi="Times New Roman"/>
                <w:sz w:val="22"/>
                <w:szCs w:val="22"/>
                <w:lang w:val="es-CL"/>
              </w:rPr>
              <w:t>WP_011028473.1</w:t>
            </w:r>
          </w:p>
        </w:tc>
        <w:tc>
          <w:tcPr>
            <w:tcW w:w="2083" w:type="dxa"/>
          </w:tcPr>
          <w:p w14:paraId="0E389D1C" w14:textId="73F54DEA" w:rsidR="001C4520" w:rsidRPr="007A04DB" w:rsidRDefault="001C4520" w:rsidP="007412FB">
            <w:pPr>
              <w:spacing w:line="480" w:lineRule="auto"/>
              <w:jc w:val="center"/>
              <w:rPr>
                <w:rFonts w:ascii="Times New Roman" w:hAnsi="Times New Roman"/>
                <w:sz w:val="22"/>
                <w:szCs w:val="22"/>
                <w:lang w:val="es-CL"/>
              </w:rPr>
            </w:pPr>
            <w:r w:rsidRPr="007A04DB">
              <w:rPr>
                <w:rFonts w:ascii="Times New Roman" w:hAnsi="Times New Roman"/>
                <w:sz w:val="22"/>
                <w:szCs w:val="22"/>
                <w:lang w:val="es-CL"/>
              </w:rPr>
              <w:t>395</w:t>
            </w:r>
          </w:p>
        </w:tc>
      </w:tr>
      <w:tr w:rsidR="001C4520" w:rsidRPr="007A04DB" w14:paraId="1216B177" w14:textId="2CEFFB9D" w:rsidTr="007A04DB">
        <w:trPr>
          <w:trHeight w:val="328"/>
          <w:jc w:val="center"/>
        </w:trPr>
        <w:tc>
          <w:tcPr>
            <w:tcW w:w="1276" w:type="dxa"/>
            <w:vAlign w:val="center"/>
            <w:hideMark/>
          </w:tcPr>
          <w:p w14:paraId="36759DF3" w14:textId="15E637E4" w:rsidR="001C4520" w:rsidRPr="007A04DB" w:rsidRDefault="001C4520" w:rsidP="007412FB">
            <w:pPr>
              <w:spacing w:line="480" w:lineRule="auto"/>
              <w:jc w:val="center"/>
              <w:rPr>
                <w:rFonts w:ascii="Times New Roman" w:hAnsi="Times New Roman"/>
                <w:sz w:val="22"/>
                <w:szCs w:val="22"/>
                <w:lang w:val="es-CL"/>
              </w:rPr>
            </w:pPr>
            <w:r w:rsidRPr="007A04DB">
              <w:rPr>
                <w:rFonts w:ascii="Times New Roman" w:hAnsi="Times New Roman"/>
                <w:sz w:val="22"/>
                <w:szCs w:val="22"/>
                <w:lang w:val="es-CL"/>
              </w:rPr>
              <w:t>Tdd10</w:t>
            </w:r>
          </w:p>
        </w:tc>
        <w:tc>
          <w:tcPr>
            <w:tcW w:w="2463" w:type="dxa"/>
            <w:vAlign w:val="center"/>
            <w:hideMark/>
          </w:tcPr>
          <w:p w14:paraId="0684073F" w14:textId="385E910E" w:rsidR="001C4520" w:rsidRPr="007A04DB" w:rsidRDefault="001C4520" w:rsidP="007412FB">
            <w:pPr>
              <w:spacing w:line="480" w:lineRule="auto"/>
              <w:jc w:val="center"/>
              <w:rPr>
                <w:rFonts w:ascii="Times New Roman" w:hAnsi="Times New Roman"/>
                <w:sz w:val="22"/>
                <w:szCs w:val="22"/>
                <w:lang w:val="es-CL"/>
              </w:rPr>
            </w:pPr>
            <w:r w:rsidRPr="007A04DB">
              <w:rPr>
                <w:rFonts w:ascii="Times New Roman" w:hAnsi="Times New Roman"/>
                <w:sz w:val="22"/>
                <w:szCs w:val="22"/>
                <w:lang w:val="es-CL"/>
              </w:rPr>
              <w:t>NP_627918</w:t>
            </w:r>
          </w:p>
        </w:tc>
        <w:tc>
          <w:tcPr>
            <w:tcW w:w="2258" w:type="dxa"/>
          </w:tcPr>
          <w:p w14:paraId="6E1BDF81" w14:textId="63334A8E" w:rsidR="001C4520" w:rsidRPr="007A04DB" w:rsidRDefault="00C95C28" w:rsidP="007412FB">
            <w:pPr>
              <w:spacing w:line="480" w:lineRule="auto"/>
              <w:jc w:val="center"/>
              <w:rPr>
                <w:rFonts w:ascii="Times New Roman" w:hAnsi="Times New Roman"/>
                <w:sz w:val="22"/>
                <w:szCs w:val="22"/>
              </w:rPr>
            </w:pPr>
            <w:r w:rsidRPr="007A04DB">
              <w:rPr>
                <w:rFonts w:ascii="Times New Roman" w:hAnsi="Times New Roman"/>
                <w:sz w:val="22"/>
                <w:szCs w:val="22"/>
                <w:lang w:val="es-CL"/>
              </w:rPr>
              <w:t>WP_003975213.1</w:t>
            </w:r>
          </w:p>
        </w:tc>
        <w:tc>
          <w:tcPr>
            <w:tcW w:w="2083" w:type="dxa"/>
          </w:tcPr>
          <w:p w14:paraId="0D94719B" w14:textId="3330B1A5" w:rsidR="001C4520" w:rsidRPr="007A04DB" w:rsidRDefault="001C4520" w:rsidP="007412FB">
            <w:pPr>
              <w:spacing w:line="480" w:lineRule="auto"/>
              <w:jc w:val="center"/>
              <w:rPr>
                <w:rFonts w:ascii="Times New Roman" w:hAnsi="Times New Roman"/>
                <w:sz w:val="22"/>
                <w:szCs w:val="22"/>
              </w:rPr>
            </w:pPr>
            <w:r w:rsidRPr="007A04DB">
              <w:rPr>
                <w:rFonts w:ascii="Times New Roman" w:hAnsi="Times New Roman"/>
                <w:sz w:val="22"/>
                <w:szCs w:val="22"/>
              </w:rPr>
              <w:t>194</w:t>
            </w:r>
          </w:p>
        </w:tc>
      </w:tr>
      <w:tr w:rsidR="001C4520" w:rsidRPr="007A04DB" w14:paraId="6517D31D" w14:textId="12D70A4C" w:rsidTr="007A04DB">
        <w:trPr>
          <w:trHeight w:val="318"/>
          <w:jc w:val="center"/>
        </w:trPr>
        <w:tc>
          <w:tcPr>
            <w:tcW w:w="1276" w:type="dxa"/>
            <w:vAlign w:val="center"/>
          </w:tcPr>
          <w:p w14:paraId="06BF69DF" w14:textId="0EEEB69E" w:rsidR="001C4520" w:rsidRPr="007A04DB" w:rsidRDefault="001C4520" w:rsidP="007412FB">
            <w:pPr>
              <w:spacing w:line="480" w:lineRule="auto"/>
              <w:jc w:val="center"/>
              <w:rPr>
                <w:rFonts w:ascii="Times New Roman" w:hAnsi="Times New Roman"/>
                <w:sz w:val="22"/>
                <w:szCs w:val="22"/>
                <w:lang w:val="es-CL"/>
              </w:rPr>
            </w:pPr>
            <w:r w:rsidRPr="007A04DB">
              <w:rPr>
                <w:rFonts w:ascii="Times New Roman" w:hAnsi="Times New Roman"/>
                <w:sz w:val="22"/>
                <w:szCs w:val="22"/>
                <w:lang w:val="es-CL"/>
              </w:rPr>
              <w:t>Tdd11</w:t>
            </w:r>
          </w:p>
        </w:tc>
        <w:tc>
          <w:tcPr>
            <w:tcW w:w="2463" w:type="dxa"/>
            <w:vAlign w:val="center"/>
          </w:tcPr>
          <w:p w14:paraId="499B47A1" w14:textId="0465E72F" w:rsidR="001C4520" w:rsidRPr="007A04DB" w:rsidRDefault="001C4520" w:rsidP="007412FB">
            <w:pPr>
              <w:spacing w:line="480" w:lineRule="auto"/>
              <w:jc w:val="center"/>
              <w:rPr>
                <w:rFonts w:ascii="Times New Roman" w:hAnsi="Times New Roman"/>
                <w:sz w:val="22"/>
                <w:szCs w:val="22"/>
                <w:lang w:val="es-CL"/>
              </w:rPr>
            </w:pPr>
            <w:r w:rsidRPr="007A04DB">
              <w:rPr>
                <w:rFonts w:ascii="Times New Roman" w:hAnsi="Times New Roman"/>
                <w:sz w:val="22"/>
                <w:szCs w:val="22"/>
                <w:lang w:val="es-CL"/>
              </w:rPr>
              <w:t>NP_627953</w:t>
            </w:r>
          </w:p>
        </w:tc>
        <w:tc>
          <w:tcPr>
            <w:tcW w:w="2258" w:type="dxa"/>
          </w:tcPr>
          <w:p w14:paraId="2936A9D7" w14:textId="1CD4FB63" w:rsidR="001C4520" w:rsidRPr="007A04DB" w:rsidRDefault="00C95C28" w:rsidP="007412FB">
            <w:pPr>
              <w:spacing w:line="480" w:lineRule="auto"/>
              <w:jc w:val="center"/>
              <w:rPr>
                <w:rFonts w:ascii="Times New Roman" w:hAnsi="Times New Roman"/>
                <w:sz w:val="22"/>
                <w:szCs w:val="22"/>
              </w:rPr>
            </w:pPr>
            <w:r w:rsidRPr="007A04DB">
              <w:rPr>
                <w:rFonts w:ascii="Times New Roman" w:hAnsi="Times New Roman"/>
                <w:sz w:val="22"/>
                <w:szCs w:val="22"/>
                <w:lang w:val="es-CL"/>
              </w:rPr>
              <w:t>WP_011029219.1</w:t>
            </w:r>
          </w:p>
        </w:tc>
        <w:tc>
          <w:tcPr>
            <w:tcW w:w="2083" w:type="dxa"/>
          </w:tcPr>
          <w:p w14:paraId="5EB2C7EB" w14:textId="3E5A4C87" w:rsidR="001C4520" w:rsidRPr="007A04DB" w:rsidRDefault="001C4520" w:rsidP="007412FB">
            <w:pPr>
              <w:spacing w:line="480" w:lineRule="auto"/>
              <w:jc w:val="center"/>
              <w:rPr>
                <w:rFonts w:ascii="Times New Roman" w:hAnsi="Times New Roman"/>
                <w:sz w:val="22"/>
                <w:szCs w:val="22"/>
                <w:lang w:val="es-CL"/>
              </w:rPr>
            </w:pPr>
            <w:r w:rsidRPr="007A04DB">
              <w:rPr>
                <w:rFonts w:ascii="Times New Roman" w:hAnsi="Times New Roman"/>
                <w:sz w:val="22"/>
                <w:szCs w:val="22"/>
                <w:lang w:val="es-CL"/>
              </w:rPr>
              <w:t>694</w:t>
            </w:r>
          </w:p>
        </w:tc>
      </w:tr>
      <w:tr w:rsidR="001C4520" w:rsidRPr="007A04DB" w14:paraId="111F72F6" w14:textId="0BAC7910" w:rsidTr="007A04DB">
        <w:trPr>
          <w:trHeight w:val="318"/>
          <w:jc w:val="center"/>
        </w:trPr>
        <w:tc>
          <w:tcPr>
            <w:tcW w:w="1276" w:type="dxa"/>
            <w:vAlign w:val="center"/>
            <w:hideMark/>
          </w:tcPr>
          <w:p w14:paraId="0BA2D0D7" w14:textId="69E29840" w:rsidR="001C4520" w:rsidRPr="007A04DB" w:rsidRDefault="001C4520" w:rsidP="007412FB">
            <w:pPr>
              <w:spacing w:line="480" w:lineRule="auto"/>
              <w:jc w:val="center"/>
              <w:rPr>
                <w:rFonts w:ascii="Times New Roman" w:hAnsi="Times New Roman"/>
                <w:sz w:val="22"/>
                <w:szCs w:val="22"/>
                <w:lang w:val="es-CL"/>
              </w:rPr>
            </w:pPr>
            <w:r w:rsidRPr="007A04DB">
              <w:rPr>
                <w:rFonts w:ascii="Times New Roman" w:hAnsi="Times New Roman"/>
                <w:sz w:val="22"/>
                <w:szCs w:val="22"/>
                <w:lang w:val="es-CL"/>
              </w:rPr>
              <w:t>Tdd12</w:t>
            </w:r>
          </w:p>
        </w:tc>
        <w:tc>
          <w:tcPr>
            <w:tcW w:w="2463" w:type="dxa"/>
            <w:vAlign w:val="center"/>
            <w:hideMark/>
          </w:tcPr>
          <w:p w14:paraId="2B9F1618" w14:textId="7C541B0A" w:rsidR="001C4520" w:rsidRPr="007A04DB" w:rsidRDefault="001C4520" w:rsidP="007412FB">
            <w:pPr>
              <w:spacing w:line="480" w:lineRule="auto"/>
              <w:jc w:val="center"/>
              <w:rPr>
                <w:rFonts w:ascii="Times New Roman" w:hAnsi="Times New Roman"/>
                <w:sz w:val="22"/>
                <w:szCs w:val="22"/>
                <w:lang w:val="es-CL"/>
              </w:rPr>
            </w:pPr>
            <w:r w:rsidRPr="007A04DB">
              <w:rPr>
                <w:rFonts w:ascii="Times New Roman" w:hAnsi="Times New Roman"/>
                <w:sz w:val="22"/>
                <w:szCs w:val="22"/>
                <w:lang w:val="es-CL"/>
              </w:rPr>
              <w:t>NP_628123</w:t>
            </w:r>
          </w:p>
        </w:tc>
        <w:tc>
          <w:tcPr>
            <w:tcW w:w="2258" w:type="dxa"/>
          </w:tcPr>
          <w:p w14:paraId="771F6698" w14:textId="564490C9" w:rsidR="001C4520" w:rsidRPr="007A04DB" w:rsidRDefault="00C95C28" w:rsidP="007412FB">
            <w:pPr>
              <w:spacing w:line="480" w:lineRule="auto"/>
              <w:jc w:val="center"/>
              <w:rPr>
                <w:rFonts w:ascii="Times New Roman" w:hAnsi="Times New Roman"/>
                <w:sz w:val="22"/>
                <w:szCs w:val="22"/>
              </w:rPr>
            </w:pPr>
            <w:r w:rsidRPr="007A04DB">
              <w:rPr>
                <w:rFonts w:ascii="Times New Roman" w:hAnsi="Times New Roman"/>
                <w:sz w:val="22"/>
                <w:szCs w:val="22"/>
                <w:lang w:val="es-CL"/>
              </w:rPr>
              <w:t>WP_011029326.1</w:t>
            </w:r>
          </w:p>
        </w:tc>
        <w:tc>
          <w:tcPr>
            <w:tcW w:w="2083" w:type="dxa"/>
          </w:tcPr>
          <w:p w14:paraId="72AD037F" w14:textId="311E6BEE" w:rsidR="001C4520" w:rsidRPr="007A04DB" w:rsidRDefault="001C4520" w:rsidP="007412FB">
            <w:pPr>
              <w:spacing w:line="480" w:lineRule="auto"/>
              <w:jc w:val="center"/>
              <w:rPr>
                <w:rFonts w:ascii="Times New Roman" w:hAnsi="Times New Roman"/>
                <w:sz w:val="22"/>
                <w:szCs w:val="22"/>
              </w:rPr>
            </w:pPr>
            <w:r w:rsidRPr="007A04DB">
              <w:rPr>
                <w:rFonts w:ascii="Times New Roman" w:hAnsi="Times New Roman"/>
                <w:sz w:val="22"/>
                <w:szCs w:val="22"/>
              </w:rPr>
              <w:t>482</w:t>
            </w:r>
          </w:p>
        </w:tc>
      </w:tr>
      <w:tr w:rsidR="001C4520" w:rsidRPr="007A04DB" w14:paraId="5002AF0E" w14:textId="726C112D" w:rsidTr="007A04DB">
        <w:trPr>
          <w:trHeight w:val="318"/>
          <w:jc w:val="center"/>
        </w:trPr>
        <w:tc>
          <w:tcPr>
            <w:tcW w:w="1276" w:type="dxa"/>
            <w:vAlign w:val="center"/>
            <w:hideMark/>
          </w:tcPr>
          <w:p w14:paraId="7E89F9DE" w14:textId="6DB1229D" w:rsidR="001C4520" w:rsidRPr="007A04DB" w:rsidRDefault="001C4520" w:rsidP="007412FB">
            <w:pPr>
              <w:spacing w:line="480" w:lineRule="auto"/>
              <w:jc w:val="center"/>
              <w:rPr>
                <w:rFonts w:ascii="Times New Roman" w:hAnsi="Times New Roman"/>
                <w:sz w:val="22"/>
                <w:szCs w:val="22"/>
                <w:lang w:val="es-CL"/>
              </w:rPr>
            </w:pPr>
            <w:r w:rsidRPr="007A04DB">
              <w:rPr>
                <w:rFonts w:ascii="Times New Roman" w:hAnsi="Times New Roman"/>
                <w:sz w:val="22"/>
                <w:szCs w:val="22"/>
                <w:lang w:val="es-CL"/>
              </w:rPr>
              <w:t>Tdd13</w:t>
            </w:r>
          </w:p>
        </w:tc>
        <w:tc>
          <w:tcPr>
            <w:tcW w:w="2463" w:type="dxa"/>
            <w:vAlign w:val="center"/>
            <w:hideMark/>
          </w:tcPr>
          <w:p w14:paraId="53F097F7" w14:textId="61DDD43E" w:rsidR="001C4520" w:rsidRPr="007A04DB" w:rsidRDefault="001C4520" w:rsidP="007412FB">
            <w:pPr>
              <w:spacing w:line="480" w:lineRule="auto"/>
              <w:jc w:val="center"/>
              <w:rPr>
                <w:rFonts w:ascii="Times New Roman" w:hAnsi="Times New Roman"/>
                <w:sz w:val="22"/>
                <w:szCs w:val="22"/>
                <w:lang w:val="es-CL"/>
              </w:rPr>
            </w:pPr>
            <w:r w:rsidRPr="007A04DB">
              <w:rPr>
                <w:rFonts w:ascii="Times New Roman" w:hAnsi="Times New Roman"/>
                <w:sz w:val="22"/>
                <w:szCs w:val="22"/>
                <w:lang w:val="es-CL"/>
              </w:rPr>
              <w:t>NP_628449</w:t>
            </w:r>
          </w:p>
        </w:tc>
        <w:tc>
          <w:tcPr>
            <w:tcW w:w="2258" w:type="dxa"/>
          </w:tcPr>
          <w:p w14:paraId="155690AC" w14:textId="4F45FD00" w:rsidR="001C4520" w:rsidRPr="007A04DB" w:rsidRDefault="00C95C28" w:rsidP="007412FB">
            <w:pPr>
              <w:spacing w:line="480" w:lineRule="auto"/>
              <w:jc w:val="center"/>
              <w:rPr>
                <w:rFonts w:ascii="Times New Roman" w:hAnsi="Times New Roman"/>
                <w:sz w:val="22"/>
                <w:szCs w:val="22"/>
              </w:rPr>
            </w:pPr>
            <w:r w:rsidRPr="007A04DB">
              <w:rPr>
                <w:rFonts w:ascii="Times New Roman" w:hAnsi="Times New Roman"/>
                <w:sz w:val="22"/>
                <w:szCs w:val="22"/>
                <w:lang w:val="es-CL"/>
              </w:rPr>
              <w:t>WP_003974698.1</w:t>
            </w:r>
          </w:p>
        </w:tc>
        <w:tc>
          <w:tcPr>
            <w:tcW w:w="2083" w:type="dxa"/>
          </w:tcPr>
          <w:p w14:paraId="36DBD6DF" w14:textId="0AAFCCF5" w:rsidR="001C4520" w:rsidRPr="007A04DB" w:rsidRDefault="001C4520" w:rsidP="007412FB">
            <w:pPr>
              <w:spacing w:line="480" w:lineRule="auto"/>
              <w:jc w:val="center"/>
              <w:rPr>
                <w:rFonts w:ascii="Times New Roman" w:hAnsi="Times New Roman"/>
                <w:sz w:val="22"/>
                <w:szCs w:val="22"/>
              </w:rPr>
            </w:pPr>
            <w:r w:rsidRPr="007A04DB">
              <w:rPr>
                <w:rFonts w:ascii="Times New Roman" w:hAnsi="Times New Roman"/>
                <w:sz w:val="22"/>
                <w:szCs w:val="22"/>
              </w:rPr>
              <w:t>191</w:t>
            </w:r>
          </w:p>
        </w:tc>
      </w:tr>
      <w:tr w:rsidR="001C4520" w:rsidRPr="007A04DB" w14:paraId="4C44E408" w14:textId="2ACEF5AA" w:rsidTr="007A04DB">
        <w:trPr>
          <w:trHeight w:val="328"/>
          <w:jc w:val="center"/>
        </w:trPr>
        <w:tc>
          <w:tcPr>
            <w:tcW w:w="1276" w:type="dxa"/>
            <w:vAlign w:val="center"/>
            <w:hideMark/>
          </w:tcPr>
          <w:p w14:paraId="12027B23" w14:textId="04DCAD09" w:rsidR="001C4520" w:rsidRPr="007A04DB" w:rsidRDefault="001C4520" w:rsidP="007412FB">
            <w:pPr>
              <w:spacing w:line="480" w:lineRule="auto"/>
              <w:jc w:val="center"/>
              <w:rPr>
                <w:rFonts w:ascii="Times New Roman" w:hAnsi="Times New Roman"/>
                <w:sz w:val="22"/>
                <w:szCs w:val="22"/>
                <w:lang w:val="es-CL"/>
              </w:rPr>
            </w:pPr>
            <w:r w:rsidRPr="007A04DB">
              <w:rPr>
                <w:rFonts w:ascii="Times New Roman" w:hAnsi="Times New Roman"/>
                <w:sz w:val="22"/>
                <w:szCs w:val="22"/>
                <w:lang w:val="es-CL"/>
              </w:rPr>
              <w:t>Tdd14</w:t>
            </w:r>
          </w:p>
        </w:tc>
        <w:tc>
          <w:tcPr>
            <w:tcW w:w="2463" w:type="dxa"/>
            <w:vAlign w:val="center"/>
            <w:hideMark/>
          </w:tcPr>
          <w:p w14:paraId="5BE71CB3" w14:textId="2D2E47DA" w:rsidR="001C4520" w:rsidRPr="007A04DB" w:rsidRDefault="001C4520" w:rsidP="007412FB">
            <w:pPr>
              <w:spacing w:line="480" w:lineRule="auto"/>
              <w:jc w:val="center"/>
              <w:rPr>
                <w:rFonts w:ascii="Times New Roman" w:hAnsi="Times New Roman"/>
                <w:sz w:val="22"/>
                <w:szCs w:val="22"/>
                <w:lang w:val="es-CL"/>
              </w:rPr>
            </w:pPr>
            <w:r w:rsidRPr="007A04DB">
              <w:rPr>
                <w:rFonts w:ascii="Times New Roman" w:hAnsi="Times New Roman"/>
                <w:sz w:val="22"/>
                <w:szCs w:val="22"/>
                <w:lang w:val="es-CL"/>
              </w:rPr>
              <w:t>NP_629343</w:t>
            </w:r>
          </w:p>
        </w:tc>
        <w:tc>
          <w:tcPr>
            <w:tcW w:w="2258" w:type="dxa"/>
          </w:tcPr>
          <w:p w14:paraId="4A3A3394" w14:textId="2E6E872B" w:rsidR="001C4520" w:rsidRPr="007A04DB" w:rsidRDefault="00C95C28" w:rsidP="007412FB">
            <w:pPr>
              <w:spacing w:line="480" w:lineRule="auto"/>
              <w:jc w:val="center"/>
              <w:rPr>
                <w:rFonts w:ascii="Times New Roman" w:hAnsi="Times New Roman"/>
                <w:sz w:val="22"/>
                <w:szCs w:val="22"/>
              </w:rPr>
            </w:pPr>
            <w:r w:rsidRPr="007A04DB">
              <w:rPr>
                <w:rFonts w:ascii="Times New Roman" w:hAnsi="Times New Roman"/>
                <w:sz w:val="22"/>
                <w:szCs w:val="22"/>
                <w:lang w:val="es-CL"/>
              </w:rPr>
              <w:t>WP_011030110.1</w:t>
            </w:r>
          </w:p>
        </w:tc>
        <w:tc>
          <w:tcPr>
            <w:tcW w:w="2083" w:type="dxa"/>
          </w:tcPr>
          <w:p w14:paraId="60B34DA0" w14:textId="34F8DCC5" w:rsidR="001C4520" w:rsidRPr="007A04DB" w:rsidRDefault="001C4520" w:rsidP="007412FB">
            <w:pPr>
              <w:spacing w:line="480" w:lineRule="auto"/>
              <w:jc w:val="center"/>
              <w:rPr>
                <w:rFonts w:ascii="Times New Roman" w:hAnsi="Times New Roman"/>
                <w:sz w:val="22"/>
                <w:szCs w:val="22"/>
              </w:rPr>
            </w:pPr>
            <w:r w:rsidRPr="007A04DB">
              <w:rPr>
                <w:rFonts w:ascii="Times New Roman" w:hAnsi="Times New Roman"/>
                <w:sz w:val="22"/>
                <w:szCs w:val="22"/>
              </w:rPr>
              <w:t>584</w:t>
            </w:r>
          </w:p>
        </w:tc>
      </w:tr>
      <w:tr w:rsidR="001C4520" w:rsidRPr="007A04DB" w14:paraId="4E2807EB" w14:textId="59B5EF48" w:rsidTr="007A04DB">
        <w:trPr>
          <w:trHeight w:val="318"/>
          <w:jc w:val="center"/>
        </w:trPr>
        <w:tc>
          <w:tcPr>
            <w:tcW w:w="1276" w:type="dxa"/>
            <w:vAlign w:val="center"/>
            <w:hideMark/>
          </w:tcPr>
          <w:p w14:paraId="09ECDB0E" w14:textId="58FF3BFA" w:rsidR="001C4520" w:rsidRPr="007A04DB" w:rsidRDefault="001C4520" w:rsidP="007412FB">
            <w:pPr>
              <w:spacing w:line="480" w:lineRule="auto"/>
              <w:jc w:val="center"/>
              <w:rPr>
                <w:rFonts w:ascii="Times New Roman" w:hAnsi="Times New Roman"/>
                <w:sz w:val="22"/>
                <w:szCs w:val="22"/>
                <w:lang w:val="es-CL"/>
              </w:rPr>
            </w:pPr>
            <w:r w:rsidRPr="007A04DB">
              <w:rPr>
                <w:rFonts w:ascii="Times New Roman" w:hAnsi="Times New Roman"/>
                <w:sz w:val="22"/>
                <w:szCs w:val="22"/>
                <w:lang w:val="es-CL"/>
              </w:rPr>
              <w:t>Tdd15</w:t>
            </w:r>
          </w:p>
        </w:tc>
        <w:tc>
          <w:tcPr>
            <w:tcW w:w="2463" w:type="dxa"/>
            <w:vAlign w:val="center"/>
            <w:hideMark/>
          </w:tcPr>
          <w:p w14:paraId="2F579626" w14:textId="4C539216" w:rsidR="001C4520" w:rsidRPr="007A04DB" w:rsidRDefault="001C4520" w:rsidP="007412FB">
            <w:pPr>
              <w:spacing w:line="480" w:lineRule="auto"/>
              <w:jc w:val="center"/>
              <w:rPr>
                <w:rFonts w:ascii="Times New Roman" w:hAnsi="Times New Roman"/>
                <w:sz w:val="22"/>
                <w:szCs w:val="22"/>
                <w:lang w:val="es-CL"/>
              </w:rPr>
            </w:pPr>
            <w:r w:rsidRPr="007A04DB">
              <w:rPr>
                <w:rFonts w:ascii="Times New Roman" w:hAnsi="Times New Roman"/>
                <w:sz w:val="22"/>
                <w:szCs w:val="22"/>
                <w:lang w:val="es-CL"/>
              </w:rPr>
              <w:t>NP_629930</w:t>
            </w:r>
          </w:p>
        </w:tc>
        <w:tc>
          <w:tcPr>
            <w:tcW w:w="2258" w:type="dxa"/>
          </w:tcPr>
          <w:p w14:paraId="7666004C" w14:textId="00F265C0" w:rsidR="001C4520" w:rsidRPr="007A04DB" w:rsidRDefault="00C95C28" w:rsidP="007412FB">
            <w:pPr>
              <w:spacing w:line="480" w:lineRule="auto"/>
              <w:jc w:val="center"/>
              <w:rPr>
                <w:rFonts w:ascii="Times New Roman" w:hAnsi="Times New Roman"/>
                <w:sz w:val="22"/>
                <w:szCs w:val="22"/>
              </w:rPr>
            </w:pPr>
            <w:r w:rsidRPr="007A04DB">
              <w:rPr>
                <w:rFonts w:ascii="Times New Roman" w:hAnsi="Times New Roman"/>
                <w:sz w:val="22"/>
                <w:szCs w:val="22"/>
                <w:lang w:val="es-CL"/>
              </w:rPr>
              <w:t>WP_011030468.1</w:t>
            </w:r>
          </w:p>
        </w:tc>
        <w:tc>
          <w:tcPr>
            <w:tcW w:w="2083" w:type="dxa"/>
          </w:tcPr>
          <w:p w14:paraId="33A9762C" w14:textId="35D98F94" w:rsidR="001C4520" w:rsidRPr="007A04DB" w:rsidRDefault="001C4520" w:rsidP="007412FB">
            <w:pPr>
              <w:spacing w:line="480" w:lineRule="auto"/>
              <w:jc w:val="center"/>
              <w:rPr>
                <w:rFonts w:ascii="Times New Roman" w:hAnsi="Times New Roman"/>
                <w:sz w:val="22"/>
                <w:szCs w:val="22"/>
              </w:rPr>
            </w:pPr>
            <w:r w:rsidRPr="007A04DB">
              <w:rPr>
                <w:rFonts w:ascii="Times New Roman" w:hAnsi="Times New Roman"/>
                <w:sz w:val="22"/>
                <w:szCs w:val="22"/>
              </w:rPr>
              <w:t>202</w:t>
            </w:r>
          </w:p>
        </w:tc>
      </w:tr>
      <w:tr w:rsidR="001C4520" w:rsidRPr="007A04DB" w14:paraId="6CF28ED1" w14:textId="77777777" w:rsidTr="007A04DB">
        <w:trPr>
          <w:trHeight w:val="318"/>
          <w:jc w:val="center"/>
        </w:trPr>
        <w:tc>
          <w:tcPr>
            <w:tcW w:w="1276" w:type="dxa"/>
            <w:vAlign w:val="center"/>
          </w:tcPr>
          <w:p w14:paraId="5006C4D1" w14:textId="02FEE986" w:rsidR="001C4520" w:rsidRPr="007A04DB" w:rsidRDefault="001C4520" w:rsidP="007412FB">
            <w:pPr>
              <w:spacing w:line="480" w:lineRule="auto"/>
              <w:jc w:val="center"/>
              <w:rPr>
                <w:rFonts w:ascii="Times New Roman" w:hAnsi="Times New Roman"/>
                <w:sz w:val="22"/>
                <w:szCs w:val="22"/>
                <w:lang w:val="es-CL"/>
              </w:rPr>
            </w:pPr>
            <w:r w:rsidRPr="007A04DB">
              <w:rPr>
                <w:rFonts w:ascii="Times New Roman" w:hAnsi="Times New Roman"/>
                <w:sz w:val="22"/>
                <w:szCs w:val="22"/>
                <w:lang w:val="es-CL"/>
              </w:rPr>
              <w:t>Tdd16</w:t>
            </w:r>
          </w:p>
        </w:tc>
        <w:tc>
          <w:tcPr>
            <w:tcW w:w="2463" w:type="dxa"/>
            <w:vAlign w:val="center"/>
          </w:tcPr>
          <w:p w14:paraId="2EB96B61" w14:textId="43CA45CC" w:rsidR="001C4520" w:rsidRPr="007A04DB" w:rsidRDefault="001C4520" w:rsidP="007412FB">
            <w:pPr>
              <w:spacing w:line="480" w:lineRule="auto"/>
              <w:jc w:val="center"/>
              <w:rPr>
                <w:rFonts w:ascii="Times New Roman" w:hAnsi="Times New Roman"/>
                <w:sz w:val="22"/>
                <w:szCs w:val="22"/>
                <w:lang w:val="es-CL"/>
              </w:rPr>
            </w:pPr>
            <w:r w:rsidRPr="007A04DB">
              <w:rPr>
                <w:rFonts w:ascii="Times New Roman" w:hAnsi="Times New Roman"/>
                <w:sz w:val="22"/>
                <w:szCs w:val="22"/>
                <w:lang w:val="es-CL"/>
              </w:rPr>
              <w:t>NP_630413</w:t>
            </w:r>
          </w:p>
        </w:tc>
        <w:tc>
          <w:tcPr>
            <w:tcW w:w="2258" w:type="dxa"/>
          </w:tcPr>
          <w:p w14:paraId="53772F6A" w14:textId="6E362F8B" w:rsidR="001C4520" w:rsidRPr="007A04DB" w:rsidRDefault="00532B29" w:rsidP="007412FB">
            <w:pPr>
              <w:spacing w:line="480" w:lineRule="auto"/>
              <w:jc w:val="center"/>
              <w:rPr>
                <w:rFonts w:ascii="Times New Roman" w:hAnsi="Times New Roman"/>
                <w:sz w:val="22"/>
                <w:szCs w:val="22"/>
              </w:rPr>
            </w:pPr>
            <w:r w:rsidRPr="007A04DB">
              <w:rPr>
                <w:rFonts w:ascii="Times New Roman" w:hAnsi="Times New Roman"/>
                <w:sz w:val="22"/>
                <w:szCs w:val="22"/>
                <w:lang w:val="es-CL"/>
              </w:rPr>
              <w:t>WP_011030820.1</w:t>
            </w:r>
          </w:p>
        </w:tc>
        <w:tc>
          <w:tcPr>
            <w:tcW w:w="2083" w:type="dxa"/>
          </w:tcPr>
          <w:p w14:paraId="1A593FD5" w14:textId="42265427" w:rsidR="001C4520" w:rsidRPr="007A04DB" w:rsidRDefault="001C4520" w:rsidP="007412FB">
            <w:pPr>
              <w:spacing w:line="480" w:lineRule="auto"/>
              <w:jc w:val="center"/>
              <w:rPr>
                <w:rFonts w:ascii="Times New Roman" w:hAnsi="Times New Roman"/>
                <w:sz w:val="22"/>
                <w:szCs w:val="22"/>
                <w:lang w:val="es-CL"/>
              </w:rPr>
            </w:pPr>
            <w:r w:rsidRPr="007A04DB">
              <w:rPr>
                <w:rFonts w:ascii="Times New Roman" w:hAnsi="Times New Roman"/>
                <w:sz w:val="22"/>
                <w:szCs w:val="22"/>
                <w:lang w:val="es-CL"/>
              </w:rPr>
              <w:t>190</w:t>
            </w:r>
          </w:p>
        </w:tc>
      </w:tr>
      <w:tr w:rsidR="001C4520" w:rsidRPr="007A04DB" w14:paraId="3E676438" w14:textId="77777777" w:rsidTr="007A04DB">
        <w:trPr>
          <w:trHeight w:val="318"/>
          <w:jc w:val="center"/>
        </w:trPr>
        <w:tc>
          <w:tcPr>
            <w:tcW w:w="1276" w:type="dxa"/>
            <w:vAlign w:val="center"/>
          </w:tcPr>
          <w:p w14:paraId="305DC9DC" w14:textId="3513443F" w:rsidR="001C4520" w:rsidRPr="007A04DB" w:rsidRDefault="001C4520" w:rsidP="00957903">
            <w:pPr>
              <w:spacing w:line="480" w:lineRule="auto"/>
              <w:jc w:val="center"/>
              <w:rPr>
                <w:rFonts w:ascii="Times New Roman" w:hAnsi="Times New Roman"/>
                <w:sz w:val="22"/>
                <w:szCs w:val="22"/>
                <w:lang w:val="es-CL"/>
              </w:rPr>
            </w:pPr>
            <w:r w:rsidRPr="007A04DB">
              <w:rPr>
                <w:rFonts w:ascii="Times New Roman" w:hAnsi="Times New Roman"/>
                <w:sz w:val="22"/>
                <w:szCs w:val="22"/>
                <w:lang w:val="es-CL"/>
              </w:rPr>
              <w:t>Tdd17</w:t>
            </w:r>
          </w:p>
        </w:tc>
        <w:tc>
          <w:tcPr>
            <w:tcW w:w="2463" w:type="dxa"/>
            <w:vAlign w:val="center"/>
          </w:tcPr>
          <w:p w14:paraId="1915BFFC" w14:textId="7951A7C1" w:rsidR="001C4520" w:rsidRPr="007A04DB" w:rsidRDefault="001C4520" w:rsidP="007412FB">
            <w:pPr>
              <w:spacing w:line="480" w:lineRule="auto"/>
              <w:jc w:val="center"/>
              <w:rPr>
                <w:rFonts w:ascii="Times New Roman" w:hAnsi="Times New Roman"/>
                <w:sz w:val="22"/>
                <w:szCs w:val="22"/>
                <w:lang w:val="es-CL"/>
              </w:rPr>
            </w:pPr>
            <w:r w:rsidRPr="007A04DB">
              <w:rPr>
                <w:rFonts w:ascii="Times New Roman" w:hAnsi="Times New Roman"/>
                <w:sz w:val="22"/>
                <w:szCs w:val="22"/>
                <w:lang w:val="es-CL"/>
              </w:rPr>
              <w:t>NP_631349</w:t>
            </w:r>
          </w:p>
        </w:tc>
        <w:tc>
          <w:tcPr>
            <w:tcW w:w="2258" w:type="dxa"/>
          </w:tcPr>
          <w:p w14:paraId="4E970811" w14:textId="7F5D28C6" w:rsidR="001C4520" w:rsidRPr="007A04DB" w:rsidRDefault="00532B29" w:rsidP="007412FB">
            <w:pPr>
              <w:spacing w:line="480" w:lineRule="auto"/>
              <w:jc w:val="center"/>
              <w:rPr>
                <w:rFonts w:ascii="Times New Roman" w:hAnsi="Times New Roman"/>
                <w:sz w:val="22"/>
                <w:szCs w:val="22"/>
              </w:rPr>
            </w:pPr>
            <w:r w:rsidRPr="007A04DB">
              <w:rPr>
                <w:rFonts w:ascii="Times New Roman" w:hAnsi="Times New Roman"/>
                <w:sz w:val="22"/>
                <w:szCs w:val="22"/>
                <w:lang w:val="es-CL"/>
              </w:rPr>
              <w:t>WP_011031571.1</w:t>
            </w:r>
          </w:p>
        </w:tc>
        <w:tc>
          <w:tcPr>
            <w:tcW w:w="2083" w:type="dxa"/>
          </w:tcPr>
          <w:p w14:paraId="7272EFD3" w14:textId="1E62C7C8" w:rsidR="001C4520" w:rsidRPr="007A04DB" w:rsidRDefault="001C4520" w:rsidP="007412FB">
            <w:pPr>
              <w:spacing w:line="480" w:lineRule="auto"/>
              <w:jc w:val="center"/>
              <w:rPr>
                <w:rFonts w:ascii="Times New Roman" w:hAnsi="Times New Roman"/>
                <w:sz w:val="22"/>
                <w:szCs w:val="22"/>
                <w:lang w:val="es-CL"/>
              </w:rPr>
            </w:pPr>
            <w:r w:rsidRPr="007A04DB">
              <w:rPr>
                <w:rFonts w:ascii="Times New Roman" w:hAnsi="Times New Roman"/>
                <w:sz w:val="22"/>
                <w:szCs w:val="22"/>
                <w:lang w:val="es-CL"/>
              </w:rPr>
              <w:t>434</w:t>
            </w:r>
          </w:p>
        </w:tc>
      </w:tr>
    </w:tbl>
    <w:p w14:paraId="278ED0BD" w14:textId="77777777" w:rsidR="003D4FE3" w:rsidRDefault="003D4FE3" w:rsidP="007412FB">
      <w:pPr>
        <w:spacing w:line="480" w:lineRule="auto"/>
        <w:jc w:val="center"/>
        <w:rPr>
          <w:rFonts w:ascii="Times New Roman" w:hAnsi="Times New Roman" w:cs="Times New Roman"/>
          <w:sz w:val="24"/>
          <w:szCs w:val="24"/>
          <w:lang w:val="en-US"/>
        </w:rPr>
      </w:pPr>
    </w:p>
    <w:p w14:paraId="4AED3A87" w14:textId="77777777" w:rsidR="003D4FE3" w:rsidRDefault="003D4FE3" w:rsidP="007412FB">
      <w:pPr>
        <w:spacing w:line="480" w:lineRule="auto"/>
        <w:jc w:val="center"/>
        <w:rPr>
          <w:rFonts w:ascii="Times New Roman" w:hAnsi="Times New Roman" w:cs="Times New Roman"/>
          <w:sz w:val="24"/>
          <w:szCs w:val="24"/>
          <w:lang w:val="en-US"/>
        </w:rPr>
      </w:pPr>
    </w:p>
    <w:p w14:paraId="3508251F" w14:textId="0CF00447" w:rsidR="00623834" w:rsidRPr="00335C39" w:rsidRDefault="00623834" w:rsidP="007412FB">
      <w:pPr>
        <w:spacing w:line="480" w:lineRule="auto"/>
        <w:rPr>
          <w:rFonts w:ascii="Times New Roman" w:hAnsi="Times New Roman" w:cs="Times New Roman"/>
          <w:sz w:val="24"/>
          <w:szCs w:val="24"/>
          <w:lang w:val="en-US"/>
        </w:rPr>
        <w:sectPr w:rsidR="00623834" w:rsidRPr="00335C39" w:rsidSect="00623834">
          <w:footerReference w:type="even" r:id="rId7"/>
          <w:footerReference w:type="default" r:id="rId8"/>
          <w:pgSz w:w="12240" w:h="15840"/>
          <w:pgMar w:top="1440" w:right="1440" w:bottom="1440" w:left="1440" w:header="0" w:footer="0" w:gutter="0"/>
          <w:lnNumType w:countBy="1" w:restart="continuous"/>
          <w:cols w:space="475"/>
          <w:docGrid w:linePitch="326"/>
        </w:sectPr>
      </w:pPr>
    </w:p>
    <w:p w14:paraId="1484E444" w14:textId="4E83595F" w:rsidR="00623834" w:rsidRPr="00335C39" w:rsidRDefault="00623834" w:rsidP="007412FB">
      <w:pPr>
        <w:spacing w:line="480" w:lineRule="auto"/>
        <w:jc w:val="center"/>
        <w:rPr>
          <w:rFonts w:ascii="Times New Roman" w:hAnsi="Times New Roman" w:cs="Times New Roman"/>
          <w:sz w:val="24"/>
          <w:szCs w:val="24"/>
        </w:rPr>
      </w:pPr>
      <w:r w:rsidRPr="00335C39">
        <w:rPr>
          <w:rStyle w:val="Fuerte"/>
          <w:rFonts w:ascii="Times New Roman" w:hAnsi="Times New Roman" w:cs="Times New Roman"/>
          <w:sz w:val="24"/>
          <w:szCs w:val="24"/>
          <w:lang w:val="en-US"/>
        </w:rPr>
        <w:lastRenderedPageBreak/>
        <w:t>Table S3.</w:t>
      </w:r>
      <w:r w:rsidRPr="00335C39">
        <w:rPr>
          <w:rFonts w:ascii="Times New Roman" w:hAnsi="Times New Roman" w:cs="Times New Roman"/>
          <w:sz w:val="24"/>
          <w:szCs w:val="24"/>
          <w:lang w:val="en-US"/>
        </w:rPr>
        <w:t xml:space="preserve"> Most abundant proteins detected in the proteomic analysis of </w:t>
      </w:r>
      <w:r w:rsidRPr="00335C39">
        <w:rPr>
          <w:rStyle w:val="nfasis"/>
          <w:rFonts w:ascii="Times New Roman" w:hAnsi="Times New Roman" w:cs="Times New Roman"/>
          <w:sz w:val="24"/>
          <w:szCs w:val="24"/>
          <w:lang w:val="en-US"/>
        </w:rPr>
        <w:t>Streptomyces</w:t>
      </w:r>
      <w:r w:rsidRPr="00335C39">
        <w:rPr>
          <w:rFonts w:ascii="Times New Roman" w:hAnsi="Times New Roman" w:cs="Times New Roman"/>
          <w:sz w:val="24"/>
          <w:szCs w:val="24"/>
          <w:lang w:val="en-US"/>
        </w:rPr>
        <w:t xml:space="preserve"> sp. </w:t>
      </w:r>
      <w:r w:rsidRPr="00335C39">
        <w:rPr>
          <w:rFonts w:ascii="Times New Roman" w:hAnsi="Times New Roman" w:cs="Times New Roman"/>
          <w:sz w:val="24"/>
          <w:szCs w:val="24"/>
        </w:rPr>
        <w:t>G11C grown on feathers.</w:t>
      </w:r>
    </w:p>
    <w:tbl>
      <w:tblPr>
        <w:tblStyle w:val="Tablaconcuadrcula"/>
        <w:tblW w:w="0" w:type="auto"/>
        <w:tblLook w:val="04A0" w:firstRow="1" w:lastRow="0" w:firstColumn="1" w:lastColumn="0" w:noHBand="0" w:noVBand="1"/>
      </w:tblPr>
      <w:tblGrid>
        <w:gridCol w:w="1505"/>
        <w:gridCol w:w="3149"/>
        <w:gridCol w:w="812"/>
        <w:gridCol w:w="1352"/>
        <w:gridCol w:w="1130"/>
        <w:gridCol w:w="990"/>
        <w:gridCol w:w="838"/>
        <w:gridCol w:w="992"/>
        <w:gridCol w:w="851"/>
        <w:gridCol w:w="1331"/>
      </w:tblGrid>
      <w:tr w:rsidR="00623834" w:rsidRPr="005A2B84" w14:paraId="72432BB0" w14:textId="77777777" w:rsidTr="007A04DB">
        <w:trPr>
          <w:trHeight w:val="288"/>
        </w:trPr>
        <w:tc>
          <w:tcPr>
            <w:tcW w:w="1505" w:type="dxa"/>
            <w:vMerge w:val="restart"/>
            <w:noWrap/>
            <w:vAlign w:val="center"/>
          </w:tcPr>
          <w:p w14:paraId="4935BB8D" w14:textId="77777777" w:rsidR="00623834" w:rsidRPr="00335C39" w:rsidRDefault="00623834" w:rsidP="007412FB">
            <w:pPr>
              <w:spacing w:line="480" w:lineRule="auto"/>
              <w:jc w:val="center"/>
              <w:rPr>
                <w:rFonts w:ascii="Times New Roman" w:hAnsi="Times New Roman"/>
                <w:b/>
                <w:bCs/>
                <w:sz w:val="22"/>
                <w:szCs w:val="22"/>
              </w:rPr>
            </w:pPr>
            <w:r w:rsidRPr="00335C39">
              <w:rPr>
                <w:rFonts w:ascii="Times New Roman" w:hAnsi="Times New Roman"/>
                <w:b/>
                <w:bCs/>
                <w:sz w:val="22"/>
                <w:szCs w:val="22"/>
              </w:rPr>
              <w:t>Protein ID</w:t>
            </w:r>
          </w:p>
        </w:tc>
        <w:tc>
          <w:tcPr>
            <w:tcW w:w="3149" w:type="dxa"/>
            <w:vMerge w:val="restart"/>
            <w:noWrap/>
            <w:vAlign w:val="center"/>
          </w:tcPr>
          <w:p w14:paraId="2D68E891" w14:textId="77777777" w:rsidR="00623834" w:rsidRPr="00335C39" w:rsidRDefault="00623834" w:rsidP="007412FB">
            <w:pPr>
              <w:spacing w:line="480" w:lineRule="auto"/>
              <w:jc w:val="center"/>
              <w:rPr>
                <w:rFonts w:ascii="Times New Roman" w:hAnsi="Times New Roman"/>
                <w:b/>
                <w:bCs/>
                <w:sz w:val="22"/>
                <w:szCs w:val="22"/>
              </w:rPr>
            </w:pPr>
            <w:r w:rsidRPr="00335C39">
              <w:rPr>
                <w:rFonts w:ascii="Times New Roman" w:hAnsi="Times New Roman"/>
                <w:b/>
                <w:bCs/>
                <w:sz w:val="22"/>
                <w:szCs w:val="22"/>
              </w:rPr>
              <w:t>Protein annotation</w:t>
            </w:r>
          </w:p>
        </w:tc>
        <w:tc>
          <w:tcPr>
            <w:tcW w:w="812" w:type="dxa"/>
            <w:vMerge w:val="restart"/>
            <w:vAlign w:val="center"/>
          </w:tcPr>
          <w:p w14:paraId="2CAEBC13" w14:textId="77777777" w:rsidR="00623834" w:rsidRPr="00335C39" w:rsidRDefault="00623834" w:rsidP="007412FB">
            <w:pPr>
              <w:spacing w:line="480" w:lineRule="auto"/>
              <w:jc w:val="center"/>
              <w:rPr>
                <w:rFonts w:ascii="Times New Roman" w:hAnsi="Times New Roman"/>
                <w:b/>
                <w:bCs/>
                <w:sz w:val="22"/>
                <w:szCs w:val="22"/>
              </w:rPr>
            </w:pPr>
            <w:r w:rsidRPr="00335C39">
              <w:rPr>
                <w:rFonts w:ascii="Times New Roman" w:hAnsi="Times New Roman"/>
                <w:b/>
                <w:bCs/>
                <w:sz w:val="22"/>
                <w:szCs w:val="22"/>
              </w:rPr>
              <w:t>MW (kDa)</w:t>
            </w:r>
          </w:p>
        </w:tc>
        <w:tc>
          <w:tcPr>
            <w:tcW w:w="1352" w:type="dxa"/>
            <w:vMerge w:val="restart"/>
            <w:noWrap/>
            <w:vAlign w:val="center"/>
          </w:tcPr>
          <w:p w14:paraId="4671DD9F" w14:textId="77777777" w:rsidR="00623834" w:rsidRPr="00335C39" w:rsidRDefault="00623834" w:rsidP="007412FB">
            <w:pPr>
              <w:spacing w:line="480" w:lineRule="auto"/>
              <w:jc w:val="center"/>
              <w:rPr>
                <w:rFonts w:ascii="Times New Roman" w:hAnsi="Times New Roman"/>
                <w:b/>
                <w:bCs/>
                <w:sz w:val="22"/>
                <w:szCs w:val="22"/>
              </w:rPr>
            </w:pPr>
            <w:r w:rsidRPr="00335C39">
              <w:rPr>
                <w:rFonts w:ascii="Times New Roman" w:hAnsi="Times New Roman"/>
                <w:b/>
                <w:bCs/>
                <w:sz w:val="22"/>
                <w:szCs w:val="22"/>
              </w:rPr>
              <w:t>Predicted cellular localization</w:t>
            </w:r>
          </w:p>
        </w:tc>
        <w:tc>
          <w:tcPr>
            <w:tcW w:w="1130" w:type="dxa"/>
            <w:vMerge w:val="restart"/>
            <w:noWrap/>
            <w:vAlign w:val="center"/>
          </w:tcPr>
          <w:p w14:paraId="195009DC" w14:textId="77777777" w:rsidR="00623834" w:rsidRPr="00335C39" w:rsidRDefault="00623834" w:rsidP="007412FB">
            <w:pPr>
              <w:spacing w:line="480" w:lineRule="auto"/>
              <w:jc w:val="center"/>
              <w:rPr>
                <w:rFonts w:ascii="Times New Roman" w:hAnsi="Times New Roman"/>
                <w:b/>
                <w:bCs/>
                <w:sz w:val="22"/>
                <w:szCs w:val="22"/>
                <w:vertAlign w:val="superscript"/>
              </w:rPr>
            </w:pPr>
            <w:r w:rsidRPr="00335C39">
              <w:rPr>
                <w:rFonts w:ascii="Times New Roman" w:hAnsi="Times New Roman"/>
                <w:b/>
                <w:bCs/>
                <w:sz w:val="22"/>
                <w:szCs w:val="22"/>
              </w:rPr>
              <w:t>COG category</w:t>
            </w:r>
            <w:r w:rsidRPr="00335C39">
              <w:rPr>
                <w:rFonts w:ascii="Times New Roman" w:hAnsi="Times New Roman"/>
                <w:b/>
                <w:bCs/>
                <w:sz w:val="22"/>
                <w:szCs w:val="22"/>
                <w:vertAlign w:val="superscript"/>
              </w:rPr>
              <w:t>1</w:t>
            </w:r>
          </w:p>
        </w:tc>
        <w:tc>
          <w:tcPr>
            <w:tcW w:w="5002" w:type="dxa"/>
            <w:gridSpan w:val="5"/>
            <w:noWrap/>
            <w:vAlign w:val="center"/>
          </w:tcPr>
          <w:p w14:paraId="2E970262" w14:textId="77777777" w:rsidR="00623834" w:rsidRPr="00335C39" w:rsidRDefault="00623834" w:rsidP="007412FB">
            <w:pPr>
              <w:spacing w:line="480" w:lineRule="auto"/>
              <w:jc w:val="center"/>
              <w:rPr>
                <w:rFonts w:ascii="Times New Roman" w:hAnsi="Times New Roman"/>
                <w:b/>
                <w:bCs/>
                <w:sz w:val="22"/>
                <w:szCs w:val="22"/>
                <w:vertAlign w:val="superscript"/>
              </w:rPr>
            </w:pPr>
            <w:r w:rsidRPr="00335C39">
              <w:rPr>
                <w:rFonts w:ascii="Times New Roman" w:hAnsi="Times New Roman"/>
                <w:b/>
                <w:bCs/>
                <w:sz w:val="22"/>
                <w:szCs w:val="22"/>
              </w:rPr>
              <w:t>Mean Peptide-spectrum matches (PSMs)</w:t>
            </w:r>
            <w:r w:rsidRPr="00335C39">
              <w:rPr>
                <w:rFonts w:ascii="Times New Roman" w:hAnsi="Times New Roman"/>
                <w:b/>
                <w:bCs/>
                <w:sz w:val="22"/>
                <w:szCs w:val="22"/>
                <w:vertAlign w:val="superscript"/>
              </w:rPr>
              <w:t>2</w:t>
            </w:r>
          </w:p>
        </w:tc>
      </w:tr>
      <w:tr w:rsidR="00623834" w:rsidRPr="00335C39" w14:paraId="272D7AE3" w14:textId="77777777" w:rsidTr="007A04DB">
        <w:trPr>
          <w:trHeight w:val="288"/>
        </w:trPr>
        <w:tc>
          <w:tcPr>
            <w:tcW w:w="1505" w:type="dxa"/>
            <w:vMerge/>
            <w:noWrap/>
            <w:vAlign w:val="center"/>
            <w:hideMark/>
          </w:tcPr>
          <w:p w14:paraId="15EFE0B9" w14:textId="77777777" w:rsidR="00623834" w:rsidRPr="00335C39" w:rsidRDefault="00623834" w:rsidP="007412FB">
            <w:pPr>
              <w:spacing w:line="480" w:lineRule="auto"/>
              <w:jc w:val="center"/>
              <w:rPr>
                <w:rFonts w:ascii="Times New Roman" w:hAnsi="Times New Roman"/>
                <w:b/>
                <w:bCs/>
                <w:sz w:val="22"/>
                <w:szCs w:val="22"/>
              </w:rPr>
            </w:pPr>
          </w:p>
        </w:tc>
        <w:tc>
          <w:tcPr>
            <w:tcW w:w="3149" w:type="dxa"/>
            <w:vMerge/>
            <w:noWrap/>
            <w:vAlign w:val="center"/>
            <w:hideMark/>
          </w:tcPr>
          <w:p w14:paraId="2E8CCE55" w14:textId="77777777" w:rsidR="00623834" w:rsidRPr="00335C39" w:rsidRDefault="00623834" w:rsidP="007412FB">
            <w:pPr>
              <w:spacing w:line="480" w:lineRule="auto"/>
              <w:jc w:val="center"/>
              <w:rPr>
                <w:rFonts w:ascii="Times New Roman" w:hAnsi="Times New Roman"/>
                <w:b/>
                <w:bCs/>
                <w:sz w:val="22"/>
                <w:szCs w:val="22"/>
              </w:rPr>
            </w:pPr>
          </w:p>
        </w:tc>
        <w:tc>
          <w:tcPr>
            <w:tcW w:w="812" w:type="dxa"/>
            <w:vMerge/>
          </w:tcPr>
          <w:p w14:paraId="6AD46466" w14:textId="77777777" w:rsidR="00623834" w:rsidRPr="00335C39" w:rsidRDefault="00623834" w:rsidP="007412FB">
            <w:pPr>
              <w:spacing w:line="480" w:lineRule="auto"/>
              <w:jc w:val="center"/>
              <w:rPr>
                <w:rFonts w:ascii="Times New Roman" w:hAnsi="Times New Roman"/>
                <w:b/>
                <w:bCs/>
                <w:sz w:val="22"/>
                <w:szCs w:val="22"/>
              </w:rPr>
            </w:pPr>
          </w:p>
        </w:tc>
        <w:tc>
          <w:tcPr>
            <w:tcW w:w="1352" w:type="dxa"/>
            <w:vMerge/>
            <w:noWrap/>
            <w:vAlign w:val="center"/>
            <w:hideMark/>
          </w:tcPr>
          <w:p w14:paraId="711C8EDE" w14:textId="77777777" w:rsidR="00623834" w:rsidRPr="00335C39" w:rsidRDefault="00623834" w:rsidP="007412FB">
            <w:pPr>
              <w:spacing w:line="480" w:lineRule="auto"/>
              <w:jc w:val="center"/>
              <w:rPr>
                <w:rFonts w:ascii="Times New Roman" w:hAnsi="Times New Roman"/>
                <w:b/>
                <w:bCs/>
                <w:sz w:val="22"/>
                <w:szCs w:val="22"/>
              </w:rPr>
            </w:pPr>
          </w:p>
        </w:tc>
        <w:tc>
          <w:tcPr>
            <w:tcW w:w="1130" w:type="dxa"/>
            <w:vMerge/>
            <w:noWrap/>
            <w:vAlign w:val="center"/>
            <w:hideMark/>
          </w:tcPr>
          <w:p w14:paraId="6FA1D78D" w14:textId="77777777" w:rsidR="00623834" w:rsidRPr="00335C39" w:rsidRDefault="00623834" w:rsidP="007412FB">
            <w:pPr>
              <w:spacing w:line="480" w:lineRule="auto"/>
              <w:jc w:val="center"/>
              <w:rPr>
                <w:rFonts w:ascii="Times New Roman" w:hAnsi="Times New Roman"/>
                <w:b/>
                <w:bCs/>
                <w:sz w:val="22"/>
                <w:szCs w:val="22"/>
              </w:rPr>
            </w:pPr>
          </w:p>
        </w:tc>
        <w:tc>
          <w:tcPr>
            <w:tcW w:w="990" w:type="dxa"/>
            <w:noWrap/>
            <w:vAlign w:val="center"/>
            <w:hideMark/>
          </w:tcPr>
          <w:p w14:paraId="2ED734A2" w14:textId="77777777" w:rsidR="00623834" w:rsidRPr="00335C39" w:rsidRDefault="00623834" w:rsidP="007412FB">
            <w:pPr>
              <w:spacing w:line="480" w:lineRule="auto"/>
              <w:jc w:val="center"/>
              <w:rPr>
                <w:rFonts w:ascii="Times New Roman" w:hAnsi="Times New Roman"/>
                <w:b/>
                <w:bCs/>
                <w:sz w:val="22"/>
                <w:szCs w:val="22"/>
              </w:rPr>
            </w:pPr>
            <w:r w:rsidRPr="00335C39">
              <w:rPr>
                <w:rFonts w:ascii="Times New Roman" w:hAnsi="Times New Roman"/>
                <w:b/>
                <w:bCs/>
                <w:sz w:val="22"/>
                <w:szCs w:val="22"/>
              </w:rPr>
              <w:t>D3 - Cell</w:t>
            </w:r>
          </w:p>
        </w:tc>
        <w:tc>
          <w:tcPr>
            <w:tcW w:w="838" w:type="dxa"/>
            <w:noWrap/>
            <w:vAlign w:val="center"/>
            <w:hideMark/>
          </w:tcPr>
          <w:p w14:paraId="110B00CC" w14:textId="77777777" w:rsidR="00623834" w:rsidRPr="00335C39" w:rsidRDefault="00623834" w:rsidP="007412FB">
            <w:pPr>
              <w:spacing w:line="480" w:lineRule="auto"/>
              <w:jc w:val="center"/>
              <w:rPr>
                <w:rFonts w:ascii="Times New Roman" w:hAnsi="Times New Roman"/>
                <w:b/>
                <w:bCs/>
                <w:sz w:val="22"/>
                <w:szCs w:val="22"/>
              </w:rPr>
            </w:pPr>
            <w:r w:rsidRPr="00335C39">
              <w:rPr>
                <w:rFonts w:ascii="Times New Roman" w:hAnsi="Times New Roman"/>
                <w:b/>
                <w:bCs/>
                <w:sz w:val="22"/>
                <w:szCs w:val="22"/>
              </w:rPr>
              <w:t>D3 - SN</w:t>
            </w:r>
          </w:p>
        </w:tc>
        <w:tc>
          <w:tcPr>
            <w:tcW w:w="992" w:type="dxa"/>
            <w:noWrap/>
            <w:vAlign w:val="center"/>
            <w:hideMark/>
          </w:tcPr>
          <w:p w14:paraId="6E2A52B2" w14:textId="77777777" w:rsidR="00623834" w:rsidRPr="00335C39" w:rsidRDefault="00623834" w:rsidP="007412FB">
            <w:pPr>
              <w:spacing w:line="480" w:lineRule="auto"/>
              <w:jc w:val="center"/>
              <w:rPr>
                <w:rFonts w:ascii="Times New Roman" w:hAnsi="Times New Roman"/>
                <w:b/>
                <w:bCs/>
                <w:sz w:val="22"/>
                <w:szCs w:val="22"/>
              </w:rPr>
            </w:pPr>
            <w:r w:rsidRPr="00335C39">
              <w:rPr>
                <w:rFonts w:ascii="Times New Roman" w:hAnsi="Times New Roman"/>
                <w:b/>
                <w:bCs/>
                <w:sz w:val="22"/>
                <w:szCs w:val="22"/>
              </w:rPr>
              <w:t>D5 - Cell</w:t>
            </w:r>
          </w:p>
        </w:tc>
        <w:tc>
          <w:tcPr>
            <w:tcW w:w="851" w:type="dxa"/>
            <w:noWrap/>
            <w:vAlign w:val="center"/>
            <w:hideMark/>
          </w:tcPr>
          <w:p w14:paraId="68B36688" w14:textId="77777777" w:rsidR="00623834" w:rsidRPr="00335C39" w:rsidRDefault="00623834" w:rsidP="007412FB">
            <w:pPr>
              <w:spacing w:line="480" w:lineRule="auto"/>
              <w:jc w:val="center"/>
              <w:rPr>
                <w:rFonts w:ascii="Times New Roman" w:hAnsi="Times New Roman"/>
                <w:b/>
                <w:bCs/>
                <w:sz w:val="22"/>
                <w:szCs w:val="22"/>
              </w:rPr>
            </w:pPr>
            <w:r w:rsidRPr="00335C39">
              <w:rPr>
                <w:rFonts w:ascii="Times New Roman" w:hAnsi="Times New Roman"/>
                <w:b/>
                <w:bCs/>
                <w:sz w:val="22"/>
                <w:szCs w:val="22"/>
              </w:rPr>
              <w:t>D5 - SN</w:t>
            </w:r>
          </w:p>
        </w:tc>
        <w:tc>
          <w:tcPr>
            <w:tcW w:w="1331" w:type="dxa"/>
            <w:noWrap/>
            <w:vAlign w:val="center"/>
            <w:hideMark/>
          </w:tcPr>
          <w:p w14:paraId="45715097" w14:textId="77777777" w:rsidR="00623834" w:rsidRPr="00335C39" w:rsidRDefault="00623834" w:rsidP="007412FB">
            <w:pPr>
              <w:spacing w:line="480" w:lineRule="auto"/>
              <w:jc w:val="center"/>
              <w:rPr>
                <w:rFonts w:ascii="Times New Roman" w:hAnsi="Times New Roman"/>
                <w:b/>
                <w:bCs/>
                <w:sz w:val="22"/>
                <w:szCs w:val="22"/>
              </w:rPr>
            </w:pPr>
            <w:r w:rsidRPr="00335C39">
              <w:rPr>
                <w:rFonts w:ascii="Times New Roman" w:hAnsi="Times New Roman"/>
                <w:b/>
                <w:bCs/>
                <w:sz w:val="22"/>
                <w:szCs w:val="22"/>
              </w:rPr>
              <w:t>Total PSMs</w:t>
            </w:r>
          </w:p>
        </w:tc>
      </w:tr>
      <w:tr w:rsidR="00623834" w:rsidRPr="00335C39" w14:paraId="06217F57" w14:textId="77777777" w:rsidTr="007A04DB">
        <w:trPr>
          <w:trHeight w:val="288"/>
        </w:trPr>
        <w:tc>
          <w:tcPr>
            <w:tcW w:w="1505" w:type="dxa"/>
            <w:noWrap/>
            <w:vAlign w:val="center"/>
            <w:hideMark/>
          </w:tcPr>
          <w:p w14:paraId="16D01BA0"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G11C_03013</w:t>
            </w:r>
          </w:p>
        </w:tc>
        <w:tc>
          <w:tcPr>
            <w:tcW w:w="3149" w:type="dxa"/>
            <w:noWrap/>
            <w:vAlign w:val="center"/>
            <w:hideMark/>
          </w:tcPr>
          <w:p w14:paraId="48C095B4"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S8 family peptidase</w:t>
            </w:r>
          </w:p>
        </w:tc>
        <w:tc>
          <w:tcPr>
            <w:tcW w:w="812" w:type="dxa"/>
            <w:vAlign w:val="center"/>
          </w:tcPr>
          <w:p w14:paraId="1F3BE64C" w14:textId="4D39E214"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53</w:t>
            </w:r>
            <w:r w:rsidR="005A2B84">
              <w:rPr>
                <w:rFonts w:ascii="Times New Roman" w:hAnsi="Times New Roman"/>
                <w:sz w:val="22"/>
                <w:szCs w:val="22"/>
              </w:rPr>
              <w:t>.</w:t>
            </w:r>
            <w:r w:rsidRPr="00335C39">
              <w:rPr>
                <w:rFonts w:ascii="Times New Roman" w:hAnsi="Times New Roman"/>
                <w:sz w:val="22"/>
                <w:szCs w:val="22"/>
              </w:rPr>
              <w:t>4</w:t>
            </w:r>
          </w:p>
        </w:tc>
        <w:tc>
          <w:tcPr>
            <w:tcW w:w="1352" w:type="dxa"/>
            <w:noWrap/>
            <w:vAlign w:val="center"/>
            <w:hideMark/>
          </w:tcPr>
          <w:p w14:paraId="57FEA529"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Extracellular</w:t>
            </w:r>
          </w:p>
        </w:tc>
        <w:tc>
          <w:tcPr>
            <w:tcW w:w="1130" w:type="dxa"/>
            <w:noWrap/>
            <w:vAlign w:val="center"/>
            <w:hideMark/>
          </w:tcPr>
          <w:p w14:paraId="5F12EE88"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O</w:t>
            </w:r>
          </w:p>
        </w:tc>
        <w:tc>
          <w:tcPr>
            <w:tcW w:w="990" w:type="dxa"/>
            <w:noWrap/>
            <w:vAlign w:val="center"/>
            <w:hideMark/>
          </w:tcPr>
          <w:p w14:paraId="7455D309"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18</w:t>
            </w:r>
          </w:p>
        </w:tc>
        <w:tc>
          <w:tcPr>
            <w:tcW w:w="838" w:type="dxa"/>
            <w:noWrap/>
            <w:vAlign w:val="center"/>
            <w:hideMark/>
          </w:tcPr>
          <w:p w14:paraId="1B8DF53C"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72</w:t>
            </w:r>
          </w:p>
        </w:tc>
        <w:tc>
          <w:tcPr>
            <w:tcW w:w="992" w:type="dxa"/>
            <w:noWrap/>
            <w:vAlign w:val="center"/>
            <w:hideMark/>
          </w:tcPr>
          <w:p w14:paraId="3005C71B"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19</w:t>
            </w:r>
          </w:p>
        </w:tc>
        <w:tc>
          <w:tcPr>
            <w:tcW w:w="851" w:type="dxa"/>
            <w:noWrap/>
            <w:vAlign w:val="center"/>
            <w:hideMark/>
          </w:tcPr>
          <w:p w14:paraId="68B41526"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453</w:t>
            </w:r>
          </w:p>
        </w:tc>
        <w:tc>
          <w:tcPr>
            <w:tcW w:w="1331" w:type="dxa"/>
            <w:noWrap/>
            <w:vAlign w:val="center"/>
            <w:hideMark/>
          </w:tcPr>
          <w:p w14:paraId="5F9C3170"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561</w:t>
            </w:r>
          </w:p>
        </w:tc>
      </w:tr>
      <w:tr w:rsidR="00623834" w:rsidRPr="00335C39" w14:paraId="03A82097" w14:textId="77777777" w:rsidTr="007A04DB">
        <w:trPr>
          <w:trHeight w:val="288"/>
        </w:trPr>
        <w:tc>
          <w:tcPr>
            <w:tcW w:w="1505" w:type="dxa"/>
            <w:noWrap/>
            <w:vAlign w:val="center"/>
            <w:hideMark/>
          </w:tcPr>
          <w:p w14:paraId="4E1EE46D"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G11C_05151</w:t>
            </w:r>
          </w:p>
        </w:tc>
        <w:tc>
          <w:tcPr>
            <w:tcW w:w="3149" w:type="dxa"/>
            <w:noWrap/>
            <w:vAlign w:val="center"/>
            <w:hideMark/>
          </w:tcPr>
          <w:p w14:paraId="122E0FCE"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S8 family serine peptidase</w:t>
            </w:r>
          </w:p>
        </w:tc>
        <w:tc>
          <w:tcPr>
            <w:tcW w:w="812" w:type="dxa"/>
            <w:vAlign w:val="center"/>
          </w:tcPr>
          <w:p w14:paraId="0C20FC06" w14:textId="37B5B0E8"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115</w:t>
            </w:r>
            <w:r w:rsidR="00A11CBD">
              <w:rPr>
                <w:rFonts w:ascii="Times New Roman" w:hAnsi="Times New Roman"/>
                <w:sz w:val="22"/>
                <w:szCs w:val="22"/>
              </w:rPr>
              <w:t>.</w:t>
            </w:r>
            <w:r w:rsidRPr="00335C39">
              <w:rPr>
                <w:rFonts w:ascii="Times New Roman" w:hAnsi="Times New Roman"/>
                <w:sz w:val="22"/>
                <w:szCs w:val="22"/>
              </w:rPr>
              <w:t>3</w:t>
            </w:r>
          </w:p>
        </w:tc>
        <w:tc>
          <w:tcPr>
            <w:tcW w:w="1352" w:type="dxa"/>
            <w:noWrap/>
            <w:vAlign w:val="center"/>
            <w:hideMark/>
          </w:tcPr>
          <w:p w14:paraId="68712FC5"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Extracellular</w:t>
            </w:r>
          </w:p>
        </w:tc>
        <w:tc>
          <w:tcPr>
            <w:tcW w:w="1130" w:type="dxa"/>
            <w:noWrap/>
            <w:vAlign w:val="center"/>
            <w:hideMark/>
          </w:tcPr>
          <w:p w14:paraId="59427E3E"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O</w:t>
            </w:r>
          </w:p>
        </w:tc>
        <w:tc>
          <w:tcPr>
            <w:tcW w:w="990" w:type="dxa"/>
            <w:noWrap/>
            <w:vAlign w:val="center"/>
            <w:hideMark/>
          </w:tcPr>
          <w:p w14:paraId="66F1FD04"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69</w:t>
            </w:r>
          </w:p>
        </w:tc>
        <w:tc>
          <w:tcPr>
            <w:tcW w:w="838" w:type="dxa"/>
            <w:noWrap/>
            <w:vAlign w:val="center"/>
            <w:hideMark/>
          </w:tcPr>
          <w:p w14:paraId="6C848341"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70</w:t>
            </w:r>
          </w:p>
        </w:tc>
        <w:tc>
          <w:tcPr>
            <w:tcW w:w="992" w:type="dxa"/>
            <w:noWrap/>
            <w:vAlign w:val="center"/>
            <w:hideMark/>
          </w:tcPr>
          <w:p w14:paraId="32AC37AB"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59</w:t>
            </w:r>
          </w:p>
        </w:tc>
        <w:tc>
          <w:tcPr>
            <w:tcW w:w="851" w:type="dxa"/>
            <w:noWrap/>
            <w:vAlign w:val="center"/>
            <w:hideMark/>
          </w:tcPr>
          <w:p w14:paraId="13E07A0F"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53</w:t>
            </w:r>
          </w:p>
        </w:tc>
        <w:tc>
          <w:tcPr>
            <w:tcW w:w="1331" w:type="dxa"/>
            <w:noWrap/>
            <w:vAlign w:val="center"/>
            <w:hideMark/>
          </w:tcPr>
          <w:p w14:paraId="25B74A3F"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250</w:t>
            </w:r>
          </w:p>
        </w:tc>
      </w:tr>
      <w:tr w:rsidR="00623834" w:rsidRPr="00335C39" w14:paraId="706D82D6" w14:textId="77777777" w:rsidTr="007A04DB">
        <w:trPr>
          <w:trHeight w:val="288"/>
        </w:trPr>
        <w:tc>
          <w:tcPr>
            <w:tcW w:w="1505" w:type="dxa"/>
            <w:noWrap/>
            <w:vAlign w:val="center"/>
            <w:hideMark/>
          </w:tcPr>
          <w:p w14:paraId="63F70231"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G11C_03178</w:t>
            </w:r>
          </w:p>
        </w:tc>
        <w:tc>
          <w:tcPr>
            <w:tcW w:w="3149" w:type="dxa"/>
            <w:noWrap/>
            <w:vAlign w:val="center"/>
            <w:hideMark/>
          </w:tcPr>
          <w:p w14:paraId="161BFAA1"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molecular chaperone DnaK</w:t>
            </w:r>
          </w:p>
        </w:tc>
        <w:tc>
          <w:tcPr>
            <w:tcW w:w="812" w:type="dxa"/>
            <w:vAlign w:val="center"/>
          </w:tcPr>
          <w:p w14:paraId="4A6AAA62" w14:textId="2AA40CCA"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66</w:t>
            </w:r>
            <w:r w:rsidR="00A11CBD">
              <w:rPr>
                <w:rFonts w:ascii="Times New Roman" w:hAnsi="Times New Roman"/>
                <w:sz w:val="22"/>
                <w:szCs w:val="22"/>
              </w:rPr>
              <w:t>.</w:t>
            </w:r>
            <w:r w:rsidRPr="00335C39">
              <w:rPr>
                <w:rFonts w:ascii="Times New Roman" w:hAnsi="Times New Roman"/>
                <w:sz w:val="22"/>
                <w:szCs w:val="22"/>
              </w:rPr>
              <w:t>7</w:t>
            </w:r>
          </w:p>
        </w:tc>
        <w:tc>
          <w:tcPr>
            <w:tcW w:w="1352" w:type="dxa"/>
            <w:noWrap/>
            <w:vAlign w:val="center"/>
            <w:hideMark/>
          </w:tcPr>
          <w:p w14:paraId="79175EC5"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Cytoplasmic</w:t>
            </w:r>
          </w:p>
        </w:tc>
        <w:tc>
          <w:tcPr>
            <w:tcW w:w="1130" w:type="dxa"/>
            <w:noWrap/>
            <w:vAlign w:val="center"/>
            <w:hideMark/>
          </w:tcPr>
          <w:p w14:paraId="109B9E5C"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O</w:t>
            </w:r>
          </w:p>
        </w:tc>
        <w:tc>
          <w:tcPr>
            <w:tcW w:w="990" w:type="dxa"/>
            <w:noWrap/>
            <w:vAlign w:val="center"/>
            <w:hideMark/>
          </w:tcPr>
          <w:p w14:paraId="3D16ED63"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7</w:t>
            </w:r>
          </w:p>
        </w:tc>
        <w:tc>
          <w:tcPr>
            <w:tcW w:w="838" w:type="dxa"/>
            <w:noWrap/>
            <w:vAlign w:val="center"/>
            <w:hideMark/>
          </w:tcPr>
          <w:p w14:paraId="339DD11F"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114</w:t>
            </w:r>
          </w:p>
        </w:tc>
        <w:tc>
          <w:tcPr>
            <w:tcW w:w="992" w:type="dxa"/>
            <w:noWrap/>
            <w:vAlign w:val="center"/>
            <w:hideMark/>
          </w:tcPr>
          <w:p w14:paraId="486C6A27"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5</w:t>
            </w:r>
          </w:p>
        </w:tc>
        <w:tc>
          <w:tcPr>
            <w:tcW w:w="851" w:type="dxa"/>
            <w:noWrap/>
            <w:vAlign w:val="center"/>
            <w:hideMark/>
          </w:tcPr>
          <w:p w14:paraId="0231367C"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106</w:t>
            </w:r>
          </w:p>
        </w:tc>
        <w:tc>
          <w:tcPr>
            <w:tcW w:w="1331" w:type="dxa"/>
            <w:noWrap/>
            <w:vAlign w:val="center"/>
            <w:hideMark/>
          </w:tcPr>
          <w:p w14:paraId="3503DE22"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232</w:t>
            </w:r>
          </w:p>
        </w:tc>
      </w:tr>
      <w:tr w:rsidR="00623834" w:rsidRPr="00335C39" w14:paraId="7B2A1B0C" w14:textId="77777777" w:rsidTr="007A04DB">
        <w:trPr>
          <w:trHeight w:val="288"/>
        </w:trPr>
        <w:tc>
          <w:tcPr>
            <w:tcW w:w="1505" w:type="dxa"/>
            <w:noWrap/>
            <w:vAlign w:val="center"/>
            <w:hideMark/>
          </w:tcPr>
          <w:p w14:paraId="34413D56"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G11C_00779</w:t>
            </w:r>
          </w:p>
        </w:tc>
        <w:tc>
          <w:tcPr>
            <w:tcW w:w="3149" w:type="dxa"/>
            <w:noWrap/>
            <w:vAlign w:val="center"/>
            <w:hideMark/>
          </w:tcPr>
          <w:p w14:paraId="45DACDCE"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family 2B encapsulin nanocompartment shell protein</w:t>
            </w:r>
          </w:p>
        </w:tc>
        <w:tc>
          <w:tcPr>
            <w:tcW w:w="812" w:type="dxa"/>
            <w:vAlign w:val="center"/>
          </w:tcPr>
          <w:p w14:paraId="76162F33" w14:textId="702CB104"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51</w:t>
            </w:r>
            <w:r w:rsidR="00A11CBD">
              <w:rPr>
                <w:rFonts w:ascii="Times New Roman" w:hAnsi="Times New Roman"/>
                <w:sz w:val="22"/>
                <w:szCs w:val="22"/>
              </w:rPr>
              <w:t>.</w:t>
            </w:r>
            <w:r w:rsidRPr="00335C39">
              <w:rPr>
                <w:rFonts w:ascii="Times New Roman" w:hAnsi="Times New Roman"/>
                <w:sz w:val="22"/>
                <w:szCs w:val="22"/>
              </w:rPr>
              <w:t>7</w:t>
            </w:r>
          </w:p>
        </w:tc>
        <w:tc>
          <w:tcPr>
            <w:tcW w:w="1352" w:type="dxa"/>
            <w:noWrap/>
            <w:vAlign w:val="center"/>
            <w:hideMark/>
          </w:tcPr>
          <w:p w14:paraId="4C1DAFC9"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Cytoplasmic</w:t>
            </w:r>
          </w:p>
        </w:tc>
        <w:tc>
          <w:tcPr>
            <w:tcW w:w="1130" w:type="dxa"/>
            <w:noWrap/>
            <w:vAlign w:val="center"/>
            <w:hideMark/>
          </w:tcPr>
          <w:p w14:paraId="29EDA064"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T</w:t>
            </w:r>
          </w:p>
        </w:tc>
        <w:tc>
          <w:tcPr>
            <w:tcW w:w="990" w:type="dxa"/>
            <w:noWrap/>
            <w:vAlign w:val="center"/>
            <w:hideMark/>
          </w:tcPr>
          <w:p w14:paraId="1C2EE529"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54</w:t>
            </w:r>
          </w:p>
        </w:tc>
        <w:tc>
          <w:tcPr>
            <w:tcW w:w="838" w:type="dxa"/>
            <w:noWrap/>
            <w:vAlign w:val="center"/>
            <w:hideMark/>
          </w:tcPr>
          <w:p w14:paraId="4E1A1EA6"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73</w:t>
            </w:r>
          </w:p>
        </w:tc>
        <w:tc>
          <w:tcPr>
            <w:tcW w:w="992" w:type="dxa"/>
            <w:noWrap/>
            <w:vAlign w:val="center"/>
            <w:hideMark/>
          </w:tcPr>
          <w:p w14:paraId="5B16AE74"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20</w:t>
            </w:r>
          </w:p>
        </w:tc>
        <w:tc>
          <w:tcPr>
            <w:tcW w:w="851" w:type="dxa"/>
            <w:noWrap/>
            <w:vAlign w:val="center"/>
            <w:hideMark/>
          </w:tcPr>
          <w:p w14:paraId="102F846A"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34</w:t>
            </w:r>
          </w:p>
        </w:tc>
        <w:tc>
          <w:tcPr>
            <w:tcW w:w="1331" w:type="dxa"/>
            <w:noWrap/>
            <w:vAlign w:val="center"/>
            <w:hideMark/>
          </w:tcPr>
          <w:p w14:paraId="09F79C0B"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180</w:t>
            </w:r>
          </w:p>
        </w:tc>
      </w:tr>
      <w:tr w:rsidR="00623834" w:rsidRPr="00335C39" w14:paraId="675CB119" w14:textId="77777777" w:rsidTr="007A04DB">
        <w:trPr>
          <w:trHeight w:val="288"/>
        </w:trPr>
        <w:tc>
          <w:tcPr>
            <w:tcW w:w="1505" w:type="dxa"/>
            <w:noWrap/>
            <w:vAlign w:val="center"/>
            <w:hideMark/>
          </w:tcPr>
          <w:p w14:paraId="195C9F63"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G11C_02936</w:t>
            </w:r>
          </w:p>
        </w:tc>
        <w:tc>
          <w:tcPr>
            <w:tcW w:w="3149" w:type="dxa"/>
            <w:noWrap/>
            <w:vAlign w:val="center"/>
            <w:hideMark/>
          </w:tcPr>
          <w:p w14:paraId="115B4E8B"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immune inhibitor A</w:t>
            </w:r>
          </w:p>
        </w:tc>
        <w:tc>
          <w:tcPr>
            <w:tcW w:w="812" w:type="dxa"/>
            <w:vAlign w:val="center"/>
          </w:tcPr>
          <w:p w14:paraId="76E0D919" w14:textId="5F29B94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87</w:t>
            </w:r>
            <w:r w:rsidR="00A11CBD">
              <w:rPr>
                <w:rFonts w:ascii="Times New Roman" w:hAnsi="Times New Roman"/>
                <w:sz w:val="22"/>
                <w:szCs w:val="22"/>
              </w:rPr>
              <w:t>.</w:t>
            </w:r>
            <w:r w:rsidRPr="00335C39">
              <w:rPr>
                <w:rFonts w:ascii="Times New Roman" w:hAnsi="Times New Roman"/>
                <w:sz w:val="22"/>
                <w:szCs w:val="22"/>
              </w:rPr>
              <w:t>9</w:t>
            </w:r>
          </w:p>
        </w:tc>
        <w:tc>
          <w:tcPr>
            <w:tcW w:w="1352" w:type="dxa"/>
            <w:noWrap/>
            <w:vAlign w:val="center"/>
            <w:hideMark/>
          </w:tcPr>
          <w:p w14:paraId="2AF59389"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Extracellular</w:t>
            </w:r>
          </w:p>
        </w:tc>
        <w:tc>
          <w:tcPr>
            <w:tcW w:w="1130" w:type="dxa"/>
            <w:noWrap/>
            <w:vAlign w:val="center"/>
            <w:hideMark/>
          </w:tcPr>
          <w:p w14:paraId="2A29C790"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M</w:t>
            </w:r>
          </w:p>
        </w:tc>
        <w:tc>
          <w:tcPr>
            <w:tcW w:w="990" w:type="dxa"/>
            <w:noWrap/>
            <w:vAlign w:val="center"/>
            <w:hideMark/>
          </w:tcPr>
          <w:p w14:paraId="1FD99C28"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43</w:t>
            </w:r>
          </w:p>
        </w:tc>
        <w:tc>
          <w:tcPr>
            <w:tcW w:w="838" w:type="dxa"/>
            <w:noWrap/>
            <w:vAlign w:val="center"/>
            <w:hideMark/>
          </w:tcPr>
          <w:p w14:paraId="7A4870E3"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25</w:t>
            </w:r>
          </w:p>
        </w:tc>
        <w:tc>
          <w:tcPr>
            <w:tcW w:w="992" w:type="dxa"/>
            <w:noWrap/>
            <w:vAlign w:val="center"/>
            <w:hideMark/>
          </w:tcPr>
          <w:p w14:paraId="481FA3CF"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41</w:t>
            </w:r>
          </w:p>
        </w:tc>
        <w:tc>
          <w:tcPr>
            <w:tcW w:w="851" w:type="dxa"/>
            <w:noWrap/>
            <w:vAlign w:val="center"/>
            <w:hideMark/>
          </w:tcPr>
          <w:p w14:paraId="00DC130C"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44</w:t>
            </w:r>
          </w:p>
        </w:tc>
        <w:tc>
          <w:tcPr>
            <w:tcW w:w="1331" w:type="dxa"/>
            <w:noWrap/>
            <w:vAlign w:val="center"/>
            <w:hideMark/>
          </w:tcPr>
          <w:p w14:paraId="15D3547B"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153</w:t>
            </w:r>
          </w:p>
        </w:tc>
      </w:tr>
      <w:tr w:rsidR="00623834" w:rsidRPr="00335C39" w14:paraId="174DD98B" w14:textId="77777777" w:rsidTr="007A04DB">
        <w:trPr>
          <w:trHeight w:val="288"/>
        </w:trPr>
        <w:tc>
          <w:tcPr>
            <w:tcW w:w="1505" w:type="dxa"/>
            <w:noWrap/>
            <w:vAlign w:val="center"/>
            <w:hideMark/>
          </w:tcPr>
          <w:p w14:paraId="6A02FD2F"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G11C_04958</w:t>
            </w:r>
          </w:p>
        </w:tc>
        <w:tc>
          <w:tcPr>
            <w:tcW w:w="3149" w:type="dxa"/>
            <w:noWrap/>
            <w:vAlign w:val="center"/>
            <w:hideMark/>
          </w:tcPr>
          <w:p w14:paraId="0FB7E837"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dihydrolipoyl dehydrogenase</w:t>
            </w:r>
          </w:p>
        </w:tc>
        <w:tc>
          <w:tcPr>
            <w:tcW w:w="812" w:type="dxa"/>
            <w:vAlign w:val="center"/>
          </w:tcPr>
          <w:p w14:paraId="1D544E4A" w14:textId="117F0406"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48</w:t>
            </w:r>
            <w:r w:rsidR="00A11CBD">
              <w:rPr>
                <w:rFonts w:ascii="Times New Roman" w:hAnsi="Times New Roman"/>
                <w:sz w:val="22"/>
                <w:szCs w:val="22"/>
              </w:rPr>
              <w:t>.</w:t>
            </w:r>
            <w:r w:rsidRPr="00335C39">
              <w:rPr>
                <w:rFonts w:ascii="Times New Roman" w:hAnsi="Times New Roman"/>
                <w:sz w:val="22"/>
                <w:szCs w:val="22"/>
              </w:rPr>
              <w:t>9</w:t>
            </w:r>
          </w:p>
        </w:tc>
        <w:tc>
          <w:tcPr>
            <w:tcW w:w="1352" w:type="dxa"/>
            <w:noWrap/>
            <w:vAlign w:val="center"/>
            <w:hideMark/>
          </w:tcPr>
          <w:p w14:paraId="464C2B39"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Cytoplasmic</w:t>
            </w:r>
          </w:p>
        </w:tc>
        <w:tc>
          <w:tcPr>
            <w:tcW w:w="1130" w:type="dxa"/>
            <w:noWrap/>
            <w:vAlign w:val="center"/>
            <w:hideMark/>
          </w:tcPr>
          <w:p w14:paraId="73230857"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C</w:t>
            </w:r>
          </w:p>
        </w:tc>
        <w:tc>
          <w:tcPr>
            <w:tcW w:w="990" w:type="dxa"/>
            <w:noWrap/>
            <w:vAlign w:val="center"/>
            <w:hideMark/>
          </w:tcPr>
          <w:p w14:paraId="2203DB42"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5</w:t>
            </w:r>
          </w:p>
        </w:tc>
        <w:tc>
          <w:tcPr>
            <w:tcW w:w="838" w:type="dxa"/>
            <w:noWrap/>
            <w:vAlign w:val="center"/>
            <w:hideMark/>
          </w:tcPr>
          <w:p w14:paraId="08FF2AF4"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50</w:t>
            </w:r>
          </w:p>
        </w:tc>
        <w:tc>
          <w:tcPr>
            <w:tcW w:w="992" w:type="dxa"/>
            <w:noWrap/>
            <w:vAlign w:val="center"/>
            <w:hideMark/>
          </w:tcPr>
          <w:p w14:paraId="401F7A0E"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9</w:t>
            </w:r>
          </w:p>
        </w:tc>
        <w:tc>
          <w:tcPr>
            <w:tcW w:w="851" w:type="dxa"/>
            <w:noWrap/>
            <w:vAlign w:val="center"/>
            <w:hideMark/>
          </w:tcPr>
          <w:p w14:paraId="129A3365"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72</w:t>
            </w:r>
          </w:p>
        </w:tc>
        <w:tc>
          <w:tcPr>
            <w:tcW w:w="1331" w:type="dxa"/>
            <w:noWrap/>
            <w:vAlign w:val="center"/>
            <w:hideMark/>
          </w:tcPr>
          <w:p w14:paraId="40B26808"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135</w:t>
            </w:r>
          </w:p>
        </w:tc>
      </w:tr>
      <w:tr w:rsidR="00623834" w:rsidRPr="00335C39" w14:paraId="19AA2286" w14:textId="77777777" w:rsidTr="007A04DB">
        <w:trPr>
          <w:trHeight w:val="288"/>
        </w:trPr>
        <w:tc>
          <w:tcPr>
            <w:tcW w:w="1505" w:type="dxa"/>
            <w:noWrap/>
            <w:vAlign w:val="center"/>
            <w:hideMark/>
          </w:tcPr>
          <w:p w14:paraId="209F6CC9"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G11C_01510</w:t>
            </w:r>
          </w:p>
        </w:tc>
        <w:tc>
          <w:tcPr>
            <w:tcW w:w="3149" w:type="dxa"/>
            <w:noWrap/>
            <w:vAlign w:val="center"/>
            <w:hideMark/>
          </w:tcPr>
          <w:p w14:paraId="1F1D12D8"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S1 family peptidase</w:t>
            </w:r>
          </w:p>
        </w:tc>
        <w:tc>
          <w:tcPr>
            <w:tcW w:w="812" w:type="dxa"/>
            <w:vAlign w:val="center"/>
          </w:tcPr>
          <w:p w14:paraId="3968A84F" w14:textId="5E867E58"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30</w:t>
            </w:r>
            <w:r w:rsidR="00A11CBD">
              <w:rPr>
                <w:rFonts w:ascii="Times New Roman" w:hAnsi="Times New Roman"/>
                <w:sz w:val="22"/>
                <w:szCs w:val="22"/>
              </w:rPr>
              <w:t>.</w:t>
            </w:r>
            <w:r w:rsidRPr="00335C39">
              <w:rPr>
                <w:rFonts w:ascii="Times New Roman" w:hAnsi="Times New Roman"/>
                <w:sz w:val="22"/>
                <w:szCs w:val="22"/>
              </w:rPr>
              <w:t>1</w:t>
            </w:r>
          </w:p>
        </w:tc>
        <w:tc>
          <w:tcPr>
            <w:tcW w:w="1352" w:type="dxa"/>
            <w:noWrap/>
            <w:vAlign w:val="center"/>
            <w:hideMark/>
          </w:tcPr>
          <w:p w14:paraId="7F0DAF3E"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Extracellular</w:t>
            </w:r>
          </w:p>
        </w:tc>
        <w:tc>
          <w:tcPr>
            <w:tcW w:w="1130" w:type="dxa"/>
            <w:noWrap/>
            <w:vAlign w:val="center"/>
            <w:hideMark/>
          </w:tcPr>
          <w:p w14:paraId="4B08E7D7"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O</w:t>
            </w:r>
          </w:p>
        </w:tc>
        <w:tc>
          <w:tcPr>
            <w:tcW w:w="990" w:type="dxa"/>
            <w:noWrap/>
            <w:vAlign w:val="center"/>
            <w:hideMark/>
          </w:tcPr>
          <w:p w14:paraId="2FB308EF"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6</w:t>
            </w:r>
          </w:p>
        </w:tc>
        <w:tc>
          <w:tcPr>
            <w:tcW w:w="838" w:type="dxa"/>
            <w:noWrap/>
            <w:vAlign w:val="center"/>
            <w:hideMark/>
          </w:tcPr>
          <w:p w14:paraId="026A8CE6"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7</w:t>
            </w:r>
          </w:p>
        </w:tc>
        <w:tc>
          <w:tcPr>
            <w:tcW w:w="992" w:type="dxa"/>
            <w:noWrap/>
            <w:vAlign w:val="center"/>
            <w:hideMark/>
          </w:tcPr>
          <w:p w14:paraId="4CABFF63"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17</w:t>
            </w:r>
          </w:p>
        </w:tc>
        <w:tc>
          <w:tcPr>
            <w:tcW w:w="851" w:type="dxa"/>
            <w:noWrap/>
            <w:vAlign w:val="center"/>
            <w:hideMark/>
          </w:tcPr>
          <w:p w14:paraId="7D715CC5"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99</w:t>
            </w:r>
          </w:p>
        </w:tc>
        <w:tc>
          <w:tcPr>
            <w:tcW w:w="1331" w:type="dxa"/>
            <w:noWrap/>
            <w:vAlign w:val="center"/>
            <w:hideMark/>
          </w:tcPr>
          <w:p w14:paraId="0100E051"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129</w:t>
            </w:r>
          </w:p>
        </w:tc>
      </w:tr>
      <w:tr w:rsidR="00623834" w:rsidRPr="00335C39" w14:paraId="6B58A348" w14:textId="77777777" w:rsidTr="007A04DB">
        <w:trPr>
          <w:trHeight w:val="288"/>
        </w:trPr>
        <w:tc>
          <w:tcPr>
            <w:tcW w:w="1505" w:type="dxa"/>
            <w:noWrap/>
            <w:vAlign w:val="center"/>
            <w:hideMark/>
          </w:tcPr>
          <w:p w14:paraId="2EFB30C5"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G11C_01828</w:t>
            </w:r>
          </w:p>
        </w:tc>
        <w:tc>
          <w:tcPr>
            <w:tcW w:w="3149" w:type="dxa"/>
            <w:noWrap/>
            <w:vAlign w:val="center"/>
            <w:hideMark/>
          </w:tcPr>
          <w:p w14:paraId="758ABC7C"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TerD family protein</w:t>
            </w:r>
          </w:p>
        </w:tc>
        <w:tc>
          <w:tcPr>
            <w:tcW w:w="812" w:type="dxa"/>
            <w:vAlign w:val="center"/>
          </w:tcPr>
          <w:p w14:paraId="666DCB1B" w14:textId="1BB26516"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20</w:t>
            </w:r>
            <w:r w:rsidR="00A11CBD">
              <w:rPr>
                <w:rFonts w:ascii="Times New Roman" w:hAnsi="Times New Roman"/>
                <w:sz w:val="22"/>
                <w:szCs w:val="22"/>
              </w:rPr>
              <w:t>.</w:t>
            </w:r>
            <w:r w:rsidRPr="00335C39">
              <w:rPr>
                <w:rFonts w:ascii="Times New Roman" w:hAnsi="Times New Roman"/>
                <w:sz w:val="22"/>
                <w:szCs w:val="22"/>
              </w:rPr>
              <w:t>2</w:t>
            </w:r>
          </w:p>
        </w:tc>
        <w:tc>
          <w:tcPr>
            <w:tcW w:w="1352" w:type="dxa"/>
            <w:noWrap/>
            <w:vAlign w:val="center"/>
            <w:hideMark/>
          </w:tcPr>
          <w:p w14:paraId="1D15BC2D"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Cytoplasmic</w:t>
            </w:r>
          </w:p>
        </w:tc>
        <w:tc>
          <w:tcPr>
            <w:tcW w:w="1130" w:type="dxa"/>
            <w:noWrap/>
            <w:vAlign w:val="center"/>
            <w:hideMark/>
          </w:tcPr>
          <w:p w14:paraId="65E0DD5E"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T</w:t>
            </w:r>
          </w:p>
        </w:tc>
        <w:tc>
          <w:tcPr>
            <w:tcW w:w="990" w:type="dxa"/>
            <w:noWrap/>
            <w:vAlign w:val="center"/>
            <w:hideMark/>
          </w:tcPr>
          <w:p w14:paraId="7E9942E0"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6</w:t>
            </w:r>
          </w:p>
        </w:tc>
        <w:tc>
          <w:tcPr>
            <w:tcW w:w="838" w:type="dxa"/>
            <w:noWrap/>
            <w:vAlign w:val="center"/>
            <w:hideMark/>
          </w:tcPr>
          <w:p w14:paraId="58A78283"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86</w:t>
            </w:r>
          </w:p>
        </w:tc>
        <w:tc>
          <w:tcPr>
            <w:tcW w:w="992" w:type="dxa"/>
            <w:noWrap/>
            <w:vAlign w:val="center"/>
            <w:hideMark/>
          </w:tcPr>
          <w:p w14:paraId="2D46AE3D"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3</w:t>
            </w:r>
          </w:p>
        </w:tc>
        <w:tc>
          <w:tcPr>
            <w:tcW w:w="851" w:type="dxa"/>
            <w:noWrap/>
            <w:vAlign w:val="center"/>
            <w:hideMark/>
          </w:tcPr>
          <w:p w14:paraId="0B971B0D"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25</w:t>
            </w:r>
          </w:p>
        </w:tc>
        <w:tc>
          <w:tcPr>
            <w:tcW w:w="1331" w:type="dxa"/>
            <w:noWrap/>
            <w:vAlign w:val="center"/>
            <w:hideMark/>
          </w:tcPr>
          <w:p w14:paraId="3EF580BD"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119</w:t>
            </w:r>
          </w:p>
        </w:tc>
      </w:tr>
      <w:tr w:rsidR="00623834" w:rsidRPr="00335C39" w14:paraId="6AA02D0A" w14:textId="77777777" w:rsidTr="007A04DB">
        <w:trPr>
          <w:trHeight w:val="288"/>
        </w:trPr>
        <w:tc>
          <w:tcPr>
            <w:tcW w:w="1505" w:type="dxa"/>
            <w:noWrap/>
            <w:vAlign w:val="center"/>
            <w:hideMark/>
          </w:tcPr>
          <w:p w14:paraId="427CEC14"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G11C_03026</w:t>
            </w:r>
          </w:p>
        </w:tc>
        <w:tc>
          <w:tcPr>
            <w:tcW w:w="3149" w:type="dxa"/>
            <w:noWrap/>
            <w:vAlign w:val="center"/>
            <w:hideMark/>
          </w:tcPr>
          <w:p w14:paraId="4D799CE6"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ABC transporter substrate-binding protein</w:t>
            </w:r>
          </w:p>
        </w:tc>
        <w:tc>
          <w:tcPr>
            <w:tcW w:w="812" w:type="dxa"/>
            <w:vAlign w:val="center"/>
          </w:tcPr>
          <w:p w14:paraId="4D84F108" w14:textId="799011F4"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59</w:t>
            </w:r>
            <w:r w:rsidR="00A11CBD">
              <w:rPr>
                <w:rFonts w:ascii="Times New Roman" w:hAnsi="Times New Roman"/>
                <w:sz w:val="22"/>
                <w:szCs w:val="22"/>
              </w:rPr>
              <w:t>.</w:t>
            </w:r>
            <w:r w:rsidRPr="00335C39">
              <w:rPr>
                <w:rFonts w:ascii="Times New Roman" w:hAnsi="Times New Roman"/>
                <w:sz w:val="22"/>
                <w:szCs w:val="22"/>
              </w:rPr>
              <w:t>9</w:t>
            </w:r>
          </w:p>
        </w:tc>
        <w:tc>
          <w:tcPr>
            <w:tcW w:w="1352" w:type="dxa"/>
            <w:noWrap/>
            <w:vAlign w:val="center"/>
            <w:hideMark/>
          </w:tcPr>
          <w:p w14:paraId="001F92B5"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Cellwall</w:t>
            </w:r>
          </w:p>
        </w:tc>
        <w:tc>
          <w:tcPr>
            <w:tcW w:w="1130" w:type="dxa"/>
            <w:noWrap/>
            <w:vAlign w:val="center"/>
            <w:hideMark/>
          </w:tcPr>
          <w:p w14:paraId="564BD237"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E</w:t>
            </w:r>
          </w:p>
        </w:tc>
        <w:tc>
          <w:tcPr>
            <w:tcW w:w="990" w:type="dxa"/>
            <w:noWrap/>
            <w:vAlign w:val="center"/>
            <w:hideMark/>
          </w:tcPr>
          <w:p w14:paraId="35CC651E"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37</w:t>
            </w:r>
          </w:p>
        </w:tc>
        <w:tc>
          <w:tcPr>
            <w:tcW w:w="838" w:type="dxa"/>
            <w:noWrap/>
            <w:vAlign w:val="center"/>
            <w:hideMark/>
          </w:tcPr>
          <w:p w14:paraId="7D500FA7"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41</w:t>
            </w:r>
          </w:p>
        </w:tc>
        <w:tc>
          <w:tcPr>
            <w:tcW w:w="992" w:type="dxa"/>
            <w:noWrap/>
            <w:vAlign w:val="center"/>
            <w:hideMark/>
          </w:tcPr>
          <w:p w14:paraId="03757F1F"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15</w:t>
            </w:r>
          </w:p>
        </w:tc>
        <w:tc>
          <w:tcPr>
            <w:tcW w:w="851" w:type="dxa"/>
            <w:noWrap/>
            <w:vAlign w:val="center"/>
            <w:hideMark/>
          </w:tcPr>
          <w:p w14:paraId="4D9A68B5"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16</w:t>
            </w:r>
          </w:p>
        </w:tc>
        <w:tc>
          <w:tcPr>
            <w:tcW w:w="1331" w:type="dxa"/>
            <w:noWrap/>
            <w:vAlign w:val="center"/>
            <w:hideMark/>
          </w:tcPr>
          <w:p w14:paraId="37AFB42E"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107</w:t>
            </w:r>
          </w:p>
        </w:tc>
      </w:tr>
      <w:tr w:rsidR="00623834" w:rsidRPr="00335C39" w14:paraId="3483720B" w14:textId="77777777" w:rsidTr="007A04DB">
        <w:trPr>
          <w:trHeight w:val="288"/>
        </w:trPr>
        <w:tc>
          <w:tcPr>
            <w:tcW w:w="1505" w:type="dxa"/>
            <w:noWrap/>
            <w:vAlign w:val="center"/>
            <w:hideMark/>
          </w:tcPr>
          <w:p w14:paraId="1DECBACB"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G11C_01735</w:t>
            </w:r>
          </w:p>
        </w:tc>
        <w:tc>
          <w:tcPr>
            <w:tcW w:w="3149" w:type="dxa"/>
            <w:noWrap/>
            <w:vAlign w:val="center"/>
            <w:hideMark/>
          </w:tcPr>
          <w:p w14:paraId="1DC6AF47"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catalase</w:t>
            </w:r>
          </w:p>
        </w:tc>
        <w:tc>
          <w:tcPr>
            <w:tcW w:w="812" w:type="dxa"/>
            <w:vAlign w:val="center"/>
          </w:tcPr>
          <w:p w14:paraId="6A3EECBD" w14:textId="782D2AB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53</w:t>
            </w:r>
            <w:r w:rsidR="00A11CBD">
              <w:rPr>
                <w:rFonts w:ascii="Times New Roman" w:hAnsi="Times New Roman"/>
                <w:sz w:val="22"/>
                <w:szCs w:val="22"/>
              </w:rPr>
              <w:t>.</w:t>
            </w:r>
            <w:r w:rsidRPr="00335C39">
              <w:rPr>
                <w:rFonts w:ascii="Times New Roman" w:hAnsi="Times New Roman"/>
                <w:sz w:val="22"/>
                <w:szCs w:val="22"/>
              </w:rPr>
              <w:t>8</w:t>
            </w:r>
          </w:p>
        </w:tc>
        <w:tc>
          <w:tcPr>
            <w:tcW w:w="1352" w:type="dxa"/>
            <w:noWrap/>
            <w:vAlign w:val="center"/>
            <w:hideMark/>
          </w:tcPr>
          <w:p w14:paraId="0B0D0679"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Cytoplasmic</w:t>
            </w:r>
          </w:p>
        </w:tc>
        <w:tc>
          <w:tcPr>
            <w:tcW w:w="1130" w:type="dxa"/>
            <w:noWrap/>
            <w:vAlign w:val="center"/>
            <w:hideMark/>
          </w:tcPr>
          <w:p w14:paraId="0DBE1472"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P</w:t>
            </w:r>
          </w:p>
        </w:tc>
        <w:tc>
          <w:tcPr>
            <w:tcW w:w="990" w:type="dxa"/>
            <w:noWrap/>
            <w:vAlign w:val="center"/>
            <w:hideMark/>
          </w:tcPr>
          <w:p w14:paraId="50230DA3"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4</w:t>
            </w:r>
          </w:p>
        </w:tc>
        <w:tc>
          <w:tcPr>
            <w:tcW w:w="838" w:type="dxa"/>
            <w:noWrap/>
            <w:vAlign w:val="center"/>
            <w:hideMark/>
          </w:tcPr>
          <w:p w14:paraId="6BCF1734"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42</w:t>
            </w:r>
          </w:p>
        </w:tc>
        <w:tc>
          <w:tcPr>
            <w:tcW w:w="992" w:type="dxa"/>
            <w:noWrap/>
            <w:vAlign w:val="center"/>
            <w:hideMark/>
          </w:tcPr>
          <w:p w14:paraId="02BA22CD"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5</w:t>
            </w:r>
          </w:p>
        </w:tc>
        <w:tc>
          <w:tcPr>
            <w:tcW w:w="851" w:type="dxa"/>
            <w:noWrap/>
            <w:vAlign w:val="center"/>
            <w:hideMark/>
          </w:tcPr>
          <w:p w14:paraId="39D5BE28"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56</w:t>
            </w:r>
          </w:p>
        </w:tc>
        <w:tc>
          <w:tcPr>
            <w:tcW w:w="1331" w:type="dxa"/>
            <w:noWrap/>
            <w:vAlign w:val="center"/>
            <w:hideMark/>
          </w:tcPr>
          <w:p w14:paraId="57ECDA66"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106</w:t>
            </w:r>
          </w:p>
        </w:tc>
      </w:tr>
      <w:tr w:rsidR="00623834" w:rsidRPr="00335C39" w14:paraId="4AC2DAC6" w14:textId="77777777" w:rsidTr="007A04DB">
        <w:trPr>
          <w:trHeight w:val="288"/>
        </w:trPr>
        <w:tc>
          <w:tcPr>
            <w:tcW w:w="1505" w:type="dxa"/>
            <w:noWrap/>
            <w:vAlign w:val="center"/>
            <w:hideMark/>
          </w:tcPr>
          <w:p w14:paraId="31BAD48F"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G11C_00116</w:t>
            </w:r>
          </w:p>
        </w:tc>
        <w:tc>
          <w:tcPr>
            <w:tcW w:w="3149" w:type="dxa"/>
            <w:noWrap/>
            <w:vAlign w:val="center"/>
            <w:hideMark/>
          </w:tcPr>
          <w:p w14:paraId="67792D24"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branched-chain amino acid ABC transporter substrate-binding protein</w:t>
            </w:r>
          </w:p>
        </w:tc>
        <w:tc>
          <w:tcPr>
            <w:tcW w:w="812" w:type="dxa"/>
            <w:vAlign w:val="center"/>
          </w:tcPr>
          <w:p w14:paraId="2EC5AAF3" w14:textId="39403EDB"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43</w:t>
            </w:r>
            <w:r w:rsidR="00A11CBD">
              <w:rPr>
                <w:rFonts w:ascii="Times New Roman" w:hAnsi="Times New Roman"/>
                <w:sz w:val="22"/>
                <w:szCs w:val="22"/>
              </w:rPr>
              <w:t>.</w:t>
            </w:r>
            <w:r w:rsidRPr="00335C39">
              <w:rPr>
                <w:rFonts w:ascii="Times New Roman" w:hAnsi="Times New Roman"/>
                <w:sz w:val="22"/>
                <w:szCs w:val="22"/>
              </w:rPr>
              <w:t>5</w:t>
            </w:r>
          </w:p>
        </w:tc>
        <w:tc>
          <w:tcPr>
            <w:tcW w:w="1352" w:type="dxa"/>
            <w:noWrap/>
            <w:vAlign w:val="center"/>
            <w:hideMark/>
          </w:tcPr>
          <w:p w14:paraId="703C0331"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Unknown</w:t>
            </w:r>
          </w:p>
        </w:tc>
        <w:tc>
          <w:tcPr>
            <w:tcW w:w="1130" w:type="dxa"/>
            <w:noWrap/>
            <w:vAlign w:val="center"/>
            <w:hideMark/>
          </w:tcPr>
          <w:p w14:paraId="4953639D"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E</w:t>
            </w:r>
          </w:p>
        </w:tc>
        <w:tc>
          <w:tcPr>
            <w:tcW w:w="990" w:type="dxa"/>
            <w:noWrap/>
            <w:vAlign w:val="center"/>
            <w:hideMark/>
          </w:tcPr>
          <w:p w14:paraId="1F215EC5"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22</w:t>
            </w:r>
          </w:p>
        </w:tc>
        <w:tc>
          <w:tcPr>
            <w:tcW w:w="838" w:type="dxa"/>
            <w:noWrap/>
            <w:vAlign w:val="center"/>
            <w:hideMark/>
          </w:tcPr>
          <w:p w14:paraId="5E3D7226"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46</w:t>
            </w:r>
          </w:p>
        </w:tc>
        <w:tc>
          <w:tcPr>
            <w:tcW w:w="992" w:type="dxa"/>
            <w:noWrap/>
            <w:vAlign w:val="center"/>
            <w:hideMark/>
          </w:tcPr>
          <w:p w14:paraId="7650F9B0"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8</w:t>
            </w:r>
          </w:p>
        </w:tc>
        <w:tc>
          <w:tcPr>
            <w:tcW w:w="851" w:type="dxa"/>
            <w:noWrap/>
            <w:vAlign w:val="center"/>
            <w:hideMark/>
          </w:tcPr>
          <w:p w14:paraId="1B87C5A2"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28</w:t>
            </w:r>
          </w:p>
        </w:tc>
        <w:tc>
          <w:tcPr>
            <w:tcW w:w="1331" w:type="dxa"/>
            <w:noWrap/>
            <w:vAlign w:val="center"/>
            <w:hideMark/>
          </w:tcPr>
          <w:p w14:paraId="42B59285"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104</w:t>
            </w:r>
          </w:p>
        </w:tc>
      </w:tr>
      <w:tr w:rsidR="00623834" w:rsidRPr="00335C39" w14:paraId="28819F8B" w14:textId="77777777" w:rsidTr="007A04DB">
        <w:trPr>
          <w:trHeight w:val="288"/>
        </w:trPr>
        <w:tc>
          <w:tcPr>
            <w:tcW w:w="1505" w:type="dxa"/>
            <w:noWrap/>
            <w:vAlign w:val="center"/>
            <w:hideMark/>
          </w:tcPr>
          <w:p w14:paraId="304FAB55"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lastRenderedPageBreak/>
              <w:t>G11C_01994</w:t>
            </w:r>
          </w:p>
        </w:tc>
        <w:tc>
          <w:tcPr>
            <w:tcW w:w="3149" w:type="dxa"/>
            <w:noWrap/>
            <w:vAlign w:val="center"/>
            <w:hideMark/>
          </w:tcPr>
          <w:p w14:paraId="7B6CA7B4"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TerD family protein</w:t>
            </w:r>
          </w:p>
        </w:tc>
        <w:tc>
          <w:tcPr>
            <w:tcW w:w="812" w:type="dxa"/>
            <w:vAlign w:val="center"/>
          </w:tcPr>
          <w:p w14:paraId="126A9DB4" w14:textId="27D4C859"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20</w:t>
            </w:r>
            <w:r w:rsidR="00A11CBD">
              <w:rPr>
                <w:rFonts w:ascii="Times New Roman" w:hAnsi="Times New Roman"/>
                <w:sz w:val="22"/>
                <w:szCs w:val="22"/>
              </w:rPr>
              <w:t>.</w:t>
            </w:r>
            <w:r w:rsidRPr="00335C39">
              <w:rPr>
                <w:rFonts w:ascii="Times New Roman" w:hAnsi="Times New Roman"/>
                <w:sz w:val="22"/>
                <w:szCs w:val="22"/>
              </w:rPr>
              <w:t>4</w:t>
            </w:r>
          </w:p>
        </w:tc>
        <w:tc>
          <w:tcPr>
            <w:tcW w:w="1352" w:type="dxa"/>
            <w:noWrap/>
            <w:vAlign w:val="center"/>
            <w:hideMark/>
          </w:tcPr>
          <w:p w14:paraId="1F30B8DE"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Cytoplasmic</w:t>
            </w:r>
          </w:p>
        </w:tc>
        <w:tc>
          <w:tcPr>
            <w:tcW w:w="1130" w:type="dxa"/>
            <w:noWrap/>
            <w:vAlign w:val="center"/>
            <w:hideMark/>
          </w:tcPr>
          <w:p w14:paraId="2B30D226"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T</w:t>
            </w:r>
          </w:p>
        </w:tc>
        <w:tc>
          <w:tcPr>
            <w:tcW w:w="990" w:type="dxa"/>
            <w:noWrap/>
            <w:vAlign w:val="center"/>
            <w:hideMark/>
          </w:tcPr>
          <w:p w14:paraId="0AFAC9CF"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3</w:t>
            </w:r>
          </w:p>
        </w:tc>
        <w:tc>
          <w:tcPr>
            <w:tcW w:w="838" w:type="dxa"/>
            <w:noWrap/>
            <w:vAlign w:val="center"/>
            <w:hideMark/>
          </w:tcPr>
          <w:p w14:paraId="521CC10C"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44</w:t>
            </w:r>
          </w:p>
        </w:tc>
        <w:tc>
          <w:tcPr>
            <w:tcW w:w="992" w:type="dxa"/>
            <w:noWrap/>
            <w:vAlign w:val="center"/>
            <w:hideMark/>
          </w:tcPr>
          <w:p w14:paraId="3426C1B3"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3</w:t>
            </w:r>
          </w:p>
        </w:tc>
        <w:tc>
          <w:tcPr>
            <w:tcW w:w="851" w:type="dxa"/>
            <w:noWrap/>
            <w:vAlign w:val="center"/>
            <w:hideMark/>
          </w:tcPr>
          <w:p w14:paraId="4DE1CFC9"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48</w:t>
            </w:r>
          </w:p>
        </w:tc>
        <w:tc>
          <w:tcPr>
            <w:tcW w:w="1331" w:type="dxa"/>
            <w:noWrap/>
            <w:vAlign w:val="center"/>
            <w:hideMark/>
          </w:tcPr>
          <w:p w14:paraId="6AED311A"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98</w:t>
            </w:r>
          </w:p>
        </w:tc>
      </w:tr>
      <w:tr w:rsidR="00623834" w:rsidRPr="00335C39" w14:paraId="373F855B" w14:textId="77777777" w:rsidTr="007A04DB">
        <w:trPr>
          <w:trHeight w:val="288"/>
        </w:trPr>
        <w:tc>
          <w:tcPr>
            <w:tcW w:w="1505" w:type="dxa"/>
            <w:noWrap/>
            <w:vAlign w:val="center"/>
            <w:hideMark/>
          </w:tcPr>
          <w:p w14:paraId="0FD25CF5"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G11C_00159</w:t>
            </w:r>
          </w:p>
        </w:tc>
        <w:tc>
          <w:tcPr>
            <w:tcW w:w="3149" w:type="dxa"/>
            <w:noWrap/>
            <w:vAlign w:val="center"/>
            <w:hideMark/>
          </w:tcPr>
          <w:p w14:paraId="1444E518"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phosphoglycerate kinase</w:t>
            </w:r>
          </w:p>
        </w:tc>
        <w:tc>
          <w:tcPr>
            <w:tcW w:w="812" w:type="dxa"/>
            <w:vAlign w:val="center"/>
          </w:tcPr>
          <w:p w14:paraId="32158523" w14:textId="073A034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41</w:t>
            </w:r>
            <w:r w:rsidR="00A11CBD">
              <w:rPr>
                <w:rFonts w:ascii="Times New Roman" w:hAnsi="Times New Roman"/>
                <w:sz w:val="22"/>
                <w:szCs w:val="22"/>
              </w:rPr>
              <w:t>.</w:t>
            </w:r>
            <w:r w:rsidRPr="00335C39">
              <w:rPr>
                <w:rFonts w:ascii="Times New Roman" w:hAnsi="Times New Roman"/>
                <w:sz w:val="22"/>
                <w:szCs w:val="22"/>
              </w:rPr>
              <w:t>9</w:t>
            </w:r>
          </w:p>
        </w:tc>
        <w:tc>
          <w:tcPr>
            <w:tcW w:w="1352" w:type="dxa"/>
            <w:noWrap/>
            <w:vAlign w:val="center"/>
            <w:hideMark/>
          </w:tcPr>
          <w:p w14:paraId="7EA16B20"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Cytoplasmic</w:t>
            </w:r>
          </w:p>
        </w:tc>
        <w:tc>
          <w:tcPr>
            <w:tcW w:w="1130" w:type="dxa"/>
            <w:noWrap/>
            <w:vAlign w:val="center"/>
            <w:hideMark/>
          </w:tcPr>
          <w:p w14:paraId="11979B8C"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G</w:t>
            </w:r>
          </w:p>
        </w:tc>
        <w:tc>
          <w:tcPr>
            <w:tcW w:w="990" w:type="dxa"/>
            <w:noWrap/>
            <w:vAlign w:val="center"/>
            <w:hideMark/>
          </w:tcPr>
          <w:p w14:paraId="0036F326"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0</w:t>
            </w:r>
          </w:p>
        </w:tc>
        <w:tc>
          <w:tcPr>
            <w:tcW w:w="838" w:type="dxa"/>
            <w:noWrap/>
            <w:vAlign w:val="center"/>
            <w:hideMark/>
          </w:tcPr>
          <w:p w14:paraId="571AAF80"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73</w:t>
            </w:r>
          </w:p>
        </w:tc>
        <w:tc>
          <w:tcPr>
            <w:tcW w:w="992" w:type="dxa"/>
            <w:noWrap/>
            <w:vAlign w:val="center"/>
            <w:hideMark/>
          </w:tcPr>
          <w:p w14:paraId="35CBB245"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1</w:t>
            </w:r>
          </w:p>
        </w:tc>
        <w:tc>
          <w:tcPr>
            <w:tcW w:w="851" w:type="dxa"/>
            <w:noWrap/>
            <w:vAlign w:val="center"/>
            <w:hideMark/>
          </w:tcPr>
          <w:p w14:paraId="6282D117"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17</w:t>
            </w:r>
          </w:p>
        </w:tc>
        <w:tc>
          <w:tcPr>
            <w:tcW w:w="1331" w:type="dxa"/>
            <w:noWrap/>
            <w:vAlign w:val="center"/>
            <w:hideMark/>
          </w:tcPr>
          <w:p w14:paraId="4F9C38E5"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91</w:t>
            </w:r>
          </w:p>
        </w:tc>
      </w:tr>
      <w:tr w:rsidR="00623834" w:rsidRPr="00335C39" w14:paraId="3F56B0DC" w14:textId="77777777" w:rsidTr="007A04DB">
        <w:trPr>
          <w:trHeight w:val="288"/>
        </w:trPr>
        <w:tc>
          <w:tcPr>
            <w:tcW w:w="1505" w:type="dxa"/>
            <w:noWrap/>
            <w:vAlign w:val="center"/>
            <w:hideMark/>
          </w:tcPr>
          <w:p w14:paraId="1AEBB792"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G11C_00235</w:t>
            </w:r>
          </w:p>
        </w:tc>
        <w:tc>
          <w:tcPr>
            <w:tcW w:w="3149" w:type="dxa"/>
            <w:noWrap/>
            <w:vAlign w:val="center"/>
            <w:hideMark/>
          </w:tcPr>
          <w:p w14:paraId="5FEE28C4"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S8 family serine peptidase</w:t>
            </w:r>
          </w:p>
        </w:tc>
        <w:tc>
          <w:tcPr>
            <w:tcW w:w="812" w:type="dxa"/>
            <w:vAlign w:val="center"/>
          </w:tcPr>
          <w:p w14:paraId="4E9EC10B" w14:textId="3CE7FFC8"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51</w:t>
            </w:r>
            <w:r w:rsidR="00A11CBD">
              <w:rPr>
                <w:rFonts w:ascii="Times New Roman" w:hAnsi="Times New Roman"/>
                <w:sz w:val="22"/>
                <w:szCs w:val="22"/>
              </w:rPr>
              <w:t>.</w:t>
            </w:r>
            <w:r w:rsidRPr="00335C39">
              <w:rPr>
                <w:rFonts w:ascii="Times New Roman" w:hAnsi="Times New Roman"/>
                <w:sz w:val="22"/>
                <w:szCs w:val="22"/>
              </w:rPr>
              <w:t>9</w:t>
            </w:r>
          </w:p>
        </w:tc>
        <w:tc>
          <w:tcPr>
            <w:tcW w:w="1352" w:type="dxa"/>
            <w:noWrap/>
            <w:vAlign w:val="center"/>
            <w:hideMark/>
          </w:tcPr>
          <w:p w14:paraId="3B6094AB"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Extracellular</w:t>
            </w:r>
          </w:p>
        </w:tc>
        <w:tc>
          <w:tcPr>
            <w:tcW w:w="1130" w:type="dxa"/>
            <w:noWrap/>
            <w:vAlign w:val="center"/>
            <w:hideMark/>
          </w:tcPr>
          <w:p w14:paraId="03343D84"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O</w:t>
            </w:r>
          </w:p>
        </w:tc>
        <w:tc>
          <w:tcPr>
            <w:tcW w:w="990" w:type="dxa"/>
            <w:noWrap/>
            <w:vAlign w:val="center"/>
            <w:hideMark/>
          </w:tcPr>
          <w:p w14:paraId="062898D2"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23</w:t>
            </w:r>
          </w:p>
        </w:tc>
        <w:tc>
          <w:tcPr>
            <w:tcW w:w="838" w:type="dxa"/>
            <w:noWrap/>
            <w:vAlign w:val="center"/>
            <w:hideMark/>
          </w:tcPr>
          <w:p w14:paraId="5E7B55AE"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15</w:t>
            </w:r>
          </w:p>
        </w:tc>
        <w:tc>
          <w:tcPr>
            <w:tcW w:w="992" w:type="dxa"/>
            <w:noWrap/>
            <w:vAlign w:val="center"/>
            <w:hideMark/>
          </w:tcPr>
          <w:p w14:paraId="3C92D72F"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28</w:t>
            </w:r>
          </w:p>
        </w:tc>
        <w:tc>
          <w:tcPr>
            <w:tcW w:w="851" w:type="dxa"/>
            <w:noWrap/>
            <w:vAlign w:val="center"/>
            <w:hideMark/>
          </w:tcPr>
          <w:p w14:paraId="6855EE9A"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20</w:t>
            </w:r>
          </w:p>
        </w:tc>
        <w:tc>
          <w:tcPr>
            <w:tcW w:w="1331" w:type="dxa"/>
            <w:noWrap/>
            <w:vAlign w:val="center"/>
            <w:hideMark/>
          </w:tcPr>
          <w:p w14:paraId="43AF838E"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86</w:t>
            </w:r>
          </w:p>
        </w:tc>
      </w:tr>
      <w:tr w:rsidR="00623834" w:rsidRPr="00335C39" w14:paraId="34D8BD57" w14:textId="77777777" w:rsidTr="007A04DB">
        <w:trPr>
          <w:trHeight w:val="288"/>
        </w:trPr>
        <w:tc>
          <w:tcPr>
            <w:tcW w:w="1505" w:type="dxa"/>
            <w:noWrap/>
            <w:vAlign w:val="center"/>
            <w:hideMark/>
          </w:tcPr>
          <w:p w14:paraId="7BCBAC54"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G11C_04059</w:t>
            </w:r>
          </w:p>
        </w:tc>
        <w:tc>
          <w:tcPr>
            <w:tcW w:w="3149" w:type="dxa"/>
            <w:noWrap/>
            <w:vAlign w:val="center"/>
            <w:hideMark/>
          </w:tcPr>
          <w:p w14:paraId="4F9F0C80"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TerD family protein</w:t>
            </w:r>
          </w:p>
        </w:tc>
        <w:tc>
          <w:tcPr>
            <w:tcW w:w="812" w:type="dxa"/>
            <w:vAlign w:val="center"/>
          </w:tcPr>
          <w:p w14:paraId="23AF5940" w14:textId="5BE74B0D"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20</w:t>
            </w:r>
            <w:r w:rsidR="00A11CBD">
              <w:rPr>
                <w:rFonts w:ascii="Times New Roman" w:hAnsi="Times New Roman"/>
                <w:sz w:val="22"/>
                <w:szCs w:val="22"/>
              </w:rPr>
              <w:t>.</w:t>
            </w:r>
            <w:r w:rsidRPr="00335C39">
              <w:rPr>
                <w:rFonts w:ascii="Times New Roman" w:hAnsi="Times New Roman"/>
                <w:sz w:val="22"/>
                <w:szCs w:val="22"/>
              </w:rPr>
              <w:t>1</w:t>
            </w:r>
          </w:p>
        </w:tc>
        <w:tc>
          <w:tcPr>
            <w:tcW w:w="1352" w:type="dxa"/>
            <w:noWrap/>
            <w:vAlign w:val="center"/>
            <w:hideMark/>
          </w:tcPr>
          <w:p w14:paraId="18FFC26C"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Cytoplasmic</w:t>
            </w:r>
          </w:p>
        </w:tc>
        <w:tc>
          <w:tcPr>
            <w:tcW w:w="1130" w:type="dxa"/>
            <w:noWrap/>
            <w:vAlign w:val="center"/>
            <w:hideMark/>
          </w:tcPr>
          <w:p w14:paraId="26D2585E"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T</w:t>
            </w:r>
          </w:p>
        </w:tc>
        <w:tc>
          <w:tcPr>
            <w:tcW w:w="990" w:type="dxa"/>
            <w:noWrap/>
            <w:vAlign w:val="center"/>
            <w:hideMark/>
          </w:tcPr>
          <w:p w14:paraId="6E94CB4A"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3</w:t>
            </w:r>
          </w:p>
        </w:tc>
        <w:tc>
          <w:tcPr>
            <w:tcW w:w="838" w:type="dxa"/>
            <w:noWrap/>
            <w:vAlign w:val="center"/>
            <w:hideMark/>
          </w:tcPr>
          <w:p w14:paraId="5D47B81D"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23</w:t>
            </w:r>
          </w:p>
        </w:tc>
        <w:tc>
          <w:tcPr>
            <w:tcW w:w="992" w:type="dxa"/>
            <w:noWrap/>
            <w:vAlign w:val="center"/>
            <w:hideMark/>
          </w:tcPr>
          <w:p w14:paraId="236F0F79"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3</w:t>
            </w:r>
          </w:p>
        </w:tc>
        <w:tc>
          <w:tcPr>
            <w:tcW w:w="851" w:type="dxa"/>
            <w:noWrap/>
            <w:vAlign w:val="center"/>
            <w:hideMark/>
          </w:tcPr>
          <w:p w14:paraId="76B14DC0"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57</w:t>
            </w:r>
          </w:p>
        </w:tc>
        <w:tc>
          <w:tcPr>
            <w:tcW w:w="1331" w:type="dxa"/>
            <w:noWrap/>
            <w:vAlign w:val="center"/>
            <w:hideMark/>
          </w:tcPr>
          <w:p w14:paraId="0B00B2D1"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84</w:t>
            </w:r>
          </w:p>
        </w:tc>
      </w:tr>
      <w:tr w:rsidR="00623834" w:rsidRPr="00335C39" w14:paraId="33FD3D3A" w14:textId="77777777" w:rsidTr="007A04DB">
        <w:trPr>
          <w:trHeight w:val="288"/>
        </w:trPr>
        <w:tc>
          <w:tcPr>
            <w:tcW w:w="1505" w:type="dxa"/>
            <w:noWrap/>
            <w:vAlign w:val="center"/>
            <w:hideMark/>
          </w:tcPr>
          <w:p w14:paraId="79E47C08"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G11C_05149</w:t>
            </w:r>
          </w:p>
        </w:tc>
        <w:tc>
          <w:tcPr>
            <w:tcW w:w="3149" w:type="dxa"/>
            <w:noWrap/>
            <w:vAlign w:val="center"/>
            <w:hideMark/>
          </w:tcPr>
          <w:p w14:paraId="4D773F68"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aminopeptidase N</w:t>
            </w:r>
          </w:p>
        </w:tc>
        <w:tc>
          <w:tcPr>
            <w:tcW w:w="812" w:type="dxa"/>
            <w:vAlign w:val="center"/>
          </w:tcPr>
          <w:p w14:paraId="72C86666" w14:textId="73078360"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94</w:t>
            </w:r>
            <w:r w:rsidR="00A11CBD">
              <w:rPr>
                <w:rFonts w:ascii="Times New Roman" w:hAnsi="Times New Roman"/>
                <w:sz w:val="22"/>
                <w:szCs w:val="22"/>
              </w:rPr>
              <w:t>.</w:t>
            </w:r>
            <w:r w:rsidRPr="00335C39">
              <w:rPr>
                <w:rFonts w:ascii="Times New Roman" w:hAnsi="Times New Roman"/>
                <w:sz w:val="22"/>
                <w:szCs w:val="22"/>
              </w:rPr>
              <w:t>2</w:t>
            </w:r>
          </w:p>
        </w:tc>
        <w:tc>
          <w:tcPr>
            <w:tcW w:w="1352" w:type="dxa"/>
            <w:noWrap/>
            <w:vAlign w:val="center"/>
            <w:hideMark/>
          </w:tcPr>
          <w:p w14:paraId="0D0D4D4C"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Cytoplasmic</w:t>
            </w:r>
          </w:p>
        </w:tc>
        <w:tc>
          <w:tcPr>
            <w:tcW w:w="1130" w:type="dxa"/>
            <w:noWrap/>
            <w:vAlign w:val="center"/>
            <w:hideMark/>
          </w:tcPr>
          <w:p w14:paraId="525B01FF"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E</w:t>
            </w:r>
          </w:p>
        </w:tc>
        <w:tc>
          <w:tcPr>
            <w:tcW w:w="990" w:type="dxa"/>
            <w:noWrap/>
            <w:vAlign w:val="center"/>
            <w:hideMark/>
          </w:tcPr>
          <w:p w14:paraId="086885FB"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0</w:t>
            </w:r>
          </w:p>
        </w:tc>
        <w:tc>
          <w:tcPr>
            <w:tcW w:w="838" w:type="dxa"/>
            <w:noWrap/>
            <w:vAlign w:val="center"/>
            <w:hideMark/>
          </w:tcPr>
          <w:p w14:paraId="2CE8A8B4"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59</w:t>
            </w:r>
          </w:p>
        </w:tc>
        <w:tc>
          <w:tcPr>
            <w:tcW w:w="992" w:type="dxa"/>
            <w:noWrap/>
            <w:vAlign w:val="center"/>
            <w:hideMark/>
          </w:tcPr>
          <w:p w14:paraId="749CD5E8"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0</w:t>
            </w:r>
          </w:p>
        </w:tc>
        <w:tc>
          <w:tcPr>
            <w:tcW w:w="851" w:type="dxa"/>
            <w:noWrap/>
            <w:vAlign w:val="center"/>
            <w:hideMark/>
          </w:tcPr>
          <w:p w14:paraId="3FC7214A"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24</w:t>
            </w:r>
          </w:p>
        </w:tc>
        <w:tc>
          <w:tcPr>
            <w:tcW w:w="1331" w:type="dxa"/>
            <w:noWrap/>
            <w:vAlign w:val="center"/>
            <w:hideMark/>
          </w:tcPr>
          <w:p w14:paraId="5554DF09"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83</w:t>
            </w:r>
          </w:p>
        </w:tc>
      </w:tr>
      <w:tr w:rsidR="00623834" w:rsidRPr="00335C39" w14:paraId="41E78FE5" w14:textId="77777777" w:rsidTr="007A04DB">
        <w:trPr>
          <w:trHeight w:val="288"/>
        </w:trPr>
        <w:tc>
          <w:tcPr>
            <w:tcW w:w="1505" w:type="dxa"/>
            <w:noWrap/>
            <w:vAlign w:val="center"/>
            <w:hideMark/>
          </w:tcPr>
          <w:p w14:paraId="1522B590"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G11C_00852</w:t>
            </w:r>
          </w:p>
        </w:tc>
        <w:tc>
          <w:tcPr>
            <w:tcW w:w="3149" w:type="dxa"/>
            <w:noWrap/>
            <w:vAlign w:val="center"/>
            <w:hideMark/>
          </w:tcPr>
          <w:p w14:paraId="6F9C0078"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glycerophosphodiester phosphodiesterase</w:t>
            </w:r>
          </w:p>
        </w:tc>
        <w:tc>
          <w:tcPr>
            <w:tcW w:w="812" w:type="dxa"/>
            <w:vAlign w:val="center"/>
          </w:tcPr>
          <w:p w14:paraId="4ECAED69" w14:textId="114D6901"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42</w:t>
            </w:r>
            <w:r w:rsidR="00A11CBD">
              <w:rPr>
                <w:rFonts w:ascii="Times New Roman" w:hAnsi="Times New Roman"/>
                <w:sz w:val="22"/>
                <w:szCs w:val="22"/>
              </w:rPr>
              <w:t>.</w:t>
            </w:r>
            <w:r w:rsidRPr="00335C39">
              <w:rPr>
                <w:rFonts w:ascii="Times New Roman" w:hAnsi="Times New Roman"/>
                <w:sz w:val="22"/>
                <w:szCs w:val="22"/>
              </w:rPr>
              <w:t>6</w:t>
            </w:r>
          </w:p>
        </w:tc>
        <w:tc>
          <w:tcPr>
            <w:tcW w:w="1352" w:type="dxa"/>
            <w:noWrap/>
            <w:vAlign w:val="center"/>
            <w:hideMark/>
          </w:tcPr>
          <w:p w14:paraId="5A02ABAF"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Cytoplasmic</w:t>
            </w:r>
          </w:p>
        </w:tc>
        <w:tc>
          <w:tcPr>
            <w:tcW w:w="1130" w:type="dxa"/>
            <w:noWrap/>
            <w:vAlign w:val="center"/>
            <w:hideMark/>
          </w:tcPr>
          <w:p w14:paraId="338150E9"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C</w:t>
            </w:r>
          </w:p>
        </w:tc>
        <w:tc>
          <w:tcPr>
            <w:tcW w:w="990" w:type="dxa"/>
            <w:noWrap/>
            <w:vAlign w:val="center"/>
            <w:hideMark/>
          </w:tcPr>
          <w:p w14:paraId="0309C98C"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24</w:t>
            </w:r>
          </w:p>
        </w:tc>
        <w:tc>
          <w:tcPr>
            <w:tcW w:w="838" w:type="dxa"/>
            <w:noWrap/>
            <w:vAlign w:val="center"/>
            <w:hideMark/>
          </w:tcPr>
          <w:p w14:paraId="2985BD9A"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17</w:t>
            </w:r>
          </w:p>
        </w:tc>
        <w:tc>
          <w:tcPr>
            <w:tcW w:w="992" w:type="dxa"/>
            <w:noWrap/>
            <w:vAlign w:val="center"/>
            <w:hideMark/>
          </w:tcPr>
          <w:p w14:paraId="0AC78A34"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14</w:t>
            </w:r>
          </w:p>
        </w:tc>
        <w:tc>
          <w:tcPr>
            <w:tcW w:w="851" w:type="dxa"/>
            <w:noWrap/>
            <w:vAlign w:val="center"/>
            <w:hideMark/>
          </w:tcPr>
          <w:p w14:paraId="240D9B6C"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28</w:t>
            </w:r>
          </w:p>
        </w:tc>
        <w:tc>
          <w:tcPr>
            <w:tcW w:w="1331" w:type="dxa"/>
            <w:noWrap/>
            <w:vAlign w:val="center"/>
            <w:hideMark/>
          </w:tcPr>
          <w:p w14:paraId="3910505B"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82</w:t>
            </w:r>
          </w:p>
        </w:tc>
      </w:tr>
      <w:tr w:rsidR="00623834" w:rsidRPr="00335C39" w14:paraId="76CCCD48" w14:textId="77777777" w:rsidTr="007A04DB">
        <w:trPr>
          <w:trHeight w:val="288"/>
        </w:trPr>
        <w:tc>
          <w:tcPr>
            <w:tcW w:w="1505" w:type="dxa"/>
            <w:noWrap/>
            <w:vAlign w:val="center"/>
            <w:hideMark/>
          </w:tcPr>
          <w:p w14:paraId="6B88200D"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G11C_02220</w:t>
            </w:r>
          </w:p>
        </w:tc>
        <w:tc>
          <w:tcPr>
            <w:tcW w:w="3149" w:type="dxa"/>
            <w:noWrap/>
            <w:vAlign w:val="center"/>
            <w:hideMark/>
          </w:tcPr>
          <w:p w14:paraId="60428716"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dihydrolipoyl dehydrogenase</w:t>
            </w:r>
          </w:p>
        </w:tc>
        <w:tc>
          <w:tcPr>
            <w:tcW w:w="812" w:type="dxa"/>
            <w:vAlign w:val="center"/>
          </w:tcPr>
          <w:p w14:paraId="73453446" w14:textId="56D35C49"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50</w:t>
            </w:r>
            <w:r w:rsidR="00A11CBD">
              <w:rPr>
                <w:rFonts w:ascii="Times New Roman" w:hAnsi="Times New Roman"/>
                <w:sz w:val="22"/>
                <w:szCs w:val="22"/>
              </w:rPr>
              <w:t>.</w:t>
            </w:r>
            <w:r w:rsidRPr="00335C39">
              <w:rPr>
                <w:rFonts w:ascii="Times New Roman" w:hAnsi="Times New Roman"/>
                <w:sz w:val="22"/>
                <w:szCs w:val="22"/>
              </w:rPr>
              <w:t>1</w:t>
            </w:r>
          </w:p>
        </w:tc>
        <w:tc>
          <w:tcPr>
            <w:tcW w:w="1352" w:type="dxa"/>
            <w:noWrap/>
            <w:vAlign w:val="center"/>
            <w:hideMark/>
          </w:tcPr>
          <w:p w14:paraId="40F3671A"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Cytoplasmic</w:t>
            </w:r>
          </w:p>
        </w:tc>
        <w:tc>
          <w:tcPr>
            <w:tcW w:w="1130" w:type="dxa"/>
            <w:noWrap/>
            <w:vAlign w:val="center"/>
            <w:hideMark/>
          </w:tcPr>
          <w:p w14:paraId="54C72C15"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C</w:t>
            </w:r>
          </w:p>
        </w:tc>
        <w:tc>
          <w:tcPr>
            <w:tcW w:w="990" w:type="dxa"/>
            <w:noWrap/>
            <w:vAlign w:val="center"/>
            <w:hideMark/>
          </w:tcPr>
          <w:p w14:paraId="77F30116"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1</w:t>
            </w:r>
          </w:p>
        </w:tc>
        <w:tc>
          <w:tcPr>
            <w:tcW w:w="838" w:type="dxa"/>
            <w:noWrap/>
            <w:vAlign w:val="center"/>
            <w:hideMark/>
          </w:tcPr>
          <w:p w14:paraId="407D9291"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30</w:t>
            </w:r>
          </w:p>
        </w:tc>
        <w:tc>
          <w:tcPr>
            <w:tcW w:w="992" w:type="dxa"/>
            <w:noWrap/>
            <w:vAlign w:val="center"/>
            <w:hideMark/>
          </w:tcPr>
          <w:p w14:paraId="2C6C9BF8"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3</w:t>
            </w:r>
          </w:p>
        </w:tc>
        <w:tc>
          <w:tcPr>
            <w:tcW w:w="851" w:type="dxa"/>
            <w:noWrap/>
            <w:vAlign w:val="center"/>
            <w:hideMark/>
          </w:tcPr>
          <w:p w14:paraId="5DA84405"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48</w:t>
            </w:r>
          </w:p>
        </w:tc>
        <w:tc>
          <w:tcPr>
            <w:tcW w:w="1331" w:type="dxa"/>
            <w:noWrap/>
            <w:vAlign w:val="center"/>
            <w:hideMark/>
          </w:tcPr>
          <w:p w14:paraId="1B46663C"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81</w:t>
            </w:r>
          </w:p>
        </w:tc>
      </w:tr>
      <w:tr w:rsidR="00623834" w:rsidRPr="00335C39" w14:paraId="68C5FD6D" w14:textId="77777777" w:rsidTr="007A04DB">
        <w:trPr>
          <w:trHeight w:val="288"/>
        </w:trPr>
        <w:tc>
          <w:tcPr>
            <w:tcW w:w="1505" w:type="dxa"/>
            <w:noWrap/>
            <w:vAlign w:val="center"/>
            <w:hideMark/>
          </w:tcPr>
          <w:p w14:paraId="29EC39EB"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G11C_00115</w:t>
            </w:r>
          </w:p>
        </w:tc>
        <w:tc>
          <w:tcPr>
            <w:tcW w:w="3149" w:type="dxa"/>
            <w:noWrap/>
            <w:vAlign w:val="center"/>
            <w:hideMark/>
          </w:tcPr>
          <w:p w14:paraId="6676C276"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leucyl aminopeptidase</w:t>
            </w:r>
          </w:p>
        </w:tc>
        <w:tc>
          <w:tcPr>
            <w:tcW w:w="812" w:type="dxa"/>
            <w:vAlign w:val="center"/>
          </w:tcPr>
          <w:p w14:paraId="750F1DC1" w14:textId="4CFA4EAA"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51</w:t>
            </w:r>
            <w:r w:rsidR="00A11CBD">
              <w:rPr>
                <w:rFonts w:ascii="Times New Roman" w:hAnsi="Times New Roman"/>
                <w:sz w:val="22"/>
                <w:szCs w:val="22"/>
              </w:rPr>
              <w:t>.</w:t>
            </w:r>
            <w:r w:rsidRPr="00335C39">
              <w:rPr>
                <w:rFonts w:ascii="Times New Roman" w:hAnsi="Times New Roman"/>
                <w:sz w:val="22"/>
                <w:szCs w:val="22"/>
              </w:rPr>
              <w:t>3</w:t>
            </w:r>
          </w:p>
        </w:tc>
        <w:tc>
          <w:tcPr>
            <w:tcW w:w="1352" w:type="dxa"/>
            <w:noWrap/>
            <w:vAlign w:val="center"/>
            <w:hideMark/>
          </w:tcPr>
          <w:p w14:paraId="5FF55CBD"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Cytoplasmic</w:t>
            </w:r>
          </w:p>
        </w:tc>
        <w:tc>
          <w:tcPr>
            <w:tcW w:w="1130" w:type="dxa"/>
            <w:noWrap/>
            <w:vAlign w:val="center"/>
            <w:hideMark/>
          </w:tcPr>
          <w:p w14:paraId="62F3A097"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E</w:t>
            </w:r>
          </w:p>
        </w:tc>
        <w:tc>
          <w:tcPr>
            <w:tcW w:w="990" w:type="dxa"/>
            <w:noWrap/>
            <w:vAlign w:val="center"/>
            <w:hideMark/>
          </w:tcPr>
          <w:p w14:paraId="3764AA35"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30</w:t>
            </w:r>
          </w:p>
        </w:tc>
        <w:tc>
          <w:tcPr>
            <w:tcW w:w="838" w:type="dxa"/>
            <w:noWrap/>
            <w:vAlign w:val="center"/>
            <w:hideMark/>
          </w:tcPr>
          <w:p w14:paraId="2BE27591"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15</w:t>
            </w:r>
          </w:p>
        </w:tc>
        <w:tc>
          <w:tcPr>
            <w:tcW w:w="992" w:type="dxa"/>
            <w:noWrap/>
            <w:vAlign w:val="center"/>
            <w:hideMark/>
          </w:tcPr>
          <w:p w14:paraId="29C50C00"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5</w:t>
            </w:r>
          </w:p>
        </w:tc>
        <w:tc>
          <w:tcPr>
            <w:tcW w:w="851" w:type="dxa"/>
            <w:noWrap/>
            <w:vAlign w:val="center"/>
            <w:hideMark/>
          </w:tcPr>
          <w:p w14:paraId="076A2B0E"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30</w:t>
            </w:r>
          </w:p>
        </w:tc>
        <w:tc>
          <w:tcPr>
            <w:tcW w:w="1331" w:type="dxa"/>
            <w:noWrap/>
            <w:vAlign w:val="center"/>
            <w:hideMark/>
          </w:tcPr>
          <w:p w14:paraId="0F025D67" w14:textId="77777777" w:rsidR="00623834" w:rsidRPr="00335C39" w:rsidRDefault="00623834" w:rsidP="007412FB">
            <w:pPr>
              <w:spacing w:line="480" w:lineRule="auto"/>
              <w:jc w:val="center"/>
              <w:rPr>
                <w:rFonts w:ascii="Times New Roman" w:hAnsi="Times New Roman"/>
                <w:sz w:val="22"/>
                <w:szCs w:val="22"/>
              </w:rPr>
            </w:pPr>
            <w:r w:rsidRPr="00335C39">
              <w:rPr>
                <w:rFonts w:ascii="Times New Roman" w:hAnsi="Times New Roman"/>
                <w:sz w:val="22"/>
                <w:szCs w:val="22"/>
              </w:rPr>
              <w:t>80</w:t>
            </w:r>
          </w:p>
        </w:tc>
      </w:tr>
    </w:tbl>
    <w:p w14:paraId="24D550D3" w14:textId="77777777" w:rsidR="007A04DB" w:rsidRDefault="00623834" w:rsidP="007A04DB">
      <w:pPr>
        <w:spacing w:before="240" w:after="0" w:line="480" w:lineRule="auto"/>
        <w:rPr>
          <w:rFonts w:ascii="Times New Roman" w:hAnsi="Times New Roman" w:cs="Times New Roman"/>
          <w:lang w:val="en-US"/>
        </w:rPr>
      </w:pPr>
      <w:r w:rsidRPr="00335C39">
        <w:rPr>
          <w:rFonts w:ascii="Times New Roman" w:hAnsi="Times New Roman" w:cs="Times New Roman"/>
          <w:vertAlign w:val="superscript"/>
          <w:lang w:val="en-US"/>
        </w:rPr>
        <w:t>1</w:t>
      </w:r>
      <w:r w:rsidRPr="00335C39">
        <w:rPr>
          <w:rFonts w:ascii="Times New Roman" w:hAnsi="Times New Roman" w:cs="Times New Roman"/>
          <w:lang w:val="en-US"/>
        </w:rPr>
        <w:t xml:space="preserve">COG categories: C (energy production and conversion), E (amino acid transport and metabolism), G (carbohydrate transport and metabolism), M (cell wall/membrane/envelope biogenesis), O (post-translational modification, protein turnover, and chaperones), P (inorganic ion transport and metabolism), and T (signal transduction mechanisms). </w:t>
      </w:r>
    </w:p>
    <w:p w14:paraId="45511A8D" w14:textId="77777777" w:rsidR="00623834" w:rsidRDefault="00623834" w:rsidP="007A04DB">
      <w:pPr>
        <w:spacing w:line="480" w:lineRule="auto"/>
        <w:rPr>
          <w:rFonts w:ascii="Times New Roman" w:hAnsi="Times New Roman" w:cs="Times New Roman"/>
          <w:lang w:val="en-US"/>
        </w:rPr>
      </w:pPr>
      <w:r w:rsidRPr="00335C39">
        <w:rPr>
          <w:rFonts w:ascii="Times New Roman" w:hAnsi="Times New Roman" w:cs="Times New Roman"/>
          <w:vertAlign w:val="superscript"/>
          <w:lang w:val="en-US"/>
        </w:rPr>
        <w:t>2</w:t>
      </w:r>
      <w:r w:rsidRPr="00335C39">
        <w:rPr>
          <w:rFonts w:ascii="Times New Roman" w:hAnsi="Times New Roman" w:cs="Times New Roman"/>
          <w:lang w:val="en-US"/>
        </w:rPr>
        <w:t xml:space="preserve"> PSM values represent the average across biological replicates.</w:t>
      </w:r>
    </w:p>
    <w:p w14:paraId="1CF12728" w14:textId="77777777" w:rsidR="00E12423" w:rsidRDefault="00E12423" w:rsidP="007A04DB">
      <w:pPr>
        <w:spacing w:line="480" w:lineRule="auto"/>
        <w:rPr>
          <w:rFonts w:ascii="Times New Roman" w:hAnsi="Times New Roman" w:cs="Times New Roman"/>
          <w:lang w:val="en-US"/>
        </w:rPr>
      </w:pPr>
    </w:p>
    <w:p w14:paraId="7DB9C4A8" w14:textId="77777777" w:rsidR="00E12423" w:rsidRDefault="00E12423" w:rsidP="007A04DB">
      <w:pPr>
        <w:spacing w:line="480" w:lineRule="auto"/>
        <w:rPr>
          <w:rFonts w:ascii="Times New Roman" w:hAnsi="Times New Roman" w:cs="Times New Roman"/>
          <w:lang w:val="en-US"/>
        </w:rPr>
      </w:pPr>
    </w:p>
    <w:p w14:paraId="3F36844E" w14:textId="77777777" w:rsidR="00E12423" w:rsidRDefault="00E12423" w:rsidP="007A04DB">
      <w:pPr>
        <w:spacing w:line="480" w:lineRule="auto"/>
        <w:rPr>
          <w:rFonts w:ascii="Times New Roman" w:hAnsi="Times New Roman" w:cs="Times New Roman"/>
          <w:lang w:val="en-US"/>
        </w:rPr>
      </w:pPr>
    </w:p>
    <w:p w14:paraId="23F3CB0F" w14:textId="77777777" w:rsidR="00916748" w:rsidRDefault="00916748" w:rsidP="007A04DB">
      <w:pPr>
        <w:spacing w:line="480" w:lineRule="auto"/>
        <w:rPr>
          <w:rFonts w:ascii="Times New Roman" w:hAnsi="Times New Roman" w:cs="Times New Roman"/>
          <w:lang w:val="en-US"/>
        </w:rPr>
      </w:pPr>
    </w:p>
    <w:p w14:paraId="38B12C51" w14:textId="77777777" w:rsidR="00E12423" w:rsidRPr="00335C39" w:rsidRDefault="00E12423" w:rsidP="00E12423">
      <w:pPr>
        <w:spacing w:line="480" w:lineRule="auto"/>
        <w:jc w:val="center"/>
        <w:rPr>
          <w:rFonts w:ascii="Times New Roman" w:hAnsi="Times New Roman" w:cs="Times New Roman"/>
          <w:sz w:val="24"/>
          <w:szCs w:val="24"/>
          <w:lang w:val="en-US"/>
        </w:rPr>
      </w:pPr>
      <w:r w:rsidRPr="00335C39">
        <w:rPr>
          <w:rFonts w:ascii="Times New Roman" w:hAnsi="Times New Roman" w:cs="Times New Roman"/>
          <w:b/>
          <w:bCs/>
          <w:sz w:val="24"/>
          <w:szCs w:val="24"/>
          <w:lang w:val="en-US"/>
        </w:rPr>
        <w:lastRenderedPageBreak/>
        <w:t>Table S4.</w:t>
      </w:r>
      <w:r w:rsidRPr="00335C39">
        <w:rPr>
          <w:rFonts w:ascii="Times New Roman" w:hAnsi="Times New Roman" w:cs="Times New Roman"/>
          <w:sz w:val="24"/>
          <w:szCs w:val="24"/>
          <w:lang w:val="en-US"/>
        </w:rPr>
        <w:t xml:space="preserve"> Candidate proteins supporting the proposed model of feather keratin degradation by </w:t>
      </w:r>
      <w:r w:rsidRPr="00335C39">
        <w:rPr>
          <w:rFonts w:ascii="Times New Roman" w:hAnsi="Times New Roman" w:cs="Times New Roman"/>
          <w:i/>
          <w:iCs/>
          <w:sz w:val="24"/>
          <w:szCs w:val="24"/>
          <w:lang w:val="en-US"/>
        </w:rPr>
        <w:t>Streptomyces</w:t>
      </w:r>
      <w:r w:rsidRPr="00335C39">
        <w:rPr>
          <w:rFonts w:ascii="Times New Roman" w:hAnsi="Times New Roman" w:cs="Times New Roman"/>
          <w:sz w:val="24"/>
          <w:szCs w:val="24"/>
          <w:lang w:val="en-US"/>
        </w:rPr>
        <w:t xml:space="preserve"> sp. </w:t>
      </w:r>
      <w:r w:rsidRPr="00335C39">
        <w:rPr>
          <w:rFonts w:ascii="Times New Roman" w:hAnsi="Times New Roman" w:cs="Times New Roman"/>
          <w:sz w:val="24"/>
          <w:szCs w:val="24"/>
        </w:rPr>
        <w:t>G11C.</w:t>
      </w:r>
    </w:p>
    <w:tbl>
      <w:tblPr>
        <w:tblW w:w="12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5"/>
        <w:gridCol w:w="2268"/>
        <w:gridCol w:w="3118"/>
        <w:gridCol w:w="2268"/>
        <w:gridCol w:w="1843"/>
        <w:gridCol w:w="1865"/>
      </w:tblGrid>
      <w:tr w:rsidR="00E12423" w:rsidRPr="00335C39" w14:paraId="3BDFBE53" w14:textId="77777777" w:rsidTr="00E12423">
        <w:trPr>
          <w:trHeight w:val="330"/>
        </w:trPr>
        <w:tc>
          <w:tcPr>
            <w:tcW w:w="1555" w:type="dxa"/>
            <w:noWrap/>
            <w:vAlign w:val="center"/>
            <w:hideMark/>
          </w:tcPr>
          <w:p w14:paraId="7FFDE87A" w14:textId="77777777" w:rsidR="00E12423" w:rsidRPr="00335C39" w:rsidRDefault="00E12423" w:rsidP="00950EB9">
            <w:pPr>
              <w:spacing w:after="0" w:line="480" w:lineRule="auto"/>
              <w:jc w:val="center"/>
              <w:rPr>
                <w:rFonts w:ascii="Times New Roman" w:eastAsia="Times New Roman" w:hAnsi="Times New Roman" w:cs="Times New Roman"/>
                <w:b/>
                <w:bCs/>
                <w:color w:val="000000"/>
                <w:kern w:val="0"/>
                <w:lang w:eastAsia="es-CL"/>
                <w14:ligatures w14:val="none"/>
              </w:rPr>
            </w:pPr>
            <w:r w:rsidRPr="00335C39">
              <w:rPr>
                <w:rFonts w:ascii="Times New Roman" w:eastAsia="Times New Roman" w:hAnsi="Times New Roman" w:cs="Times New Roman"/>
                <w:b/>
                <w:bCs/>
                <w:color w:val="000000"/>
                <w:kern w:val="0"/>
                <w:lang w:eastAsia="es-CL"/>
                <w14:ligatures w14:val="none"/>
              </w:rPr>
              <w:t>Protein ID</w:t>
            </w:r>
          </w:p>
        </w:tc>
        <w:tc>
          <w:tcPr>
            <w:tcW w:w="2268" w:type="dxa"/>
            <w:noWrap/>
            <w:vAlign w:val="center"/>
            <w:hideMark/>
          </w:tcPr>
          <w:p w14:paraId="4ACC9458" w14:textId="77777777" w:rsidR="00E12423" w:rsidRPr="00335C39" w:rsidRDefault="00E12423" w:rsidP="00950EB9">
            <w:pPr>
              <w:spacing w:after="0" w:line="480" w:lineRule="auto"/>
              <w:jc w:val="center"/>
              <w:rPr>
                <w:rFonts w:ascii="Times New Roman" w:eastAsia="Times New Roman" w:hAnsi="Times New Roman" w:cs="Times New Roman"/>
                <w:b/>
                <w:bCs/>
                <w:color w:val="000000"/>
                <w:kern w:val="0"/>
                <w:lang w:eastAsia="es-CL"/>
                <w14:ligatures w14:val="none"/>
              </w:rPr>
            </w:pPr>
            <w:r w:rsidRPr="00335C39">
              <w:rPr>
                <w:rFonts w:ascii="Times New Roman" w:eastAsia="Times New Roman" w:hAnsi="Times New Roman" w:cs="Times New Roman"/>
                <w:b/>
                <w:bCs/>
                <w:color w:val="000000"/>
                <w:kern w:val="0"/>
                <w:lang w:eastAsia="es-CL"/>
                <w14:ligatures w14:val="none"/>
              </w:rPr>
              <w:t>Annotation</w:t>
            </w:r>
          </w:p>
        </w:tc>
        <w:tc>
          <w:tcPr>
            <w:tcW w:w="3118" w:type="dxa"/>
            <w:noWrap/>
            <w:vAlign w:val="center"/>
            <w:hideMark/>
          </w:tcPr>
          <w:p w14:paraId="2563CFE8" w14:textId="77777777" w:rsidR="00E12423" w:rsidRPr="00335C39" w:rsidRDefault="00E12423" w:rsidP="00950EB9">
            <w:pPr>
              <w:spacing w:after="0" w:line="480" w:lineRule="auto"/>
              <w:jc w:val="center"/>
              <w:rPr>
                <w:rFonts w:ascii="Times New Roman" w:eastAsia="Times New Roman" w:hAnsi="Times New Roman" w:cs="Times New Roman"/>
                <w:b/>
                <w:bCs/>
                <w:color w:val="000000"/>
                <w:kern w:val="0"/>
                <w:lang w:val="en-US" w:eastAsia="es-CL"/>
                <w14:ligatures w14:val="none"/>
              </w:rPr>
            </w:pPr>
            <w:r w:rsidRPr="00335C39">
              <w:rPr>
                <w:rFonts w:ascii="Times New Roman" w:eastAsia="Times New Roman" w:hAnsi="Times New Roman" w:cs="Times New Roman"/>
                <w:b/>
                <w:bCs/>
                <w:color w:val="000000"/>
                <w:kern w:val="0"/>
                <w:lang w:val="en-US" w:eastAsia="es-CL"/>
                <w14:ligatures w14:val="none"/>
              </w:rPr>
              <w:t>Proposed role in keratin degradation</w:t>
            </w:r>
          </w:p>
        </w:tc>
        <w:tc>
          <w:tcPr>
            <w:tcW w:w="2268" w:type="dxa"/>
            <w:noWrap/>
            <w:vAlign w:val="center"/>
            <w:hideMark/>
          </w:tcPr>
          <w:p w14:paraId="012BCC41" w14:textId="77777777" w:rsidR="00E12423" w:rsidRPr="00335C39" w:rsidRDefault="00E12423" w:rsidP="00950EB9">
            <w:pPr>
              <w:spacing w:after="0" w:line="480" w:lineRule="auto"/>
              <w:jc w:val="center"/>
              <w:rPr>
                <w:rFonts w:ascii="Times New Roman" w:eastAsia="Times New Roman" w:hAnsi="Times New Roman" w:cs="Times New Roman"/>
                <w:b/>
                <w:bCs/>
                <w:color w:val="000000"/>
                <w:kern w:val="0"/>
                <w:lang w:eastAsia="es-CL"/>
                <w14:ligatures w14:val="none"/>
              </w:rPr>
            </w:pPr>
            <w:r w:rsidRPr="00335C39">
              <w:rPr>
                <w:rFonts w:ascii="Times New Roman" w:hAnsi="Times New Roman" w:cs="Times New Roman"/>
                <w:b/>
                <w:bCs/>
              </w:rPr>
              <w:t>Predicted cellular localization</w:t>
            </w:r>
          </w:p>
        </w:tc>
        <w:tc>
          <w:tcPr>
            <w:tcW w:w="1843" w:type="dxa"/>
          </w:tcPr>
          <w:p w14:paraId="161B194E" w14:textId="3C55B0FC" w:rsidR="00E12423" w:rsidRPr="00916748" w:rsidRDefault="00CD1A76" w:rsidP="00950EB9">
            <w:pPr>
              <w:spacing w:after="0" w:line="480" w:lineRule="auto"/>
              <w:jc w:val="center"/>
              <w:rPr>
                <w:rFonts w:ascii="Times New Roman" w:eastAsia="Times New Roman" w:hAnsi="Times New Roman" w:cs="Times New Roman"/>
                <w:b/>
                <w:bCs/>
                <w:color w:val="000000"/>
                <w:kern w:val="0"/>
                <w:vertAlign w:val="superscript"/>
                <w:lang w:eastAsia="es-CL"/>
                <w14:ligatures w14:val="none"/>
              </w:rPr>
            </w:pPr>
            <w:r>
              <w:rPr>
                <w:rFonts w:ascii="Times New Roman" w:eastAsia="Times New Roman" w:hAnsi="Times New Roman" w:cs="Times New Roman"/>
                <w:b/>
                <w:bCs/>
                <w:color w:val="000000"/>
                <w:kern w:val="0"/>
                <w:lang w:eastAsia="es-CL"/>
                <w14:ligatures w14:val="none"/>
              </w:rPr>
              <w:t>P</w:t>
            </w:r>
            <w:r w:rsidRPr="00CD1A76">
              <w:rPr>
                <w:rFonts w:ascii="Times New Roman" w:eastAsia="Times New Roman" w:hAnsi="Times New Roman" w:cs="Times New Roman"/>
                <w:b/>
                <w:bCs/>
                <w:color w:val="000000"/>
                <w:kern w:val="0"/>
                <w:lang w:eastAsia="es-CL"/>
                <w14:ligatures w14:val="none"/>
              </w:rPr>
              <w:t xml:space="preserve">redominant </w:t>
            </w:r>
            <w:r>
              <w:rPr>
                <w:rFonts w:ascii="Times New Roman" w:eastAsia="Times New Roman" w:hAnsi="Times New Roman" w:cs="Times New Roman"/>
                <w:b/>
                <w:bCs/>
                <w:color w:val="000000"/>
                <w:kern w:val="0"/>
                <w:lang w:eastAsia="es-CL"/>
                <w14:ligatures w14:val="none"/>
              </w:rPr>
              <w:t>sub</w:t>
            </w:r>
            <w:r w:rsidRPr="00CD1A76">
              <w:rPr>
                <w:rFonts w:ascii="Times New Roman" w:eastAsia="Times New Roman" w:hAnsi="Times New Roman" w:cs="Times New Roman"/>
                <w:b/>
                <w:bCs/>
                <w:color w:val="000000"/>
                <w:kern w:val="0"/>
                <w:lang w:eastAsia="es-CL"/>
                <w14:ligatures w14:val="none"/>
              </w:rPr>
              <w:t>cellular localization</w:t>
            </w:r>
            <w:r w:rsidR="00916748">
              <w:rPr>
                <w:rFonts w:ascii="Times New Roman" w:eastAsia="Times New Roman" w:hAnsi="Times New Roman" w:cs="Times New Roman"/>
                <w:b/>
                <w:bCs/>
                <w:color w:val="000000"/>
                <w:kern w:val="0"/>
                <w:vertAlign w:val="superscript"/>
                <w:lang w:eastAsia="es-CL"/>
                <w14:ligatures w14:val="none"/>
              </w:rPr>
              <w:t>1</w:t>
            </w:r>
          </w:p>
        </w:tc>
        <w:tc>
          <w:tcPr>
            <w:tcW w:w="1865" w:type="dxa"/>
            <w:noWrap/>
            <w:vAlign w:val="center"/>
            <w:hideMark/>
          </w:tcPr>
          <w:p w14:paraId="08478C58" w14:textId="3B4B83FE" w:rsidR="00E12423" w:rsidRPr="00916748" w:rsidRDefault="00E12423" w:rsidP="00950EB9">
            <w:pPr>
              <w:spacing w:after="0" w:line="480" w:lineRule="auto"/>
              <w:jc w:val="center"/>
              <w:rPr>
                <w:rFonts w:ascii="Times New Roman" w:eastAsia="Times New Roman" w:hAnsi="Times New Roman" w:cs="Times New Roman"/>
                <w:b/>
                <w:bCs/>
                <w:color w:val="000000"/>
                <w:kern w:val="0"/>
                <w:vertAlign w:val="superscript"/>
                <w:lang w:eastAsia="es-CL"/>
                <w14:ligatures w14:val="none"/>
              </w:rPr>
            </w:pPr>
            <w:r w:rsidRPr="00335C39">
              <w:rPr>
                <w:rFonts w:ascii="Times New Roman" w:eastAsia="Times New Roman" w:hAnsi="Times New Roman" w:cs="Times New Roman"/>
                <w:b/>
                <w:bCs/>
                <w:color w:val="000000"/>
                <w:kern w:val="0"/>
                <w:lang w:eastAsia="es-CL"/>
                <w14:ligatures w14:val="none"/>
              </w:rPr>
              <w:t>Model component (Fig. 6)</w:t>
            </w:r>
            <w:r w:rsidR="00916748">
              <w:rPr>
                <w:rFonts w:ascii="Times New Roman" w:eastAsia="Times New Roman" w:hAnsi="Times New Roman" w:cs="Times New Roman"/>
                <w:b/>
                <w:bCs/>
                <w:color w:val="000000"/>
                <w:kern w:val="0"/>
                <w:vertAlign w:val="superscript"/>
                <w:lang w:eastAsia="es-CL"/>
                <w14:ligatures w14:val="none"/>
              </w:rPr>
              <w:t>2</w:t>
            </w:r>
          </w:p>
        </w:tc>
      </w:tr>
      <w:tr w:rsidR="00E12423" w:rsidRPr="00335C39" w14:paraId="54DDA1F5" w14:textId="77777777" w:rsidTr="00CD1A76">
        <w:trPr>
          <w:trHeight w:val="330"/>
        </w:trPr>
        <w:tc>
          <w:tcPr>
            <w:tcW w:w="1555" w:type="dxa"/>
            <w:noWrap/>
            <w:vAlign w:val="bottom"/>
            <w:hideMark/>
          </w:tcPr>
          <w:p w14:paraId="11953788" w14:textId="77777777" w:rsidR="00E12423" w:rsidRPr="00335C39" w:rsidRDefault="00E12423" w:rsidP="00950EB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G11C_01828</w:t>
            </w:r>
          </w:p>
        </w:tc>
        <w:tc>
          <w:tcPr>
            <w:tcW w:w="2268" w:type="dxa"/>
            <w:noWrap/>
            <w:vAlign w:val="bottom"/>
            <w:hideMark/>
          </w:tcPr>
          <w:p w14:paraId="24800F36" w14:textId="77777777" w:rsidR="00E12423" w:rsidRPr="00335C39" w:rsidRDefault="00E12423" w:rsidP="00950EB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TerD family protein</w:t>
            </w:r>
          </w:p>
        </w:tc>
        <w:tc>
          <w:tcPr>
            <w:tcW w:w="3118" w:type="dxa"/>
            <w:noWrap/>
            <w:vAlign w:val="bottom"/>
            <w:hideMark/>
          </w:tcPr>
          <w:p w14:paraId="5FD443F0" w14:textId="77777777" w:rsidR="00E12423" w:rsidRPr="00335C39" w:rsidRDefault="00E12423" w:rsidP="00950EB9">
            <w:pPr>
              <w:spacing w:after="0" w:line="480" w:lineRule="auto"/>
              <w:jc w:val="center"/>
              <w:rPr>
                <w:rFonts w:ascii="Times New Roman" w:eastAsia="Times New Roman" w:hAnsi="Times New Roman" w:cs="Times New Roman"/>
                <w:color w:val="000000"/>
                <w:kern w:val="0"/>
                <w:lang w:val="en-US" w:eastAsia="es-CL"/>
                <w14:ligatures w14:val="none"/>
              </w:rPr>
            </w:pPr>
            <w:r w:rsidRPr="00335C39">
              <w:rPr>
                <w:rFonts w:ascii="Times New Roman" w:eastAsia="Times New Roman" w:hAnsi="Times New Roman" w:cs="Times New Roman"/>
                <w:color w:val="000000"/>
                <w:kern w:val="0"/>
                <w:lang w:val="en-US" w:eastAsia="es-CL"/>
                <w14:ligatures w14:val="none"/>
              </w:rPr>
              <w:t>Morphological differentiation and substrate colonization</w:t>
            </w:r>
          </w:p>
        </w:tc>
        <w:tc>
          <w:tcPr>
            <w:tcW w:w="2268" w:type="dxa"/>
            <w:noWrap/>
            <w:vAlign w:val="center"/>
            <w:hideMark/>
          </w:tcPr>
          <w:p w14:paraId="6D3F264D" w14:textId="744E9A1C" w:rsidR="00E12423" w:rsidRPr="00335C39" w:rsidRDefault="00CD1A76" w:rsidP="00CD1A76">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Cytoplasmic</w:t>
            </w:r>
          </w:p>
        </w:tc>
        <w:tc>
          <w:tcPr>
            <w:tcW w:w="1843" w:type="dxa"/>
            <w:vAlign w:val="center"/>
          </w:tcPr>
          <w:p w14:paraId="15B7B243" w14:textId="0E2F5C1E" w:rsidR="00E12423" w:rsidRPr="00335C39" w:rsidRDefault="00CD1A76" w:rsidP="00CD1A76">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Extracellular</w:t>
            </w:r>
          </w:p>
        </w:tc>
        <w:tc>
          <w:tcPr>
            <w:tcW w:w="1865" w:type="dxa"/>
            <w:vAlign w:val="center"/>
            <w:hideMark/>
          </w:tcPr>
          <w:p w14:paraId="2AAD4931" w14:textId="4F639FE8" w:rsidR="00E12423" w:rsidRPr="00335C39" w:rsidRDefault="00E12423" w:rsidP="00950EB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I</w:t>
            </w:r>
            <w:r>
              <w:rPr>
                <w:rFonts w:ascii="Times New Roman" w:eastAsia="Times New Roman" w:hAnsi="Times New Roman" w:cs="Times New Roman"/>
                <w:color w:val="000000"/>
                <w:kern w:val="0"/>
                <w:lang w:eastAsia="es-CL"/>
                <w14:ligatures w14:val="none"/>
              </w:rPr>
              <w:t xml:space="preserve"> and </w:t>
            </w:r>
            <w:r w:rsidR="005A2B84">
              <w:rPr>
                <w:rFonts w:ascii="Times New Roman" w:eastAsia="Times New Roman" w:hAnsi="Times New Roman" w:cs="Times New Roman"/>
                <w:color w:val="000000"/>
                <w:kern w:val="0"/>
                <w:lang w:eastAsia="es-CL"/>
                <w14:ligatures w14:val="none"/>
              </w:rPr>
              <w:t>IX</w:t>
            </w:r>
          </w:p>
        </w:tc>
      </w:tr>
      <w:tr w:rsidR="00CD1A76" w:rsidRPr="00335C39" w14:paraId="7AB3F3C7" w14:textId="77777777" w:rsidTr="00DA4E15">
        <w:trPr>
          <w:trHeight w:val="330"/>
        </w:trPr>
        <w:tc>
          <w:tcPr>
            <w:tcW w:w="1555" w:type="dxa"/>
            <w:noWrap/>
            <w:vAlign w:val="bottom"/>
            <w:hideMark/>
          </w:tcPr>
          <w:p w14:paraId="559B26F1" w14:textId="77777777" w:rsidR="00CD1A76" w:rsidRPr="00335C39" w:rsidRDefault="00CD1A76" w:rsidP="00CD1A76">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G11C_01994</w:t>
            </w:r>
          </w:p>
        </w:tc>
        <w:tc>
          <w:tcPr>
            <w:tcW w:w="2268" w:type="dxa"/>
            <w:noWrap/>
            <w:vAlign w:val="bottom"/>
            <w:hideMark/>
          </w:tcPr>
          <w:p w14:paraId="3C31DDD1" w14:textId="77777777" w:rsidR="00CD1A76" w:rsidRPr="00335C39" w:rsidRDefault="00CD1A76" w:rsidP="00CD1A76">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TerD family protein</w:t>
            </w:r>
          </w:p>
        </w:tc>
        <w:tc>
          <w:tcPr>
            <w:tcW w:w="3118" w:type="dxa"/>
            <w:noWrap/>
            <w:vAlign w:val="bottom"/>
            <w:hideMark/>
          </w:tcPr>
          <w:p w14:paraId="601774D7" w14:textId="77777777" w:rsidR="00CD1A76" w:rsidRPr="00335C39" w:rsidRDefault="00CD1A76" w:rsidP="00CD1A76">
            <w:pPr>
              <w:spacing w:after="0" w:line="480" w:lineRule="auto"/>
              <w:jc w:val="center"/>
              <w:rPr>
                <w:rFonts w:ascii="Times New Roman" w:eastAsia="Times New Roman" w:hAnsi="Times New Roman" w:cs="Times New Roman"/>
                <w:color w:val="000000"/>
                <w:kern w:val="0"/>
                <w:lang w:val="en-US" w:eastAsia="es-CL"/>
                <w14:ligatures w14:val="none"/>
              </w:rPr>
            </w:pPr>
            <w:r w:rsidRPr="00335C39">
              <w:rPr>
                <w:rFonts w:ascii="Times New Roman" w:eastAsia="Times New Roman" w:hAnsi="Times New Roman" w:cs="Times New Roman"/>
                <w:color w:val="000000"/>
                <w:kern w:val="0"/>
                <w:lang w:val="en-US" w:eastAsia="es-CL"/>
                <w14:ligatures w14:val="none"/>
              </w:rPr>
              <w:t>Morphological differentiation and substrate colonization</w:t>
            </w:r>
          </w:p>
        </w:tc>
        <w:tc>
          <w:tcPr>
            <w:tcW w:w="2268" w:type="dxa"/>
            <w:noWrap/>
            <w:vAlign w:val="center"/>
            <w:hideMark/>
          </w:tcPr>
          <w:p w14:paraId="7EEA34BE" w14:textId="2786E22C" w:rsidR="00CD1A76" w:rsidRPr="00335C39" w:rsidRDefault="00CD1A76" w:rsidP="00CD1A76">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Cytoplasmic</w:t>
            </w:r>
          </w:p>
        </w:tc>
        <w:tc>
          <w:tcPr>
            <w:tcW w:w="1843" w:type="dxa"/>
            <w:vAlign w:val="center"/>
          </w:tcPr>
          <w:p w14:paraId="4F1B4C53" w14:textId="7C9F829B" w:rsidR="00CD1A76" w:rsidRPr="00335C39" w:rsidRDefault="00CD1A76" w:rsidP="00CD1A76">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Extracellular</w:t>
            </w:r>
          </w:p>
        </w:tc>
        <w:tc>
          <w:tcPr>
            <w:tcW w:w="1865" w:type="dxa"/>
            <w:vAlign w:val="center"/>
            <w:hideMark/>
          </w:tcPr>
          <w:p w14:paraId="79F658A7" w14:textId="7C44538E" w:rsidR="00CD1A76" w:rsidRPr="00335C39" w:rsidRDefault="00CD1A76" w:rsidP="00CD1A76">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I</w:t>
            </w:r>
            <w:r>
              <w:rPr>
                <w:rFonts w:ascii="Times New Roman" w:eastAsia="Times New Roman" w:hAnsi="Times New Roman" w:cs="Times New Roman"/>
                <w:color w:val="000000"/>
                <w:kern w:val="0"/>
                <w:lang w:eastAsia="es-CL"/>
                <w14:ligatures w14:val="none"/>
              </w:rPr>
              <w:t xml:space="preserve"> and </w:t>
            </w:r>
            <w:r w:rsidR="005A2B84">
              <w:rPr>
                <w:rFonts w:ascii="Times New Roman" w:eastAsia="Times New Roman" w:hAnsi="Times New Roman" w:cs="Times New Roman"/>
                <w:color w:val="000000"/>
                <w:kern w:val="0"/>
                <w:lang w:eastAsia="es-CL"/>
                <w14:ligatures w14:val="none"/>
              </w:rPr>
              <w:t>IX</w:t>
            </w:r>
          </w:p>
        </w:tc>
      </w:tr>
      <w:tr w:rsidR="00CD1A76" w:rsidRPr="00335C39" w14:paraId="2B5F1F71" w14:textId="77777777" w:rsidTr="004F550B">
        <w:trPr>
          <w:trHeight w:val="330"/>
        </w:trPr>
        <w:tc>
          <w:tcPr>
            <w:tcW w:w="1555" w:type="dxa"/>
            <w:noWrap/>
            <w:vAlign w:val="bottom"/>
            <w:hideMark/>
          </w:tcPr>
          <w:p w14:paraId="649C15E6" w14:textId="77777777" w:rsidR="00CD1A76" w:rsidRPr="00335C39" w:rsidRDefault="00CD1A76" w:rsidP="00CD1A76">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G11C_04059</w:t>
            </w:r>
          </w:p>
        </w:tc>
        <w:tc>
          <w:tcPr>
            <w:tcW w:w="2268" w:type="dxa"/>
            <w:noWrap/>
            <w:vAlign w:val="bottom"/>
            <w:hideMark/>
          </w:tcPr>
          <w:p w14:paraId="5300F517" w14:textId="77777777" w:rsidR="00CD1A76" w:rsidRPr="00335C39" w:rsidRDefault="00CD1A76" w:rsidP="00CD1A76">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TerD family protein</w:t>
            </w:r>
          </w:p>
        </w:tc>
        <w:tc>
          <w:tcPr>
            <w:tcW w:w="3118" w:type="dxa"/>
            <w:noWrap/>
            <w:vAlign w:val="bottom"/>
            <w:hideMark/>
          </w:tcPr>
          <w:p w14:paraId="66C759B5" w14:textId="77777777" w:rsidR="00CD1A76" w:rsidRPr="00335C39" w:rsidRDefault="00CD1A76" w:rsidP="00CD1A76">
            <w:pPr>
              <w:spacing w:after="0" w:line="480" w:lineRule="auto"/>
              <w:jc w:val="center"/>
              <w:rPr>
                <w:rFonts w:ascii="Times New Roman" w:eastAsia="Times New Roman" w:hAnsi="Times New Roman" w:cs="Times New Roman"/>
                <w:color w:val="000000"/>
                <w:kern w:val="0"/>
                <w:lang w:val="en-US" w:eastAsia="es-CL"/>
                <w14:ligatures w14:val="none"/>
              </w:rPr>
            </w:pPr>
            <w:r w:rsidRPr="00335C39">
              <w:rPr>
                <w:rFonts w:ascii="Times New Roman" w:eastAsia="Times New Roman" w:hAnsi="Times New Roman" w:cs="Times New Roman"/>
                <w:color w:val="000000"/>
                <w:kern w:val="0"/>
                <w:lang w:val="en-US" w:eastAsia="es-CL"/>
                <w14:ligatures w14:val="none"/>
              </w:rPr>
              <w:t>Morphological differentiation and substrate colonization</w:t>
            </w:r>
          </w:p>
        </w:tc>
        <w:tc>
          <w:tcPr>
            <w:tcW w:w="2268" w:type="dxa"/>
            <w:noWrap/>
            <w:vAlign w:val="center"/>
            <w:hideMark/>
          </w:tcPr>
          <w:p w14:paraId="08C9533E" w14:textId="5C7C6E59" w:rsidR="00CD1A76" w:rsidRPr="00335C39" w:rsidRDefault="00CD1A76" w:rsidP="00CD1A76">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Cytoplasmic</w:t>
            </w:r>
          </w:p>
        </w:tc>
        <w:tc>
          <w:tcPr>
            <w:tcW w:w="1843" w:type="dxa"/>
            <w:vAlign w:val="center"/>
          </w:tcPr>
          <w:p w14:paraId="2EC2906B" w14:textId="2CA2347C" w:rsidR="00CD1A76" w:rsidRPr="00335C39" w:rsidRDefault="00CD1A76" w:rsidP="00CD1A76">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Extracellular</w:t>
            </w:r>
          </w:p>
        </w:tc>
        <w:tc>
          <w:tcPr>
            <w:tcW w:w="1865" w:type="dxa"/>
            <w:vAlign w:val="center"/>
            <w:hideMark/>
          </w:tcPr>
          <w:p w14:paraId="2E8B26E0" w14:textId="3F91A5E3" w:rsidR="00CD1A76" w:rsidRPr="00335C39" w:rsidRDefault="00CD1A76" w:rsidP="00CD1A76">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I</w:t>
            </w:r>
            <w:r>
              <w:rPr>
                <w:rFonts w:ascii="Times New Roman" w:eastAsia="Times New Roman" w:hAnsi="Times New Roman" w:cs="Times New Roman"/>
                <w:color w:val="000000"/>
                <w:kern w:val="0"/>
                <w:lang w:eastAsia="es-CL"/>
                <w14:ligatures w14:val="none"/>
              </w:rPr>
              <w:t xml:space="preserve"> and </w:t>
            </w:r>
            <w:r w:rsidR="005A2B84">
              <w:rPr>
                <w:rFonts w:ascii="Times New Roman" w:eastAsia="Times New Roman" w:hAnsi="Times New Roman" w:cs="Times New Roman"/>
                <w:color w:val="000000"/>
                <w:kern w:val="0"/>
                <w:lang w:eastAsia="es-CL"/>
                <w14:ligatures w14:val="none"/>
              </w:rPr>
              <w:t>IX</w:t>
            </w:r>
          </w:p>
        </w:tc>
      </w:tr>
      <w:tr w:rsidR="00E12423" w:rsidRPr="00335C39" w14:paraId="739969AF" w14:textId="77777777" w:rsidTr="00CD1A76">
        <w:trPr>
          <w:trHeight w:val="330"/>
        </w:trPr>
        <w:tc>
          <w:tcPr>
            <w:tcW w:w="1555" w:type="dxa"/>
            <w:noWrap/>
            <w:vAlign w:val="bottom"/>
            <w:hideMark/>
          </w:tcPr>
          <w:p w14:paraId="7B45F123" w14:textId="77777777" w:rsidR="00E12423" w:rsidRPr="00335C39" w:rsidRDefault="00E12423" w:rsidP="00950EB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G11C_02544</w:t>
            </w:r>
          </w:p>
        </w:tc>
        <w:tc>
          <w:tcPr>
            <w:tcW w:w="2268" w:type="dxa"/>
            <w:noWrap/>
            <w:vAlign w:val="bottom"/>
            <w:hideMark/>
          </w:tcPr>
          <w:p w14:paraId="4540C9AB" w14:textId="77777777" w:rsidR="00E12423" w:rsidRPr="00335C39" w:rsidRDefault="00E12423" w:rsidP="00950EB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Lysozyme</w:t>
            </w:r>
          </w:p>
        </w:tc>
        <w:tc>
          <w:tcPr>
            <w:tcW w:w="3118" w:type="dxa"/>
            <w:noWrap/>
            <w:vAlign w:val="bottom"/>
            <w:hideMark/>
          </w:tcPr>
          <w:p w14:paraId="61858BFF" w14:textId="77777777" w:rsidR="00E12423" w:rsidRPr="00335C39" w:rsidRDefault="00E12423" w:rsidP="00950EB9">
            <w:pPr>
              <w:spacing w:after="0" w:line="480" w:lineRule="auto"/>
              <w:jc w:val="center"/>
              <w:rPr>
                <w:rFonts w:ascii="Times New Roman" w:eastAsia="Times New Roman" w:hAnsi="Times New Roman" w:cs="Times New Roman"/>
                <w:color w:val="000000"/>
                <w:kern w:val="0"/>
                <w:lang w:val="en-US" w:eastAsia="es-CL"/>
                <w14:ligatures w14:val="none"/>
              </w:rPr>
            </w:pPr>
            <w:r w:rsidRPr="00335C39">
              <w:rPr>
                <w:rFonts w:ascii="Times New Roman" w:eastAsia="Times New Roman" w:hAnsi="Times New Roman" w:cs="Times New Roman"/>
                <w:color w:val="000000"/>
                <w:kern w:val="0"/>
                <w:lang w:val="en-US" w:eastAsia="es-CL"/>
                <w14:ligatures w14:val="none"/>
              </w:rPr>
              <w:t>Cell wall remodeling during hyphal growth</w:t>
            </w:r>
          </w:p>
        </w:tc>
        <w:tc>
          <w:tcPr>
            <w:tcW w:w="2268" w:type="dxa"/>
            <w:noWrap/>
            <w:vAlign w:val="center"/>
            <w:hideMark/>
          </w:tcPr>
          <w:p w14:paraId="5B589E89" w14:textId="5BC5D9ED" w:rsidR="00E12423" w:rsidRPr="00335C39" w:rsidRDefault="00CD1A76" w:rsidP="00CD1A76">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Extracellular</w:t>
            </w:r>
          </w:p>
        </w:tc>
        <w:tc>
          <w:tcPr>
            <w:tcW w:w="1843" w:type="dxa"/>
            <w:vAlign w:val="center"/>
          </w:tcPr>
          <w:p w14:paraId="0548CFB4" w14:textId="7B10ADA6" w:rsidR="00E12423" w:rsidRPr="00335C39" w:rsidRDefault="00CD1A76" w:rsidP="00CD1A76">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Extracellular</w:t>
            </w:r>
          </w:p>
        </w:tc>
        <w:tc>
          <w:tcPr>
            <w:tcW w:w="1865" w:type="dxa"/>
            <w:vAlign w:val="center"/>
            <w:hideMark/>
          </w:tcPr>
          <w:p w14:paraId="71C6D2FF" w14:textId="450C0099" w:rsidR="00E12423" w:rsidRPr="00335C39" w:rsidRDefault="00E12423" w:rsidP="00950EB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I</w:t>
            </w:r>
            <w:r>
              <w:rPr>
                <w:rFonts w:ascii="Times New Roman" w:eastAsia="Times New Roman" w:hAnsi="Times New Roman" w:cs="Times New Roman"/>
                <w:color w:val="000000"/>
                <w:kern w:val="0"/>
                <w:lang w:eastAsia="es-CL"/>
                <w14:ligatures w14:val="none"/>
              </w:rPr>
              <w:t xml:space="preserve"> and </w:t>
            </w:r>
            <w:r w:rsidR="005A2B84">
              <w:rPr>
                <w:rFonts w:ascii="Times New Roman" w:eastAsia="Times New Roman" w:hAnsi="Times New Roman" w:cs="Times New Roman"/>
                <w:color w:val="000000"/>
                <w:kern w:val="0"/>
                <w:lang w:eastAsia="es-CL"/>
                <w14:ligatures w14:val="none"/>
              </w:rPr>
              <w:t>IX</w:t>
            </w:r>
          </w:p>
        </w:tc>
      </w:tr>
      <w:tr w:rsidR="00E12423" w:rsidRPr="00335C39" w14:paraId="7993BAB1" w14:textId="77777777" w:rsidTr="00E12423">
        <w:trPr>
          <w:trHeight w:val="330"/>
        </w:trPr>
        <w:tc>
          <w:tcPr>
            <w:tcW w:w="1555" w:type="dxa"/>
            <w:noWrap/>
            <w:vAlign w:val="bottom"/>
            <w:hideMark/>
          </w:tcPr>
          <w:p w14:paraId="5F7851E3" w14:textId="77777777" w:rsidR="00E12423" w:rsidRPr="00335C39" w:rsidRDefault="00E12423" w:rsidP="00950EB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G11C_00564</w:t>
            </w:r>
          </w:p>
        </w:tc>
        <w:tc>
          <w:tcPr>
            <w:tcW w:w="2268" w:type="dxa"/>
            <w:noWrap/>
            <w:vAlign w:val="bottom"/>
            <w:hideMark/>
          </w:tcPr>
          <w:p w14:paraId="25EA6049" w14:textId="77777777" w:rsidR="00E12423" w:rsidRPr="00335C39" w:rsidRDefault="00E12423" w:rsidP="00950EB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M23 metallopeptidase</w:t>
            </w:r>
          </w:p>
        </w:tc>
        <w:tc>
          <w:tcPr>
            <w:tcW w:w="3118" w:type="dxa"/>
            <w:noWrap/>
            <w:vAlign w:val="bottom"/>
            <w:hideMark/>
          </w:tcPr>
          <w:p w14:paraId="2B7C9CCC" w14:textId="77777777" w:rsidR="00E12423" w:rsidRPr="00335C39" w:rsidRDefault="00E12423" w:rsidP="00950EB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Peptidoglycan remodeling</w:t>
            </w:r>
          </w:p>
        </w:tc>
        <w:tc>
          <w:tcPr>
            <w:tcW w:w="2268" w:type="dxa"/>
            <w:noWrap/>
            <w:vAlign w:val="bottom"/>
            <w:hideMark/>
          </w:tcPr>
          <w:p w14:paraId="66981480" w14:textId="36B17641" w:rsidR="00E12423" w:rsidRPr="00335C39" w:rsidRDefault="00CD1A76" w:rsidP="00950EB9">
            <w:pPr>
              <w:spacing w:after="0" w:line="480" w:lineRule="auto"/>
              <w:jc w:val="center"/>
              <w:rPr>
                <w:rFonts w:ascii="Times New Roman" w:eastAsia="Times New Roman" w:hAnsi="Times New Roman" w:cs="Times New Roman"/>
                <w:color w:val="000000"/>
                <w:kern w:val="0"/>
                <w:lang w:eastAsia="es-CL"/>
                <w14:ligatures w14:val="none"/>
              </w:rPr>
            </w:pPr>
            <w:r w:rsidRPr="00CD1A76">
              <w:rPr>
                <w:rFonts w:ascii="Times New Roman" w:eastAsia="Times New Roman" w:hAnsi="Times New Roman" w:cs="Times New Roman"/>
                <w:color w:val="000000"/>
                <w:kern w:val="0"/>
                <w:lang w:eastAsia="es-CL"/>
                <w14:ligatures w14:val="none"/>
              </w:rPr>
              <w:t>Unknown</w:t>
            </w:r>
          </w:p>
        </w:tc>
        <w:tc>
          <w:tcPr>
            <w:tcW w:w="1843" w:type="dxa"/>
          </w:tcPr>
          <w:p w14:paraId="34D5110B" w14:textId="5E9CE01B" w:rsidR="00E12423" w:rsidRPr="00335C39" w:rsidRDefault="00CD1A76" w:rsidP="00950EB9">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Extracellular</w:t>
            </w:r>
          </w:p>
        </w:tc>
        <w:tc>
          <w:tcPr>
            <w:tcW w:w="1865" w:type="dxa"/>
            <w:vAlign w:val="center"/>
            <w:hideMark/>
          </w:tcPr>
          <w:p w14:paraId="73575CE5" w14:textId="1FE1EFC0" w:rsidR="00E12423" w:rsidRPr="00335C39" w:rsidRDefault="00E12423" w:rsidP="00950EB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I</w:t>
            </w:r>
            <w:r>
              <w:rPr>
                <w:rFonts w:ascii="Times New Roman" w:eastAsia="Times New Roman" w:hAnsi="Times New Roman" w:cs="Times New Roman"/>
                <w:color w:val="000000"/>
                <w:kern w:val="0"/>
                <w:lang w:eastAsia="es-CL"/>
                <w14:ligatures w14:val="none"/>
              </w:rPr>
              <w:t xml:space="preserve"> and </w:t>
            </w:r>
            <w:r w:rsidR="005A2B84">
              <w:rPr>
                <w:rFonts w:ascii="Times New Roman" w:eastAsia="Times New Roman" w:hAnsi="Times New Roman" w:cs="Times New Roman"/>
                <w:color w:val="000000"/>
                <w:kern w:val="0"/>
                <w:lang w:eastAsia="es-CL"/>
                <w14:ligatures w14:val="none"/>
              </w:rPr>
              <w:t>IX</w:t>
            </w:r>
          </w:p>
        </w:tc>
      </w:tr>
      <w:tr w:rsidR="00916748" w:rsidRPr="00335C39" w14:paraId="0BB0CEF6" w14:textId="77777777" w:rsidTr="00E03D06">
        <w:trPr>
          <w:trHeight w:val="330"/>
        </w:trPr>
        <w:tc>
          <w:tcPr>
            <w:tcW w:w="1555" w:type="dxa"/>
            <w:noWrap/>
            <w:vAlign w:val="bottom"/>
          </w:tcPr>
          <w:p w14:paraId="2D4DE0BA" w14:textId="3276EF9F" w:rsidR="00916748" w:rsidRPr="00335C39" w:rsidRDefault="00916748" w:rsidP="00916748">
            <w:pPr>
              <w:spacing w:after="0" w:line="480" w:lineRule="auto"/>
              <w:jc w:val="center"/>
              <w:rPr>
                <w:rFonts w:ascii="Times New Roman" w:eastAsia="Times New Roman" w:hAnsi="Times New Roman" w:cs="Times New Roman"/>
                <w:color w:val="000000"/>
                <w:kern w:val="0"/>
                <w:lang w:eastAsia="es-CL"/>
                <w14:ligatures w14:val="none"/>
              </w:rPr>
            </w:pPr>
            <w:r w:rsidRPr="00DE20B9">
              <w:rPr>
                <w:rFonts w:ascii="Times New Roman" w:eastAsia="Times New Roman" w:hAnsi="Times New Roman" w:cs="Times New Roman"/>
                <w:color w:val="000000"/>
                <w:kern w:val="0"/>
                <w:lang w:eastAsia="es-CL"/>
                <w14:ligatures w14:val="none"/>
              </w:rPr>
              <w:t>G11C_04917</w:t>
            </w:r>
          </w:p>
        </w:tc>
        <w:tc>
          <w:tcPr>
            <w:tcW w:w="2268" w:type="dxa"/>
            <w:noWrap/>
            <w:vAlign w:val="bottom"/>
          </w:tcPr>
          <w:p w14:paraId="1FB30C00" w14:textId="63F08B14" w:rsidR="00916748" w:rsidRDefault="00916748" w:rsidP="00916748">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M</w:t>
            </w:r>
            <w:r>
              <w:rPr>
                <w:rFonts w:ascii="Times New Roman" w:eastAsia="Times New Roman" w:hAnsi="Times New Roman" w:cs="Times New Roman"/>
                <w:color w:val="000000"/>
                <w:kern w:val="0"/>
                <w:lang w:eastAsia="es-CL"/>
                <w14:ligatures w14:val="none"/>
              </w:rPr>
              <w:t>15</w:t>
            </w:r>
            <w:r w:rsidRPr="00335C39">
              <w:rPr>
                <w:rFonts w:ascii="Times New Roman" w:eastAsia="Times New Roman" w:hAnsi="Times New Roman" w:cs="Times New Roman"/>
                <w:color w:val="000000"/>
                <w:kern w:val="0"/>
                <w:lang w:eastAsia="es-CL"/>
                <w14:ligatures w14:val="none"/>
              </w:rPr>
              <w:t xml:space="preserve"> metallopeptidase</w:t>
            </w:r>
          </w:p>
        </w:tc>
        <w:tc>
          <w:tcPr>
            <w:tcW w:w="3118" w:type="dxa"/>
            <w:noWrap/>
            <w:vAlign w:val="center"/>
          </w:tcPr>
          <w:p w14:paraId="32E019F8" w14:textId="6ADAEA71" w:rsidR="00916748" w:rsidRPr="00335C39" w:rsidRDefault="00916748" w:rsidP="00916748">
            <w:pPr>
              <w:spacing w:after="0" w:line="480" w:lineRule="auto"/>
              <w:jc w:val="center"/>
              <w:rPr>
                <w:rFonts w:ascii="Times New Roman" w:eastAsia="Times New Roman" w:hAnsi="Times New Roman" w:cs="Times New Roman"/>
                <w:color w:val="000000"/>
                <w:kern w:val="0"/>
                <w:lang w:val="en-US" w:eastAsia="es-CL"/>
                <w14:ligatures w14:val="none"/>
              </w:rPr>
            </w:pPr>
            <w:r w:rsidRPr="00335C39">
              <w:rPr>
                <w:rFonts w:ascii="Times New Roman" w:eastAsia="Times New Roman" w:hAnsi="Times New Roman" w:cs="Times New Roman"/>
                <w:color w:val="000000"/>
                <w:kern w:val="0"/>
                <w:lang w:eastAsia="es-CL"/>
                <w14:ligatures w14:val="none"/>
              </w:rPr>
              <w:t>Peptidoglycan remodeling</w:t>
            </w:r>
          </w:p>
        </w:tc>
        <w:tc>
          <w:tcPr>
            <w:tcW w:w="2268" w:type="dxa"/>
            <w:noWrap/>
            <w:vAlign w:val="center"/>
          </w:tcPr>
          <w:p w14:paraId="5A50FAE3" w14:textId="136D704E" w:rsidR="00916748" w:rsidRDefault="00916748" w:rsidP="00916748">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Extracellular</w:t>
            </w:r>
          </w:p>
        </w:tc>
        <w:tc>
          <w:tcPr>
            <w:tcW w:w="1843" w:type="dxa"/>
            <w:vAlign w:val="center"/>
          </w:tcPr>
          <w:p w14:paraId="6FB5AE5A" w14:textId="687A2F15" w:rsidR="00916748" w:rsidRDefault="00916748" w:rsidP="00916748">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Extracellular</w:t>
            </w:r>
          </w:p>
        </w:tc>
        <w:tc>
          <w:tcPr>
            <w:tcW w:w="1865" w:type="dxa"/>
          </w:tcPr>
          <w:p w14:paraId="27EEB55F" w14:textId="69F166A6" w:rsidR="00916748" w:rsidRPr="00335C39" w:rsidRDefault="00916748" w:rsidP="00916748">
            <w:pPr>
              <w:spacing w:after="0" w:line="480" w:lineRule="auto"/>
              <w:jc w:val="center"/>
              <w:rPr>
                <w:rFonts w:ascii="Times New Roman" w:eastAsia="Times New Roman" w:hAnsi="Times New Roman" w:cs="Times New Roman"/>
                <w:color w:val="000000"/>
                <w:kern w:val="0"/>
                <w:lang w:eastAsia="es-CL"/>
                <w14:ligatures w14:val="none"/>
              </w:rPr>
            </w:pPr>
            <w:r w:rsidRPr="00D44153">
              <w:rPr>
                <w:rFonts w:ascii="Times New Roman" w:eastAsia="Times New Roman" w:hAnsi="Times New Roman" w:cs="Times New Roman"/>
                <w:color w:val="000000"/>
                <w:kern w:val="0"/>
                <w:lang w:eastAsia="es-CL"/>
                <w14:ligatures w14:val="none"/>
              </w:rPr>
              <w:t xml:space="preserve">I and </w:t>
            </w:r>
            <w:r w:rsidR="005A2B84">
              <w:rPr>
                <w:rFonts w:ascii="Times New Roman" w:eastAsia="Times New Roman" w:hAnsi="Times New Roman" w:cs="Times New Roman"/>
                <w:color w:val="000000"/>
                <w:kern w:val="0"/>
                <w:lang w:eastAsia="es-CL"/>
                <w14:ligatures w14:val="none"/>
              </w:rPr>
              <w:t>IX</w:t>
            </w:r>
          </w:p>
        </w:tc>
      </w:tr>
      <w:tr w:rsidR="00916748" w:rsidRPr="00335C39" w14:paraId="590D156A" w14:textId="77777777" w:rsidTr="00E03D06">
        <w:trPr>
          <w:trHeight w:val="330"/>
        </w:trPr>
        <w:tc>
          <w:tcPr>
            <w:tcW w:w="1555" w:type="dxa"/>
            <w:noWrap/>
            <w:vAlign w:val="bottom"/>
          </w:tcPr>
          <w:p w14:paraId="07F27363" w14:textId="59DF4E3C" w:rsidR="00916748" w:rsidRPr="00335C39" w:rsidRDefault="00916748" w:rsidP="00916748">
            <w:pPr>
              <w:spacing w:after="0" w:line="480" w:lineRule="auto"/>
              <w:jc w:val="center"/>
              <w:rPr>
                <w:rFonts w:ascii="Times New Roman" w:eastAsia="Times New Roman" w:hAnsi="Times New Roman" w:cs="Times New Roman"/>
                <w:color w:val="000000"/>
                <w:kern w:val="0"/>
                <w:lang w:eastAsia="es-CL"/>
                <w14:ligatures w14:val="none"/>
              </w:rPr>
            </w:pPr>
            <w:r w:rsidRPr="00DE20B9">
              <w:rPr>
                <w:rFonts w:ascii="Times New Roman" w:eastAsia="Times New Roman" w:hAnsi="Times New Roman" w:cs="Times New Roman"/>
                <w:color w:val="000000"/>
                <w:kern w:val="0"/>
                <w:lang w:eastAsia="es-CL"/>
                <w14:ligatures w14:val="none"/>
              </w:rPr>
              <w:t>G11C_04461</w:t>
            </w:r>
          </w:p>
        </w:tc>
        <w:tc>
          <w:tcPr>
            <w:tcW w:w="2268" w:type="dxa"/>
            <w:noWrap/>
            <w:vAlign w:val="bottom"/>
          </w:tcPr>
          <w:p w14:paraId="7B415755" w14:textId="1E5A3C4C" w:rsidR="00916748" w:rsidRDefault="00916748" w:rsidP="00916748">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M</w:t>
            </w:r>
            <w:r>
              <w:rPr>
                <w:rFonts w:ascii="Times New Roman" w:eastAsia="Times New Roman" w:hAnsi="Times New Roman" w:cs="Times New Roman"/>
                <w:color w:val="000000"/>
                <w:kern w:val="0"/>
                <w:lang w:eastAsia="es-CL"/>
                <w14:ligatures w14:val="none"/>
              </w:rPr>
              <w:t>15</w:t>
            </w:r>
            <w:r w:rsidRPr="00335C39">
              <w:rPr>
                <w:rFonts w:ascii="Times New Roman" w:eastAsia="Times New Roman" w:hAnsi="Times New Roman" w:cs="Times New Roman"/>
                <w:color w:val="000000"/>
                <w:kern w:val="0"/>
                <w:lang w:eastAsia="es-CL"/>
                <w14:ligatures w14:val="none"/>
              </w:rPr>
              <w:t xml:space="preserve"> metallopeptidase</w:t>
            </w:r>
          </w:p>
        </w:tc>
        <w:tc>
          <w:tcPr>
            <w:tcW w:w="3118" w:type="dxa"/>
            <w:noWrap/>
            <w:vAlign w:val="center"/>
          </w:tcPr>
          <w:p w14:paraId="14C044D4" w14:textId="50328988" w:rsidR="00916748" w:rsidRPr="00335C39" w:rsidRDefault="00916748" w:rsidP="00916748">
            <w:pPr>
              <w:spacing w:after="0" w:line="480" w:lineRule="auto"/>
              <w:jc w:val="center"/>
              <w:rPr>
                <w:rFonts w:ascii="Times New Roman" w:eastAsia="Times New Roman" w:hAnsi="Times New Roman" w:cs="Times New Roman"/>
                <w:color w:val="000000"/>
                <w:kern w:val="0"/>
                <w:lang w:val="en-US" w:eastAsia="es-CL"/>
                <w14:ligatures w14:val="none"/>
              </w:rPr>
            </w:pPr>
            <w:r w:rsidRPr="00335C39">
              <w:rPr>
                <w:rFonts w:ascii="Times New Roman" w:eastAsia="Times New Roman" w:hAnsi="Times New Roman" w:cs="Times New Roman"/>
                <w:color w:val="000000"/>
                <w:kern w:val="0"/>
                <w:lang w:eastAsia="es-CL"/>
                <w14:ligatures w14:val="none"/>
              </w:rPr>
              <w:t>Peptidoglycan remodeling</w:t>
            </w:r>
          </w:p>
        </w:tc>
        <w:tc>
          <w:tcPr>
            <w:tcW w:w="2268" w:type="dxa"/>
            <w:noWrap/>
            <w:vAlign w:val="center"/>
          </w:tcPr>
          <w:p w14:paraId="2F1D30B0" w14:textId="55529CCD" w:rsidR="00916748" w:rsidRDefault="00916748" w:rsidP="00916748">
            <w:pPr>
              <w:spacing w:after="0" w:line="480" w:lineRule="auto"/>
              <w:jc w:val="center"/>
              <w:rPr>
                <w:rFonts w:ascii="Times New Roman" w:eastAsia="Times New Roman" w:hAnsi="Times New Roman" w:cs="Times New Roman"/>
                <w:color w:val="000000"/>
                <w:kern w:val="0"/>
                <w:lang w:eastAsia="es-CL"/>
                <w14:ligatures w14:val="none"/>
              </w:rPr>
            </w:pPr>
            <w:r w:rsidRPr="00916748">
              <w:rPr>
                <w:rFonts w:ascii="Times New Roman" w:eastAsia="Times New Roman" w:hAnsi="Times New Roman" w:cs="Times New Roman"/>
                <w:color w:val="000000"/>
                <w:kern w:val="0"/>
                <w:lang w:eastAsia="es-CL"/>
                <w14:ligatures w14:val="none"/>
              </w:rPr>
              <w:t>Unknown</w:t>
            </w:r>
          </w:p>
        </w:tc>
        <w:tc>
          <w:tcPr>
            <w:tcW w:w="1843" w:type="dxa"/>
            <w:vAlign w:val="center"/>
          </w:tcPr>
          <w:p w14:paraId="0DE1A835" w14:textId="35E5CE49" w:rsidR="00916748" w:rsidRDefault="00916748" w:rsidP="00916748">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Cellular</w:t>
            </w:r>
          </w:p>
        </w:tc>
        <w:tc>
          <w:tcPr>
            <w:tcW w:w="1865" w:type="dxa"/>
          </w:tcPr>
          <w:p w14:paraId="24FEABAF" w14:textId="7C2DDA1A" w:rsidR="00916748" w:rsidRPr="00335C39" w:rsidRDefault="00916748" w:rsidP="00916748">
            <w:pPr>
              <w:spacing w:after="0" w:line="480" w:lineRule="auto"/>
              <w:jc w:val="center"/>
              <w:rPr>
                <w:rFonts w:ascii="Times New Roman" w:eastAsia="Times New Roman" w:hAnsi="Times New Roman" w:cs="Times New Roman"/>
                <w:color w:val="000000"/>
                <w:kern w:val="0"/>
                <w:lang w:eastAsia="es-CL"/>
                <w14:ligatures w14:val="none"/>
              </w:rPr>
            </w:pPr>
            <w:r w:rsidRPr="00D44153">
              <w:rPr>
                <w:rFonts w:ascii="Times New Roman" w:eastAsia="Times New Roman" w:hAnsi="Times New Roman" w:cs="Times New Roman"/>
                <w:color w:val="000000"/>
                <w:kern w:val="0"/>
                <w:lang w:eastAsia="es-CL"/>
                <w14:ligatures w14:val="none"/>
              </w:rPr>
              <w:t xml:space="preserve">I and </w:t>
            </w:r>
            <w:r w:rsidR="005A2B84">
              <w:rPr>
                <w:rFonts w:ascii="Times New Roman" w:eastAsia="Times New Roman" w:hAnsi="Times New Roman" w:cs="Times New Roman"/>
                <w:color w:val="000000"/>
                <w:kern w:val="0"/>
                <w:lang w:eastAsia="es-CL"/>
                <w14:ligatures w14:val="none"/>
              </w:rPr>
              <w:t>IX</w:t>
            </w:r>
          </w:p>
        </w:tc>
      </w:tr>
      <w:tr w:rsidR="00CD1A76" w:rsidRPr="00335C39" w14:paraId="76BA8BB1" w14:textId="77777777" w:rsidTr="00443D39">
        <w:trPr>
          <w:trHeight w:val="330"/>
        </w:trPr>
        <w:tc>
          <w:tcPr>
            <w:tcW w:w="1555" w:type="dxa"/>
            <w:noWrap/>
            <w:vAlign w:val="bottom"/>
            <w:hideMark/>
          </w:tcPr>
          <w:p w14:paraId="336E2218" w14:textId="77777777" w:rsidR="00CD1A76" w:rsidRPr="00335C39" w:rsidRDefault="00CD1A76" w:rsidP="00CD1A76">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G11C_02990</w:t>
            </w:r>
          </w:p>
        </w:tc>
        <w:tc>
          <w:tcPr>
            <w:tcW w:w="2268" w:type="dxa"/>
            <w:noWrap/>
            <w:vAlign w:val="bottom"/>
            <w:hideMark/>
          </w:tcPr>
          <w:p w14:paraId="231ECE0F" w14:textId="624E130F" w:rsidR="00CD1A76" w:rsidRPr="00335C39" w:rsidRDefault="00CD1A76" w:rsidP="00CD1A76">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L</w:t>
            </w:r>
            <w:r w:rsidRPr="001133F9">
              <w:rPr>
                <w:rFonts w:ascii="Times New Roman" w:eastAsia="Times New Roman" w:hAnsi="Times New Roman" w:cs="Times New Roman"/>
                <w:color w:val="000000"/>
                <w:kern w:val="0"/>
                <w:lang w:eastAsia="es-CL"/>
                <w14:ligatures w14:val="none"/>
              </w:rPr>
              <w:t>ytic polysaccharide monooxygenase</w:t>
            </w:r>
            <w:r>
              <w:rPr>
                <w:rFonts w:ascii="Times New Roman" w:eastAsia="Times New Roman" w:hAnsi="Times New Roman" w:cs="Times New Roman"/>
                <w:color w:val="000000"/>
                <w:kern w:val="0"/>
                <w:lang w:eastAsia="es-CL"/>
                <w14:ligatures w14:val="none"/>
              </w:rPr>
              <w:t xml:space="preserve"> </w:t>
            </w:r>
          </w:p>
        </w:tc>
        <w:tc>
          <w:tcPr>
            <w:tcW w:w="3118" w:type="dxa"/>
            <w:noWrap/>
            <w:vAlign w:val="center"/>
            <w:hideMark/>
          </w:tcPr>
          <w:p w14:paraId="6FD3D908" w14:textId="77777777" w:rsidR="00CD1A76" w:rsidRPr="00335C39" w:rsidRDefault="00CD1A76" w:rsidP="00CD1A76">
            <w:pPr>
              <w:spacing w:after="0" w:line="480" w:lineRule="auto"/>
              <w:jc w:val="center"/>
              <w:rPr>
                <w:rFonts w:ascii="Times New Roman" w:eastAsia="Times New Roman" w:hAnsi="Times New Roman" w:cs="Times New Roman"/>
                <w:color w:val="000000"/>
                <w:kern w:val="0"/>
                <w:lang w:val="en-US" w:eastAsia="es-CL"/>
                <w14:ligatures w14:val="none"/>
              </w:rPr>
            </w:pPr>
            <w:r w:rsidRPr="00335C39">
              <w:rPr>
                <w:rFonts w:ascii="Times New Roman" w:eastAsia="Times New Roman" w:hAnsi="Times New Roman" w:cs="Times New Roman"/>
                <w:color w:val="000000"/>
                <w:kern w:val="0"/>
                <w:lang w:val="en-US" w:eastAsia="es-CL"/>
                <w14:ligatures w14:val="none"/>
              </w:rPr>
              <w:t>Oxidative modification of keratin-associated glycans</w:t>
            </w:r>
          </w:p>
        </w:tc>
        <w:tc>
          <w:tcPr>
            <w:tcW w:w="2268" w:type="dxa"/>
            <w:noWrap/>
            <w:vAlign w:val="center"/>
            <w:hideMark/>
          </w:tcPr>
          <w:p w14:paraId="2D3A01F7" w14:textId="3C274FFA" w:rsidR="00CD1A76" w:rsidRPr="00335C39" w:rsidRDefault="00CD1A76" w:rsidP="00CD1A76">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Extracellular</w:t>
            </w:r>
          </w:p>
        </w:tc>
        <w:tc>
          <w:tcPr>
            <w:tcW w:w="1843" w:type="dxa"/>
            <w:vAlign w:val="center"/>
          </w:tcPr>
          <w:p w14:paraId="0EC917EB" w14:textId="4B340575" w:rsidR="00CD1A76" w:rsidRPr="00335C39" w:rsidRDefault="00CD1A76" w:rsidP="00CD1A76">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Extracellular</w:t>
            </w:r>
          </w:p>
        </w:tc>
        <w:tc>
          <w:tcPr>
            <w:tcW w:w="1865" w:type="dxa"/>
            <w:vAlign w:val="center"/>
            <w:hideMark/>
          </w:tcPr>
          <w:p w14:paraId="256A3686" w14:textId="064FEE5F" w:rsidR="00CD1A76" w:rsidRPr="00335C39" w:rsidRDefault="00CD1A76" w:rsidP="00CD1A76">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II</w:t>
            </w:r>
          </w:p>
        </w:tc>
      </w:tr>
      <w:tr w:rsidR="00CD1A76" w:rsidRPr="00335C39" w14:paraId="019F2100" w14:textId="77777777" w:rsidTr="00CD1A76">
        <w:trPr>
          <w:trHeight w:val="330"/>
        </w:trPr>
        <w:tc>
          <w:tcPr>
            <w:tcW w:w="1555" w:type="dxa"/>
            <w:noWrap/>
            <w:vAlign w:val="bottom"/>
            <w:hideMark/>
          </w:tcPr>
          <w:p w14:paraId="6D8DFD69" w14:textId="77777777" w:rsidR="00CD1A76" w:rsidRPr="00335C39" w:rsidRDefault="00CD1A76" w:rsidP="00CD1A76">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G11C_02174</w:t>
            </w:r>
          </w:p>
        </w:tc>
        <w:tc>
          <w:tcPr>
            <w:tcW w:w="2268" w:type="dxa"/>
            <w:noWrap/>
            <w:vAlign w:val="bottom"/>
            <w:hideMark/>
          </w:tcPr>
          <w:p w14:paraId="7B3F8593" w14:textId="3058394A" w:rsidR="00CD1A76" w:rsidRPr="00335C39" w:rsidRDefault="00CD1A76" w:rsidP="00CD1A76">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L</w:t>
            </w:r>
            <w:r w:rsidRPr="001133F9">
              <w:rPr>
                <w:rFonts w:ascii="Times New Roman" w:eastAsia="Times New Roman" w:hAnsi="Times New Roman" w:cs="Times New Roman"/>
                <w:color w:val="000000"/>
                <w:kern w:val="0"/>
                <w:lang w:eastAsia="es-CL"/>
                <w14:ligatures w14:val="none"/>
              </w:rPr>
              <w:t>ytic polysaccharide monooxygenase</w:t>
            </w:r>
          </w:p>
        </w:tc>
        <w:tc>
          <w:tcPr>
            <w:tcW w:w="3118" w:type="dxa"/>
            <w:noWrap/>
            <w:vAlign w:val="bottom"/>
            <w:hideMark/>
          </w:tcPr>
          <w:p w14:paraId="4EF44FEA" w14:textId="77777777" w:rsidR="00CD1A76" w:rsidRPr="00335C39" w:rsidRDefault="00CD1A76" w:rsidP="00CD1A76">
            <w:pPr>
              <w:spacing w:after="0" w:line="480" w:lineRule="auto"/>
              <w:jc w:val="center"/>
              <w:rPr>
                <w:rFonts w:ascii="Times New Roman" w:eastAsia="Times New Roman" w:hAnsi="Times New Roman" w:cs="Times New Roman"/>
                <w:color w:val="000000"/>
                <w:kern w:val="0"/>
                <w:lang w:val="en-US" w:eastAsia="es-CL"/>
                <w14:ligatures w14:val="none"/>
              </w:rPr>
            </w:pPr>
            <w:r w:rsidRPr="00335C39">
              <w:rPr>
                <w:rFonts w:ascii="Times New Roman" w:eastAsia="Times New Roman" w:hAnsi="Times New Roman" w:cs="Times New Roman"/>
                <w:color w:val="000000"/>
                <w:kern w:val="0"/>
                <w:lang w:val="en-US" w:eastAsia="es-CL"/>
                <w14:ligatures w14:val="none"/>
              </w:rPr>
              <w:t>Oxidative modification of keratin-associated glycans</w:t>
            </w:r>
          </w:p>
        </w:tc>
        <w:tc>
          <w:tcPr>
            <w:tcW w:w="2268" w:type="dxa"/>
            <w:noWrap/>
            <w:vAlign w:val="center"/>
            <w:hideMark/>
          </w:tcPr>
          <w:p w14:paraId="0DAA9310" w14:textId="40AAE212" w:rsidR="00CD1A76" w:rsidRPr="00335C39" w:rsidRDefault="00CD1A76" w:rsidP="00CD1A76">
            <w:pPr>
              <w:spacing w:after="0" w:line="480" w:lineRule="auto"/>
              <w:jc w:val="center"/>
              <w:rPr>
                <w:rFonts w:ascii="Times New Roman" w:eastAsia="Times New Roman" w:hAnsi="Times New Roman" w:cs="Times New Roman"/>
                <w:color w:val="000000"/>
                <w:kern w:val="0"/>
                <w:lang w:eastAsia="es-CL"/>
                <w14:ligatures w14:val="none"/>
              </w:rPr>
            </w:pPr>
            <w:r w:rsidRPr="00CD1A76">
              <w:rPr>
                <w:rFonts w:ascii="Times New Roman" w:eastAsia="Times New Roman" w:hAnsi="Times New Roman" w:cs="Times New Roman"/>
                <w:color w:val="000000"/>
                <w:kern w:val="0"/>
                <w:lang w:eastAsia="es-CL"/>
                <w14:ligatures w14:val="none"/>
              </w:rPr>
              <w:t>Unknown</w:t>
            </w:r>
          </w:p>
        </w:tc>
        <w:tc>
          <w:tcPr>
            <w:tcW w:w="1843" w:type="dxa"/>
            <w:vAlign w:val="center"/>
          </w:tcPr>
          <w:p w14:paraId="51CAF78A" w14:textId="76AF9511" w:rsidR="00CD1A76" w:rsidRPr="00335C39" w:rsidRDefault="00CD1A76" w:rsidP="00CD1A76">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Extracellular</w:t>
            </w:r>
          </w:p>
        </w:tc>
        <w:tc>
          <w:tcPr>
            <w:tcW w:w="1865" w:type="dxa"/>
            <w:vAlign w:val="center"/>
            <w:hideMark/>
          </w:tcPr>
          <w:p w14:paraId="63D87220" w14:textId="4E05F8E8" w:rsidR="00CD1A76" w:rsidRPr="00335C39" w:rsidRDefault="00916748" w:rsidP="00CD1A76">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II</w:t>
            </w:r>
          </w:p>
        </w:tc>
      </w:tr>
      <w:tr w:rsidR="00CD1A76" w:rsidRPr="00335C39" w14:paraId="67588DC6" w14:textId="77777777" w:rsidTr="00CD1A76">
        <w:trPr>
          <w:trHeight w:val="330"/>
        </w:trPr>
        <w:tc>
          <w:tcPr>
            <w:tcW w:w="1555" w:type="dxa"/>
            <w:noWrap/>
            <w:vAlign w:val="bottom"/>
            <w:hideMark/>
          </w:tcPr>
          <w:p w14:paraId="50C1BBA4" w14:textId="77777777" w:rsidR="00CD1A76" w:rsidRPr="00335C39" w:rsidRDefault="00CD1A76" w:rsidP="00CD1A76">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lastRenderedPageBreak/>
              <w:t>G11C_03647</w:t>
            </w:r>
          </w:p>
        </w:tc>
        <w:tc>
          <w:tcPr>
            <w:tcW w:w="2268" w:type="dxa"/>
            <w:noWrap/>
            <w:vAlign w:val="bottom"/>
            <w:hideMark/>
          </w:tcPr>
          <w:p w14:paraId="334856BA" w14:textId="34C49F2F" w:rsidR="00CD1A76" w:rsidRPr="00335C39" w:rsidRDefault="00CD1A76" w:rsidP="00CD1A76">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L</w:t>
            </w:r>
            <w:r w:rsidRPr="001133F9">
              <w:rPr>
                <w:rFonts w:ascii="Times New Roman" w:eastAsia="Times New Roman" w:hAnsi="Times New Roman" w:cs="Times New Roman"/>
                <w:color w:val="000000"/>
                <w:kern w:val="0"/>
                <w:lang w:eastAsia="es-CL"/>
                <w14:ligatures w14:val="none"/>
              </w:rPr>
              <w:t>ytic polysaccharide monooxygenase</w:t>
            </w:r>
          </w:p>
        </w:tc>
        <w:tc>
          <w:tcPr>
            <w:tcW w:w="3118" w:type="dxa"/>
            <w:noWrap/>
            <w:vAlign w:val="bottom"/>
            <w:hideMark/>
          </w:tcPr>
          <w:p w14:paraId="7933DBD5" w14:textId="77777777" w:rsidR="00CD1A76" w:rsidRPr="00335C39" w:rsidRDefault="00CD1A76" w:rsidP="00CD1A76">
            <w:pPr>
              <w:spacing w:after="0" w:line="480" w:lineRule="auto"/>
              <w:jc w:val="center"/>
              <w:rPr>
                <w:rFonts w:ascii="Times New Roman" w:eastAsia="Times New Roman" w:hAnsi="Times New Roman" w:cs="Times New Roman"/>
                <w:color w:val="000000"/>
                <w:kern w:val="0"/>
                <w:lang w:val="en-US" w:eastAsia="es-CL"/>
                <w14:ligatures w14:val="none"/>
              </w:rPr>
            </w:pPr>
            <w:r w:rsidRPr="00335C39">
              <w:rPr>
                <w:rFonts w:ascii="Times New Roman" w:eastAsia="Times New Roman" w:hAnsi="Times New Roman" w:cs="Times New Roman"/>
                <w:color w:val="000000"/>
                <w:kern w:val="0"/>
                <w:lang w:val="en-US" w:eastAsia="es-CL"/>
                <w14:ligatures w14:val="none"/>
              </w:rPr>
              <w:t>Oxidative modification of keratin-associated glycans</w:t>
            </w:r>
          </w:p>
        </w:tc>
        <w:tc>
          <w:tcPr>
            <w:tcW w:w="2268" w:type="dxa"/>
            <w:noWrap/>
            <w:vAlign w:val="center"/>
            <w:hideMark/>
          </w:tcPr>
          <w:p w14:paraId="55857868" w14:textId="6A2E5326" w:rsidR="00CD1A76" w:rsidRPr="00335C39" w:rsidRDefault="00CD1A76" w:rsidP="00CD1A76">
            <w:pPr>
              <w:spacing w:after="0" w:line="480" w:lineRule="auto"/>
              <w:jc w:val="center"/>
              <w:rPr>
                <w:rFonts w:ascii="Times New Roman" w:eastAsia="Times New Roman" w:hAnsi="Times New Roman" w:cs="Times New Roman"/>
                <w:color w:val="000000"/>
                <w:kern w:val="0"/>
                <w:lang w:eastAsia="es-CL"/>
                <w14:ligatures w14:val="none"/>
              </w:rPr>
            </w:pPr>
            <w:r w:rsidRPr="00CD1A76">
              <w:rPr>
                <w:rFonts w:ascii="Times New Roman" w:eastAsia="Times New Roman" w:hAnsi="Times New Roman" w:cs="Times New Roman"/>
                <w:color w:val="000000"/>
                <w:kern w:val="0"/>
                <w:lang w:eastAsia="es-CL"/>
                <w14:ligatures w14:val="none"/>
              </w:rPr>
              <w:t>Unknown</w:t>
            </w:r>
          </w:p>
        </w:tc>
        <w:tc>
          <w:tcPr>
            <w:tcW w:w="1843" w:type="dxa"/>
            <w:vAlign w:val="center"/>
          </w:tcPr>
          <w:p w14:paraId="4BE747B2" w14:textId="0E38C920" w:rsidR="00CD1A76" w:rsidRPr="00335C39" w:rsidRDefault="00CD1A76" w:rsidP="00CD1A76">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Extracellular</w:t>
            </w:r>
          </w:p>
        </w:tc>
        <w:tc>
          <w:tcPr>
            <w:tcW w:w="1865" w:type="dxa"/>
            <w:vAlign w:val="center"/>
            <w:hideMark/>
          </w:tcPr>
          <w:p w14:paraId="7C691BB3" w14:textId="36DF3AA6" w:rsidR="00CD1A76" w:rsidRPr="00335C39" w:rsidRDefault="00916748" w:rsidP="00CD1A76">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II</w:t>
            </w:r>
          </w:p>
        </w:tc>
      </w:tr>
      <w:tr w:rsidR="00CD1A76" w:rsidRPr="00335C39" w14:paraId="6712C3D2" w14:textId="77777777" w:rsidTr="00CD1A76">
        <w:trPr>
          <w:trHeight w:val="330"/>
        </w:trPr>
        <w:tc>
          <w:tcPr>
            <w:tcW w:w="1555" w:type="dxa"/>
            <w:noWrap/>
            <w:vAlign w:val="bottom"/>
            <w:hideMark/>
          </w:tcPr>
          <w:p w14:paraId="4B43C690" w14:textId="77777777" w:rsidR="00CD1A76" w:rsidRPr="00335C39" w:rsidRDefault="00CD1A76" w:rsidP="00CD1A76">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G11C_01517</w:t>
            </w:r>
          </w:p>
        </w:tc>
        <w:tc>
          <w:tcPr>
            <w:tcW w:w="2268" w:type="dxa"/>
            <w:noWrap/>
            <w:vAlign w:val="bottom"/>
            <w:hideMark/>
          </w:tcPr>
          <w:p w14:paraId="02254FCB" w14:textId="01423E39" w:rsidR="00CD1A76" w:rsidRPr="00335C39" w:rsidRDefault="00CD1A76" w:rsidP="00CD1A76">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L</w:t>
            </w:r>
            <w:r w:rsidRPr="001133F9">
              <w:rPr>
                <w:rFonts w:ascii="Times New Roman" w:eastAsia="Times New Roman" w:hAnsi="Times New Roman" w:cs="Times New Roman"/>
                <w:color w:val="000000"/>
                <w:kern w:val="0"/>
                <w:lang w:eastAsia="es-CL"/>
                <w14:ligatures w14:val="none"/>
              </w:rPr>
              <w:t>ytic polysaccharide monooxygenase</w:t>
            </w:r>
          </w:p>
        </w:tc>
        <w:tc>
          <w:tcPr>
            <w:tcW w:w="3118" w:type="dxa"/>
            <w:noWrap/>
            <w:vAlign w:val="bottom"/>
            <w:hideMark/>
          </w:tcPr>
          <w:p w14:paraId="6C72CB2D" w14:textId="77777777" w:rsidR="00CD1A76" w:rsidRPr="00335C39" w:rsidRDefault="00CD1A76" w:rsidP="00CD1A76">
            <w:pPr>
              <w:spacing w:after="0" w:line="480" w:lineRule="auto"/>
              <w:jc w:val="center"/>
              <w:rPr>
                <w:rFonts w:ascii="Times New Roman" w:eastAsia="Times New Roman" w:hAnsi="Times New Roman" w:cs="Times New Roman"/>
                <w:color w:val="000000"/>
                <w:kern w:val="0"/>
                <w:lang w:val="en-US" w:eastAsia="es-CL"/>
                <w14:ligatures w14:val="none"/>
              </w:rPr>
            </w:pPr>
            <w:r w:rsidRPr="00335C39">
              <w:rPr>
                <w:rFonts w:ascii="Times New Roman" w:eastAsia="Times New Roman" w:hAnsi="Times New Roman" w:cs="Times New Roman"/>
                <w:color w:val="000000"/>
                <w:kern w:val="0"/>
                <w:lang w:val="en-US" w:eastAsia="es-CL"/>
                <w14:ligatures w14:val="none"/>
              </w:rPr>
              <w:t>Oxidative modification of keratin-associated glycans</w:t>
            </w:r>
          </w:p>
        </w:tc>
        <w:tc>
          <w:tcPr>
            <w:tcW w:w="2268" w:type="dxa"/>
            <w:noWrap/>
            <w:vAlign w:val="center"/>
            <w:hideMark/>
          </w:tcPr>
          <w:p w14:paraId="0AE9728B" w14:textId="17C3E5CA" w:rsidR="00CD1A76" w:rsidRPr="00335C39" w:rsidRDefault="00CD1A76" w:rsidP="00CD1A76">
            <w:pPr>
              <w:spacing w:after="0" w:line="480" w:lineRule="auto"/>
              <w:jc w:val="center"/>
              <w:rPr>
                <w:rFonts w:ascii="Times New Roman" w:eastAsia="Times New Roman" w:hAnsi="Times New Roman" w:cs="Times New Roman"/>
                <w:color w:val="000000"/>
                <w:kern w:val="0"/>
                <w:lang w:eastAsia="es-CL"/>
                <w14:ligatures w14:val="none"/>
              </w:rPr>
            </w:pPr>
            <w:r w:rsidRPr="00CD1A76">
              <w:rPr>
                <w:rFonts w:ascii="Times New Roman" w:eastAsia="Times New Roman" w:hAnsi="Times New Roman" w:cs="Times New Roman"/>
                <w:color w:val="000000"/>
                <w:kern w:val="0"/>
                <w:lang w:eastAsia="es-CL"/>
                <w14:ligatures w14:val="none"/>
              </w:rPr>
              <w:t>Unknown</w:t>
            </w:r>
          </w:p>
        </w:tc>
        <w:tc>
          <w:tcPr>
            <w:tcW w:w="1843" w:type="dxa"/>
            <w:vAlign w:val="center"/>
          </w:tcPr>
          <w:p w14:paraId="27789281" w14:textId="515339D1" w:rsidR="00CD1A76" w:rsidRPr="00335C39" w:rsidRDefault="00CD1A76" w:rsidP="00CD1A76">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Extracellular</w:t>
            </w:r>
          </w:p>
        </w:tc>
        <w:tc>
          <w:tcPr>
            <w:tcW w:w="1865" w:type="dxa"/>
            <w:vAlign w:val="center"/>
            <w:hideMark/>
          </w:tcPr>
          <w:p w14:paraId="38DBE5FC" w14:textId="68E2D71A" w:rsidR="00CD1A76" w:rsidRPr="00335C39" w:rsidRDefault="00916748" w:rsidP="00CD1A76">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II</w:t>
            </w:r>
          </w:p>
        </w:tc>
      </w:tr>
      <w:tr w:rsidR="00E12423" w:rsidRPr="00335C39" w14:paraId="2D991E06" w14:textId="77777777" w:rsidTr="00CD1A76">
        <w:trPr>
          <w:trHeight w:val="330"/>
        </w:trPr>
        <w:tc>
          <w:tcPr>
            <w:tcW w:w="1555" w:type="dxa"/>
            <w:noWrap/>
            <w:vAlign w:val="center"/>
            <w:hideMark/>
          </w:tcPr>
          <w:p w14:paraId="55EF2FDF" w14:textId="77777777" w:rsidR="00E12423" w:rsidRPr="00335C39" w:rsidRDefault="00E12423" w:rsidP="00CD1A76">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G11C_04958</w:t>
            </w:r>
          </w:p>
        </w:tc>
        <w:tc>
          <w:tcPr>
            <w:tcW w:w="2268" w:type="dxa"/>
            <w:noWrap/>
            <w:vAlign w:val="center"/>
            <w:hideMark/>
          </w:tcPr>
          <w:p w14:paraId="540C5D05" w14:textId="77777777" w:rsidR="00E12423" w:rsidRPr="00335C39" w:rsidRDefault="00E12423" w:rsidP="00CD1A76">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Dihydrolipoyl dehydrogenase</w:t>
            </w:r>
          </w:p>
        </w:tc>
        <w:tc>
          <w:tcPr>
            <w:tcW w:w="3118" w:type="dxa"/>
            <w:noWrap/>
            <w:vAlign w:val="center"/>
            <w:hideMark/>
          </w:tcPr>
          <w:p w14:paraId="79596EF1" w14:textId="77777777" w:rsidR="00E12423" w:rsidRPr="00335C39" w:rsidRDefault="00E12423" w:rsidP="00CD1A76">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Putative disulfide bond reduction</w:t>
            </w:r>
          </w:p>
        </w:tc>
        <w:tc>
          <w:tcPr>
            <w:tcW w:w="2268" w:type="dxa"/>
            <w:noWrap/>
            <w:vAlign w:val="center"/>
            <w:hideMark/>
          </w:tcPr>
          <w:p w14:paraId="234CE100" w14:textId="15307E8D" w:rsidR="00E12423" w:rsidRPr="00335C39" w:rsidRDefault="00CD1A76" w:rsidP="00CD1A76">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Cytoplasmic</w:t>
            </w:r>
          </w:p>
        </w:tc>
        <w:tc>
          <w:tcPr>
            <w:tcW w:w="1843" w:type="dxa"/>
            <w:vAlign w:val="center"/>
          </w:tcPr>
          <w:p w14:paraId="271F33BF" w14:textId="5687D8FA" w:rsidR="00E12423" w:rsidRPr="00335C39" w:rsidRDefault="00CD1A76" w:rsidP="00CD1A76">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Extracellular</w:t>
            </w:r>
          </w:p>
        </w:tc>
        <w:tc>
          <w:tcPr>
            <w:tcW w:w="1865" w:type="dxa"/>
            <w:vAlign w:val="center"/>
            <w:hideMark/>
          </w:tcPr>
          <w:p w14:paraId="576089F3" w14:textId="57991749" w:rsidR="00E12423" w:rsidRPr="00335C39" w:rsidRDefault="00E12423" w:rsidP="00950EB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II</w:t>
            </w:r>
          </w:p>
        </w:tc>
      </w:tr>
      <w:tr w:rsidR="00CD1A76" w:rsidRPr="00335C39" w14:paraId="3F60B745" w14:textId="77777777" w:rsidTr="00CD1A76">
        <w:trPr>
          <w:trHeight w:val="330"/>
        </w:trPr>
        <w:tc>
          <w:tcPr>
            <w:tcW w:w="1555" w:type="dxa"/>
            <w:noWrap/>
            <w:vAlign w:val="center"/>
            <w:hideMark/>
          </w:tcPr>
          <w:p w14:paraId="6621917D" w14:textId="77777777" w:rsidR="00CD1A76" w:rsidRPr="00335C39" w:rsidRDefault="00CD1A76" w:rsidP="00CD1A76">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G11C_02220</w:t>
            </w:r>
          </w:p>
        </w:tc>
        <w:tc>
          <w:tcPr>
            <w:tcW w:w="2268" w:type="dxa"/>
            <w:noWrap/>
            <w:vAlign w:val="center"/>
            <w:hideMark/>
          </w:tcPr>
          <w:p w14:paraId="30D742ED" w14:textId="77777777" w:rsidR="00CD1A76" w:rsidRPr="00335C39" w:rsidRDefault="00CD1A76" w:rsidP="00CD1A76">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Dihydrolipoyl dehydrogenase</w:t>
            </w:r>
          </w:p>
        </w:tc>
        <w:tc>
          <w:tcPr>
            <w:tcW w:w="3118" w:type="dxa"/>
            <w:noWrap/>
            <w:vAlign w:val="center"/>
            <w:hideMark/>
          </w:tcPr>
          <w:p w14:paraId="4D2F41C2" w14:textId="77777777" w:rsidR="00CD1A76" w:rsidRPr="00335C39" w:rsidRDefault="00CD1A76" w:rsidP="00CD1A76">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Putative disulfide bond reduction</w:t>
            </w:r>
          </w:p>
        </w:tc>
        <w:tc>
          <w:tcPr>
            <w:tcW w:w="2268" w:type="dxa"/>
            <w:noWrap/>
            <w:vAlign w:val="center"/>
            <w:hideMark/>
          </w:tcPr>
          <w:p w14:paraId="28FA8A24" w14:textId="742580F3" w:rsidR="00CD1A76" w:rsidRPr="00335C39" w:rsidRDefault="00CD1A76" w:rsidP="00CD1A76">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Cytoplasmic</w:t>
            </w:r>
          </w:p>
        </w:tc>
        <w:tc>
          <w:tcPr>
            <w:tcW w:w="1843" w:type="dxa"/>
            <w:vAlign w:val="center"/>
          </w:tcPr>
          <w:p w14:paraId="6C51391D" w14:textId="5DD0E05D" w:rsidR="00CD1A76" w:rsidRPr="00335C39" w:rsidRDefault="00CD1A76" w:rsidP="00CD1A76">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Extracellular</w:t>
            </w:r>
          </w:p>
        </w:tc>
        <w:tc>
          <w:tcPr>
            <w:tcW w:w="1865" w:type="dxa"/>
            <w:vAlign w:val="center"/>
            <w:hideMark/>
          </w:tcPr>
          <w:p w14:paraId="2E9258AD" w14:textId="7310F343" w:rsidR="00CD1A76" w:rsidRPr="00335C39" w:rsidRDefault="00CD1A76" w:rsidP="00CD1A76">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II</w:t>
            </w:r>
          </w:p>
        </w:tc>
      </w:tr>
      <w:tr w:rsidR="001A2C5F" w:rsidRPr="00335C39" w14:paraId="3636F88C" w14:textId="77777777" w:rsidTr="001A2C5F">
        <w:trPr>
          <w:trHeight w:val="330"/>
        </w:trPr>
        <w:tc>
          <w:tcPr>
            <w:tcW w:w="1555" w:type="dxa"/>
            <w:noWrap/>
            <w:vAlign w:val="bottom"/>
            <w:hideMark/>
          </w:tcPr>
          <w:p w14:paraId="7C63A469" w14:textId="77777777" w:rsidR="001A2C5F" w:rsidRPr="00335C39" w:rsidRDefault="001A2C5F" w:rsidP="001A2C5F">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G11C_03013</w:t>
            </w:r>
          </w:p>
        </w:tc>
        <w:tc>
          <w:tcPr>
            <w:tcW w:w="2268" w:type="dxa"/>
            <w:noWrap/>
            <w:vAlign w:val="bottom"/>
            <w:hideMark/>
          </w:tcPr>
          <w:p w14:paraId="15A741E3" w14:textId="77777777" w:rsidR="001A2C5F" w:rsidRPr="00335C39" w:rsidRDefault="001A2C5F" w:rsidP="001A2C5F">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S8 serine protease</w:t>
            </w:r>
          </w:p>
        </w:tc>
        <w:tc>
          <w:tcPr>
            <w:tcW w:w="3118" w:type="dxa"/>
            <w:noWrap/>
            <w:vAlign w:val="bottom"/>
            <w:hideMark/>
          </w:tcPr>
          <w:p w14:paraId="4C97711D" w14:textId="77777777" w:rsidR="001A2C5F" w:rsidRPr="00335C39" w:rsidRDefault="001A2C5F" w:rsidP="001A2C5F">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Major keratinase</w:t>
            </w:r>
          </w:p>
        </w:tc>
        <w:tc>
          <w:tcPr>
            <w:tcW w:w="2268" w:type="dxa"/>
            <w:noWrap/>
            <w:vAlign w:val="center"/>
            <w:hideMark/>
          </w:tcPr>
          <w:p w14:paraId="68DB4298" w14:textId="5C89F93B" w:rsidR="001A2C5F" w:rsidRPr="00335C39" w:rsidRDefault="001A2C5F" w:rsidP="001A2C5F">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Extracellular</w:t>
            </w:r>
          </w:p>
        </w:tc>
        <w:tc>
          <w:tcPr>
            <w:tcW w:w="1843" w:type="dxa"/>
            <w:vAlign w:val="center"/>
          </w:tcPr>
          <w:p w14:paraId="0AEE399B" w14:textId="342B3BDA" w:rsidR="001A2C5F" w:rsidRPr="00335C39" w:rsidRDefault="001A2C5F" w:rsidP="001A2C5F">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Extracellular</w:t>
            </w:r>
          </w:p>
        </w:tc>
        <w:tc>
          <w:tcPr>
            <w:tcW w:w="1865" w:type="dxa"/>
            <w:vAlign w:val="center"/>
            <w:hideMark/>
          </w:tcPr>
          <w:p w14:paraId="3E96B1FC" w14:textId="0308FD68" w:rsidR="001A2C5F" w:rsidRPr="00335C39" w:rsidRDefault="001A2C5F" w:rsidP="001A2C5F">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III</w:t>
            </w:r>
          </w:p>
        </w:tc>
      </w:tr>
      <w:tr w:rsidR="001A2C5F" w:rsidRPr="00335C39" w14:paraId="23F9D983" w14:textId="77777777" w:rsidTr="001A2C5F">
        <w:trPr>
          <w:trHeight w:val="330"/>
        </w:trPr>
        <w:tc>
          <w:tcPr>
            <w:tcW w:w="1555" w:type="dxa"/>
            <w:noWrap/>
            <w:vAlign w:val="center"/>
            <w:hideMark/>
          </w:tcPr>
          <w:p w14:paraId="75E9F131" w14:textId="77777777" w:rsidR="001A2C5F" w:rsidRPr="00335C39" w:rsidRDefault="001A2C5F" w:rsidP="001A2C5F">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G11C_05151</w:t>
            </w:r>
          </w:p>
        </w:tc>
        <w:tc>
          <w:tcPr>
            <w:tcW w:w="2268" w:type="dxa"/>
            <w:noWrap/>
            <w:vAlign w:val="center"/>
            <w:hideMark/>
          </w:tcPr>
          <w:p w14:paraId="2AD6D8F1" w14:textId="77777777" w:rsidR="001A2C5F" w:rsidRPr="00335C39" w:rsidRDefault="001A2C5F" w:rsidP="001A2C5F">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S8 serine protease</w:t>
            </w:r>
          </w:p>
        </w:tc>
        <w:tc>
          <w:tcPr>
            <w:tcW w:w="3118" w:type="dxa"/>
            <w:noWrap/>
            <w:vAlign w:val="center"/>
            <w:hideMark/>
          </w:tcPr>
          <w:p w14:paraId="0F4D5E02" w14:textId="77777777" w:rsidR="001A2C5F" w:rsidRPr="00335C39" w:rsidRDefault="001A2C5F" w:rsidP="001A2C5F">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Keratin hydrolysis</w:t>
            </w:r>
          </w:p>
        </w:tc>
        <w:tc>
          <w:tcPr>
            <w:tcW w:w="2268" w:type="dxa"/>
            <w:noWrap/>
            <w:vAlign w:val="center"/>
            <w:hideMark/>
          </w:tcPr>
          <w:p w14:paraId="261C3F01" w14:textId="6EEBCAAD" w:rsidR="001A2C5F" w:rsidRPr="00335C39" w:rsidRDefault="001A2C5F" w:rsidP="001A2C5F">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Extracellular</w:t>
            </w:r>
          </w:p>
        </w:tc>
        <w:tc>
          <w:tcPr>
            <w:tcW w:w="1843" w:type="dxa"/>
            <w:vAlign w:val="center"/>
          </w:tcPr>
          <w:p w14:paraId="46275CF9" w14:textId="7107C7ED" w:rsidR="001A2C5F" w:rsidRPr="00335C39" w:rsidRDefault="001A2C5F" w:rsidP="001A2C5F">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Cellular and Extracellular</w:t>
            </w:r>
          </w:p>
        </w:tc>
        <w:tc>
          <w:tcPr>
            <w:tcW w:w="1865" w:type="dxa"/>
            <w:vAlign w:val="center"/>
            <w:hideMark/>
          </w:tcPr>
          <w:p w14:paraId="24A9DFC2" w14:textId="702492F9" w:rsidR="001A2C5F" w:rsidRPr="00335C39" w:rsidRDefault="001A2C5F" w:rsidP="001A2C5F">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III</w:t>
            </w:r>
          </w:p>
        </w:tc>
      </w:tr>
      <w:tr w:rsidR="001A2C5F" w:rsidRPr="00335C39" w14:paraId="3A2BCA36" w14:textId="77777777" w:rsidTr="00C14D57">
        <w:trPr>
          <w:trHeight w:val="330"/>
        </w:trPr>
        <w:tc>
          <w:tcPr>
            <w:tcW w:w="1555" w:type="dxa"/>
            <w:noWrap/>
            <w:vAlign w:val="bottom"/>
            <w:hideMark/>
          </w:tcPr>
          <w:p w14:paraId="431A4DBB" w14:textId="77777777" w:rsidR="001A2C5F" w:rsidRPr="00335C39" w:rsidRDefault="001A2C5F" w:rsidP="001A2C5F">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G11C_01510</w:t>
            </w:r>
          </w:p>
        </w:tc>
        <w:tc>
          <w:tcPr>
            <w:tcW w:w="2268" w:type="dxa"/>
            <w:noWrap/>
            <w:vAlign w:val="bottom"/>
            <w:hideMark/>
          </w:tcPr>
          <w:p w14:paraId="6324E249" w14:textId="77777777" w:rsidR="001A2C5F" w:rsidRPr="00335C39" w:rsidRDefault="001A2C5F" w:rsidP="001A2C5F">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S1 serine protease</w:t>
            </w:r>
          </w:p>
        </w:tc>
        <w:tc>
          <w:tcPr>
            <w:tcW w:w="3118" w:type="dxa"/>
            <w:noWrap/>
            <w:vAlign w:val="bottom"/>
            <w:hideMark/>
          </w:tcPr>
          <w:p w14:paraId="190A052E" w14:textId="77777777" w:rsidR="001A2C5F" w:rsidRPr="00335C39" w:rsidRDefault="001A2C5F" w:rsidP="001A2C5F">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Keratin hydrolysis</w:t>
            </w:r>
          </w:p>
        </w:tc>
        <w:tc>
          <w:tcPr>
            <w:tcW w:w="2268" w:type="dxa"/>
            <w:noWrap/>
            <w:vAlign w:val="center"/>
            <w:hideMark/>
          </w:tcPr>
          <w:p w14:paraId="30757673" w14:textId="3317DCB1" w:rsidR="001A2C5F" w:rsidRPr="00335C39" w:rsidRDefault="001A2C5F" w:rsidP="001A2C5F">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Extracellular</w:t>
            </w:r>
          </w:p>
        </w:tc>
        <w:tc>
          <w:tcPr>
            <w:tcW w:w="1843" w:type="dxa"/>
            <w:vAlign w:val="center"/>
          </w:tcPr>
          <w:p w14:paraId="368331BB" w14:textId="357A43C0" w:rsidR="001A2C5F" w:rsidRPr="00335C39" w:rsidRDefault="001A2C5F" w:rsidP="001A2C5F">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Extracellular</w:t>
            </w:r>
          </w:p>
        </w:tc>
        <w:tc>
          <w:tcPr>
            <w:tcW w:w="1865" w:type="dxa"/>
            <w:vAlign w:val="center"/>
            <w:hideMark/>
          </w:tcPr>
          <w:p w14:paraId="254DF138" w14:textId="6F269731" w:rsidR="001A2C5F" w:rsidRPr="00335C39" w:rsidRDefault="001A2C5F" w:rsidP="001A2C5F">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III</w:t>
            </w:r>
          </w:p>
        </w:tc>
      </w:tr>
      <w:tr w:rsidR="001A2C5F" w:rsidRPr="00335C39" w14:paraId="328D4DD4" w14:textId="77777777" w:rsidTr="001A2C5F">
        <w:trPr>
          <w:trHeight w:val="330"/>
        </w:trPr>
        <w:tc>
          <w:tcPr>
            <w:tcW w:w="1555" w:type="dxa"/>
            <w:noWrap/>
            <w:vAlign w:val="center"/>
            <w:hideMark/>
          </w:tcPr>
          <w:p w14:paraId="3CF93D6E" w14:textId="77777777" w:rsidR="001A2C5F" w:rsidRPr="00335C39" w:rsidRDefault="001A2C5F" w:rsidP="001A2C5F">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G11C_02936</w:t>
            </w:r>
          </w:p>
        </w:tc>
        <w:tc>
          <w:tcPr>
            <w:tcW w:w="2268" w:type="dxa"/>
            <w:noWrap/>
            <w:vAlign w:val="center"/>
            <w:hideMark/>
          </w:tcPr>
          <w:p w14:paraId="40B66733" w14:textId="77777777" w:rsidR="001A2C5F" w:rsidRPr="00335C39" w:rsidRDefault="001A2C5F" w:rsidP="001A2C5F">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M6 metalloprotease</w:t>
            </w:r>
          </w:p>
        </w:tc>
        <w:tc>
          <w:tcPr>
            <w:tcW w:w="3118" w:type="dxa"/>
            <w:noWrap/>
            <w:vAlign w:val="center"/>
            <w:hideMark/>
          </w:tcPr>
          <w:p w14:paraId="30A1D8E2" w14:textId="77777777" w:rsidR="001A2C5F" w:rsidRPr="00335C39" w:rsidRDefault="001A2C5F" w:rsidP="001A2C5F">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Keratin hydrolysis</w:t>
            </w:r>
          </w:p>
        </w:tc>
        <w:tc>
          <w:tcPr>
            <w:tcW w:w="2268" w:type="dxa"/>
            <w:noWrap/>
            <w:vAlign w:val="center"/>
            <w:hideMark/>
          </w:tcPr>
          <w:p w14:paraId="4C0A2946" w14:textId="40648BB8" w:rsidR="001A2C5F" w:rsidRPr="00335C39" w:rsidRDefault="001A2C5F" w:rsidP="001A2C5F">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Extracellular</w:t>
            </w:r>
          </w:p>
        </w:tc>
        <w:tc>
          <w:tcPr>
            <w:tcW w:w="1843" w:type="dxa"/>
            <w:vAlign w:val="center"/>
          </w:tcPr>
          <w:p w14:paraId="3F970D42" w14:textId="677AF459" w:rsidR="001A2C5F" w:rsidRPr="00335C39" w:rsidRDefault="001A2C5F" w:rsidP="001A2C5F">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Cellular and Extracellular</w:t>
            </w:r>
          </w:p>
        </w:tc>
        <w:tc>
          <w:tcPr>
            <w:tcW w:w="1865" w:type="dxa"/>
            <w:vAlign w:val="center"/>
            <w:hideMark/>
          </w:tcPr>
          <w:p w14:paraId="3CDE2DBC" w14:textId="6217A162" w:rsidR="001A2C5F" w:rsidRPr="00335C39" w:rsidRDefault="001A2C5F" w:rsidP="001A2C5F">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III</w:t>
            </w:r>
          </w:p>
        </w:tc>
      </w:tr>
      <w:tr w:rsidR="00E12423" w:rsidRPr="00335C39" w14:paraId="40FBFF64" w14:textId="77777777" w:rsidTr="001A2C5F">
        <w:trPr>
          <w:trHeight w:val="330"/>
        </w:trPr>
        <w:tc>
          <w:tcPr>
            <w:tcW w:w="1555" w:type="dxa"/>
            <w:noWrap/>
            <w:vAlign w:val="center"/>
            <w:hideMark/>
          </w:tcPr>
          <w:p w14:paraId="71EF9142" w14:textId="77777777" w:rsidR="00E12423" w:rsidRPr="00335C39" w:rsidRDefault="00E12423" w:rsidP="001A2C5F">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G11C_00115</w:t>
            </w:r>
          </w:p>
        </w:tc>
        <w:tc>
          <w:tcPr>
            <w:tcW w:w="2268" w:type="dxa"/>
            <w:noWrap/>
            <w:vAlign w:val="center"/>
            <w:hideMark/>
          </w:tcPr>
          <w:p w14:paraId="0EA4899D" w14:textId="77777777" w:rsidR="00E12423" w:rsidRPr="00335C39" w:rsidRDefault="00E12423" w:rsidP="001A2C5F">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Leucyl aminopeptidase</w:t>
            </w:r>
          </w:p>
        </w:tc>
        <w:tc>
          <w:tcPr>
            <w:tcW w:w="3118" w:type="dxa"/>
            <w:noWrap/>
            <w:vAlign w:val="center"/>
            <w:hideMark/>
          </w:tcPr>
          <w:p w14:paraId="59401098" w14:textId="77777777" w:rsidR="00E12423" w:rsidRPr="00335C39" w:rsidRDefault="00E12423" w:rsidP="001A2C5F">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Peptide processing</w:t>
            </w:r>
          </w:p>
        </w:tc>
        <w:tc>
          <w:tcPr>
            <w:tcW w:w="2268" w:type="dxa"/>
            <w:noWrap/>
            <w:vAlign w:val="center"/>
            <w:hideMark/>
          </w:tcPr>
          <w:p w14:paraId="09C978C7" w14:textId="7720422E" w:rsidR="00E12423" w:rsidRPr="00335C39" w:rsidRDefault="001A2C5F" w:rsidP="001A2C5F">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Cytoplasmic</w:t>
            </w:r>
          </w:p>
        </w:tc>
        <w:tc>
          <w:tcPr>
            <w:tcW w:w="1843" w:type="dxa"/>
          </w:tcPr>
          <w:p w14:paraId="7980ACA5" w14:textId="6A51A051" w:rsidR="00E12423" w:rsidRPr="00335C39" w:rsidRDefault="001A2C5F" w:rsidP="00950EB9">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Cellular and Extracellular</w:t>
            </w:r>
          </w:p>
        </w:tc>
        <w:tc>
          <w:tcPr>
            <w:tcW w:w="1865" w:type="dxa"/>
            <w:vAlign w:val="center"/>
            <w:hideMark/>
          </w:tcPr>
          <w:p w14:paraId="112B30CE" w14:textId="20E482F5" w:rsidR="00E12423" w:rsidRPr="00335C39" w:rsidRDefault="00E12423" w:rsidP="00950EB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IV</w:t>
            </w:r>
          </w:p>
        </w:tc>
      </w:tr>
      <w:tr w:rsidR="00E12423" w:rsidRPr="00335C39" w14:paraId="79B6FC09" w14:textId="77777777" w:rsidTr="001A2C5F">
        <w:trPr>
          <w:trHeight w:val="330"/>
        </w:trPr>
        <w:tc>
          <w:tcPr>
            <w:tcW w:w="1555" w:type="dxa"/>
            <w:noWrap/>
            <w:vAlign w:val="center"/>
            <w:hideMark/>
          </w:tcPr>
          <w:p w14:paraId="1E816DC8" w14:textId="77777777" w:rsidR="00E12423" w:rsidRPr="00335C39" w:rsidRDefault="00E12423" w:rsidP="001A2C5F">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G11C_05004</w:t>
            </w:r>
          </w:p>
        </w:tc>
        <w:tc>
          <w:tcPr>
            <w:tcW w:w="2268" w:type="dxa"/>
            <w:noWrap/>
            <w:vAlign w:val="center"/>
            <w:hideMark/>
          </w:tcPr>
          <w:p w14:paraId="665D4BF3" w14:textId="77777777" w:rsidR="00E12423" w:rsidRPr="00335C39" w:rsidRDefault="00E12423" w:rsidP="001A2C5F">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Aminopeptidase</w:t>
            </w:r>
          </w:p>
        </w:tc>
        <w:tc>
          <w:tcPr>
            <w:tcW w:w="3118" w:type="dxa"/>
            <w:noWrap/>
            <w:vAlign w:val="center"/>
            <w:hideMark/>
          </w:tcPr>
          <w:p w14:paraId="24378F42" w14:textId="77777777" w:rsidR="00E12423" w:rsidRPr="00335C39" w:rsidRDefault="00E12423" w:rsidP="001A2C5F">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Peptide processing</w:t>
            </w:r>
          </w:p>
        </w:tc>
        <w:tc>
          <w:tcPr>
            <w:tcW w:w="2268" w:type="dxa"/>
            <w:noWrap/>
            <w:vAlign w:val="center"/>
            <w:hideMark/>
          </w:tcPr>
          <w:p w14:paraId="027F92A0" w14:textId="4D3CBD84" w:rsidR="00E12423" w:rsidRPr="00335C39" w:rsidRDefault="001A2C5F" w:rsidP="001A2C5F">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Extracellular</w:t>
            </w:r>
          </w:p>
        </w:tc>
        <w:tc>
          <w:tcPr>
            <w:tcW w:w="1843" w:type="dxa"/>
            <w:vAlign w:val="center"/>
          </w:tcPr>
          <w:p w14:paraId="4804969B" w14:textId="725C9C7D" w:rsidR="00E12423" w:rsidRPr="00335C39" w:rsidRDefault="001A2C5F" w:rsidP="001A2C5F">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Cellular and Extracellular</w:t>
            </w:r>
          </w:p>
        </w:tc>
        <w:tc>
          <w:tcPr>
            <w:tcW w:w="1865" w:type="dxa"/>
            <w:vAlign w:val="center"/>
            <w:hideMark/>
          </w:tcPr>
          <w:p w14:paraId="7328A7B7" w14:textId="586C2642" w:rsidR="00E12423" w:rsidRPr="00335C39" w:rsidRDefault="00E12423" w:rsidP="001A2C5F">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IV</w:t>
            </w:r>
          </w:p>
        </w:tc>
      </w:tr>
      <w:tr w:rsidR="00FC6299" w:rsidRPr="00335C39" w14:paraId="6574D0A6" w14:textId="77777777" w:rsidTr="00973632">
        <w:trPr>
          <w:trHeight w:val="330"/>
        </w:trPr>
        <w:tc>
          <w:tcPr>
            <w:tcW w:w="1555" w:type="dxa"/>
            <w:noWrap/>
            <w:vAlign w:val="bottom"/>
          </w:tcPr>
          <w:p w14:paraId="0DCB436E" w14:textId="52D2A4FF"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DE20B9">
              <w:rPr>
                <w:rFonts w:ascii="Times New Roman" w:eastAsia="Times New Roman" w:hAnsi="Times New Roman" w:cs="Times New Roman"/>
                <w:color w:val="000000"/>
                <w:kern w:val="0"/>
                <w:lang w:eastAsia="es-CL"/>
                <w14:ligatures w14:val="none"/>
              </w:rPr>
              <w:t>G11C_05149</w:t>
            </w:r>
          </w:p>
        </w:tc>
        <w:tc>
          <w:tcPr>
            <w:tcW w:w="2268" w:type="dxa"/>
            <w:noWrap/>
            <w:vAlign w:val="bottom"/>
          </w:tcPr>
          <w:p w14:paraId="49E68277" w14:textId="7610A43F"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A</w:t>
            </w:r>
            <w:r w:rsidRPr="00DE20B9">
              <w:rPr>
                <w:rFonts w:ascii="Times New Roman" w:eastAsia="Times New Roman" w:hAnsi="Times New Roman" w:cs="Times New Roman"/>
                <w:color w:val="000000"/>
                <w:kern w:val="0"/>
                <w:lang w:eastAsia="es-CL"/>
                <w14:ligatures w14:val="none"/>
              </w:rPr>
              <w:t>minopeptidase</w:t>
            </w:r>
          </w:p>
        </w:tc>
        <w:tc>
          <w:tcPr>
            <w:tcW w:w="3118" w:type="dxa"/>
            <w:noWrap/>
            <w:vAlign w:val="bottom"/>
          </w:tcPr>
          <w:p w14:paraId="2B27EF37" w14:textId="777A0E61"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Peptide processing</w:t>
            </w:r>
          </w:p>
        </w:tc>
        <w:tc>
          <w:tcPr>
            <w:tcW w:w="2268" w:type="dxa"/>
            <w:noWrap/>
            <w:vAlign w:val="bottom"/>
          </w:tcPr>
          <w:p w14:paraId="3610DE9B" w14:textId="20868511" w:rsidR="00FC629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Cytoplasmic</w:t>
            </w:r>
          </w:p>
        </w:tc>
        <w:tc>
          <w:tcPr>
            <w:tcW w:w="1843" w:type="dxa"/>
            <w:vAlign w:val="center"/>
          </w:tcPr>
          <w:p w14:paraId="4038C10B" w14:textId="6739BF43" w:rsidR="00FC629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Extracellular</w:t>
            </w:r>
          </w:p>
        </w:tc>
        <w:tc>
          <w:tcPr>
            <w:tcW w:w="1865" w:type="dxa"/>
            <w:vAlign w:val="center"/>
          </w:tcPr>
          <w:p w14:paraId="5C528994" w14:textId="4B0EEB06" w:rsidR="00FC6299" w:rsidRPr="00335C39" w:rsidRDefault="00916748" w:rsidP="00FC6299">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IV</w:t>
            </w:r>
          </w:p>
        </w:tc>
      </w:tr>
      <w:tr w:rsidR="00FC6299" w:rsidRPr="00335C39" w14:paraId="4FEA3618" w14:textId="77777777" w:rsidTr="00EC0E42">
        <w:trPr>
          <w:trHeight w:val="330"/>
        </w:trPr>
        <w:tc>
          <w:tcPr>
            <w:tcW w:w="1555" w:type="dxa"/>
            <w:noWrap/>
            <w:vAlign w:val="bottom"/>
            <w:hideMark/>
          </w:tcPr>
          <w:p w14:paraId="7BEFCD0B" w14:textId="77777777"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lastRenderedPageBreak/>
              <w:t>G11C_04917</w:t>
            </w:r>
          </w:p>
        </w:tc>
        <w:tc>
          <w:tcPr>
            <w:tcW w:w="2268" w:type="dxa"/>
            <w:noWrap/>
            <w:vAlign w:val="bottom"/>
            <w:hideMark/>
          </w:tcPr>
          <w:p w14:paraId="399A0EDD" w14:textId="77777777"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Carboxypeptidase</w:t>
            </w:r>
          </w:p>
        </w:tc>
        <w:tc>
          <w:tcPr>
            <w:tcW w:w="3118" w:type="dxa"/>
            <w:noWrap/>
            <w:vAlign w:val="bottom"/>
            <w:hideMark/>
          </w:tcPr>
          <w:p w14:paraId="66391577" w14:textId="77777777"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Peptide processing</w:t>
            </w:r>
          </w:p>
        </w:tc>
        <w:tc>
          <w:tcPr>
            <w:tcW w:w="2268" w:type="dxa"/>
            <w:noWrap/>
            <w:vAlign w:val="center"/>
            <w:hideMark/>
          </w:tcPr>
          <w:p w14:paraId="36F966A0" w14:textId="43F3736A"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Extracellular</w:t>
            </w:r>
          </w:p>
        </w:tc>
        <w:tc>
          <w:tcPr>
            <w:tcW w:w="1843" w:type="dxa"/>
            <w:vAlign w:val="center"/>
          </w:tcPr>
          <w:p w14:paraId="2A2A313B" w14:textId="6D9F75A2"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Extracellular</w:t>
            </w:r>
          </w:p>
        </w:tc>
        <w:tc>
          <w:tcPr>
            <w:tcW w:w="1865" w:type="dxa"/>
            <w:vAlign w:val="center"/>
            <w:hideMark/>
          </w:tcPr>
          <w:p w14:paraId="18E2CD49" w14:textId="73128FF9"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IV</w:t>
            </w:r>
          </w:p>
        </w:tc>
      </w:tr>
      <w:tr w:rsidR="00FC6299" w:rsidRPr="00335C39" w14:paraId="05E740A3" w14:textId="77777777" w:rsidTr="00883C03">
        <w:trPr>
          <w:trHeight w:val="330"/>
        </w:trPr>
        <w:tc>
          <w:tcPr>
            <w:tcW w:w="1555" w:type="dxa"/>
            <w:noWrap/>
            <w:vAlign w:val="bottom"/>
            <w:hideMark/>
          </w:tcPr>
          <w:p w14:paraId="672A28FB" w14:textId="77777777"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G11C_03659</w:t>
            </w:r>
          </w:p>
        </w:tc>
        <w:tc>
          <w:tcPr>
            <w:tcW w:w="2268" w:type="dxa"/>
            <w:noWrap/>
            <w:vAlign w:val="bottom"/>
            <w:hideMark/>
          </w:tcPr>
          <w:p w14:paraId="57732576" w14:textId="77777777"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Carboxypeptidase</w:t>
            </w:r>
          </w:p>
        </w:tc>
        <w:tc>
          <w:tcPr>
            <w:tcW w:w="3118" w:type="dxa"/>
            <w:noWrap/>
            <w:vAlign w:val="bottom"/>
            <w:hideMark/>
          </w:tcPr>
          <w:p w14:paraId="7770F881" w14:textId="77777777"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Peptide processing</w:t>
            </w:r>
          </w:p>
        </w:tc>
        <w:tc>
          <w:tcPr>
            <w:tcW w:w="2268" w:type="dxa"/>
            <w:noWrap/>
            <w:vAlign w:val="center"/>
            <w:hideMark/>
          </w:tcPr>
          <w:p w14:paraId="43FA687F" w14:textId="7705EC89"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Extracellular</w:t>
            </w:r>
          </w:p>
        </w:tc>
        <w:tc>
          <w:tcPr>
            <w:tcW w:w="1843" w:type="dxa"/>
            <w:vAlign w:val="center"/>
          </w:tcPr>
          <w:p w14:paraId="75679054" w14:textId="3950342A"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Extracellular</w:t>
            </w:r>
          </w:p>
        </w:tc>
        <w:tc>
          <w:tcPr>
            <w:tcW w:w="1865" w:type="dxa"/>
            <w:vAlign w:val="center"/>
            <w:hideMark/>
          </w:tcPr>
          <w:p w14:paraId="78879EE2" w14:textId="2FAF5BF5"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IV</w:t>
            </w:r>
          </w:p>
        </w:tc>
      </w:tr>
      <w:tr w:rsidR="00FC6299" w:rsidRPr="00335C39" w14:paraId="4D41D21B" w14:textId="77777777" w:rsidTr="00E12423">
        <w:trPr>
          <w:trHeight w:val="330"/>
        </w:trPr>
        <w:tc>
          <w:tcPr>
            <w:tcW w:w="1555" w:type="dxa"/>
            <w:noWrap/>
            <w:vAlign w:val="bottom"/>
            <w:hideMark/>
          </w:tcPr>
          <w:p w14:paraId="13A75C7F" w14:textId="77777777"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G11C_04461</w:t>
            </w:r>
          </w:p>
        </w:tc>
        <w:tc>
          <w:tcPr>
            <w:tcW w:w="2268" w:type="dxa"/>
            <w:noWrap/>
            <w:vAlign w:val="bottom"/>
            <w:hideMark/>
          </w:tcPr>
          <w:p w14:paraId="16943F38" w14:textId="77777777"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Oligopeptidase</w:t>
            </w:r>
          </w:p>
        </w:tc>
        <w:tc>
          <w:tcPr>
            <w:tcW w:w="3118" w:type="dxa"/>
            <w:noWrap/>
            <w:vAlign w:val="bottom"/>
            <w:hideMark/>
          </w:tcPr>
          <w:p w14:paraId="5049FAF8" w14:textId="77777777"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Peptide processing</w:t>
            </w:r>
          </w:p>
        </w:tc>
        <w:tc>
          <w:tcPr>
            <w:tcW w:w="2268" w:type="dxa"/>
            <w:noWrap/>
            <w:vAlign w:val="bottom"/>
            <w:hideMark/>
          </w:tcPr>
          <w:p w14:paraId="412DDBB4" w14:textId="6658E108"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1A2C5F">
              <w:rPr>
                <w:rFonts w:ascii="Times New Roman" w:eastAsia="Times New Roman" w:hAnsi="Times New Roman" w:cs="Times New Roman"/>
                <w:color w:val="000000"/>
                <w:kern w:val="0"/>
                <w:lang w:eastAsia="es-CL"/>
                <w14:ligatures w14:val="none"/>
              </w:rPr>
              <w:t>Unknown</w:t>
            </w:r>
          </w:p>
        </w:tc>
        <w:tc>
          <w:tcPr>
            <w:tcW w:w="1843" w:type="dxa"/>
          </w:tcPr>
          <w:p w14:paraId="546BE62D" w14:textId="20794BBB"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Cellular</w:t>
            </w:r>
          </w:p>
        </w:tc>
        <w:tc>
          <w:tcPr>
            <w:tcW w:w="1865" w:type="dxa"/>
            <w:vAlign w:val="center"/>
            <w:hideMark/>
          </w:tcPr>
          <w:p w14:paraId="1752598A" w14:textId="2118EDEA"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IV</w:t>
            </w:r>
          </w:p>
        </w:tc>
      </w:tr>
      <w:tr w:rsidR="00FC6299" w:rsidRPr="00335C39" w14:paraId="3D68162B" w14:textId="77777777" w:rsidTr="001A2C5F">
        <w:trPr>
          <w:trHeight w:val="330"/>
        </w:trPr>
        <w:tc>
          <w:tcPr>
            <w:tcW w:w="1555" w:type="dxa"/>
            <w:noWrap/>
            <w:vAlign w:val="center"/>
            <w:hideMark/>
          </w:tcPr>
          <w:p w14:paraId="712640E1" w14:textId="77777777"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G11C_03907</w:t>
            </w:r>
          </w:p>
        </w:tc>
        <w:tc>
          <w:tcPr>
            <w:tcW w:w="2268" w:type="dxa"/>
            <w:noWrap/>
            <w:vAlign w:val="center"/>
            <w:hideMark/>
          </w:tcPr>
          <w:p w14:paraId="6393E73B" w14:textId="77777777"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Oligopeptidase</w:t>
            </w:r>
          </w:p>
        </w:tc>
        <w:tc>
          <w:tcPr>
            <w:tcW w:w="3118" w:type="dxa"/>
            <w:noWrap/>
            <w:vAlign w:val="center"/>
            <w:hideMark/>
          </w:tcPr>
          <w:p w14:paraId="3C1AA710" w14:textId="77777777"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Peptide processing</w:t>
            </w:r>
          </w:p>
        </w:tc>
        <w:tc>
          <w:tcPr>
            <w:tcW w:w="2268" w:type="dxa"/>
            <w:noWrap/>
            <w:vAlign w:val="center"/>
            <w:hideMark/>
          </w:tcPr>
          <w:p w14:paraId="6587E87A" w14:textId="4A574458"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1A2C5F">
              <w:rPr>
                <w:rFonts w:ascii="Times New Roman" w:eastAsia="Times New Roman" w:hAnsi="Times New Roman" w:cs="Times New Roman"/>
                <w:color w:val="000000"/>
                <w:kern w:val="0"/>
                <w:lang w:eastAsia="es-CL"/>
                <w14:ligatures w14:val="none"/>
              </w:rPr>
              <w:t>Unknown</w:t>
            </w:r>
          </w:p>
        </w:tc>
        <w:tc>
          <w:tcPr>
            <w:tcW w:w="1843" w:type="dxa"/>
            <w:vAlign w:val="center"/>
          </w:tcPr>
          <w:p w14:paraId="6475FA8C" w14:textId="3E483B6F"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Cellular and Extracellular</w:t>
            </w:r>
          </w:p>
        </w:tc>
        <w:tc>
          <w:tcPr>
            <w:tcW w:w="1865" w:type="dxa"/>
            <w:vAlign w:val="center"/>
            <w:hideMark/>
          </w:tcPr>
          <w:p w14:paraId="29EE7E18" w14:textId="4A6A20B7"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IV</w:t>
            </w:r>
          </w:p>
        </w:tc>
      </w:tr>
      <w:tr w:rsidR="00FC6299" w:rsidRPr="00335C39" w14:paraId="010B3752" w14:textId="77777777" w:rsidTr="007C6DEF">
        <w:trPr>
          <w:trHeight w:val="330"/>
        </w:trPr>
        <w:tc>
          <w:tcPr>
            <w:tcW w:w="1555" w:type="dxa"/>
            <w:noWrap/>
            <w:vAlign w:val="center"/>
            <w:hideMark/>
          </w:tcPr>
          <w:p w14:paraId="5D2732FB" w14:textId="77777777"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G11C_03747</w:t>
            </w:r>
          </w:p>
        </w:tc>
        <w:tc>
          <w:tcPr>
            <w:tcW w:w="2268" w:type="dxa"/>
            <w:noWrap/>
            <w:vAlign w:val="center"/>
            <w:hideMark/>
          </w:tcPr>
          <w:p w14:paraId="43DBAC56" w14:textId="77777777"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γ-Glutamyl transferase</w:t>
            </w:r>
          </w:p>
        </w:tc>
        <w:tc>
          <w:tcPr>
            <w:tcW w:w="3118" w:type="dxa"/>
            <w:noWrap/>
            <w:vAlign w:val="center"/>
            <w:hideMark/>
          </w:tcPr>
          <w:p w14:paraId="5D6F4152" w14:textId="77777777" w:rsidR="00FC6299" w:rsidRPr="00335C39" w:rsidRDefault="00FC6299" w:rsidP="00FC6299">
            <w:pPr>
              <w:spacing w:after="0" w:line="480" w:lineRule="auto"/>
              <w:jc w:val="center"/>
              <w:rPr>
                <w:rFonts w:ascii="Times New Roman" w:eastAsia="Times New Roman" w:hAnsi="Times New Roman" w:cs="Times New Roman"/>
                <w:color w:val="000000"/>
                <w:kern w:val="0"/>
                <w:lang w:val="en-US" w:eastAsia="es-CL"/>
                <w14:ligatures w14:val="none"/>
              </w:rPr>
            </w:pPr>
            <w:r w:rsidRPr="00335C39">
              <w:rPr>
                <w:rFonts w:ascii="Times New Roman" w:eastAsia="Times New Roman" w:hAnsi="Times New Roman" w:cs="Times New Roman"/>
                <w:color w:val="000000"/>
                <w:kern w:val="0"/>
                <w:lang w:val="en-US" w:eastAsia="es-CL"/>
                <w14:ligatures w14:val="none"/>
              </w:rPr>
              <w:t>Generation of cysteinyl-containing reducing compounds</w:t>
            </w:r>
          </w:p>
        </w:tc>
        <w:tc>
          <w:tcPr>
            <w:tcW w:w="2268" w:type="dxa"/>
            <w:noWrap/>
            <w:vAlign w:val="center"/>
            <w:hideMark/>
          </w:tcPr>
          <w:p w14:paraId="1029DE14" w14:textId="781278AE"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Extracellular</w:t>
            </w:r>
          </w:p>
        </w:tc>
        <w:tc>
          <w:tcPr>
            <w:tcW w:w="1843" w:type="dxa"/>
            <w:vAlign w:val="center"/>
          </w:tcPr>
          <w:p w14:paraId="00E29BBD" w14:textId="6CC43EC7"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Cellular</w:t>
            </w:r>
          </w:p>
        </w:tc>
        <w:tc>
          <w:tcPr>
            <w:tcW w:w="1865" w:type="dxa"/>
            <w:vAlign w:val="center"/>
            <w:hideMark/>
          </w:tcPr>
          <w:p w14:paraId="31395F56" w14:textId="1D19C68C"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V</w:t>
            </w:r>
          </w:p>
        </w:tc>
      </w:tr>
      <w:tr w:rsidR="00FC6299" w:rsidRPr="00335C39" w14:paraId="21D5940A" w14:textId="77777777" w:rsidTr="007C6DEF">
        <w:trPr>
          <w:trHeight w:val="330"/>
        </w:trPr>
        <w:tc>
          <w:tcPr>
            <w:tcW w:w="1555" w:type="dxa"/>
            <w:noWrap/>
            <w:vAlign w:val="center"/>
            <w:hideMark/>
          </w:tcPr>
          <w:p w14:paraId="2655E66F" w14:textId="77777777"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G11C_03026</w:t>
            </w:r>
          </w:p>
        </w:tc>
        <w:tc>
          <w:tcPr>
            <w:tcW w:w="2268" w:type="dxa"/>
            <w:noWrap/>
            <w:vAlign w:val="center"/>
            <w:hideMark/>
          </w:tcPr>
          <w:p w14:paraId="4875F928" w14:textId="77777777" w:rsidR="00FC6299" w:rsidRPr="00335C39" w:rsidRDefault="00FC6299" w:rsidP="00FC6299">
            <w:pPr>
              <w:spacing w:after="0" w:line="480" w:lineRule="auto"/>
              <w:jc w:val="center"/>
              <w:rPr>
                <w:rFonts w:ascii="Times New Roman" w:eastAsia="Times New Roman" w:hAnsi="Times New Roman" w:cs="Times New Roman"/>
                <w:color w:val="000000"/>
                <w:kern w:val="0"/>
                <w:lang w:val="en-US" w:eastAsia="es-CL"/>
                <w14:ligatures w14:val="none"/>
              </w:rPr>
            </w:pPr>
            <w:r w:rsidRPr="00335C39">
              <w:rPr>
                <w:rFonts w:ascii="Times New Roman" w:eastAsia="Times New Roman" w:hAnsi="Times New Roman" w:cs="Times New Roman"/>
                <w:color w:val="000000"/>
                <w:kern w:val="0"/>
                <w:lang w:val="en-US" w:eastAsia="es-CL"/>
                <w14:ligatures w14:val="none"/>
              </w:rPr>
              <w:t>ABC transporter substrate-binding protein</w:t>
            </w:r>
          </w:p>
        </w:tc>
        <w:tc>
          <w:tcPr>
            <w:tcW w:w="3118" w:type="dxa"/>
            <w:noWrap/>
            <w:vAlign w:val="center"/>
            <w:hideMark/>
          </w:tcPr>
          <w:p w14:paraId="70E447C9" w14:textId="77777777"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Peptide/amino acid uptake</w:t>
            </w:r>
          </w:p>
        </w:tc>
        <w:tc>
          <w:tcPr>
            <w:tcW w:w="2268" w:type="dxa"/>
            <w:noWrap/>
            <w:vAlign w:val="center"/>
            <w:hideMark/>
          </w:tcPr>
          <w:p w14:paraId="00A2E0DC" w14:textId="507B8661"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7C6DEF">
              <w:rPr>
                <w:rFonts w:ascii="Times New Roman" w:eastAsia="Times New Roman" w:hAnsi="Times New Roman" w:cs="Times New Roman"/>
                <w:color w:val="000000"/>
                <w:kern w:val="0"/>
                <w:lang w:eastAsia="es-CL"/>
                <w14:ligatures w14:val="none"/>
              </w:rPr>
              <w:t>Cellwall</w:t>
            </w:r>
          </w:p>
        </w:tc>
        <w:tc>
          <w:tcPr>
            <w:tcW w:w="1843" w:type="dxa"/>
            <w:vAlign w:val="center"/>
          </w:tcPr>
          <w:p w14:paraId="35237B46" w14:textId="4A38AD56"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Cellular and Extracellular</w:t>
            </w:r>
          </w:p>
        </w:tc>
        <w:tc>
          <w:tcPr>
            <w:tcW w:w="1865" w:type="dxa"/>
            <w:vAlign w:val="center"/>
            <w:hideMark/>
          </w:tcPr>
          <w:p w14:paraId="03990EB3" w14:textId="107D61F4"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VI</w:t>
            </w:r>
          </w:p>
        </w:tc>
      </w:tr>
      <w:tr w:rsidR="00FC6299" w:rsidRPr="00335C39" w14:paraId="0A6415EA" w14:textId="77777777" w:rsidTr="007C6DEF">
        <w:trPr>
          <w:trHeight w:val="330"/>
        </w:trPr>
        <w:tc>
          <w:tcPr>
            <w:tcW w:w="1555" w:type="dxa"/>
            <w:noWrap/>
            <w:vAlign w:val="center"/>
            <w:hideMark/>
          </w:tcPr>
          <w:p w14:paraId="199D0CA6" w14:textId="77777777"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G11C_00116</w:t>
            </w:r>
          </w:p>
        </w:tc>
        <w:tc>
          <w:tcPr>
            <w:tcW w:w="2268" w:type="dxa"/>
            <w:noWrap/>
            <w:vAlign w:val="center"/>
            <w:hideMark/>
          </w:tcPr>
          <w:p w14:paraId="38FAFBA8" w14:textId="77777777" w:rsidR="00FC6299" w:rsidRPr="00335C39" w:rsidRDefault="00FC6299" w:rsidP="00FC6299">
            <w:pPr>
              <w:spacing w:after="0" w:line="480" w:lineRule="auto"/>
              <w:jc w:val="center"/>
              <w:rPr>
                <w:rFonts w:ascii="Times New Roman" w:eastAsia="Times New Roman" w:hAnsi="Times New Roman" w:cs="Times New Roman"/>
                <w:color w:val="000000"/>
                <w:kern w:val="0"/>
                <w:lang w:val="en-US" w:eastAsia="es-CL"/>
                <w14:ligatures w14:val="none"/>
              </w:rPr>
            </w:pPr>
            <w:r w:rsidRPr="00335C39">
              <w:rPr>
                <w:rFonts w:ascii="Times New Roman" w:eastAsia="Times New Roman" w:hAnsi="Times New Roman" w:cs="Times New Roman"/>
                <w:color w:val="000000"/>
                <w:kern w:val="0"/>
                <w:lang w:val="en-US" w:eastAsia="es-CL"/>
                <w14:ligatures w14:val="none"/>
              </w:rPr>
              <w:t>ABC transporter substrate-binding protein</w:t>
            </w:r>
          </w:p>
        </w:tc>
        <w:tc>
          <w:tcPr>
            <w:tcW w:w="3118" w:type="dxa"/>
            <w:noWrap/>
            <w:vAlign w:val="center"/>
            <w:hideMark/>
          </w:tcPr>
          <w:p w14:paraId="0F9538D5" w14:textId="77777777"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Peptide/amino acid uptake</w:t>
            </w:r>
          </w:p>
        </w:tc>
        <w:tc>
          <w:tcPr>
            <w:tcW w:w="2268" w:type="dxa"/>
            <w:noWrap/>
            <w:vAlign w:val="center"/>
            <w:hideMark/>
          </w:tcPr>
          <w:p w14:paraId="6AB2089C" w14:textId="46D0ACA5"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1A2C5F">
              <w:rPr>
                <w:rFonts w:ascii="Times New Roman" w:eastAsia="Times New Roman" w:hAnsi="Times New Roman" w:cs="Times New Roman"/>
                <w:color w:val="000000"/>
                <w:kern w:val="0"/>
                <w:lang w:eastAsia="es-CL"/>
                <w14:ligatures w14:val="none"/>
              </w:rPr>
              <w:t>Unknown</w:t>
            </w:r>
          </w:p>
        </w:tc>
        <w:tc>
          <w:tcPr>
            <w:tcW w:w="1843" w:type="dxa"/>
            <w:vAlign w:val="center"/>
          </w:tcPr>
          <w:p w14:paraId="18AF0C1C" w14:textId="1B1B09C3"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Extracellular</w:t>
            </w:r>
          </w:p>
        </w:tc>
        <w:tc>
          <w:tcPr>
            <w:tcW w:w="1865" w:type="dxa"/>
            <w:vAlign w:val="center"/>
            <w:hideMark/>
          </w:tcPr>
          <w:p w14:paraId="4B014294" w14:textId="2D3D0329"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VI</w:t>
            </w:r>
          </w:p>
        </w:tc>
      </w:tr>
      <w:tr w:rsidR="00FC6299" w:rsidRPr="00335C39" w14:paraId="15638A3E" w14:textId="77777777" w:rsidTr="007C6DEF">
        <w:trPr>
          <w:trHeight w:val="330"/>
        </w:trPr>
        <w:tc>
          <w:tcPr>
            <w:tcW w:w="1555" w:type="dxa"/>
            <w:noWrap/>
            <w:vAlign w:val="center"/>
            <w:hideMark/>
          </w:tcPr>
          <w:p w14:paraId="3CA965EF" w14:textId="77777777"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G11C_05075</w:t>
            </w:r>
          </w:p>
        </w:tc>
        <w:tc>
          <w:tcPr>
            <w:tcW w:w="2268" w:type="dxa"/>
            <w:noWrap/>
            <w:vAlign w:val="center"/>
            <w:hideMark/>
          </w:tcPr>
          <w:p w14:paraId="49B856F1" w14:textId="77777777"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MFS transporter</w:t>
            </w:r>
          </w:p>
        </w:tc>
        <w:tc>
          <w:tcPr>
            <w:tcW w:w="3118" w:type="dxa"/>
            <w:noWrap/>
            <w:vAlign w:val="center"/>
            <w:hideMark/>
          </w:tcPr>
          <w:p w14:paraId="3FEC4294" w14:textId="77777777"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Nutrient uptake</w:t>
            </w:r>
          </w:p>
        </w:tc>
        <w:tc>
          <w:tcPr>
            <w:tcW w:w="2268" w:type="dxa"/>
            <w:noWrap/>
            <w:vAlign w:val="center"/>
            <w:hideMark/>
          </w:tcPr>
          <w:p w14:paraId="65C2F83D" w14:textId="47A29B95"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7C6DEF">
              <w:rPr>
                <w:rFonts w:ascii="Times New Roman" w:eastAsia="Times New Roman" w:hAnsi="Times New Roman" w:cs="Times New Roman"/>
                <w:color w:val="000000"/>
                <w:kern w:val="0"/>
                <w:lang w:eastAsia="es-CL"/>
                <w14:ligatures w14:val="none"/>
              </w:rPr>
              <w:t>Membrane</w:t>
            </w:r>
          </w:p>
        </w:tc>
        <w:tc>
          <w:tcPr>
            <w:tcW w:w="1843" w:type="dxa"/>
            <w:vAlign w:val="center"/>
          </w:tcPr>
          <w:p w14:paraId="03444289" w14:textId="1B6DC7FA"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Cellular and Extracellular</w:t>
            </w:r>
          </w:p>
        </w:tc>
        <w:tc>
          <w:tcPr>
            <w:tcW w:w="1865" w:type="dxa"/>
            <w:vAlign w:val="center"/>
            <w:hideMark/>
          </w:tcPr>
          <w:p w14:paraId="03BA1926" w14:textId="0E703F97"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VI</w:t>
            </w:r>
          </w:p>
        </w:tc>
      </w:tr>
      <w:tr w:rsidR="00FC6299" w:rsidRPr="00335C39" w14:paraId="53D6C411" w14:textId="77777777" w:rsidTr="007C6DEF">
        <w:trPr>
          <w:trHeight w:val="330"/>
        </w:trPr>
        <w:tc>
          <w:tcPr>
            <w:tcW w:w="1555" w:type="dxa"/>
            <w:noWrap/>
            <w:vAlign w:val="center"/>
            <w:hideMark/>
          </w:tcPr>
          <w:p w14:paraId="26BB3249" w14:textId="77777777"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G11C_03897</w:t>
            </w:r>
          </w:p>
        </w:tc>
        <w:tc>
          <w:tcPr>
            <w:tcW w:w="2268" w:type="dxa"/>
            <w:noWrap/>
            <w:vAlign w:val="center"/>
            <w:hideMark/>
          </w:tcPr>
          <w:p w14:paraId="7684D21D" w14:textId="77777777"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MFS transporter</w:t>
            </w:r>
          </w:p>
        </w:tc>
        <w:tc>
          <w:tcPr>
            <w:tcW w:w="3118" w:type="dxa"/>
            <w:noWrap/>
            <w:vAlign w:val="center"/>
            <w:hideMark/>
          </w:tcPr>
          <w:p w14:paraId="607D9A32" w14:textId="77777777"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Nutrient uptake</w:t>
            </w:r>
          </w:p>
        </w:tc>
        <w:tc>
          <w:tcPr>
            <w:tcW w:w="2268" w:type="dxa"/>
            <w:noWrap/>
            <w:vAlign w:val="center"/>
            <w:hideMark/>
          </w:tcPr>
          <w:p w14:paraId="4D914D26" w14:textId="77777777"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Membrane</w:t>
            </w:r>
          </w:p>
        </w:tc>
        <w:tc>
          <w:tcPr>
            <w:tcW w:w="1843" w:type="dxa"/>
            <w:vAlign w:val="center"/>
          </w:tcPr>
          <w:p w14:paraId="1AC79645" w14:textId="79E051EF"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Extracellular</w:t>
            </w:r>
          </w:p>
        </w:tc>
        <w:tc>
          <w:tcPr>
            <w:tcW w:w="1865" w:type="dxa"/>
            <w:vAlign w:val="center"/>
            <w:hideMark/>
          </w:tcPr>
          <w:p w14:paraId="5A49949A" w14:textId="6CB94637"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VI</w:t>
            </w:r>
          </w:p>
        </w:tc>
      </w:tr>
      <w:tr w:rsidR="00FC6299" w:rsidRPr="00335C39" w14:paraId="28BE2AC4" w14:textId="77777777" w:rsidTr="007C6DEF">
        <w:trPr>
          <w:trHeight w:val="330"/>
        </w:trPr>
        <w:tc>
          <w:tcPr>
            <w:tcW w:w="1555" w:type="dxa"/>
            <w:noWrap/>
            <w:vAlign w:val="center"/>
            <w:hideMark/>
          </w:tcPr>
          <w:p w14:paraId="712C9E22" w14:textId="77777777"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G11C_00420–G11C_00423</w:t>
            </w:r>
          </w:p>
        </w:tc>
        <w:tc>
          <w:tcPr>
            <w:tcW w:w="2268" w:type="dxa"/>
            <w:noWrap/>
            <w:vAlign w:val="center"/>
            <w:hideMark/>
          </w:tcPr>
          <w:p w14:paraId="57BB7603" w14:textId="77777777"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Succinate dehydrogenase complex</w:t>
            </w:r>
          </w:p>
        </w:tc>
        <w:tc>
          <w:tcPr>
            <w:tcW w:w="3118" w:type="dxa"/>
            <w:noWrap/>
            <w:vAlign w:val="center"/>
            <w:hideMark/>
          </w:tcPr>
          <w:p w14:paraId="4DAB2E13" w14:textId="77777777" w:rsidR="00FC6299" w:rsidRPr="00335C39" w:rsidRDefault="00FC6299" w:rsidP="00FC6299">
            <w:pPr>
              <w:spacing w:after="0" w:line="480" w:lineRule="auto"/>
              <w:jc w:val="center"/>
              <w:rPr>
                <w:rFonts w:ascii="Times New Roman" w:eastAsia="Times New Roman" w:hAnsi="Times New Roman" w:cs="Times New Roman"/>
                <w:color w:val="000000"/>
                <w:kern w:val="0"/>
                <w:lang w:val="en-US" w:eastAsia="es-CL"/>
                <w14:ligatures w14:val="none"/>
              </w:rPr>
            </w:pPr>
            <w:r w:rsidRPr="00335C39">
              <w:rPr>
                <w:rFonts w:ascii="Times New Roman" w:eastAsia="Times New Roman" w:hAnsi="Times New Roman" w:cs="Times New Roman"/>
                <w:color w:val="000000"/>
                <w:kern w:val="0"/>
                <w:lang w:val="en-US" w:eastAsia="es-CL"/>
                <w14:ligatures w14:val="none"/>
              </w:rPr>
              <w:t>Central metabolism and energy generation</w:t>
            </w:r>
          </w:p>
        </w:tc>
        <w:tc>
          <w:tcPr>
            <w:tcW w:w="2268" w:type="dxa"/>
            <w:noWrap/>
            <w:vAlign w:val="center"/>
            <w:hideMark/>
          </w:tcPr>
          <w:p w14:paraId="3B1378B4" w14:textId="707D285B"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Membrane</w:t>
            </w:r>
          </w:p>
        </w:tc>
        <w:tc>
          <w:tcPr>
            <w:tcW w:w="1843" w:type="dxa"/>
            <w:vAlign w:val="center"/>
          </w:tcPr>
          <w:p w14:paraId="2CCA5BFE" w14:textId="477453FA"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Cellular and extracellular</w:t>
            </w:r>
          </w:p>
        </w:tc>
        <w:tc>
          <w:tcPr>
            <w:tcW w:w="1865" w:type="dxa"/>
            <w:vAlign w:val="center"/>
            <w:hideMark/>
          </w:tcPr>
          <w:p w14:paraId="750A5725" w14:textId="75DCA59D"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VI</w:t>
            </w:r>
          </w:p>
        </w:tc>
      </w:tr>
      <w:tr w:rsidR="00FC6299" w:rsidRPr="00335C39" w14:paraId="3B42F276" w14:textId="77777777" w:rsidTr="00E12423">
        <w:trPr>
          <w:trHeight w:val="330"/>
        </w:trPr>
        <w:tc>
          <w:tcPr>
            <w:tcW w:w="1555" w:type="dxa"/>
            <w:noWrap/>
            <w:vAlign w:val="bottom"/>
            <w:hideMark/>
          </w:tcPr>
          <w:p w14:paraId="01A6FA09" w14:textId="77777777"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lastRenderedPageBreak/>
              <w:t>G11C_01735</w:t>
            </w:r>
          </w:p>
        </w:tc>
        <w:tc>
          <w:tcPr>
            <w:tcW w:w="2268" w:type="dxa"/>
            <w:noWrap/>
            <w:vAlign w:val="bottom"/>
            <w:hideMark/>
          </w:tcPr>
          <w:p w14:paraId="7DD2E4F6" w14:textId="77777777"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Catalase</w:t>
            </w:r>
          </w:p>
        </w:tc>
        <w:tc>
          <w:tcPr>
            <w:tcW w:w="3118" w:type="dxa"/>
            <w:noWrap/>
            <w:vAlign w:val="bottom"/>
            <w:hideMark/>
          </w:tcPr>
          <w:p w14:paraId="1EA6AC54" w14:textId="77777777"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ROS detoxification</w:t>
            </w:r>
          </w:p>
        </w:tc>
        <w:tc>
          <w:tcPr>
            <w:tcW w:w="2268" w:type="dxa"/>
            <w:noWrap/>
            <w:vAlign w:val="bottom"/>
            <w:hideMark/>
          </w:tcPr>
          <w:p w14:paraId="7B2DD460" w14:textId="1C8D9019"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Cytoplasmic</w:t>
            </w:r>
          </w:p>
        </w:tc>
        <w:tc>
          <w:tcPr>
            <w:tcW w:w="1843" w:type="dxa"/>
          </w:tcPr>
          <w:p w14:paraId="5AFAA238" w14:textId="172A73FB"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Extracellular</w:t>
            </w:r>
          </w:p>
        </w:tc>
        <w:tc>
          <w:tcPr>
            <w:tcW w:w="1865" w:type="dxa"/>
            <w:vAlign w:val="center"/>
            <w:hideMark/>
          </w:tcPr>
          <w:p w14:paraId="28395A1E" w14:textId="548705E9"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VIII</w:t>
            </w:r>
          </w:p>
        </w:tc>
      </w:tr>
      <w:tr w:rsidR="00916748" w:rsidRPr="00335C39" w14:paraId="2C1FA240" w14:textId="77777777" w:rsidTr="00394601">
        <w:trPr>
          <w:trHeight w:val="330"/>
        </w:trPr>
        <w:tc>
          <w:tcPr>
            <w:tcW w:w="1555" w:type="dxa"/>
            <w:noWrap/>
            <w:vAlign w:val="bottom"/>
          </w:tcPr>
          <w:p w14:paraId="4A38FC4C" w14:textId="6E4E0E38" w:rsidR="00916748" w:rsidRPr="00335C39" w:rsidRDefault="00916748" w:rsidP="00916748">
            <w:pPr>
              <w:spacing w:after="0" w:line="480" w:lineRule="auto"/>
              <w:jc w:val="center"/>
              <w:rPr>
                <w:rFonts w:ascii="Times New Roman" w:eastAsia="Times New Roman" w:hAnsi="Times New Roman" w:cs="Times New Roman"/>
                <w:color w:val="000000"/>
                <w:kern w:val="0"/>
                <w:lang w:eastAsia="es-CL"/>
                <w14:ligatures w14:val="none"/>
              </w:rPr>
            </w:pPr>
            <w:r w:rsidRPr="00DE20B9">
              <w:rPr>
                <w:rFonts w:ascii="Times New Roman" w:eastAsia="Times New Roman" w:hAnsi="Times New Roman" w:cs="Times New Roman"/>
                <w:color w:val="000000"/>
                <w:kern w:val="0"/>
                <w:lang w:eastAsia="es-CL"/>
                <w14:ligatures w14:val="none"/>
              </w:rPr>
              <w:t>G11C_01953</w:t>
            </w:r>
          </w:p>
        </w:tc>
        <w:tc>
          <w:tcPr>
            <w:tcW w:w="2268" w:type="dxa"/>
            <w:noWrap/>
            <w:vAlign w:val="bottom"/>
          </w:tcPr>
          <w:p w14:paraId="0733D4D7" w14:textId="28E482E3" w:rsidR="00916748" w:rsidRPr="00335C39" w:rsidRDefault="00916748" w:rsidP="00916748">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Catalase</w:t>
            </w:r>
          </w:p>
        </w:tc>
        <w:tc>
          <w:tcPr>
            <w:tcW w:w="3118" w:type="dxa"/>
            <w:noWrap/>
            <w:vAlign w:val="bottom"/>
          </w:tcPr>
          <w:p w14:paraId="6A78FECA" w14:textId="617DF9A8" w:rsidR="00916748" w:rsidRPr="00335C39" w:rsidRDefault="00916748" w:rsidP="00916748">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ROS detoxification</w:t>
            </w:r>
          </w:p>
        </w:tc>
        <w:tc>
          <w:tcPr>
            <w:tcW w:w="2268" w:type="dxa"/>
            <w:noWrap/>
            <w:vAlign w:val="bottom"/>
          </w:tcPr>
          <w:p w14:paraId="3ED37E8C" w14:textId="1A22A28E" w:rsidR="00916748" w:rsidRDefault="00916748" w:rsidP="00916748">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Cytoplasmic</w:t>
            </w:r>
          </w:p>
        </w:tc>
        <w:tc>
          <w:tcPr>
            <w:tcW w:w="1843" w:type="dxa"/>
          </w:tcPr>
          <w:p w14:paraId="52AAA1AA" w14:textId="48CEC230" w:rsidR="00916748" w:rsidRDefault="00916748" w:rsidP="00916748">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Extracellular</w:t>
            </w:r>
          </w:p>
        </w:tc>
        <w:tc>
          <w:tcPr>
            <w:tcW w:w="1865" w:type="dxa"/>
          </w:tcPr>
          <w:p w14:paraId="7708EAAB" w14:textId="5DD35617" w:rsidR="00916748" w:rsidRPr="00335C39" w:rsidRDefault="00916748" w:rsidP="00916748">
            <w:pPr>
              <w:spacing w:after="0" w:line="480" w:lineRule="auto"/>
              <w:jc w:val="center"/>
              <w:rPr>
                <w:rFonts w:ascii="Times New Roman" w:eastAsia="Times New Roman" w:hAnsi="Times New Roman" w:cs="Times New Roman"/>
                <w:color w:val="000000"/>
                <w:kern w:val="0"/>
                <w:lang w:eastAsia="es-CL"/>
                <w14:ligatures w14:val="none"/>
              </w:rPr>
            </w:pPr>
            <w:r w:rsidRPr="00480763">
              <w:rPr>
                <w:rFonts w:ascii="Times New Roman" w:eastAsia="Times New Roman" w:hAnsi="Times New Roman" w:cs="Times New Roman"/>
                <w:color w:val="000000"/>
                <w:kern w:val="0"/>
                <w:lang w:eastAsia="es-CL"/>
                <w14:ligatures w14:val="none"/>
              </w:rPr>
              <w:t>VIII</w:t>
            </w:r>
          </w:p>
        </w:tc>
      </w:tr>
      <w:tr w:rsidR="00916748" w:rsidRPr="00335C39" w14:paraId="580672A8" w14:textId="77777777" w:rsidTr="00394601">
        <w:trPr>
          <w:trHeight w:val="330"/>
        </w:trPr>
        <w:tc>
          <w:tcPr>
            <w:tcW w:w="1555" w:type="dxa"/>
            <w:noWrap/>
            <w:vAlign w:val="bottom"/>
            <w:hideMark/>
          </w:tcPr>
          <w:p w14:paraId="125C703D" w14:textId="77777777" w:rsidR="00916748" w:rsidRPr="00335C39" w:rsidRDefault="00916748" w:rsidP="00916748">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G11C_00771</w:t>
            </w:r>
          </w:p>
        </w:tc>
        <w:tc>
          <w:tcPr>
            <w:tcW w:w="2268" w:type="dxa"/>
            <w:noWrap/>
            <w:vAlign w:val="bottom"/>
            <w:hideMark/>
          </w:tcPr>
          <w:p w14:paraId="7F4A7FB1" w14:textId="77777777" w:rsidR="00916748" w:rsidRPr="00335C39" w:rsidRDefault="00916748" w:rsidP="00916748">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Superoxide dismutase</w:t>
            </w:r>
          </w:p>
        </w:tc>
        <w:tc>
          <w:tcPr>
            <w:tcW w:w="3118" w:type="dxa"/>
            <w:noWrap/>
            <w:vAlign w:val="bottom"/>
            <w:hideMark/>
          </w:tcPr>
          <w:p w14:paraId="68119798" w14:textId="77777777" w:rsidR="00916748" w:rsidRPr="00335C39" w:rsidRDefault="00916748" w:rsidP="00916748">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ROS detoxification</w:t>
            </w:r>
          </w:p>
        </w:tc>
        <w:tc>
          <w:tcPr>
            <w:tcW w:w="2268" w:type="dxa"/>
            <w:noWrap/>
            <w:vAlign w:val="bottom"/>
            <w:hideMark/>
          </w:tcPr>
          <w:p w14:paraId="05F18A73" w14:textId="56E0D191" w:rsidR="00916748" w:rsidRPr="00335C39" w:rsidRDefault="00916748" w:rsidP="00916748">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Cytoplasmic</w:t>
            </w:r>
          </w:p>
        </w:tc>
        <w:tc>
          <w:tcPr>
            <w:tcW w:w="1843" w:type="dxa"/>
          </w:tcPr>
          <w:p w14:paraId="7336C8A5" w14:textId="09D49B12" w:rsidR="00916748" w:rsidRPr="00335C39" w:rsidRDefault="00916748" w:rsidP="00916748">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Extracellular</w:t>
            </w:r>
          </w:p>
        </w:tc>
        <w:tc>
          <w:tcPr>
            <w:tcW w:w="1865" w:type="dxa"/>
            <w:hideMark/>
          </w:tcPr>
          <w:p w14:paraId="1E59044B" w14:textId="39499417" w:rsidR="00916748" w:rsidRPr="00335C39" w:rsidRDefault="00916748" w:rsidP="00916748">
            <w:pPr>
              <w:spacing w:after="0" w:line="480" w:lineRule="auto"/>
              <w:jc w:val="center"/>
              <w:rPr>
                <w:rFonts w:ascii="Times New Roman" w:eastAsia="Times New Roman" w:hAnsi="Times New Roman" w:cs="Times New Roman"/>
                <w:color w:val="000000"/>
                <w:kern w:val="0"/>
                <w:lang w:eastAsia="es-CL"/>
                <w14:ligatures w14:val="none"/>
              </w:rPr>
            </w:pPr>
            <w:r w:rsidRPr="00480763">
              <w:rPr>
                <w:rFonts w:ascii="Times New Roman" w:eastAsia="Times New Roman" w:hAnsi="Times New Roman" w:cs="Times New Roman"/>
                <w:color w:val="000000"/>
                <w:kern w:val="0"/>
                <w:lang w:eastAsia="es-CL"/>
                <w14:ligatures w14:val="none"/>
              </w:rPr>
              <w:t>VIII</w:t>
            </w:r>
          </w:p>
        </w:tc>
      </w:tr>
      <w:tr w:rsidR="00916748" w:rsidRPr="00335C39" w14:paraId="5C856111" w14:textId="77777777" w:rsidTr="00394601">
        <w:trPr>
          <w:trHeight w:val="330"/>
        </w:trPr>
        <w:tc>
          <w:tcPr>
            <w:tcW w:w="1555" w:type="dxa"/>
            <w:noWrap/>
            <w:vAlign w:val="center"/>
          </w:tcPr>
          <w:p w14:paraId="31A41CB5" w14:textId="7571AF8A" w:rsidR="00916748" w:rsidRPr="00335C39" w:rsidRDefault="00916748" w:rsidP="00916748">
            <w:pPr>
              <w:spacing w:after="0" w:line="480" w:lineRule="auto"/>
              <w:jc w:val="center"/>
              <w:rPr>
                <w:rFonts w:ascii="Times New Roman" w:eastAsia="Times New Roman" w:hAnsi="Times New Roman" w:cs="Times New Roman"/>
                <w:color w:val="000000"/>
                <w:kern w:val="0"/>
                <w:lang w:eastAsia="es-CL"/>
                <w14:ligatures w14:val="none"/>
              </w:rPr>
            </w:pPr>
            <w:r w:rsidRPr="00DE20B9">
              <w:rPr>
                <w:rFonts w:ascii="Times New Roman" w:eastAsia="Times New Roman" w:hAnsi="Times New Roman" w:cs="Times New Roman"/>
                <w:color w:val="000000"/>
                <w:kern w:val="0"/>
                <w:lang w:eastAsia="es-CL"/>
                <w14:ligatures w14:val="none"/>
              </w:rPr>
              <w:t>G11C_02009</w:t>
            </w:r>
          </w:p>
        </w:tc>
        <w:tc>
          <w:tcPr>
            <w:tcW w:w="2268" w:type="dxa"/>
            <w:noWrap/>
            <w:vAlign w:val="bottom"/>
          </w:tcPr>
          <w:p w14:paraId="7FEE0D9D" w14:textId="26A35083" w:rsidR="00916748" w:rsidRPr="00335C39" w:rsidRDefault="00916748" w:rsidP="00916748">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Superoxide dismutase</w:t>
            </w:r>
          </w:p>
        </w:tc>
        <w:tc>
          <w:tcPr>
            <w:tcW w:w="3118" w:type="dxa"/>
            <w:noWrap/>
            <w:vAlign w:val="bottom"/>
          </w:tcPr>
          <w:p w14:paraId="6A8D3346" w14:textId="625488CE" w:rsidR="00916748" w:rsidRPr="00335C39" w:rsidRDefault="00916748" w:rsidP="00916748">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ROS detoxification</w:t>
            </w:r>
          </w:p>
        </w:tc>
        <w:tc>
          <w:tcPr>
            <w:tcW w:w="2268" w:type="dxa"/>
            <w:noWrap/>
            <w:vAlign w:val="center"/>
          </w:tcPr>
          <w:p w14:paraId="45F4EC5B" w14:textId="3E306338" w:rsidR="00916748" w:rsidRDefault="00916748" w:rsidP="00916748">
            <w:pPr>
              <w:spacing w:after="0" w:line="480" w:lineRule="auto"/>
              <w:jc w:val="center"/>
              <w:rPr>
                <w:rFonts w:ascii="Times New Roman" w:eastAsia="Times New Roman" w:hAnsi="Times New Roman" w:cs="Times New Roman"/>
                <w:color w:val="000000"/>
                <w:kern w:val="0"/>
                <w:lang w:eastAsia="es-CL"/>
                <w14:ligatures w14:val="none"/>
              </w:rPr>
            </w:pPr>
            <w:r w:rsidRPr="00FC6299">
              <w:rPr>
                <w:rFonts w:ascii="Times New Roman" w:eastAsia="Times New Roman" w:hAnsi="Times New Roman" w:cs="Times New Roman"/>
                <w:color w:val="000000"/>
                <w:kern w:val="0"/>
                <w:lang w:eastAsia="es-CL"/>
                <w14:ligatures w14:val="none"/>
              </w:rPr>
              <w:t>Unknown</w:t>
            </w:r>
          </w:p>
        </w:tc>
        <w:tc>
          <w:tcPr>
            <w:tcW w:w="1843" w:type="dxa"/>
            <w:vAlign w:val="center"/>
          </w:tcPr>
          <w:p w14:paraId="601C366C" w14:textId="57A5922F" w:rsidR="00916748" w:rsidRDefault="00916748" w:rsidP="00916748">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Cellular</w:t>
            </w:r>
          </w:p>
        </w:tc>
        <w:tc>
          <w:tcPr>
            <w:tcW w:w="1865" w:type="dxa"/>
          </w:tcPr>
          <w:p w14:paraId="3560C57F" w14:textId="56C31AFC" w:rsidR="00916748" w:rsidRPr="00335C39" w:rsidRDefault="00916748" w:rsidP="00916748">
            <w:pPr>
              <w:spacing w:after="0" w:line="480" w:lineRule="auto"/>
              <w:jc w:val="center"/>
              <w:rPr>
                <w:rFonts w:ascii="Times New Roman" w:eastAsia="Times New Roman" w:hAnsi="Times New Roman" w:cs="Times New Roman"/>
                <w:color w:val="000000"/>
                <w:kern w:val="0"/>
                <w:lang w:eastAsia="es-CL"/>
                <w14:ligatures w14:val="none"/>
              </w:rPr>
            </w:pPr>
            <w:r w:rsidRPr="00480763">
              <w:rPr>
                <w:rFonts w:ascii="Times New Roman" w:eastAsia="Times New Roman" w:hAnsi="Times New Roman" w:cs="Times New Roman"/>
                <w:color w:val="000000"/>
                <w:kern w:val="0"/>
                <w:lang w:eastAsia="es-CL"/>
                <w14:ligatures w14:val="none"/>
              </w:rPr>
              <w:t>VIII</w:t>
            </w:r>
          </w:p>
        </w:tc>
      </w:tr>
      <w:tr w:rsidR="00FC6299" w:rsidRPr="00335C39" w14:paraId="2379CB0B" w14:textId="77777777" w:rsidTr="007C6DEF">
        <w:trPr>
          <w:trHeight w:val="330"/>
        </w:trPr>
        <w:tc>
          <w:tcPr>
            <w:tcW w:w="1555" w:type="dxa"/>
            <w:noWrap/>
            <w:vAlign w:val="center"/>
            <w:hideMark/>
          </w:tcPr>
          <w:p w14:paraId="0A6986D4" w14:textId="77777777"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G11C_02846</w:t>
            </w:r>
          </w:p>
        </w:tc>
        <w:tc>
          <w:tcPr>
            <w:tcW w:w="2268" w:type="dxa"/>
            <w:noWrap/>
            <w:vAlign w:val="center"/>
            <w:hideMark/>
          </w:tcPr>
          <w:p w14:paraId="0D6626CB" w14:textId="77777777"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Thioredoxin-related protein</w:t>
            </w:r>
          </w:p>
        </w:tc>
        <w:tc>
          <w:tcPr>
            <w:tcW w:w="3118" w:type="dxa"/>
            <w:noWrap/>
            <w:vAlign w:val="center"/>
            <w:hideMark/>
          </w:tcPr>
          <w:p w14:paraId="22EB00EE" w14:textId="77777777"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Redox homeostasis</w:t>
            </w:r>
          </w:p>
        </w:tc>
        <w:tc>
          <w:tcPr>
            <w:tcW w:w="2268" w:type="dxa"/>
            <w:noWrap/>
            <w:vAlign w:val="center"/>
            <w:hideMark/>
          </w:tcPr>
          <w:p w14:paraId="2C8F735E" w14:textId="75C7C52A"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Cytoplasmic</w:t>
            </w:r>
          </w:p>
        </w:tc>
        <w:tc>
          <w:tcPr>
            <w:tcW w:w="1843" w:type="dxa"/>
            <w:vAlign w:val="center"/>
          </w:tcPr>
          <w:p w14:paraId="2D5C41D0" w14:textId="0BE3DEDD"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Extracellular</w:t>
            </w:r>
          </w:p>
        </w:tc>
        <w:tc>
          <w:tcPr>
            <w:tcW w:w="1865" w:type="dxa"/>
            <w:vAlign w:val="center"/>
            <w:hideMark/>
          </w:tcPr>
          <w:p w14:paraId="1649ACE0" w14:textId="17BC497F"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VIII</w:t>
            </w:r>
          </w:p>
        </w:tc>
      </w:tr>
      <w:tr w:rsidR="00FC6299" w:rsidRPr="00335C39" w14:paraId="5BB0128A" w14:textId="77777777" w:rsidTr="007C6DEF">
        <w:trPr>
          <w:trHeight w:val="330"/>
        </w:trPr>
        <w:tc>
          <w:tcPr>
            <w:tcW w:w="1555" w:type="dxa"/>
            <w:noWrap/>
            <w:vAlign w:val="center"/>
            <w:hideMark/>
          </w:tcPr>
          <w:p w14:paraId="126F2B48" w14:textId="77777777"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G11C_02847</w:t>
            </w:r>
          </w:p>
        </w:tc>
        <w:tc>
          <w:tcPr>
            <w:tcW w:w="2268" w:type="dxa"/>
            <w:noWrap/>
            <w:vAlign w:val="center"/>
            <w:hideMark/>
          </w:tcPr>
          <w:p w14:paraId="4DDC2B2B" w14:textId="77777777"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Thioredoxin-related protein</w:t>
            </w:r>
          </w:p>
        </w:tc>
        <w:tc>
          <w:tcPr>
            <w:tcW w:w="3118" w:type="dxa"/>
            <w:noWrap/>
            <w:vAlign w:val="center"/>
            <w:hideMark/>
          </w:tcPr>
          <w:p w14:paraId="1270EB70" w14:textId="77777777"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Redox homeostasis</w:t>
            </w:r>
          </w:p>
        </w:tc>
        <w:tc>
          <w:tcPr>
            <w:tcW w:w="2268" w:type="dxa"/>
            <w:noWrap/>
            <w:vAlign w:val="center"/>
            <w:hideMark/>
          </w:tcPr>
          <w:p w14:paraId="1104E0DC" w14:textId="1CA1D724"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Cytoplasmic</w:t>
            </w:r>
          </w:p>
        </w:tc>
        <w:tc>
          <w:tcPr>
            <w:tcW w:w="1843" w:type="dxa"/>
            <w:vAlign w:val="center"/>
          </w:tcPr>
          <w:p w14:paraId="3980CF65" w14:textId="07C73668"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Extracellular</w:t>
            </w:r>
          </w:p>
        </w:tc>
        <w:tc>
          <w:tcPr>
            <w:tcW w:w="1865" w:type="dxa"/>
            <w:vAlign w:val="center"/>
            <w:hideMark/>
          </w:tcPr>
          <w:p w14:paraId="0333221B" w14:textId="475596A3"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VIII</w:t>
            </w:r>
          </w:p>
        </w:tc>
      </w:tr>
      <w:tr w:rsidR="00FC6299" w:rsidRPr="00335C39" w14:paraId="311488C2" w14:textId="77777777" w:rsidTr="007C6DEF">
        <w:trPr>
          <w:trHeight w:val="330"/>
        </w:trPr>
        <w:tc>
          <w:tcPr>
            <w:tcW w:w="1555" w:type="dxa"/>
            <w:noWrap/>
            <w:vAlign w:val="center"/>
            <w:hideMark/>
          </w:tcPr>
          <w:p w14:paraId="0CC422D6" w14:textId="77777777"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G11C_03466</w:t>
            </w:r>
          </w:p>
        </w:tc>
        <w:tc>
          <w:tcPr>
            <w:tcW w:w="2268" w:type="dxa"/>
            <w:noWrap/>
            <w:vAlign w:val="center"/>
            <w:hideMark/>
          </w:tcPr>
          <w:p w14:paraId="5B792908" w14:textId="77777777"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Thioredoxin-related protein</w:t>
            </w:r>
          </w:p>
        </w:tc>
        <w:tc>
          <w:tcPr>
            <w:tcW w:w="3118" w:type="dxa"/>
            <w:noWrap/>
            <w:vAlign w:val="center"/>
            <w:hideMark/>
          </w:tcPr>
          <w:p w14:paraId="52280813" w14:textId="77777777"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Redox homeostasis</w:t>
            </w:r>
          </w:p>
        </w:tc>
        <w:tc>
          <w:tcPr>
            <w:tcW w:w="2268" w:type="dxa"/>
            <w:noWrap/>
            <w:vAlign w:val="center"/>
            <w:hideMark/>
          </w:tcPr>
          <w:p w14:paraId="64CA9784" w14:textId="5547D126"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Cytoplasmic</w:t>
            </w:r>
          </w:p>
        </w:tc>
        <w:tc>
          <w:tcPr>
            <w:tcW w:w="1843" w:type="dxa"/>
            <w:vAlign w:val="center"/>
          </w:tcPr>
          <w:p w14:paraId="4AD1AFC7" w14:textId="3F2F7E7D"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Extracellular</w:t>
            </w:r>
          </w:p>
        </w:tc>
        <w:tc>
          <w:tcPr>
            <w:tcW w:w="1865" w:type="dxa"/>
            <w:vAlign w:val="center"/>
            <w:hideMark/>
          </w:tcPr>
          <w:p w14:paraId="4B23A242" w14:textId="1DA129EA"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VIII</w:t>
            </w:r>
          </w:p>
        </w:tc>
      </w:tr>
      <w:tr w:rsidR="00FC6299" w:rsidRPr="00335C39" w14:paraId="2DAB5B02" w14:textId="77777777" w:rsidTr="00906CD1">
        <w:trPr>
          <w:trHeight w:val="330"/>
        </w:trPr>
        <w:tc>
          <w:tcPr>
            <w:tcW w:w="1555" w:type="dxa"/>
            <w:noWrap/>
            <w:vAlign w:val="bottom"/>
            <w:hideMark/>
          </w:tcPr>
          <w:p w14:paraId="7BCF3897" w14:textId="77777777"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G11C_03178</w:t>
            </w:r>
          </w:p>
        </w:tc>
        <w:tc>
          <w:tcPr>
            <w:tcW w:w="2268" w:type="dxa"/>
            <w:noWrap/>
            <w:vAlign w:val="bottom"/>
            <w:hideMark/>
          </w:tcPr>
          <w:p w14:paraId="57BAE8F2" w14:textId="77777777"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DnaK chaperone</w:t>
            </w:r>
          </w:p>
        </w:tc>
        <w:tc>
          <w:tcPr>
            <w:tcW w:w="3118" w:type="dxa"/>
            <w:noWrap/>
            <w:vAlign w:val="bottom"/>
            <w:hideMark/>
          </w:tcPr>
          <w:p w14:paraId="388781ED" w14:textId="77777777"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sidRPr="00335C39">
              <w:rPr>
                <w:rFonts w:ascii="Times New Roman" w:eastAsia="Times New Roman" w:hAnsi="Times New Roman" w:cs="Times New Roman"/>
                <w:color w:val="000000"/>
                <w:kern w:val="0"/>
                <w:lang w:eastAsia="es-CL"/>
                <w14:ligatures w14:val="none"/>
              </w:rPr>
              <w:t>Protein folding and stabilization</w:t>
            </w:r>
          </w:p>
        </w:tc>
        <w:tc>
          <w:tcPr>
            <w:tcW w:w="2268" w:type="dxa"/>
            <w:noWrap/>
            <w:vAlign w:val="center"/>
            <w:hideMark/>
          </w:tcPr>
          <w:p w14:paraId="55AD754C" w14:textId="33EFB0EF"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Cytoplasmic</w:t>
            </w:r>
          </w:p>
        </w:tc>
        <w:tc>
          <w:tcPr>
            <w:tcW w:w="1843" w:type="dxa"/>
            <w:vAlign w:val="center"/>
          </w:tcPr>
          <w:p w14:paraId="6D31EA0C" w14:textId="0D6385E9" w:rsidR="00FC6299" w:rsidRPr="00335C39" w:rsidRDefault="00FC6299" w:rsidP="00FC6299">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Extracellular</w:t>
            </w:r>
          </w:p>
        </w:tc>
        <w:tc>
          <w:tcPr>
            <w:tcW w:w="1865" w:type="dxa"/>
            <w:vAlign w:val="center"/>
            <w:hideMark/>
          </w:tcPr>
          <w:p w14:paraId="7A79CC9B" w14:textId="22ECE5E8" w:rsidR="00FC6299" w:rsidRPr="00335C39" w:rsidRDefault="005A2B84" w:rsidP="00FC6299">
            <w:pPr>
              <w:spacing w:after="0" w:line="480" w:lineRule="auto"/>
              <w:jc w:val="center"/>
              <w:rPr>
                <w:rFonts w:ascii="Times New Roman" w:eastAsia="Times New Roman" w:hAnsi="Times New Roman" w:cs="Times New Roman"/>
                <w:color w:val="000000"/>
                <w:kern w:val="0"/>
                <w:lang w:eastAsia="es-CL"/>
                <w14:ligatures w14:val="none"/>
              </w:rPr>
            </w:pPr>
            <w:r>
              <w:rPr>
                <w:rFonts w:ascii="Times New Roman" w:eastAsia="Times New Roman" w:hAnsi="Times New Roman" w:cs="Times New Roman"/>
                <w:color w:val="000000"/>
                <w:kern w:val="0"/>
                <w:lang w:eastAsia="es-CL"/>
                <w14:ligatures w14:val="none"/>
              </w:rPr>
              <w:t>VII</w:t>
            </w:r>
          </w:p>
        </w:tc>
      </w:tr>
    </w:tbl>
    <w:p w14:paraId="21CF2994" w14:textId="77777777" w:rsidR="00E12423" w:rsidRDefault="00E12423" w:rsidP="00E12423">
      <w:pPr>
        <w:spacing w:after="0" w:line="480" w:lineRule="auto"/>
        <w:jc w:val="both"/>
        <w:rPr>
          <w:rFonts w:ascii="Times New Roman" w:hAnsi="Times New Roman" w:cs="Times New Roman"/>
          <w:lang w:val="en-US"/>
        </w:rPr>
      </w:pPr>
    </w:p>
    <w:p w14:paraId="18FE8F6D" w14:textId="04E5FFCC" w:rsidR="00916748" w:rsidRPr="00916748" w:rsidRDefault="00916748" w:rsidP="00E12423">
      <w:pPr>
        <w:spacing w:after="0" w:line="480" w:lineRule="auto"/>
        <w:jc w:val="both"/>
        <w:rPr>
          <w:rFonts w:ascii="Times New Roman" w:hAnsi="Times New Roman" w:cs="Times New Roman"/>
          <w:lang w:val="en-US"/>
        </w:rPr>
      </w:pPr>
      <w:r>
        <w:rPr>
          <w:rFonts w:ascii="Times New Roman" w:hAnsi="Times New Roman" w:cs="Times New Roman"/>
          <w:vertAlign w:val="superscript"/>
          <w:lang w:val="en-US"/>
        </w:rPr>
        <w:t>1</w:t>
      </w:r>
      <w:r w:rsidRPr="00916748">
        <w:rPr>
          <w:rFonts w:ascii="Times New Roman" w:hAnsi="Times New Roman" w:cs="Times New Roman"/>
          <w:lang w:val="en-US"/>
        </w:rPr>
        <w:t>Represents the predominant predicted cellular localization, determined according to the mean number of PSMs.</w:t>
      </w:r>
    </w:p>
    <w:p w14:paraId="581FC6E2" w14:textId="17881A12" w:rsidR="001133F9" w:rsidRPr="001F6E42" w:rsidRDefault="00916748" w:rsidP="00916748">
      <w:pPr>
        <w:spacing w:line="480" w:lineRule="auto"/>
        <w:jc w:val="both"/>
        <w:rPr>
          <w:rFonts w:ascii="Times New Roman" w:hAnsi="Times New Roman" w:cs="Times New Roman"/>
          <w:lang w:val="en-US"/>
        </w:rPr>
      </w:pPr>
      <w:r>
        <w:rPr>
          <w:rFonts w:ascii="Times New Roman" w:hAnsi="Times New Roman" w:cs="Times New Roman"/>
          <w:vertAlign w:val="superscript"/>
          <w:lang w:val="en-US"/>
        </w:rPr>
        <w:t>2</w:t>
      </w:r>
      <w:r w:rsidR="00E12423" w:rsidRPr="001F6E42">
        <w:rPr>
          <w:rFonts w:ascii="Times New Roman" w:hAnsi="Times New Roman" w:cs="Times New Roman"/>
          <w:lang w:val="en-US"/>
        </w:rPr>
        <w:t>Roman numerals correspond to the model components represented in Figure 6: I, mechanical keratinolysis and substrate colonization; II, keratin destabilization and structural denaturation; III, proteolytic attack by keratinases; IV, hydrolysis by exo- and oligopeptidases; V, cysteine metabolism and production of reducing agents; VI, amino acid uptake and intracellular metabolism; VII, cellular regulation and morphological differentiation; VIII, oxidative stress and antioxidant defense; and IX, transcription, translation, and enzyme production</w:t>
      </w:r>
      <w:r>
        <w:rPr>
          <w:rFonts w:ascii="Times New Roman" w:hAnsi="Times New Roman" w:cs="Times New Roman"/>
          <w:lang w:val="en-US"/>
        </w:rPr>
        <w:t xml:space="preserve">. </w:t>
      </w:r>
    </w:p>
    <w:sectPr w:rsidR="001133F9" w:rsidRPr="001F6E42" w:rsidSect="00916748">
      <w:pgSz w:w="15840" w:h="12240" w:orient="landscape"/>
      <w:pgMar w:top="1077" w:right="1440" w:bottom="107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44508" w14:textId="77777777" w:rsidR="00E8553D" w:rsidRDefault="00E8553D">
      <w:pPr>
        <w:spacing w:after="0" w:line="240" w:lineRule="auto"/>
      </w:pPr>
      <w:r>
        <w:separator/>
      </w:r>
    </w:p>
  </w:endnote>
  <w:endnote w:type="continuationSeparator" w:id="0">
    <w:p w14:paraId="05860BB5" w14:textId="77777777" w:rsidR="00E8553D" w:rsidRDefault="00E85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60E85" w14:textId="77777777" w:rsidR="00623834" w:rsidRDefault="0062383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41F7E426" w14:textId="77777777" w:rsidR="00623834" w:rsidRDefault="00623834">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E9989" w14:textId="77777777" w:rsidR="00623834" w:rsidRDefault="0062383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4864E29A" w14:textId="77777777" w:rsidR="00623834" w:rsidRDefault="00623834">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7B470" w14:textId="77777777" w:rsidR="00E8553D" w:rsidRDefault="00E8553D">
      <w:pPr>
        <w:spacing w:after="0" w:line="240" w:lineRule="auto"/>
      </w:pPr>
      <w:r>
        <w:separator/>
      </w:r>
    </w:p>
  </w:footnote>
  <w:footnote w:type="continuationSeparator" w:id="0">
    <w:p w14:paraId="727005E4" w14:textId="77777777" w:rsidR="00E8553D" w:rsidRDefault="00E855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560"/>
    <w:rsid w:val="000842CB"/>
    <w:rsid w:val="001133F9"/>
    <w:rsid w:val="0013527B"/>
    <w:rsid w:val="0013742D"/>
    <w:rsid w:val="0014673D"/>
    <w:rsid w:val="001601ED"/>
    <w:rsid w:val="001A2C5F"/>
    <w:rsid w:val="001C4520"/>
    <w:rsid w:val="001E6E49"/>
    <w:rsid w:val="001F6E42"/>
    <w:rsid w:val="00240D08"/>
    <w:rsid w:val="00335C39"/>
    <w:rsid w:val="00362560"/>
    <w:rsid w:val="003C56B6"/>
    <w:rsid w:val="003D4FE3"/>
    <w:rsid w:val="00470EFD"/>
    <w:rsid w:val="0047436C"/>
    <w:rsid w:val="00532B29"/>
    <w:rsid w:val="005465EB"/>
    <w:rsid w:val="00557E0D"/>
    <w:rsid w:val="005A2B84"/>
    <w:rsid w:val="005C551B"/>
    <w:rsid w:val="005D0D27"/>
    <w:rsid w:val="00623834"/>
    <w:rsid w:val="006810CC"/>
    <w:rsid w:val="006E566C"/>
    <w:rsid w:val="007412FB"/>
    <w:rsid w:val="007A04DB"/>
    <w:rsid w:val="007A316B"/>
    <w:rsid w:val="007C6DEF"/>
    <w:rsid w:val="008C0B03"/>
    <w:rsid w:val="00916748"/>
    <w:rsid w:val="009425EB"/>
    <w:rsid w:val="00954C57"/>
    <w:rsid w:val="00957903"/>
    <w:rsid w:val="00A11CBD"/>
    <w:rsid w:val="00A25742"/>
    <w:rsid w:val="00B419B0"/>
    <w:rsid w:val="00BB09B2"/>
    <w:rsid w:val="00BE710C"/>
    <w:rsid w:val="00BF52EA"/>
    <w:rsid w:val="00C34206"/>
    <w:rsid w:val="00C43D40"/>
    <w:rsid w:val="00C95C28"/>
    <w:rsid w:val="00CD10FE"/>
    <w:rsid w:val="00CD1A76"/>
    <w:rsid w:val="00D57202"/>
    <w:rsid w:val="00D97EE4"/>
    <w:rsid w:val="00DC4764"/>
    <w:rsid w:val="00DE20B9"/>
    <w:rsid w:val="00E12423"/>
    <w:rsid w:val="00E6433D"/>
    <w:rsid w:val="00E8553D"/>
    <w:rsid w:val="00E90B7D"/>
    <w:rsid w:val="00E9162A"/>
    <w:rsid w:val="00EA3210"/>
    <w:rsid w:val="00EB5B6C"/>
    <w:rsid w:val="00EC52FB"/>
    <w:rsid w:val="00ED54A5"/>
    <w:rsid w:val="00ED74A6"/>
    <w:rsid w:val="00FC629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C5F75"/>
  <w15:chartTrackingRefBased/>
  <w15:docId w15:val="{38243727-23E2-49A5-A0CD-D85A3960E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73D"/>
  </w:style>
  <w:style w:type="paragraph" w:styleId="Ttulo1">
    <w:name w:val="heading 1"/>
    <w:basedOn w:val="Normal"/>
    <w:next w:val="Normal"/>
    <w:link w:val="Ttulo1Car"/>
    <w:uiPriority w:val="9"/>
    <w:qFormat/>
    <w:rsid w:val="003625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625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6256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6256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6256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6256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6256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6256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6256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6256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6256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6256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6256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6256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6256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6256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6256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62560"/>
    <w:rPr>
      <w:rFonts w:eastAsiaTheme="majorEastAsia" w:cstheme="majorBidi"/>
      <w:color w:val="272727" w:themeColor="text1" w:themeTint="D8"/>
    </w:rPr>
  </w:style>
  <w:style w:type="paragraph" w:styleId="Ttulo">
    <w:name w:val="Title"/>
    <w:basedOn w:val="Normal"/>
    <w:next w:val="Normal"/>
    <w:link w:val="TtuloCar"/>
    <w:uiPriority w:val="10"/>
    <w:qFormat/>
    <w:rsid w:val="003625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6256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6256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6256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62560"/>
    <w:pPr>
      <w:spacing w:before="160"/>
      <w:jc w:val="center"/>
    </w:pPr>
    <w:rPr>
      <w:i/>
      <w:iCs/>
      <w:color w:val="404040" w:themeColor="text1" w:themeTint="BF"/>
    </w:rPr>
  </w:style>
  <w:style w:type="character" w:customStyle="1" w:styleId="CitaCar">
    <w:name w:val="Cita Car"/>
    <w:basedOn w:val="Fuentedeprrafopredeter"/>
    <w:link w:val="Cita"/>
    <w:uiPriority w:val="29"/>
    <w:rsid w:val="00362560"/>
    <w:rPr>
      <w:i/>
      <w:iCs/>
      <w:color w:val="404040" w:themeColor="text1" w:themeTint="BF"/>
    </w:rPr>
  </w:style>
  <w:style w:type="paragraph" w:styleId="Prrafodelista">
    <w:name w:val="List Paragraph"/>
    <w:basedOn w:val="Normal"/>
    <w:uiPriority w:val="34"/>
    <w:qFormat/>
    <w:rsid w:val="00362560"/>
    <w:pPr>
      <w:ind w:left="720"/>
      <w:contextualSpacing/>
    </w:pPr>
  </w:style>
  <w:style w:type="character" w:styleId="nfasisintenso">
    <w:name w:val="Intense Emphasis"/>
    <w:basedOn w:val="Fuentedeprrafopredeter"/>
    <w:uiPriority w:val="21"/>
    <w:qFormat/>
    <w:rsid w:val="00362560"/>
    <w:rPr>
      <w:i/>
      <w:iCs/>
      <w:color w:val="0F4761" w:themeColor="accent1" w:themeShade="BF"/>
    </w:rPr>
  </w:style>
  <w:style w:type="paragraph" w:styleId="Citadestacada">
    <w:name w:val="Intense Quote"/>
    <w:basedOn w:val="Normal"/>
    <w:next w:val="Normal"/>
    <w:link w:val="CitadestacadaCar"/>
    <w:uiPriority w:val="30"/>
    <w:qFormat/>
    <w:rsid w:val="003625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62560"/>
    <w:rPr>
      <w:i/>
      <w:iCs/>
      <w:color w:val="0F4761" w:themeColor="accent1" w:themeShade="BF"/>
    </w:rPr>
  </w:style>
  <w:style w:type="character" w:styleId="Referenciaintensa">
    <w:name w:val="Intense Reference"/>
    <w:basedOn w:val="Fuentedeprrafopredeter"/>
    <w:uiPriority w:val="32"/>
    <w:qFormat/>
    <w:rsid w:val="00362560"/>
    <w:rPr>
      <w:b/>
      <w:bCs/>
      <w:smallCaps/>
      <w:color w:val="0F4761" w:themeColor="accent1" w:themeShade="BF"/>
      <w:spacing w:val="5"/>
    </w:rPr>
  </w:style>
  <w:style w:type="paragraph" w:customStyle="1" w:styleId="TAMainText">
    <w:name w:val="TA_Main_Text"/>
    <w:basedOn w:val="Normal"/>
    <w:rsid w:val="00362560"/>
    <w:pPr>
      <w:spacing w:after="0" w:line="480" w:lineRule="auto"/>
      <w:ind w:firstLine="202"/>
      <w:jc w:val="both"/>
    </w:pPr>
    <w:rPr>
      <w:rFonts w:ascii="Times" w:eastAsia="Times New Roman" w:hAnsi="Times" w:cs="Times New Roman"/>
      <w:kern w:val="0"/>
      <w:sz w:val="24"/>
      <w:szCs w:val="20"/>
      <w:lang w:val="en-US"/>
      <w14:ligatures w14:val="none"/>
    </w:rPr>
  </w:style>
  <w:style w:type="paragraph" w:customStyle="1" w:styleId="BBAuthorName">
    <w:name w:val="BB_Author_Name"/>
    <w:basedOn w:val="Normal"/>
    <w:next w:val="Normal"/>
    <w:rsid w:val="00D97EE4"/>
    <w:pPr>
      <w:spacing w:after="240" w:line="480" w:lineRule="auto"/>
      <w:jc w:val="center"/>
    </w:pPr>
    <w:rPr>
      <w:rFonts w:ascii="Times" w:eastAsia="Times New Roman" w:hAnsi="Times" w:cs="Times New Roman"/>
      <w:i/>
      <w:kern w:val="0"/>
      <w:sz w:val="24"/>
      <w:szCs w:val="20"/>
      <w:lang w:val="en-US"/>
      <w14:ligatures w14:val="none"/>
    </w:rPr>
  </w:style>
  <w:style w:type="paragraph" w:customStyle="1" w:styleId="FACorrespondingAuthorFootnote">
    <w:name w:val="FA_Corresponding_Author_Footnote"/>
    <w:basedOn w:val="Normal"/>
    <w:next w:val="TAMainText"/>
    <w:rsid w:val="00D97EE4"/>
    <w:pPr>
      <w:spacing w:after="200" w:line="480" w:lineRule="auto"/>
      <w:jc w:val="both"/>
    </w:pPr>
    <w:rPr>
      <w:rFonts w:ascii="Times" w:eastAsia="Times New Roman" w:hAnsi="Times" w:cs="Times New Roman"/>
      <w:kern w:val="0"/>
      <w:sz w:val="24"/>
      <w:szCs w:val="20"/>
      <w:lang w:val="en-US"/>
      <w14:ligatures w14:val="none"/>
    </w:rPr>
  </w:style>
  <w:style w:type="character" w:styleId="Hipervnculo">
    <w:name w:val="Hyperlink"/>
    <w:rsid w:val="00D97EE4"/>
    <w:rPr>
      <w:color w:val="0000FF"/>
      <w:u w:val="single"/>
    </w:rPr>
  </w:style>
  <w:style w:type="character" w:styleId="Refdecomentario">
    <w:name w:val="annotation reference"/>
    <w:basedOn w:val="Fuentedeprrafopredeter"/>
    <w:rsid w:val="00D97EE4"/>
    <w:rPr>
      <w:sz w:val="16"/>
      <w:szCs w:val="16"/>
    </w:rPr>
  </w:style>
  <w:style w:type="paragraph" w:styleId="Textocomentario">
    <w:name w:val="annotation text"/>
    <w:basedOn w:val="Normal"/>
    <w:link w:val="TextocomentarioCar"/>
    <w:rsid w:val="00D97EE4"/>
    <w:pPr>
      <w:spacing w:after="200" w:line="240" w:lineRule="auto"/>
      <w:jc w:val="both"/>
    </w:pPr>
    <w:rPr>
      <w:rFonts w:ascii="Times" w:eastAsia="Times New Roman" w:hAnsi="Times" w:cs="Times New Roman"/>
      <w:kern w:val="0"/>
      <w:sz w:val="20"/>
      <w:szCs w:val="20"/>
      <w:lang w:val="en-US"/>
      <w14:ligatures w14:val="none"/>
    </w:rPr>
  </w:style>
  <w:style w:type="character" w:customStyle="1" w:styleId="TextocomentarioCar">
    <w:name w:val="Texto comentario Car"/>
    <w:basedOn w:val="Fuentedeprrafopredeter"/>
    <w:link w:val="Textocomentario"/>
    <w:rsid w:val="00D97EE4"/>
    <w:rPr>
      <w:rFonts w:ascii="Times" w:eastAsia="Times New Roman" w:hAnsi="Times" w:cs="Times New Roman"/>
      <w:kern w:val="0"/>
      <w:sz w:val="20"/>
      <w:szCs w:val="20"/>
      <w:lang w:val="en-US"/>
      <w14:ligatures w14:val="none"/>
    </w:rPr>
  </w:style>
  <w:style w:type="paragraph" w:styleId="Piedepgina">
    <w:name w:val="footer"/>
    <w:basedOn w:val="Normal"/>
    <w:link w:val="PiedepginaCar"/>
    <w:rsid w:val="00623834"/>
    <w:pPr>
      <w:tabs>
        <w:tab w:val="center" w:pos="4320"/>
        <w:tab w:val="right" w:pos="8640"/>
      </w:tabs>
      <w:spacing w:after="200" w:line="240" w:lineRule="auto"/>
      <w:jc w:val="both"/>
    </w:pPr>
    <w:rPr>
      <w:rFonts w:ascii="Times" w:eastAsia="Times New Roman" w:hAnsi="Times" w:cs="Times New Roman"/>
      <w:kern w:val="0"/>
      <w:sz w:val="24"/>
      <w:szCs w:val="20"/>
      <w:lang w:val="en-US"/>
      <w14:ligatures w14:val="none"/>
    </w:rPr>
  </w:style>
  <w:style w:type="character" w:customStyle="1" w:styleId="PiedepginaCar">
    <w:name w:val="Pie de página Car"/>
    <w:basedOn w:val="Fuentedeprrafopredeter"/>
    <w:link w:val="Piedepgina"/>
    <w:rsid w:val="00623834"/>
    <w:rPr>
      <w:rFonts w:ascii="Times" w:eastAsia="Times New Roman" w:hAnsi="Times" w:cs="Times New Roman"/>
      <w:kern w:val="0"/>
      <w:sz w:val="24"/>
      <w:szCs w:val="20"/>
      <w:lang w:val="en-US"/>
      <w14:ligatures w14:val="none"/>
    </w:rPr>
  </w:style>
  <w:style w:type="character" w:styleId="Nmerodepgina">
    <w:name w:val="page number"/>
    <w:basedOn w:val="Fuentedeprrafopredeter"/>
    <w:rsid w:val="00623834"/>
  </w:style>
  <w:style w:type="character" w:styleId="nfasis">
    <w:name w:val="Emphasis"/>
    <w:basedOn w:val="Fuentedeprrafopredeter"/>
    <w:uiPriority w:val="20"/>
    <w:qFormat/>
    <w:rsid w:val="00623834"/>
    <w:rPr>
      <w:i/>
      <w:iCs/>
    </w:rPr>
  </w:style>
  <w:style w:type="table" w:styleId="Tablaconcuadrcula">
    <w:name w:val="Table Grid"/>
    <w:basedOn w:val="Tablanormal"/>
    <w:rsid w:val="00623834"/>
    <w:pPr>
      <w:spacing w:after="0" w:line="240" w:lineRule="auto"/>
    </w:pPr>
    <w:rPr>
      <w:rFonts w:ascii="New York" w:eastAsia="Times New Roman" w:hAnsi="New York"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623834"/>
    <w:rPr>
      <w:b/>
      <w:bCs/>
    </w:rPr>
  </w:style>
  <w:style w:type="character" w:styleId="Nmerodelnea">
    <w:name w:val="line number"/>
    <w:basedOn w:val="Fuentedeprrafopredeter"/>
    <w:uiPriority w:val="99"/>
    <w:semiHidden/>
    <w:unhideWhenUsed/>
    <w:rsid w:val="00623834"/>
  </w:style>
  <w:style w:type="paragraph" w:styleId="Asuntodelcomentario">
    <w:name w:val="annotation subject"/>
    <w:basedOn w:val="Textocomentario"/>
    <w:next w:val="Textocomentario"/>
    <w:link w:val="AsuntodelcomentarioCar"/>
    <w:uiPriority w:val="99"/>
    <w:semiHidden/>
    <w:unhideWhenUsed/>
    <w:rsid w:val="0047436C"/>
    <w:pPr>
      <w:spacing w:after="160"/>
      <w:jc w:val="left"/>
    </w:pPr>
    <w:rPr>
      <w:rFonts w:asciiTheme="minorHAnsi" w:eastAsiaTheme="minorHAnsi" w:hAnsiTheme="minorHAnsi" w:cstheme="minorBidi"/>
      <w:b/>
      <w:bCs/>
      <w:kern w:val="2"/>
      <w:lang w:val="es-CL"/>
      <w14:ligatures w14:val="standardContextual"/>
    </w:rPr>
  </w:style>
  <w:style w:type="character" w:customStyle="1" w:styleId="AsuntodelcomentarioCar">
    <w:name w:val="Asunto del comentario Car"/>
    <w:basedOn w:val="TextocomentarioCar"/>
    <w:link w:val="Asuntodelcomentario"/>
    <w:uiPriority w:val="99"/>
    <w:semiHidden/>
    <w:rsid w:val="0047436C"/>
    <w:rPr>
      <w:rFonts w:ascii="Times" w:eastAsia="Times New Roman" w:hAnsi="Times" w:cs="Times New Roman"/>
      <w:b/>
      <w:bCs/>
      <w:kern w:val="0"/>
      <w:sz w:val="20"/>
      <w:szCs w:val="20"/>
      <w:lang w:val="en-US"/>
      <w14:ligatures w14:val="none"/>
    </w:rPr>
  </w:style>
  <w:style w:type="paragraph" w:styleId="Revisin">
    <w:name w:val="Revision"/>
    <w:hidden/>
    <w:uiPriority w:val="99"/>
    <w:semiHidden/>
    <w:rsid w:val="00A11C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1447</Words>
  <Characters>7962</Characters>
  <Application>Microsoft Office Word</Application>
  <DocSecurity>0</DocSecurity>
  <Lines>66</Lines>
  <Paragraphs>18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Gonzalez</dc:creator>
  <cp:keywords/>
  <dc:description/>
  <cp:lastModifiedBy>Valentina Gonzalez</cp:lastModifiedBy>
  <cp:revision>3</cp:revision>
  <dcterms:created xsi:type="dcterms:W3CDTF">2026-07-26T17:44:00Z</dcterms:created>
  <dcterms:modified xsi:type="dcterms:W3CDTF">2026-07-28T13:25:00Z</dcterms:modified>
</cp:coreProperties>
</file>