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E95AC" w14:textId="565D9ECD" w:rsidR="003D2BD6" w:rsidRPr="008A615E" w:rsidRDefault="00000000" w:rsidP="00DC757D">
      <w:pPr>
        <w:spacing w:after="480"/>
        <w:jc w:val="center"/>
        <w:rPr>
          <w:rFonts w:ascii="Times New Roman" w:eastAsia="Times New Roman" w:hAnsi="Times New Roman" w:cs="Times New Roman"/>
          <w:b/>
          <w:bCs/>
        </w:rPr>
      </w:pPr>
      <w:bookmarkStart w:id="0" w:name="_heading=h.ulg6hjlm2rjr" w:colFirst="0" w:colLast="0"/>
      <w:bookmarkEnd w:id="0"/>
      <w:r w:rsidRPr="008A615E">
        <w:rPr>
          <w:rFonts w:ascii="Times New Roman" w:hAnsi="Times New Roman" w:cs="Times New Roman"/>
          <w:b/>
          <w:bCs/>
        </w:rPr>
        <w:t>Supplementa</w:t>
      </w:r>
      <w:r w:rsidR="008A6B41">
        <w:rPr>
          <w:rFonts w:ascii="Times New Roman" w:hAnsi="Times New Roman" w:cs="Times New Roman"/>
          <w:b/>
          <w:bCs/>
        </w:rPr>
        <w:t xml:space="preserve">ry </w:t>
      </w:r>
      <w:r w:rsidR="00DC757D">
        <w:rPr>
          <w:rFonts w:ascii="Times New Roman" w:hAnsi="Times New Roman" w:cs="Times New Roman"/>
          <w:b/>
          <w:bCs/>
        </w:rPr>
        <w:t>Figures and F</w:t>
      </w:r>
      <w:r w:rsidRPr="008A615E">
        <w:rPr>
          <w:rFonts w:ascii="Times New Roman" w:hAnsi="Times New Roman" w:cs="Times New Roman"/>
          <w:b/>
          <w:bCs/>
        </w:rPr>
        <w:t>igure legends</w:t>
      </w:r>
    </w:p>
    <w:p w14:paraId="48ED992D" w14:textId="40196896" w:rsidR="008A615E" w:rsidRDefault="00DC757D" w:rsidP="00C20A09">
      <w:pPr>
        <w:spacing w:after="240" w:line="480" w:lineRule="auto"/>
        <w:jc w:val="both"/>
        <w:rPr>
          <w:rFonts w:ascii="Times New Roman" w:eastAsia="Times New Roman" w:hAnsi="Times New Roman" w:cs="Times New Roman"/>
          <w:b/>
          <w:bCs/>
        </w:rPr>
      </w:pPr>
      <w:r>
        <w:rPr>
          <w:rFonts w:ascii="Times New Roman" w:eastAsia="Times New Roman" w:hAnsi="Times New Roman" w:cs="Times New Roman"/>
          <w:b/>
          <w:bCs/>
        </w:rPr>
        <w:t>Supplementary Figure 1</w:t>
      </w:r>
    </w:p>
    <w:p w14:paraId="07655218" w14:textId="436E17EB" w:rsidR="00DC757D" w:rsidRDefault="00DC757D" w:rsidP="00C20A09">
      <w:pPr>
        <w:spacing w:after="240" w:line="480" w:lineRule="auto"/>
        <w:jc w:val="both"/>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71985E1F" wp14:editId="0C5CC3AD">
            <wp:extent cx="5039036" cy="6071616"/>
            <wp:effectExtent l="0" t="0" r="3175" b="0"/>
            <wp:docPr id="16513302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330203" name="Image 1651330203"/>
                    <pic:cNvPicPr/>
                  </pic:nvPicPr>
                  <pic:blipFill>
                    <a:blip r:embed="rId7">
                      <a:extLst>
                        <a:ext uri="{28A0092B-C50C-407E-A947-70E740481C1C}">
                          <a14:useLocalDpi xmlns:a14="http://schemas.microsoft.com/office/drawing/2010/main" val="0"/>
                        </a:ext>
                      </a:extLst>
                    </a:blip>
                    <a:stretch>
                      <a:fillRect/>
                    </a:stretch>
                  </pic:blipFill>
                  <pic:spPr>
                    <a:xfrm>
                      <a:off x="0" y="0"/>
                      <a:ext cx="5067964" cy="6106472"/>
                    </a:xfrm>
                    <a:prstGeom prst="rect">
                      <a:avLst/>
                    </a:prstGeom>
                  </pic:spPr>
                </pic:pic>
              </a:graphicData>
            </a:graphic>
          </wp:inline>
        </w:drawing>
      </w:r>
    </w:p>
    <w:p w14:paraId="1D23831F" w14:textId="5CF391A9" w:rsidR="003D2BD6" w:rsidRDefault="00000000" w:rsidP="008A6B41">
      <w:pPr>
        <w:spacing w:after="120" w:line="480" w:lineRule="auto"/>
        <w:jc w:val="both"/>
        <w:rPr>
          <w:rFonts w:ascii="Times New Roman" w:eastAsia="Times New Roman" w:hAnsi="Times New Roman" w:cs="Times New Roman"/>
        </w:rPr>
      </w:pPr>
      <w:r>
        <w:rPr>
          <w:rFonts w:ascii="Times New Roman" w:eastAsia="Times New Roman" w:hAnsi="Times New Roman" w:cs="Times New Roman"/>
          <w:b/>
          <w:bCs/>
        </w:rPr>
        <w:t xml:space="preserve">Supplementary Figure </w:t>
      </w:r>
      <w:r w:rsidR="008A6B41">
        <w:rPr>
          <w:rFonts w:ascii="Times New Roman" w:eastAsia="Times New Roman" w:hAnsi="Times New Roman" w:cs="Times New Roman"/>
          <w:b/>
          <w:bCs/>
        </w:rPr>
        <w:t>1</w:t>
      </w:r>
      <w:r>
        <w:rPr>
          <w:rFonts w:ascii="Times New Roman" w:eastAsia="Times New Roman" w:hAnsi="Times New Roman" w:cs="Times New Roman"/>
          <w:b/>
          <w:bCs/>
        </w:rPr>
        <w:t>: Cell-type annotation of single-cell RNA-seq clusters</w:t>
      </w:r>
      <w:r w:rsidR="00C20A09">
        <w:rPr>
          <w:rFonts w:ascii="Times New Roman" w:eastAsia="Times New Roman" w:hAnsi="Times New Roman" w:cs="Times New Roman"/>
          <w:b/>
          <w:bCs/>
        </w:rPr>
        <w:t>.</w:t>
      </w:r>
    </w:p>
    <w:p w14:paraId="5963F43A" w14:textId="51A3C9F9" w:rsidR="003D2BD6" w:rsidRDefault="00000000" w:rsidP="008A6B41">
      <w:pPr>
        <w:spacing w:after="120" w:line="480" w:lineRule="auto"/>
        <w:jc w:val="both"/>
        <w:rPr>
          <w:rFonts w:ascii="Times New Roman" w:eastAsia="Times New Roman" w:hAnsi="Times New Roman" w:cs="Times New Roman"/>
        </w:rPr>
      </w:pPr>
      <w:r>
        <w:rPr>
          <w:rFonts w:ascii="Times New Roman" w:eastAsia="Times New Roman" w:hAnsi="Times New Roman" w:cs="Times New Roman"/>
        </w:rPr>
        <w:t>UMAP feature plots showing the expression of canonical marker genes used to identify major cell populations within the TME. The accompanying Table summarizes marker gene expression across annotated cell types according to published literature.</w:t>
      </w:r>
    </w:p>
    <w:p w14:paraId="50C26013" w14:textId="4BEC8B66" w:rsidR="00DC757D" w:rsidRDefault="00DC757D"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Supplementary Figure 2</w:t>
      </w:r>
    </w:p>
    <w:p w14:paraId="15B780C5" w14:textId="26A0A688" w:rsidR="00DC757D" w:rsidRDefault="00DC757D"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7C2165BA" wp14:editId="7F70AFE5">
            <wp:extent cx="5760720" cy="5062119"/>
            <wp:effectExtent l="0" t="0" r="5080" b="5715"/>
            <wp:docPr id="11476200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620079" name="Image 1147620079"/>
                    <pic:cNvPicPr/>
                  </pic:nvPicPr>
                  <pic:blipFill rotWithShape="1">
                    <a:blip r:embed="rId8">
                      <a:extLst>
                        <a:ext uri="{28A0092B-C50C-407E-A947-70E740481C1C}">
                          <a14:useLocalDpi xmlns:a14="http://schemas.microsoft.com/office/drawing/2010/main" val="0"/>
                        </a:ext>
                      </a:extLst>
                    </a:blip>
                    <a:srcRect b="2449"/>
                    <a:stretch/>
                  </pic:blipFill>
                  <pic:spPr bwMode="auto">
                    <a:xfrm>
                      <a:off x="0" y="0"/>
                      <a:ext cx="5760720" cy="5062119"/>
                    </a:xfrm>
                    <a:prstGeom prst="rect">
                      <a:avLst/>
                    </a:prstGeom>
                    <a:ln>
                      <a:noFill/>
                    </a:ln>
                    <a:extLst>
                      <a:ext uri="{53640926-AAD7-44D8-BBD7-CCE9431645EC}">
                        <a14:shadowObscured xmlns:a14="http://schemas.microsoft.com/office/drawing/2010/main"/>
                      </a:ext>
                    </a:extLst>
                  </pic:spPr>
                </pic:pic>
              </a:graphicData>
            </a:graphic>
          </wp:inline>
        </w:drawing>
      </w:r>
    </w:p>
    <w:p w14:paraId="6A9D3ECB" w14:textId="0D249DB2" w:rsidR="003D2BD6" w:rsidRDefault="00000000"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Supplementary Figure </w:t>
      </w:r>
      <w:r w:rsidR="008A6B41">
        <w:rPr>
          <w:rFonts w:ascii="Times New Roman" w:eastAsia="Times New Roman" w:hAnsi="Times New Roman" w:cs="Times New Roman"/>
          <w:b/>
          <w:bCs/>
        </w:rPr>
        <w:t>2</w:t>
      </w:r>
      <w:r>
        <w:rPr>
          <w:rFonts w:ascii="Times New Roman" w:eastAsia="Times New Roman" w:hAnsi="Times New Roman" w:cs="Times New Roman"/>
          <w:b/>
          <w:bCs/>
        </w:rPr>
        <w:t>: Validation of IAV infection and REVIS-DM induction in A549 cells</w:t>
      </w:r>
      <w:r w:rsidR="00C20A09">
        <w:rPr>
          <w:rFonts w:ascii="Times New Roman" w:eastAsia="Times New Roman" w:hAnsi="Times New Roman" w:cs="Times New Roman"/>
          <w:b/>
          <w:bCs/>
        </w:rPr>
        <w:t>.</w:t>
      </w:r>
    </w:p>
    <w:p w14:paraId="62FC735A" w14:textId="23AC7224" w:rsidR="00C20A09" w:rsidRPr="008A6B41" w:rsidRDefault="00000000" w:rsidP="008A6B41">
      <w:pPr>
        <w:spacing w:after="120" w:line="480" w:lineRule="auto"/>
        <w:jc w:val="both"/>
        <w:rPr>
          <w:rFonts w:ascii="Times New Roman" w:eastAsia="Times New Roman" w:hAnsi="Times New Roman" w:cs="Times New Roman"/>
        </w:rPr>
      </w:pPr>
      <w:r>
        <w:rPr>
          <w:rFonts w:ascii="Times New Roman" w:eastAsia="Times New Roman" w:hAnsi="Times New Roman" w:cs="Times New Roman"/>
        </w:rPr>
        <w:t xml:space="preserve">A549 cells were infected with IAV (MOI = 1). </w:t>
      </w:r>
      <w:r>
        <w:rPr>
          <w:rFonts w:ascii="Times New Roman" w:eastAsia="Times New Roman" w:hAnsi="Times New Roman" w:cs="Times New Roman"/>
          <w:b/>
          <w:bCs/>
        </w:rPr>
        <w:t>(</w:t>
      </w:r>
      <w:r w:rsidR="008A6B41">
        <w:rPr>
          <w:rFonts w:ascii="Times New Roman" w:eastAsia="Times New Roman" w:hAnsi="Times New Roman" w:cs="Times New Roman"/>
          <w:b/>
          <w:bCs/>
        </w:rPr>
        <w:t>a</w:t>
      </w:r>
      <w:r>
        <w:rPr>
          <w:rFonts w:ascii="Times New Roman" w:eastAsia="Times New Roman" w:hAnsi="Times New Roman" w:cs="Times New Roman"/>
          <w:b/>
          <w:bCs/>
        </w:rPr>
        <w:t>)</w:t>
      </w:r>
      <w:r>
        <w:rPr>
          <w:rFonts w:ascii="Times New Roman" w:eastAsia="Times New Roman" w:hAnsi="Times New Roman" w:cs="Times New Roman"/>
        </w:rPr>
        <w:t xml:space="preserve"> Flow cytometry analysis of infected cells using an anti-IAV nucleoprotein (NP) antibody. </w:t>
      </w:r>
      <w:r>
        <w:rPr>
          <w:rFonts w:ascii="Times New Roman" w:eastAsia="Times New Roman" w:hAnsi="Times New Roman" w:cs="Times New Roman"/>
          <w:b/>
          <w:bCs/>
        </w:rPr>
        <w:t>(</w:t>
      </w:r>
      <w:r w:rsidR="008A6B41">
        <w:rPr>
          <w:rFonts w:ascii="Times New Roman" w:eastAsia="Times New Roman" w:hAnsi="Times New Roman" w:cs="Times New Roman"/>
          <w:b/>
          <w:bCs/>
        </w:rPr>
        <w:t>b-c</w:t>
      </w:r>
      <w:r>
        <w:rPr>
          <w:rFonts w:ascii="Times New Roman" w:eastAsia="Times New Roman" w:hAnsi="Times New Roman" w:cs="Times New Roman"/>
          <w:b/>
          <w:bCs/>
        </w:rPr>
        <w:t>)</w:t>
      </w:r>
      <w:r>
        <w:rPr>
          <w:rFonts w:ascii="Times New Roman" w:eastAsia="Times New Roman" w:hAnsi="Times New Roman" w:cs="Times New Roman"/>
        </w:rPr>
        <w:t xml:space="preserve"> RT–qPCR analysis showing log₂ fold changes in viral (M2) and antiviral response genes </w:t>
      </w:r>
      <w:r>
        <w:rPr>
          <w:rFonts w:ascii="Times New Roman" w:eastAsia="Times New Roman" w:hAnsi="Times New Roman" w:cs="Times New Roman"/>
          <w:b/>
          <w:bCs/>
        </w:rPr>
        <w:t>(</w:t>
      </w:r>
      <w:r w:rsidR="008A6B41">
        <w:rPr>
          <w:rFonts w:ascii="Times New Roman" w:eastAsia="Times New Roman" w:hAnsi="Times New Roman" w:cs="Times New Roman"/>
          <w:b/>
          <w:bCs/>
        </w:rPr>
        <w:t>b</w:t>
      </w:r>
      <w:r>
        <w:rPr>
          <w:rFonts w:ascii="Times New Roman" w:eastAsia="Times New Roman" w:hAnsi="Times New Roman" w:cs="Times New Roman"/>
          <w:b/>
          <w:bCs/>
        </w:rPr>
        <w:t>)</w:t>
      </w:r>
      <w:r w:rsidRPr="00C20A09">
        <w:rPr>
          <w:rFonts w:ascii="Times New Roman" w:eastAsia="Times New Roman" w:hAnsi="Times New Roman" w:cs="Times New Roman"/>
        </w:rPr>
        <w:t>,</w:t>
      </w:r>
      <w:r>
        <w:rPr>
          <w:rFonts w:ascii="Times New Roman" w:eastAsia="Times New Roman" w:hAnsi="Times New Roman" w:cs="Times New Roman"/>
        </w:rPr>
        <w:t xml:space="preserve"> and xenobiotic metabolism genes </w:t>
      </w:r>
      <w:r>
        <w:rPr>
          <w:rFonts w:ascii="Times New Roman" w:eastAsia="Times New Roman" w:hAnsi="Times New Roman" w:cs="Times New Roman"/>
          <w:b/>
          <w:bCs/>
        </w:rPr>
        <w:t>(</w:t>
      </w:r>
      <w:r w:rsidR="008A6B41">
        <w:rPr>
          <w:rFonts w:ascii="Times New Roman" w:eastAsia="Times New Roman" w:hAnsi="Times New Roman" w:cs="Times New Roman"/>
          <w:b/>
          <w:bCs/>
        </w:rPr>
        <w:t>c</w:t>
      </w:r>
      <w:r>
        <w:rPr>
          <w:rFonts w:ascii="Times New Roman" w:eastAsia="Times New Roman" w:hAnsi="Times New Roman" w:cs="Times New Roman"/>
          <w:b/>
          <w:bCs/>
        </w:rPr>
        <w:t>)</w:t>
      </w:r>
      <w:r>
        <w:rPr>
          <w:rFonts w:ascii="Times New Roman" w:eastAsia="Times New Roman" w:hAnsi="Times New Roman" w:cs="Times New Roman"/>
        </w:rPr>
        <w:t xml:space="preserve"> in infected versus non-infected cells. </w:t>
      </w:r>
      <w:r>
        <w:rPr>
          <w:rFonts w:ascii="Times New Roman" w:eastAsia="Times New Roman" w:hAnsi="Times New Roman" w:cs="Times New Roman"/>
          <w:b/>
          <w:bCs/>
        </w:rPr>
        <w:t>(</w:t>
      </w:r>
      <w:r w:rsidR="008A6B41">
        <w:rPr>
          <w:rFonts w:ascii="Times New Roman" w:eastAsia="Times New Roman" w:hAnsi="Times New Roman" w:cs="Times New Roman"/>
          <w:b/>
          <w:bCs/>
        </w:rPr>
        <w:t>d</w:t>
      </w:r>
      <w:r>
        <w:rPr>
          <w:rFonts w:ascii="Times New Roman" w:eastAsia="Times New Roman" w:hAnsi="Times New Roman" w:cs="Times New Roman"/>
          <w:b/>
          <w:bCs/>
        </w:rPr>
        <w:t>)</w:t>
      </w:r>
      <w:r>
        <w:rPr>
          <w:rFonts w:ascii="Times New Roman" w:eastAsia="Times New Roman" w:hAnsi="Times New Roman" w:cs="Times New Roman"/>
        </w:rPr>
        <w:t xml:space="preserve"> RT–qPCR analysis of gene expression in infected versus non-infected cells and/or treated with cisplatin (10 µM). For panels </w:t>
      </w:r>
      <w:r w:rsidR="008F429B">
        <w:rPr>
          <w:rFonts w:ascii="Times New Roman" w:eastAsia="Times New Roman" w:hAnsi="Times New Roman" w:cs="Times New Roman"/>
        </w:rPr>
        <w:t>b</w:t>
      </w:r>
      <w:r>
        <w:rPr>
          <w:rFonts w:ascii="Times New Roman" w:eastAsia="Times New Roman" w:hAnsi="Times New Roman" w:cs="Times New Roman"/>
        </w:rPr>
        <w:t>-</w:t>
      </w:r>
      <w:r w:rsidR="008F429B">
        <w:rPr>
          <w:rFonts w:ascii="Times New Roman" w:eastAsia="Times New Roman" w:hAnsi="Times New Roman" w:cs="Times New Roman"/>
        </w:rPr>
        <w:t>d</w:t>
      </w:r>
      <w:r>
        <w:rPr>
          <w:rFonts w:ascii="Times New Roman" w:eastAsia="Times New Roman" w:hAnsi="Times New Roman" w:cs="Times New Roman"/>
        </w:rPr>
        <w:t xml:space="preserve">, fold changes and </w:t>
      </w:r>
      <w:r w:rsidRPr="007E551B">
        <w:rPr>
          <w:rFonts w:ascii="Times New Roman" w:eastAsia="Times New Roman" w:hAnsi="Times New Roman" w:cs="Times New Roman"/>
          <w:i/>
          <w:iCs/>
        </w:rPr>
        <w:t>P</w:t>
      </w:r>
      <w:r w:rsidR="007E551B">
        <w:rPr>
          <w:rFonts w:ascii="Times New Roman" w:eastAsia="Times New Roman" w:hAnsi="Times New Roman" w:cs="Times New Roman"/>
        </w:rPr>
        <w:t>-</w:t>
      </w:r>
      <w:r w:rsidRPr="007E551B">
        <w:rPr>
          <w:rFonts w:ascii="Times New Roman" w:eastAsia="Times New Roman" w:hAnsi="Times New Roman" w:cs="Times New Roman"/>
        </w:rPr>
        <w:t>values</w:t>
      </w:r>
      <w:r>
        <w:rPr>
          <w:rFonts w:ascii="Times New Roman" w:eastAsia="Times New Roman" w:hAnsi="Times New Roman" w:cs="Times New Roman"/>
        </w:rPr>
        <w:t xml:space="preserve"> were calculated relative to untreated, non-infected controls at 24 h. Statistical significance was determined using the Wilcoxon test.</w:t>
      </w:r>
    </w:p>
    <w:p w14:paraId="565D93A6" w14:textId="5EF619A6" w:rsidR="00DC757D" w:rsidRDefault="00DC757D"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Supplementary Figure 3</w:t>
      </w:r>
    </w:p>
    <w:p w14:paraId="7BA686DB" w14:textId="44A07E78" w:rsidR="00DC757D" w:rsidRDefault="00DC757D"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5C20A0FA" wp14:editId="6D5DFE7E">
            <wp:extent cx="5760720" cy="2875915"/>
            <wp:effectExtent l="0" t="0" r="5080" b="0"/>
            <wp:docPr id="116223108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31088" name="Image 1162231088"/>
                    <pic:cNvPicPr/>
                  </pic:nvPicPr>
                  <pic:blipFill>
                    <a:blip r:embed="rId9">
                      <a:extLst>
                        <a:ext uri="{28A0092B-C50C-407E-A947-70E740481C1C}">
                          <a14:useLocalDpi xmlns:a14="http://schemas.microsoft.com/office/drawing/2010/main" val="0"/>
                        </a:ext>
                      </a:extLst>
                    </a:blip>
                    <a:stretch>
                      <a:fillRect/>
                    </a:stretch>
                  </pic:blipFill>
                  <pic:spPr>
                    <a:xfrm>
                      <a:off x="0" y="0"/>
                      <a:ext cx="5760720" cy="2875915"/>
                    </a:xfrm>
                    <a:prstGeom prst="rect">
                      <a:avLst/>
                    </a:prstGeom>
                  </pic:spPr>
                </pic:pic>
              </a:graphicData>
            </a:graphic>
          </wp:inline>
        </w:drawing>
      </w:r>
    </w:p>
    <w:p w14:paraId="2431C8B2" w14:textId="79E80D92" w:rsidR="00C20A09" w:rsidRDefault="00000000"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Supplementary Figure </w:t>
      </w:r>
      <w:r w:rsidR="008A6B41">
        <w:rPr>
          <w:rFonts w:ascii="Times New Roman" w:eastAsia="Times New Roman" w:hAnsi="Times New Roman" w:cs="Times New Roman"/>
          <w:b/>
          <w:bCs/>
        </w:rPr>
        <w:t>3</w:t>
      </w:r>
      <w:r>
        <w:rPr>
          <w:rFonts w:ascii="Times New Roman" w:eastAsia="Times New Roman" w:hAnsi="Times New Roman" w:cs="Times New Roman"/>
          <w:b/>
          <w:bCs/>
        </w:rPr>
        <w:t>: Validation of Gene Silencing by siRNA and CRISPR/Cas9-Mediated Knockout</w:t>
      </w:r>
      <w:r w:rsidR="00C20A09">
        <w:rPr>
          <w:rFonts w:ascii="Times New Roman" w:eastAsia="Times New Roman" w:hAnsi="Times New Roman" w:cs="Times New Roman"/>
          <w:b/>
          <w:bCs/>
        </w:rPr>
        <w:t>.</w:t>
      </w:r>
    </w:p>
    <w:p w14:paraId="08CA214C" w14:textId="64A89CE5" w:rsidR="003D2BD6" w:rsidRPr="00C20A09" w:rsidRDefault="00000000"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rPr>
        <w:t xml:space="preserve">Experiments were performed in A549 cells, and gene silencing or pathway inhibition was validated by RT–qPCR. </w:t>
      </w:r>
      <w:r>
        <w:rPr>
          <w:rFonts w:ascii="Times New Roman" w:eastAsia="Times New Roman" w:hAnsi="Times New Roman" w:cs="Times New Roman"/>
          <w:b/>
          <w:bCs/>
        </w:rPr>
        <w:t>(</w:t>
      </w:r>
      <w:r w:rsidR="008A6B41">
        <w:rPr>
          <w:rFonts w:ascii="Times New Roman" w:eastAsia="Times New Roman" w:hAnsi="Times New Roman" w:cs="Times New Roman"/>
          <w:b/>
          <w:bCs/>
        </w:rPr>
        <w:t>a</w:t>
      </w:r>
      <w:r>
        <w:rPr>
          <w:rFonts w:ascii="Times New Roman" w:eastAsia="Times New Roman" w:hAnsi="Times New Roman" w:cs="Times New Roman"/>
          <w:b/>
          <w:bCs/>
        </w:rPr>
        <w:t>)</w:t>
      </w:r>
      <w:r>
        <w:rPr>
          <w:rFonts w:ascii="Times New Roman" w:eastAsia="Times New Roman" w:hAnsi="Times New Roman" w:cs="Times New Roman"/>
        </w:rPr>
        <w:t xml:space="preserve"> Validation of </w:t>
      </w:r>
      <w:r>
        <w:rPr>
          <w:rFonts w:ascii="Times New Roman" w:eastAsia="Times New Roman" w:hAnsi="Times New Roman" w:cs="Times New Roman"/>
          <w:i/>
          <w:iCs/>
        </w:rPr>
        <w:t>MAVS, MYD88</w:t>
      </w:r>
      <w:r>
        <w:rPr>
          <w:rFonts w:ascii="Times New Roman" w:eastAsia="Times New Roman" w:hAnsi="Times New Roman" w:cs="Times New Roman"/>
        </w:rPr>
        <w:t xml:space="preserve">, and </w:t>
      </w:r>
      <w:r>
        <w:rPr>
          <w:rFonts w:ascii="Times New Roman" w:eastAsia="Times New Roman" w:hAnsi="Times New Roman" w:cs="Times New Roman"/>
          <w:i/>
          <w:iCs/>
        </w:rPr>
        <w:t>STAT1</w:t>
      </w:r>
      <w:r>
        <w:rPr>
          <w:rFonts w:ascii="Times New Roman" w:eastAsia="Times New Roman" w:hAnsi="Times New Roman" w:cs="Times New Roman"/>
        </w:rPr>
        <w:t xml:space="preserve"> silencing following siRNA transfection and IAV infection (H3N2, MOI = 1). </w:t>
      </w:r>
      <w:r>
        <w:rPr>
          <w:rFonts w:ascii="Times New Roman" w:eastAsia="Times New Roman" w:hAnsi="Times New Roman" w:cs="Times New Roman"/>
          <w:b/>
          <w:bCs/>
        </w:rPr>
        <w:t>(</w:t>
      </w:r>
      <w:r w:rsidR="008A6B41">
        <w:rPr>
          <w:rFonts w:ascii="Times New Roman" w:eastAsia="Times New Roman" w:hAnsi="Times New Roman" w:cs="Times New Roman"/>
          <w:b/>
          <w:bCs/>
        </w:rPr>
        <w:t>b</w:t>
      </w:r>
      <w:r>
        <w:rPr>
          <w:rFonts w:ascii="Times New Roman" w:eastAsia="Times New Roman" w:hAnsi="Times New Roman" w:cs="Times New Roman"/>
          <w:b/>
          <w:bCs/>
        </w:rPr>
        <w:t>)</w:t>
      </w:r>
      <w:r>
        <w:rPr>
          <w:rFonts w:ascii="Times New Roman" w:eastAsia="Times New Roman" w:hAnsi="Times New Roman" w:cs="Times New Roman"/>
        </w:rPr>
        <w:t xml:space="preserve"> Validation of </w:t>
      </w:r>
      <w:r>
        <w:rPr>
          <w:rFonts w:ascii="Times New Roman" w:eastAsia="Times New Roman" w:hAnsi="Times New Roman" w:cs="Times New Roman"/>
          <w:i/>
          <w:iCs/>
        </w:rPr>
        <w:t>IFNAR1</w:t>
      </w:r>
      <w:r>
        <w:rPr>
          <w:rFonts w:ascii="Times New Roman" w:eastAsia="Times New Roman" w:hAnsi="Times New Roman" w:cs="Times New Roman"/>
        </w:rPr>
        <w:t xml:space="preserve"> knockout (KO) cells generated using CRISPR/Cas9 following FN-β stimulation (100 ng/mL) by analysis of </w:t>
      </w:r>
      <w:r>
        <w:rPr>
          <w:rFonts w:ascii="Times New Roman" w:eastAsia="Times New Roman" w:hAnsi="Times New Roman" w:cs="Times New Roman"/>
          <w:i/>
          <w:iCs/>
        </w:rPr>
        <w:t>ISG15</w:t>
      </w:r>
      <w:r>
        <w:rPr>
          <w:rFonts w:ascii="Times New Roman" w:eastAsia="Times New Roman" w:hAnsi="Times New Roman" w:cs="Times New Roman"/>
        </w:rPr>
        <w:t xml:space="preserve"> expression. </w:t>
      </w:r>
      <w:r>
        <w:rPr>
          <w:rFonts w:ascii="Times New Roman" w:eastAsia="Times New Roman" w:hAnsi="Times New Roman" w:cs="Times New Roman"/>
          <w:b/>
          <w:bCs/>
        </w:rPr>
        <w:t>(</w:t>
      </w:r>
      <w:r w:rsidR="008A6B41">
        <w:rPr>
          <w:rFonts w:ascii="Times New Roman" w:eastAsia="Times New Roman" w:hAnsi="Times New Roman" w:cs="Times New Roman"/>
          <w:b/>
          <w:bCs/>
        </w:rPr>
        <w:t>c</w:t>
      </w:r>
      <w:r>
        <w:rPr>
          <w:rFonts w:ascii="Times New Roman" w:eastAsia="Times New Roman" w:hAnsi="Times New Roman" w:cs="Times New Roman"/>
          <w:b/>
          <w:bCs/>
        </w:rPr>
        <w:t>)</w:t>
      </w:r>
      <w:r>
        <w:rPr>
          <w:rFonts w:ascii="Times New Roman" w:eastAsia="Times New Roman" w:hAnsi="Times New Roman" w:cs="Times New Roman"/>
        </w:rPr>
        <w:t xml:space="preserve"> Validation of </w:t>
      </w:r>
      <w:r>
        <w:rPr>
          <w:rFonts w:ascii="Times New Roman" w:eastAsia="Times New Roman" w:hAnsi="Times New Roman" w:cs="Times New Roman"/>
          <w:i/>
          <w:iCs/>
        </w:rPr>
        <w:t>IL28RA</w:t>
      </w:r>
      <w:r>
        <w:rPr>
          <w:rFonts w:ascii="Times New Roman" w:eastAsia="Times New Roman" w:hAnsi="Times New Roman" w:cs="Times New Roman"/>
        </w:rPr>
        <w:t xml:space="preserve"> silencing following IFN-λ stimulation (100 ng/mL) by analysis of </w:t>
      </w:r>
      <w:r>
        <w:rPr>
          <w:rFonts w:ascii="Times New Roman" w:eastAsia="Times New Roman" w:hAnsi="Times New Roman" w:cs="Times New Roman"/>
          <w:i/>
          <w:iCs/>
        </w:rPr>
        <w:t>ISG15</w:t>
      </w:r>
      <w:r>
        <w:rPr>
          <w:rFonts w:ascii="Times New Roman" w:eastAsia="Times New Roman" w:hAnsi="Times New Roman" w:cs="Times New Roman"/>
        </w:rPr>
        <w:t xml:space="preserve"> expression. </w:t>
      </w:r>
      <w:r>
        <w:rPr>
          <w:rFonts w:ascii="Times New Roman" w:eastAsia="Times New Roman" w:hAnsi="Times New Roman" w:cs="Times New Roman"/>
          <w:b/>
          <w:bCs/>
        </w:rPr>
        <w:t>(</w:t>
      </w:r>
      <w:r w:rsidR="008A6B41">
        <w:rPr>
          <w:rFonts w:ascii="Times New Roman" w:eastAsia="Times New Roman" w:hAnsi="Times New Roman" w:cs="Times New Roman"/>
          <w:b/>
          <w:bCs/>
        </w:rPr>
        <w:t>d</w:t>
      </w:r>
      <w:r>
        <w:rPr>
          <w:rFonts w:ascii="Times New Roman" w:eastAsia="Times New Roman" w:hAnsi="Times New Roman" w:cs="Times New Roman"/>
          <w:b/>
          <w:bCs/>
        </w:rPr>
        <w:t>)</w:t>
      </w:r>
      <w:r>
        <w:rPr>
          <w:rFonts w:ascii="Times New Roman" w:eastAsia="Times New Roman" w:hAnsi="Times New Roman" w:cs="Times New Roman"/>
        </w:rPr>
        <w:t xml:space="preserve"> Expression of </w:t>
      </w:r>
      <w:r>
        <w:rPr>
          <w:rFonts w:ascii="Times New Roman" w:eastAsia="Times New Roman" w:hAnsi="Times New Roman" w:cs="Times New Roman"/>
          <w:i/>
          <w:iCs/>
        </w:rPr>
        <w:t>ISG15</w:t>
      </w:r>
      <w:r>
        <w:rPr>
          <w:rFonts w:ascii="Times New Roman" w:eastAsia="Times New Roman" w:hAnsi="Times New Roman" w:cs="Times New Roman"/>
        </w:rPr>
        <w:t xml:space="preserve">, </w:t>
      </w:r>
      <w:r>
        <w:rPr>
          <w:rFonts w:ascii="Times New Roman" w:eastAsia="Times New Roman" w:hAnsi="Times New Roman" w:cs="Times New Roman"/>
          <w:i/>
          <w:iCs/>
        </w:rPr>
        <w:t>MX1</w:t>
      </w:r>
      <w:r>
        <w:rPr>
          <w:rFonts w:ascii="Times New Roman" w:eastAsia="Times New Roman" w:hAnsi="Times New Roman" w:cs="Times New Roman"/>
        </w:rPr>
        <w:t xml:space="preserve">, and </w:t>
      </w:r>
      <w:r>
        <w:rPr>
          <w:rFonts w:ascii="Times New Roman" w:eastAsia="Times New Roman" w:hAnsi="Times New Roman" w:cs="Times New Roman"/>
          <w:i/>
          <w:iCs/>
        </w:rPr>
        <w:t>OAS1</w:t>
      </w:r>
      <w:r>
        <w:rPr>
          <w:rFonts w:ascii="Times New Roman" w:eastAsia="Times New Roman" w:hAnsi="Times New Roman" w:cs="Times New Roman"/>
        </w:rPr>
        <w:t xml:space="preserve"> following combined inhibition of type I and type III IFN signaling in IFNAR1 KO cells transfected with</w:t>
      </w:r>
      <w:r w:rsidR="00C20A09">
        <w:rPr>
          <w:rFonts w:ascii="Times New Roman" w:eastAsia="Times New Roman" w:hAnsi="Times New Roman" w:cs="Times New Roman"/>
        </w:rPr>
        <w:t xml:space="preserve"> </w:t>
      </w:r>
      <w:r>
        <w:rPr>
          <w:rFonts w:ascii="Times New Roman" w:eastAsia="Times New Roman" w:hAnsi="Times New Roman" w:cs="Times New Roman"/>
        </w:rPr>
        <w:t xml:space="preserve">IL28RA siRNA and infected with IAV (MOI = 1). </w:t>
      </w:r>
    </w:p>
    <w:p w14:paraId="0247F7B9" w14:textId="798EFF09" w:rsidR="00C20A09" w:rsidRDefault="00000000" w:rsidP="008A6B41">
      <w:pPr>
        <w:spacing w:after="120" w:line="480" w:lineRule="auto"/>
        <w:jc w:val="both"/>
        <w:rPr>
          <w:rFonts w:ascii="Times New Roman" w:eastAsia="Times New Roman" w:hAnsi="Times New Roman" w:cs="Times New Roman"/>
        </w:rPr>
      </w:pPr>
      <w:r>
        <w:rPr>
          <w:rFonts w:ascii="Times New Roman" w:eastAsia="Times New Roman" w:hAnsi="Times New Roman" w:cs="Times New Roman"/>
        </w:rPr>
        <w:t>Statistical analyses were performed using the Wilcoxon test. Data are presented as log₂ fold change relative to untreated control cells, and represent at least three independent biological replicates. *</w:t>
      </w:r>
      <w:r w:rsidRPr="008A6B41">
        <w:rPr>
          <w:rFonts w:ascii="Times New Roman" w:eastAsia="Times New Roman" w:hAnsi="Times New Roman" w:cs="Times New Roman"/>
          <w:i/>
          <w:iCs/>
        </w:rPr>
        <w:t>P</w:t>
      </w:r>
      <w:r w:rsidR="008A6B41">
        <w:rPr>
          <w:rFonts w:ascii="Times New Roman" w:eastAsia="Times New Roman" w:hAnsi="Times New Roman" w:cs="Times New Roman"/>
        </w:rPr>
        <w:t xml:space="preserve"> </w:t>
      </w:r>
      <w:r>
        <w:rPr>
          <w:rFonts w:ascii="Times New Roman" w:eastAsia="Times New Roman" w:hAnsi="Times New Roman" w:cs="Times New Roman"/>
        </w:rPr>
        <w:t>&lt; 0.05; **</w:t>
      </w:r>
      <w:r w:rsidRPr="008A6B41">
        <w:rPr>
          <w:rFonts w:ascii="Times New Roman" w:eastAsia="Times New Roman" w:hAnsi="Times New Roman" w:cs="Times New Roman"/>
          <w:i/>
          <w:iCs/>
        </w:rPr>
        <w:t>P</w:t>
      </w:r>
      <w:r w:rsidR="008A6B41">
        <w:rPr>
          <w:rFonts w:ascii="Times New Roman" w:eastAsia="Times New Roman" w:hAnsi="Times New Roman" w:cs="Times New Roman"/>
        </w:rPr>
        <w:t xml:space="preserve"> </w:t>
      </w:r>
      <w:r>
        <w:rPr>
          <w:rFonts w:ascii="Times New Roman" w:eastAsia="Times New Roman" w:hAnsi="Times New Roman" w:cs="Times New Roman"/>
        </w:rPr>
        <w:t>&lt; 0.01; ***</w:t>
      </w:r>
      <w:r w:rsidRPr="008A6B41">
        <w:rPr>
          <w:rFonts w:ascii="Times New Roman" w:eastAsia="Times New Roman" w:hAnsi="Times New Roman" w:cs="Times New Roman"/>
          <w:i/>
          <w:iCs/>
        </w:rPr>
        <w:t>P</w:t>
      </w:r>
      <w:r w:rsidR="008A6B41">
        <w:rPr>
          <w:rFonts w:ascii="Times New Roman" w:eastAsia="Times New Roman" w:hAnsi="Times New Roman" w:cs="Times New Roman"/>
        </w:rPr>
        <w:t xml:space="preserve"> </w:t>
      </w:r>
      <w:r>
        <w:rPr>
          <w:rFonts w:ascii="Times New Roman" w:eastAsia="Times New Roman" w:hAnsi="Times New Roman" w:cs="Times New Roman"/>
        </w:rPr>
        <w:t>&lt; 0.001; ****</w:t>
      </w:r>
      <w:r w:rsidRPr="008A6B41">
        <w:rPr>
          <w:rFonts w:ascii="Times New Roman" w:eastAsia="Times New Roman" w:hAnsi="Times New Roman" w:cs="Times New Roman"/>
          <w:i/>
          <w:iCs/>
        </w:rPr>
        <w:t>P</w:t>
      </w:r>
      <w:r w:rsidR="008A6B41">
        <w:rPr>
          <w:rFonts w:ascii="Times New Roman" w:eastAsia="Times New Roman" w:hAnsi="Times New Roman" w:cs="Times New Roman"/>
        </w:rPr>
        <w:t xml:space="preserve"> </w:t>
      </w:r>
      <w:r>
        <w:rPr>
          <w:rFonts w:ascii="Times New Roman" w:eastAsia="Times New Roman" w:hAnsi="Times New Roman" w:cs="Times New Roman"/>
        </w:rPr>
        <w:t>&lt; 0.0001.</w:t>
      </w:r>
    </w:p>
    <w:p w14:paraId="754341CA" w14:textId="77777777" w:rsidR="00DC757D" w:rsidRPr="008A6B41" w:rsidRDefault="00DC757D" w:rsidP="008A6B41">
      <w:pPr>
        <w:spacing w:after="120" w:line="480" w:lineRule="auto"/>
        <w:jc w:val="both"/>
        <w:rPr>
          <w:rFonts w:ascii="Times New Roman" w:eastAsia="Times New Roman" w:hAnsi="Times New Roman" w:cs="Times New Roman"/>
        </w:rPr>
      </w:pPr>
    </w:p>
    <w:p w14:paraId="62FDA71C" w14:textId="3800C194" w:rsidR="00DC757D" w:rsidRDefault="00DC757D"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Supplementary Figure 4</w:t>
      </w:r>
    </w:p>
    <w:p w14:paraId="43C87097" w14:textId="6F59F12C" w:rsidR="00DC757D" w:rsidRDefault="00DC757D"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68860651" wp14:editId="7A904DE1">
            <wp:extent cx="5760720" cy="1561465"/>
            <wp:effectExtent l="0" t="0" r="5080" b="635"/>
            <wp:docPr id="19040876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87647" name="Image 1904087647"/>
                    <pic:cNvPicPr/>
                  </pic:nvPicPr>
                  <pic:blipFill>
                    <a:blip r:embed="rId10">
                      <a:extLst>
                        <a:ext uri="{28A0092B-C50C-407E-A947-70E740481C1C}">
                          <a14:useLocalDpi xmlns:a14="http://schemas.microsoft.com/office/drawing/2010/main" val="0"/>
                        </a:ext>
                      </a:extLst>
                    </a:blip>
                    <a:stretch>
                      <a:fillRect/>
                    </a:stretch>
                  </pic:blipFill>
                  <pic:spPr>
                    <a:xfrm>
                      <a:off x="0" y="0"/>
                      <a:ext cx="5760720" cy="1561465"/>
                    </a:xfrm>
                    <a:prstGeom prst="rect">
                      <a:avLst/>
                    </a:prstGeom>
                  </pic:spPr>
                </pic:pic>
              </a:graphicData>
            </a:graphic>
          </wp:inline>
        </w:drawing>
      </w:r>
    </w:p>
    <w:p w14:paraId="2DCCB8E9" w14:textId="5A434D69" w:rsidR="003D2BD6" w:rsidRDefault="00000000" w:rsidP="008A6B41">
      <w:pPr>
        <w:spacing w:after="120"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Supplementary Figure </w:t>
      </w:r>
      <w:r w:rsidR="008A6B41">
        <w:rPr>
          <w:rFonts w:ascii="Times New Roman" w:eastAsia="Times New Roman" w:hAnsi="Times New Roman" w:cs="Times New Roman"/>
          <w:b/>
          <w:bCs/>
        </w:rPr>
        <w:t>4</w:t>
      </w:r>
      <w:r>
        <w:rPr>
          <w:rFonts w:ascii="Times New Roman" w:eastAsia="Times New Roman" w:hAnsi="Times New Roman" w:cs="Times New Roman"/>
          <w:b/>
          <w:bCs/>
        </w:rPr>
        <w:t>: Validation of IAV infection of A549 spheroids</w:t>
      </w:r>
      <w:r w:rsidR="00C20A09">
        <w:rPr>
          <w:rFonts w:ascii="Times New Roman" w:eastAsia="Times New Roman" w:hAnsi="Times New Roman" w:cs="Times New Roman"/>
          <w:b/>
          <w:bCs/>
        </w:rPr>
        <w:t>.</w:t>
      </w:r>
    </w:p>
    <w:p w14:paraId="5BF18C94" w14:textId="49AC5340" w:rsidR="008A6B41" w:rsidRPr="00C20A09" w:rsidRDefault="00000000">
      <w:pPr>
        <w:spacing w:after="120" w:line="480" w:lineRule="auto"/>
        <w:jc w:val="both"/>
        <w:rPr>
          <w:rFonts w:ascii="Times New Roman" w:eastAsia="Times New Roman" w:hAnsi="Times New Roman" w:cs="Times New Roman"/>
        </w:rPr>
      </w:pPr>
      <w:r>
        <w:rPr>
          <w:rFonts w:ascii="Times New Roman" w:eastAsia="Times New Roman" w:hAnsi="Times New Roman" w:cs="Times New Roman"/>
          <w:b/>
          <w:bCs/>
        </w:rPr>
        <w:t>(</w:t>
      </w:r>
      <w:r w:rsidR="008A6B41">
        <w:rPr>
          <w:rFonts w:ascii="Times New Roman" w:eastAsia="Times New Roman" w:hAnsi="Times New Roman" w:cs="Times New Roman"/>
          <w:b/>
          <w:bCs/>
        </w:rPr>
        <w:t>a</w:t>
      </w:r>
      <w:r>
        <w:rPr>
          <w:rFonts w:ascii="Times New Roman" w:eastAsia="Times New Roman" w:hAnsi="Times New Roman" w:cs="Times New Roman"/>
          <w:b/>
          <w:bCs/>
        </w:rPr>
        <w:t>)</w:t>
      </w:r>
      <w:r>
        <w:rPr>
          <w:rFonts w:ascii="Times New Roman" w:eastAsia="Times New Roman" w:hAnsi="Times New Roman" w:cs="Times New Roman"/>
        </w:rPr>
        <w:t xml:space="preserve"> RNA w</w:t>
      </w:r>
      <w:r w:rsidR="00DC757D">
        <w:rPr>
          <w:rFonts w:ascii="Times New Roman" w:eastAsia="Times New Roman" w:hAnsi="Times New Roman" w:cs="Times New Roman"/>
        </w:rPr>
        <w:t>as</w:t>
      </w:r>
      <w:r>
        <w:rPr>
          <w:rFonts w:ascii="Times New Roman" w:eastAsia="Times New Roman" w:hAnsi="Times New Roman" w:cs="Times New Roman"/>
        </w:rPr>
        <w:t xml:space="preserve"> extracted from A549 spheroids infected at MOI </w:t>
      </w:r>
      <w:r w:rsidR="008A6B41">
        <w:rPr>
          <w:rFonts w:ascii="Times New Roman" w:eastAsia="Times New Roman" w:hAnsi="Times New Roman" w:cs="Times New Roman"/>
        </w:rPr>
        <w:t xml:space="preserve">= </w:t>
      </w:r>
      <w:r>
        <w:rPr>
          <w:rFonts w:ascii="Times New Roman" w:eastAsia="Times New Roman" w:hAnsi="Times New Roman" w:cs="Times New Roman"/>
        </w:rPr>
        <w:t xml:space="preserve">0.1 and the M2 IAV protein expression was assayed by RT qPCR. </w:t>
      </w:r>
      <w:r>
        <w:rPr>
          <w:rFonts w:ascii="Times New Roman" w:eastAsia="Times New Roman" w:hAnsi="Times New Roman" w:cs="Times New Roman"/>
          <w:b/>
          <w:bCs/>
        </w:rPr>
        <w:t>(</w:t>
      </w:r>
      <w:r w:rsidR="008A6B41">
        <w:rPr>
          <w:rFonts w:ascii="Times New Roman" w:eastAsia="Times New Roman" w:hAnsi="Times New Roman" w:cs="Times New Roman"/>
          <w:b/>
          <w:bCs/>
        </w:rPr>
        <w:t>b</w:t>
      </w:r>
      <w:r>
        <w:rPr>
          <w:rFonts w:ascii="Times New Roman" w:eastAsia="Times New Roman" w:hAnsi="Times New Roman" w:cs="Times New Roman"/>
          <w:b/>
          <w:bCs/>
        </w:rPr>
        <w:t>)</w:t>
      </w:r>
      <w:r>
        <w:rPr>
          <w:rFonts w:ascii="Times New Roman" w:eastAsia="Times New Roman" w:hAnsi="Times New Roman" w:cs="Times New Roman"/>
        </w:rPr>
        <w:t xml:space="preserve"> Images showing A549 spheroids infected at MOI </w:t>
      </w:r>
      <w:r w:rsidR="008A6B41">
        <w:rPr>
          <w:rFonts w:ascii="Times New Roman" w:eastAsia="Times New Roman" w:hAnsi="Times New Roman" w:cs="Times New Roman"/>
        </w:rPr>
        <w:t xml:space="preserve">= </w:t>
      </w:r>
      <w:r>
        <w:rPr>
          <w:rFonts w:ascii="Times New Roman" w:eastAsia="Times New Roman" w:hAnsi="Times New Roman" w:cs="Times New Roman"/>
        </w:rPr>
        <w:t xml:space="preserve">0.1, strained with DAPI and anti-HA antibody, and imaged using a spinning-disk microscope. </w:t>
      </w:r>
    </w:p>
    <w:sectPr w:rsidR="008A6B41" w:rsidRPr="00C20A09">
      <w:headerReference w:type="default" r:id="rId11"/>
      <w:footerReference w:type="even" r:id="rId12"/>
      <w:footerReference w:type="defaul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390CB" w14:textId="77777777" w:rsidR="00D653CF" w:rsidRDefault="00D653CF">
      <w:r>
        <w:separator/>
      </w:r>
    </w:p>
  </w:endnote>
  <w:endnote w:type="continuationSeparator" w:id="0">
    <w:p w14:paraId="4B024CFA" w14:textId="77777777" w:rsidR="00D653CF" w:rsidRDefault="00D65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4DDBD281-7ACC-3240-918B-291A8B8D730A}"/>
    <w:embedBold r:id="rId2" w:fontKey="{8984FF9F-FC96-7F41-8D65-4205DAB6BBBF}"/>
    <w:embedItalic r:id="rId3" w:fontKey="{BD4790E3-4CBF-8C47-B409-7D8A228C1723}"/>
  </w:font>
  <w:font w:name="Times New Roman">
    <w:panose1 w:val="02020603050405020304"/>
    <w:charset w:val="00"/>
    <w:family w:val="roman"/>
    <w:pitch w:val="variable"/>
    <w:sig w:usb0="E0002EFF" w:usb1="C000785B" w:usb2="00000009" w:usb3="00000000" w:csb0="000001FF" w:csb1="00000000"/>
    <w:embedRegular r:id="rId4" w:fontKey="{6F66B859-8FC3-9143-A83C-FA7165185CDA}"/>
    <w:embedBold r:id="rId5" w:fontKey="{502F6A91-3FDD-114F-A398-D5AF5025E0E5}"/>
    <w:embedItalic r:id="rId6" w:fontKey="{09887D71-5006-3345-B51E-F5745E6C9EC1}"/>
  </w:font>
  <w:font w:name="Georgia">
    <w:panose1 w:val="02040502050405020303"/>
    <w:charset w:val="00"/>
    <w:family w:val="roman"/>
    <w:pitch w:val="variable"/>
    <w:sig w:usb0="00000287" w:usb1="00000000" w:usb2="00000000" w:usb3="00000000" w:csb0="0000009F" w:csb1="00000000"/>
    <w:embedItalic r:id="rId7" w:fontKey="{2E3CA78C-8273-7D46-9058-4252B0D3E07D}"/>
  </w:font>
  <w:font w:name="Cambria">
    <w:panose1 w:val="02040503050406030204"/>
    <w:charset w:val="00"/>
    <w:family w:val="roman"/>
    <w:pitch w:val="variable"/>
    <w:sig w:usb0="E00006FF" w:usb1="420024FF" w:usb2="02000000" w:usb3="00000000" w:csb0="0000019F" w:csb1="00000000"/>
    <w:embedRegular r:id="rId8" w:fontKey="{B50BE433-6710-5846-BE55-9677BBF6C8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F85D" w14:textId="77777777" w:rsidR="003D2BD6"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D7CDAE1" w14:textId="77777777" w:rsidR="003D2BD6" w:rsidRDefault="003D2BD6">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9957" w14:textId="77777777" w:rsidR="003D2BD6"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C20A09">
      <w:rPr>
        <w:noProof/>
        <w:color w:val="000000"/>
      </w:rPr>
      <w:t>1</w:t>
    </w:r>
    <w:r>
      <w:rPr>
        <w:color w:val="000000"/>
      </w:rPr>
      <w:fldChar w:fldCharType="end"/>
    </w:r>
  </w:p>
  <w:p w14:paraId="57EE717A" w14:textId="77777777" w:rsidR="003D2BD6" w:rsidRDefault="003D2BD6">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E596B" w14:textId="77777777" w:rsidR="00D653CF" w:rsidRDefault="00D653CF">
      <w:r>
        <w:separator/>
      </w:r>
    </w:p>
  </w:footnote>
  <w:footnote w:type="continuationSeparator" w:id="0">
    <w:p w14:paraId="3DE0350B" w14:textId="77777777" w:rsidR="00D653CF" w:rsidRDefault="00D65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F51A" w14:textId="77777777" w:rsidR="003D2BD6" w:rsidRDefault="003D2BD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BD6"/>
    <w:rsid w:val="000E2807"/>
    <w:rsid w:val="00164D0E"/>
    <w:rsid w:val="00283146"/>
    <w:rsid w:val="003D2BD6"/>
    <w:rsid w:val="003F0F8C"/>
    <w:rsid w:val="00480A9F"/>
    <w:rsid w:val="005E46CC"/>
    <w:rsid w:val="006E7A3D"/>
    <w:rsid w:val="00736AD2"/>
    <w:rsid w:val="007422B7"/>
    <w:rsid w:val="0076450D"/>
    <w:rsid w:val="007E551B"/>
    <w:rsid w:val="007E5D8D"/>
    <w:rsid w:val="008868FD"/>
    <w:rsid w:val="008A615E"/>
    <w:rsid w:val="008A6B41"/>
    <w:rsid w:val="008F429B"/>
    <w:rsid w:val="00936227"/>
    <w:rsid w:val="00951555"/>
    <w:rsid w:val="00A171BF"/>
    <w:rsid w:val="00AA06A4"/>
    <w:rsid w:val="00B3153C"/>
    <w:rsid w:val="00BB317C"/>
    <w:rsid w:val="00BB3AFD"/>
    <w:rsid w:val="00C20A09"/>
    <w:rsid w:val="00D42996"/>
    <w:rsid w:val="00D653CF"/>
    <w:rsid w:val="00DC757D"/>
    <w:rsid w:val="00E85966"/>
    <w:rsid w:val="00FD50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4486"/>
  <w15:docId w15:val="{BF25FAB7-06E6-4DEB-BFEC-70E829F2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line="480" w:lineRule="auto"/>
      <w:jc w:val="both"/>
      <w:outlineLvl w:val="0"/>
    </w:pPr>
    <w:rPr>
      <w:rFonts w:ascii="Times New Roman" w:eastAsia="Times New Roman" w:hAnsi="Times New Roman" w:cs="Times New Roman"/>
      <w:b/>
      <w:bCs/>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styleId="TableauGrille5Fonc-Accentuation1">
    <w:name w:val="Grid Table 5 Dark Accent 1"/>
    <w:basedOn w:val="TableauNormal"/>
    <w:uiPriority w:val="50"/>
    <w:rsid w:val="00C20A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3-Accentuation1">
    <w:name w:val="Grid Table 3 Accent 1"/>
    <w:basedOn w:val="TableauNormal"/>
    <w:uiPriority w:val="48"/>
    <w:rsid w:val="00C20A0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1">
    <w:name w:val="Grid Table 7 Colorful Accent 1"/>
    <w:basedOn w:val="TableauNormal"/>
    <w:uiPriority w:val="52"/>
    <w:rsid w:val="00BB317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4-Accentuation1">
    <w:name w:val="Grid Table 4 Accent 1"/>
    <w:basedOn w:val="TableauNormal"/>
    <w:uiPriority w:val="49"/>
    <w:rsid w:val="006E7A3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1">
    <w:name w:val="Grid Table 2 Accent 1"/>
    <w:basedOn w:val="TableauNormal"/>
    <w:uiPriority w:val="47"/>
    <w:rsid w:val="006E7A3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aragraphedeliste">
    <w:name w:val="List Paragraph"/>
    <w:basedOn w:val="Normal"/>
    <w:uiPriority w:val="34"/>
    <w:qFormat/>
    <w:rsid w:val="002831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2u3aPAM2CxF8xTwStg4l9QhLCA==">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386</Words>
  <Characters>2126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Pierre-Emmanuel Foy</dc:creator>
  <cp:lastModifiedBy>Isabelle Cremer</cp:lastModifiedBy>
  <cp:revision>3</cp:revision>
  <dcterms:created xsi:type="dcterms:W3CDTF">2026-08-14T13:25:00Z</dcterms:created>
  <dcterms:modified xsi:type="dcterms:W3CDTF">2026-08-14T13:29:00Z</dcterms:modified>
</cp:coreProperties>
</file>