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8A7" w:rsidRPr="0047186E" w:rsidRDefault="00206F5F" w:rsidP="00CF7438">
      <w:pPr>
        <w:spacing w:after="40" w:line="36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IN-DEPTH INTERVIEW GUIDE</w:t>
      </w:r>
    </w:p>
    <w:p w:rsidR="0047186E" w:rsidRPr="0047186E" w:rsidRDefault="00206F5F" w:rsidP="00CF7438">
      <w:pPr>
        <w:spacing w:after="4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For Healthcare Providers a</w:t>
      </w:r>
      <w:r w:rsidR="0047186E" w:rsidRPr="0047186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t Malnutrition Treatment Centre</w:t>
      </w:r>
      <w:r w:rsidR="00DC2DA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 (MTCs)</w:t>
      </w:r>
      <w:r w:rsidR="0047186E" w:rsidRPr="0047186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&amp; District Tuberculosis Centre</w:t>
      </w:r>
      <w:r w:rsidR="00DC2DA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 (DTCs)</w:t>
      </w:r>
    </w:p>
    <w:p w:rsidR="003338A7" w:rsidRPr="0047186E" w:rsidRDefault="0047186E" w:rsidP="00CF7438">
      <w:pPr>
        <w:spacing w:after="280"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</w:t>
      </w:r>
      <w:r w:rsidR="00206F5F"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Perceptions of Healthcare Providers in the Implementation of National T</w:t>
      </w:r>
      <w:r w:rsidR="00250E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uberculosis Elimination Program (NTEP) </w:t>
      </w:r>
      <w:r w:rsidR="00206F5F"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Guidelines at Malnutrition Treatment Centres </w:t>
      </w:r>
      <w:r w:rsidR="00250E6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(MTCs) </w:t>
      </w:r>
      <w:r w:rsidR="00206F5F"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in Jodhpur, Rajasthan, India: A Qualitative Study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)</w:t>
      </w:r>
    </w:p>
    <w:p w:rsidR="003338A7" w:rsidRPr="0047186E" w:rsidRDefault="00206F5F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Participant Details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3"/>
        <w:gridCol w:w="6797"/>
      </w:tblGrid>
      <w:tr w:rsidR="0047186E" w:rsidRPr="0047186E" w:rsidTr="00B1456F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 w:themeFill="background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206F5F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Name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3338A7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186E" w:rsidRPr="0047186E" w:rsidTr="00B1456F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 w:themeFill="background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206F5F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Age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3338A7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47186E" w:rsidRPr="0047186E" w:rsidTr="00B1456F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 w:themeFill="background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206F5F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Gender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3338A7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186E" w:rsidRPr="0047186E" w:rsidTr="00B1456F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 w:themeFill="background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206F5F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Qualifica</w:t>
            </w: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tion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3338A7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186E" w:rsidRPr="0047186E" w:rsidTr="00B1456F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 w:themeFill="background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206F5F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Designation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3338A7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7186E" w:rsidRPr="0047186E" w:rsidTr="00B1456F">
        <w:tblPrEx>
          <w:tblCellMar>
            <w:top w:w="0" w:type="dxa"/>
            <w:bottom w:w="0" w:type="dxa"/>
          </w:tblCellMar>
        </w:tblPrEx>
        <w:tc>
          <w:tcPr>
            <w:tcW w:w="1500" w:type="pct"/>
            <w:shd w:val="clear" w:color="auto" w:fill="E7E6E6" w:themeFill="background2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206F5F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Experience </w:t>
            </w:r>
            <w:r w:rsid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in</w:t>
            </w: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TB</w:t>
            </w:r>
            <w:r w:rsid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Care</w:t>
            </w:r>
            <w:r w:rsidRPr="0047186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(in years)</w:t>
            </w:r>
          </w:p>
        </w:tc>
        <w:tc>
          <w:tcPr>
            <w:tcW w:w="3500" w:type="pct"/>
            <w:tcMar>
              <w:top w:w="100" w:type="dxa"/>
              <w:left w:w="150" w:type="dxa"/>
              <w:bottom w:w="100" w:type="dxa"/>
              <w:right w:w="150" w:type="dxa"/>
            </w:tcMar>
          </w:tcPr>
          <w:p w:rsidR="003338A7" w:rsidRPr="0047186E" w:rsidRDefault="003338A7" w:rsidP="00CF7438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47186E" w:rsidRDefault="0047186E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38A7" w:rsidRPr="0047186E" w:rsidRDefault="00206F5F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Introduction</w:t>
      </w:r>
    </w:p>
    <w:p w:rsidR="0047186E" w:rsidRPr="00DC2DA3" w:rsidRDefault="00206F5F" w:rsidP="00CF7438">
      <w:pPr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Good morning/afternoon. My name is </w:t>
      </w:r>
      <w:r w:rsidR="006352CC">
        <w:rPr>
          <w:rFonts w:ascii="Times New Roman" w:hAnsi="Times New Roman" w:cs="Times New Roman"/>
          <w:color w:val="000000" w:themeColor="text1"/>
          <w:sz w:val="24"/>
          <w:szCs w:val="24"/>
        </w:rPr>
        <w:t>Kunal Vats</w:t>
      </w: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I am conducting a research study on the diagnosis and screening of pulmonary tuberculosis </w:t>
      </w: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>among children with severe acute malnutrition (SAM) at Nutrition Rehabilitation Centres (NRCs) in Jodhpu</w:t>
      </w: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>r. Thank you for making t</w:t>
      </w:r>
      <w:r w:rsidR="0047186E"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>he time to speak with me today.</w:t>
      </w:r>
    </w:p>
    <w:p w:rsidR="00DA5BDC" w:rsidRDefault="00250E6B" w:rsidP="00CF743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250E6B">
        <w:rPr>
          <w:rFonts w:ascii="Times New Roman" w:hAnsi="Times New Roman" w:cs="Times New Roman"/>
          <w:sz w:val="24"/>
          <w:szCs w:val="24"/>
        </w:rPr>
        <w:t>This study explores the expe</w:t>
      </w:r>
      <w:r w:rsidRPr="00250E6B">
        <w:rPr>
          <w:rFonts w:ascii="Times New Roman" w:hAnsi="Times New Roman" w:cs="Times New Roman"/>
          <w:sz w:val="24"/>
          <w:szCs w:val="24"/>
        </w:rPr>
        <w:t xml:space="preserve">riences of healthcare providers, </w:t>
      </w:r>
      <w:r w:rsidRPr="00250E6B">
        <w:rPr>
          <w:rFonts w:ascii="Times New Roman" w:hAnsi="Times New Roman" w:cs="Times New Roman"/>
          <w:sz w:val="24"/>
          <w:szCs w:val="24"/>
        </w:rPr>
        <w:t>like yourself</w:t>
      </w:r>
      <w:r w:rsidRPr="00250E6B">
        <w:rPr>
          <w:rFonts w:ascii="Times New Roman" w:hAnsi="Times New Roman" w:cs="Times New Roman"/>
          <w:sz w:val="24"/>
          <w:szCs w:val="24"/>
        </w:rPr>
        <w:t>,</w:t>
      </w:r>
      <w:r w:rsidRPr="00250E6B">
        <w:rPr>
          <w:rFonts w:ascii="Times New Roman" w:hAnsi="Times New Roman" w:cs="Times New Roman"/>
          <w:sz w:val="24"/>
          <w:szCs w:val="24"/>
        </w:rPr>
        <w:t xml:space="preserve"> in diagnosing and managing tuberculosis among children with severe acute malnutrition at Malnutrition Treatment Centres and District T</w:t>
      </w:r>
      <w:r w:rsidR="00DA5BDC">
        <w:rPr>
          <w:rFonts w:ascii="Times New Roman" w:hAnsi="Times New Roman" w:cs="Times New Roman"/>
          <w:sz w:val="24"/>
          <w:szCs w:val="24"/>
        </w:rPr>
        <w:t xml:space="preserve">uberculosis Centres in Jodhpur. </w:t>
      </w:r>
      <w:r w:rsidRPr="00250E6B">
        <w:rPr>
          <w:rFonts w:ascii="Times New Roman" w:hAnsi="Times New Roman" w:cs="Times New Roman"/>
          <w:sz w:val="24"/>
          <w:szCs w:val="24"/>
        </w:rPr>
        <w:t>Your insights will help us understand what is work</w:t>
      </w:r>
      <w:r w:rsidR="00DA5BDC">
        <w:rPr>
          <w:rFonts w:ascii="Times New Roman" w:hAnsi="Times New Roman" w:cs="Times New Roman"/>
          <w:sz w:val="24"/>
          <w:szCs w:val="24"/>
        </w:rPr>
        <w:t>ing well, what challenges exist</w:t>
      </w:r>
      <w:r w:rsidRPr="00250E6B">
        <w:rPr>
          <w:rFonts w:ascii="Times New Roman" w:hAnsi="Times New Roman" w:cs="Times New Roman"/>
          <w:sz w:val="24"/>
          <w:szCs w:val="24"/>
        </w:rPr>
        <w:t xml:space="preserve"> and how TB screening and care for these children can be strengthened.</w:t>
      </w:r>
    </w:p>
    <w:p w:rsidR="003338A7" w:rsidRPr="00250E6B" w:rsidRDefault="00206F5F" w:rsidP="00CF7438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Everything you share with me will be kept strictly confidential and used only for the purposes of this resea</w:t>
      </w:r>
      <w:r w:rsidR="00DA5B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rch. Participation is voluntary, </w:t>
      </w: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>you ar</w:t>
      </w: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>e free to decline to answer any question or to stop the interview at any point, without any consequence. With your permission, I would like to audio-record this conversation to ensure accuracy; the recording will be stored securely and accessible only to t</w:t>
      </w:r>
      <w:r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research team. May </w:t>
      </w:r>
      <w:r w:rsidR="0047186E" w:rsidRPr="00DC2DA3">
        <w:rPr>
          <w:rFonts w:ascii="Times New Roman" w:hAnsi="Times New Roman" w:cs="Times New Roman"/>
          <w:color w:val="000000" w:themeColor="text1"/>
          <w:sz w:val="24"/>
          <w:szCs w:val="24"/>
        </w:rPr>
        <w:t>I go ahead and begin recording?</w:t>
      </w:r>
    </w:p>
    <w:p w:rsidR="006352CC" w:rsidRDefault="006352CC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38A7" w:rsidRPr="0047186E" w:rsidRDefault="006352CC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Section A - </w:t>
      </w:r>
      <w:r w:rsidR="00206F5F"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Context of the Malnutrition Treatment Centre</w:t>
      </w:r>
      <w:r w:rsidR="00B145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What is the purpose of Malnutrition Treatment Centres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what kind of children are admitted here?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What are the common health concerns seen among children admitted</w:t>
      </w:r>
      <w:r w:rsid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referred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Malnutrition Treatment Centres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3338A7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3.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Could you describe the general process followed for screening and diagnosing health conditions in children admitted at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Malnutrition Treatment Centres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B1456F" w:rsidRPr="0047186E" w:rsidRDefault="00B1456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38A7" w:rsidRPr="0047186E" w:rsidRDefault="00B1456F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Section B -</w:t>
      </w:r>
      <w:r w:rsidR="00206F5F"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Perceptions on Malnutrition and Tuberculosis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What is your opinion on the association between malnutr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ition and tuberculosis?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5.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How often do you encounter children who may have TB?</w:t>
      </w:r>
    </w:p>
    <w:p w:rsidR="00B1456F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6.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Do you feel adequately t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>rained and equipped to identify TB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children with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Severe Acute Malnutrition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B1456F" w:rsidRPr="0047186E" w:rsidRDefault="00B1456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38A7" w:rsidRPr="0047186E" w:rsidRDefault="00206F5F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Section C </w:t>
      </w:r>
      <w:r w:rsidR="00B1456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Clinical Screening Practices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7.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Are there specific symptoms or signs that raise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your suspicion of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a child with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Severe Acute Malnutrition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yes, tell in detail.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8.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are children typically screened for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Tuberculosis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the </w:t>
      </w:r>
      <w:r w:rsidR="00B1456F">
        <w:rPr>
          <w:rFonts w:ascii="Times New Roman" w:hAnsi="Times New Roman" w:cs="Times New Roman"/>
          <w:color w:val="000000" w:themeColor="text1"/>
          <w:sz w:val="24"/>
          <w:szCs w:val="24"/>
        </w:rPr>
        <w:t>Malnutrition Treatment Centres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9.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Are there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any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standardized protocols or guidelines that you follow when screening children for 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>TB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yes, tell in detail.</w:t>
      </w:r>
    </w:p>
    <w:p w:rsidR="003338A7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10. 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can you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about the diagnostic algorithm recommended by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NTEP for identifying TB in children?</w:t>
      </w:r>
    </w:p>
    <w:p w:rsidR="00DC50D5" w:rsidRPr="0047186E" w:rsidRDefault="00DC50D5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38A7" w:rsidRPr="0047186E" w:rsidRDefault="00206F5F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Section D — Diagnostic Testing and Sample Collection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11.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What diagnostic tes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ts and facilities (eg: laboratory,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imaging services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) are avai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lable at the 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>Malnutrition Treatment Centres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P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ediatric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TB screening?</w:t>
      </w:r>
    </w:p>
    <w:p w:rsidR="003338A7" w:rsidRPr="0047186E" w:rsidRDefault="00206F5F" w:rsidP="00CF7438">
      <w:pPr>
        <w:spacing w:after="40" w:line="360" w:lineRule="auto"/>
        <w:ind w:left="5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How frequently have these tests been conducted in the past month?</w:t>
      </w:r>
    </w:p>
    <w:p w:rsidR="003338A7" w:rsidRPr="0047186E" w:rsidRDefault="00206F5F" w:rsidP="00CF7438">
      <w:pPr>
        <w:spacing w:after="40" w:line="360" w:lineRule="auto"/>
        <w:ind w:left="5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What challenges have you encountered while performing these tests?</w:t>
      </w:r>
    </w:p>
    <w:p w:rsidR="003338A7" w:rsidRPr="0047186E" w:rsidRDefault="00206F5F" w:rsidP="00CF7438">
      <w:pPr>
        <w:spacing w:after="40" w:line="360" w:lineRule="auto"/>
        <w:ind w:left="5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What solutions would you suggest to address these challenges?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12.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What types of b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>iological samples (eg: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gastric aspirate, induced sputum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are collected for </w:t>
      </w:r>
      <w:r w:rsidR="00DC50D5"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ediatric </w:t>
      </w:r>
      <w:r w:rsidR="00DC50D5"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TB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diagnosis at the 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>Malnutrition Treatment Centres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3338A7" w:rsidRPr="0047186E" w:rsidRDefault="00206F5F" w:rsidP="00CF7438">
      <w:pPr>
        <w:spacing w:after="40" w:line="360" w:lineRule="auto"/>
        <w:ind w:left="5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Approximately how many such samples have you collected in the past month?</w:t>
      </w:r>
    </w:p>
    <w:p w:rsidR="003338A7" w:rsidRPr="0047186E" w:rsidRDefault="00206F5F" w:rsidP="00CF7438">
      <w:pPr>
        <w:spacing w:after="40" w:line="360" w:lineRule="auto"/>
        <w:ind w:left="5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What difficulties have you faced during the collection process?</w:t>
      </w:r>
    </w:p>
    <w:p w:rsidR="003338A7" w:rsidRPr="0047186E" w:rsidRDefault="00206F5F" w:rsidP="00CF7438">
      <w:pPr>
        <w:spacing w:after="40" w:line="360" w:lineRule="auto"/>
        <w:ind w:left="5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– What strategies would you propose to improve the efficiency and accuracy of sample collection?</w:t>
      </w:r>
    </w:p>
    <w:p w:rsidR="003338A7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13.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are 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samples collected, transported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processed at the 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>Malnutrition Treatment Centres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DC50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Tell in detail.</w:t>
      </w:r>
    </w:p>
    <w:p w:rsidR="00C2628C" w:rsidRPr="0047186E" w:rsidRDefault="00C2628C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338A7" w:rsidRPr="0047186E" w:rsidRDefault="00C2628C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Section E - Results, Referral</w:t>
      </w:r>
      <w:r w:rsidR="00206F5F"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and Case Management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14.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Do you usually receive test result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s within an expected timeframe? If not, what factors contribute to the delays?</w:t>
      </w:r>
    </w:p>
    <w:p w:rsidR="003338A7" w:rsidRPr="0047186E" w:rsidRDefault="00206F5F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186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15. </w:t>
      </w:r>
      <w:r w:rsidRPr="0047186E">
        <w:rPr>
          <w:rFonts w:ascii="Times New Roman" w:hAnsi="Times New Roman" w:cs="Times New Roman"/>
          <w:color w:val="000000" w:themeColor="text1"/>
          <w:sz w:val="24"/>
          <w:szCs w:val="24"/>
        </w:rPr>
        <w:t>How do you handle situations where test results are inconclusive or chest X-ray findings are non-specific?</w:t>
      </w:r>
    </w:p>
    <w:p w:rsidR="00C2628C" w:rsidRPr="00C2628C" w:rsidRDefault="00C2628C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16. 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How does the referral and coordination system function between MTCs and DTCs for suspected or confirmed TB cases?</w:t>
      </w:r>
    </w:p>
    <w:p w:rsidR="00C2628C" w:rsidRPr="00C2628C" w:rsidRDefault="00C2628C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Section F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Treatment and Ongoing Management</w:t>
      </w:r>
    </w:p>
    <w:p w:rsidR="00C2628C" w:rsidRPr="00C2628C" w:rsidRDefault="00DC50D5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17</w:t>
      </w:r>
      <w:r w:rsidR="00C2628C"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C2628C"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Once a child with </w:t>
      </w:r>
      <w:r w:rsidR="00C2628C">
        <w:rPr>
          <w:rFonts w:ascii="Times New Roman" w:hAnsi="Times New Roman" w:cs="Times New Roman"/>
          <w:color w:val="000000" w:themeColor="text1"/>
          <w:sz w:val="24"/>
          <w:szCs w:val="24"/>
        </w:rPr>
        <w:t>Severe Acute Malnutrition</w:t>
      </w:r>
      <w:r w:rsidR="00C2628C"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diagnosed with TB, how is treatment initiated and by whom?</w:t>
      </w:r>
    </w:p>
    <w:p w:rsidR="00C2628C" w:rsidRPr="00C2628C" w:rsidRDefault="00DC50D5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18</w:t>
      </w:r>
      <w:r w:rsidR="00C2628C"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C2628C"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How is treatment adherence and follow-up managed for these children, especially given their nutritional status?</w:t>
      </w:r>
    </w:p>
    <w:p w:rsidR="00C2628C" w:rsidRPr="00C2628C" w:rsidRDefault="00DC50D5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19</w:t>
      </w:r>
      <w:r w:rsidR="00C2628C"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C2628C"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What challenges arise in coordinating nutritional care and TB treatment together for the same child?</w:t>
      </w:r>
    </w:p>
    <w:p w:rsidR="00C2628C" w:rsidRDefault="00C2628C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2628C" w:rsidRPr="00C2628C" w:rsidRDefault="00C2628C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Section G - Enablers, Barriers </w:t>
      </w:r>
      <w:r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and Recommendations</w:t>
      </w:r>
    </w:p>
    <w:p w:rsidR="00C2628C" w:rsidRPr="00C2628C" w:rsidRDefault="00DC50D5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C2628C"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="00C2628C"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factors do you feel help or support the smooth implementation of TB screening and management for children with </w:t>
      </w:r>
      <w:r w:rsidR="00C2628C">
        <w:rPr>
          <w:rFonts w:ascii="Times New Roman" w:hAnsi="Times New Roman" w:cs="Times New Roman"/>
          <w:color w:val="000000" w:themeColor="text1"/>
          <w:sz w:val="24"/>
          <w:szCs w:val="24"/>
        </w:rPr>
        <w:t>Severe Acute Malnutrition</w:t>
      </w:r>
      <w:r w:rsidR="00C2628C"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2628C" w:rsidRPr="00C2628C" w:rsidRDefault="00C2628C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22. 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What are the main barriers or obstacles you face in implementing NTEP guidelines in this setting?</w:t>
      </w:r>
    </w:p>
    <w:p w:rsidR="00C2628C" w:rsidRPr="00C2628C" w:rsidRDefault="00C2628C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23. 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your view, what measures or improvements could strengthen the diagnosis and management of TB in children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Severe Acute Malnutrition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at MTCs and DTCs?</w:t>
      </w:r>
    </w:p>
    <w:p w:rsidR="00C2628C" w:rsidRPr="00C2628C" w:rsidRDefault="00C2628C" w:rsidP="00CF7438">
      <w:pPr>
        <w:spacing w:before="140" w:after="60" w:line="360" w:lineRule="auto"/>
        <w:ind w:left="260" w:hanging="2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24. 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Is there anything else you would like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share about your experience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 any suggestions regarding TB screening and care for children 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Severe Acute Malnutrition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:rsidR="00C2628C" w:rsidRDefault="00C2628C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338A7" w:rsidRPr="00C2628C" w:rsidRDefault="00206F5F" w:rsidP="00CF7438">
      <w:pPr>
        <w:pStyle w:val="Heading1"/>
        <w:pBdr>
          <w:bottom w:val="single" w:sz="6" w:space="4" w:color="1F4E5F"/>
        </w:pBdr>
        <w:spacing w:before="320" w:after="16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28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Closing</w:t>
      </w:r>
    </w:p>
    <w:p w:rsidR="003338A7" w:rsidRPr="00C2628C" w:rsidRDefault="00206F5F" w:rsidP="00CF7438">
      <w:pPr>
        <w:spacing w:after="12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Thank you very much for your time and for sharing your valuable insights. Your responses will greatly contribute 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this research and to improving TB screening practices for children with </w:t>
      </w:r>
      <w:r w:rsidR="00C2628C">
        <w:rPr>
          <w:rFonts w:ascii="Times New Roman" w:hAnsi="Times New Roman" w:cs="Times New Roman"/>
          <w:color w:val="000000" w:themeColor="text1"/>
          <w:sz w:val="24"/>
          <w:szCs w:val="24"/>
        </w:rPr>
        <w:t>Severe Acute Malnutrition</w:t>
      </w:r>
      <w:r w:rsidRPr="00C2628C">
        <w:rPr>
          <w:rFonts w:ascii="Times New Roman" w:hAnsi="Times New Roman" w:cs="Times New Roman"/>
          <w:color w:val="000000" w:themeColor="text1"/>
          <w:sz w:val="24"/>
          <w:szCs w:val="24"/>
        </w:rPr>
        <w:t>. Do you have any quest</w:t>
      </w:r>
      <w:r w:rsidR="00C2628C">
        <w:rPr>
          <w:rFonts w:ascii="Times New Roman" w:hAnsi="Times New Roman" w:cs="Times New Roman"/>
          <w:color w:val="000000" w:themeColor="text1"/>
          <w:sz w:val="24"/>
          <w:szCs w:val="24"/>
        </w:rPr>
        <w:t>ions for me before we conclude?</w:t>
      </w:r>
    </w:p>
    <w:sectPr w:rsidR="003338A7" w:rsidRPr="00C2628C">
      <w:headerReference w:type="default" r:id="rId7"/>
      <w:footerReference w:type="default" r:id="rId8"/>
      <w:pgSz w:w="12240" w:h="15840"/>
      <w:pgMar w:top="1080" w:right="1260" w:bottom="1080" w:left="12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6F5F" w:rsidRDefault="00206F5F">
      <w:r>
        <w:separator/>
      </w:r>
    </w:p>
  </w:endnote>
  <w:endnote w:type="continuationSeparator" w:id="0">
    <w:p w:rsidR="00206F5F" w:rsidRDefault="00206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Dark Courier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A7" w:rsidRDefault="00206F5F">
    <w:pPr>
      <w:jc w:val="center"/>
    </w:pPr>
    <w:r>
      <w:rPr>
        <w:color w:val="888888"/>
        <w:sz w:val="16"/>
        <w:szCs w:val="16"/>
      </w:rPr>
      <w:t xml:space="preserve">Page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PAGE</w:instrText>
    </w:r>
    <w:r w:rsidR="0047186E">
      <w:rPr>
        <w:color w:val="888888"/>
        <w:sz w:val="16"/>
        <w:szCs w:val="16"/>
      </w:rPr>
      <w:fldChar w:fldCharType="separate"/>
    </w:r>
    <w:r w:rsidR="008572E6">
      <w:rPr>
        <w:noProof/>
        <w:color w:val="888888"/>
        <w:sz w:val="16"/>
        <w:szCs w:val="16"/>
      </w:rPr>
      <w:t>4</w:t>
    </w:r>
    <w:r>
      <w:rPr>
        <w:color w:val="888888"/>
        <w:sz w:val="16"/>
        <w:szCs w:val="16"/>
      </w:rPr>
      <w:fldChar w:fldCharType="end"/>
    </w:r>
    <w:r>
      <w:rPr>
        <w:color w:val="888888"/>
        <w:sz w:val="16"/>
        <w:szCs w:val="16"/>
      </w:rPr>
      <w:t xml:space="preserve"> of </w:t>
    </w:r>
    <w:r>
      <w:rPr>
        <w:color w:val="888888"/>
        <w:sz w:val="16"/>
        <w:szCs w:val="16"/>
      </w:rPr>
      <w:fldChar w:fldCharType="begin"/>
    </w:r>
    <w:r>
      <w:rPr>
        <w:color w:val="888888"/>
        <w:sz w:val="16"/>
        <w:szCs w:val="16"/>
      </w:rPr>
      <w:instrText>NUMPAGES</w:instrText>
    </w:r>
    <w:r w:rsidR="0047186E">
      <w:rPr>
        <w:color w:val="888888"/>
        <w:sz w:val="16"/>
        <w:szCs w:val="16"/>
      </w:rPr>
      <w:fldChar w:fldCharType="separate"/>
    </w:r>
    <w:r w:rsidR="008572E6">
      <w:rPr>
        <w:noProof/>
        <w:color w:val="888888"/>
        <w:sz w:val="16"/>
        <w:szCs w:val="16"/>
      </w:rPr>
      <w:t>4</w:t>
    </w:r>
    <w:r>
      <w:rPr>
        <w:color w:val="888888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6F5F" w:rsidRDefault="00206F5F">
      <w:r>
        <w:separator/>
      </w:r>
    </w:p>
  </w:footnote>
  <w:footnote w:type="continuationSeparator" w:id="0">
    <w:p w:rsidR="00206F5F" w:rsidRDefault="00206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8A7" w:rsidRDefault="003338A7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609AF"/>
    <w:multiLevelType w:val="hybridMultilevel"/>
    <w:tmpl w:val="66986468"/>
    <w:lvl w:ilvl="0" w:tplc="4F4211EE">
      <w:start w:val="1"/>
      <w:numFmt w:val="bullet"/>
      <w:lvlText w:val="●"/>
      <w:lvlJc w:val="left"/>
      <w:pPr>
        <w:ind w:left="720" w:hanging="360"/>
      </w:pPr>
    </w:lvl>
    <w:lvl w:ilvl="1" w:tplc="3DC407B4">
      <w:start w:val="1"/>
      <w:numFmt w:val="bullet"/>
      <w:lvlText w:val="○"/>
      <w:lvlJc w:val="left"/>
      <w:pPr>
        <w:ind w:left="1440" w:hanging="360"/>
      </w:pPr>
    </w:lvl>
    <w:lvl w:ilvl="2" w:tplc="D3145F74">
      <w:start w:val="1"/>
      <w:numFmt w:val="bullet"/>
      <w:lvlText w:val="■"/>
      <w:lvlJc w:val="left"/>
      <w:pPr>
        <w:ind w:left="2160" w:hanging="360"/>
      </w:pPr>
    </w:lvl>
    <w:lvl w:ilvl="3" w:tplc="3E48AAA2">
      <w:start w:val="1"/>
      <w:numFmt w:val="bullet"/>
      <w:lvlText w:val="●"/>
      <w:lvlJc w:val="left"/>
      <w:pPr>
        <w:ind w:left="2880" w:hanging="360"/>
      </w:pPr>
    </w:lvl>
    <w:lvl w:ilvl="4" w:tplc="8842B074">
      <w:start w:val="1"/>
      <w:numFmt w:val="bullet"/>
      <w:lvlText w:val="○"/>
      <w:lvlJc w:val="left"/>
      <w:pPr>
        <w:ind w:left="3600" w:hanging="360"/>
      </w:pPr>
    </w:lvl>
    <w:lvl w:ilvl="5" w:tplc="FF920A54">
      <w:start w:val="1"/>
      <w:numFmt w:val="bullet"/>
      <w:lvlText w:val="■"/>
      <w:lvlJc w:val="left"/>
      <w:pPr>
        <w:ind w:left="4320" w:hanging="360"/>
      </w:pPr>
    </w:lvl>
    <w:lvl w:ilvl="6" w:tplc="A4D04E18">
      <w:start w:val="1"/>
      <w:numFmt w:val="bullet"/>
      <w:lvlText w:val="●"/>
      <w:lvlJc w:val="left"/>
      <w:pPr>
        <w:ind w:left="5040" w:hanging="360"/>
      </w:pPr>
    </w:lvl>
    <w:lvl w:ilvl="7" w:tplc="6968230E">
      <w:start w:val="1"/>
      <w:numFmt w:val="bullet"/>
      <w:lvlText w:val="●"/>
      <w:lvlJc w:val="left"/>
      <w:pPr>
        <w:ind w:left="5760" w:hanging="360"/>
      </w:pPr>
    </w:lvl>
    <w:lvl w:ilvl="8" w:tplc="172A16F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8A7"/>
    <w:rsid w:val="00206F5F"/>
    <w:rsid w:val="00250E6B"/>
    <w:rsid w:val="003338A7"/>
    <w:rsid w:val="0047186E"/>
    <w:rsid w:val="006352CC"/>
    <w:rsid w:val="008572E6"/>
    <w:rsid w:val="00B1456F"/>
    <w:rsid w:val="00C2628C"/>
    <w:rsid w:val="00CF7438"/>
    <w:rsid w:val="00D72366"/>
    <w:rsid w:val="00DA5BDC"/>
    <w:rsid w:val="00DC2DA3"/>
    <w:rsid w:val="00DC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C79C1"/>
  <w15:docId w15:val="{35659862-AD72-463C-951B-10C61E845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1"/>
        <w:szCs w:val="21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Mangal"/>
    </w:rPr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7186E"/>
    <w:pPr>
      <w:tabs>
        <w:tab w:val="center" w:pos="4513"/>
        <w:tab w:val="right" w:pos="9026"/>
      </w:tabs>
    </w:pPr>
    <w:rPr>
      <w:szCs w:val="19"/>
    </w:rPr>
  </w:style>
  <w:style w:type="character" w:customStyle="1" w:styleId="HeaderChar">
    <w:name w:val="Header Char"/>
    <w:basedOn w:val="DefaultParagraphFont"/>
    <w:link w:val="Header"/>
    <w:uiPriority w:val="99"/>
    <w:rsid w:val="0047186E"/>
    <w:rPr>
      <w:rFonts w:cs="Mangal"/>
      <w:szCs w:val="19"/>
    </w:rPr>
  </w:style>
  <w:style w:type="paragraph" w:styleId="Footer">
    <w:name w:val="footer"/>
    <w:basedOn w:val="Normal"/>
    <w:link w:val="FooterChar"/>
    <w:uiPriority w:val="99"/>
    <w:unhideWhenUsed/>
    <w:rsid w:val="0047186E"/>
    <w:pPr>
      <w:tabs>
        <w:tab w:val="center" w:pos="4513"/>
        <w:tab w:val="right" w:pos="9026"/>
      </w:tabs>
    </w:pPr>
    <w:rPr>
      <w:szCs w:val="19"/>
    </w:rPr>
  </w:style>
  <w:style w:type="character" w:customStyle="1" w:styleId="FooterChar">
    <w:name w:val="Footer Char"/>
    <w:basedOn w:val="DefaultParagraphFont"/>
    <w:link w:val="Footer"/>
    <w:uiPriority w:val="99"/>
    <w:rsid w:val="0047186E"/>
    <w:rPr>
      <w:rFonts w:cs="Mangal"/>
      <w:szCs w:val="19"/>
    </w:rPr>
  </w:style>
  <w:style w:type="paragraph" w:customStyle="1" w:styleId="font-claude-response-body">
    <w:name w:val="font-claude-response-body"/>
    <w:basedOn w:val="Normal"/>
    <w:rsid w:val="00DC2D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C2D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HP</cp:lastModifiedBy>
  <cp:revision>2</cp:revision>
  <dcterms:created xsi:type="dcterms:W3CDTF">2026-08-19T08:52:00Z</dcterms:created>
  <dcterms:modified xsi:type="dcterms:W3CDTF">2026-08-19T08:52:00Z</dcterms:modified>
</cp:coreProperties>
</file>