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3CC03" w14:textId="3CE6D916" w:rsidR="00C32D1F" w:rsidRDefault="00C32D1F" w:rsidP="00C32D1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C32D1F">
        <w:rPr>
          <w:rFonts w:ascii="Times New Roman" w:eastAsiaTheme="minorEastAsia" w:hAnsi="Times New Roman" w:cs="Times New Roman"/>
          <w:b/>
          <w:bCs/>
          <w:sz w:val="28"/>
          <w:szCs w:val="28"/>
        </w:rPr>
        <w:t>Supporting Information</w:t>
      </w:r>
    </w:p>
    <w:p w14:paraId="7F22FAFA" w14:textId="77777777" w:rsidR="00C32D1F" w:rsidRPr="00C32D1F" w:rsidRDefault="00C32D1F" w:rsidP="00C32D1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14:paraId="5E6F41E8" w14:textId="77777777" w:rsidR="00CD5AF2" w:rsidRDefault="00CD5AF2" w:rsidP="00CD5AF2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2E1AD1">
        <w:rPr>
          <w:rFonts w:ascii="Times New Roman" w:eastAsiaTheme="minorEastAsia" w:hAnsi="Times New Roman" w:cs="Times New Roman"/>
          <w:b/>
          <w:bCs/>
        </w:rPr>
        <w:t>Excessive force-induced root resorption depends on macrophage YAP activation</w:t>
      </w:r>
    </w:p>
    <w:p w14:paraId="1C31A301" w14:textId="27883998" w:rsidR="00C6406F" w:rsidRDefault="00C6406F" w:rsidP="0052443C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proofErr w:type="spellStart"/>
      <w:r w:rsidRPr="007D1C3C">
        <w:rPr>
          <w:rFonts w:ascii="Times New Roman" w:hAnsi="Times New Roman" w:cs="Times New Roman"/>
        </w:rPr>
        <w:t>Danqing</w:t>
      </w:r>
      <w:proofErr w:type="spellEnd"/>
      <w:r w:rsidRPr="007D1C3C">
        <w:rPr>
          <w:rFonts w:ascii="Times New Roman" w:hAnsi="Times New Roman" w:cs="Times New Roman"/>
        </w:rPr>
        <w:t xml:space="preserve"> He</w:t>
      </w:r>
      <w:r w:rsidRPr="007D1C3C">
        <w:rPr>
          <w:rFonts w:ascii="Times New Roman" w:hAnsi="Times New Roman" w:cs="Times New Roman"/>
          <w:vertAlign w:val="superscript"/>
        </w:rPr>
        <w:t>1#</w:t>
      </w:r>
      <w:r w:rsidRPr="007D1C3C">
        <w:rPr>
          <w:rFonts w:ascii="Times New Roman" w:hAnsi="Times New Roman" w:cs="Times New Roman"/>
        </w:rPr>
        <w:t>,</w:t>
      </w:r>
      <w:r w:rsidRPr="0005173A">
        <w:rPr>
          <w:rFonts w:ascii="Times New Roman" w:hAnsi="Times New Roman" w:cs="Times New Roman"/>
        </w:rPr>
        <w:t xml:space="preserve"> </w:t>
      </w:r>
      <w:r w:rsidRPr="007D1C3C">
        <w:rPr>
          <w:rFonts w:ascii="Times New Roman" w:hAnsi="Times New Roman" w:cs="Times New Roman"/>
        </w:rPr>
        <w:t>Liyuan Chen</w:t>
      </w:r>
      <w:r w:rsidRPr="007D1C3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7D1C3C">
        <w:rPr>
          <w:rFonts w:ascii="Times New Roman" w:hAnsi="Times New Roman" w:cs="Times New Roman"/>
          <w:vertAlign w:val="superscript"/>
        </w:rPr>
        <w:t>#</w:t>
      </w:r>
      <w:r w:rsidRPr="007D1C3C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Shuyue</w:t>
      </w:r>
      <w:proofErr w:type="spellEnd"/>
      <w:r>
        <w:rPr>
          <w:rFonts w:ascii="Times New Roman" w:hAnsi="Times New Roman" w:cs="Times New Roman"/>
        </w:rPr>
        <w:t xml:space="preserve"> Zhu</w:t>
      </w:r>
      <w:r w:rsidRPr="007D1C3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E74957" w:rsidRPr="007D1C3C">
        <w:rPr>
          <w:rFonts w:ascii="Times New Roman" w:hAnsi="Times New Roman" w:cs="Times New Roman"/>
          <w:lang w:val="de-DE"/>
        </w:rPr>
        <w:t>Zimo</w:t>
      </w:r>
      <w:proofErr w:type="spellEnd"/>
      <w:r w:rsidR="00E74957" w:rsidRPr="007D1C3C">
        <w:rPr>
          <w:rFonts w:ascii="Times New Roman" w:hAnsi="Times New Roman" w:cs="Times New Roman"/>
          <w:lang w:val="de-DE"/>
        </w:rPr>
        <w:t xml:space="preserve"> Zhao</w:t>
      </w:r>
      <w:r w:rsidR="00E74957" w:rsidRPr="007D1C3C">
        <w:rPr>
          <w:rFonts w:ascii="Times New Roman" w:hAnsi="Times New Roman" w:cs="Times New Roman"/>
          <w:vertAlign w:val="superscript"/>
          <w:lang w:val="de-DE"/>
        </w:rPr>
        <w:t>1</w:t>
      </w:r>
      <w:r w:rsidR="00E74957">
        <w:rPr>
          <w:rFonts w:ascii="Times New Roman" w:hAnsi="Times New Roman" w:cs="Times New Roman"/>
        </w:rPr>
        <w:t xml:space="preserve">, </w:t>
      </w:r>
      <w:proofErr w:type="spellStart"/>
      <w:r w:rsidRPr="007D1C3C">
        <w:rPr>
          <w:rFonts w:ascii="Times New Roman" w:hAnsi="Times New Roman" w:cs="Times New Roman"/>
        </w:rPr>
        <w:t>Huajie</w:t>
      </w:r>
      <w:proofErr w:type="spellEnd"/>
      <w:r w:rsidRPr="007D1C3C">
        <w:rPr>
          <w:rFonts w:ascii="Times New Roman" w:hAnsi="Times New Roman" w:cs="Times New Roman"/>
        </w:rPr>
        <w:t xml:space="preserve"> Yu</w:t>
      </w:r>
      <w:r>
        <w:rPr>
          <w:rFonts w:ascii="Times New Roman" w:hAnsi="Times New Roman" w:cs="Times New Roman"/>
          <w:vertAlign w:val="superscript"/>
        </w:rPr>
        <w:t>2</w:t>
      </w:r>
      <w:r w:rsidRPr="005178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7D1C3C">
        <w:rPr>
          <w:rFonts w:ascii="Times New Roman" w:hAnsi="Times New Roman" w:cs="Times New Roman"/>
        </w:rPr>
        <w:t>Boyang</w:t>
      </w:r>
      <w:proofErr w:type="spellEnd"/>
      <w:r w:rsidRPr="007D1C3C">
        <w:rPr>
          <w:rFonts w:ascii="Times New Roman" w:hAnsi="Times New Roman" w:cs="Times New Roman"/>
        </w:rPr>
        <w:t xml:space="preserve"> Zhang</w:t>
      </w:r>
      <w:r>
        <w:rPr>
          <w:rFonts w:ascii="Times New Roman" w:hAnsi="Times New Roman" w:cs="Times New Roman"/>
          <w:vertAlign w:val="superscript"/>
        </w:rPr>
        <w:t>3</w:t>
      </w:r>
      <w:r w:rsidRPr="007D1C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7D1C3C">
        <w:rPr>
          <w:rFonts w:ascii="Times New Roman" w:hAnsi="Times New Roman" w:cs="Times New Roman"/>
        </w:rPr>
        <w:t>hiying</w:t>
      </w:r>
      <w:proofErr w:type="spellEnd"/>
      <w:r w:rsidRPr="007D1C3C">
        <w:rPr>
          <w:rFonts w:ascii="Times New Roman" w:hAnsi="Times New Roman" w:cs="Times New Roman"/>
        </w:rPr>
        <w:t xml:space="preserve"> Zhang</w:t>
      </w:r>
      <w:r w:rsidRPr="007D1C3C">
        <w:rPr>
          <w:rFonts w:ascii="Times New Roman" w:hAnsi="Times New Roman" w:cs="Times New Roman"/>
          <w:vertAlign w:val="superscript"/>
        </w:rPr>
        <w:t>1</w:t>
      </w:r>
      <w:r w:rsidRPr="007D1C3C">
        <w:rPr>
          <w:rFonts w:ascii="Times New Roman" w:hAnsi="Times New Roman" w:cs="Times New Roman"/>
        </w:rPr>
        <w:t>, Yuwei Liu</w:t>
      </w:r>
      <w:r>
        <w:rPr>
          <w:rFonts w:ascii="Times New Roman" w:hAnsi="Times New Roman" w:cs="Times New Roman"/>
          <w:vertAlign w:val="superscript"/>
        </w:rPr>
        <w:t>3</w:t>
      </w:r>
      <w:r w:rsidRPr="007D1C3C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Zhuowen</w:t>
      </w:r>
      <w:proofErr w:type="spellEnd"/>
      <w:r>
        <w:rPr>
          <w:rFonts w:ascii="Times New Roman" w:hAnsi="Times New Roman" w:cs="Times New Roman"/>
        </w:rPr>
        <w:t xml:space="preserve"> Gu</w:t>
      </w:r>
      <w:r w:rsidRPr="007D1C3C">
        <w:rPr>
          <w:rFonts w:ascii="Times New Roman" w:hAnsi="Times New Roman" w:cs="Times New Roman"/>
          <w:vertAlign w:val="superscript"/>
          <w:lang w:val="de-DE"/>
        </w:rPr>
        <w:t>1</w:t>
      </w:r>
      <w:r>
        <w:rPr>
          <w:rFonts w:ascii="Times New Roman" w:hAnsi="Times New Roman" w:cs="Times New Roman"/>
        </w:rPr>
        <w:t xml:space="preserve">, </w:t>
      </w:r>
      <w:r w:rsidRPr="007D1C3C">
        <w:rPr>
          <w:rFonts w:ascii="Times New Roman" w:hAnsi="Times New Roman" w:cs="Times New Roman"/>
        </w:rPr>
        <w:t>Wei Wang</w:t>
      </w:r>
      <w:r>
        <w:rPr>
          <w:rFonts w:ascii="Times New Roman" w:hAnsi="Times New Roman" w:cs="Times New Roman"/>
          <w:vertAlign w:val="superscript"/>
        </w:rPr>
        <w:t>3</w:t>
      </w:r>
      <w:r w:rsidRPr="007D1C3C">
        <w:rPr>
          <w:rFonts w:ascii="Times New Roman" w:hAnsi="Times New Roman" w:cs="Times New Roman"/>
          <w:vertAlign w:val="superscript"/>
        </w:rPr>
        <w:t>*</w:t>
      </w:r>
      <w:r w:rsidRPr="007D1C3C">
        <w:rPr>
          <w:rFonts w:ascii="Times New Roman" w:hAnsi="Times New Roman" w:cs="Times New Roman"/>
        </w:rPr>
        <w:t>, Yan Liu</w:t>
      </w:r>
      <w:r w:rsidRPr="007D1C3C">
        <w:rPr>
          <w:rFonts w:ascii="Times New Roman" w:hAnsi="Times New Roman" w:cs="Times New Roman"/>
          <w:vertAlign w:val="superscript"/>
        </w:rPr>
        <w:t>1*</w:t>
      </w:r>
    </w:p>
    <w:p w14:paraId="51BB164F" w14:textId="0C1BA911" w:rsidR="0052443C" w:rsidRDefault="0052443C" w:rsidP="0052443C">
      <w:pPr>
        <w:spacing w:line="360" w:lineRule="auto"/>
        <w:jc w:val="both"/>
        <w:rPr>
          <w:rFonts w:ascii="Times New Roman" w:hAnsi="Times New Roman" w:cs="Times New Roman"/>
        </w:rPr>
      </w:pPr>
      <w:r w:rsidRPr="007D1C3C">
        <w:rPr>
          <w:rFonts w:ascii="Times New Roman" w:hAnsi="Times New Roman" w:cs="Times New Roman"/>
          <w:vertAlign w:val="superscript"/>
        </w:rPr>
        <w:t>1</w:t>
      </w:r>
      <w:bookmarkStart w:id="0" w:name="OLE_LINK65"/>
      <w:bookmarkStart w:id="1" w:name="OLE_LINK66"/>
      <w:bookmarkStart w:id="2" w:name="OLE_LINK20"/>
      <w:r w:rsidRPr="007D1C3C">
        <w:rPr>
          <w:rFonts w:ascii="Times New Roman" w:hAnsi="Times New Roman" w:cs="Times New Roman"/>
        </w:rPr>
        <w:t xml:space="preserve">Department of </w:t>
      </w:r>
      <w:r w:rsidRPr="007D1C3C">
        <w:rPr>
          <w:rFonts w:ascii="Times New Roman" w:hAnsi="Times New Roman" w:cs="Times New Roman"/>
          <w:color w:val="000000" w:themeColor="text1"/>
        </w:rPr>
        <w:t xml:space="preserve">Orthodontics, Central Laboratory, Peking University School and Hospital for Stomatology &amp; National Center for Stomatology &amp; National Clinical Research Center for </w:t>
      </w:r>
      <w:bookmarkEnd w:id="0"/>
      <w:bookmarkEnd w:id="1"/>
      <w:r w:rsidRPr="007D1C3C">
        <w:rPr>
          <w:rFonts w:ascii="Times New Roman" w:hAnsi="Times New Roman" w:cs="Times New Roman"/>
          <w:color w:val="000000" w:themeColor="text1"/>
        </w:rPr>
        <w:t>Oral Diseases &amp; National Engineering Research Center of Oral Biomaterials and Digital Medical Devices &amp; Beiji</w:t>
      </w:r>
      <w:r w:rsidRPr="007D1C3C">
        <w:rPr>
          <w:rFonts w:ascii="Times New Roman" w:hAnsi="Times New Roman" w:cs="Times New Roman"/>
        </w:rPr>
        <w:t>ng Key Laboratory of Digital Stomatology &amp; Research Center of Engineering and Technology for Computerized Dentistry Ministry of Health &amp; NMPA Key Laboratory for Dental Materials &amp; National Engineering Research Center of Oral Biomaterials and Digital Medical Devices, Beijing 100081, China.</w:t>
      </w:r>
    </w:p>
    <w:p w14:paraId="1153A7DF" w14:textId="77777777" w:rsidR="0052443C" w:rsidRPr="002614E4" w:rsidRDefault="0052443C" w:rsidP="0052443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7D1C3C">
        <w:rPr>
          <w:rFonts w:ascii="Times New Roman" w:hAnsi="Times New Roman" w:cs="Times New Roman"/>
        </w:rPr>
        <w:t>Peking University Hospital of Stomatology Fourth Division, Beijing, China.</w:t>
      </w:r>
    </w:p>
    <w:p w14:paraId="515BE150" w14:textId="77777777" w:rsidR="0052443C" w:rsidRPr="007D1C3C" w:rsidRDefault="0052443C" w:rsidP="0052443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bookmarkStart w:id="3" w:name="OLE_LINK60"/>
      <w:bookmarkStart w:id="4" w:name="OLE_LINK61"/>
      <w:r w:rsidRPr="007D1C3C">
        <w:rPr>
          <w:rFonts w:ascii="Times New Roman" w:hAnsi="Times New Roman" w:cs="Times New Roman"/>
        </w:rPr>
        <w:t>Department of Immunology, School of Basic Medical Sciences, NHC Key Laboratory of Medical Immunology, Medicine Innovation Center for Fundamental Research on Major Immunology-related Diseases, Peking University</w:t>
      </w:r>
      <w:bookmarkEnd w:id="3"/>
      <w:bookmarkEnd w:id="4"/>
      <w:r w:rsidRPr="007D1C3C">
        <w:rPr>
          <w:rFonts w:ascii="Times New Roman" w:hAnsi="Times New Roman" w:cs="Times New Roman"/>
        </w:rPr>
        <w:t>, Beijing, China.</w:t>
      </w:r>
    </w:p>
    <w:p w14:paraId="4CDFA8F5" w14:textId="77777777" w:rsidR="0052443C" w:rsidRPr="007D1C3C" w:rsidRDefault="0052443C" w:rsidP="0052443C">
      <w:pPr>
        <w:pStyle w:val="a3"/>
        <w:jc w:val="both"/>
        <w:rPr>
          <w:rFonts w:ascii="Times New Roman" w:hAnsi="Times New Roman" w:cs="Times New Roman"/>
        </w:rPr>
      </w:pPr>
      <w:r w:rsidRPr="007D1C3C">
        <w:rPr>
          <w:rFonts w:ascii="Times New Roman" w:hAnsi="Times New Roman" w:cs="Times New Roman"/>
          <w:vertAlign w:val="superscript"/>
        </w:rPr>
        <w:t>#</w:t>
      </w:r>
      <w:r w:rsidRPr="007D1C3C">
        <w:rPr>
          <w:rFonts w:ascii="Times New Roman" w:hAnsi="Times New Roman" w:cs="Times New Roman"/>
        </w:rPr>
        <w:t>These authors contributed equally: Danqing He</w:t>
      </w:r>
      <w:r>
        <w:rPr>
          <w:rFonts w:ascii="Times New Roman" w:hAnsi="Times New Roman" w:cs="Times New Roman" w:hint="eastAsia"/>
        </w:rPr>
        <w:t>，</w:t>
      </w:r>
      <w:r w:rsidRPr="007D1C3C">
        <w:rPr>
          <w:rFonts w:ascii="Times New Roman" w:hAnsi="Times New Roman" w:cs="Times New Roman"/>
        </w:rPr>
        <w:t>Liyuan Chen.</w:t>
      </w:r>
    </w:p>
    <w:bookmarkEnd w:id="2"/>
    <w:p w14:paraId="1DF7A5A9" w14:textId="32356496" w:rsidR="00F024F3" w:rsidRPr="00A51D35" w:rsidRDefault="006D79E1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A51D35">
        <w:rPr>
          <w:rFonts w:ascii="Times New Roman" w:hAnsi="Times New Roman" w:cs="Times New Roman"/>
          <w:bCs/>
          <w:kern w:val="44"/>
        </w:rPr>
        <w:t>*Corresponding author. Email:</w:t>
      </w:r>
      <w:r w:rsidR="00F024F3" w:rsidRPr="00A51D35">
        <w:rPr>
          <w:rFonts w:ascii="Times New Roman" w:eastAsia="Arial Unicode MS" w:hAnsi="Times New Roman" w:cs="Times New Roman"/>
        </w:rPr>
        <w:t xml:space="preserve"> </w:t>
      </w:r>
      <w:r w:rsidR="00F024F3" w:rsidRPr="00A51D35">
        <w:rPr>
          <w:rStyle w:val="Hyperlink0"/>
          <w:rFonts w:eastAsia="Arial Unicode MS"/>
        </w:rPr>
        <w:t>orthoyan@bjmu.edu.cn</w:t>
      </w:r>
      <w:r w:rsidR="00F024F3" w:rsidRPr="00A51D35">
        <w:rPr>
          <w:rFonts w:ascii="Times New Roman" w:hAnsi="Times New Roman" w:cs="Times New Roman"/>
          <w:kern w:val="44"/>
        </w:rPr>
        <w:t xml:space="preserve"> (Y.L.)</w:t>
      </w:r>
      <w:r w:rsidR="00F270A1">
        <w:rPr>
          <w:rFonts w:ascii="Times New Roman" w:hAnsi="Times New Roman" w:cs="Times New Roman" w:hint="eastAsia"/>
          <w:kern w:val="44"/>
        </w:rPr>
        <w:t>，</w:t>
      </w:r>
      <w:r w:rsidR="00924A5C">
        <w:fldChar w:fldCharType="begin"/>
      </w:r>
      <w:r w:rsidR="00924A5C">
        <w:instrText xml:space="preserve"> HYPERLINK "mailto:wangwei83427@bjmu.edu.cn" </w:instrText>
      </w:r>
      <w:r w:rsidR="00924A5C">
        <w:fldChar w:fldCharType="separate"/>
      </w:r>
      <w:r w:rsidR="00F270A1" w:rsidRPr="00A51D35">
        <w:rPr>
          <w:rStyle w:val="a7"/>
          <w:rFonts w:ascii="Times New Roman" w:eastAsia="Arial Unicode MS" w:hAnsi="Times New Roman" w:cs="Times New Roman"/>
          <w:kern w:val="44"/>
        </w:rPr>
        <w:t>wangwei83427@bjmu.edu.cn</w:t>
      </w:r>
      <w:r w:rsidR="00924A5C">
        <w:rPr>
          <w:rStyle w:val="a7"/>
          <w:rFonts w:ascii="Times New Roman" w:eastAsia="Arial Unicode MS" w:hAnsi="Times New Roman" w:cs="Times New Roman"/>
          <w:kern w:val="44"/>
        </w:rPr>
        <w:fldChar w:fldCharType="end"/>
      </w:r>
      <w:r w:rsidR="00F270A1" w:rsidRPr="00A51D35">
        <w:rPr>
          <w:rStyle w:val="Hyperlink0"/>
          <w:rFonts w:eastAsia="Arial Unicode MS"/>
        </w:rPr>
        <w:t xml:space="preserve"> </w:t>
      </w:r>
      <w:r w:rsidR="00F270A1" w:rsidRPr="00A51D35">
        <w:rPr>
          <w:rStyle w:val="Hyperlink0"/>
          <w:rFonts w:eastAsia="Arial Unicode MS"/>
          <w:color w:val="000000" w:themeColor="text1"/>
          <w:u w:val="none"/>
        </w:rPr>
        <w:t>(W.W)</w:t>
      </w:r>
    </w:p>
    <w:p w14:paraId="6EB58B59" w14:textId="409B032F" w:rsidR="006D79E1" w:rsidRPr="00A51D35" w:rsidRDefault="006D79E1">
      <w:pPr>
        <w:spacing w:line="360" w:lineRule="auto"/>
        <w:jc w:val="both"/>
        <w:rPr>
          <w:rFonts w:ascii="Times New Roman" w:hAnsi="Times New Roman" w:cs="Times New Roman"/>
          <w:bCs/>
          <w:kern w:val="44"/>
        </w:rPr>
      </w:pPr>
    </w:p>
    <w:p w14:paraId="269A3E21" w14:textId="77777777" w:rsidR="00CC5724" w:rsidRPr="00A51D35" w:rsidRDefault="00CC5724">
      <w:pPr>
        <w:pStyle w:val="a3"/>
        <w:spacing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2"/>
          <w:u w:color="000000"/>
        </w:rPr>
      </w:pPr>
    </w:p>
    <w:p w14:paraId="0178B3CD" w14:textId="06265355" w:rsidR="00386CAF" w:rsidRPr="00A51D35" w:rsidRDefault="00386CAF" w:rsidP="00E15E3A">
      <w:pPr>
        <w:jc w:val="both"/>
        <w:rPr>
          <w:rFonts w:ascii="Times New Roman" w:eastAsia="Arial Unicode MS" w:hAnsi="Times New Roman" w:cs="Times New Roman"/>
          <w:b/>
          <w:bCs/>
          <w:color w:val="000000"/>
          <w:kern w:val="2"/>
          <w:u w:color="000000"/>
        </w:rPr>
      </w:pPr>
      <w:r w:rsidRPr="00A51D35">
        <w:rPr>
          <w:rFonts w:ascii="Times New Roman" w:eastAsia="Arial Unicode MS" w:hAnsi="Times New Roman" w:cs="Times New Roman"/>
          <w:b/>
          <w:bCs/>
          <w:color w:val="000000"/>
          <w:kern w:val="2"/>
          <w:u w:color="000000"/>
        </w:rPr>
        <w:br w:type="page"/>
      </w:r>
    </w:p>
    <w:p w14:paraId="4EB8F093" w14:textId="05D0609A" w:rsidR="00216407" w:rsidRPr="00A51D35" w:rsidRDefault="00216407" w:rsidP="00216407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A51D35">
        <w:rPr>
          <w:rFonts w:ascii="Times New Roman" w:hAnsi="Times New Roman" w:cs="Times New Roman"/>
          <w:b/>
          <w:bCs/>
          <w:noProof/>
          <w:color w:val="000000" w:themeColor="text1"/>
          <w:u w:color="0000FF"/>
        </w:rPr>
        <w:lastRenderedPageBreak/>
        <w:drawing>
          <wp:inline distT="0" distB="0" distL="0" distR="0" wp14:anchorId="3495CD45" wp14:editId="71F09107">
            <wp:extent cx="5412827" cy="29425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38517" cy="2956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Hlk188621669"/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>Appendix Fig. 1</w:t>
      </w:r>
      <w:bookmarkEnd w:id="5"/>
      <w:r w:rsidRPr="00A51D35">
        <w:rPr>
          <w:rFonts w:ascii="Times New Roman" w:hAnsi="Times New Roman" w:cs="Times New Roman"/>
        </w:rPr>
        <w:t xml:space="preserve"> A Schematic of the mechanical force on the first molar on overhead view. B. Schematic of the mechanical force on the first molar. Light force is nearly 20 g and </w:t>
      </w:r>
      <w:bookmarkStart w:id="6" w:name="OLE_LINK184"/>
      <w:r w:rsidRPr="00A51D35">
        <w:rPr>
          <w:rFonts w:ascii="Times New Roman" w:hAnsi="Times New Roman" w:cs="Times New Roman"/>
        </w:rPr>
        <w:t xml:space="preserve">excessive </w:t>
      </w:r>
      <w:bookmarkEnd w:id="6"/>
      <w:r w:rsidRPr="00A51D35">
        <w:rPr>
          <w:rFonts w:ascii="Times New Roman" w:hAnsi="Times New Roman" w:cs="Times New Roman"/>
        </w:rPr>
        <w:t xml:space="preserve">force is 40-50 g. </w:t>
      </w:r>
      <w:bookmarkStart w:id="7" w:name="OLE_LINK186"/>
      <w:r w:rsidRPr="00A51D35">
        <w:rPr>
          <w:rFonts w:ascii="Times New Roman" w:hAnsi="Times New Roman" w:cs="Times New Roman"/>
        </w:rPr>
        <w:t xml:space="preserve">C. Micro–CT images show maxillary first molars. </w:t>
      </w:r>
      <w:bookmarkEnd w:id="7"/>
      <w:r>
        <w:rPr>
          <w:rFonts w:ascii="Times New Roman" w:hAnsi="Times New Roman" w:cs="Times New Roman"/>
        </w:rPr>
        <w:t xml:space="preserve">The </w:t>
      </w:r>
      <w:r>
        <w:rPr>
          <w:rFonts w:ascii="Times New Roman" w:eastAsia="Arial Unicode MS" w:hAnsi="Times New Roman" w:cs="Times New Roman"/>
          <w:color w:val="000000"/>
          <w:u w:color="000000"/>
        </w:rPr>
        <w:t>a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rrow represents the </w:t>
      </w:r>
      <w:r w:rsidRPr="00A51D35">
        <w:rPr>
          <w:rFonts w:ascii="Times New Roman" w:hAnsi="Times New Roman" w:cs="Times New Roman"/>
        </w:rPr>
        <w:t>observation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direction. </w:t>
      </w:r>
      <w:r>
        <w:rPr>
          <w:rFonts w:ascii="Times New Roman" w:eastAsia="Arial Unicode MS" w:hAnsi="Times New Roman" w:cs="Times New Roman"/>
          <w:color w:val="000000"/>
          <w:u w:color="000000"/>
        </w:rPr>
        <w:t>The r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ed box represents the </w:t>
      </w:r>
      <w:r w:rsidRPr="00A51D35">
        <w:rPr>
          <w:rFonts w:ascii="Times New Roman" w:hAnsi="Times New Roman" w:cs="Times New Roman"/>
        </w:rPr>
        <w:t>observation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area. </w:t>
      </w:r>
      <w:r w:rsidRPr="00A51D35">
        <w:rPr>
          <w:rFonts w:ascii="Times New Roman" w:hAnsi="Times New Roman" w:cs="Times New Roman"/>
        </w:rPr>
        <w:t xml:space="preserve">D. Micro–CT images show magnified distal roots of the maxillary first molars. E. </w:t>
      </w:r>
      <w:r w:rsidRPr="00A51D35">
        <w:rPr>
          <w:rFonts w:ascii="Times New Roman" w:eastAsia="Arial Unicode MS" w:hAnsi="Times New Roman" w:cs="Times New Roman"/>
          <w:color w:val="000000"/>
          <w:kern w:val="2"/>
          <w:u w:color="000000"/>
        </w:rPr>
        <w:t xml:space="preserve">The distal roots were segmented and </w:t>
      </w:r>
      <w:r>
        <w:rPr>
          <w:rFonts w:ascii="Times New Roman" w:eastAsia="Arial Unicode MS" w:hAnsi="Times New Roman" w:cs="Times New Roman"/>
          <w:color w:val="000000"/>
          <w:kern w:val="2"/>
          <w:u w:color="000000"/>
        </w:rPr>
        <w:t xml:space="preserve">the </w:t>
      </w:r>
      <w:r w:rsidRPr="00A51D35">
        <w:rPr>
          <w:rFonts w:ascii="Times New Roman" w:eastAsia="Arial Unicode MS" w:hAnsi="Times New Roman" w:cs="Times New Roman"/>
          <w:color w:val="000000"/>
          <w:kern w:val="2"/>
          <w:u w:color="000000"/>
        </w:rPr>
        <w:t xml:space="preserve">resorption area is red. The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red box represents the </w:t>
      </w:r>
      <w:r w:rsidRPr="00A51D35">
        <w:rPr>
          <w:rFonts w:ascii="Times New Roman" w:hAnsi="Times New Roman" w:cs="Times New Roman"/>
        </w:rPr>
        <w:t>observation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area.</w:t>
      </w:r>
    </w:p>
    <w:p w14:paraId="27F21EF4" w14:textId="77777777" w:rsidR="00216407" w:rsidRPr="00A51D35" w:rsidRDefault="00216407" w:rsidP="00216407">
      <w:pPr>
        <w:jc w:val="both"/>
        <w:rPr>
          <w:rFonts w:ascii="Times New Roman" w:hAnsi="Times New Roman" w:cs="Times New Roman"/>
        </w:rPr>
      </w:pPr>
      <w:r w:rsidRPr="00A51D3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F8A5E4" wp14:editId="4200E855">
            <wp:extent cx="5336643" cy="54969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62678" cy="5523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A5188" w14:textId="353C620E" w:rsidR="00216407" w:rsidRDefault="00216407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>Appendix Fig. 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bookmarkStart w:id="8" w:name="OLE_LINK319"/>
      <w:r w:rsidRPr="00A51D35">
        <w:rPr>
          <w:rFonts w:ascii="Times New Roman" w:eastAsia="Arial Unicode MS" w:hAnsi="Times New Roman" w:cs="Times New Roman"/>
          <w:color w:val="000000"/>
          <w:u w:color="000000"/>
        </w:rPr>
        <w:t>A</w:t>
      </w:r>
      <w:r w:rsidR="000059AD">
        <w:rPr>
          <w:rFonts w:ascii="Times New Roman" w:eastAsia="Arial Unicode MS" w:hAnsi="Times New Roman" w:cs="Times New Roman"/>
          <w:color w:val="000000"/>
          <w:u w:color="000000"/>
        </w:rPr>
        <w:t xml:space="preserve">,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B</w:t>
      </w:r>
      <w:r w:rsidR="00702B7A">
        <w:rPr>
          <w:rFonts w:ascii="Times New Roman" w:eastAsia="Arial Unicode MS" w:hAnsi="Times New Roman" w:cs="Times New Roman"/>
          <w:color w:val="000000"/>
          <w:u w:color="000000"/>
        </w:rPr>
        <w:t>.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Representative flow cytometry graphs show the expressions of </w:t>
      </w:r>
      <w:r w:rsidRPr="00A51D35">
        <w:rPr>
          <w:rFonts w:ascii="Times New Roman" w:hAnsi="Times New Roman" w:cs="Times New Roman"/>
        </w:rPr>
        <w:t>CD3</w:t>
      </w:r>
      <w:r w:rsidRPr="00A51D35">
        <w:rPr>
          <w:rFonts w:ascii="Times New Roman" w:hAnsi="Times New Roman" w:cs="Times New Roman"/>
          <w:vertAlign w:val="superscript"/>
        </w:rPr>
        <w:t>+</w:t>
      </w:r>
      <w:r w:rsidRPr="00A51D35">
        <w:rPr>
          <w:rFonts w:ascii="Times New Roman" w:hAnsi="Times New Roman" w:cs="Times New Roman"/>
        </w:rPr>
        <w:t xml:space="preserve"> T lymphocytes and NK11</w:t>
      </w:r>
      <w:r w:rsidRPr="00A51D35">
        <w:rPr>
          <w:rFonts w:ascii="Times New Roman" w:hAnsi="Times New Roman" w:cs="Times New Roman"/>
          <w:vertAlign w:val="superscript"/>
        </w:rPr>
        <w:t>+</w:t>
      </w:r>
      <w:r w:rsidRPr="00A51D35">
        <w:rPr>
          <w:rFonts w:ascii="Times New Roman" w:hAnsi="Times New Roman" w:cs="Times New Roman"/>
        </w:rPr>
        <w:t xml:space="preserve"> cells macrophages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in the maxilla after force loading.</w:t>
      </w:r>
      <w:bookmarkEnd w:id="8"/>
    </w:p>
    <w:p w14:paraId="03A00F98" w14:textId="17C99F04" w:rsidR="00702B7A" w:rsidRDefault="00702B7A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</w:p>
    <w:p w14:paraId="2CE61D0B" w14:textId="1C551B58" w:rsidR="00702B7A" w:rsidRDefault="00702B7A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</w:p>
    <w:p w14:paraId="0806C195" w14:textId="2EF2C9D1" w:rsidR="00702B7A" w:rsidRDefault="00702B7A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noProof/>
          <w:color w:val="000000"/>
          <w:u w:color="000000"/>
        </w:rPr>
        <w:lastRenderedPageBreak/>
        <w:drawing>
          <wp:inline distT="0" distB="0" distL="0" distR="0" wp14:anchorId="333518CA" wp14:editId="6082DB11">
            <wp:extent cx="5195087" cy="3143427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7" t="7959" r="5758" b="59542"/>
                    <a:stretch/>
                  </pic:blipFill>
                  <pic:spPr bwMode="auto">
                    <a:xfrm>
                      <a:off x="0" y="0"/>
                      <a:ext cx="5209051" cy="3151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C6706" w14:textId="3BECC28F" w:rsidR="001A1124" w:rsidRPr="002C2992" w:rsidRDefault="00702B7A" w:rsidP="002C2992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Appendix Fig. </w:t>
      </w:r>
      <w:r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3 </w:t>
      </w:r>
      <w:r w:rsidRPr="00F26330">
        <w:rPr>
          <w:rFonts w:ascii="Times New Roman" w:eastAsia="Arial Unicode MS" w:hAnsi="Times New Roman" w:cs="Times New Roman"/>
          <w:color w:val="000000"/>
          <w:u w:color="000000"/>
        </w:rPr>
        <w:t xml:space="preserve">A. Representative immunohistochemical staining images of the macrophage-related proteins CD68 in the compression side of distobuccal roots were detected. </w:t>
      </w:r>
      <w:r w:rsidR="006A4B92" w:rsidRPr="00F26330">
        <w:rPr>
          <w:rFonts w:ascii="Times New Roman" w:eastAsia="Arial Unicode MS" w:hAnsi="Times New Roman" w:cs="Times New Roman"/>
          <w:color w:val="000000"/>
          <w:u w:color="000000"/>
        </w:rPr>
        <w:t>B</w:t>
      </w:r>
      <w:r w:rsidRPr="00F26330">
        <w:rPr>
          <w:rFonts w:ascii="Times New Roman" w:eastAsia="Arial Unicode MS" w:hAnsi="Times New Roman" w:cs="Times New Roman"/>
          <w:color w:val="000000"/>
          <w:u w:color="000000"/>
        </w:rPr>
        <w:t xml:space="preserve">. Representative immunohistochemical staining images of the inflammation-related </w:t>
      </w:r>
      <w:r w:rsidRPr="00F26330">
        <w:rPr>
          <w:rFonts w:ascii="Times New Roman" w:hAnsi="Times New Roman" w:cs="Times New Roman"/>
          <w:color w:val="000000"/>
          <w:u w:color="000000"/>
        </w:rPr>
        <w:t xml:space="preserve">protein TNF-α in </w:t>
      </w:r>
      <w:r w:rsidRPr="00F26330">
        <w:rPr>
          <w:rFonts w:ascii="Times New Roman" w:eastAsia="Arial Unicode MS" w:hAnsi="Times New Roman" w:cs="Times New Roman"/>
          <w:color w:val="000000"/>
          <w:u w:color="000000"/>
        </w:rPr>
        <w:t xml:space="preserve">the compression side of distobuccal roots were detected. Large boxed areas show high magnification views of the small boxed areas. The arrow represents the direction of force application. Scale bar: 40 </w:t>
      </w:r>
      <w:proofErr w:type="spellStart"/>
      <w:r w:rsidRPr="00F26330">
        <w:rPr>
          <w:rFonts w:ascii="Times New Roman" w:eastAsia="Arial Unicode MS" w:hAnsi="Times New Roman" w:cs="Times New Roman"/>
          <w:color w:val="000000"/>
          <w:u w:color="000000"/>
        </w:rPr>
        <w:t>μm</w:t>
      </w:r>
      <w:proofErr w:type="spellEnd"/>
      <w:r w:rsidRPr="00F26330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  <w:r w:rsidR="008679EB" w:rsidRPr="00150009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>n</w:t>
      </w:r>
      <w:r w:rsidRPr="00F26330">
        <w:rPr>
          <w:rFonts w:ascii="Times New Roman" w:eastAsia="Arial Unicode MS" w:hAnsi="Times New Roman" w:cs="Times New Roman"/>
          <w:color w:val="000000"/>
          <w:u w:color="000000"/>
        </w:rPr>
        <w:t xml:space="preserve"> = 5; ***P &lt; 0.001 versus Con.</w:t>
      </w:r>
      <w:bookmarkStart w:id="9" w:name="OLE_LINK190"/>
    </w:p>
    <w:p w14:paraId="6549446B" w14:textId="77777777" w:rsidR="001A1124" w:rsidRPr="00A51D35" w:rsidRDefault="001A1124" w:rsidP="001A11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7CA2DE" wp14:editId="056EC6B0">
            <wp:extent cx="4473010" cy="804094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8" t="7011" r="16752" b="6067"/>
                    <a:stretch/>
                  </pic:blipFill>
                  <pic:spPr bwMode="auto">
                    <a:xfrm>
                      <a:off x="0" y="0"/>
                      <a:ext cx="4494939" cy="808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2A4A6" w14:textId="4C0DE22D" w:rsidR="001A1124" w:rsidRPr="00A51D35" w:rsidRDefault="001A1124" w:rsidP="001A112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lastRenderedPageBreak/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4</w:t>
      </w: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A51D35">
        <w:rPr>
          <w:rFonts w:ascii="Times New Roman" w:hAnsi="Times New Roman" w:cs="Times New Roman"/>
          <w:color w:val="000000" w:themeColor="text1"/>
          <w:u w:color="0000FF"/>
        </w:rPr>
        <w:t xml:space="preserve">Representative immunofluorescence images of Fig. </w:t>
      </w:r>
      <w:r w:rsidR="00121DCE">
        <w:rPr>
          <w:rFonts w:ascii="Times New Roman" w:hAnsi="Times New Roman" w:cs="Times New Roman"/>
          <w:color w:val="000000" w:themeColor="text1"/>
          <w:u w:color="0000FF"/>
        </w:rPr>
        <w:t>1D</w:t>
      </w:r>
      <w:r w:rsidRPr="00A51D35">
        <w:rPr>
          <w:rFonts w:ascii="Times New Roman" w:hAnsi="Times New Roman" w:cs="Times New Roman"/>
          <w:color w:val="000000" w:themeColor="text1"/>
          <w:u w:color="0000FF"/>
        </w:rPr>
        <w:t>.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Dashed lines mark the outline of distobuccal roots. </w:t>
      </w:r>
      <w:r w:rsidR="00150009" w:rsidRPr="00150009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>n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= 5</w:t>
      </w:r>
      <w:bookmarkStart w:id="10" w:name="OLE_LINK164"/>
      <w:r w:rsidRPr="00A51D35">
        <w:rPr>
          <w:rFonts w:ascii="Times New Roman" w:eastAsia="Arial Unicode MS" w:hAnsi="Times New Roman" w:cs="Times New Roman"/>
          <w:color w:val="000000"/>
          <w:u w:color="000000"/>
        </w:rPr>
        <w:t>.</w:t>
      </w:r>
      <w:bookmarkEnd w:id="10"/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u w:color="000000"/>
        </w:rPr>
        <w:t>The a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rrow represents the direction of force application.</w:t>
      </w:r>
    </w:p>
    <w:p w14:paraId="1A033DBD" w14:textId="77777777" w:rsidR="001A1124" w:rsidRPr="00A51D35" w:rsidRDefault="001A1124" w:rsidP="001A112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noProof/>
          <w:color w:val="000000"/>
          <w:u w:color="000000"/>
        </w:rPr>
        <w:drawing>
          <wp:inline distT="0" distB="0" distL="0" distR="0" wp14:anchorId="54FFC018" wp14:editId="72793CBF">
            <wp:extent cx="5021036" cy="5010759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053" cy="501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2F70" w14:textId="686DD554" w:rsidR="001A1124" w:rsidRPr="00A51D35" w:rsidRDefault="001A1124" w:rsidP="001A112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3A1A03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5</w:t>
      </w:r>
      <w:r w:rsidRPr="003A1A03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Representative immunofluorescence images on the compression side of distobuccal roots. Dashed lines mark the outline of distobuccal roots. Large boxed areas show high-magnification views of the small boxed areas. Scale bar: 50 </w:t>
      </w:r>
      <w:proofErr w:type="spellStart"/>
      <w:r w:rsidRPr="003A1A03">
        <w:rPr>
          <w:rFonts w:ascii="Times New Roman" w:eastAsia="Arial Unicode MS" w:hAnsi="Times New Roman" w:cs="Times New Roman"/>
          <w:color w:val="000000"/>
          <w:u w:color="000000"/>
        </w:rPr>
        <w:t>μm</w:t>
      </w:r>
      <w:proofErr w:type="spellEnd"/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  <w:r w:rsidR="00150009" w:rsidRPr="00150009">
        <w:rPr>
          <w:rFonts w:ascii="Times New Roman" w:hAnsi="Times New Roman" w:cs="Times New Roman"/>
          <w:i/>
          <w:iCs/>
        </w:rPr>
        <w:t>n</w:t>
      </w:r>
      <w:r w:rsidRPr="003A1A03">
        <w:rPr>
          <w:rFonts w:ascii="Times New Roman" w:hAnsi="Times New Roman" w:cs="Times New Roman"/>
        </w:rPr>
        <w:t xml:space="preserve"> = 5.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The arrow represents the direction of force application.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</w:p>
    <w:p w14:paraId="2368A21D" w14:textId="77777777" w:rsidR="001A1124" w:rsidRPr="001A1124" w:rsidRDefault="001A1124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 w:themeColor="text1"/>
          <w:u w:color="000000"/>
        </w:rPr>
      </w:pPr>
    </w:p>
    <w:bookmarkEnd w:id="9"/>
    <w:p w14:paraId="0B3616BE" w14:textId="77777777" w:rsidR="001A1124" w:rsidRDefault="001A1124" w:rsidP="001A112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</w:p>
    <w:p w14:paraId="3513281A" w14:textId="77777777" w:rsidR="001A1124" w:rsidRDefault="001A1124" w:rsidP="001A1124">
      <w:pPr>
        <w:spacing w:line="360" w:lineRule="auto"/>
        <w:jc w:val="center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noProof/>
          <w:color w:val="000000"/>
          <w:u w:color="000000"/>
        </w:rPr>
        <w:lastRenderedPageBreak/>
        <w:drawing>
          <wp:inline distT="0" distB="0" distL="0" distR="0" wp14:anchorId="14F42EE0" wp14:editId="76B7099C">
            <wp:extent cx="4439265" cy="8997079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2" t="3518" r="24789" b="11784"/>
                    <a:stretch/>
                  </pic:blipFill>
                  <pic:spPr bwMode="auto">
                    <a:xfrm>
                      <a:off x="0" y="0"/>
                      <a:ext cx="4453569" cy="902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66208" w14:textId="77777777" w:rsidR="0044197D" w:rsidRDefault="001A1124" w:rsidP="001A112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u w:color="0000FF"/>
        </w:rPr>
      </w:pPr>
      <w:r w:rsidRPr="00186D29">
        <w:rPr>
          <w:rFonts w:ascii="Times New Roman" w:hAnsi="Times New Roman" w:cs="Times New Roman"/>
          <w:b/>
          <w:bCs/>
          <w:color w:val="000000" w:themeColor="text1"/>
          <w:u w:color="0000FF"/>
        </w:rPr>
        <w:lastRenderedPageBreak/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6</w:t>
      </w:r>
      <w:r w:rsidRPr="00186D29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Representative PCR genotyping results for </w:t>
      </w:r>
      <w:r w:rsidRPr="001A1124">
        <w:rPr>
          <w:rFonts w:ascii="Times New Roman" w:hAnsi="Times New Roman" w:cs="Times New Roman"/>
          <w:i/>
          <w:iCs/>
          <w:color w:val="000000" w:themeColor="text1"/>
          <w:u w:color="0000FF"/>
        </w:rPr>
        <w:t>Yap1</w:t>
      </w:r>
      <w:r w:rsidRPr="00186D29">
        <w:rPr>
          <w:rFonts w:ascii="Times New Roman" w:hAnsi="Times New Roman" w:cs="Times New Roman"/>
          <w:color w:val="000000" w:themeColor="text1"/>
          <w:u w:color="0000FF"/>
          <w:vertAlign w:val="superscript"/>
        </w:rPr>
        <w:t>flox/flox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>;</w:t>
      </w:r>
      <w:r>
        <w:rPr>
          <w:rFonts w:ascii="Times New Roman" w:hAnsi="Times New Roman" w:cs="Times New Roman"/>
          <w:color w:val="000000" w:themeColor="text1"/>
          <w:u w:color="0000FF"/>
        </w:rPr>
        <w:t xml:space="preserve"> </w:t>
      </w:r>
      <w:r w:rsidRPr="001A1124">
        <w:rPr>
          <w:rFonts w:ascii="Times New Roman" w:hAnsi="Times New Roman" w:cs="Times New Roman"/>
          <w:i/>
          <w:iCs/>
          <w:color w:val="000000" w:themeColor="text1"/>
          <w:u w:color="0000FF"/>
        </w:rPr>
        <w:t>Lyz2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-Cre mice and </w:t>
      </w:r>
      <w:r w:rsidRPr="001A1124">
        <w:rPr>
          <w:rFonts w:ascii="Times New Roman" w:hAnsi="Times New Roman" w:cs="Times New Roman"/>
          <w:i/>
          <w:iCs/>
          <w:color w:val="000000" w:themeColor="text1"/>
          <w:u w:color="0000FF"/>
        </w:rPr>
        <w:t>Yap1</w:t>
      </w:r>
      <w:r w:rsidRPr="00186D29">
        <w:rPr>
          <w:rFonts w:ascii="Times New Roman" w:hAnsi="Times New Roman" w:cs="Times New Roman"/>
          <w:color w:val="000000" w:themeColor="text1"/>
          <w:u w:color="0000FF"/>
          <w:vertAlign w:val="superscript"/>
        </w:rPr>
        <w:t>flox/flox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 controls.</w:t>
      </w:r>
      <w:r>
        <w:rPr>
          <w:rFonts w:ascii="Times New Roman" w:hAnsi="Times New Roman" w:cs="Times New Roman"/>
          <w:color w:val="000000" w:themeColor="text1"/>
          <w:u w:color="0000FF"/>
        </w:rPr>
        <w:t xml:space="preserve"> 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>A</w:t>
      </w:r>
      <w:r>
        <w:rPr>
          <w:rFonts w:ascii="Times New Roman" w:hAnsi="Times New Roman" w:cs="Times New Roman" w:hint="eastAsia"/>
          <w:color w:val="000000" w:themeColor="text1"/>
          <w:u w:color="0000FF"/>
        </w:rPr>
        <w:t>.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 </w:t>
      </w:r>
      <w:r w:rsidRPr="001A1124">
        <w:rPr>
          <w:rFonts w:ascii="Times New Roman" w:hAnsi="Times New Roman" w:cs="Times New Roman"/>
          <w:i/>
          <w:iCs/>
          <w:color w:val="000000" w:themeColor="text1"/>
          <w:u w:color="0000FF"/>
        </w:rPr>
        <w:t>Yap1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>-loxp genotyping showing mutant and wild-type bands at 283 bp and 222 bp, respectively.</w:t>
      </w:r>
      <w:r>
        <w:rPr>
          <w:rFonts w:ascii="Times New Roman" w:hAnsi="Times New Roman" w:cs="Times New Roman"/>
          <w:color w:val="000000" w:themeColor="text1"/>
          <w:u w:color="0000FF"/>
        </w:rPr>
        <w:t xml:space="preserve"> B.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 </w:t>
      </w:r>
      <w:r w:rsidRPr="001A1124">
        <w:rPr>
          <w:rFonts w:ascii="Times New Roman" w:hAnsi="Times New Roman" w:cs="Times New Roman"/>
          <w:i/>
          <w:iCs/>
          <w:color w:val="000000" w:themeColor="text1"/>
          <w:u w:color="0000FF"/>
        </w:rPr>
        <w:t>Lyz2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>-Cre genotyping showing mutant and wild-type bands at 721 bp and 346 bp, respectively. M, DNA marker; Water, negative control; MT, mutant; WT, wild type.</w:t>
      </w:r>
    </w:p>
    <w:p w14:paraId="198473A5" w14:textId="1597D6AA" w:rsidR="00216407" w:rsidRPr="00B0610C" w:rsidRDefault="0044197D" w:rsidP="00B0610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u w:color="0000FF"/>
        </w:rPr>
      </w:pPr>
      <w:r>
        <w:rPr>
          <w:rFonts w:ascii="Times New Roman" w:hAnsi="Times New Roman" w:cs="Times New Roman"/>
          <w:noProof/>
          <w:color w:val="000000" w:themeColor="text1"/>
          <w:u w:color="0000FF"/>
        </w:rPr>
        <w:drawing>
          <wp:inline distT="0" distB="0" distL="0" distR="0" wp14:anchorId="4B7BA677" wp14:editId="0649DA44">
            <wp:extent cx="5018568" cy="2499012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99" cy="251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5364B" w14:textId="315E305B" w:rsidR="00216407" w:rsidRPr="00E15E3A" w:rsidRDefault="00216407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7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="0044197D">
        <w:rPr>
          <w:rFonts w:ascii="Times New Roman" w:eastAsia="Arial Unicode MS" w:hAnsi="Times New Roman" w:cs="Times New Roman"/>
          <w:color w:val="000000"/>
          <w:u w:color="000000"/>
        </w:rPr>
        <w:t>A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. Statistical results of Fig. </w:t>
      </w:r>
      <w:r w:rsidR="001A1124">
        <w:rPr>
          <w:rFonts w:ascii="Times New Roman" w:eastAsia="Arial Unicode MS" w:hAnsi="Times New Roman" w:cs="Times New Roman"/>
          <w:color w:val="000000"/>
          <w:u w:color="000000"/>
        </w:rPr>
        <w:t>3</w:t>
      </w:r>
      <w:r w:rsidR="009E6C86">
        <w:rPr>
          <w:rFonts w:ascii="Times New Roman" w:eastAsia="Arial Unicode MS" w:hAnsi="Times New Roman" w:cs="Times New Roman"/>
          <w:color w:val="000000"/>
          <w:u w:color="000000"/>
        </w:rPr>
        <w:t>H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(</w:t>
      </w:r>
      <w:proofErr w:type="spellStart"/>
      <w:r w:rsidR="007E18D6">
        <w:rPr>
          <w:rFonts w:ascii="Times New Roman" w:hAnsi="Times New Roman" w:cs="Times New Roman"/>
        </w:rPr>
        <w:t>I</w:t>
      </w:r>
      <w:r w:rsidRPr="00A51D35">
        <w:rPr>
          <w:rFonts w:ascii="Times New Roman" w:hAnsi="Times New Roman" w:cs="Times New Roman"/>
        </w:rPr>
        <w:t>mmunocytofluorescen</w:t>
      </w:r>
      <w:r w:rsidR="007E18D6">
        <w:rPr>
          <w:rFonts w:ascii="Times New Roman" w:hAnsi="Times New Roman" w:cs="Times New Roman"/>
        </w:rPr>
        <w:t>t</w:t>
      </w:r>
      <w:proofErr w:type="spellEnd"/>
      <w:r w:rsidRPr="00A51D35">
        <w:rPr>
          <w:rFonts w:ascii="Times New Roman" w:hAnsi="Times New Roman" w:cs="Times New Roman"/>
        </w:rPr>
        <w:t xml:space="preserve"> images of nuclear YAP in CD68</w:t>
      </w:r>
      <w:r w:rsidRPr="00A51D35">
        <w:rPr>
          <w:rFonts w:ascii="Times New Roman" w:hAnsi="Times New Roman" w:cs="Times New Roman"/>
          <w:vertAlign w:val="superscript"/>
        </w:rPr>
        <w:t xml:space="preserve">+ </w:t>
      </w:r>
      <w:r w:rsidRPr="00A51D35">
        <w:rPr>
          <w:rFonts w:ascii="Times New Roman" w:hAnsi="Times New Roman" w:cs="Times New Roman"/>
        </w:rPr>
        <w:t xml:space="preserve">cells under different force loading for 24 h </w:t>
      </w:r>
      <w:r w:rsidRPr="007E18D6">
        <w:rPr>
          <w:rFonts w:ascii="Times New Roman" w:hAnsi="Times New Roman" w:cs="Times New Roman"/>
          <w:i/>
          <w:iCs/>
        </w:rPr>
        <w:t>in vitro</w:t>
      </w:r>
      <w:r w:rsidR="00C93879" w:rsidRPr="00C93879">
        <w:rPr>
          <w:rFonts w:ascii="Times New Roman" w:hAnsi="Times New Roman" w:cs="Times New Roman"/>
        </w:rPr>
        <w:t>)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.</w:t>
      </w:r>
      <w:r w:rsidRPr="00150009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 xml:space="preserve"> </w:t>
      </w:r>
      <w:r w:rsidR="00150009" w:rsidRPr="00150009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>n</w:t>
      </w:r>
      <w:r w:rsidR="00C93879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=</w:t>
      </w:r>
      <w:r w:rsidR="00C93879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5. ***P &lt; 0.001 versus Con; ###P &lt; 0.001 versus 0.5g/cm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; &amp;&amp;&amp;P &lt; 0.001 versus 1.0g/cm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, @@ P &lt; 0.01 versus 1.5g/cm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  <w:r w:rsidR="0044197D">
        <w:rPr>
          <w:rFonts w:ascii="Times New Roman" w:eastAsia="Arial Unicode MS" w:hAnsi="Times New Roman" w:cs="Times New Roman"/>
          <w:color w:val="000000"/>
          <w:u w:color="000000"/>
        </w:rPr>
        <w:t>B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. Statistical results of Fig. </w:t>
      </w:r>
      <w:r w:rsidR="001A1124">
        <w:rPr>
          <w:rFonts w:ascii="Times New Roman" w:eastAsia="Arial Unicode MS" w:hAnsi="Times New Roman" w:cs="Times New Roman"/>
          <w:color w:val="000000"/>
          <w:u w:color="000000"/>
        </w:rPr>
        <w:t>3</w:t>
      </w:r>
      <w:r w:rsidR="009E6C86">
        <w:rPr>
          <w:rFonts w:ascii="Times New Roman" w:eastAsia="Arial Unicode MS" w:hAnsi="Times New Roman" w:cs="Times New Roman"/>
          <w:color w:val="000000"/>
          <w:u w:color="000000"/>
        </w:rPr>
        <w:t>J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(images of TRAP staining of RAW264.7 after </w:t>
      </w:r>
      <w:r w:rsidRPr="00A51D35">
        <w:rPr>
          <w:rFonts w:ascii="Times New Roman" w:eastAsia="Arial Unicode MS" w:hAnsi="Times New Roman" w:cs="Times New Roman"/>
          <w:color w:val="000000"/>
          <w:kern w:val="2"/>
          <w:u w:color="000000"/>
        </w:rPr>
        <w:t>odontoclast/osteoclast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induction). </w:t>
      </w:r>
      <w:r w:rsidR="00150009" w:rsidRPr="00150009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>n</w:t>
      </w:r>
      <w:r w:rsidR="0075683B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=</w:t>
      </w:r>
      <w:r w:rsidR="0075683B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5. **P &lt; 0.01, ***P &lt; 0.001 versus Con; #P &lt; 0.05,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###P &lt; 0.001 versus 0.5g/cm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; &amp;P &lt; 0.05, &amp;&amp;&amp;P &lt; 0.001 versus 1.0g/cm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, @@ P &lt; 0.01 versus 1.5g/cm</w:t>
      </w:r>
      <w:r w:rsidRPr="00A51D35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  <w:bookmarkStart w:id="11" w:name="OLE_LINK5"/>
      <w:bookmarkStart w:id="12" w:name="OLE_LINK6"/>
    </w:p>
    <w:bookmarkEnd w:id="11"/>
    <w:bookmarkEnd w:id="12"/>
    <w:p w14:paraId="25109B50" w14:textId="77777777" w:rsidR="00216407" w:rsidRPr="00A51D35" w:rsidRDefault="00216407" w:rsidP="00216407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</w:p>
    <w:p w14:paraId="09230B28" w14:textId="77777777" w:rsidR="00216407" w:rsidRPr="00A51D35" w:rsidRDefault="00216407" w:rsidP="00216407">
      <w:pPr>
        <w:jc w:val="both"/>
        <w:rPr>
          <w:rFonts w:ascii="Times New Roman" w:hAnsi="Times New Roman" w:cs="Times New Roman"/>
        </w:rPr>
      </w:pPr>
      <w:r w:rsidRPr="00A51D35">
        <w:rPr>
          <w:rFonts w:ascii="Times New Roman" w:hAnsi="Times New Roman" w:cs="Times New Roman"/>
          <w:noProof/>
        </w:rPr>
        <w:drawing>
          <wp:inline distT="0" distB="0" distL="0" distR="0" wp14:anchorId="3AC872F8" wp14:editId="36EF5A74">
            <wp:extent cx="6025661" cy="1523102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" r="1737"/>
                    <a:stretch/>
                  </pic:blipFill>
                  <pic:spPr bwMode="auto">
                    <a:xfrm>
                      <a:off x="0" y="0"/>
                      <a:ext cx="6059502" cy="153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54236" w14:textId="66A713A4" w:rsidR="00216407" w:rsidRPr="00A51D35" w:rsidRDefault="00216407" w:rsidP="001A1124">
      <w:pPr>
        <w:pStyle w:val="a3"/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3A1A03">
        <w:rPr>
          <w:rFonts w:ascii="Times New Roman" w:hAnsi="Times New Roman" w:cs="Times New Roman"/>
          <w:b/>
          <w:bCs/>
          <w:color w:val="000000" w:themeColor="text1"/>
          <w:u w:color="0000FF"/>
        </w:rPr>
        <w:lastRenderedPageBreak/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8</w:t>
      </w:r>
      <w:r w:rsidRPr="003A1A03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Representative images of TRAP staining of BMMs after </w:t>
      </w:r>
      <w:bookmarkStart w:id="13" w:name="_Hlk187333839"/>
      <w:r w:rsidRPr="003A1A03">
        <w:rPr>
          <w:rFonts w:ascii="Times New Roman" w:eastAsia="Arial Unicode MS" w:hAnsi="Times New Roman" w:cs="Times New Roman"/>
          <w:color w:val="000000"/>
          <w:kern w:val="2"/>
          <w:u w:color="000000"/>
        </w:rPr>
        <w:t>odontoclast/osteoclast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induction</w:t>
      </w:r>
      <w:bookmarkEnd w:id="13"/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by M-CSF and RANKL. Scale bar: 100 </w:t>
      </w:r>
      <w:proofErr w:type="spellStart"/>
      <w:r w:rsidRPr="003A1A03">
        <w:rPr>
          <w:rFonts w:ascii="Times New Roman" w:eastAsia="Arial Unicode MS" w:hAnsi="Times New Roman" w:cs="Times New Roman"/>
          <w:color w:val="000000"/>
          <w:u w:color="000000"/>
        </w:rPr>
        <w:t>μm</w:t>
      </w:r>
      <w:proofErr w:type="spellEnd"/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  <w:r w:rsidR="0083060D" w:rsidRPr="0083060D">
        <w:rPr>
          <w:rFonts w:ascii="Times New Roman" w:hAnsi="Times New Roman" w:cs="Times New Roman"/>
          <w:i/>
          <w:iCs/>
        </w:rPr>
        <w:t>n</w:t>
      </w:r>
      <w:r w:rsidRPr="003A1A03">
        <w:rPr>
          <w:rFonts w:ascii="Times New Roman" w:hAnsi="Times New Roman" w:cs="Times New Roman"/>
        </w:rPr>
        <w:t xml:space="preserve"> = 5.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*P &lt; 0.05, **P &lt; 0.01, ***P &lt; 0.001 versus Con; ##P &lt; 0.01, ###P &lt; 0.001 versus 0.5g/cm</w:t>
      </w:r>
      <w:r w:rsidRPr="003A1A03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>; &amp;&amp;&amp;P &lt; 0.001 versus 1.0g/cm</w:t>
      </w:r>
      <w:r w:rsidRPr="003A1A03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>, @ P &lt; 0.05 versus 1.5g/cm</w:t>
      </w:r>
      <w:r w:rsidRPr="003A1A03">
        <w:rPr>
          <w:rFonts w:ascii="Times New Roman" w:eastAsia="Arial Unicode MS" w:hAnsi="Times New Roman" w:cs="Times New Roman"/>
          <w:color w:val="000000"/>
          <w:u w:color="000000"/>
          <w:vertAlign w:val="superscript"/>
        </w:rPr>
        <w:t>2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>.</w:t>
      </w:r>
      <w:bookmarkStart w:id="14" w:name="OLE_LINK188"/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bookmarkEnd w:id="14"/>
    </w:p>
    <w:p w14:paraId="4D78F306" w14:textId="77777777" w:rsidR="00216407" w:rsidRPr="00A51D35" w:rsidRDefault="00216407" w:rsidP="00216407">
      <w:pPr>
        <w:spacing w:line="360" w:lineRule="auto"/>
        <w:jc w:val="both"/>
        <w:rPr>
          <w:rFonts w:ascii="Times New Roman" w:hAnsi="Times New Roman" w:cs="Times New Roman"/>
        </w:rPr>
      </w:pPr>
    </w:p>
    <w:p w14:paraId="1F5FD69F" w14:textId="6CE5E644" w:rsidR="009258F4" w:rsidRDefault="009258F4" w:rsidP="00436C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u w:color="0000FF"/>
        </w:rPr>
      </w:pPr>
    </w:p>
    <w:p w14:paraId="0DD784BD" w14:textId="77777777" w:rsidR="009258F4" w:rsidRPr="00A51D35" w:rsidRDefault="009258F4" w:rsidP="009258F4">
      <w:pPr>
        <w:jc w:val="both"/>
        <w:rPr>
          <w:rFonts w:ascii="Times New Roman" w:hAnsi="Times New Roman" w:cs="Times New Roman"/>
        </w:rPr>
      </w:pPr>
      <w:r w:rsidRPr="002E2454">
        <w:rPr>
          <w:rFonts w:ascii="Times New Roman" w:hAnsi="Times New Roman" w:cs="Times New Roman"/>
          <w:noProof/>
        </w:rPr>
        <w:drawing>
          <wp:inline distT="0" distB="0" distL="0" distR="0" wp14:anchorId="0981A01E" wp14:editId="4CE86661">
            <wp:extent cx="5274310" cy="1798320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0DFF" w14:textId="16C97ED9" w:rsidR="009258F4" w:rsidRDefault="009258F4" w:rsidP="009258F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86D29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Appendix Fig. 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9</w:t>
      </w:r>
      <w:r w:rsidRPr="00186D29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Representative images of TRAP staining of BMMs after odontoclast/osteoclast induction by M-CSF and RANKL. Scale bar: 100 </w:t>
      </w:r>
      <w:proofErr w:type="spellStart"/>
      <w:r w:rsidRPr="00186D29">
        <w:rPr>
          <w:rFonts w:ascii="Times New Roman" w:hAnsi="Times New Roman" w:cs="Times New Roman"/>
          <w:color w:val="000000" w:themeColor="text1"/>
          <w:u w:color="0000FF"/>
        </w:rPr>
        <w:t>μm</w:t>
      </w:r>
      <w:proofErr w:type="spellEnd"/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. </w:t>
      </w:r>
      <w:r w:rsidR="0083060D" w:rsidRPr="0083060D">
        <w:rPr>
          <w:rFonts w:ascii="Times New Roman" w:hAnsi="Times New Roman" w:cs="Times New Roman"/>
          <w:i/>
          <w:iCs/>
          <w:color w:val="000000" w:themeColor="text1"/>
          <w:u w:color="0000FF"/>
        </w:rPr>
        <w:t>n</w:t>
      </w:r>
      <w:r w:rsidRPr="00186D29">
        <w:rPr>
          <w:rFonts w:ascii="Times New Roman" w:hAnsi="Times New Roman" w:cs="Times New Roman"/>
          <w:color w:val="000000" w:themeColor="text1"/>
          <w:u w:color="0000FF"/>
        </w:rPr>
        <w:t xml:space="preserve"> = 5.</w:t>
      </w:r>
      <w:r w:rsidRPr="00186D29">
        <w:rPr>
          <w:rFonts w:ascii="Times New Roman" w:eastAsia="Arial Unicode MS" w:hAnsi="Times New Roman" w:cs="Times New Roman"/>
          <w:color w:val="000000"/>
          <w:u w:color="000000"/>
        </w:rPr>
        <w:t xml:space="preserve"> ***P &lt; 0.001 versus Con; ###P &lt; 0.001 versus Force.</w:t>
      </w:r>
    </w:p>
    <w:p w14:paraId="4ABFA56E" w14:textId="77777777" w:rsidR="009258F4" w:rsidRPr="009258F4" w:rsidRDefault="009258F4" w:rsidP="00436C87">
      <w:pPr>
        <w:spacing w:line="360" w:lineRule="auto"/>
        <w:jc w:val="both"/>
      </w:pPr>
    </w:p>
    <w:p w14:paraId="5F8BF9D7" w14:textId="77777777" w:rsidR="00216407" w:rsidRPr="00A51D35" w:rsidRDefault="00216407" w:rsidP="0021640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noProof/>
          <w:color w:val="000000"/>
          <w:u w:color="000000"/>
        </w:rPr>
        <w:drawing>
          <wp:inline distT="0" distB="0" distL="0" distR="0" wp14:anchorId="2F5BBCE5" wp14:editId="6D6A7C7F">
            <wp:extent cx="2420471" cy="2593804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903" cy="263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CA239" w14:textId="7915F9D0" w:rsidR="00216407" w:rsidRPr="00A51D35" w:rsidRDefault="00216407" w:rsidP="00216407">
      <w:pPr>
        <w:spacing w:line="360" w:lineRule="auto"/>
        <w:jc w:val="both"/>
        <w:rPr>
          <w:rFonts w:ascii="Times New Roman" w:hAnsi="Times New Roman" w:cs="Times New Roman"/>
        </w:rPr>
      </w:pPr>
      <w:bookmarkStart w:id="15" w:name="OLE_LINK183"/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Appendix Fig. </w:t>
      </w:r>
      <w:bookmarkEnd w:id="15"/>
      <w:r w:rsidR="004A0362">
        <w:rPr>
          <w:rFonts w:ascii="Times New Roman" w:hAnsi="Times New Roman" w:cs="Times New Roman"/>
          <w:b/>
          <w:bCs/>
          <w:color w:val="000000" w:themeColor="text1"/>
          <w:u w:color="0000FF"/>
        </w:rPr>
        <w:t>1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0</w:t>
      </w:r>
      <w:r w:rsidRPr="00A51D35">
        <w:rPr>
          <w:rFonts w:ascii="Times New Roman" w:hAnsi="Times New Roman" w:cs="Times New Roman"/>
        </w:rPr>
        <w:t xml:space="preserve"> qPCR of </w:t>
      </w:r>
      <w:r w:rsidRPr="00A51D35">
        <w:rPr>
          <w:rFonts w:ascii="Times New Roman" w:hAnsi="Times New Roman" w:cs="Times New Roman"/>
          <w:i/>
          <w:iCs/>
          <w:kern w:val="2"/>
        </w:rPr>
        <w:t>Socs3</w:t>
      </w:r>
      <w:r w:rsidRPr="00A51D35">
        <w:rPr>
          <w:rFonts w:ascii="Times New Roman" w:hAnsi="Times New Roman" w:cs="Times New Roman"/>
        </w:rPr>
        <w:t xml:space="preserve"> expressions in RAW264.7 after siSocs3 application.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bookmarkStart w:id="16" w:name="OLE_LINK189"/>
      <w:r w:rsidR="0083060D" w:rsidRPr="0083060D">
        <w:rPr>
          <w:rFonts w:ascii="Times New Roman" w:eastAsia="Arial Unicode MS" w:hAnsi="Times New Roman" w:cs="Times New Roman" w:hint="eastAsia"/>
          <w:i/>
          <w:iCs/>
          <w:color w:val="000000"/>
          <w:u w:color="000000"/>
        </w:rPr>
        <w:t>n</w:t>
      </w:r>
      <w:r w:rsidR="0075683B" w:rsidRPr="0083060D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=</w:t>
      </w:r>
      <w:r w:rsidR="0075683B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A51D35">
        <w:rPr>
          <w:rFonts w:ascii="Times New Roman" w:eastAsia="Arial Unicode MS" w:hAnsi="Times New Roman" w:cs="Times New Roman"/>
          <w:color w:val="000000"/>
          <w:u w:color="000000"/>
        </w:rPr>
        <w:t>3. ***P &lt; 0.001 versus Con.</w:t>
      </w:r>
    </w:p>
    <w:bookmarkEnd w:id="16"/>
    <w:p w14:paraId="51E81483" w14:textId="77777777" w:rsidR="00216407" w:rsidRPr="00A51D35" w:rsidRDefault="00216407" w:rsidP="002164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371624" wp14:editId="41591C40">
            <wp:extent cx="5274310" cy="1649095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7BB15" w14:textId="27E26602" w:rsidR="00216407" w:rsidRPr="00A51D35" w:rsidRDefault="00216407" w:rsidP="00216407">
      <w:pPr>
        <w:spacing w:line="360" w:lineRule="auto"/>
        <w:jc w:val="both"/>
        <w:rPr>
          <w:rFonts w:ascii="Times New Roman" w:hAnsi="Times New Roman" w:cs="Times New Roman"/>
        </w:rPr>
      </w:pPr>
      <w:r w:rsidRPr="003A1A03">
        <w:rPr>
          <w:rFonts w:ascii="Times New Roman" w:hAnsi="Times New Roman" w:cs="Times New Roman"/>
          <w:b/>
          <w:bCs/>
          <w:color w:val="000000" w:themeColor="text1"/>
          <w:u w:color="0000FF"/>
        </w:rPr>
        <w:t>Appendix Fig. 1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1</w:t>
      </w:r>
      <w:r w:rsidRPr="003A1A03">
        <w:rPr>
          <w:rFonts w:ascii="Times New Roman" w:hAnsi="Times New Roman" w:cs="Times New Roman"/>
        </w:rPr>
        <w:t xml:space="preserve"> </w:t>
      </w:r>
      <w:bookmarkStart w:id="17" w:name="OLE_LINK1"/>
      <w:r w:rsidRPr="003A1A03">
        <w:rPr>
          <w:rFonts w:ascii="Times New Roman" w:hAnsi="Times New Roman" w:cs="Times New Roman"/>
        </w:rPr>
        <w:t xml:space="preserve">A. qPCR of </w:t>
      </w:r>
      <w:r w:rsidRPr="003A1A03">
        <w:rPr>
          <w:rFonts w:ascii="Times New Roman" w:hAnsi="Times New Roman" w:cs="Times New Roman"/>
          <w:i/>
          <w:iCs/>
          <w:kern w:val="2"/>
        </w:rPr>
        <w:t>Socs3</w:t>
      </w:r>
      <w:r w:rsidRPr="003A1A03">
        <w:rPr>
          <w:rFonts w:ascii="Times New Roman" w:hAnsi="Times New Roman" w:cs="Times New Roman"/>
        </w:rPr>
        <w:t xml:space="preserve"> expressions in BMMs after siSocs3 application.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="0083060D" w:rsidRPr="0083060D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>n</w:t>
      </w:r>
      <w:r w:rsidR="0075683B" w:rsidRPr="0083060D">
        <w:rPr>
          <w:rFonts w:ascii="Times New Roman" w:eastAsia="Arial Unicode MS" w:hAnsi="Times New Roman" w:cs="Times New Roman"/>
          <w:i/>
          <w:iCs/>
          <w:color w:val="000000"/>
          <w:u w:color="000000"/>
        </w:rPr>
        <w:t xml:space="preserve"> 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>=</w:t>
      </w:r>
      <w:r w:rsidR="0075683B"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3. ***P &lt; 0.001 versus </w:t>
      </w:r>
      <w:proofErr w:type="spellStart"/>
      <w:r w:rsidRPr="003A1A03">
        <w:rPr>
          <w:rFonts w:ascii="Times New Roman" w:eastAsia="Arial Unicode MS" w:hAnsi="Times New Roman" w:cs="Times New Roman"/>
          <w:color w:val="000000"/>
          <w:u w:color="000000"/>
        </w:rPr>
        <w:t>siNC</w:t>
      </w:r>
      <w:proofErr w:type="spellEnd"/>
      <w:r w:rsidRPr="003A1A03">
        <w:rPr>
          <w:rFonts w:ascii="Times New Roman" w:eastAsia="Arial Unicode MS" w:hAnsi="Times New Roman" w:cs="Times New Roman"/>
          <w:color w:val="000000"/>
          <w:u w:color="000000"/>
        </w:rPr>
        <w:t>.</w:t>
      </w:r>
      <w:r w:rsidRPr="003A1A03">
        <w:rPr>
          <w:rFonts w:ascii="Times New Roman" w:hAnsi="Times New Roman" w:cs="Times New Roman"/>
        </w:rPr>
        <w:t xml:space="preserve"> B. </w:t>
      </w:r>
      <w:r w:rsidRPr="003A1A03">
        <w:rPr>
          <w:rFonts w:ascii="Times New Roman" w:hAnsi="Times New Roman" w:cs="Times New Roman"/>
          <w:color w:val="000000" w:themeColor="text1"/>
          <w:u w:color="0000FF"/>
        </w:rPr>
        <w:t xml:space="preserve">Representative images of TRAP staining of BMMs after odontoclast/osteoclast induction by M-CSF and RANKL. </w:t>
      </w:r>
      <w:bookmarkEnd w:id="17"/>
      <w:r w:rsidRPr="003A1A03">
        <w:rPr>
          <w:rFonts w:ascii="Times New Roman" w:hAnsi="Times New Roman" w:cs="Times New Roman"/>
          <w:color w:val="000000" w:themeColor="text1"/>
          <w:u w:color="0000FF"/>
        </w:rPr>
        <w:t xml:space="preserve">Scale bar: 100 </w:t>
      </w:r>
      <w:proofErr w:type="spellStart"/>
      <w:r w:rsidRPr="003A1A03">
        <w:rPr>
          <w:rFonts w:ascii="Times New Roman" w:hAnsi="Times New Roman" w:cs="Times New Roman"/>
          <w:color w:val="000000" w:themeColor="text1"/>
          <w:u w:color="0000FF"/>
        </w:rPr>
        <w:t>μm</w:t>
      </w:r>
      <w:proofErr w:type="spellEnd"/>
      <w:r w:rsidRPr="003A1A03">
        <w:rPr>
          <w:rFonts w:ascii="Times New Roman" w:hAnsi="Times New Roman" w:cs="Times New Roman"/>
          <w:color w:val="000000" w:themeColor="text1"/>
          <w:u w:color="0000FF"/>
        </w:rPr>
        <w:t xml:space="preserve">. </w:t>
      </w:r>
      <w:r w:rsidR="0083060D" w:rsidRPr="0083060D">
        <w:rPr>
          <w:rFonts w:ascii="Times New Roman" w:hAnsi="Times New Roman" w:cs="Times New Roman"/>
          <w:i/>
          <w:iCs/>
          <w:color w:val="000000" w:themeColor="text1"/>
          <w:u w:color="0000FF"/>
        </w:rPr>
        <w:t>n</w:t>
      </w:r>
      <w:r w:rsidRPr="003A1A03">
        <w:rPr>
          <w:rFonts w:ascii="Times New Roman" w:hAnsi="Times New Roman" w:cs="Times New Roman"/>
          <w:color w:val="000000" w:themeColor="text1"/>
          <w:u w:color="0000FF"/>
        </w:rPr>
        <w:t xml:space="preserve"> = 5.</w:t>
      </w:r>
      <w:r w:rsidRPr="003A1A03">
        <w:rPr>
          <w:rFonts w:ascii="Times New Roman" w:eastAsia="Arial Unicode MS" w:hAnsi="Times New Roman" w:cs="Times New Roman"/>
          <w:color w:val="000000"/>
          <w:u w:color="000000"/>
        </w:rPr>
        <w:t xml:space="preserve"> ***P &lt; 0.001 versus Con; ###P &lt; 0.001 versus Force.</w:t>
      </w:r>
    </w:p>
    <w:p w14:paraId="5980F822" w14:textId="1BF4BA90" w:rsidR="00216407" w:rsidRPr="00A51D35" w:rsidRDefault="00661DF7" w:rsidP="00661D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u w:color="0000FF"/>
        </w:rPr>
        <w:lastRenderedPageBreak/>
        <w:drawing>
          <wp:inline distT="0" distB="0" distL="0" distR="0" wp14:anchorId="16A5E27C" wp14:editId="10D67A86">
            <wp:extent cx="3893180" cy="7415530"/>
            <wp:effectExtent l="0" t="0" r="635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842" cy="745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C1295" w14:textId="1C54D379" w:rsidR="00216407" w:rsidRDefault="00216407" w:rsidP="00216407">
      <w:pPr>
        <w:jc w:val="both"/>
        <w:rPr>
          <w:rFonts w:ascii="Times New Roman" w:hAnsi="Times New Roman" w:cs="Times New Roman"/>
          <w:color w:val="000000" w:themeColor="text1"/>
          <w:u w:color="0000FF"/>
        </w:rPr>
      </w:pP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>Appendix Fig. 1</w:t>
      </w:r>
      <w:r w:rsidR="002C2992">
        <w:rPr>
          <w:rFonts w:ascii="Times New Roman" w:hAnsi="Times New Roman" w:cs="Times New Roman"/>
          <w:b/>
          <w:bCs/>
          <w:color w:val="000000" w:themeColor="text1"/>
          <w:u w:color="0000FF"/>
        </w:rPr>
        <w:t>2</w:t>
      </w:r>
      <w:r w:rsidRPr="00A51D35">
        <w:rPr>
          <w:rFonts w:ascii="Times New Roman" w:hAnsi="Times New Roman" w:cs="Times New Roman"/>
          <w:b/>
          <w:bCs/>
          <w:color w:val="000000" w:themeColor="text1"/>
          <w:u w:color="0000FF"/>
        </w:rPr>
        <w:t xml:space="preserve"> </w:t>
      </w:r>
      <w:r w:rsidRPr="00A51D35">
        <w:rPr>
          <w:rFonts w:ascii="Times New Roman" w:hAnsi="Times New Roman" w:cs="Times New Roman"/>
          <w:color w:val="000000" w:themeColor="text1"/>
          <w:u w:color="0000FF"/>
        </w:rPr>
        <w:t xml:space="preserve">The original images of </w:t>
      </w:r>
      <w:r w:rsidR="0075683B">
        <w:rPr>
          <w:rFonts w:ascii="Times New Roman" w:hAnsi="Times New Roman" w:cs="Times New Roman"/>
          <w:color w:val="000000" w:themeColor="text1"/>
          <w:u w:color="0000FF"/>
        </w:rPr>
        <w:t>W</w:t>
      </w:r>
      <w:r w:rsidRPr="00A51D35">
        <w:rPr>
          <w:rFonts w:ascii="Times New Roman" w:hAnsi="Times New Roman" w:cs="Times New Roman"/>
          <w:color w:val="000000" w:themeColor="text1"/>
          <w:u w:color="0000FF"/>
        </w:rPr>
        <w:t xml:space="preserve">estern blotting. </w:t>
      </w:r>
    </w:p>
    <w:p w14:paraId="3F286848" w14:textId="77777777" w:rsidR="004A0362" w:rsidRPr="004A0362" w:rsidRDefault="004A0362" w:rsidP="00EF6B70">
      <w:pPr>
        <w:jc w:val="both"/>
        <w:rPr>
          <w:rFonts w:ascii="Times New Roman" w:hAnsi="Times New Roman" w:cs="Times New Roman"/>
        </w:rPr>
      </w:pPr>
    </w:p>
    <w:p w14:paraId="2B60FB6C" w14:textId="2072EC55" w:rsidR="00216407" w:rsidRDefault="00216407">
      <w:pPr>
        <w:rPr>
          <w:rFonts w:ascii="Times New Roman" w:hAnsi="Times New Roman" w:cs="Times New Roman"/>
          <w:b/>
          <w:bCs/>
        </w:rPr>
      </w:pPr>
    </w:p>
    <w:sectPr w:rsidR="00216407" w:rsidSect="002E2454">
      <w:footerReference w:type="even" r:id="rId18"/>
      <w:footerReference w:type="default" r:id="rId1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C75A4" w14:textId="77777777" w:rsidR="00B722B8" w:rsidRDefault="00B722B8" w:rsidP="00A17F34">
      <w:r>
        <w:separator/>
      </w:r>
    </w:p>
  </w:endnote>
  <w:endnote w:type="continuationSeparator" w:id="0">
    <w:p w14:paraId="6782C6E6" w14:textId="77777777" w:rsidR="00B722B8" w:rsidRDefault="00B722B8" w:rsidP="00A17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389186912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51558D6D" w14:textId="01D9A3A8" w:rsidR="00A17F34" w:rsidRDefault="00A17F34" w:rsidP="00902143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8AA88F9" w14:textId="77777777" w:rsidR="00A17F34" w:rsidRDefault="00A17F3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1782947844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2E6B6E6" w14:textId="67474E33" w:rsidR="00A17F34" w:rsidRDefault="00A17F34" w:rsidP="00902143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60F78644" w14:textId="77777777" w:rsidR="00A17F34" w:rsidRDefault="00A17F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195B" w14:textId="77777777" w:rsidR="00B722B8" w:rsidRDefault="00B722B8" w:rsidP="00A17F34">
      <w:r>
        <w:separator/>
      </w:r>
    </w:p>
  </w:footnote>
  <w:footnote w:type="continuationSeparator" w:id="0">
    <w:p w14:paraId="37E9547D" w14:textId="77777777" w:rsidR="00B722B8" w:rsidRDefault="00B722B8" w:rsidP="00A17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Dental Research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25505"/>
    <w:rsid w:val="000031AA"/>
    <w:rsid w:val="000059AD"/>
    <w:rsid w:val="00025F3C"/>
    <w:rsid w:val="00030483"/>
    <w:rsid w:val="00030608"/>
    <w:rsid w:val="000433D1"/>
    <w:rsid w:val="00043AB8"/>
    <w:rsid w:val="00051C38"/>
    <w:rsid w:val="00071D74"/>
    <w:rsid w:val="00076C9A"/>
    <w:rsid w:val="000920C2"/>
    <w:rsid w:val="00096D46"/>
    <w:rsid w:val="000A6619"/>
    <w:rsid w:val="000B3E2D"/>
    <w:rsid w:val="000B50BD"/>
    <w:rsid w:val="000D1D12"/>
    <w:rsid w:val="000D2D4E"/>
    <w:rsid w:val="000E2E73"/>
    <w:rsid w:val="000E3E0B"/>
    <w:rsid w:val="000F32E8"/>
    <w:rsid w:val="001019C6"/>
    <w:rsid w:val="001030CD"/>
    <w:rsid w:val="00121DCE"/>
    <w:rsid w:val="001255E7"/>
    <w:rsid w:val="001273BD"/>
    <w:rsid w:val="001440B8"/>
    <w:rsid w:val="0014505D"/>
    <w:rsid w:val="00150009"/>
    <w:rsid w:val="00150C05"/>
    <w:rsid w:val="001572A5"/>
    <w:rsid w:val="0015757E"/>
    <w:rsid w:val="001632D7"/>
    <w:rsid w:val="001667C7"/>
    <w:rsid w:val="0017429A"/>
    <w:rsid w:val="00186D29"/>
    <w:rsid w:val="00191A1E"/>
    <w:rsid w:val="00196616"/>
    <w:rsid w:val="0019776B"/>
    <w:rsid w:val="001A0A2E"/>
    <w:rsid w:val="001A1124"/>
    <w:rsid w:val="001A1594"/>
    <w:rsid w:val="001A2A79"/>
    <w:rsid w:val="001A6D64"/>
    <w:rsid w:val="001B1EB4"/>
    <w:rsid w:val="001B69D9"/>
    <w:rsid w:val="001C33A5"/>
    <w:rsid w:val="001D2882"/>
    <w:rsid w:val="001D5FCA"/>
    <w:rsid w:val="0020741B"/>
    <w:rsid w:val="0021345A"/>
    <w:rsid w:val="00216407"/>
    <w:rsid w:val="0022173A"/>
    <w:rsid w:val="0022297A"/>
    <w:rsid w:val="00222BAB"/>
    <w:rsid w:val="00223AE4"/>
    <w:rsid w:val="00225692"/>
    <w:rsid w:val="002376D3"/>
    <w:rsid w:val="00240783"/>
    <w:rsid w:val="002416A4"/>
    <w:rsid w:val="00242FCC"/>
    <w:rsid w:val="00245FF4"/>
    <w:rsid w:val="002501FA"/>
    <w:rsid w:val="00270631"/>
    <w:rsid w:val="00271472"/>
    <w:rsid w:val="0027250F"/>
    <w:rsid w:val="00275C00"/>
    <w:rsid w:val="00277F0B"/>
    <w:rsid w:val="00291DE2"/>
    <w:rsid w:val="002925F8"/>
    <w:rsid w:val="002A36D8"/>
    <w:rsid w:val="002B1E68"/>
    <w:rsid w:val="002B4604"/>
    <w:rsid w:val="002C2992"/>
    <w:rsid w:val="002D1D26"/>
    <w:rsid w:val="002E10BE"/>
    <w:rsid w:val="002E2342"/>
    <w:rsid w:val="002E2454"/>
    <w:rsid w:val="002F1D9D"/>
    <w:rsid w:val="0031015E"/>
    <w:rsid w:val="00316DC5"/>
    <w:rsid w:val="00324F7D"/>
    <w:rsid w:val="00325FD7"/>
    <w:rsid w:val="00332E3C"/>
    <w:rsid w:val="0033409F"/>
    <w:rsid w:val="0036414D"/>
    <w:rsid w:val="00364F75"/>
    <w:rsid w:val="0037127B"/>
    <w:rsid w:val="00374FA7"/>
    <w:rsid w:val="00375584"/>
    <w:rsid w:val="00376025"/>
    <w:rsid w:val="0038225D"/>
    <w:rsid w:val="00386CAF"/>
    <w:rsid w:val="003A02F6"/>
    <w:rsid w:val="003A0DB1"/>
    <w:rsid w:val="003A1A03"/>
    <w:rsid w:val="003A5A19"/>
    <w:rsid w:val="003A5B39"/>
    <w:rsid w:val="003B360B"/>
    <w:rsid w:val="003B43A0"/>
    <w:rsid w:val="003C32E1"/>
    <w:rsid w:val="003C5517"/>
    <w:rsid w:val="003C7878"/>
    <w:rsid w:val="003D2473"/>
    <w:rsid w:val="003E0D5F"/>
    <w:rsid w:val="003F30EF"/>
    <w:rsid w:val="0041682E"/>
    <w:rsid w:val="00422696"/>
    <w:rsid w:val="00436C87"/>
    <w:rsid w:val="00440E58"/>
    <w:rsid w:val="0044197D"/>
    <w:rsid w:val="0045299B"/>
    <w:rsid w:val="004552F5"/>
    <w:rsid w:val="00462ABE"/>
    <w:rsid w:val="0047635B"/>
    <w:rsid w:val="004A02F8"/>
    <w:rsid w:val="004A0362"/>
    <w:rsid w:val="004A758B"/>
    <w:rsid w:val="004B1F48"/>
    <w:rsid w:val="004B2578"/>
    <w:rsid w:val="004C4CBD"/>
    <w:rsid w:val="004D0530"/>
    <w:rsid w:val="004E026A"/>
    <w:rsid w:val="004E2B80"/>
    <w:rsid w:val="004F50FA"/>
    <w:rsid w:val="004F66C8"/>
    <w:rsid w:val="005138EF"/>
    <w:rsid w:val="005222DF"/>
    <w:rsid w:val="00524009"/>
    <w:rsid w:val="0052443C"/>
    <w:rsid w:val="00555F77"/>
    <w:rsid w:val="00560489"/>
    <w:rsid w:val="00567151"/>
    <w:rsid w:val="005A66DC"/>
    <w:rsid w:val="005B2214"/>
    <w:rsid w:val="005C057F"/>
    <w:rsid w:val="005D1A32"/>
    <w:rsid w:val="005D479C"/>
    <w:rsid w:val="005D4B88"/>
    <w:rsid w:val="00601528"/>
    <w:rsid w:val="00602AE5"/>
    <w:rsid w:val="00604017"/>
    <w:rsid w:val="00622DFA"/>
    <w:rsid w:val="00637199"/>
    <w:rsid w:val="00641175"/>
    <w:rsid w:val="00646421"/>
    <w:rsid w:val="00661DF7"/>
    <w:rsid w:val="006624FB"/>
    <w:rsid w:val="00665C9B"/>
    <w:rsid w:val="006677EC"/>
    <w:rsid w:val="00676CF4"/>
    <w:rsid w:val="006844D6"/>
    <w:rsid w:val="00690AFE"/>
    <w:rsid w:val="00696F49"/>
    <w:rsid w:val="006A4B92"/>
    <w:rsid w:val="006A5819"/>
    <w:rsid w:val="006A6212"/>
    <w:rsid w:val="006B734C"/>
    <w:rsid w:val="006C49FF"/>
    <w:rsid w:val="006C7FC3"/>
    <w:rsid w:val="006D3A72"/>
    <w:rsid w:val="006D79E1"/>
    <w:rsid w:val="006E1A0F"/>
    <w:rsid w:val="006F63BF"/>
    <w:rsid w:val="00702534"/>
    <w:rsid w:val="00702B7A"/>
    <w:rsid w:val="007069C6"/>
    <w:rsid w:val="0071164D"/>
    <w:rsid w:val="00713136"/>
    <w:rsid w:val="00730237"/>
    <w:rsid w:val="00730785"/>
    <w:rsid w:val="00734BD3"/>
    <w:rsid w:val="00736463"/>
    <w:rsid w:val="0074680D"/>
    <w:rsid w:val="00747628"/>
    <w:rsid w:val="00754423"/>
    <w:rsid w:val="0075683B"/>
    <w:rsid w:val="00763747"/>
    <w:rsid w:val="007665F2"/>
    <w:rsid w:val="0077282B"/>
    <w:rsid w:val="00772CB3"/>
    <w:rsid w:val="00774554"/>
    <w:rsid w:val="007966AD"/>
    <w:rsid w:val="007A714F"/>
    <w:rsid w:val="007D62C8"/>
    <w:rsid w:val="007E09CF"/>
    <w:rsid w:val="007E18D6"/>
    <w:rsid w:val="007F4102"/>
    <w:rsid w:val="008148BB"/>
    <w:rsid w:val="00815873"/>
    <w:rsid w:val="00825505"/>
    <w:rsid w:val="0082571D"/>
    <w:rsid w:val="008268D6"/>
    <w:rsid w:val="008302CC"/>
    <w:rsid w:val="0083060D"/>
    <w:rsid w:val="0083572D"/>
    <w:rsid w:val="00840A7A"/>
    <w:rsid w:val="00845F1D"/>
    <w:rsid w:val="00846F35"/>
    <w:rsid w:val="00866A51"/>
    <w:rsid w:val="008679EB"/>
    <w:rsid w:val="0087514B"/>
    <w:rsid w:val="00876203"/>
    <w:rsid w:val="00891CAE"/>
    <w:rsid w:val="008B4A50"/>
    <w:rsid w:val="008C07B7"/>
    <w:rsid w:val="008D0E5B"/>
    <w:rsid w:val="008D6150"/>
    <w:rsid w:val="008D7D0E"/>
    <w:rsid w:val="0091784A"/>
    <w:rsid w:val="009204D5"/>
    <w:rsid w:val="00924A5C"/>
    <w:rsid w:val="009258F4"/>
    <w:rsid w:val="00947F32"/>
    <w:rsid w:val="00954555"/>
    <w:rsid w:val="009648C6"/>
    <w:rsid w:val="00971F21"/>
    <w:rsid w:val="00992CBE"/>
    <w:rsid w:val="00995C4A"/>
    <w:rsid w:val="009960A6"/>
    <w:rsid w:val="00996482"/>
    <w:rsid w:val="0099769A"/>
    <w:rsid w:val="009A4FFC"/>
    <w:rsid w:val="009A76AC"/>
    <w:rsid w:val="009C1C76"/>
    <w:rsid w:val="009C726A"/>
    <w:rsid w:val="009E6C86"/>
    <w:rsid w:val="009F0FBB"/>
    <w:rsid w:val="009F5857"/>
    <w:rsid w:val="00A061E2"/>
    <w:rsid w:val="00A10216"/>
    <w:rsid w:val="00A14A55"/>
    <w:rsid w:val="00A17113"/>
    <w:rsid w:val="00A17F34"/>
    <w:rsid w:val="00A26E12"/>
    <w:rsid w:val="00A27C1C"/>
    <w:rsid w:val="00A30433"/>
    <w:rsid w:val="00A32C46"/>
    <w:rsid w:val="00A37035"/>
    <w:rsid w:val="00A45BA5"/>
    <w:rsid w:val="00A50109"/>
    <w:rsid w:val="00A51D35"/>
    <w:rsid w:val="00A55582"/>
    <w:rsid w:val="00A5664D"/>
    <w:rsid w:val="00A60502"/>
    <w:rsid w:val="00A61C59"/>
    <w:rsid w:val="00A63FBD"/>
    <w:rsid w:val="00A90846"/>
    <w:rsid w:val="00A95B7F"/>
    <w:rsid w:val="00A974D1"/>
    <w:rsid w:val="00AA6345"/>
    <w:rsid w:val="00AB2BB3"/>
    <w:rsid w:val="00AB6D80"/>
    <w:rsid w:val="00AC0616"/>
    <w:rsid w:val="00AC5659"/>
    <w:rsid w:val="00AC652C"/>
    <w:rsid w:val="00AC69E1"/>
    <w:rsid w:val="00AD1358"/>
    <w:rsid w:val="00AD6B8A"/>
    <w:rsid w:val="00AF1770"/>
    <w:rsid w:val="00AF35C4"/>
    <w:rsid w:val="00B00B27"/>
    <w:rsid w:val="00B0610C"/>
    <w:rsid w:val="00B151D1"/>
    <w:rsid w:val="00B247B0"/>
    <w:rsid w:val="00B435BE"/>
    <w:rsid w:val="00B43C06"/>
    <w:rsid w:val="00B51188"/>
    <w:rsid w:val="00B620D8"/>
    <w:rsid w:val="00B6274C"/>
    <w:rsid w:val="00B62CFC"/>
    <w:rsid w:val="00B63D06"/>
    <w:rsid w:val="00B64F21"/>
    <w:rsid w:val="00B67377"/>
    <w:rsid w:val="00B722B8"/>
    <w:rsid w:val="00B8289D"/>
    <w:rsid w:val="00B86A41"/>
    <w:rsid w:val="00B90C9F"/>
    <w:rsid w:val="00B9163D"/>
    <w:rsid w:val="00B91AD7"/>
    <w:rsid w:val="00B94EB7"/>
    <w:rsid w:val="00BA4164"/>
    <w:rsid w:val="00BA4B73"/>
    <w:rsid w:val="00BA5CC4"/>
    <w:rsid w:val="00BC29D0"/>
    <w:rsid w:val="00BC39F9"/>
    <w:rsid w:val="00BD4FB9"/>
    <w:rsid w:val="00BF29D0"/>
    <w:rsid w:val="00BF3012"/>
    <w:rsid w:val="00C01E1E"/>
    <w:rsid w:val="00C03299"/>
    <w:rsid w:val="00C07846"/>
    <w:rsid w:val="00C10D85"/>
    <w:rsid w:val="00C204A8"/>
    <w:rsid w:val="00C322E0"/>
    <w:rsid w:val="00C326A7"/>
    <w:rsid w:val="00C3292F"/>
    <w:rsid w:val="00C32D1F"/>
    <w:rsid w:val="00C4717B"/>
    <w:rsid w:val="00C52E1E"/>
    <w:rsid w:val="00C547B3"/>
    <w:rsid w:val="00C547E0"/>
    <w:rsid w:val="00C60397"/>
    <w:rsid w:val="00C61348"/>
    <w:rsid w:val="00C6406F"/>
    <w:rsid w:val="00C64245"/>
    <w:rsid w:val="00C66D4E"/>
    <w:rsid w:val="00C76E47"/>
    <w:rsid w:val="00C843F3"/>
    <w:rsid w:val="00C86B2E"/>
    <w:rsid w:val="00C93879"/>
    <w:rsid w:val="00CA24DE"/>
    <w:rsid w:val="00CA2F41"/>
    <w:rsid w:val="00CB213D"/>
    <w:rsid w:val="00CB26A0"/>
    <w:rsid w:val="00CC5724"/>
    <w:rsid w:val="00CC7A4F"/>
    <w:rsid w:val="00CD5AF2"/>
    <w:rsid w:val="00CE5EDA"/>
    <w:rsid w:val="00CE7EDB"/>
    <w:rsid w:val="00D00ECE"/>
    <w:rsid w:val="00D02096"/>
    <w:rsid w:val="00D06F87"/>
    <w:rsid w:val="00D3460E"/>
    <w:rsid w:val="00D3697F"/>
    <w:rsid w:val="00D37392"/>
    <w:rsid w:val="00D37B0A"/>
    <w:rsid w:val="00D56099"/>
    <w:rsid w:val="00D612F3"/>
    <w:rsid w:val="00D67588"/>
    <w:rsid w:val="00D73E6F"/>
    <w:rsid w:val="00D90543"/>
    <w:rsid w:val="00D91FEF"/>
    <w:rsid w:val="00D94492"/>
    <w:rsid w:val="00DA190A"/>
    <w:rsid w:val="00DB7B8A"/>
    <w:rsid w:val="00DC12BE"/>
    <w:rsid w:val="00DD26B5"/>
    <w:rsid w:val="00DD79CF"/>
    <w:rsid w:val="00DE4AEF"/>
    <w:rsid w:val="00DE563D"/>
    <w:rsid w:val="00DF29E7"/>
    <w:rsid w:val="00DF3A2B"/>
    <w:rsid w:val="00E03612"/>
    <w:rsid w:val="00E142A4"/>
    <w:rsid w:val="00E15E3A"/>
    <w:rsid w:val="00E17AB0"/>
    <w:rsid w:val="00E20AF0"/>
    <w:rsid w:val="00E27000"/>
    <w:rsid w:val="00E37681"/>
    <w:rsid w:val="00E40429"/>
    <w:rsid w:val="00E46F41"/>
    <w:rsid w:val="00E51730"/>
    <w:rsid w:val="00E6421C"/>
    <w:rsid w:val="00E74957"/>
    <w:rsid w:val="00E82D36"/>
    <w:rsid w:val="00E85476"/>
    <w:rsid w:val="00ED4417"/>
    <w:rsid w:val="00ED49C2"/>
    <w:rsid w:val="00ED62F8"/>
    <w:rsid w:val="00ED7A09"/>
    <w:rsid w:val="00EE0D25"/>
    <w:rsid w:val="00EE1924"/>
    <w:rsid w:val="00EE3D39"/>
    <w:rsid w:val="00EF43D3"/>
    <w:rsid w:val="00EF6B70"/>
    <w:rsid w:val="00F024F3"/>
    <w:rsid w:val="00F04EC1"/>
    <w:rsid w:val="00F140A5"/>
    <w:rsid w:val="00F1455F"/>
    <w:rsid w:val="00F26330"/>
    <w:rsid w:val="00F270A1"/>
    <w:rsid w:val="00F300DE"/>
    <w:rsid w:val="00F31071"/>
    <w:rsid w:val="00F36F60"/>
    <w:rsid w:val="00F37570"/>
    <w:rsid w:val="00F52F57"/>
    <w:rsid w:val="00F55288"/>
    <w:rsid w:val="00F56075"/>
    <w:rsid w:val="00F60967"/>
    <w:rsid w:val="00F6484E"/>
    <w:rsid w:val="00F67413"/>
    <w:rsid w:val="00FB1F9A"/>
    <w:rsid w:val="00FC308F"/>
    <w:rsid w:val="00FD7DB0"/>
    <w:rsid w:val="00FE66ED"/>
    <w:rsid w:val="00FF2E0E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C356A4"/>
  <w15:chartTrackingRefBased/>
  <w15:docId w15:val="{D01A5623-31D2-AD4C-BEFE-E8D541E1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14B"/>
    <w:rPr>
      <w:rFonts w:ascii="宋体" w:eastAsia="宋体" w:hAnsi="宋体" w:cs="宋体"/>
      <w:kern w:val="0"/>
      <w:sz w:val="24"/>
    </w:rPr>
  </w:style>
  <w:style w:type="paragraph" w:styleId="3">
    <w:name w:val="heading 3"/>
    <w:basedOn w:val="a"/>
    <w:link w:val="30"/>
    <w:uiPriority w:val="9"/>
    <w:qFormat/>
    <w:rsid w:val="0082550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25505"/>
    <w:pPr>
      <w:spacing w:before="100" w:beforeAutospacing="1" w:after="100" w:afterAutospacing="1"/>
    </w:pPr>
  </w:style>
  <w:style w:type="character" w:customStyle="1" w:styleId="a5">
    <w:name w:val="无"/>
    <w:rsid w:val="00825505"/>
  </w:style>
  <w:style w:type="character" w:customStyle="1" w:styleId="Hyperlink1">
    <w:name w:val="Hyperlink.1"/>
    <w:basedOn w:val="a5"/>
    <w:rsid w:val="00825505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</w:rPr>
  </w:style>
  <w:style w:type="character" w:customStyle="1" w:styleId="a4">
    <w:name w:val="普通(网站) 字符"/>
    <w:basedOn w:val="a0"/>
    <w:link w:val="a3"/>
    <w:uiPriority w:val="99"/>
    <w:rsid w:val="00825505"/>
    <w:rPr>
      <w:rFonts w:ascii="宋体" w:eastAsia="宋体" w:hAnsi="宋体" w:cs="宋体"/>
      <w:kern w:val="0"/>
      <w:sz w:val="24"/>
    </w:rPr>
  </w:style>
  <w:style w:type="character" w:customStyle="1" w:styleId="30">
    <w:name w:val="标题 3 字符"/>
    <w:basedOn w:val="a0"/>
    <w:link w:val="3"/>
    <w:uiPriority w:val="9"/>
    <w:rsid w:val="0082550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825505"/>
  </w:style>
  <w:style w:type="paragraph" w:customStyle="1" w:styleId="EndNoteBibliographyTitle">
    <w:name w:val="EndNote Bibliography Title"/>
    <w:basedOn w:val="a"/>
    <w:link w:val="EndNoteBibliographyTitle0"/>
    <w:rsid w:val="00386CAF"/>
    <w:pPr>
      <w:jc w:val="center"/>
    </w:pPr>
  </w:style>
  <w:style w:type="character" w:customStyle="1" w:styleId="EndNoteBibliographyTitle0">
    <w:name w:val="EndNote Bibliography Title 字符"/>
    <w:basedOn w:val="a4"/>
    <w:link w:val="EndNoteBibliographyTitle"/>
    <w:rsid w:val="00386CAF"/>
    <w:rPr>
      <w:rFonts w:ascii="宋体" w:eastAsia="宋体" w:hAnsi="宋体" w:cs="宋体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386CAF"/>
  </w:style>
  <w:style w:type="character" w:customStyle="1" w:styleId="EndNoteBibliography0">
    <w:name w:val="EndNote Bibliography 字符"/>
    <w:basedOn w:val="a4"/>
    <w:link w:val="EndNoteBibliography"/>
    <w:rsid w:val="00386CAF"/>
    <w:rPr>
      <w:rFonts w:ascii="宋体" w:eastAsia="宋体" w:hAnsi="宋体" w:cs="宋体"/>
      <w:kern w:val="0"/>
      <w:sz w:val="24"/>
    </w:rPr>
  </w:style>
  <w:style w:type="paragraph" w:styleId="a6">
    <w:name w:val="Revision"/>
    <w:hidden/>
    <w:uiPriority w:val="99"/>
    <w:semiHidden/>
    <w:rsid w:val="003E0D5F"/>
    <w:rPr>
      <w:rFonts w:ascii="宋体" w:eastAsia="宋体" w:hAnsi="宋体" w:cs="宋体"/>
      <w:kern w:val="0"/>
      <w:sz w:val="24"/>
    </w:rPr>
  </w:style>
  <w:style w:type="character" w:customStyle="1" w:styleId="Hyperlink0">
    <w:name w:val="Hyperlink.0"/>
    <w:basedOn w:val="a0"/>
    <w:qFormat/>
    <w:rsid w:val="00F024F3"/>
    <w:rPr>
      <w:rFonts w:ascii="Times New Roman" w:eastAsia="Times New Roman" w:hAnsi="Times New Roman" w:cs="Times New Roman"/>
      <w:color w:val="0000FF"/>
      <w:kern w:val="44"/>
      <w:sz w:val="24"/>
      <w:szCs w:val="24"/>
      <w:u w:val="single" w:color="0000FF"/>
    </w:rPr>
  </w:style>
  <w:style w:type="character" w:styleId="a7">
    <w:name w:val="Hyperlink"/>
    <w:basedOn w:val="a0"/>
    <w:uiPriority w:val="99"/>
    <w:unhideWhenUsed/>
    <w:rsid w:val="00F024F3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60397"/>
  </w:style>
  <w:style w:type="paragraph" w:styleId="a9">
    <w:name w:val="footer"/>
    <w:basedOn w:val="a"/>
    <w:link w:val="aa"/>
    <w:uiPriority w:val="99"/>
    <w:unhideWhenUsed/>
    <w:rsid w:val="00A17F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17F34"/>
    <w:rPr>
      <w:rFonts w:ascii="宋体" w:eastAsia="宋体" w:hAnsi="宋体" w:cs="宋体"/>
      <w:kern w:val="0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A17F34"/>
  </w:style>
  <w:style w:type="paragraph" w:styleId="ac">
    <w:name w:val="header"/>
    <w:basedOn w:val="a"/>
    <w:link w:val="ad"/>
    <w:uiPriority w:val="99"/>
    <w:unhideWhenUsed/>
    <w:rsid w:val="002E2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2E2454"/>
    <w:rPr>
      <w:rFonts w:ascii="宋体" w:eastAsia="宋体" w:hAnsi="宋体" w:cs="宋体"/>
      <w:kern w:val="0"/>
      <w:sz w:val="18"/>
      <w:szCs w:val="18"/>
    </w:rPr>
  </w:style>
  <w:style w:type="paragraph" w:customStyle="1" w:styleId="isselectedend">
    <w:name w:val="isselectedend"/>
    <w:basedOn w:val="a"/>
    <w:rsid w:val="003B360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B360B"/>
    <w:rPr>
      <w:b/>
      <w:bCs/>
    </w:rPr>
  </w:style>
  <w:style w:type="character" w:styleId="af">
    <w:name w:val="Emphasis"/>
    <w:basedOn w:val="a0"/>
    <w:uiPriority w:val="20"/>
    <w:qFormat/>
    <w:rsid w:val="003B36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Chenliyuan</dc:creator>
  <cp:keywords/>
  <dc:description/>
  <cp:lastModifiedBy>Chenliyuan</cp:lastModifiedBy>
  <cp:revision>9</cp:revision>
  <dcterms:created xsi:type="dcterms:W3CDTF">2026-08-01T06:23:00Z</dcterms:created>
  <dcterms:modified xsi:type="dcterms:W3CDTF">2026-08-12T16:38:00Z</dcterms:modified>
</cp:coreProperties>
</file>