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C1A18" w14:textId="77777777" w:rsidR="00151969" w:rsidRDefault="00151969" w:rsidP="00151969">
      <w:pPr>
        <w:spacing w:before="240" w:after="120" w:line="360" w:lineRule="auto"/>
      </w:pPr>
      <w:r>
        <w:rPr>
          <w:rFonts w:eastAsia="Arial" w:cs="Arial"/>
          <w:b/>
        </w:rPr>
        <w:t>Table Legends</w:t>
      </w:r>
    </w:p>
    <w:p w14:paraId="43A1BFFE" w14:textId="77777777" w:rsidR="00151969" w:rsidRDefault="00151969" w:rsidP="00151969">
      <w:pPr>
        <w:spacing w:after="120" w:line="360" w:lineRule="auto"/>
      </w:pPr>
      <w:r>
        <w:rPr>
          <w:rFonts w:eastAsia="Arial" w:cs="Arial"/>
        </w:rPr>
        <w:t>Table 1. Registered clinical trials of PCSK9-targeting agents retrieved from ClinicalTrials.gov (API v2; accessed 2 June 2026). The table summarizes cardiometabolic Phase III programs and emerging oncology trials combining PCSK9 inhibitors with immune checkpoint blockade, chemotherapy, or radiotherapy across solid tumors.</w:t>
      </w:r>
    </w:p>
    <w:p w14:paraId="2F4F52BC" w14:textId="77777777" w:rsidR="00151969" w:rsidRDefault="00151969" w:rsidP="00151969">
      <w:pPr>
        <w:spacing w:after="120" w:line="360" w:lineRule="auto"/>
      </w:pPr>
      <w:r>
        <w:rPr>
          <w:rFonts w:eastAsia="Arial" w:cs="Arial"/>
        </w:rPr>
        <w:t>Table 2. Cross-cancer integrated evaluation summary for PCSK9 indication prioritization. Cancers were scored for differential expression, TIIC/CD8+/CAF immune relevance, and univariate/multivariate OS prognosis, then assigned Strong, Moderate, or Low overall priority.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37"/>
        <w:gridCol w:w="1740"/>
        <w:gridCol w:w="862"/>
        <w:gridCol w:w="1250"/>
        <w:gridCol w:w="1513"/>
        <w:gridCol w:w="1775"/>
        <w:gridCol w:w="1199"/>
      </w:tblGrid>
      <w:tr w:rsidR="00151969" w14:paraId="545424EA" w14:textId="77777777" w:rsidTr="005179C6">
        <w:tc>
          <w:tcPr>
            <w:tcW w:w="1237" w:type="dxa"/>
          </w:tcPr>
          <w:p w14:paraId="60543C9E" w14:textId="77777777" w:rsidR="00151969" w:rsidRDefault="00151969" w:rsidP="005179C6">
            <w:r>
              <w:rPr>
                <w:rFonts w:eastAsia="Arial" w:cs="Arial"/>
                <w:sz w:val="24"/>
              </w:rPr>
              <w:t>NCT ID</w:t>
            </w:r>
          </w:p>
        </w:tc>
        <w:tc>
          <w:tcPr>
            <w:tcW w:w="1740" w:type="dxa"/>
          </w:tcPr>
          <w:p w14:paraId="1AA66872" w14:textId="77777777" w:rsidR="00151969" w:rsidRDefault="00151969" w:rsidP="005179C6">
            <w:r>
              <w:rPr>
                <w:rFonts w:eastAsia="Arial" w:cs="Arial"/>
                <w:sz w:val="24"/>
              </w:rPr>
              <w:t>Brief Title</w:t>
            </w:r>
          </w:p>
        </w:tc>
        <w:tc>
          <w:tcPr>
            <w:tcW w:w="862" w:type="dxa"/>
          </w:tcPr>
          <w:p w14:paraId="7D01983B" w14:textId="77777777" w:rsidR="00151969" w:rsidRDefault="00151969" w:rsidP="005179C6">
            <w:r>
              <w:rPr>
                <w:rFonts w:eastAsia="Arial" w:cs="Arial"/>
                <w:sz w:val="24"/>
              </w:rPr>
              <w:t>Phase</w:t>
            </w:r>
          </w:p>
        </w:tc>
        <w:tc>
          <w:tcPr>
            <w:tcW w:w="1250" w:type="dxa"/>
          </w:tcPr>
          <w:p w14:paraId="4139FFD4" w14:textId="77777777" w:rsidR="00151969" w:rsidRDefault="00151969" w:rsidP="005179C6">
            <w:r>
              <w:rPr>
                <w:rFonts w:eastAsia="Arial" w:cs="Arial"/>
                <w:sz w:val="24"/>
              </w:rPr>
              <w:t>Status</w:t>
            </w:r>
          </w:p>
        </w:tc>
        <w:tc>
          <w:tcPr>
            <w:tcW w:w="1513" w:type="dxa"/>
          </w:tcPr>
          <w:p w14:paraId="69182D2C" w14:textId="77777777" w:rsidR="00151969" w:rsidRDefault="00151969" w:rsidP="005179C6">
            <w:r>
              <w:rPr>
                <w:rFonts w:eastAsia="Arial" w:cs="Arial"/>
                <w:sz w:val="24"/>
              </w:rPr>
              <w:t>Condition</w:t>
            </w:r>
          </w:p>
        </w:tc>
        <w:tc>
          <w:tcPr>
            <w:tcW w:w="1775" w:type="dxa"/>
          </w:tcPr>
          <w:p w14:paraId="5F89E3EC" w14:textId="77777777" w:rsidR="00151969" w:rsidRDefault="00151969" w:rsidP="005179C6">
            <w:r>
              <w:rPr>
                <w:rFonts w:eastAsia="Arial" w:cs="Arial"/>
                <w:sz w:val="24"/>
              </w:rPr>
              <w:t>Intervention</w:t>
            </w:r>
          </w:p>
        </w:tc>
        <w:tc>
          <w:tcPr>
            <w:tcW w:w="1199" w:type="dxa"/>
          </w:tcPr>
          <w:p w14:paraId="47F9C700" w14:textId="77777777" w:rsidR="00151969" w:rsidRDefault="00151969" w:rsidP="005179C6">
            <w:r>
              <w:rPr>
                <w:rFonts w:eastAsia="Arial" w:cs="Arial"/>
                <w:sz w:val="24"/>
              </w:rPr>
              <w:t>Lead Sponsor</w:t>
            </w:r>
          </w:p>
        </w:tc>
      </w:tr>
      <w:tr w:rsidR="00151969" w14:paraId="66273D6F" w14:textId="77777777" w:rsidTr="005179C6">
        <w:tc>
          <w:tcPr>
            <w:tcW w:w="1237" w:type="dxa"/>
          </w:tcPr>
          <w:p w14:paraId="3B18FDA6" w14:textId="77777777" w:rsidR="00151969" w:rsidRDefault="00151969" w:rsidP="005179C6">
            <w:r>
              <w:rPr>
                <w:rFonts w:eastAsia="Arial" w:cs="Arial"/>
                <w:sz w:val="24"/>
              </w:rPr>
              <w:t>NCT07062328</w:t>
            </w:r>
          </w:p>
        </w:tc>
        <w:tc>
          <w:tcPr>
            <w:tcW w:w="1740" w:type="dxa"/>
          </w:tcPr>
          <w:p w14:paraId="48C79E93" w14:textId="77777777" w:rsidR="00151969" w:rsidRDefault="00151969" w:rsidP="005179C6">
            <w:r>
              <w:rPr>
                <w:rFonts w:eastAsia="Arial" w:cs="Arial"/>
                <w:sz w:val="24"/>
              </w:rPr>
              <w:t>Recaticimab + Adebrelimab + chemo for unresectable BTC</w:t>
            </w:r>
          </w:p>
        </w:tc>
        <w:tc>
          <w:tcPr>
            <w:tcW w:w="862" w:type="dxa"/>
          </w:tcPr>
          <w:p w14:paraId="2D1B3C01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08D9BA99" w14:textId="77777777" w:rsidR="00151969" w:rsidRDefault="00151969" w:rsidP="005179C6">
            <w:r>
              <w:rPr>
                <w:rFonts w:eastAsia="Arial" w:cs="Arial"/>
                <w:sz w:val="24"/>
              </w:rPr>
              <w:t>Not yet recruiting</w:t>
            </w:r>
          </w:p>
        </w:tc>
        <w:tc>
          <w:tcPr>
            <w:tcW w:w="1513" w:type="dxa"/>
          </w:tcPr>
          <w:p w14:paraId="23D836F5" w14:textId="77777777" w:rsidR="00151969" w:rsidRDefault="00151969" w:rsidP="005179C6">
            <w:r>
              <w:rPr>
                <w:rFonts w:eastAsia="Arial" w:cs="Arial"/>
                <w:sz w:val="24"/>
              </w:rPr>
              <w:t>Biliary tract carcinoma</w:t>
            </w:r>
          </w:p>
        </w:tc>
        <w:tc>
          <w:tcPr>
            <w:tcW w:w="1775" w:type="dxa"/>
          </w:tcPr>
          <w:p w14:paraId="38C11166" w14:textId="77777777" w:rsidR="00151969" w:rsidRDefault="00151969" w:rsidP="005179C6">
            <w:r>
              <w:rPr>
                <w:rFonts w:eastAsia="Arial" w:cs="Arial"/>
                <w:sz w:val="24"/>
              </w:rPr>
              <w:t>Recaticimab + Adebrelimab + chemo</w:t>
            </w:r>
          </w:p>
        </w:tc>
        <w:tc>
          <w:tcPr>
            <w:tcW w:w="1199" w:type="dxa"/>
          </w:tcPr>
          <w:p w14:paraId="61C538F7" w14:textId="77777777" w:rsidR="00151969" w:rsidRDefault="00151969" w:rsidP="005179C6">
            <w:r>
              <w:rPr>
                <w:rFonts w:eastAsia="Arial" w:cs="Arial"/>
                <w:sz w:val="24"/>
              </w:rPr>
              <w:t>Sun Yat-sen University</w:t>
            </w:r>
          </w:p>
        </w:tc>
      </w:tr>
      <w:tr w:rsidR="00151969" w14:paraId="0DC2E605" w14:textId="77777777" w:rsidTr="005179C6">
        <w:tc>
          <w:tcPr>
            <w:tcW w:w="1237" w:type="dxa"/>
          </w:tcPr>
          <w:p w14:paraId="0A6CC623" w14:textId="77777777" w:rsidR="00151969" w:rsidRDefault="00151969" w:rsidP="005179C6">
            <w:r>
              <w:rPr>
                <w:rFonts w:eastAsia="Arial" w:cs="Arial"/>
                <w:sz w:val="24"/>
              </w:rPr>
              <w:t>NCT06933251</w:t>
            </w:r>
          </w:p>
        </w:tc>
        <w:tc>
          <w:tcPr>
            <w:tcW w:w="1740" w:type="dxa"/>
          </w:tcPr>
          <w:p w14:paraId="09F9D508" w14:textId="77777777" w:rsidR="00151969" w:rsidRDefault="00151969" w:rsidP="005179C6">
            <w:r>
              <w:rPr>
                <w:rFonts w:eastAsia="Arial" w:cs="Arial"/>
                <w:sz w:val="24"/>
              </w:rPr>
              <w:t>PCSK9i + PD-1i + neoadjuvant CRT for pMMR/MSS rectal cancer</w:t>
            </w:r>
          </w:p>
        </w:tc>
        <w:tc>
          <w:tcPr>
            <w:tcW w:w="862" w:type="dxa"/>
          </w:tcPr>
          <w:p w14:paraId="506E3CBE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301D1EA4" w14:textId="77777777" w:rsidR="00151969" w:rsidRDefault="00151969" w:rsidP="005179C6">
            <w:r>
              <w:rPr>
                <w:rFonts w:eastAsia="Arial" w:cs="Arial"/>
                <w:sz w:val="24"/>
              </w:rPr>
              <w:t>Active, not recruiting</w:t>
            </w:r>
          </w:p>
        </w:tc>
        <w:tc>
          <w:tcPr>
            <w:tcW w:w="1513" w:type="dxa"/>
          </w:tcPr>
          <w:p w14:paraId="682D3658" w14:textId="77777777" w:rsidR="00151969" w:rsidRDefault="00151969" w:rsidP="005179C6">
            <w:r>
              <w:rPr>
                <w:rFonts w:eastAsia="Arial" w:cs="Arial"/>
                <w:sz w:val="24"/>
              </w:rPr>
              <w:t>Rectal cancer</w:t>
            </w:r>
          </w:p>
        </w:tc>
        <w:tc>
          <w:tcPr>
            <w:tcW w:w="1775" w:type="dxa"/>
          </w:tcPr>
          <w:p w14:paraId="298AB3B9" w14:textId="77777777" w:rsidR="00151969" w:rsidRDefault="00151969" w:rsidP="005179C6">
            <w:r>
              <w:rPr>
                <w:rFonts w:eastAsia="Arial" w:cs="Arial"/>
                <w:sz w:val="24"/>
              </w:rPr>
              <w:t>PCSK9i + PD-1i + CRT</w:t>
            </w:r>
          </w:p>
        </w:tc>
        <w:tc>
          <w:tcPr>
            <w:tcW w:w="1199" w:type="dxa"/>
          </w:tcPr>
          <w:p w14:paraId="491D8D4F" w14:textId="77777777" w:rsidR="00151969" w:rsidRDefault="00151969" w:rsidP="005179C6">
            <w:r>
              <w:rPr>
                <w:rFonts w:eastAsia="Arial" w:cs="Arial"/>
                <w:sz w:val="24"/>
              </w:rPr>
              <w:t>Guangdong Provincial People's Hospital</w:t>
            </w:r>
          </w:p>
        </w:tc>
      </w:tr>
      <w:tr w:rsidR="00151969" w14:paraId="66DE4D9B" w14:textId="77777777" w:rsidTr="005179C6">
        <w:tc>
          <w:tcPr>
            <w:tcW w:w="1237" w:type="dxa"/>
          </w:tcPr>
          <w:p w14:paraId="08FF0AE3" w14:textId="77777777" w:rsidR="00151969" w:rsidRDefault="00151969" w:rsidP="005179C6">
            <w:r>
              <w:rPr>
                <w:rFonts w:eastAsia="Arial" w:cs="Arial"/>
                <w:sz w:val="24"/>
              </w:rPr>
              <w:t>NCT07061535</w:t>
            </w:r>
          </w:p>
        </w:tc>
        <w:tc>
          <w:tcPr>
            <w:tcW w:w="1740" w:type="dxa"/>
          </w:tcPr>
          <w:p w14:paraId="3B515B5D" w14:textId="77777777" w:rsidR="00151969" w:rsidRPr="00151969" w:rsidRDefault="00151969" w:rsidP="005179C6">
            <w:pPr>
              <w:rPr>
                <w:lang w:val="pt-PT"/>
              </w:rPr>
            </w:pPr>
            <w:r w:rsidRPr="00151969">
              <w:rPr>
                <w:rFonts w:eastAsia="Arial" w:cs="Arial"/>
                <w:sz w:val="24"/>
                <w:lang w:val="pt-PT"/>
              </w:rPr>
              <w:t>Sintilimab + Tafolecimab + chemo for ES-SCLC</w:t>
            </w:r>
          </w:p>
        </w:tc>
        <w:tc>
          <w:tcPr>
            <w:tcW w:w="862" w:type="dxa"/>
          </w:tcPr>
          <w:p w14:paraId="3B2AE1C4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7723F404" w14:textId="77777777" w:rsidR="00151969" w:rsidRDefault="00151969" w:rsidP="005179C6">
            <w:r>
              <w:rPr>
                <w:rFonts w:eastAsia="Arial" w:cs="Arial"/>
                <w:sz w:val="24"/>
              </w:rPr>
              <w:t>Not yet recruiting</w:t>
            </w:r>
          </w:p>
        </w:tc>
        <w:tc>
          <w:tcPr>
            <w:tcW w:w="1513" w:type="dxa"/>
          </w:tcPr>
          <w:p w14:paraId="39553929" w14:textId="77777777" w:rsidR="00151969" w:rsidRDefault="00151969" w:rsidP="005179C6">
            <w:r>
              <w:rPr>
                <w:rFonts w:eastAsia="Arial" w:cs="Arial"/>
                <w:sz w:val="24"/>
              </w:rPr>
              <w:t>Small cell lung cancer</w:t>
            </w:r>
          </w:p>
        </w:tc>
        <w:tc>
          <w:tcPr>
            <w:tcW w:w="1775" w:type="dxa"/>
          </w:tcPr>
          <w:p w14:paraId="157EAF8A" w14:textId="77777777" w:rsidR="00151969" w:rsidRDefault="00151969" w:rsidP="005179C6">
            <w:r>
              <w:rPr>
                <w:rFonts w:eastAsia="Arial" w:cs="Arial"/>
                <w:sz w:val="24"/>
              </w:rPr>
              <w:t>Sintilimab + Tafolecimab + chemo</w:t>
            </w:r>
          </w:p>
        </w:tc>
        <w:tc>
          <w:tcPr>
            <w:tcW w:w="1199" w:type="dxa"/>
          </w:tcPr>
          <w:p w14:paraId="38210C36" w14:textId="77777777" w:rsidR="00151969" w:rsidRDefault="00151969" w:rsidP="005179C6">
            <w:r>
              <w:rPr>
                <w:rFonts w:eastAsia="Arial" w:cs="Arial"/>
                <w:sz w:val="24"/>
              </w:rPr>
              <w:t>Zhejiang University</w:t>
            </w:r>
          </w:p>
        </w:tc>
      </w:tr>
      <w:tr w:rsidR="00151969" w14:paraId="3147AB66" w14:textId="77777777" w:rsidTr="005179C6">
        <w:tc>
          <w:tcPr>
            <w:tcW w:w="1237" w:type="dxa"/>
          </w:tcPr>
          <w:p w14:paraId="795412EA" w14:textId="77777777" w:rsidR="00151969" w:rsidRDefault="00151969" w:rsidP="005179C6">
            <w:r>
              <w:rPr>
                <w:rFonts w:eastAsia="Arial" w:cs="Arial"/>
                <w:sz w:val="24"/>
              </w:rPr>
              <w:t>NCT07567326</w:t>
            </w:r>
          </w:p>
        </w:tc>
        <w:tc>
          <w:tcPr>
            <w:tcW w:w="1740" w:type="dxa"/>
          </w:tcPr>
          <w:p w14:paraId="29669285" w14:textId="77777777" w:rsidR="00151969" w:rsidRDefault="00151969" w:rsidP="005179C6">
            <w:r>
              <w:rPr>
                <w:rFonts w:eastAsia="Arial" w:cs="Arial"/>
                <w:sz w:val="24"/>
              </w:rPr>
              <w:t xml:space="preserve">Adebrelimab/Retlirafusp + Recaticimab + chemo for </w:t>
            </w:r>
            <w:r>
              <w:rPr>
                <w:rFonts w:eastAsia="Arial" w:cs="Arial"/>
                <w:sz w:val="24"/>
              </w:rPr>
              <w:lastRenderedPageBreak/>
              <w:t>resectable NSCLC</w:t>
            </w:r>
          </w:p>
        </w:tc>
        <w:tc>
          <w:tcPr>
            <w:tcW w:w="862" w:type="dxa"/>
          </w:tcPr>
          <w:p w14:paraId="5F0FC75D" w14:textId="77777777" w:rsidR="00151969" w:rsidRDefault="00151969" w:rsidP="005179C6">
            <w:r>
              <w:rPr>
                <w:rFonts w:eastAsia="Arial" w:cs="Arial"/>
                <w:sz w:val="24"/>
              </w:rPr>
              <w:lastRenderedPageBreak/>
              <w:t>Phase II</w:t>
            </w:r>
          </w:p>
        </w:tc>
        <w:tc>
          <w:tcPr>
            <w:tcW w:w="1250" w:type="dxa"/>
          </w:tcPr>
          <w:p w14:paraId="7B602CD3" w14:textId="77777777" w:rsidR="00151969" w:rsidRDefault="00151969" w:rsidP="005179C6">
            <w:r>
              <w:rPr>
                <w:rFonts w:eastAsia="Arial" w:cs="Arial"/>
                <w:sz w:val="24"/>
              </w:rPr>
              <w:t>Not yet recruiting</w:t>
            </w:r>
          </w:p>
        </w:tc>
        <w:tc>
          <w:tcPr>
            <w:tcW w:w="1513" w:type="dxa"/>
          </w:tcPr>
          <w:p w14:paraId="33A48607" w14:textId="77777777" w:rsidR="00151969" w:rsidRDefault="00151969" w:rsidP="005179C6">
            <w:r>
              <w:rPr>
                <w:rFonts w:eastAsia="Arial" w:cs="Arial"/>
                <w:sz w:val="24"/>
              </w:rPr>
              <w:t>Non-small cell lung cancer</w:t>
            </w:r>
          </w:p>
        </w:tc>
        <w:tc>
          <w:tcPr>
            <w:tcW w:w="1775" w:type="dxa"/>
          </w:tcPr>
          <w:p w14:paraId="49B67942" w14:textId="77777777" w:rsidR="00151969" w:rsidRDefault="00151969" w:rsidP="005179C6">
            <w:r>
              <w:rPr>
                <w:rFonts w:eastAsia="Arial" w:cs="Arial"/>
                <w:sz w:val="24"/>
              </w:rPr>
              <w:t>Adebrelimab/Retlirafusp + Recaticimab + chemo</w:t>
            </w:r>
          </w:p>
        </w:tc>
        <w:tc>
          <w:tcPr>
            <w:tcW w:w="1199" w:type="dxa"/>
          </w:tcPr>
          <w:p w14:paraId="7856B416" w14:textId="77777777" w:rsidR="00151969" w:rsidRDefault="00151969" w:rsidP="005179C6">
            <w:r>
              <w:rPr>
                <w:rFonts w:eastAsia="Arial" w:cs="Arial"/>
                <w:sz w:val="24"/>
              </w:rPr>
              <w:t>Peking University Cancer Hospital</w:t>
            </w:r>
          </w:p>
        </w:tc>
      </w:tr>
      <w:tr w:rsidR="00151969" w14:paraId="6C0314BB" w14:textId="77777777" w:rsidTr="005179C6">
        <w:tc>
          <w:tcPr>
            <w:tcW w:w="1237" w:type="dxa"/>
          </w:tcPr>
          <w:p w14:paraId="25874831" w14:textId="77777777" w:rsidR="00151969" w:rsidRDefault="00151969" w:rsidP="005179C6">
            <w:r>
              <w:rPr>
                <w:rFonts w:eastAsia="Arial" w:cs="Arial"/>
                <w:sz w:val="24"/>
              </w:rPr>
              <w:t>NCT07468630</w:t>
            </w:r>
          </w:p>
        </w:tc>
        <w:tc>
          <w:tcPr>
            <w:tcW w:w="1740" w:type="dxa"/>
          </w:tcPr>
          <w:p w14:paraId="51E93500" w14:textId="77777777" w:rsidR="00151969" w:rsidRDefault="00151969" w:rsidP="005179C6">
            <w:r>
              <w:rPr>
                <w:rFonts w:eastAsia="Arial" w:cs="Arial"/>
                <w:sz w:val="24"/>
              </w:rPr>
              <w:t>Tolecizumab + chemoimmunotherapy for pMMR/MSS colon cancer</w:t>
            </w:r>
          </w:p>
        </w:tc>
        <w:tc>
          <w:tcPr>
            <w:tcW w:w="862" w:type="dxa"/>
          </w:tcPr>
          <w:p w14:paraId="7AA3197D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5E15BE1B" w14:textId="77777777" w:rsidR="00151969" w:rsidRDefault="00151969" w:rsidP="005179C6">
            <w:r>
              <w:rPr>
                <w:rFonts w:eastAsia="Arial" w:cs="Arial"/>
                <w:sz w:val="24"/>
              </w:rPr>
              <w:t>Recruiting</w:t>
            </w:r>
          </w:p>
        </w:tc>
        <w:tc>
          <w:tcPr>
            <w:tcW w:w="1513" w:type="dxa"/>
          </w:tcPr>
          <w:p w14:paraId="032AE8A8" w14:textId="77777777" w:rsidR="00151969" w:rsidRDefault="00151969" w:rsidP="005179C6">
            <w:r>
              <w:rPr>
                <w:rFonts w:eastAsia="Arial" w:cs="Arial"/>
                <w:sz w:val="24"/>
              </w:rPr>
              <w:t>Colon adenocarcinoma</w:t>
            </w:r>
          </w:p>
        </w:tc>
        <w:tc>
          <w:tcPr>
            <w:tcW w:w="1775" w:type="dxa"/>
          </w:tcPr>
          <w:p w14:paraId="202C1627" w14:textId="77777777" w:rsidR="00151969" w:rsidRDefault="00151969" w:rsidP="005179C6">
            <w:r>
              <w:rPr>
                <w:rFonts w:eastAsia="Arial" w:cs="Arial"/>
                <w:sz w:val="24"/>
              </w:rPr>
              <w:t>Tolecizumab + chemoimmunotherapy</w:t>
            </w:r>
          </w:p>
        </w:tc>
        <w:tc>
          <w:tcPr>
            <w:tcW w:w="1199" w:type="dxa"/>
          </w:tcPr>
          <w:p w14:paraId="565A9496" w14:textId="77777777" w:rsidR="00151969" w:rsidRDefault="00151969" w:rsidP="005179C6">
            <w:r>
              <w:rPr>
                <w:rFonts w:eastAsia="Arial" w:cs="Arial"/>
                <w:sz w:val="24"/>
              </w:rPr>
              <w:t>Daping Hospital</w:t>
            </w:r>
          </w:p>
        </w:tc>
      </w:tr>
      <w:tr w:rsidR="00151969" w14:paraId="1DD033E6" w14:textId="77777777" w:rsidTr="005179C6">
        <w:tc>
          <w:tcPr>
            <w:tcW w:w="1237" w:type="dxa"/>
          </w:tcPr>
          <w:p w14:paraId="4D3F4CC2" w14:textId="77777777" w:rsidR="00151969" w:rsidRDefault="00151969" w:rsidP="005179C6">
            <w:r>
              <w:rPr>
                <w:rFonts w:eastAsia="Arial" w:cs="Arial"/>
                <w:sz w:val="24"/>
              </w:rPr>
              <w:t>NCT06385262</w:t>
            </w:r>
          </w:p>
        </w:tc>
        <w:tc>
          <w:tcPr>
            <w:tcW w:w="1740" w:type="dxa"/>
          </w:tcPr>
          <w:p w14:paraId="10708E03" w14:textId="77777777" w:rsidR="00151969" w:rsidRPr="00151969" w:rsidRDefault="00151969" w:rsidP="005179C6">
            <w:pPr>
              <w:rPr>
                <w:lang w:val="pt-PT"/>
              </w:rPr>
            </w:pPr>
            <w:r w:rsidRPr="00151969">
              <w:rPr>
                <w:rFonts w:eastAsia="Arial" w:cs="Arial"/>
                <w:sz w:val="24"/>
                <w:lang w:val="pt-PT"/>
              </w:rPr>
              <w:t>Neoadjuvant chemo + cemiplimab ± alirocumab for NSCLC</w:t>
            </w:r>
          </w:p>
        </w:tc>
        <w:tc>
          <w:tcPr>
            <w:tcW w:w="862" w:type="dxa"/>
          </w:tcPr>
          <w:p w14:paraId="4904D345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5929D129" w14:textId="77777777" w:rsidR="00151969" w:rsidRDefault="00151969" w:rsidP="005179C6">
            <w:r>
              <w:rPr>
                <w:rFonts w:eastAsia="Arial" w:cs="Arial"/>
                <w:sz w:val="24"/>
              </w:rPr>
              <w:t>Suspended</w:t>
            </w:r>
          </w:p>
        </w:tc>
        <w:tc>
          <w:tcPr>
            <w:tcW w:w="1513" w:type="dxa"/>
          </w:tcPr>
          <w:p w14:paraId="3449FC98" w14:textId="77777777" w:rsidR="00151969" w:rsidRDefault="00151969" w:rsidP="005179C6">
            <w:r>
              <w:rPr>
                <w:rFonts w:eastAsia="Arial" w:cs="Arial"/>
                <w:sz w:val="24"/>
              </w:rPr>
              <w:t>Non-small cell lung cancer</w:t>
            </w:r>
          </w:p>
        </w:tc>
        <w:tc>
          <w:tcPr>
            <w:tcW w:w="1775" w:type="dxa"/>
          </w:tcPr>
          <w:p w14:paraId="156C1FE0" w14:textId="77777777" w:rsidR="00151969" w:rsidRDefault="00151969" w:rsidP="005179C6">
            <w:r>
              <w:rPr>
                <w:rFonts w:eastAsia="Arial" w:cs="Arial"/>
                <w:sz w:val="24"/>
              </w:rPr>
              <w:t>Alirocumab + cemiplimab + chemo</w:t>
            </w:r>
          </w:p>
        </w:tc>
        <w:tc>
          <w:tcPr>
            <w:tcW w:w="1199" w:type="dxa"/>
          </w:tcPr>
          <w:p w14:paraId="700F80E1" w14:textId="77777777" w:rsidR="00151969" w:rsidRDefault="00151969" w:rsidP="005179C6">
            <w:r>
              <w:rPr>
                <w:rFonts w:eastAsia="Arial" w:cs="Arial"/>
                <w:sz w:val="24"/>
              </w:rPr>
              <w:t>Duke University</w:t>
            </w:r>
          </w:p>
        </w:tc>
      </w:tr>
      <w:tr w:rsidR="00151969" w14:paraId="26717ED5" w14:textId="77777777" w:rsidTr="005179C6">
        <w:tc>
          <w:tcPr>
            <w:tcW w:w="1237" w:type="dxa"/>
          </w:tcPr>
          <w:p w14:paraId="5763B148" w14:textId="77777777" w:rsidR="00151969" w:rsidRDefault="00151969" w:rsidP="005179C6">
            <w:r>
              <w:rPr>
                <w:rFonts w:eastAsia="Arial" w:cs="Arial"/>
                <w:sz w:val="24"/>
              </w:rPr>
              <w:t>NCT06304987</w:t>
            </w:r>
          </w:p>
        </w:tc>
        <w:tc>
          <w:tcPr>
            <w:tcW w:w="1740" w:type="dxa"/>
          </w:tcPr>
          <w:p w14:paraId="2694EFE0" w14:textId="77777777" w:rsidR="00151969" w:rsidRDefault="00151969" w:rsidP="005179C6">
            <w:r>
              <w:rPr>
                <w:rFonts w:eastAsia="Arial" w:cs="Arial"/>
                <w:sz w:val="24"/>
              </w:rPr>
              <w:t>Neoadjuvant CRT + PD-1i + PCSK9i for rectal cancer</w:t>
            </w:r>
          </w:p>
        </w:tc>
        <w:tc>
          <w:tcPr>
            <w:tcW w:w="862" w:type="dxa"/>
          </w:tcPr>
          <w:p w14:paraId="3AC31A40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69D2D3BA" w14:textId="77777777" w:rsidR="00151969" w:rsidRDefault="00151969" w:rsidP="005179C6">
            <w:r>
              <w:rPr>
                <w:rFonts w:eastAsia="Arial" w:cs="Arial"/>
                <w:sz w:val="24"/>
              </w:rPr>
              <w:t>Unknown</w:t>
            </w:r>
          </w:p>
        </w:tc>
        <w:tc>
          <w:tcPr>
            <w:tcW w:w="1513" w:type="dxa"/>
          </w:tcPr>
          <w:p w14:paraId="5811758A" w14:textId="77777777" w:rsidR="00151969" w:rsidRDefault="00151969" w:rsidP="005179C6">
            <w:r>
              <w:rPr>
                <w:rFonts w:eastAsia="Arial" w:cs="Arial"/>
                <w:sz w:val="24"/>
              </w:rPr>
              <w:t>Rectal cancer</w:t>
            </w:r>
          </w:p>
        </w:tc>
        <w:tc>
          <w:tcPr>
            <w:tcW w:w="1775" w:type="dxa"/>
          </w:tcPr>
          <w:p w14:paraId="30D70959" w14:textId="77777777" w:rsidR="00151969" w:rsidRDefault="00151969" w:rsidP="005179C6">
            <w:r>
              <w:rPr>
                <w:rFonts w:eastAsia="Arial" w:cs="Arial"/>
                <w:sz w:val="24"/>
              </w:rPr>
              <w:t>PCSK9i + PD-1i + CRT</w:t>
            </w:r>
          </w:p>
        </w:tc>
        <w:tc>
          <w:tcPr>
            <w:tcW w:w="1199" w:type="dxa"/>
          </w:tcPr>
          <w:p w14:paraId="448E697B" w14:textId="77777777" w:rsidR="00151969" w:rsidRDefault="00151969" w:rsidP="005179C6">
            <w:r>
              <w:rPr>
                <w:rFonts w:eastAsia="Arial" w:cs="Arial"/>
                <w:sz w:val="24"/>
              </w:rPr>
              <w:t>Beijing Friendship Hospital</w:t>
            </w:r>
          </w:p>
        </w:tc>
      </w:tr>
      <w:tr w:rsidR="00151969" w14:paraId="19331100" w14:textId="77777777" w:rsidTr="005179C6">
        <w:tc>
          <w:tcPr>
            <w:tcW w:w="1237" w:type="dxa"/>
          </w:tcPr>
          <w:p w14:paraId="6B1B817A" w14:textId="77777777" w:rsidR="00151969" w:rsidRDefault="00151969" w:rsidP="005179C6">
            <w:r>
              <w:rPr>
                <w:rFonts w:eastAsia="Arial" w:cs="Arial"/>
                <w:sz w:val="24"/>
              </w:rPr>
              <w:t>NCT04862260</w:t>
            </w:r>
          </w:p>
        </w:tc>
        <w:tc>
          <w:tcPr>
            <w:tcW w:w="1740" w:type="dxa"/>
          </w:tcPr>
          <w:p w14:paraId="194305D5" w14:textId="77777777" w:rsidR="00151969" w:rsidRDefault="00151969" w:rsidP="005179C6">
            <w:r>
              <w:rPr>
                <w:rFonts w:eastAsia="Arial" w:cs="Arial"/>
                <w:sz w:val="24"/>
              </w:rPr>
              <w:t>Cholesterol disruption + SOC for advanced pancreatic cancer</w:t>
            </w:r>
          </w:p>
        </w:tc>
        <w:tc>
          <w:tcPr>
            <w:tcW w:w="862" w:type="dxa"/>
          </w:tcPr>
          <w:p w14:paraId="3B436E0F" w14:textId="77777777" w:rsidR="00151969" w:rsidRDefault="00151969" w:rsidP="005179C6">
            <w:r>
              <w:rPr>
                <w:rFonts w:eastAsia="Arial" w:cs="Arial"/>
                <w:sz w:val="24"/>
              </w:rPr>
              <w:t>Phase I (early)</w:t>
            </w:r>
          </w:p>
        </w:tc>
        <w:tc>
          <w:tcPr>
            <w:tcW w:w="1250" w:type="dxa"/>
          </w:tcPr>
          <w:p w14:paraId="24E1F956" w14:textId="77777777" w:rsidR="00151969" w:rsidRDefault="00151969" w:rsidP="005179C6">
            <w:r>
              <w:rPr>
                <w:rFonts w:eastAsia="Arial" w:cs="Arial"/>
                <w:sz w:val="24"/>
              </w:rPr>
              <w:t>Active, not recruiting</w:t>
            </w:r>
          </w:p>
        </w:tc>
        <w:tc>
          <w:tcPr>
            <w:tcW w:w="1513" w:type="dxa"/>
          </w:tcPr>
          <w:p w14:paraId="0C272173" w14:textId="77777777" w:rsidR="00151969" w:rsidRDefault="00151969" w:rsidP="005179C6">
            <w:r>
              <w:rPr>
                <w:rFonts w:eastAsia="Arial" w:cs="Arial"/>
                <w:sz w:val="24"/>
              </w:rPr>
              <w:t>Pancreatic adenocarcinoma</w:t>
            </w:r>
          </w:p>
        </w:tc>
        <w:tc>
          <w:tcPr>
            <w:tcW w:w="1775" w:type="dxa"/>
          </w:tcPr>
          <w:p w14:paraId="543AFE03" w14:textId="77777777" w:rsidR="00151969" w:rsidRDefault="00151969" w:rsidP="005179C6">
            <w:r>
              <w:rPr>
                <w:rFonts w:eastAsia="Arial" w:cs="Arial"/>
                <w:sz w:val="24"/>
              </w:rPr>
              <w:t>Evolocumab + atorvastatin + ezetimibe</w:t>
            </w:r>
          </w:p>
        </w:tc>
        <w:tc>
          <w:tcPr>
            <w:tcW w:w="1199" w:type="dxa"/>
          </w:tcPr>
          <w:p w14:paraId="762F8CA2" w14:textId="77777777" w:rsidR="00151969" w:rsidRDefault="00151969" w:rsidP="005179C6">
            <w:r>
              <w:rPr>
                <w:rFonts w:eastAsia="Arial" w:cs="Arial"/>
                <w:sz w:val="24"/>
              </w:rPr>
              <w:t>CHU de Quebec</w:t>
            </w:r>
          </w:p>
        </w:tc>
      </w:tr>
      <w:tr w:rsidR="00151969" w14:paraId="7BF17C2A" w14:textId="77777777" w:rsidTr="005179C6">
        <w:tc>
          <w:tcPr>
            <w:tcW w:w="1237" w:type="dxa"/>
          </w:tcPr>
          <w:p w14:paraId="571FE113" w14:textId="77777777" w:rsidR="00151969" w:rsidRDefault="00151969" w:rsidP="005179C6">
            <w:r>
              <w:rPr>
                <w:rFonts w:eastAsia="Arial" w:cs="Arial"/>
                <w:sz w:val="24"/>
              </w:rPr>
              <w:t>NCT05976893</w:t>
            </w:r>
          </w:p>
        </w:tc>
        <w:tc>
          <w:tcPr>
            <w:tcW w:w="1740" w:type="dxa"/>
          </w:tcPr>
          <w:p w14:paraId="7D0A78F4" w14:textId="77777777" w:rsidR="00151969" w:rsidRDefault="00151969" w:rsidP="005179C6">
            <w:r>
              <w:rPr>
                <w:rFonts w:eastAsia="Arial" w:cs="Arial"/>
                <w:sz w:val="24"/>
              </w:rPr>
              <w:t>PCSK9i in very-high-risk ASCVD and cancer</w:t>
            </w:r>
          </w:p>
        </w:tc>
        <w:tc>
          <w:tcPr>
            <w:tcW w:w="862" w:type="dxa"/>
          </w:tcPr>
          <w:p w14:paraId="15CF2DCB" w14:textId="77777777" w:rsidR="00151969" w:rsidRDefault="00151969" w:rsidP="005179C6">
            <w:r>
              <w:rPr>
                <w:rFonts w:eastAsia="Arial" w:cs="Arial"/>
                <w:sz w:val="24"/>
              </w:rPr>
              <w:t>Phase IV</w:t>
            </w:r>
          </w:p>
        </w:tc>
        <w:tc>
          <w:tcPr>
            <w:tcW w:w="1250" w:type="dxa"/>
          </w:tcPr>
          <w:p w14:paraId="481C6FAE" w14:textId="77777777" w:rsidR="00151969" w:rsidRDefault="00151969" w:rsidP="005179C6">
            <w:r>
              <w:rPr>
                <w:rFonts w:eastAsia="Arial" w:cs="Arial"/>
                <w:sz w:val="24"/>
              </w:rPr>
              <w:t>Unknown</w:t>
            </w:r>
          </w:p>
        </w:tc>
        <w:tc>
          <w:tcPr>
            <w:tcW w:w="1513" w:type="dxa"/>
          </w:tcPr>
          <w:p w14:paraId="05F54320" w14:textId="77777777" w:rsidR="00151969" w:rsidRDefault="00151969" w:rsidP="005179C6">
            <w:r>
              <w:rPr>
                <w:rFonts w:eastAsia="Arial" w:cs="Arial"/>
                <w:sz w:val="24"/>
              </w:rPr>
              <w:t>ASCVD + cancer</w:t>
            </w:r>
          </w:p>
        </w:tc>
        <w:tc>
          <w:tcPr>
            <w:tcW w:w="1775" w:type="dxa"/>
          </w:tcPr>
          <w:p w14:paraId="2D1CDF18" w14:textId="77777777" w:rsidR="00151969" w:rsidRDefault="00151969" w:rsidP="005179C6">
            <w:r>
              <w:rPr>
                <w:rFonts w:eastAsia="Arial" w:cs="Arial"/>
                <w:sz w:val="24"/>
              </w:rPr>
              <w:t>PCSK9 inhibitor</w:t>
            </w:r>
          </w:p>
        </w:tc>
        <w:tc>
          <w:tcPr>
            <w:tcW w:w="1199" w:type="dxa"/>
          </w:tcPr>
          <w:p w14:paraId="47A76599" w14:textId="77777777" w:rsidR="00151969" w:rsidRDefault="00151969" w:rsidP="005179C6">
            <w:r>
              <w:rPr>
                <w:rFonts w:eastAsia="Arial" w:cs="Arial"/>
                <w:sz w:val="24"/>
              </w:rPr>
              <w:t>Xiang Xie</w:t>
            </w:r>
          </w:p>
        </w:tc>
      </w:tr>
      <w:tr w:rsidR="00151969" w14:paraId="1A99C526" w14:textId="77777777" w:rsidTr="005179C6">
        <w:tc>
          <w:tcPr>
            <w:tcW w:w="1237" w:type="dxa"/>
          </w:tcPr>
          <w:p w14:paraId="7A355270" w14:textId="77777777" w:rsidR="00151969" w:rsidRDefault="00151969" w:rsidP="005179C6">
            <w:r>
              <w:rPr>
                <w:rFonts w:eastAsia="Arial" w:cs="Arial"/>
                <w:sz w:val="24"/>
              </w:rPr>
              <w:t>NCT05553834</w:t>
            </w:r>
          </w:p>
        </w:tc>
        <w:tc>
          <w:tcPr>
            <w:tcW w:w="1740" w:type="dxa"/>
          </w:tcPr>
          <w:p w14:paraId="6AA88434" w14:textId="77777777" w:rsidR="00151969" w:rsidRDefault="00151969" w:rsidP="005179C6">
            <w:r>
              <w:rPr>
                <w:rFonts w:eastAsia="Arial" w:cs="Arial"/>
                <w:sz w:val="24"/>
              </w:rPr>
              <w:t>Alirocumab + cemiplimab in anti-PD-1-refractory NSCLC</w:t>
            </w:r>
          </w:p>
        </w:tc>
        <w:tc>
          <w:tcPr>
            <w:tcW w:w="862" w:type="dxa"/>
          </w:tcPr>
          <w:p w14:paraId="5DE49FEC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26D80331" w14:textId="77777777" w:rsidR="00151969" w:rsidRDefault="00151969" w:rsidP="005179C6">
            <w:r>
              <w:rPr>
                <w:rFonts w:eastAsia="Arial" w:cs="Arial"/>
                <w:sz w:val="24"/>
              </w:rPr>
              <w:t>Active, not recruiting</w:t>
            </w:r>
          </w:p>
        </w:tc>
        <w:tc>
          <w:tcPr>
            <w:tcW w:w="1513" w:type="dxa"/>
          </w:tcPr>
          <w:p w14:paraId="47FF3C34" w14:textId="77777777" w:rsidR="00151969" w:rsidRDefault="00151969" w:rsidP="005179C6">
            <w:r>
              <w:rPr>
                <w:rFonts w:eastAsia="Arial" w:cs="Arial"/>
                <w:sz w:val="24"/>
              </w:rPr>
              <w:t>Non-small cell lung cancer</w:t>
            </w:r>
          </w:p>
        </w:tc>
        <w:tc>
          <w:tcPr>
            <w:tcW w:w="1775" w:type="dxa"/>
          </w:tcPr>
          <w:p w14:paraId="25B562B8" w14:textId="77777777" w:rsidR="00151969" w:rsidRDefault="00151969" w:rsidP="005179C6">
            <w:r>
              <w:rPr>
                <w:rFonts w:eastAsia="Arial" w:cs="Arial"/>
                <w:sz w:val="24"/>
              </w:rPr>
              <w:t>Alirocumab + cemiplimab</w:t>
            </w:r>
          </w:p>
        </w:tc>
        <w:tc>
          <w:tcPr>
            <w:tcW w:w="1199" w:type="dxa"/>
          </w:tcPr>
          <w:p w14:paraId="3A98FFCA" w14:textId="77777777" w:rsidR="00151969" w:rsidRDefault="00151969" w:rsidP="005179C6">
            <w:r>
              <w:rPr>
                <w:rFonts w:eastAsia="Arial" w:cs="Arial"/>
                <w:sz w:val="24"/>
              </w:rPr>
              <w:t>Duke University</w:t>
            </w:r>
          </w:p>
        </w:tc>
      </w:tr>
      <w:tr w:rsidR="00151969" w14:paraId="75DF4E25" w14:textId="77777777" w:rsidTr="005179C6">
        <w:tc>
          <w:tcPr>
            <w:tcW w:w="1237" w:type="dxa"/>
          </w:tcPr>
          <w:p w14:paraId="182CF157" w14:textId="77777777" w:rsidR="00151969" w:rsidRDefault="00151969" w:rsidP="005179C6">
            <w:r>
              <w:rPr>
                <w:rFonts w:eastAsia="Arial" w:cs="Arial"/>
                <w:sz w:val="24"/>
              </w:rPr>
              <w:t>NCT06391905</w:t>
            </w:r>
          </w:p>
        </w:tc>
        <w:tc>
          <w:tcPr>
            <w:tcW w:w="1740" w:type="dxa"/>
          </w:tcPr>
          <w:p w14:paraId="0F33425E" w14:textId="77777777" w:rsidR="00151969" w:rsidRDefault="00151969" w:rsidP="005179C6">
            <w:r>
              <w:rPr>
                <w:rFonts w:eastAsia="Arial" w:cs="Arial"/>
                <w:sz w:val="24"/>
              </w:rPr>
              <w:t xml:space="preserve">PCSK9i + advanced treatment for pMMR/MSS </w:t>
            </w:r>
            <w:r>
              <w:rPr>
                <w:rFonts w:eastAsia="Arial" w:cs="Arial"/>
                <w:sz w:val="24"/>
              </w:rPr>
              <w:lastRenderedPageBreak/>
              <w:t>colorectal cancer</w:t>
            </w:r>
          </w:p>
        </w:tc>
        <w:tc>
          <w:tcPr>
            <w:tcW w:w="862" w:type="dxa"/>
          </w:tcPr>
          <w:p w14:paraId="3C85C69F" w14:textId="77777777" w:rsidR="00151969" w:rsidRDefault="00151969" w:rsidP="005179C6">
            <w:r>
              <w:rPr>
                <w:rFonts w:eastAsia="Arial" w:cs="Arial"/>
                <w:sz w:val="24"/>
              </w:rPr>
              <w:lastRenderedPageBreak/>
              <w:t>Phase II</w:t>
            </w:r>
          </w:p>
        </w:tc>
        <w:tc>
          <w:tcPr>
            <w:tcW w:w="1250" w:type="dxa"/>
          </w:tcPr>
          <w:p w14:paraId="73219D9F" w14:textId="77777777" w:rsidR="00151969" w:rsidRDefault="00151969" w:rsidP="005179C6">
            <w:r>
              <w:rPr>
                <w:rFonts w:eastAsia="Arial" w:cs="Arial"/>
                <w:sz w:val="24"/>
              </w:rPr>
              <w:t>Not yet recruiting</w:t>
            </w:r>
          </w:p>
        </w:tc>
        <w:tc>
          <w:tcPr>
            <w:tcW w:w="1513" w:type="dxa"/>
          </w:tcPr>
          <w:p w14:paraId="6BA8D11F" w14:textId="77777777" w:rsidR="00151969" w:rsidRDefault="00151969" w:rsidP="005179C6">
            <w:r>
              <w:rPr>
                <w:rFonts w:eastAsia="Arial" w:cs="Arial"/>
                <w:sz w:val="24"/>
              </w:rPr>
              <w:t>Colorectal cancer</w:t>
            </w:r>
          </w:p>
        </w:tc>
        <w:tc>
          <w:tcPr>
            <w:tcW w:w="1775" w:type="dxa"/>
          </w:tcPr>
          <w:p w14:paraId="466B95E9" w14:textId="77777777" w:rsidR="00151969" w:rsidRDefault="00151969" w:rsidP="005179C6">
            <w:r>
              <w:rPr>
                <w:rFonts w:eastAsia="Arial" w:cs="Arial"/>
                <w:sz w:val="24"/>
              </w:rPr>
              <w:t>PCSK9 inhibitor combination</w:t>
            </w:r>
          </w:p>
        </w:tc>
        <w:tc>
          <w:tcPr>
            <w:tcW w:w="1199" w:type="dxa"/>
          </w:tcPr>
          <w:p w14:paraId="2862EB08" w14:textId="77777777" w:rsidR="00151969" w:rsidRDefault="00151969" w:rsidP="005179C6">
            <w:r>
              <w:rPr>
                <w:rFonts w:eastAsia="Arial" w:cs="Arial"/>
                <w:sz w:val="24"/>
              </w:rPr>
              <w:t xml:space="preserve">Guangdong Provincial </w:t>
            </w:r>
            <w:r>
              <w:rPr>
                <w:rFonts w:eastAsia="Arial" w:cs="Arial"/>
                <w:sz w:val="24"/>
              </w:rPr>
              <w:lastRenderedPageBreak/>
              <w:t>People's Hospital</w:t>
            </w:r>
          </w:p>
        </w:tc>
      </w:tr>
      <w:tr w:rsidR="00151969" w14:paraId="0C9BDD90" w14:textId="77777777" w:rsidTr="005179C6">
        <w:tc>
          <w:tcPr>
            <w:tcW w:w="1237" w:type="dxa"/>
          </w:tcPr>
          <w:p w14:paraId="12C5E325" w14:textId="77777777" w:rsidR="00151969" w:rsidRDefault="00151969" w:rsidP="005179C6">
            <w:r>
              <w:rPr>
                <w:rFonts w:eastAsia="Arial" w:cs="Arial"/>
                <w:sz w:val="24"/>
              </w:rPr>
              <w:lastRenderedPageBreak/>
              <w:t>NCT05128539</w:t>
            </w:r>
          </w:p>
        </w:tc>
        <w:tc>
          <w:tcPr>
            <w:tcW w:w="1740" w:type="dxa"/>
          </w:tcPr>
          <w:p w14:paraId="4CA7C61A" w14:textId="77777777" w:rsidR="00151969" w:rsidRDefault="00151969" w:rsidP="005179C6">
            <w:r>
              <w:rPr>
                <w:rFonts w:eastAsia="Arial" w:cs="Arial"/>
                <w:sz w:val="24"/>
              </w:rPr>
              <w:t>JS002 + toripalimab in advanced cancer</w:t>
            </w:r>
          </w:p>
        </w:tc>
        <w:tc>
          <w:tcPr>
            <w:tcW w:w="862" w:type="dxa"/>
          </w:tcPr>
          <w:p w14:paraId="5B67AE1B" w14:textId="77777777" w:rsidR="00151969" w:rsidRDefault="00151969" w:rsidP="005179C6">
            <w:r>
              <w:rPr>
                <w:rFonts w:eastAsia="Arial" w:cs="Arial"/>
                <w:sz w:val="24"/>
              </w:rPr>
              <w:t>Phase I</w:t>
            </w:r>
          </w:p>
        </w:tc>
        <w:tc>
          <w:tcPr>
            <w:tcW w:w="1250" w:type="dxa"/>
          </w:tcPr>
          <w:p w14:paraId="338F39C5" w14:textId="77777777" w:rsidR="00151969" w:rsidRDefault="00151969" w:rsidP="005179C6">
            <w:r>
              <w:rPr>
                <w:rFonts w:eastAsia="Arial" w:cs="Arial"/>
                <w:sz w:val="24"/>
              </w:rPr>
              <w:t>Terminated</w:t>
            </w:r>
          </w:p>
        </w:tc>
        <w:tc>
          <w:tcPr>
            <w:tcW w:w="1513" w:type="dxa"/>
          </w:tcPr>
          <w:p w14:paraId="18A80CFE" w14:textId="77777777" w:rsidR="00151969" w:rsidRDefault="00151969" w:rsidP="005179C6">
            <w:r>
              <w:rPr>
                <w:rFonts w:eastAsia="Arial" w:cs="Arial"/>
                <w:sz w:val="24"/>
              </w:rPr>
              <w:t>Advanced cancer</w:t>
            </w:r>
          </w:p>
        </w:tc>
        <w:tc>
          <w:tcPr>
            <w:tcW w:w="1775" w:type="dxa"/>
          </w:tcPr>
          <w:p w14:paraId="02071843" w14:textId="77777777" w:rsidR="00151969" w:rsidRDefault="00151969" w:rsidP="005179C6">
            <w:r>
              <w:rPr>
                <w:rFonts w:eastAsia="Arial" w:cs="Arial"/>
                <w:sz w:val="24"/>
              </w:rPr>
              <w:t>JS002 + toripalimab</w:t>
            </w:r>
          </w:p>
        </w:tc>
        <w:tc>
          <w:tcPr>
            <w:tcW w:w="1199" w:type="dxa"/>
          </w:tcPr>
          <w:p w14:paraId="653A675A" w14:textId="77777777" w:rsidR="00151969" w:rsidRDefault="00151969" w:rsidP="005179C6">
            <w:r>
              <w:rPr>
                <w:rFonts w:eastAsia="Arial" w:cs="Arial"/>
                <w:sz w:val="24"/>
              </w:rPr>
              <w:t>Shanghai Junshi Bioscience</w:t>
            </w:r>
          </w:p>
        </w:tc>
      </w:tr>
      <w:tr w:rsidR="00151969" w14:paraId="4275EB1B" w14:textId="77777777" w:rsidTr="005179C6">
        <w:tc>
          <w:tcPr>
            <w:tcW w:w="1237" w:type="dxa"/>
          </w:tcPr>
          <w:p w14:paraId="528F9D13" w14:textId="77777777" w:rsidR="00151969" w:rsidRDefault="00151969" w:rsidP="005179C6">
            <w:r>
              <w:rPr>
                <w:rFonts w:eastAsia="Arial" w:cs="Arial"/>
                <w:sz w:val="24"/>
              </w:rPr>
              <w:t>NCT03337698</w:t>
            </w:r>
          </w:p>
        </w:tc>
        <w:tc>
          <w:tcPr>
            <w:tcW w:w="1740" w:type="dxa"/>
          </w:tcPr>
          <w:p w14:paraId="6A89D1D8" w14:textId="77777777" w:rsidR="00151969" w:rsidRDefault="00151969" w:rsidP="005179C6">
            <w:r>
              <w:rPr>
                <w:rFonts w:eastAsia="Arial" w:cs="Arial"/>
                <w:sz w:val="24"/>
              </w:rPr>
              <w:t>Morpheus-Lung immunotherapy combinations in mNSCLC</w:t>
            </w:r>
          </w:p>
        </w:tc>
        <w:tc>
          <w:tcPr>
            <w:tcW w:w="862" w:type="dxa"/>
          </w:tcPr>
          <w:p w14:paraId="4444338B" w14:textId="77777777" w:rsidR="00151969" w:rsidRDefault="00151969" w:rsidP="005179C6">
            <w:r>
              <w:rPr>
                <w:rFonts w:eastAsia="Arial" w:cs="Arial"/>
                <w:sz w:val="24"/>
              </w:rPr>
              <w:t>Phase Ib/II</w:t>
            </w:r>
          </w:p>
        </w:tc>
        <w:tc>
          <w:tcPr>
            <w:tcW w:w="1250" w:type="dxa"/>
          </w:tcPr>
          <w:p w14:paraId="077A40CE" w14:textId="77777777" w:rsidR="00151969" w:rsidRDefault="00151969" w:rsidP="005179C6">
            <w:r>
              <w:rPr>
                <w:rFonts w:eastAsia="Arial" w:cs="Arial"/>
                <w:sz w:val="24"/>
              </w:rPr>
              <w:t>Terminated</w:t>
            </w:r>
          </w:p>
        </w:tc>
        <w:tc>
          <w:tcPr>
            <w:tcW w:w="1513" w:type="dxa"/>
          </w:tcPr>
          <w:p w14:paraId="7814C220" w14:textId="77777777" w:rsidR="00151969" w:rsidRDefault="00151969" w:rsidP="005179C6">
            <w:r>
              <w:rPr>
                <w:rFonts w:eastAsia="Arial" w:cs="Arial"/>
                <w:sz w:val="24"/>
              </w:rPr>
              <w:t>Metastatic non-small cell lung cancer</w:t>
            </w:r>
          </w:p>
        </w:tc>
        <w:tc>
          <w:tcPr>
            <w:tcW w:w="1775" w:type="dxa"/>
          </w:tcPr>
          <w:p w14:paraId="4F6834AB" w14:textId="77777777" w:rsidR="00151969" w:rsidRDefault="00151969" w:rsidP="005179C6">
            <w:r>
              <w:rPr>
                <w:rFonts w:eastAsia="Arial" w:cs="Arial"/>
                <w:sz w:val="24"/>
              </w:rPr>
              <w:t>PCSK9 + immunotherapy combinations</w:t>
            </w:r>
          </w:p>
        </w:tc>
        <w:tc>
          <w:tcPr>
            <w:tcW w:w="1199" w:type="dxa"/>
          </w:tcPr>
          <w:p w14:paraId="6BB96573" w14:textId="77777777" w:rsidR="00151969" w:rsidRDefault="00151969" w:rsidP="005179C6">
            <w:r>
              <w:rPr>
                <w:rFonts w:eastAsia="Arial" w:cs="Arial"/>
                <w:sz w:val="24"/>
              </w:rPr>
              <w:t>Hoffmann-La Roche</w:t>
            </w:r>
          </w:p>
        </w:tc>
      </w:tr>
      <w:tr w:rsidR="00151969" w14:paraId="37787F2E" w14:textId="77777777" w:rsidTr="005179C6">
        <w:tc>
          <w:tcPr>
            <w:tcW w:w="1237" w:type="dxa"/>
          </w:tcPr>
          <w:p w14:paraId="40C94E3D" w14:textId="77777777" w:rsidR="00151969" w:rsidRDefault="00151969" w:rsidP="005179C6">
            <w:r>
              <w:rPr>
                <w:rFonts w:eastAsia="Arial" w:cs="Arial"/>
                <w:sz w:val="24"/>
              </w:rPr>
              <w:t>NCT05144529</w:t>
            </w:r>
          </w:p>
        </w:tc>
        <w:tc>
          <w:tcPr>
            <w:tcW w:w="1740" w:type="dxa"/>
          </w:tcPr>
          <w:p w14:paraId="05CB556D" w14:textId="77777777" w:rsidR="00151969" w:rsidRDefault="00151969" w:rsidP="005179C6">
            <w:r>
              <w:rPr>
                <w:rFonts w:eastAsia="Arial" w:cs="Arial"/>
                <w:sz w:val="24"/>
              </w:rPr>
              <w:t>Evolocumab + ipilimumab/nivolumab in treatment-naive mNSCLC</w:t>
            </w:r>
          </w:p>
        </w:tc>
        <w:tc>
          <w:tcPr>
            <w:tcW w:w="862" w:type="dxa"/>
          </w:tcPr>
          <w:p w14:paraId="6498F336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5AB75CCC" w14:textId="77777777" w:rsidR="00151969" w:rsidRDefault="00151969" w:rsidP="005179C6">
            <w:r>
              <w:rPr>
                <w:rFonts w:eastAsia="Arial" w:cs="Arial"/>
                <w:sz w:val="24"/>
              </w:rPr>
              <w:t>Terminated</w:t>
            </w:r>
          </w:p>
        </w:tc>
        <w:tc>
          <w:tcPr>
            <w:tcW w:w="1513" w:type="dxa"/>
          </w:tcPr>
          <w:p w14:paraId="476FD374" w14:textId="77777777" w:rsidR="00151969" w:rsidRDefault="00151969" w:rsidP="005179C6">
            <w:r>
              <w:rPr>
                <w:rFonts w:eastAsia="Arial" w:cs="Arial"/>
                <w:sz w:val="24"/>
              </w:rPr>
              <w:t>Metastatic non-small cell lung cancer</w:t>
            </w:r>
          </w:p>
        </w:tc>
        <w:tc>
          <w:tcPr>
            <w:tcW w:w="1775" w:type="dxa"/>
          </w:tcPr>
          <w:p w14:paraId="280FDEB6" w14:textId="77777777" w:rsidR="00151969" w:rsidRDefault="00151969" w:rsidP="005179C6">
            <w:r>
              <w:rPr>
                <w:rFonts w:eastAsia="Arial" w:cs="Arial"/>
                <w:sz w:val="24"/>
              </w:rPr>
              <w:t>Evolocumab + nivolumab + ipilimumab</w:t>
            </w:r>
          </w:p>
        </w:tc>
        <w:tc>
          <w:tcPr>
            <w:tcW w:w="1199" w:type="dxa"/>
          </w:tcPr>
          <w:p w14:paraId="03DFB03B" w14:textId="77777777" w:rsidR="00151969" w:rsidRDefault="00151969" w:rsidP="005179C6">
            <w:r>
              <w:rPr>
                <w:rFonts w:eastAsia="Arial" w:cs="Arial"/>
                <w:sz w:val="24"/>
              </w:rPr>
              <w:t>Eziafa Oduah</w:t>
            </w:r>
          </w:p>
        </w:tc>
      </w:tr>
      <w:tr w:rsidR="00151969" w14:paraId="6F88EB09" w14:textId="77777777" w:rsidTr="005179C6">
        <w:tc>
          <w:tcPr>
            <w:tcW w:w="1237" w:type="dxa"/>
          </w:tcPr>
          <w:p w14:paraId="24B3E6F2" w14:textId="77777777" w:rsidR="00151969" w:rsidRDefault="00151969" w:rsidP="005179C6">
            <w:r>
              <w:rPr>
                <w:rFonts w:eastAsia="Arial" w:cs="Arial"/>
                <w:sz w:val="24"/>
              </w:rPr>
              <w:t>NCT06284564</w:t>
            </w:r>
          </w:p>
        </w:tc>
        <w:tc>
          <w:tcPr>
            <w:tcW w:w="1740" w:type="dxa"/>
          </w:tcPr>
          <w:p w14:paraId="24AFA696" w14:textId="77777777" w:rsidR="00151969" w:rsidRDefault="00151969" w:rsidP="005179C6">
            <w:r>
              <w:rPr>
                <w:rFonts w:eastAsia="Arial" w:cs="Arial"/>
                <w:sz w:val="24"/>
              </w:rPr>
              <w:t>BOOST-RCC: evolocumab + nivolumab in mRCC</w:t>
            </w:r>
          </w:p>
        </w:tc>
        <w:tc>
          <w:tcPr>
            <w:tcW w:w="862" w:type="dxa"/>
          </w:tcPr>
          <w:p w14:paraId="019685B6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069459F5" w14:textId="77777777" w:rsidR="00151969" w:rsidRDefault="00151969" w:rsidP="005179C6">
            <w:r>
              <w:rPr>
                <w:rFonts w:eastAsia="Arial" w:cs="Arial"/>
                <w:sz w:val="24"/>
              </w:rPr>
              <w:t>Active, not recruiting</w:t>
            </w:r>
          </w:p>
        </w:tc>
        <w:tc>
          <w:tcPr>
            <w:tcW w:w="1513" w:type="dxa"/>
          </w:tcPr>
          <w:p w14:paraId="044BC062" w14:textId="77777777" w:rsidR="00151969" w:rsidRDefault="00151969" w:rsidP="005179C6">
            <w:r>
              <w:rPr>
                <w:rFonts w:eastAsia="Arial" w:cs="Arial"/>
                <w:sz w:val="24"/>
              </w:rPr>
              <w:t>Renal cell carcinoma</w:t>
            </w:r>
          </w:p>
        </w:tc>
        <w:tc>
          <w:tcPr>
            <w:tcW w:w="1775" w:type="dxa"/>
          </w:tcPr>
          <w:p w14:paraId="69202D4C" w14:textId="77777777" w:rsidR="00151969" w:rsidRDefault="00151969" w:rsidP="005179C6">
            <w:r>
              <w:rPr>
                <w:rFonts w:eastAsia="Arial" w:cs="Arial"/>
                <w:sz w:val="24"/>
              </w:rPr>
              <w:t>Evolocumab + nivolumab</w:t>
            </w:r>
          </w:p>
        </w:tc>
        <w:tc>
          <w:tcPr>
            <w:tcW w:w="1199" w:type="dxa"/>
          </w:tcPr>
          <w:p w14:paraId="1276B84C" w14:textId="77777777" w:rsidR="00151969" w:rsidRDefault="00151969" w:rsidP="005179C6">
            <w:r>
              <w:rPr>
                <w:rFonts w:eastAsia="Arial" w:cs="Arial"/>
                <w:sz w:val="24"/>
              </w:rPr>
              <w:t>MD Anderson</w:t>
            </w:r>
          </w:p>
        </w:tc>
      </w:tr>
      <w:tr w:rsidR="00151969" w14:paraId="0A577B16" w14:textId="77777777" w:rsidTr="005179C6">
        <w:tc>
          <w:tcPr>
            <w:tcW w:w="1237" w:type="dxa"/>
          </w:tcPr>
          <w:p w14:paraId="72ADB7A5" w14:textId="77777777" w:rsidR="00151969" w:rsidRDefault="00151969" w:rsidP="005179C6">
            <w:r>
              <w:rPr>
                <w:rFonts w:eastAsia="Arial" w:cs="Arial"/>
                <w:sz w:val="24"/>
              </w:rPr>
              <w:t>NCT04937413</w:t>
            </w:r>
          </w:p>
        </w:tc>
        <w:tc>
          <w:tcPr>
            <w:tcW w:w="1740" w:type="dxa"/>
          </w:tcPr>
          <w:p w14:paraId="0D6B2D0E" w14:textId="77777777" w:rsidR="00151969" w:rsidRDefault="00151969" w:rsidP="005179C6">
            <w:r>
              <w:rPr>
                <w:rFonts w:eastAsia="Arial" w:cs="Arial"/>
                <w:sz w:val="24"/>
              </w:rPr>
              <w:t>Evolocumab window-of-opportunity in glioma/GBM</w:t>
            </w:r>
          </w:p>
        </w:tc>
        <w:tc>
          <w:tcPr>
            <w:tcW w:w="862" w:type="dxa"/>
          </w:tcPr>
          <w:p w14:paraId="63AC2C27" w14:textId="77777777" w:rsidR="00151969" w:rsidRDefault="00151969" w:rsidP="005179C6">
            <w:r>
              <w:rPr>
                <w:rFonts w:eastAsia="Arial" w:cs="Arial"/>
                <w:sz w:val="24"/>
              </w:rPr>
              <w:t>Phase 0/I (early)</w:t>
            </w:r>
          </w:p>
        </w:tc>
        <w:tc>
          <w:tcPr>
            <w:tcW w:w="1250" w:type="dxa"/>
          </w:tcPr>
          <w:p w14:paraId="5F26CB9A" w14:textId="77777777" w:rsidR="00151969" w:rsidRDefault="00151969" w:rsidP="005179C6">
            <w:r>
              <w:rPr>
                <w:rFonts w:eastAsia="Arial" w:cs="Arial"/>
                <w:sz w:val="24"/>
              </w:rPr>
              <w:t>Completed</w:t>
            </w:r>
          </w:p>
        </w:tc>
        <w:tc>
          <w:tcPr>
            <w:tcW w:w="1513" w:type="dxa"/>
          </w:tcPr>
          <w:p w14:paraId="6E5DC150" w14:textId="77777777" w:rsidR="00151969" w:rsidRDefault="00151969" w:rsidP="005179C6">
            <w:r>
              <w:rPr>
                <w:rFonts w:eastAsia="Arial" w:cs="Arial"/>
                <w:sz w:val="24"/>
              </w:rPr>
              <w:t>High-grade glioma/Glioblastoma</w:t>
            </w:r>
          </w:p>
        </w:tc>
        <w:tc>
          <w:tcPr>
            <w:tcW w:w="1775" w:type="dxa"/>
          </w:tcPr>
          <w:p w14:paraId="1DCE0942" w14:textId="77777777" w:rsidR="00151969" w:rsidRDefault="00151969" w:rsidP="005179C6">
            <w:r>
              <w:rPr>
                <w:rFonts w:eastAsia="Arial" w:cs="Arial"/>
                <w:sz w:val="24"/>
              </w:rPr>
              <w:t>Evolocumab</w:t>
            </w:r>
          </w:p>
        </w:tc>
        <w:tc>
          <w:tcPr>
            <w:tcW w:w="1199" w:type="dxa"/>
          </w:tcPr>
          <w:p w14:paraId="0445F1BC" w14:textId="77777777" w:rsidR="00151969" w:rsidRDefault="00151969" w:rsidP="005179C6">
            <w:r>
              <w:rPr>
                <w:rFonts w:eastAsia="Arial" w:cs="Arial"/>
                <w:sz w:val="24"/>
              </w:rPr>
              <w:t>Duke University</w:t>
            </w:r>
          </w:p>
        </w:tc>
      </w:tr>
      <w:tr w:rsidR="00151969" w14:paraId="2AF2B056" w14:textId="77777777" w:rsidTr="005179C6">
        <w:tc>
          <w:tcPr>
            <w:tcW w:w="1237" w:type="dxa"/>
          </w:tcPr>
          <w:p w14:paraId="5919C0E6" w14:textId="77777777" w:rsidR="00151969" w:rsidRDefault="00151969" w:rsidP="005179C6">
            <w:r>
              <w:rPr>
                <w:rFonts w:eastAsia="Arial" w:cs="Arial"/>
                <w:sz w:val="24"/>
              </w:rPr>
              <w:t>NCT05589155</w:t>
            </w:r>
          </w:p>
        </w:tc>
        <w:tc>
          <w:tcPr>
            <w:tcW w:w="1740" w:type="dxa"/>
          </w:tcPr>
          <w:p w14:paraId="4C0A2373" w14:textId="77777777" w:rsidR="00151969" w:rsidRDefault="00151969" w:rsidP="005179C6">
            <w:r>
              <w:rPr>
                <w:rFonts w:eastAsia="Arial" w:cs="Arial"/>
                <w:sz w:val="24"/>
              </w:rPr>
              <w:t>Evolocumab + pembrolizumab in advanced melanoma</w:t>
            </w:r>
          </w:p>
        </w:tc>
        <w:tc>
          <w:tcPr>
            <w:tcW w:w="862" w:type="dxa"/>
          </w:tcPr>
          <w:p w14:paraId="3BFEE232" w14:textId="77777777" w:rsidR="00151969" w:rsidRDefault="00151969" w:rsidP="005179C6">
            <w:r>
              <w:rPr>
                <w:rFonts w:eastAsia="Arial" w:cs="Arial"/>
                <w:sz w:val="24"/>
              </w:rPr>
              <w:t>Phase Ib</w:t>
            </w:r>
          </w:p>
        </w:tc>
        <w:tc>
          <w:tcPr>
            <w:tcW w:w="1250" w:type="dxa"/>
          </w:tcPr>
          <w:p w14:paraId="3C3875D3" w14:textId="77777777" w:rsidR="00151969" w:rsidRDefault="00151969" w:rsidP="005179C6">
            <w:r>
              <w:rPr>
                <w:rFonts w:eastAsia="Arial" w:cs="Arial"/>
                <w:sz w:val="24"/>
              </w:rPr>
              <w:t>Active, not recruiting</w:t>
            </w:r>
          </w:p>
        </w:tc>
        <w:tc>
          <w:tcPr>
            <w:tcW w:w="1513" w:type="dxa"/>
          </w:tcPr>
          <w:p w14:paraId="5D0CFB70" w14:textId="77777777" w:rsidR="00151969" w:rsidRDefault="00151969" w:rsidP="005179C6">
            <w:r>
              <w:rPr>
                <w:rFonts w:eastAsia="Arial" w:cs="Arial"/>
                <w:sz w:val="24"/>
              </w:rPr>
              <w:t>Melanoma</w:t>
            </w:r>
          </w:p>
        </w:tc>
        <w:tc>
          <w:tcPr>
            <w:tcW w:w="1775" w:type="dxa"/>
          </w:tcPr>
          <w:p w14:paraId="5616E515" w14:textId="77777777" w:rsidR="00151969" w:rsidRDefault="00151969" w:rsidP="005179C6">
            <w:r>
              <w:rPr>
                <w:rFonts w:eastAsia="Arial" w:cs="Arial"/>
                <w:sz w:val="24"/>
              </w:rPr>
              <w:t>Evolocumab + pembrolizumab</w:t>
            </w:r>
          </w:p>
        </w:tc>
        <w:tc>
          <w:tcPr>
            <w:tcW w:w="1199" w:type="dxa"/>
          </w:tcPr>
          <w:p w14:paraId="475F37F6" w14:textId="77777777" w:rsidR="00151969" w:rsidRDefault="00151969" w:rsidP="005179C6">
            <w:r>
              <w:rPr>
                <w:rFonts w:eastAsia="Arial" w:cs="Arial"/>
                <w:sz w:val="24"/>
              </w:rPr>
              <w:t>Massachusetts General Hospital</w:t>
            </w:r>
          </w:p>
        </w:tc>
      </w:tr>
      <w:tr w:rsidR="00151969" w14:paraId="3C04F62E" w14:textId="77777777" w:rsidTr="005179C6">
        <w:tc>
          <w:tcPr>
            <w:tcW w:w="1237" w:type="dxa"/>
          </w:tcPr>
          <w:p w14:paraId="3B639029" w14:textId="77777777" w:rsidR="00151969" w:rsidRDefault="00151969" w:rsidP="005179C6">
            <w:r>
              <w:rPr>
                <w:rFonts w:eastAsia="Arial" w:cs="Arial"/>
                <w:sz w:val="24"/>
              </w:rPr>
              <w:t>NCT06198335</w:t>
            </w:r>
          </w:p>
        </w:tc>
        <w:tc>
          <w:tcPr>
            <w:tcW w:w="1740" w:type="dxa"/>
          </w:tcPr>
          <w:p w14:paraId="759E4238" w14:textId="77777777" w:rsidR="00151969" w:rsidRDefault="00151969" w:rsidP="005179C6">
            <w:r>
              <w:rPr>
                <w:rFonts w:eastAsia="Arial" w:cs="Arial"/>
                <w:sz w:val="24"/>
              </w:rPr>
              <w:t>Evolocumab in advanced HCC</w:t>
            </w:r>
          </w:p>
        </w:tc>
        <w:tc>
          <w:tcPr>
            <w:tcW w:w="862" w:type="dxa"/>
          </w:tcPr>
          <w:p w14:paraId="535F4991" w14:textId="77777777" w:rsidR="00151969" w:rsidRDefault="00151969" w:rsidP="005179C6">
            <w:r>
              <w:rPr>
                <w:rFonts w:eastAsia="Arial" w:cs="Arial"/>
                <w:sz w:val="24"/>
              </w:rPr>
              <w:t>Phase II</w:t>
            </w:r>
          </w:p>
        </w:tc>
        <w:tc>
          <w:tcPr>
            <w:tcW w:w="1250" w:type="dxa"/>
          </w:tcPr>
          <w:p w14:paraId="099616D2" w14:textId="77777777" w:rsidR="00151969" w:rsidRDefault="00151969" w:rsidP="005179C6">
            <w:r>
              <w:rPr>
                <w:rFonts w:eastAsia="Arial" w:cs="Arial"/>
                <w:sz w:val="24"/>
              </w:rPr>
              <w:t>Recruiting</w:t>
            </w:r>
          </w:p>
        </w:tc>
        <w:tc>
          <w:tcPr>
            <w:tcW w:w="1513" w:type="dxa"/>
          </w:tcPr>
          <w:p w14:paraId="5DF63347" w14:textId="77777777" w:rsidR="00151969" w:rsidRDefault="00151969" w:rsidP="005179C6">
            <w:r>
              <w:rPr>
                <w:rFonts w:eastAsia="Arial" w:cs="Arial"/>
                <w:sz w:val="24"/>
              </w:rPr>
              <w:t>Hepatocellular carcinoma</w:t>
            </w:r>
          </w:p>
        </w:tc>
        <w:tc>
          <w:tcPr>
            <w:tcW w:w="1775" w:type="dxa"/>
          </w:tcPr>
          <w:p w14:paraId="491A2573" w14:textId="77777777" w:rsidR="00151969" w:rsidRDefault="00151969" w:rsidP="005179C6">
            <w:r>
              <w:rPr>
                <w:rFonts w:eastAsia="Arial" w:cs="Arial"/>
                <w:sz w:val="24"/>
              </w:rPr>
              <w:t xml:space="preserve">Evolocumab + atezolizumab </w:t>
            </w:r>
            <w:r>
              <w:rPr>
                <w:rFonts w:eastAsia="Arial" w:cs="Arial"/>
                <w:sz w:val="24"/>
              </w:rPr>
              <w:lastRenderedPageBreak/>
              <w:t>+ bevacizumab</w:t>
            </w:r>
          </w:p>
        </w:tc>
        <w:tc>
          <w:tcPr>
            <w:tcW w:w="1199" w:type="dxa"/>
          </w:tcPr>
          <w:p w14:paraId="0B1B93E2" w14:textId="77777777" w:rsidR="00151969" w:rsidRDefault="00151969" w:rsidP="005179C6">
            <w:r>
              <w:rPr>
                <w:rFonts w:eastAsia="Arial" w:cs="Arial"/>
                <w:sz w:val="24"/>
              </w:rPr>
              <w:lastRenderedPageBreak/>
              <w:t>Fudan University</w:t>
            </w:r>
          </w:p>
        </w:tc>
      </w:tr>
    </w:tbl>
    <w:p w14:paraId="25651B94" w14:textId="77777777" w:rsidR="00151969" w:rsidRDefault="00151969" w:rsidP="00151969"/>
    <w:p w14:paraId="32DFC094" w14:textId="77777777" w:rsidR="00151969" w:rsidRDefault="00151969" w:rsidP="00151969"/>
    <w:p w14:paraId="4CEBB000" w14:textId="77777777" w:rsidR="00151969" w:rsidRDefault="00151969" w:rsidP="00151969"/>
    <w:p w14:paraId="08CBDFB9" w14:textId="77777777" w:rsidR="00151969" w:rsidRDefault="00151969" w:rsidP="0015196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58"/>
        <w:gridCol w:w="1319"/>
        <w:gridCol w:w="1726"/>
        <w:gridCol w:w="1349"/>
        <w:gridCol w:w="1487"/>
        <w:gridCol w:w="1393"/>
        <w:gridCol w:w="1144"/>
      </w:tblGrid>
      <w:tr w:rsidR="00151969" w14:paraId="6A8389CE" w14:textId="77777777" w:rsidTr="005179C6">
        <w:trPr>
          <w:trHeight w:val="905"/>
        </w:trPr>
        <w:tc>
          <w:tcPr>
            <w:tcW w:w="1158" w:type="dxa"/>
          </w:tcPr>
          <w:p w14:paraId="10526904" w14:textId="77777777" w:rsidR="00151969" w:rsidRDefault="00151969" w:rsidP="005179C6">
            <w:r>
              <w:rPr>
                <w:rFonts w:eastAsia="Arial" w:cs="Arial"/>
                <w:sz w:val="24"/>
              </w:rPr>
              <w:t>Cancer</w:t>
            </w:r>
          </w:p>
        </w:tc>
        <w:tc>
          <w:tcPr>
            <w:tcW w:w="1319" w:type="dxa"/>
          </w:tcPr>
          <w:p w14:paraId="449389C2" w14:textId="77777777" w:rsidR="00151969" w:rsidRDefault="00151969" w:rsidP="005179C6">
            <w:r>
              <w:rPr>
                <w:rFonts w:eastAsia="Arial" w:cs="Arial"/>
                <w:sz w:val="24"/>
              </w:rPr>
              <w:t>Expression score</w:t>
            </w:r>
          </w:p>
        </w:tc>
        <w:tc>
          <w:tcPr>
            <w:tcW w:w="1726" w:type="dxa"/>
          </w:tcPr>
          <w:p w14:paraId="6B18A001" w14:textId="77777777" w:rsidR="00151969" w:rsidRDefault="00151969" w:rsidP="005179C6">
            <w:r>
              <w:rPr>
                <w:rFonts w:eastAsia="Arial" w:cs="Arial"/>
                <w:sz w:val="24"/>
              </w:rPr>
              <w:t>Expression detail (mean TPM; log2FC)</w:t>
            </w:r>
          </w:p>
        </w:tc>
        <w:tc>
          <w:tcPr>
            <w:tcW w:w="1349" w:type="dxa"/>
          </w:tcPr>
          <w:p w14:paraId="2ABF3FF9" w14:textId="77777777" w:rsidR="00151969" w:rsidRDefault="00151969" w:rsidP="005179C6">
            <w:r>
              <w:rPr>
                <w:rFonts w:eastAsia="Arial" w:cs="Arial"/>
                <w:sz w:val="24"/>
              </w:rPr>
              <w:t>Immune score</w:t>
            </w:r>
          </w:p>
        </w:tc>
        <w:tc>
          <w:tcPr>
            <w:tcW w:w="1487" w:type="dxa"/>
          </w:tcPr>
          <w:p w14:paraId="060605CF" w14:textId="77777777" w:rsidR="00151969" w:rsidRDefault="00151969" w:rsidP="005179C6">
            <w:r>
              <w:rPr>
                <w:rFonts w:eastAsia="Arial" w:cs="Arial"/>
                <w:sz w:val="24"/>
              </w:rPr>
              <w:t>Prognosis score</w:t>
            </w:r>
          </w:p>
        </w:tc>
        <w:tc>
          <w:tcPr>
            <w:tcW w:w="1393" w:type="dxa"/>
          </w:tcPr>
          <w:p w14:paraId="30197B37" w14:textId="77777777" w:rsidR="00151969" w:rsidRDefault="00151969" w:rsidP="005179C6">
            <w:r>
              <w:rPr>
                <w:rFonts w:eastAsia="Arial" w:cs="Arial"/>
                <w:sz w:val="24"/>
              </w:rPr>
              <w:t>Total score</w:t>
            </w:r>
          </w:p>
        </w:tc>
        <w:tc>
          <w:tcPr>
            <w:tcW w:w="1144" w:type="dxa"/>
          </w:tcPr>
          <w:p w14:paraId="5C98BC7A" w14:textId="77777777" w:rsidR="00151969" w:rsidRDefault="00151969" w:rsidP="005179C6">
            <w:r>
              <w:rPr>
                <w:rFonts w:eastAsia="Arial" w:cs="Arial"/>
                <w:sz w:val="24"/>
              </w:rPr>
              <w:t>Priority</w:t>
            </w:r>
          </w:p>
        </w:tc>
      </w:tr>
      <w:tr w:rsidR="00151969" w14:paraId="376EB6FA" w14:textId="77777777" w:rsidTr="005179C6">
        <w:tc>
          <w:tcPr>
            <w:tcW w:w="1158" w:type="dxa"/>
          </w:tcPr>
          <w:p w14:paraId="534A9CD8" w14:textId="77777777" w:rsidR="00151969" w:rsidRDefault="00151969" w:rsidP="005179C6">
            <w:r>
              <w:rPr>
                <w:rFonts w:eastAsia="Arial" w:cs="Arial"/>
                <w:sz w:val="24"/>
              </w:rPr>
              <w:t>COAD</w:t>
            </w:r>
          </w:p>
        </w:tc>
        <w:tc>
          <w:tcPr>
            <w:tcW w:w="1319" w:type="dxa"/>
          </w:tcPr>
          <w:p w14:paraId="706FF1B8" w14:textId="77777777" w:rsidR="00151969" w:rsidRDefault="00151969" w:rsidP="005179C6">
            <w:r>
              <w:rPr>
                <w:rFonts w:eastAsia="Arial" w:cs="Arial"/>
                <w:sz w:val="24"/>
              </w:rPr>
              <w:t>4</w:t>
            </w:r>
          </w:p>
        </w:tc>
        <w:tc>
          <w:tcPr>
            <w:tcW w:w="1726" w:type="dxa"/>
          </w:tcPr>
          <w:p w14:paraId="1199053A" w14:textId="77777777" w:rsidR="00151969" w:rsidRDefault="00151969" w:rsidP="005179C6">
            <w:r>
              <w:rPr>
                <w:rFonts w:eastAsia="Arial" w:cs="Arial"/>
                <w:sz w:val="24"/>
              </w:rPr>
              <w:t>4.69; 2.71</w:t>
            </w:r>
          </w:p>
        </w:tc>
        <w:tc>
          <w:tcPr>
            <w:tcW w:w="1349" w:type="dxa"/>
          </w:tcPr>
          <w:p w14:paraId="366A2C68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22365D50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AA67D23" w14:textId="77777777" w:rsidR="00151969" w:rsidRDefault="00151969" w:rsidP="005179C6">
            <w:r>
              <w:rPr>
                <w:rFonts w:eastAsia="Arial" w:cs="Arial"/>
                <w:sz w:val="24"/>
              </w:rPr>
              <w:t>4</w:t>
            </w:r>
          </w:p>
        </w:tc>
        <w:tc>
          <w:tcPr>
            <w:tcW w:w="1144" w:type="dxa"/>
          </w:tcPr>
          <w:p w14:paraId="001B6E9A" w14:textId="77777777" w:rsidR="00151969" w:rsidRDefault="00151969" w:rsidP="005179C6">
            <w:r>
              <w:rPr>
                <w:rFonts w:eastAsia="Arial" w:cs="Arial"/>
                <w:sz w:val="24"/>
              </w:rPr>
              <w:t>Medium</w:t>
            </w:r>
          </w:p>
        </w:tc>
      </w:tr>
      <w:tr w:rsidR="00151969" w14:paraId="3DED4398" w14:textId="77777777" w:rsidTr="005179C6">
        <w:tc>
          <w:tcPr>
            <w:tcW w:w="1158" w:type="dxa"/>
          </w:tcPr>
          <w:p w14:paraId="2D6E7508" w14:textId="77777777" w:rsidR="00151969" w:rsidRDefault="00151969" w:rsidP="005179C6">
            <w:r>
              <w:rPr>
                <w:rFonts w:eastAsia="Arial" w:cs="Arial"/>
                <w:sz w:val="24"/>
              </w:rPr>
              <w:t>LIHC</w:t>
            </w:r>
          </w:p>
        </w:tc>
        <w:tc>
          <w:tcPr>
            <w:tcW w:w="1319" w:type="dxa"/>
          </w:tcPr>
          <w:p w14:paraId="018C7E77" w14:textId="77777777" w:rsidR="00151969" w:rsidRDefault="00151969" w:rsidP="005179C6">
            <w:r>
              <w:rPr>
                <w:rFonts w:eastAsia="Arial" w:cs="Arial"/>
                <w:sz w:val="24"/>
              </w:rPr>
              <w:t>4</w:t>
            </w:r>
          </w:p>
        </w:tc>
        <w:tc>
          <w:tcPr>
            <w:tcW w:w="1726" w:type="dxa"/>
          </w:tcPr>
          <w:p w14:paraId="05DC4472" w14:textId="77777777" w:rsidR="00151969" w:rsidRDefault="00151969" w:rsidP="005179C6">
            <w:r>
              <w:rPr>
                <w:rFonts w:eastAsia="Arial" w:cs="Arial"/>
                <w:sz w:val="24"/>
              </w:rPr>
              <w:t>4.27; 1.12</w:t>
            </w:r>
          </w:p>
        </w:tc>
        <w:tc>
          <w:tcPr>
            <w:tcW w:w="1349" w:type="dxa"/>
          </w:tcPr>
          <w:p w14:paraId="6E3A7924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54465A76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2A094F8A" w14:textId="77777777" w:rsidR="00151969" w:rsidRDefault="00151969" w:rsidP="005179C6">
            <w:r>
              <w:rPr>
                <w:rFonts w:eastAsia="Arial" w:cs="Arial"/>
                <w:sz w:val="24"/>
              </w:rPr>
              <w:t>4</w:t>
            </w:r>
          </w:p>
        </w:tc>
        <w:tc>
          <w:tcPr>
            <w:tcW w:w="1144" w:type="dxa"/>
          </w:tcPr>
          <w:p w14:paraId="423D1F79" w14:textId="77777777" w:rsidR="00151969" w:rsidRDefault="00151969" w:rsidP="005179C6">
            <w:r>
              <w:rPr>
                <w:rFonts w:eastAsia="Arial" w:cs="Arial"/>
                <w:sz w:val="24"/>
              </w:rPr>
              <w:t>Medium</w:t>
            </w:r>
          </w:p>
        </w:tc>
      </w:tr>
      <w:tr w:rsidR="00151969" w14:paraId="2D60E42B" w14:textId="77777777" w:rsidTr="005179C6">
        <w:tc>
          <w:tcPr>
            <w:tcW w:w="1158" w:type="dxa"/>
          </w:tcPr>
          <w:p w14:paraId="5246E181" w14:textId="77777777" w:rsidR="00151969" w:rsidRDefault="00151969" w:rsidP="005179C6">
            <w:r>
              <w:rPr>
                <w:rFonts w:eastAsia="Arial" w:cs="Arial"/>
                <w:sz w:val="24"/>
              </w:rPr>
              <w:t>READ</w:t>
            </w:r>
          </w:p>
        </w:tc>
        <w:tc>
          <w:tcPr>
            <w:tcW w:w="1319" w:type="dxa"/>
          </w:tcPr>
          <w:p w14:paraId="0445F00D" w14:textId="77777777" w:rsidR="00151969" w:rsidRDefault="00151969" w:rsidP="005179C6">
            <w:r>
              <w:rPr>
                <w:rFonts w:eastAsia="Arial" w:cs="Arial"/>
                <w:sz w:val="24"/>
              </w:rPr>
              <w:t>4</w:t>
            </w:r>
          </w:p>
        </w:tc>
        <w:tc>
          <w:tcPr>
            <w:tcW w:w="1726" w:type="dxa"/>
          </w:tcPr>
          <w:p w14:paraId="0A16E291" w14:textId="77777777" w:rsidR="00151969" w:rsidRDefault="00151969" w:rsidP="005179C6">
            <w:r>
              <w:rPr>
                <w:rFonts w:eastAsia="Arial" w:cs="Arial"/>
                <w:sz w:val="24"/>
              </w:rPr>
              <w:t>4.73; 2.65</w:t>
            </w:r>
          </w:p>
        </w:tc>
        <w:tc>
          <w:tcPr>
            <w:tcW w:w="1349" w:type="dxa"/>
          </w:tcPr>
          <w:p w14:paraId="2AFE7EDD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0055A1E1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702FF40D" w14:textId="77777777" w:rsidR="00151969" w:rsidRDefault="00151969" w:rsidP="005179C6">
            <w:r>
              <w:rPr>
                <w:rFonts w:eastAsia="Arial" w:cs="Arial"/>
                <w:sz w:val="24"/>
              </w:rPr>
              <w:t>4</w:t>
            </w:r>
          </w:p>
        </w:tc>
        <w:tc>
          <w:tcPr>
            <w:tcW w:w="1144" w:type="dxa"/>
          </w:tcPr>
          <w:p w14:paraId="7AB28338" w14:textId="77777777" w:rsidR="00151969" w:rsidRDefault="00151969" w:rsidP="005179C6">
            <w:r>
              <w:rPr>
                <w:rFonts w:eastAsia="Arial" w:cs="Arial"/>
                <w:sz w:val="24"/>
              </w:rPr>
              <w:t>Medium</w:t>
            </w:r>
          </w:p>
        </w:tc>
      </w:tr>
      <w:tr w:rsidR="00151969" w14:paraId="4CDDA32D" w14:textId="77777777" w:rsidTr="005179C6">
        <w:tc>
          <w:tcPr>
            <w:tcW w:w="1158" w:type="dxa"/>
          </w:tcPr>
          <w:p w14:paraId="791E23F4" w14:textId="77777777" w:rsidR="00151969" w:rsidRDefault="00151969" w:rsidP="005179C6">
            <w:r>
              <w:rPr>
                <w:rFonts w:eastAsia="Arial" w:cs="Arial"/>
                <w:sz w:val="24"/>
              </w:rPr>
              <w:t>CESC</w:t>
            </w:r>
          </w:p>
        </w:tc>
        <w:tc>
          <w:tcPr>
            <w:tcW w:w="1319" w:type="dxa"/>
          </w:tcPr>
          <w:p w14:paraId="14563BC8" w14:textId="77777777" w:rsidR="00151969" w:rsidRDefault="00151969" w:rsidP="005179C6">
            <w:r>
              <w:rPr>
                <w:rFonts w:eastAsia="Arial" w:cs="Arial"/>
                <w:sz w:val="24"/>
              </w:rPr>
              <w:t>3</w:t>
            </w:r>
          </w:p>
        </w:tc>
        <w:tc>
          <w:tcPr>
            <w:tcW w:w="1726" w:type="dxa"/>
          </w:tcPr>
          <w:p w14:paraId="4B40301D" w14:textId="77777777" w:rsidR="00151969" w:rsidRDefault="00151969" w:rsidP="005179C6">
            <w:r>
              <w:rPr>
                <w:rFonts w:eastAsia="Arial" w:cs="Arial"/>
                <w:sz w:val="24"/>
              </w:rPr>
              <w:t>3.77; 2.65</w:t>
            </w:r>
          </w:p>
        </w:tc>
        <w:tc>
          <w:tcPr>
            <w:tcW w:w="1349" w:type="dxa"/>
          </w:tcPr>
          <w:p w14:paraId="788294CF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4493C5F4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741E0C1C" w14:textId="77777777" w:rsidR="00151969" w:rsidRDefault="00151969" w:rsidP="005179C6">
            <w:r>
              <w:rPr>
                <w:rFonts w:eastAsia="Arial" w:cs="Arial"/>
                <w:sz w:val="24"/>
              </w:rPr>
              <w:t>3</w:t>
            </w:r>
          </w:p>
        </w:tc>
        <w:tc>
          <w:tcPr>
            <w:tcW w:w="1144" w:type="dxa"/>
          </w:tcPr>
          <w:p w14:paraId="3FC392A5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7E3B7AEC" w14:textId="77777777" w:rsidTr="005179C6">
        <w:tc>
          <w:tcPr>
            <w:tcW w:w="1158" w:type="dxa"/>
          </w:tcPr>
          <w:p w14:paraId="6DC9CA04" w14:textId="77777777" w:rsidR="00151969" w:rsidRDefault="00151969" w:rsidP="005179C6">
            <w:r>
              <w:rPr>
                <w:rFonts w:eastAsia="Arial" w:cs="Arial"/>
                <w:sz w:val="24"/>
              </w:rPr>
              <w:t>ESCA</w:t>
            </w:r>
          </w:p>
        </w:tc>
        <w:tc>
          <w:tcPr>
            <w:tcW w:w="1319" w:type="dxa"/>
          </w:tcPr>
          <w:p w14:paraId="7157DF08" w14:textId="77777777" w:rsidR="00151969" w:rsidRDefault="00151969" w:rsidP="005179C6">
            <w:r>
              <w:rPr>
                <w:rFonts w:eastAsia="Arial" w:cs="Arial"/>
                <w:sz w:val="24"/>
              </w:rPr>
              <w:t>3</w:t>
            </w:r>
          </w:p>
        </w:tc>
        <w:tc>
          <w:tcPr>
            <w:tcW w:w="1726" w:type="dxa"/>
          </w:tcPr>
          <w:p w14:paraId="53141F2E" w14:textId="77777777" w:rsidR="00151969" w:rsidRDefault="00151969" w:rsidP="005179C6">
            <w:r>
              <w:rPr>
                <w:rFonts w:eastAsia="Arial" w:cs="Arial"/>
                <w:sz w:val="24"/>
              </w:rPr>
              <w:t>3.58; 2.60</w:t>
            </w:r>
          </w:p>
        </w:tc>
        <w:tc>
          <w:tcPr>
            <w:tcW w:w="1349" w:type="dxa"/>
          </w:tcPr>
          <w:p w14:paraId="45FD097E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17620230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25FAB5FE" w14:textId="77777777" w:rsidR="00151969" w:rsidRDefault="00151969" w:rsidP="005179C6">
            <w:r>
              <w:rPr>
                <w:rFonts w:eastAsia="Arial" w:cs="Arial"/>
                <w:sz w:val="24"/>
              </w:rPr>
              <w:t>3</w:t>
            </w:r>
          </w:p>
        </w:tc>
        <w:tc>
          <w:tcPr>
            <w:tcW w:w="1144" w:type="dxa"/>
          </w:tcPr>
          <w:p w14:paraId="1E24A0DA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1FFDACB5" w14:textId="77777777" w:rsidTr="005179C6">
        <w:tc>
          <w:tcPr>
            <w:tcW w:w="1158" w:type="dxa"/>
          </w:tcPr>
          <w:p w14:paraId="4AE7A49F" w14:textId="77777777" w:rsidR="00151969" w:rsidRDefault="00151969" w:rsidP="005179C6">
            <w:r>
              <w:rPr>
                <w:rFonts w:eastAsia="Arial" w:cs="Arial"/>
                <w:sz w:val="24"/>
              </w:rPr>
              <w:t>HNSC</w:t>
            </w:r>
          </w:p>
        </w:tc>
        <w:tc>
          <w:tcPr>
            <w:tcW w:w="1319" w:type="dxa"/>
          </w:tcPr>
          <w:p w14:paraId="33A34F63" w14:textId="77777777" w:rsidR="00151969" w:rsidRDefault="00151969" w:rsidP="005179C6">
            <w:r>
              <w:rPr>
                <w:rFonts w:eastAsia="Arial" w:cs="Arial"/>
                <w:sz w:val="24"/>
              </w:rPr>
              <w:t>3</w:t>
            </w:r>
          </w:p>
        </w:tc>
        <w:tc>
          <w:tcPr>
            <w:tcW w:w="1726" w:type="dxa"/>
          </w:tcPr>
          <w:p w14:paraId="1B296AD3" w14:textId="77777777" w:rsidR="00151969" w:rsidRDefault="00151969" w:rsidP="005179C6">
            <w:r>
              <w:rPr>
                <w:rFonts w:eastAsia="Arial" w:cs="Arial"/>
                <w:sz w:val="24"/>
              </w:rPr>
              <w:t>3.95; 2.47</w:t>
            </w:r>
          </w:p>
        </w:tc>
        <w:tc>
          <w:tcPr>
            <w:tcW w:w="1349" w:type="dxa"/>
          </w:tcPr>
          <w:p w14:paraId="1EF3DCAC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0C6578EC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2BDC9F52" w14:textId="77777777" w:rsidR="00151969" w:rsidRDefault="00151969" w:rsidP="005179C6">
            <w:r>
              <w:rPr>
                <w:rFonts w:eastAsia="Arial" w:cs="Arial"/>
                <w:sz w:val="24"/>
              </w:rPr>
              <w:t>3</w:t>
            </w:r>
          </w:p>
        </w:tc>
        <w:tc>
          <w:tcPr>
            <w:tcW w:w="1144" w:type="dxa"/>
          </w:tcPr>
          <w:p w14:paraId="49D8DF5C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2A590F2D" w14:textId="77777777" w:rsidTr="005179C6">
        <w:tc>
          <w:tcPr>
            <w:tcW w:w="1158" w:type="dxa"/>
          </w:tcPr>
          <w:p w14:paraId="61D75EE3" w14:textId="77777777" w:rsidR="00151969" w:rsidRDefault="00151969" w:rsidP="005179C6">
            <w:r>
              <w:rPr>
                <w:rFonts w:eastAsia="Arial" w:cs="Arial"/>
                <w:sz w:val="24"/>
              </w:rPr>
              <w:t>STAD</w:t>
            </w:r>
          </w:p>
        </w:tc>
        <w:tc>
          <w:tcPr>
            <w:tcW w:w="1319" w:type="dxa"/>
          </w:tcPr>
          <w:p w14:paraId="1E602114" w14:textId="77777777" w:rsidR="00151969" w:rsidRDefault="00151969" w:rsidP="005179C6">
            <w:r>
              <w:rPr>
                <w:rFonts w:eastAsia="Arial" w:cs="Arial"/>
                <w:sz w:val="24"/>
              </w:rPr>
              <w:t>2</w:t>
            </w:r>
          </w:p>
        </w:tc>
        <w:tc>
          <w:tcPr>
            <w:tcW w:w="1726" w:type="dxa"/>
          </w:tcPr>
          <w:p w14:paraId="68E1C458" w14:textId="77777777" w:rsidR="00151969" w:rsidRDefault="00151969" w:rsidP="005179C6">
            <w:r>
              <w:rPr>
                <w:rFonts w:eastAsia="Arial" w:cs="Arial"/>
                <w:sz w:val="24"/>
              </w:rPr>
              <w:t>3.07; 1.75</w:t>
            </w:r>
          </w:p>
        </w:tc>
        <w:tc>
          <w:tcPr>
            <w:tcW w:w="1349" w:type="dxa"/>
          </w:tcPr>
          <w:p w14:paraId="38365A22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182C8EFD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00764213" w14:textId="77777777" w:rsidR="00151969" w:rsidRDefault="00151969" w:rsidP="005179C6">
            <w:r>
              <w:rPr>
                <w:rFonts w:eastAsia="Arial" w:cs="Arial"/>
                <w:sz w:val="24"/>
              </w:rPr>
              <w:t>2</w:t>
            </w:r>
          </w:p>
        </w:tc>
        <w:tc>
          <w:tcPr>
            <w:tcW w:w="1144" w:type="dxa"/>
          </w:tcPr>
          <w:p w14:paraId="53D1954A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6DF47649" w14:textId="77777777" w:rsidTr="005179C6">
        <w:tc>
          <w:tcPr>
            <w:tcW w:w="1158" w:type="dxa"/>
          </w:tcPr>
          <w:p w14:paraId="35A807BE" w14:textId="77777777" w:rsidR="00151969" w:rsidRDefault="00151969" w:rsidP="005179C6">
            <w:r>
              <w:rPr>
                <w:rFonts w:eastAsia="Arial" w:cs="Arial"/>
                <w:sz w:val="24"/>
              </w:rPr>
              <w:t>ACC</w:t>
            </w:r>
          </w:p>
        </w:tc>
        <w:tc>
          <w:tcPr>
            <w:tcW w:w="1319" w:type="dxa"/>
          </w:tcPr>
          <w:p w14:paraId="0A3DC810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726" w:type="dxa"/>
          </w:tcPr>
          <w:p w14:paraId="7F30BE96" w14:textId="77777777" w:rsidR="00151969" w:rsidRDefault="00151969" w:rsidP="005179C6">
            <w:r>
              <w:rPr>
                <w:rFonts w:eastAsia="Arial" w:cs="Arial"/>
                <w:sz w:val="24"/>
              </w:rPr>
              <w:t>3.16</w:t>
            </w:r>
          </w:p>
        </w:tc>
        <w:tc>
          <w:tcPr>
            <w:tcW w:w="1349" w:type="dxa"/>
          </w:tcPr>
          <w:p w14:paraId="0C0C8A37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581F0E0F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3A6B4A7D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144" w:type="dxa"/>
          </w:tcPr>
          <w:p w14:paraId="41156C9C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1B50E393" w14:textId="77777777" w:rsidTr="005179C6">
        <w:tc>
          <w:tcPr>
            <w:tcW w:w="1158" w:type="dxa"/>
          </w:tcPr>
          <w:p w14:paraId="566AB1A6" w14:textId="77777777" w:rsidR="00151969" w:rsidRDefault="00151969" w:rsidP="005179C6">
            <w:r>
              <w:rPr>
                <w:rFonts w:eastAsia="Arial" w:cs="Arial"/>
                <w:sz w:val="24"/>
              </w:rPr>
              <w:t>BLCA</w:t>
            </w:r>
          </w:p>
        </w:tc>
        <w:tc>
          <w:tcPr>
            <w:tcW w:w="1319" w:type="dxa"/>
          </w:tcPr>
          <w:p w14:paraId="562E1322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726" w:type="dxa"/>
          </w:tcPr>
          <w:p w14:paraId="40A0D36C" w14:textId="77777777" w:rsidR="00151969" w:rsidRDefault="00151969" w:rsidP="005179C6">
            <w:r>
              <w:rPr>
                <w:rFonts w:eastAsia="Arial" w:cs="Arial"/>
                <w:sz w:val="24"/>
              </w:rPr>
              <w:t>1.28; 0.58</w:t>
            </w:r>
          </w:p>
        </w:tc>
        <w:tc>
          <w:tcPr>
            <w:tcW w:w="1349" w:type="dxa"/>
          </w:tcPr>
          <w:p w14:paraId="74DBA86E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29D967C4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46EA1F2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144" w:type="dxa"/>
          </w:tcPr>
          <w:p w14:paraId="73478F49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08B4F51A" w14:textId="77777777" w:rsidTr="005179C6">
        <w:tc>
          <w:tcPr>
            <w:tcW w:w="1158" w:type="dxa"/>
          </w:tcPr>
          <w:p w14:paraId="09374237" w14:textId="77777777" w:rsidR="00151969" w:rsidRDefault="00151969" w:rsidP="005179C6">
            <w:r>
              <w:rPr>
                <w:rFonts w:eastAsia="Arial" w:cs="Arial"/>
                <w:sz w:val="24"/>
              </w:rPr>
              <w:t>CHOL</w:t>
            </w:r>
          </w:p>
        </w:tc>
        <w:tc>
          <w:tcPr>
            <w:tcW w:w="1319" w:type="dxa"/>
          </w:tcPr>
          <w:p w14:paraId="27F3FA38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726" w:type="dxa"/>
          </w:tcPr>
          <w:p w14:paraId="55D2FFB3" w14:textId="77777777" w:rsidR="00151969" w:rsidRDefault="00151969" w:rsidP="005179C6">
            <w:r>
              <w:rPr>
                <w:rFonts w:eastAsia="Arial" w:cs="Arial"/>
                <w:sz w:val="24"/>
              </w:rPr>
              <w:t>2.84; -1.07</w:t>
            </w:r>
          </w:p>
        </w:tc>
        <w:tc>
          <w:tcPr>
            <w:tcW w:w="1349" w:type="dxa"/>
          </w:tcPr>
          <w:p w14:paraId="1AA84933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450CF4D5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D1957E9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144" w:type="dxa"/>
          </w:tcPr>
          <w:p w14:paraId="704E58E3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22FF63FA" w14:textId="77777777" w:rsidTr="005179C6">
        <w:tc>
          <w:tcPr>
            <w:tcW w:w="1158" w:type="dxa"/>
          </w:tcPr>
          <w:p w14:paraId="212BAB02" w14:textId="77777777" w:rsidR="00151969" w:rsidRDefault="00151969" w:rsidP="005179C6">
            <w:r>
              <w:rPr>
                <w:rFonts w:eastAsia="Arial" w:cs="Arial"/>
                <w:sz w:val="24"/>
              </w:rPr>
              <w:t>PAAD</w:t>
            </w:r>
          </w:p>
        </w:tc>
        <w:tc>
          <w:tcPr>
            <w:tcW w:w="1319" w:type="dxa"/>
          </w:tcPr>
          <w:p w14:paraId="234C26EC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726" w:type="dxa"/>
          </w:tcPr>
          <w:p w14:paraId="3B7DF23E" w14:textId="77777777" w:rsidR="00151969" w:rsidRDefault="00151969" w:rsidP="005179C6">
            <w:r>
              <w:rPr>
                <w:rFonts w:eastAsia="Arial" w:cs="Arial"/>
                <w:sz w:val="24"/>
              </w:rPr>
              <w:t>2.62; 0.65</w:t>
            </w:r>
          </w:p>
        </w:tc>
        <w:tc>
          <w:tcPr>
            <w:tcW w:w="1349" w:type="dxa"/>
          </w:tcPr>
          <w:p w14:paraId="69C30B70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7A9ABC7F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D3E5B29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144" w:type="dxa"/>
          </w:tcPr>
          <w:p w14:paraId="7C3BF3A8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17020DE1" w14:textId="77777777" w:rsidTr="005179C6">
        <w:tc>
          <w:tcPr>
            <w:tcW w:w="1158" w:type="dxa"/>
          </w:tcPr>
          <w:p w14:paraId="3AAB2FAF" w14:textId="77777777" w:rsidR="00151969" w:rsidRDefault="00151969" w:rsidP="005179C6">
            <w:r>
              <w:rPr>
                <w:rFonts w:eastAsia="Arial" w:cs="Arial"/>
                <w:sz w:val="24"/>
              </w:rPr>
              <w:t>SARC</w:t>
            </w:r>
          </w:p>
        </w:tc>
        <w:tc>
          <w:tcPr>
            <w:tcW w:w="1319" w:type="dxa"/>
          </w:tcPr>
          <w:p w14:paraId="54511973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726" w:type="dxa"/>
          </w:tcPr>
          <w:p w14:paraId="464A388E" w14:textId="77777777" w:rsidR="00151969" w:rsidRDefault="00151969" w:rsidP="005179C6">
            <w:r>
              <w:rPr>
                <w:rFonts w:eastAsia="Arial" w:cs="Arial"/>
                <w:sz w:val="24"/>
              </w:rPr>
              <w:t>0.96; 0.54</w:t>
            </w:r>
          </w:p>
        </w:tc>
        <w:tc>
          <w:tcPr>
            <w:tcW w:w="1349" w:type="dxa"/>
          </w:tcPr>
          <w:p w14:paraId="28686904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48919897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497C667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144" w:type="dxa"/>
          </w:tcPr>
          <w:p w14:paraId="1DA32653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6AEAFC75" w14:textId="77777777" w:rsidTr="005179C6">
        <w:tc>
          <w:tcPr>
            <w:tcW w:w="1158" w:type="dxa"/>
          </w:tcPr>
          <w:p w14:paraId="44DB2E68" w14:textId="77777777" w:rsidR="00151969" w:rsidRDefault="00151969" w:rsidP="005179C6">
            <w:r>
              <w:rPr>
                <w:rFonts w:eastAsia="Arial" w:cs="Arial"/>
                <w:sz w:val="24"/>
              </w:rPr>
              <w:t>TGCT</w:t>
            </w:r>
          </w:p>
        </w:tc>
        <w:tc>
          <w:tcPr>
            <w:tcW w:w="1319" w:type="dxa"/>
          </w:tcPr>
          <w:p w14:paraId="27901211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726" w:type="dxa"/>
          </w:tcPr>
          <w:p w14:paraId="5D11D830" w14:textId="77777777" w:rsidR="00151969" w:rsidRDefault="00151969" w:rsidP="005179C6">
            <w:r>
              <w:rPr>
                <w:rFonts w:eastAsia="Arial" w:cs="Arial"/>
                <w:sz w:val="24"/>
              </w:rPr>
              <w:t>3.37</w:t>
            </w:r>
          </w:p>
        </w:tc>
        <w:tc>
          <w:tcPr>
            <w:tcW w:w="1349" w:type="dxa"/>
          </w:tcPr>
          <w:p w14:paraId="109F8441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52A16AC8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58A6B34" w14:textId="77777777" w:rsidR="00151969" w:rsidRDefault="00151969" w:rsidP="005179C6">
            <w:r>
              <w:rPr>
                <w:rFonts w:eastAsia="Arial" w:cs="Arial"/>
                <w:sz w:val="24"/>
              </w:rPr>
              <w:t>1</w:t>
            </w:r>
          </w:p>
        </w:tc>
        <w:tc>
          <w:tcPr>
            <w:tcW w:w="1144" w:type="dxa"/>
          </w:tcPr>
          <w:p w14:paraId="7A3F569F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631947AE" w14:textId="77777777" w:rsidTr="005179C6">
        <w:tc>
          <w:tcPr>
            <w:tcW w:w="1158" w:type="dxa"/>
          </w:tcPr>
          <w:p w14:paraId="53E40785" w14:textId="77777777" w:rsidR="00151969" w:rsidRDefault="00151969" w:rsidP="005179C6">
            <w:r>
              <w:rPr>
                <w:rFonts w:eastAsia="Arial" w:cs="Arial"/>
                <w:sz w:val="24"/>
              </w:rPr>
              <w:t>DLBC</w:t>
            </w:r>
          </w:p>
        </w:tc>
        <w:tc>
          <w:tcPr>
            <w:tcW w:w="1319" w:type="dxa"/>
          </w:tcPr>
          <w:p w14:paraId="6E014C42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42D7831A" w14:textId="77777777" w:rsidR="00151969" w:rsidRDefault="00151969" w:rsidP="005179C6">
            <w:r>
              <w:rPr>
                <w:rFonts w:eastAsia="Arial" w:cs="Arial"/>
                <w:sz w:val="24"/>
              </w:rPr>
              <w:t>0.17</w:t>
            </w:r>
          </w:p>
        </w:tc>
        <w:tc>
          <w:tcPr>
            <w:tcW w:w="1349" w:type="dxa"/>
          </w:tcPr>
          <w:p w14:paraId="60CD517D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3FBC0878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2B9DB830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5CAFE60C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160403F0" w14:textId="77777777" w:rsidTr="005179C6">
        <w:tc>
          <w:tcPr>
            <w:tcW w:w="1158" w:type="dxa"/>
          </w:tcPr>
          <w:p w14:paraId="5BDFB893" w14:textId="77777777" w:rsidR="00151969" w:rsidRDefault="00151969" w:rsidP="005179C6">
            <w:r>
              <w:rPr>
                <w:rFonts w:eastAsia="Arial" w:cs="Arial"/>
                <w:sz w:val="24"/>
              </w:rPr>
              <w:t>GBM</w:t>
            </w:r>
          </w:p>
        </w:tc>
        <w:tc>
          <w:tcPr>
            <w:tcW w:w="1319" w:type="dxa"/>
          </w:tcPr>
          <w:p w14:paraId="30B8BB7E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39FD8D51" w14:textId="77777777" w:rsidR="00151969" w:rsidRDefault="00151969" w:rsidP="005179C6">
            <w:r>
              <w:rPr>
                <w:rFonts w:eastAsia="Arial" w:cs="Arial"/>
                <w:sz w:val="24"/>
              </w:rPr>
              <w:t>0.14</w:t>
            </w:r>
          </w:p>
        </w:tc>
        <w:tc>
          <w:tcPr>
            <w:tcW w:w="1349" w:type="dxa"/>
          </w:tcPr>
          <w:p w14:paraId="4F232D46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138CAFE6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744B963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4288D299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368745BD" w14:textId="77777777" w:rsidTr="005179C6">
        <w:tc>
          <w:tcPr>
            <w:tcW w:w="1158" w:type="dxa"/>
          </w:tcPr>
          <w:p w14:paraId="3317C530" w14:textId="77777777" w:rsidR="00151969" w:rsidRDefault="00151969" w:rsidP="005179C6">
            <w:r>
              <w:rPr>
                <w:rFonts w:eastAsia="Arial" w:cs="Arial"/>
                <w:sz w:val="24"/>
              </w:rPr>
              <w:t>KICH</w:t>
            </w:r>
          </w:p>
        </w:tc>
        <w:tc>
          <w:tcPr>
            <w:tcW w:w="1319" w:type="dxa"/>
          </w:tcPr>
          <w:p w14:paraId="31F4825A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0C398E37" w14:textId="77777777" w:rsidR="00151969" w:rsidRDefault="00151969" w:rsidP="005179C6">
            <w:r>
              <w:rPr>
                <w:rFonts w:eastAsia="Arial" w:cs="Arial"/>
                <w:sz w:val="24"/>
              </w:rPr>
              <w:t>0.58</w:t>
            </w:r>
          </w:p>
        </w:tc>
        <w:tc>
          <w:tcPr>
            <w:tcW w:w="1349" w:type="dxa"/>
          </w:tcPr>
          <w:p w14:paraId="17118D74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176C5AD5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32E55FFE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24A0591C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2E69938D" w14:textId="77777777" w:rsidTr="005179C6">
        <w:tc>
          <w:tcPr>
            <w:tcW w:w="1158" w:type="dxa"/>
          </w:tcPr>
          <w:p w14:paraId="7E8B30D5" w14:textId="77777777" w:rsidR="00151969" w:rsidRDefault="00151969" w:rsidP="005179C6">
            <w:r>
              <w:rPr>
                <w:rFonts w:eastAsia="Arial" w:cs="Arial"/>
                <w:sz w:val="24"/>
              </w:rPr>
              <w:lastRenderedPageBreak/>
              <w:t>KIRC</w:t>
            </w:r>
          </w:p>
        </w:tc>
        <w:tc>
          <w:tcPr>
            <w:tcW w:w="1319" w:type="dxa"/>
          </w:tcPr>
          <w:p w14:paraId="3CDD5F07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13936EEE" w14:textId="77777777" w:rsidR="00151969" w:rsidRDefault="00151969" w:rsidP="005179C6">
            <w:r>
              <w:rPr>
                <w:rFonts w:eastAsia="Arial" w:cs="Arial"/>
                <w:sz w:val="24"/>
              </w:rPr>
              <w:t>0.14</w:t>
            </w:r>
          </w:p>
        </w:tc>
        <w:tc>
          <w:tcPr>
            <w:tcW w:w="1349" w:type="dxa"/>
          </w:tcPr>
          <w:p w14:paraId="1A135CB5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73D840BA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4A380985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62D20729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48869B2D" w14:textId="77777777" w:rsidTr="005179C6">
        <w:tc>
          <w:tcPr>
            <w:tcW w:w="1158" w:type="dxa"/>
          </w:tcPr>
          <w:p w14:paraId="234E5207" w14:textId="77777777" w:rsidR="00151969" w:rsidRDefault="00151969" w:rsidP="005179C6">
            <w:r>
              <w:rPr>
                <w:rFonts w:eastAsia="Arial" w:cs="Arial"/>
                <w:sz w:val="24"/>
              </w:rPr>
              <w:t>KIRP</w:t>
            </w:r>
          </w:p>
        </w:tc>
        <w:tc>
          <w:tcPr>
            <w:tcW w:w="1319" w:type="dxa"/>
          </w:tcPr>
          <w:p w14:paraId="0EADAD2A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37D8D6D6" w14:textId="77777777" w:rsidR="00151969" w:rsidRDefault="00151969" w:rsidP="005179C6">
            <w:r>
              <w:rPr>
                <w:rFonts w:eastAsia="Arial" w:cs="Arial"/>
                <w:sz w:val="24"/>
              </w:rPr>
              <w:t>0.08</w:t>
            </w:r>
          </w:p>
        </w:tc>
        <w:tc>
          <w:tcPr>
            <w:tcW w:w="1349" w:type="dxa"/>
          </w:tcPr>
          <w:p w14:paraId="14B69A86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3C52C4CC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4E548FD7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1D1EFAC2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009B3814" w14:textId="77777777" w:rsidTr="005179C6">
        <w:tc>
          <w:tcPr>
            <w:tcW w:w="1158" w:type="dxa"/>
          </w:tcPr>
          <w:p w14:paraId="6EFBD7C0" w14:textId="77777777" w:rsidR="00151969" w:rsidRDefault="00151969" w:rsidP="005179C6">
            <w:r>
              <w:rPr>
                <w:rFonts w:eastAsia="Arial" w:cs="Arial"/>
                <w:sz w:val="24"/>
              </w:rPr>
              <w:t>MESO</w:t>
            </w:r>
          </w:p>
        </w:tc>
        <w:tc>
          <w:tcPr>
            <w:tcW w:w="1319" w:type="dxa"/>
          </w:tcPr>
          <w:p w14:paraId="4E90C8C0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23724C16" w14:textId="77777777" w:rsidR="00151969" w:rsidRDefault="00151969" w:rsidP="005179C6">
            <w:r>
              <w:rPr>
                <w:rFonts w:eastAsia="Arial" w:cs="Arial"/>
                <w:sz w:val="24"/>
              </w:rPr>
              <w:t>2.01</w:t>
            </w:r>
          </w:p>
        </w:tc>
        <w:tc>
          <w:tcPr>
            <w:tcW w:w="1349" w:type="dxa"/>
          </w:tcPr>
          <w:p w14:paraId="72DDB5C4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3E930EDF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2AAE65CB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7F83DBFB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1149E8C2" w14:textId="77777777" w:rsidTr="005179C6">
        <w:tc>
          <w:tcPr>
            <w:tcW w:w="1158" w:type="dxa"/>
          </w:tcPr>
          <w:p w14:paraId="5DC30F89" w14:textId="77777777" w:rsidR="00151969" w:rsidRDefault="00151969" w:rsidP="005179C6">
            <w:r>
              <w:rPr>
                <w:rFonts w:eastAsia="Arial" w:cs="Arial"/>
                <w:sz w:val="24"/>
              </w:rPr>
              <w:t>PCPG</w:t>
            </w:r>
          </w:p>
        </w:tc>
        <w:tc>
          <w:tcPr>
            <w:tcW w:w="1319" w:type="dxa"/>
          </w:tcPr>
          <w:p w14:paraId="1F37E46C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3E42C685" w14:textId="77777777" w:rsidR="00151969" w:rsidRDefault="00151969" w:rsidP="005179C6">
            <w:r>
              <w:rPr>
                <w:rFonts w:eastAsia="Arial" w:cs="Arial"/>
                <w:sz w:val="24"/>
              </w:rPr>
              <w:t>0.06</w:t>
            </w:r>
          </w:p>
        </w:tc>
        <w:tc>
          <w:tcPr>
            <w:tcW w:w="1349" w:type="dxa"/>
          </w:tcPr>
          <w:p w14:paraId="22C6BA81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3CEDA6B4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042117F1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04A03625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6BEDD046" w14:textId="77777777" w:rsidTr="005179C6">
        <w:tc>
          <w:tcPr>
            <w:tcW w:w="1158" w:type="dxa"/>
          </w:tcPr>
          <w:p w14:paraId="5B73209C" w14:textId="77777777" w:rsidR="00151969" w:rsidRDefault="00151969" w:rsidP="005179C6">
            <w:r>
              <w:rPr>
                <w:rFonts w:eastAsia="Arial" w:cs="Arial"/>
                <w:sz w:val="24"/>
              </w:rPr>
              <w:t>THCA</w:t>
            </w:r>
          </w:p>
        </w:tc>
        <w:tc>
          <w:tcPr>
            <w:tcW w:w="1319" w:type="dxa"/>
          </w:tcPr>
          <w:p w14:paraId="6AB6DB1C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0400A43B" w14:textId="77777777" w:rsidR="00151969" w:rsidRDefault="00151969" w:rsidP="005179C6">
            <w:r>
              <w:rPr>
                <w:rFonts w:eastAsia="Arial" w:cs="Arial"/>
                <w:sz w:val="24"/>
              </w:rPr>
              <w:t>0.11</w:t>
            </w:r>
          </w:p>
        </w:tc>
        <w:tc>
          <w:tcPr>
            <w:tcW w:w="1349" w:type="dxa"/>
          </w:tcPr>
          <w:p w14:paraId="27A923DB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1ED159C9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606E2399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7C588B88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056D63B0" w14:textId="77777777" w:rsidTr="005179C6">
        <w:tc>
          <w:tcPr>
            <w:tcW w:w="1158" w:type="dxa"/>
          </w:tcPr>
          <w:p w14:paraId="1D5BEE9D" w14:textId="77777777" w:rsidR="00151969" w:rsidRDefault="00151969" w:rsidP="005179C6">
            <w:r>
              <w:rPr>
                <w:rFonts w:eastAsia="Arial" w:cs="Arial"/>
                <w:sz w:val="24"/>
              </w:rPr>
              <w:t>THYM</w:t>
            </w:r>
          </w:p>
        </w:tc>
        <w:tc>
          <w:tcPr>
            <w:tcW w:w="1319" w:type="dxa"/>
          </w:tcPr>
          <w:p w14:paraId="6ADDC723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592D7C34" w14:textId="77777777" w:rsidR="00151969" w:rsidRDefault="00151969" w:rsidP="005179C6">
            <w:r>
              <w:rPr>
                <w:rFonts w:eastAsia="Arial" w:cs="Arial"/>
                <w:sz w:val="24"/>
              </w:rPr>
              <w:t>0.20</w:t>
            </w:r>
          </w:p>
        </w:tc>
        <w:tc>
          <w:tcPr>
            <w:tcW w:w="1349" w:type="dxa"/>
          </w:tcPr>
          <w:p w14:paraId="4102C5B6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2267A365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7CF43015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3EE58007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3288D78A" w14:textId="77777777" w:rsidTr="005179C6">
        <w:tc>
          <w:tcPr>
            <w:tcW w:w="1158" w:type="dxa"/>
          </w:tcPr>
          <w:p w14:paraId="509613EE" w14:textId="77777777" w:rsidR="00151969" w:rsidRDefault="00151969" w:rsidP="005179C6">
            <w:r>
              <w:rPr>
                <w:rFonts w:eastAsia="Arial" w:cs="Arial"/>
                <w:sz w:val="24"/>
              </w:rPr>
              <w:t>UCS</w:t>
            </w:r>
          </w:p>
        </w:tc>
        <w:tc>
          <w:tcPr>
            <w:tcW w:w="1319" w:type="dxa"/>
          </w:tcPr>
          <w:p w14:paraId="288765C2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6D578436" w14:textId="77777777" w:rsidR="00151969" w:rsidRDefault="00151969" w:rsidP="005179C6">
            <w:r>
              <w:rPr>
                <w:rFonts w:eastAsia="Arial" w:cs="Arial"/>
                <w:sz w:val="24"/>
              </w:rPr>
              <w:t>1.68</w:t>
            </w:r>
          </w:p>
        </w:tc>
        <w:tc>
          <w:tcPr>
            <w:tcW w:w="1349" w:type="dxa"/>
          </w:tcPr>
          <w:p w14:paraId="5178096C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050E4D2E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0B38221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5193EA1A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  <w:tr w:rsidR="00151969" w14:paraId="664F4507" w14:textId="77777777" w:rsidTr="005179C6">
        <w:tc>
          <w:tcPr>
            <w:tcW w:w="1158" w:type="dxa"/>
          </w:tcPr>
          <w:p w14:paraId="46C198C8" w14:textId="77777777" w:rsidR="00151969" w:rsidRDefault="00151969" w:rsidP="005179C6">
            <w:r>
              <w:rPr>
                <w:rFonts w:eastAsia="Arial" w:cs="Arial"/>
                <w:sz w:val="24"/>
              </w:rPr>
              <w:t>UVM</w:t>
            </w:r>
          </w:p>
        </w:tc>
        <w:tc>
          <w:tcPr>
            <w:tcW w:w="1319" w:type="dxa"/>
          </w:tcPr>
          <w:p w14:paraId="0C0F0DB8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726" w:type="dxa"/>
          </w:tcPr>
          <w:p w14:paraId="388E1640" w14:textId="77777777" w:rsidR="00151969" w:rsidRDefault="00151969" w:rsidP="005179C6">
            <w:r>
              <w:rPr>
                <w:rFonts w:eastAsia="Arial" w:cs="Arial"/>
                <w:sz w:val="24"/>
              </w:rPr>
              <w:t>0.17</w:t>
            </w:r>
          </w:p>
        </w:tc>
        <w:tc>
          <w:tcPr>
            <w:tcW w:w="1349" w:type="dxa"/>
          </w:tcPr>
          <w:p w14:paraId="3DF856E3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487" w:type="dxa"/>
          </w:tcPr>
          <w:p w14:paraId="7B2A20CC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393" w:type="dxa"/>
          </w:tcPr>
          <w:p w14:paraId="1A392640" w14:textId="77777777" w:rsidR="00151969" w:rsidRDefault="00151969" w:rsidP="005179C6">
            <w:r>
              <w:rPr>
                <w:rFonts w:eastAsia="Arial" w:cs="Arial"/>
                <w:sz w:val="24"/>
              </w:rPr>
              <w:t>0</w:t>
            </w:r>
          </w:p>
        </w:tc>
        <w:tc>
          <w:tcPr>
            <w:tcW w:w="1144" w:type="dxa"/>
          </w:tcPr>
          <w:p w14:paraId="1D7D2DB5" w14:textId="77777777" w:rsidR="00151969" w:rsidRDefault="00151969" w:rsidP="005179C6">
            <w:r>
              <w:rPr>
                <w:rFonts w:eastAsia="Arial" w:cs="Arial"/>
                <w:sz w:val="24"/>
              </w:rPr>
              <w:t>Low</w:t>
            </w:r>
          </w:p>
        </w:tc>
      </w:tr>
    </w:tbl>
    <w:p w14:paraId="039964B6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69"/>
    <w:rsid w:val="00151969"/>
    <w:rsid w:val="00195413"/>
    <w:rsid w:val="003A03A7"/>
    <w:rsid w:val="003D0186"/>
    <w:rsid w:val="007278E4"/>
    <w:rsid w:val="00A3738C"/>
    <w:rsid w:val="00B91ABC"/>
    <w:rsid w:val="00BC6C35"/>
    <w:rsid w:val="00BD78B4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F73F7"/>
  <w15:chartTrackingRefBased/>
  <w15:docId w15:val="{24D3E478-975D-4345-9622-5C71A19A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969"/>
    <w:pPr>
      <w:spacing w:after="200" w:line="276" w:lineRule="auto"/>
    </w:pPr>
    <w:rPr>
      <w:rFonts w:ascii="Arial" w:eastAsiaTheme="minorEastAsia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19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9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9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9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9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96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96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96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96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9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9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9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9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9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9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9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9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9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51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9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51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96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519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969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19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9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9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51969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649</Words>
  <Characters>3705</Characters>
  <Application>Microsoft Office Word</Application>
  <DocSecurity>0</DocSecurity>
  <Lines>30</Lines>
  <Paragraphs>8</Paragraphs>
  <ScaleCrop>false</ScaleCrop>
  <Company>Springer Nature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2026-09-25T17:22:00Z</dcterms:created>
  <dcterms:modified xsi:type="dcterms:W3CDTF">2026-09-25T17:22:00Z</dcterms:modified>
</cp:coreProperties>
</file>