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40EC02" w14:textId="7C657EE3" w:rsidR="00FA5400" w:rsidRDefault="00673CF2" w:rsidP="00B07E9C">
      <w:pPr>
        <w:pStyle w:val="SMHeading"/>
        <w:rPr>
          <w:b w:val="0"/>
          <w:bCs w:val="0"/>
          <w:lang w:eastAsia="zh-CN"/>
        </w:rPr>
      </w:pPr>
      <w:r>
        <w:rPr>
          <w:sz w:val="36"/>
          <w:szCs w:val="36"/>
        </w:rPr>
        <w:fldChar w:fldCharType="begin"/>
      </w:r>
      <w:r>
        <w:rPr>
          <w:sz w:val="36"/>
          <w:szCs w:val="36"/>
        </w:rPr>
        <w:instrText xml:space="preserve"> MACROBUTTON MTEditEquationSection2 </w:instrText>
      </w:r>
      <w:r w:rsidRPr="00673CF2">
        <w:rPr>
          <w:rStyle w:val="MTEquationSection"/>
        </w:rPr>
        <w:instrText>Equation Chapter 1 Section 1</w:instrText>
      </w:r>
      <w:r>
        <w:rPr>
          <w:sz w:val="36"/>
          <w:szCs w:val="36"/>
        </w:rPr>
        <w:fldChar w:fldCharType="begin"/>
      </w:r>
      <w:r>
        <w:rPr>
          <w:sz w:val="36"/>
          <w:szCs w:val="36"/>
        </w:rPr>
        <w:instrText xml:space="preserve"> SEQ MTEqn \r \h \* MERGEFORMAT </w:instrText>
      </w:r>
      <w:r>
        <w:rPr>
          <w:sz w:val="36"/>
          <w:szCs w:val="36"/>
        </w:rPr>
        <w:fldChar w:fldCharType="end"/>
      </w:r>
      <w:r>
        <w:rPr>
          <w:sz w:val="36"/>
          <w:szCs w:val="36"/>
        </w:rPr>
        <w:fldChar w:fldCharType="begin"/>
      </w:r>
      <w:r>
        <w:rPr>
          <w:sz w:val="36"/>
          <w:szCs w:val="36"/>
        </w:rPr>
        <w:instrText xml:space="preserve"> SEQ MTSec \r 1 \h \* MERGEFORMAT </w:instrText>
      </w:r>
      <w:r>
        <w:rPr>
          <w:sz w:val="36"/>
          <w:szCs w:val="36"/>
        </w:rPr>
        <w:fldChar w:fldCharType="end"/>
      </w:r>
      <w:r>
        <w:rPr>
          <w:sz w:val="36"/>
          <w:szCs w:val="36"/>
        </w:rPr>
        <w:fldChar w:fldCharType="begin"/>
      </w:r>
      <w:r>
        <w:rPr>
          <w:sz w:val="36"/>
          <w:szCs w:val="36"/>
        </w:rPr>
        <w:instrText xml:space="preserve"> SEQ MTChap \r 1 \h \* MERGEFORMAT </w:instrText>
      </w:r>
      <w:r>
        <w:rPr>
          <w:sz w:val="36"/>
          <w:szCs w:val="36"/>
        </w:rPr>
        <w:fldChar w:fldCharType="end"/>
      </w:r>
      <w:r>
        <w:rPr>
          <w:sz w:val="36"/>
          <w:szCs w:val="36"/>
        </w:rPr>
        <w:fldChar w:fldCharType="end"/>
      </w:r>
      <w:bookmarkStart w:id="0" w:name="Tables"/>
      <w:bookmarkStart w:id="1" w:name="MaterialsMethods"/>
      <w:bookmarkEnd w:id="0"/>
      <w:bookmarkEnd w:id="1"/>
    </w:p>
    <w:p w14:paraId="64E4B58D" w14:textId="3ECE9F47" w:rsidR="00FA5400" w:rsidRDefault="00FA5400" w:rsidP="00FA5400">
      <w:pPr>
        <w:jc w:val="center"/>
        <w:rPr>
          <w:sz w:val="36"/>
          <w:szCs w:val="36"/>
        </w:rPr>
      </w:pPr>
    </w:p>
    <w:p w14:paraId="3515DB4F" w14:textId="77777777" w:rsidR="00FA5400" w:rsidRDefault="00FA5400" w:rsidP="00FA5400">
      <w:pPr>
        <w:rPr>
          <w:sz w:val="36"/>
          <w:szCs w:val="36"/>
        </w:rPr>
      </w:pPr>
    </w:p>
    <w:p w14:paraId="228B2D8F" w14:textId="77777777" w:rsidR="00FA5400" w:rsidRPr="00FA5400" w:rsidRDefault="00FA5400" w:rsidP="00FA5400">
      <w:pPr>
        <w:jc w:val="center"/>
        <w:rPr>
          <w:rFonts w:ascii="Times New Roman" w:hAnsi="Times New Roman" w:cs="Times New Roman"/>
          <w:sz w:val="36"/>
          <w:szCs w:val="36"/>
        </w:rPr>
      </w:pPr>
    </w:p>
    <w:p w14:paraId="505F81D8" w14:textId="77777777" w:rsidR="00FA5400" w:rsidRPr="00FA5400" w:rsidRDefault="00FA5400" w:rsidP="00FA5400">
      <w:pPr>
        <w:jc w:val="center"/>
        <w:rPr>
          <w:rFonts w:ascii="Times New Roman" w:hAnsi="Times New Roman" w:cs="Times New Roman"/>
          <w:sz w:val="36"/>
          <w:szCs w:val="36"/>
        </w:rPr>
      </w:pPr>
      <w:r w:rsidRPr="00FA5400">
        <w:rPr>
          <w:rFonts w:ascii="Times New Roman" w:hAnsi="Times New Roman" w:cs="Times New Roman"/>
          <w:sz w:val="36"/>
          <w:szCs w:val="36"/>
        </w:rPr>
        <w:t>Supplementary Materials for</w:t>
      </w:r>
    </w:p>
    <w:p w14:paraId="7B050C77" w14:textId="77777777" w:rsidR="00FA5400" w:rsidRPr="00FA5400" w:rsidRDefault="00FA5400" w:rsidP="00FA5400">
      <w:pPr>
        <w:rPr>
          <w:rFonts w:ascii="Times New Roman" w:hAnsi="Times New Roman" w:cs="Times New Roman"/>
          <w:sz w:val="28"/>
          <w:szCs w:val="28"/>
        </w:rPr>
      </w:pPr>
    </w:p>
    <w:p w14:paraId="3240E0E1" w14:textId="77777777" w:rsidR="00906A37" w:rsidRPr="00906A37" w:rsidRDefault="00906A37" w:rsidP="00906A37">
      <w:pPr>
        <w:keepNext/>
        <w:spacing w:before="120" w:after="12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906A37">
        <w:rPr>
          <w:rFonts w:ascii="Times New Roman" w:hAnsi="Times New Roman" w:cs="Times New Roman"/>
          <w:sz w:val="28"/>
          <w:szCs w:val="28"/>
        </w:rPr>
        <w:t>Impact of modelling approach on the estimation of government intervention effects in COVID-19</w:t>
      </w:r>
    </w:p>
    <w:p w14:paraId="0BBC18A3" w14:textId="3A1132AC" w:rsidR="00FA5400" w:rsidRDefault="00FA5400" w:rsidP="00FA5400">
      <w:pPr>
        <w:jc w:val="center"/>
        <w:rPr>
          <w:rFonts w:ascii="Times New Roman" w:eastAsia="Times New Roman" w:hAnsi="Times New Roman" w:cs="Times New Roman"/>
          <w:b/>
          <w:bCs/>
          <w:kern w:val="28"/>
          <w:sz w:val="28"/>
          <w:szCs w:val="28"/>
        </w:rPr>
      </w:pPr>
    </w:p>
    <w:p w14:paraId="40D1BC3D" w14:textId="77777777" w:rsidR="00906A37" w:rsidRPr="00FA5400" w:rsidRDefault="00906A37" w:rsidP="00FA5400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4D5CB4C" w14:textId="0E4702B8" w:rsidR="00AA7361" w:rsidRPr="00FA5400" w:rsidRDefault="00AA7361" w:rsidP="00FA5400">
      <w:pPr>
        <w:jc w:val="center"/>
        <w:rPr>
          <w:rFonts w:ascii="Times New Roman" w:hAnsi="Times New Roman" w:cs="Times New Roman"/>
        </w:rPr>
      </w:pPr>
      <w:r w:rsidRPr="00FE0ED2">
        <w:rPr>
          <w:rFonts w:ascii="Times New Roman" w:eastAsia="Times New Roman" w:hAnsi="Times New Roman" w:cs="Times New Roman"/>
          <w:lang w:eastAsia="en-US"/>
        </w:rPr>
        <w:t xml:space="preserve">Lun Liu, Zhu Zhang, Hui Wang, </w:t>
      </w:r>
      <w:proofErr w:type="spellStart"/>
      <w:r>
        <w:rPr>
          <w:rFonts w:ascii="Times New Roman" w:eastAsia="Times New Roman" w:hAnsi="Times New Roman" w:cs="Times New Roman"/>
          <w:lang w:eastAsia="en-US"/>
        </w:rPr>
        <w:t>Shenhao</w:t>
      </w:r>
      <w:proofErr w:type="spellEnd"/>
      <w:r>
        <w:rPr>
          <w:rFonts w:ascii="Times New Roman" w:eastAsia="Times New Roman" w:hAnsi="Times New Roman" w:cs="Times New Roman"/>
          <w:lang w:eastAsia="en-US"/>
        </w:rPr>
        <w:t xml:space="preserve"> Wang, </w:t>
      </w:r>
      <w:proofErr w:type="spellStart"/>
      <w:r w:rsidRPr="00FE0ED2">
        <w:rPr>
          <w:rFonts w:ascii="Times New Roman" w:eastAsia="Times New Roman" w:hAnsi="Times New Roman" w:cs="Times New Roman"/>
          <w:lang w:eastAsia="en-US"/>
        </w:rPr>
        <w:t>Shengsheng</w:t>
      </w:r>
      <w:proofErr w:type="spellEnd"/>
      <w:r w:rsidRPr="00FE0ED2">
        <w:rPr>
          <w:rFonts w:ascii="Times New Roman" w:eastAsia="Times New Roman" w:hAnsi="Times New Roman" w:cs="Times New Roman"/>
          <w:lang w:eastAsia="en-US"/>
        </w:rPr>
        <w:t xml:space="preserve"> Zhuang</w:t>
      </w:r>
    </w:p>
    <w:p w14:paraId="464A37A7" w14:textId="77777777" w:rsidR="00FA5400" w:rsidRPr="00FA5400" w:rsidRDefault="00FA5400" w:rsidP="00FA5400">
      <w:pPr>
        <w:jc w:val="center"/>
        <w:rPr>
          <w:rFonts w:ascii="Times New Roman" w:hAnsi="Times New Roman" w:cs="Times New Roman"/>
        </w:rPr>
      </w:pPr>
    </w:p>
    <w:p w14:paraId="5199B3B2" w14:textId="6BFC489A" w:rsidR="00FA5400" w:rsidRDefault="00FA5400" w:rsidP="00FA5400">
      <w:pPr>
        <w:spacing w:before="120"/>
        <w:rPr>
          <w:rFonts w:ascii="Times New Roman" w:eastAsia="Times New Roman" w:hAnsi="Times New Roman" w:cs="Times New Roman"/>
        </w:rPr>
      </w:pPr>
      <w:r w:rsidRPr="00FA5400">
        <w:rPr>
          <w:rFonts w:ascii="Times New Roman" w:hAnsi="Times New Roman" w:cs="Times New Roman"/>
        </w:rPr>
        <w:t>Correspondence to:</w:t>
      </w:r>
      <w:r>
        <w:rPr>
          <w:rFonts w:ascii="Times New Roman" w:hAnsi="Times New Roman" w:cs="Times New Roman"/>
        </w:rPr>
        <w:t xml:space="preserve"> </w:t>
      </w:r>
      <w:hyperlink r:id="rId8" w:history="1">
        <w:r w:rsidRPr="00FE0ED2">
          <w:rPr>
            <w:rFonts w:ascii="Times New Roman" w:eastAsia="Times New Roman" w:hAnsi="Times New Roman" w:cs="Times New Roman"/>
            <w:color w:val="0000FF"/>
            <w:u w:val="single"/>
            <w:lang w:eastAsia="en-US"/>
          </w:rPr>
          <w:t>liu.lun@pku.edu.cn</w:t>
        </w:r>
      </w:hyperlink>
      <w:r w:rsidRPr="00FE0ED2">
        <w:rPr>
          <w:rFonts w:ascii="Times New Roman" w:eastAsia="Times New Roman" w:hAnsi="Times New Roman" w:cs="Times New Roman"/>
          <w:lang w:eastAsia="en-US"/>
        </w:rPr>
        <w:t xml:space="preserve">, </w:t>
      </w:r>
      <w:hyperlink r:id="rId9" w:history="1">
        <w:r w:rsidRPr="00FA5400">
          <w:rPr>
            <w:rStyle w:val="affff5"/>
            <w:rFonts w:ascii="Times New Roman" w:eastAsia="Times New Roman" w:hAnsi="Times New Roman" w:cs="Times New Roman"/>
          </w:rPr>
          <w:t>wh-sa@mail.tsinghua.edu.cn</w:t>
        </w:r>
      </w:hyperlink>
    </w:p>
    <w:p w14:paraId="2845DC42" w14:textId="77777777" w:rsidR="00FA5400" w:rsidRPr="00FA5400" w:rsidRDefault="00FA5400" w:rsidP="00FA5400">
      <w:pPr>
        <w:jc w:val="center"/>
        <w:rPr>
          <w:rFonts w:ascii="Times New Roman" w:hAnsi="Times New Roman" w:cs="Times New Roman"/>
        </w:rPr>
      </w:pPr>
    </w:p>
    <w:p w14:paraId="1B1F9A9C" w14:textId="77777777" w:rsidR="00FA5400" w:rsidRPr="00FA5400" w:rsidRDefault="00FA5400" w:rsidP="00FA5400">
      <w:pPr>
        <w:rPr>
          <w:rFonts w:ascii="Times New Roman" w:hAnsi="Times New Roman" w:cs="Times New Roman"/>
        </w:rPr>
      </w:pPr>
    </w:p>
    <w:p w14:paraId="267B02DA" w14:textId="77777777" w:rsidR="00FA5400" w:rsidRPr="00FA5400" w:rsidRDefault="00FA5400" w:rsidP="00FA5400">
      <w:pPr>
        <w:rPr>
          <w:rFonts w:ascii="Times New Roman" w:hAnsi="Times New Roman" w:cs="Times New Roman"/>
          <w:b/>
        </w:rPr>
      </w:pPr>
    </w:p>
    <w:p w14:paraId="5829372A" w14:textId="77777777" w:rsidR="00FA5400" w:rsidRPr="00FA5400" w:rsidRDefault="00FA5400" w:rsidP="00FA5400">
      <w:pPr>
        <w:rPr>
          <w:rFonts w:ascii="Times New Roman" w:hAnsi="Times New Roman" w:cs="Times New Roman"/>
          <w:b/>
        </w:rPr>
      </w:pPr>
      <w:r w:rsidRPr="00FA5400">
        <w:rPr>
          <w:rFonts w:ascii="Times New Roman" w:hAnsi="Times New Roman" w:cs="Times New Roman"/>
          <w:b/>
        </w:rPr>
        <w:t>This PDF file includes:</w:t>
      </w:r>
    </w:p>
    <w:p w14:paraId="40363B85" w14:textId="77777777" w:rsidR="00FA5400" w:rsidRPr="00FA5400" w:rsidRDefault="00FA5400" w:rsidP="00FA5400">
      <w:pPr>
        <w:rPr>
          <w:rFonts w:ascii="Times New Roman" w:hAnsi="Times New Roman" w:cs="Times New Roman"/>
        </w:rPr>
      </w:pPr>
    </w:p>
    <w:p w14:paraId="7B96416B" w14:textId="1463ECAB" w:rsidR="00FA5400" w:rsidRPr="00FA5400" w:rsidRDefault="008A1F0D" w:rsidP="00FA5400">
      <w:pPr>
        <w:ind w:left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Supplementary </w:t>
      </w:r>
      <w:r w:rsidR="00FA5400" w:rsidRPr="00FA5400">
        <w:rPr>
          <w:rFonts w:ascii="Times New Roman" w:hAnsi="Times New Roman" w:cs="Times New Roman"/>
        </w:rPr>
        <w:t>Methods</w:t>
      </w:r>
    </w:p>
    <w:p w14:paraId="35055B08" w14:textId="1DF75E65" w:rsidR="00FA5400" w:rsidRPr="00FA5400" w:rsidRDefault="00FA5400" w:rsidP="00FA5400">
      <w:pPr>
        <w:ind w:left="720"/>
        <w:rPr>
          <w:rFonts w:ascii="Times New Roman" w:hAnsi="Times New Roman" w:cs="Times New Roman"/>
        </w:rPr>
      </w:pPr>
      <w:r w:rsidRPr="00FA5400">
        <w:rPr>
          <w:rFonts w:ascii="Times New Roman" w:hAnsi="Times New Roman" w:cs="Times New Roman"/>
        </w:rPr>
        <w:t>Tables S1 to S</w:t>
      </w:r>
      <w:r w:rsidR="001A6DF3">
        <w:rPr>
          <w:rFonts w:ascii="Times New Roman" w:hAnsi="Times New Roman" w:cs="Times New Roman"/>
        </w:rPr>
        <w:t>4</w:t>
      </w:r>
    </w:p>
    <w:p w14:paraId="4811D922" w14:textId="77777777" w:rsidR="00FA5400" w:rsidRPr="00FA5400" w:rsidRDefault="00FA5400" w:rsidP="00FA5400">
      <w:pPr>
        <w:rPr>
          <w:rFonts w:ascii="Times New Roman" w:hAnsi="Times New Roman" w:cs="Times New Roman"/>
        </w:rPr>
      </w:pPr>
    </w:p>
    <w:p w14:paraId="14A294F0" w14:textId="77777777" w:rsidR="00FA5400" w:rsidRDefault="00FA5400" w:rsidP="00FA5400">
      <w:pPr>
        <w:ind w:left="720"/>
      </w:pPr>
    </w:p>
    <w:p w14:paraId="3C38734F" w14:textId="77777777" w:rsidR="00FA5400" w:rsidRDefault="00FA5400" w:rsidP="00FA5400">
      <w:pPr>
        <w:ind w:left="720"/>
      </w:pPr>
      <w:r>
        <w:br/>
      </w:r>
    </w:p>
    <w:p w14:paraId="6464CC8A" w14:textId="77777777" w:rsidR="00FA5400" w:rsidRDefault="00FA5400">
      <w:pPr>
        <w:rPr>
          <w:rFonts w:ascii="Times New Roman" w:eastAsiaTheme="minorEastAsia" w:hAnsi="Times New Roman" w:cs="Times New Roman"/>
          <w:b/>
          <w:bCs/>
          <w:kern w:val="32"/>
          <w:lang w:eastAsia="en-US"/>
        </w:rPr>
      </w:pPr>
      <w:r>
        <w:br w:type="page"/>
      </w:r>
    </w:p>
    <w:p w14:paraId="56364198" w14:textId="6D2541ED" w:rsidR="00015F74" w:rsidRDefault="00F40D42" w:rsidP="00F74F95">
      <w:pPr>
        <w:pStyle w:val="SMHeading"/>
      </w:pPr>
      <w:r>
        <w:lastRenderedPageBreak/>
        <w:t>Supplementary</w:t>
      </w:r>
      <w:r w:rsidR="00015F74" w:rsidRPr="00B43B31">
        <w:t xml:space="preserve"> Methods</w:t>
      </w:r>
    </w:p>
    <w:p w14:paraId="7E56E494" w14:textId="77777777" w:rsidR="002A738F" w:rsidRDefault="002A738F" w:rsidP="00A13A9A">
      <w:pPr>
        <w:pStyle w:val="SMSubheading"/>
        <w:rPr>
          <w:b/>
          <w:szCs w:val="24"/>
          <w:u w:val="single"/>
        </w:rPr>
      </w:pPr>
    </w:p>
    <w:p w14:paraId="6FAAFFD6" w14:textId="27E103AE" w:rsidR="0099606C" w:rsidRPr="007D51F8" w:rsidRDefault="00F17C34" w:rsidP="00A13A9A">
      <w:pPr>
        <w:pStyle w:val="SMSubheading"/>
        <w:rPr>
          <w:b/>
          <w:szCs w:val="24"/>
          <w:u w:val="single"/>
        </w:rPr>
      </w:pPr>
      <w:r w:rsidRPr="00BA4DB0">
        <w:rPr>
          <w:b/>
          <w:szCs w:val="24"/>
          <w:u w:val="single"/>
        </w:rPr>
        <w:t xml:space="preserve">1 </w:t>
      </w:r>
      <w:r w:rsidR="007215D2" w:rsidRPr="00BA4DB0">
        <w:rPr>
          <w:rFonts w:hint="eastAsia"/>
          <w:b/>
          <w:szCs w:val="24"/>
          <w:u w:val="single"/>
        </w:rPr>
        <w:t>T</w:t>
      </w:r>
      <w:r w:rsidR="007215D2" w:rsidRPr="00BA4DB0">
        <w:rPr>
          <w:b/>
          <w:szCs w:val="24"/>
          <w:u w:val="single"/>
        </w:rPr>
        <w:t>est</w:t>
      </w:r>
      <w:r w:rsidR="00095BF6" w:rsidRPr="00BA4DB0">
        <w:rPr>
          <w:b/>
          <w:szCs w:val="24"/>
          <w:u w:val="single"/>
        </w:rPr>
        <w:t xml:space="preserve">ing </w:t>
      </w:r>
      <w:r w:rsidR="007215D2" w:rsidRPr="00BA4DB0">
        <w:rPr>
          <w:b/>
          <w:szCs w:val="24"/>
          <w:u w:val="single"/>
        </w:rPr>
        <w:t>comm</w:t>
      </w:r>
      <w:r w:rsidR="00E0008D" w:rsidRPr="00BA4DB0">
        <w:rPr>
          <w:b/>
          <w:szCs w:val="24"/>
          <w:u w:val="single"/>
        </w:rPr>
        <w:t>on</w:t>
      </w:r>
      <w:r w:rsidR="007215D2" w:rsidRPr="00BA4DB0">
        <w:rPr>
          <w:b/>
          <w:szCs w:val="24"/>
          <w:u w:val="single"/>
        </w:rPr>
        <w:t xml:space="preserve"> trend</w:t>
      </w:r>
      <w:r w:rsidR="00095BF6" w:rsidRPr="00BA4DB0">
        <w:rPr>
          <w:b/>
          <w:szCs w:val="24"/>
          <w:u w:val="single"/>
        </w:rPr>
        <w:t xml:space="preserve"> assumption</w:t>
      </w:r>
      <w:r w:rsidR="00BA4DB0" w:rsidRPr="00BA4DB0">
        <w:rPr>
          <w:b/>
          <w:szCs w:val="24"/>
          <w:u w:val="single"/>
        </w:rPr>
        <w:t>: Two-way fixed effect estimato</w:t>
      </w:r>
      <w:r w:rsidR="008A4DB8">
        <w:rPr>
          <w:b/>
          <w:szCs w:val="24"/>
          <w:u w:val="single"/>
        </w:rPr>
        <w:t>r</w:t>
      </w:r>
    </w:p>
    <w:p w14:paraId="352417BF" w14:textId="5A383358" w:rsidR="00313A69" w:rsidRPr="00CF46BE" w:rsidRDefault="0099606C" w:rsidP="00313A69">
      <w:pPr>
        <w:pStyle w:val="SMText"/>
        <w:ind w:firstLine="0"/>
        <w:rPr>
          <w:szCs w:val="24"/>
          <w:lang w:eastAsia="zh-CN"/>
        </w:rPr>
      </w:pPr>
      <w:r w:rsidRPr="009D787E">
        <w:rPr>
          <w:szCs w:val="24"/>
        </w:rPr>
        <w:t xml:space="preserve">To acquire reliable estimates from </w:t>
      </w:r>
      <w:r w:rsidR="005D3599" w:rsidRPr="00F45EFA">
        <w:rPr>
          <w:rFonts w:eastAsia="Times New Roman"/>
        </w:rPr>
        <w:t>difference-in-difference</w:t>
      </w:r>
      <w:r w:rsidRPr="009D787E">
        <w:rPr>
          <w:szCs w:val="24"/>
        </w:rPr>
        <w:t xml:space="preserve"> analysis, the data need to meet the assumption of parallel trend, meaning that the outcome of interest should </w:t>
      </w:r>
      <w:r w:rsidRPr="009D787E">
        <w:rPr>
          <w:rFonts w:eastAsia="Times New Roman"/>
          <w:szCs w:val="24"/>
        </w:rPr>
        <w:t xml:space="preserve">move in parallel trend in all units, absence of intervention. </w:t>
      </w:r>
      <w:r w:rsidR="00313A69">
        <w:rPr>
          <w:rFonts w:eastAsia="Times New Roman"/>
          <w:szCs w:val="24"/>
          <w:lang w:eastAsia="zh-CN"/>
        </w:rPr>
        <w:t xml:space="preserve">The test is </w:t>
      </w:r>
      <w:r w:rsidR="00313A69" w:rsidRPr="009D787E">
        <w:rPr>
          <w:rFonts w:eastAsia="Times New Roman"/>
          <w:szCs w:val="24"/>
        </w:rPr>
        <w:t xml:space="preserve">implemented </w:t>
      </w:r>
      <w:r w:rsidR="00313A69">
        <w:rPr>
          <w:rFonts w:eastAsia="Times New Roman"/>
          <w:szCs w:val="24"/>
        </w:rPr>
        <w:t xml:space="preserve">with </w:t>
      </w:r>
      <w:r w:rsidR="00313A69" w:rsidRPr="009D787E">
        <w:rPr>
          <w:rFonts w:eastAsia="Times New Roman"/>
          <w:szCs w:val="24"/>
        </w:rPr>
        <w:t>an event study</w:t>
      </w:r>
      <w:r w:rsidR="00313A69">
        <w:rPr>
          <w:rFonts w:eastAsia="Times New Roman"/>
          <w:szCs w:val="24"/>
        </w:rPr>
        <w:t xml:space="preserve"> design, by</w:t>
      </w:r>
      <w:r w:rsidR="00313A69" w:rsidRPr="009D787E">
        <w:rPr>
          <w:rFonts w:eastAsia="Times New Roman"/>
          <w:szCs w:val="24"/>
        </w:rPr>
        <w:t xml:space="preserve"> adding terms </w:t>
      </w:r>
      <w:r w:rsidR="009744E8">
        <w:rPr>
          <w:rFonts w:eastAsia="Times New Roman"/>
          <w:szCs w:val="24"/>
        </w:rPr>
        <w:t>of</w:t>
      </w:r>
      <w:r w:rsidR="00313A69" w:rsidRPr="009D787E">
        <w:rPr>
          <w:rFonts w:eastAsia="Times New Roman"/>
          <w:szCs w:val="24"/>
        </w:rPr>
        <w:t xml:space="preserve"> pre-intervention periods </w:t>
      </w:r>
      <w:r w:rsidR="00313A69">
        <w:rPr>
          <w:rFonts w:eastAsia="Times New Roman"/>
          <w:szCs w:val="24"/>
        </w:rPr>
        <w:t>t</w:t>
      </w:r>
      <w:r w:rsidR="00313A69" w:rsidRPr="009D787E">
        <w:rPr>
          <w:rFonts w:eastAsia="Times New Roman"/>
          <w:szCs w:val="24"/>
        </w:rPr>
        <w:t xml:space="preserve">o the basic two-way fixed-effect model </w:t>
      </w:r>
      <w:r w:rsidR="00313A69">
        <w:rPr>
          <w:rFonts w:eastAsia="Times New Roman"/>
          <w:szCs w:val="24"/>
        </w:rPr>
        <w:t xml:space="preserve">as placebo tests. </w:t>
      </w:r>
      <w:r w:rsidR="00A470EB">
        <w:rPr>
          <w:rFonts w:eastAsia="Times New Roman"/>
          <w:szCs w:val="24"/>
        </w:rPr>
        <w:t xml:space="preserve">If </w:t>
      </w:r>
      <w:r w:rsidR="00A470EB" w:rsidRPr="009D787E">
        <w:rPr>
          <w:szCs w:val="24"/>
          <w:lang w:eastAsia="zh-CN"/>
        </w:rPr>
        <w:t>the parallel trend assumption is satisfied</w:t>
      </w:r>
      <w:r w:rsidR="00A470EB">
        <w:rPr>
          <w:szCs w:val="24"/>
          <w:lang w:eastAsia="zh-CN"/>
        </w:rPr>
        <w:t xml:space="preserve">, there should be no significant difference between </w:t>
      </w:r>
      <w:r w:rsidR="008A4DB8">
        <w:rPr>
          <w:szCs w:val="24"/>
          <w:lang w:eastAsia="zh-CN"/>
        </w:rPr>
        <w:t>the outcomes in treatment and control groups</w:t>
      </w:r>
      <w:r w:rsidR="00DF72FB">
        <w:rPr>
          <w:szCs w:val="24"/>
          <w:lang w:eastAsia="zh-CN"/>
        </w:rPr>
        <w:t>,</w:t>
      </w:r>
      <w:r w:rsidR="008A4DB8">
        <w:rPr>
          <w:szCs w:val="24"/>
          <w:lang w:eastAsia="zh-CN"/>
        </w:rPr>
        <w:t xml:space="preserve"> so that the </w:t>
      </w:r>
      <w:r w:rsidR="00DF72FB">
        <w:rPr>
          <w:szCs w:val="24"/>
          <w:lang w:eastAsia="zh-CN"/>
        </w:rPr>
        <w:t xml:space="preserve">coefficients for </w:t>
      </w:r>
      <w:r w:rsidR="00A470EB" w:rsidRPr="009D787E">
        <w:rPr>
          <w:rFonts w:eastAsia="Times New Roman"/>
          <w:szCs w:val="24"/>
        </w:rPr>
        <w:t>pre</w:t>
      </w:r>
      <w:r w:rsidR="005C1081">
        <w:rPr>
          <w:rFonts w:eastAsia="Times New Roman"/>
          <w:szCs w:val="24"/>
        </w:rPr>
        <w:t>-</w:t>
      </w:r>
      <w:r w:rsidR="00A470EB" w:rsidRPr="009D787E">
        <w:rPr>
          <w:rFonts w:eastAsia="Times New Roman"/>
          <w:szCs w:val="24"/>
        </w:rPr>
        <w:t>intervention</w:t>
      </w:r>
      <w:r w:rsidR="00A470EB">
        <w:rPr>
          <w:rFonts w:eastAsia="Times New Roman"/>
          <w:szCs w:val="24"/>
        </w:rPr>
        <w:t xml:space="preserve"> variables should </w:t>
      </w:r>
      <w:r w:rsidR="00DF72FB">
        <w:rPr>
          <w:rFonts w:eastAsia="Times New Roman"/>
          <w:szCs w:val="24"/>
        </w:rPr>
        <w:t xml:space="preserve">be statistically </w:t>
      </w:r>
      <w:r w:rsidR="00DF72FB" w:rsidRPr="009D787E">
        <w:rPr>
          <w:szCs w:val="24"/>
          <w:lang w:eastAsia="zh-CN"/>
        </w:rPr>
        <w:t>insignificant</w:t>
      </w:r>
      <w:r w:rsidR="00DF72FB">
        <w:rPr>
          <w:szCs w:val="24"/>
          <w:lang w:eastAsia="zh-CN"/>
        </w:rPr>
        <w:t>.</w:t>
      </w:r>
      <w:r w:rsidR="005C1081">
        <w:rPr>
          <w:szCs w:val="24"/>
          <w:lang w:eastAsia="zh-CN"/>
        </w:rPr>
        <w:t xml:space="preserve"> </w:t>
      </w:r>
      <w:r w:rsidR="00CF46BE">
        <w:rPr>
          <w:szCs w:val="24"/>
          <w:lang w:eastAsia="zh-CN"/>
        </w:rPr>
        <w:t xml:space="preserve">The testing model is </w:t>
      </w:r>
      <w:r w:rsidR="00313A69" w:rsidRPr="009D787E">
        <w:rPr>
          <w:rFonts w:eastAsia="Times New Roman"/>
          <w:szCs w:val="24"/>
        </w:rPr>
        <w:t>specified as follows</w:t>
      </w:r>
    </w:p>
    <w:p w14:paraId="034AADBB" w14:textId="77777777" w:rsidR="0099606C" w:rsidRPr="009D787E" w:rsidRDefault="0099606C" w:rsidP="0099606C">
      <w:pPr>
        <w:pStyle w:val="SMText"/>
        <w:ind w:firstLine="0"/>
        <w:rPr>
          <w:rFonts w:eastAsia="Times New Roman"/>
          <w:szCs w:val="24"/>
          <w:lang w:eastAsia="zh-CN"/>
        </w:rPr>
      </w:pPr>
    </w:p>
    <w:p w14:paraId="62180243" w14:textId="6E24AEE2" w:rsidR="00BC5730" w:rsidRDefault="008135D3" w:rsidP="00BC5730">
      <w:pPr>
        <w:pStyle w:val="SMText"/>
        <w:spacing w:line="240" w:lineRule="auto"/>
        <w:ind w:firstLine="0"/>
        <w:rPr>
          <w:rFonts w:eastAsia="Times New Roman"/>
          <w:szCs w:val="24"/>
        </w:rPr>
      </w:pPr>
      <w:r>
        <w:rPr>
          <w:noProof/>
          <w:position w:val="-9"/>
        </w:rPr>
        <w:drawing>
          <wp:inline distT="0" distB="0" distL="0" distR="0" wp14:anchorId="37349B00" wp14:editId="5E9458E9">
            <wp:extent cx="5151120" cy="249081"/>
            <wp:effectExtent l="0" t="0" r="0" b="5080"/>
            <wp:docPr id="1" name="Picture 1" descr="log 左小括號 R 下標 c 逗號 t 結束下標 右小括號 等於 beta （ 小写 ） 下標 i 逗號 b 逗號 p r e 結束下標 斜體字 增量 x 下標 i 逗號 c 逗號 t 逗號 t 加 b 結束下標 加 beta （ 小写 ） 下標 i 逗號 b 逗號 p r e 撇号 結束下標 斜體字 增量 x 下標 i 逗號 c 逗號 t 加 b 逗號 t 加 5 結束下標 加 開始樣式 行內 結束樣式 加總 從 i 属于 I 對 beta （ 小写 ） 下標 i x 下標 i 逗號 c 逗號 t 結束下標 加 alpha （ 小写 ） 下標 c 加 tau （ 小写 ） 下標 t 加 zeta （ 小写 ） 下標 c 逗號 t 結束下標" title="{&quot;mathml&quot;:&quot;&lt;math xmlns=\&quot;http://www.w3.org/1998/Math/MathML\&quot;&gt;&lt;mi&gt;log&lt;/mi&gt;&lt;mfenced&gt;&lt;msub&gt;&lt;mi&gt;R&lt;/mi&gt;&lt;mrow&gt;&lt;mi&gt;c&lt;/mi&gt;&lt;mo&gt;,&lt;/mo&gt;&lt;mi&gt;t&lt;/mi&gt;&lt;/mrow&gt;&lt;/msub&gt;&lt;/mfenced&gt;&lt;mo&gt;=&lt;/mo&gt;&lt;msub&gt;&lt;mi&gt;&amp;#x3B2;&lt;/mi&gt;&lt;mrow&gt;&lt;mi&gt;i&lt;/mi&gt;&lt;mo&gt;,&lt;/mo&gt;&lt;mi&gt;b&lt;/mi&gt;&lt;mo&gt;,&lt;/mo&gt;&lt;mi&gt;p&lt;/mi&gt;&lt;mi&gt;r&lt;/mi&gt;&lt;mi&gt;e&lt;/mi&gt;&lt;/mrow&gt;&lt;/msub&gt;&lt;mo mathvariant=\&quot;italic\&quot;&gt;&amp;#x2206;&lt;/mo&gt;&lt;msub&gt;&lt;mi&gt;x&lt;/mi&gt;&lt;mrow&gt;&lt;mi&gt;i&lt;/mi&gt;&lt;mo&gt;,&lt;/mo&gt;&lt;mi&gt;c&lt;/mi&gt;&lt;mo&gt;,&lt;/mo&gt;&lt;mi&gt;t&lt;/mi&gt;&lt;mo&gt;,&lt;/mo&gt;&lt;mi&gt;t&lt;/mi&gt;&lt;mo&gt;+&lt;/mo&gt;&lt;mi&gt;b&lt;/mi&gt;&lt;/mrow&gt;&lt;/msub&gt;&lt;mo&gt;+&lt;/mo&gt;&lt;msub&gt;&lt;mi&gt;&amp;#x3B2;&lt;/mi&gt;&lt;mrow&gt;&lt;mi&gt;i&lt;/mi&gt;&lt;mo&gt;,&lt;/mo&gt;&lt;mi&gt;b&lt;/mi&gt;&lt;mo&gt;,&lt;/mo&gt;&lt;mi&gt;p&lt;/mi&gt;&lt;mi&gt;r&lt;/mi&gt;&lt;mi&gt;e&lt;/mi&gt;&lt;mo&gt;'&lt;/mo&gt;&lt;/mrow&gt;&lt;/msub&gt;&lt;mo mathvariant=\&quot;italic\&quot;&gt;&amp;#x2206;&lt;/mo&gt;&lt;msub&gt;&lt;mi&gt;x&lt;/mi&gt;&lt;mrow&gt;&lt;mi&gt;i&lt;/mi&gt;&lt;mo&gt;,&lt;/mo&gt;&lt;mi&gt;c&lt;/mi&gt;&lt;mo&gt;,&lt;/mo&gt;&lt;mi&gt;t&lt;/mi&gt;&lt;mo&gt;+&lt;/mo&gt;&lt;mi&gt;b&lt;/mi&gt;&lt;mo&gt;,&lt;/mo&gt;&lt;mi&gt;t&lt;/mi&gt;&lt;mo&gt;+&lt;/mo&gt;&lt;mn&gt;5&lt;/mn&gt;&lt;/mrow&gt;&lt;/msub&gt;&lt;mo&gt;+&lt;/mo&gt;&lt;mstyle displaystyle=\&quot;false\&quot;&gt;&lt;munder&gt;&lt;mo&gt;&amp;#x2211;&lt;/mo&gt;&lt;mrow&gt;&lt;mi&gt;i&lt;/mi&gt;&lt;mo&gt;&amp;#x2208;&lt;/mo&gt;&lt;mi&gt;I&lt;/mi&gt;&lt;/mrow&gt;&lt;/munder&gt;&lt;/mstyle&gt;&lt;msub&gt;&lt;mi&gt;&amp;#x3B2;&lt;/mi&gt;&lt;mi&gt;i&lt;/mi&gt;&lt;/msub&gt;&lt;msub&gt;&lt;mi&gt;x&lt;/mi&gt;&lt;mrow&gt;&lt;mi&gt;i&lt;/mi&gt;&lt;mo&gt;,&lt;/mo&gt;&lt;mi&gt;c&lt;/mi&gt;&lt;mo&gt;,&lt;/mo&gt;&lt;mi&gt;t&lt;/mi&gt;&lt;/mrow&gt;&lt;/msub&gt;&lt;mo&gt;+&lt;/mo&gt;&lt;msub&gt;&lt;mi&gt;&amp;#x3B1;&lt;/mi&gt;&lt;mi&gt;c&lt;/mi&gt;&lt;/msub&gt;&lt;mo&gt;+&lt;/mo&gt;&lt;msub&gt;&lt;mi&gt;&amp;#x3C4;&lt;/mi&gt;&lt;mi&gt;t&lt;/mi&gt;&lt;/msub&gt;&lt;mo&gt;+&lt;/mo&gt;&lt;msub&gt;&lt;mi&gt;&amp;#x3B6;&lt;/mi&gt;&lt;mrow&gt;&lt;mi&gt;c&lt;/mi&gt;&lt;mo&gt;,&lt;/mo&gt;&lt;mi&gt;t&lt;/mi&gt;&lt;/mrow&gt;&lt;/msub&gt;&lt;/math&gt;&quot;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 左小括號 R 下標 c 逗號 t 結束下標 右小括號 等於 beta （ 小写 ） 下標 i 逗號 b 逗號 p r e 結束下標 斜體字 增量 x 下標 i 逗號 c 逗號 t 逗號 t 加 b 結束下標 加 beta （ 小写 ） 下標 i 逗號 b 逗號 p r e 撇号 結束下標 斜體字 增量 x 下標 i 逗號 c 逗號 t 加 b 逗號 t 加 5 結束下標 加 開始樣式 行內 結束樣式 加總 從 i 属于 I 對 beta （ 小写 ） 下標 i x 下標 i 逗號 c 逗號 t 結束下標 加 alpha （ 小写 ） 下標 c 加 tau （ 小写 ） 下標 t 加 zeta （ 小写 ） 下標 c 逗號 t 結束下標" title="{&quot;mathml&quot;:&quot;&lt;math xmlns=\&quot;http://www.w3.org/1998/Math/MathML\&quot;&gt;&lt;mi&gt;log&lt;/mi&gt;&lt;mfenced&gt;&lt;msub&gt;&lt;mi&gt;R&lt;/mi&gt;&lt;mrow&gt;&lt;mi&gt;c&lt;/mi&gt;&lt;mo&gt;,&lt;/mo&gt;&lt;mi&gt;t&lt;/mi&gt;&lt;/mrow&gt;&lt;/msub&gt;&lt;/mfenced&gt;&lt;mo&gt;=&lt;/mo&gt;&lt;msub&gt;&lt;mi&gt;&amp;#x3B2;&lt;/mi&gt;&lt;mrow&gt;&lt;mi&gt;i&lt;/mi&gt;&lt;mo&gt;,&lt;/mo&gt;&lt;mi&gt;b&lt;/mi&gt;&lt;mo&gt;,&lt;/mo&gt;&lt;mi&gt;p&lt;/mi&gt;&lt;mi&gt;r&lt;/mi&gt;&lt;mi&gt;e&lt;/mi&gt;&lt;/mrow&gt;&lt;/msub&gt;&lt;mo mathvariant=\&quot;italic\&quot;&gt;&amp;#x2206;&lt;/mo&gt;&lt;msub&gt;&lt;mi&gt;x&lt;/mi&gt;&lt;mrow&gt;&lt;mi&gt;i&lt;/mi&gt;&lt;mo&gt;,&lt;/mo&gt;&lt;mi&gt;c&lt;/mi&gt;&lt;mo&gt;,&lt;/mo&gt;&lt;mi&gt;t&lt;/mi&gt;&lt;mo&gt;,&lt;/mo&gt;&lt;mi&gt;t&lt;/mi&gt;&lt;mo&gt;+&lt;/mo&gt;&lt;mi&gt;b&lt;/mi&gt;&lt;/mrow&gt;&lt;/msub&gt;&lt;mo&gt;+&lt;/mo&gt;&lt;msub&gt;&lt;mi&gt;&amp;#x3B2;&lt;/mi&gt;&lt;mrow&gt;&lt;mi&gt;i&lt;/mi&gt;&lt;mo&gt;,&lt;/mo&gt;&lt;mi&gt;b&lt;/mi&gt;&lt;mo&gt;,&lt;/mo&gt;&lt;mi&gt;p&lt;/mi&gt;&lt;mi&gt;r&lt;/mi&gt;&lt;mi&gt;e&lt;/mi&gt;&lt;mo&gt;'&lt;/mo&gt;&lt;/mrow&gt;&lt;/msub&gt;&lt;mo mathvariant=\&quot;italic\&quot;&gt;&amp;#x2206;&lt;/mo&gt;&lt;msub&gt;&lt;mi&gt;x&lt;/mi&gt;&lt;mrow&gt;&lt;mi&gt;i&lt;/mi&gt;&lt;mo&gt;,&lt;/mo&gt;&lt;mi&gt;c&lt;/mi&gt;&lt;mo&gt;,&lt;/mo&gt;&lt;mi&gt;t&lt;/mi&gt;&lt;mo&gt;+&lt;/mo&gt;&lt;mi&gt;b&lt;/mi&gt;&lt;mo&gt;,&lt;/mo&gt;&lt;mi&gt;t&lt;/mi&gt;&lt;mo&gt;+&lt;/mo&gt;&lt;mn&gt;5&lt;/mn&gt;&lt;/mrow&gt;&lt;/msub&gt;&lt;mo&gt;+&lt;/mo&gt;&lt;mstyle displaystyle=\&quot;false\&quot;&gt;&lt;munder&gt;&lt;mo&gt;&amp;#x2211;&lt;/mo&gt;&lt;mrow&gt;&lt;mi&gt;i&lt;/mi&gt;&lt;mo&gt;&amp;#x2208;&lt;/mo&gt;&lt;mi&gt;I&lt;/mi&gt;&lt;/mrow&gt;&lt;/munder&gt;&lt;/mstyle&gt;&lt;msub&gt;&lt;mi&gt;&amp;#x3B2;&lt;/mi&gt;&lt;mi&gt;i&lt;/mi&gt;&lt;/msub&gt;&lt;msub&gt;&lt;mi&gt;x&lt;/mi&gt;&lt;mrow&gt;&lt;mi&gt;i&lt;/mi&gt;&lt;mo&gt;,&lt;/mo&gt;&lt;mi&gt;c&lt;/mi&gt;&lt;mo&gt;,&lt;/mo&gt;&lt;mi&gt;t&lt;/mi&gt;&lt;/mrow&gt;&lt;/msub&gt;&lt;mo&gt;+&lt;/mo&gt;&lt;msub&gt;&lt;mi&gt;&amp;#x3B1;&lt;/mi&gt;&lt;mi&gt;c&lt;/mi&gt;&lt;/msub&gt;&lt;mo&gt;+&lt;/mo&gt;&lt;msub&gt;&lt;mi&gt;&amp;#x3C4;&lt;/mi&gt;&lt;mi&gt;t&lt;/mi&gt;&lt;/msub&gt;&lt;mo&gt;+&lt;/mo&gt;&lt;msub&gt;&lt;mi&gt;&amp;#x3B6;&lt;/mi&gt;&lt;mrow&gt;&lt;mi&gt;c&lt;/mi&gt;&lt;mo&gt;,&lt;/mo&gt;&lt;mi&gt;t&lt;/mi&gt;&lt;/mrow&gt;&lt;/msub&gt;&lt;/math&gt;&quot;}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98115" cy="26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9606C">
        <w:rPr>
          <w:rFonts w:eastAsia="Times New Roman" w:hint="eastAsia"/>
          <w:szCs w:val="24"/>
        </w:rPr>
        <w:t xml:space="preserve"> </w:t>
      </w:r>
      <w:r w:rsidR="0099606C">
        <w:rPr>
          <w:rFonts w:eastAsia="Times New Roman"/>
          <w:szCs w:val="24"/>
        </w:rPr>
        <w:t xml:space="preserve"> (</w:t>
      </w:r>
      <w:r w:rsidR="00E55619">
        <w:rPr>
          <w:rFonts w:eastAsia="Times New Roman"/>
          <w:szCs w:val="24"/>
        </w:rPr>
        <w:t>13</w:t>
      </w:r>
      <w:r w:rsidR="0099606C">
        <w:rPr>
          <w:rFonts w:eastAsia="Times New Roman"/>
          <w:szCs w:val="24"/>
        </w:rPr>
        <w:t>)</w:t>
      </w:r>
    </w:p>
    <w:p w14:paraId="09A3EF21" w14:textId="77777777" w:rsidR="00BC5730" w:rsidRDefault="00BC5730" w:rsidP="0099606C">
      <w:pPr>
        <w:pStyle w:val="SMText"/>
        <w:ind w:firstLine="0"/>
        <w:rPr>
          <w:rFonts w:eastAsia="Times New Roman"/>
          <w:szCs w:val="24"/>
        </w:rPr>
      </w:pPr>
    </w:p>
    <w:p w14:paraId="7A066913" w14:textId="1C0DF897" w:rsidR="001840D0" w:rsidRDefault="0099606C" w:rsidP="0099606C">
      <w:pPr>
        <w:pStyle w:val="SMText"/>
        <w:ind w:firstLine="0"/>
        <w:rPr>
          <w:szCs w:val="24"/>
          <w:lang w:eastAsia="zh-CN"/>
        </w:rPr>
      </w:pPr>
      <w:r w:rsidRPr="009D787E">
        <w:rPr>
          <w:rFonts w:hint="eastAsia"/>
          <w:szCs w:val="24"/>
          <w:lang w:eastAsia="zh-CN"/>
        </w:rPr>
        <w:t>w</w:t>
      </w:r>
      <w:r w:rsidRPr="009D787E">
        <w:rPr>
          <w:szCs w:val="24"/>
          <w:lang w:eastAsia="zh-CN"/>
        </w:rPr>
        <w:t xml:space="preserve">here </w:t>
      </w:r>
      <w:r w:rsidRPr="009D787E">
        <w:rPr>
          <w:i/>
          <w:szCs w:val="24"/>
          <w:lang w:eastAsia="zh-CN"/>
        </w:rPr>
        <w:sym w:font="Symbol" w:char="F044"/>
      </w:r>
      <w:proofErr w:type="spellStart"/>
      <w:proofErr w:type="gramStart"/>
      <w:r w:rsidRPr="009D787E">
        <w:rPr>
          <w:i/>
          <w:szCs w:val="24"/>
          <w:lang w:eastAsia="zh-CN"/>
        </w:rPr>
        <w:t>x</w:t>
      </w:r>
      <w:r w:rsidRPr="009D787E">
        <w:rPr>
          <w:i/>
          <w:szCs w:val="24"/>
          <w:vertAlign w:val="subscript"/>
          <w:lang w:eastAsia="zh-CN"/>
        </w:rPr>
        <w:t>i,</w:t>
      </w:r>
      <w:r w:rsidR="00FD6FD5">
        <w:rPr>
          <w:i/>
          <w:szCs w:val="24"/>
          <w:vertAlign w:val="subscript"/>
          <w:lang w:eastAsia="zh-CN"/>
        </w:rPr>
        <w:t>c</w:t>
      </w:r>
      <w:proofErr w:type="gramEnd"/>
      <w:r w:rsidRPr="009D787E">
        <w:rPr>
          <w:rFonts w:hint="eastAsia"/>
          <w:i/>
          <w:szCs w:val="24"/>
          <w:vertAlign w:val="subscript"/>
          <w:lang w:eastAsia="zh-CN"/>
        </w:rPr>
        <w:t>,</w:t>
      </w:r>
      <w:r w:rsidRPr="009D787E">
        <w:rPr>
          <w:i/>
          <w:szCs w:val="24"/>
          <w:vertAlign w:val="subscript"/>
          <w:lang w:eastAsia="zh-CN"/>
        </w:rPr>
        <w:t>t,t+b</w:t>
      </w:r>
      <w:proofErr w:type="spellEnd"/>
      <w:r w:rsidRPr="009D787E">
        <w:rPr>
          <w:szCs w:val="24"/>
          <w:lang w:eastAsia="zh-CN"/>
        </w:rPr>
        <w:t xml:space="preserve"> (</w:t>
      </w:r>
      <w:r w:rsidRPr="009D787E">
        <w:rPr>
          <w:i/>
          <w:iCs/>
          <w:szCs w:val="24"/>
          <w:lang w:eastAsia="zh-CN"/>
        </w:rPr>
        <w:t xml:space="preserve">b </w:t>
      </w:r>
      <w:r w:rsidRPr="009D787E">
        <w:rPr>
          <w:szCs w:val="24"/>
          <w:lang w:eastAsia="zh-CN"/>
        </w:rPr>
        <w:sym w:font="Symbol" w:char="F0A3"/>
      </w:r>
      <w:r w:rsidRPr="009D787E">
        <w:rPr>
          <w:szCs w:val="24"/>
          <w:lang w:eastAsia="zh-CN"/>
        </w:rPr>
        <w:t xml:space="preserve"> 5) denotes the change in the status of </w:t>
      </w:r>
      <w:r w:rsidR="00FD6FD5">
        <w:rPr>
          <w:szCs w:val="24"/>
          <w:lang w:eastAsia="zh-CN"/>
        </w:rPr>
        <w:t>intervention</w:t>
      </w:r>
      <w:r w:rsidRPr="009D787E">
        <w:rPr>
          <w:szCs w:val="24"/>
          <w:lang w:eastAsia="zh-CN"/>
        </w:rPr>
        <w:t xml:space="preserve"> </w:t>
      </w:r>
      <w:proofErr w:type="spellStart"/>
      <w:r w:rsidR="00FD6FD5">
        <w:rPr>
          <w:i/>
          <w:szCs w:val="24"/>
          <w:lang w:eastAsia="zh-CN"/>
        </w:rPr>
        <w:t>i</w:t>
      </w:r>
      <w:proofErr w:type="spellEnd"/>
      <w:r w:rsidRPr="009D787E">
        <w:rPr>
          <w:szCs w:val="24"/>
          <w:lang w:eastAsia="zh-CN"/>
        </w:rPr>
        <w:t xml:space="preserve"> in</w:t>
      </w:r>
      <w:r w:rsidR="00FD6FD5">
        <w:rPr>
          <w:szCs w:val="24"/>
          <w:lang w:eastAsia="zh-CN"/>
        </w:rPr>
        <w:t xml:space="preserve"> county</w:t>
      </w:r>
      <w:r w:rsidRPr="009D787E">
        <w:rPr>
          <w:szCs w:val="24"/>
          <w:lang w:eastAsia="zh-CN"/>
        </w:rPr>
        <w:t xml:space="preserve"> </w:t>
      </w:r>
      <w:r w:rsidR="00FD6FD5">
        <w:rPr>
          <w:i/>
          <w:iCs/>
          <w:szCs w:val="24"/>
          <w:lang w:eastAsia="zh-CN"/>
        </w:rPr>
        <w:t>c</w:t>
      </w:r>
      <w:r w:rsidRPr="009D787E">
        <w:rPr>
          <w:i/>
          <w:iCs/>
          <w:szCs w:val="24"/>
          <w:lang w:eastAsia="zh-CN"/>
        </w:rPr>
        <w:t xml:space="preserve"> </w:t>
      </w:r>
      <w:r w:rsidRPr="009D787E">
        <w:rPr>
          <w:szCs w:val="24"/>
          <w:lang w:eastAsia="zh-CN"/>
        </w:rPr>
        <w:t xml:space="preserve">from day </w:t>
      </w:r>
      <w:r w:rsidRPr="009D787E">
        <w:rPr>
          <w:i/>
          <w:szCs w:val="24"/>
          <w:lang w:eastAsia="zh-CN"/>
        </w:rPr>
        <w:t>t</w:t>
      </w:r>
      <w:r w:rsidRPr="009D787E">
        <w:rPr>
          <w:szCs w:val="24"/>
          <w:lang w:eastAsia="zh-CN"/>
        </w:rPr>
        <w:t xml:space="preserve"> to day </w:t>
      </w:r>
      <w:proofErr w:type="spellStart"/>
      <w:r w:rsidRPr="009D787E">
        <w:rPr>
          <w:i/>
          <w:szCs w:val="24"/>
          <w:lang w:eastAsia="zh-CN"/>
        </w:rPr>
        <w:t>t+b</w:t>
      </w:r>
      <w:proofErr w:type="spellEnd"/>
      <w:r w:rsidRPr="009D787E">
        <w:rPr>
          <w:szCs w:val="24"/>
          <w:lang w:eastAsia="zh-CN"/>
        </w:rPr>
        <w:t xml:space="preserve"> and the same applies to </w:t>
      </w:r>
      <w:r w:rsidRPr="009D787E">
        <w:rPr>
          <w:i/>
          <w:szCs w:val="24"/>
          <w:lang w:eastAsia="zh-CN"/>
        </w:rPr>
        <w:sym w:font="Symbol" w:char="F044"/>
      </w:r>
      <w:r w:rsidRPr="009D787E">
        <w:rPr>
          <w:i/>
          <w:szCs w:val="24"/>
          <w:lang w:eastAsia="zh-CN"/>
        </w:rPr>
        <w:t>x</w:t>
      </w:r>
      <w:r w:rsidR="00FD6FD5">
        <w:rPr>
          <w:i/>
          <w:szCs w:val="24"/>
          <w:vertAlign w:val="subscript"/>
          <w:lang w:eastAsia="zh-CN"/>
        </w:rPr>
        <w:t>i</w:t>
      </w:r>
      <w:r w:rsidRPr="009D787E">
        <w:rPr>
          <w:i/>
          <w:szCs w:val="24"/>
          <w:vertAlign w:val="subscript"/>
          <w:lang w:eastAsia="zh-CN"/>
        </w:rPr>
        <w:t>,</w:t>
      </w:r>
      <w:r w:rsidR="00FD6FD5">
        <w:rPr>
          <w:i/>
          <w:szCs w:val="24"/>
          <w:vertAlign w:val="subscript"/>
          <w:lang w:eastAsia="zh-CN"/>
        </w:rPr>
        <w:t>c</w:t>
      </w:r>
      <w:r w:rsidRPr="009D787E">
        <w:rPr>
          <w:i/>
          <w:szCs w:val="24"/>
          <w:vertAlign w:val="subscript"/>
          <w:lang w:eastAsia="zh-CN"/>
        </w:rPr>
        <w:t>,t+b,t+5</w:t>
      </w:r>
      <w:r w:rsidRPr="009D787E">
        <w:rPr>
          <w:szCs w:val="24"/>
          <w:lang w:eastAsia="zh-CN"/>
        </w:rPr>
        <w:t xml:space="preserve">. Correspondingly, </w:t>
      </w:r>
      <w:r w:rsidRPr="009D787E">
        <w:rPr>
          <w:i/>
          <w:szCs w:val="24"/>
          <w:lang w:eastAsia="zh-CN"/>
        </w:rPr>
        <w:sym w:font="Symbol" w:char="F062"/>
      </w:r>
      <w:proofErr w:type="spellStart"/>
      <w:proofErr w:type="gramStart"/>
      <w:r w:rsidR="00FD6FD5">
        <w:rPr>
          <w:i/>
          <w:szCs w:val="24"/>
          <w:vertAlign w:val="subscript"/>
          <w:lang w:eastAsia="zh-CN"/>
        </w:rPr>
        <w:t>i</w:t>
      </w:r>
      <w:r w:rsidRPr="009D787E">
        <w:rPr>
          <w:i/>
          <w:szCs w:val="24"/>
          <w:vertAlign w:val="subscript"/>
          <w:lang w:eastAsia="zh-CN"/>
        </w:rPr>
        <w:t>,</w:t>
      </w:r>
      <w:r w:rsidR="008135D3">
        <w:rPr>
          <w:i/>
          <w:szCs w:val="24"/>
          <w:vertAlign w:val="subscript"/>
          <w:lang w:eastAsia="zh-CN"/>
        </w:rPr>
        <w:t>b</w:t>
      </w:r>
      <w:proofErr w:type="gramEnd"/>
      <w:r w:rsidR="008135D3">
        <w:rPr>
          <w:i/>
          <w:szCs w:val="24"/>
          <w:vertAlign w:val="subscript"/>
          <w:lang w:eastAsia="zh-CN"/>
        </w:rPr>
        <w:t>,</w:t>
      </w:r>
      <w:r w:rsidRPr="009D787E">
        <w:rPr>
          <w:i/>
          <w:szCs w:val="24"/>
          <w:vertAlign w:val="subscript"/>
          <w:lang w:eastAsia="zh-CN"/>
        </w:rPr>
        <w:t>pre</w:t>
      </w:r>
      <w:proofErr w:type="spellEnd"/>
      <w:r w:rsidRPr="009D787E">
        <w:rPr>
          <w:szCs w:val="24"/>
          <w:lang w:eastAsia="zh-CN"/>
        </w:rPr>
        <w:t xml:space="preserve"> denotes the estimate of </w:t>
      </w:r>
      <w:r w:rsidRPr="009D787E">
        <w:rPr>
          <w:rFonts w:hint="eastAsia"/>
          <w:szCs w:val="24"/>
          <w:lang w:eastAsia="zh-CN"/>
        </w:rPr>
        <w:t>p</w:t>
      </w:r>
      <w:r w:rsidRPr="009D787E">
        <w:rPr>
          <w:szCs w:val="24"/>
          <w:lang w:eastAsia="zh-CN"/>
        </w:rPr>
        <w:t xml:space="preserve">re-trend </w:t>
      </w:r>
      <w:r w:rsidRPr="009D787E">
        <w:rPr>
          <w:i/>
          <w:iCs/>
          <w:szCs w:val="24"/>
          <w:lang w:eastAsia="zh-CN"/>
        </w:rPr>
        <w:t>b</w:t>
      </w:r>
      <w:r w:rsidRPr="009D787E">
        <w:rPr>
          <w:szCs w:val="24"/>
          <w:lang w:eastAsia="zh-CN"/>
        </w:rPr>
        <w:t xml:space="preserve"> days before a change, which is the coefficient of concern</w:t>
      </w:r>
      <w:r w:rsidR="00FD6FD5">
        <w:rPr>
          <w:szCs w:val="24"/>
          <w:lang w:eastAsia="zh-CN"/>
        </w:rPr>
        <w:t>;</w:t>
      </w:r>
      <w:r w:rsidRPr="009D787E">
        <w:rPr>
          <w:szCs w:val="24"/>
          <w:lang w:eastAsia="zh-CN"/>
        </w:rPr>
        <w:t xml:space="preserve"> </w:t>
      </w:r>
      <w:r w:rsidRPr="009D787E">
        <w:rPr>
          <w:i/>
          <w:szCs w:val="24"/>
          <w:lang w:eastAsia="zh-CN"/>
        </w:rPr>
        <w:sym w:font="Symbol" w:char="F062"/>
      </w:r>
      <w:proofErr w:type="spellStart"/>
      <w:r w:rsidR="00FD6FD5">
        <w:rPr>
          <w:i/>
          <w:szCs w:val="24"/>
          <w:vertAlign w:val="subscript"/>
          <w:lang w:eastAsia="zh-CN"/>
        </w:rPr>
        <w:t>i</w:t>
      </w:r>
      <w:r w:rsidRPr="009D787E">
        <w:rPr>
          <w:i/>
          <w:szCs w:val="24"/>
          <w:vertAlign w:val="subscript"/>
          <w:lang w:eastAsia="zh-CN"/>
        </w:rPr>
        <w:t>,</w:t>
      </w:r>
      <w:r w:rsidR="008135D3">
        <w:rPr>
          <w:i/>
          <w:szCs w:val="24"/>
          <w:vertAlign w:val="subscript"/>
          <w:lang w:eastAsia="zh-CN"/>
        </w:rPr>
        <w:t>b,</w:t>
      </w:r>
      <w:r w:rsidRPr="009D787E">
        <w:rPr>
          <w:i/>
          <w:szCs w:val="24"/>
          <w:vertAlign w:val="subscript"/>
          <w:lang w:eastAsia="zh-CN"/>
        </w:rPr>
        <w:t>pre</w:t>
      </w:r>
      <w:proofErr w:type="spellEnd"/>
      <w:r w:rsidRPr="009D787E">
        <w:rPr>
          <w:i/>
          <w:szCs w:val="24"/>
          <w:vertAlign w:val="subscript"/>
          <w:lang w:eastAsia="zh-CN"/>
        </w:rPr>
        <w:t xml:space="preserve">’ </w:t>
      </w:r>
      <w:r w:rsidR="00FD6FD5">
        <w:rPr>
          <w:iCs/>
          <w:szCs w:val="24"/>
          <w:lang w:eastAsia="zh-CN"/>
        </w:rPr>
        <w:t xml:space="preserve">is to </w:t>
      </w:r>
      <w:r w:rsidR="00FD6FD5" w:rsidRPr="009D787E">
        <w:rPr>
          <w:szCs w:val="24"/>
          <w:lang w:eastAsia="zh-CN"/>
        </w:rPr>
        <w:t>control for the period</w:t>
      </w:r>
      <w:r w:rsidR="00FD6FD5">
        <w:rPr>
          <w:iCs/>
          <w:szCs w:val="24"/>
          <w:lang w:eastAsia="zh-CN"/>
        </w:rPr>
        <w:t xml:space="preserve"> </w:t>
      </w:r>
      <w:r w:rsidRPr="009D787E">
        <w:rPr>
          <w:i/>
          <w:iCs/>
          <w:szCs w:val="24"/>
          <w:lang w:eastAsia="zh-CN"/>
        </w:rPr>
        <w:t>b</w:t>
      </w:r>
      <w:r w:rsidRPr="009D787E">
        <w:rPr>
          <w:szCs w:val="24"/>
          <w:lang w:eastAsia="zh-CN"/>
        </w:rPr>
        <w:t xml:space="preserve"> to 5 days before a change (if </w:t>
      </w:r>
      <w:r w:rsidRPr="009D787E">
        <w:rPr>
          <w:i/>
          <w:iCs/>
          <w:szCs w:val="24"/>
          <w:lang w:eastAsia="zh-CN"/>
        </w:rPr>
        <w:t>b</w:t>
      </w:r>
      <w:r w:rsidRPr="009D787E">
        <w:rPr>
          <w:szCs w:val="24"/>
          <w:lang w:eastAsia="zh-CN"/>
        </w:rPr>
        <w:t>=5, then the estimate is NA)</w:t>
      </w:r>
      <w:r w:rsidR="00C47BC3">
        <w:rPr>
          <w:szCs w:val="24"/>
          <w:lang w:eastAsia="zh-CN"/>
        </w:rPr>
        <w:t xml:space="preserve">, so that all analyses use the period more than 5 days before </w:t>
      </w:r>
      <w:r w:rsidR="00C47BC3" w:rsidRPr="009D787E">
        <w:rPr>
          <w:szCs w:val="24"/>
          <w:lang w:eastAsia="zh-CN"/>
        </w:rPr>
        <w:t>a change</w:t>
      </w:r>
      <w:r w:rsidR="00C47BC3">
        <w:rPr>
          <w:szCs w:val="24"/>
          <w:lang w:eastAsia="zh-CN"/>
        </w:rPr>
        <w:t xml:space="preserve"> as the reference</w:t>
      </w:r>
      <w:r w:rsidRPr="009D787E">
        <w:rPr>
          <w:szCs w:val="24"/>
          <w:lang w:eastAsia="zh-CN"/>
        </w:rPr>
        <w:t>.</w:t>
      </w:r>
      <w:r w:rsidRPr="009D787E">
        <w:rPr>
          <w:rFonts w:hint="eastAsia"/>
          <w:szCs w:val="24"/>
          <w:lang w:eastAsia="zh-CN"/>
        </w:rPr>
        <w:t xml:space="preserve"> </w:t>
      </w:r>
      <w:r w:rsidRPr="009D787E">
        <w:rPr>
          <w:szCs w:val="24"/>
          <w:lang w:eastAsia="zh-CN"/>
        </w:rPr>
        <w:t xml:space="preserve">We test the pre-trend in 1 to 5 days before an intervention, since </w:t>
      </w:r>
      <w:r w:rsidR="00C47BC3">
        <w:rPr>
          <w:szCs w:val="24"/>
          <w:lang w:eastAsia="zh-CN"/>
        </w:rPr>
        <w:t>interventions</w:t>
      </w:r>
      <w:r w:rsidRPr="009D787E">
        <w:rPr>
          <w:szCs w:val="24"/>
          <w:lang w:eastAsia="zh-CN"/>
        </w:rPr>
        <w:t xml:space="preserve"> tend to be quick decisions. </w:t>
      </w:r>
      <w:r w:rsidR="00C47BC3">
        <w:rPr>
          <w:szCs w:val="24"/>
          <w:lang w:eastAsia="zh-CN"/>
        </w:rPr>
        <w:t>The rest of the notations are the same as</w:t>
      </w:r>
      <w:r w:rsidR="00C47BC3" w:rsidRPr="009D787E">
        <w:rPr>
          <w:szCs w:val="24"/>
          <w:lang w:eastAsia="zh-CN"/>
        </w:rPr>
        <w:t xml:space="preserve"> in Eq. </w:t>
      </w:r>
      <w:r w:rsidR="00E55619">
        <w:rPr>
          <w:szCs w:val="24"/>
          <w:lang w:eastAsia="zh-CN"/>
        </w:rPr>
        <w:t>8</w:t>
      </w:r>
      <w:r w:rsidR="00C47BC3" w:rsidRPr="009D787E">
        <w:rPr>
          <w:szCs w:val="24"/>
        </w:rPr>
        <w:t>.</w:t>
      </w:r>
      <w:r w:rsidR="002A738F">
        <w:rPr>
          <w:szCs w:val="24"/>
          <w:lang w:eastAsia="zh-CN"/>
        </w:rPr>
        <w:t xml:space="preserve"> </w:t>
      </w:r>
    </w:p>
    <w:p w14:paraId="2CB8766C" w14:textId="77777777" w:rsidR="001840D0" w:rsidRDefault="001840D0" w:rsidP="0099606C">
      <w:pPr>
        <w:pStyle w:val="SMText"/>
        <w:ind w:firstLine="0"/>
        <w:rPr>
          <w:szCs w:val="24"/>
          <w:lang w:eastAsia="zh-CN"/>
        </w:rPr>
      </w:pPr>
    </w:p>
    <w:p w14:paraId="47668CB2" w14:textId="23AF45FB" w:rsidR="00754EA5" w:rsidRDefault="008135D3" w:rsidP="0099606C">
      <w:pPr>
        <w:pStyle w:val="SMText"/>
        <w:ind w:firstLine="0"/>
        <w:rPr>
          <w:iCs/>
          <w:szCs w:val="24"/>
          <w:lang w:eastAsia="zh-CN"/>
        </w:rPr>
      </w:pPr>
      <w:r>
        <w:rPr>
          <w:szCs w:val="24"/>
          <w:lang w:eastAsia="zh-CN"/>
        </w:rPr>
        <w:t xml:space="preserve">We estimate </w:t>
      </w:r>
      <w:r w:rsidRPr="009D787E">
        <w:rPr>
          <w:i/>
          <w:szCs w:val="24"/>
          <w:lang w:eastAsia="zh-CN"/>
        </w:rPr>
        <w:sym w:font="Symbol" w:char="F062"/>
      </w:r>
      <w:proofErr w:type="spellStart"/>
      <w:proofErr w:type="gramStart"/>
      <w:r>
        <w:rPr>
          <w:i/>
          <w:szCs w:val="24"/>
          <w:vertAlign w:val="subscript"/>
          <w:lang w:eastAsia="zh-CN"/>
        </w:rPr>
        <w:t>i</w:t>
      </w:r>
      <w:r w:rsidRPr="009D787E">
        <w:rPr>
          <w:i/>
          <w:szCs w:val="24"/>
          <w:vertAlign w:val="subscript"/>
          <w:lang w:eastAsia="zh-CN"/>
        </w:rPr>
        <w:t>,</w:t>
      </w:r>
      <w:r>
        <w:rPr>
          <w:i/>
          <w:szCs w:val="24"/>
          <w:vertAlign w:val="subscript"/>
          <w:lang w:eastAsia="zh-CN"/>
        </w:rPr>
        <w:t>b</w:t>
      </w:r>
      <w:proofErr w:type="gramEnd"/>
      <w:r>
        <w:rPr>
          <w:i/>
          <w:szCs w:val="24"/>
          <w:vertAlign w:val="subscript"/>
          <w:lang w:eastAsia="zh-CN"/>
        </w:rPr>
        <w:t>,</w:t>
      </w:r>
      <w:r w:rsidRPr="009D787E">
        <w:rPr>
          <w:i/>
          <w:szCs w:val="24"/>
          <w:vertAlign w:val="subscript"/>
          <w:lang w:eastAsia="zh-CN"/>
        </w:rPr>
        <w:t>pre</w:t>
      </w:r>
      <w:proofErr w:type="spellEnd"/>
      <w:r w:rsidRPr="009D787E">
        <w:rPr>
          <w:szCs w:val="24"/>
          <w:lang w:eastAsia="zh-CN"/>
        </w:rPr>
        <w:t xml:space="preserve"> </w:t>
      </w:r>
      <w:r w:rsidR="001840D0">
        <w:rPr>
          <w:szCs w:val="24"/>
          <w:lang w:eastAsia="zh-CN"/>
        </w:rPr>
        <w:t xml:space="preserve">for all intervention </w:t>
      </w:r>
      <w:proofErr w:type="spellStart"/>
      <w:r w:rsidR="001840D0" w:rsidRPr="001840D0">
        <w:rPr>
          <w:i/>
          <w:iCs/>
          <w:szCs w:val="24"/>
          <w:lang w:eastAsia="zh-CN"/>
        </w:rPr>
        <w:t>i</w:t>
      </w:r>
      <w:proofErr w:type="spellEnd"/>
      <w:r w:rsidR="001840D0">
        <w:rPr>
          <w:szCs w:val="24"/>
          <w:lang w:eastAsia="zh-CN"/>
        </w:rPr>
        <w:t xml:space="preserve"> and for </w:t>
      </w:r>
      <w:r w:rsidR="001840D0" w:rsidRPr="001840D0">
        <w:rPr>
          <w:i/>
          <w:iCs/>
          <w:szCs w:val="24"/>
          <w:lang w:eastAsia="zh-CN"/>
        </w:rPr>
        <w:t>b</w:t>
      </w:r>
      <w:r w:rsidR="001840D0">
        <w:rPr>
          <w:rFonts w:ascii="Symbol" w:hAnsi="Symbol"/>
          <w:szCs w:val="24"/>
          <w:lang w:eastAsia="zh-CN"/>
        </w:rPr>
        <w:t>Î{1, 2, 3, 4, 5}</w:t>
      </w:r>
      <w:r w:rsidR="00754EA5">
        <w:rPr>
          <w:rFonts w:ascii="Symbol" w:hAnsi="Symbol"/>
          <w:szCs w:val="24"/>
          <w:lang w:eastAsia="zh-CN"/>
        </w:rPr>
        <w:t xml:space="preserve">. </w:t>
      </w:r>
      <w:r w:rsidR="00754EA5" w:rsidRPr="00754EA5">
        <w:rPr>
          <w:szCs w:val="24"/>
          <w:lang w:eastAsia="zh-CN"/>
        </w:rPr>
        <w:t>The</w:t>
      </w:r>
      <w:r w:rsidR="00754EA5">
        <w:rPr>
          <w:szCs w:val="24"/>
          <w:lang w:eastAsia="zh-CN"/>
        </w:rPr>
        <w:t xml:space="preserve"> estimates of </w:t>
      </w:r>
      <w:r w:rsidR="00754EA5" w:rsidRPr="009D787E">
        <w:rPr>
          <w:i/>
          <w:szCs w:val="24"/>
          <w:lang w:eastAsia="zh-CN"/>
        </w:rPr>
        <w:sym w:font="Symbol" w:char="F062"/>
      </w:r>
      <w:proofErr w:type="spellStart"/>
      <w:r w:rsidR="00754EA5">
        <w:rPr>
          <w:i/>
          <w:szCs w:val="24"/>
          <w:vertAlign w:val="subscript"/>
          <w:lang w:eastAsia="zh-CN"/>
        </w:rPr>
        <w:t>i</w:t>
      </w:r>
      <w:r w:rsidR="00754EA5" w:rsidRPr="009D787E">
        <w:rPr>
          <w:i/>
          <w:szCs w:val="24"/>
          <w:vertAlign w:val="subscript"/>
          <w:lang w:eastAsia="zh-CN"/>
        </w:rPr>
        <w:t>,</w:t>
      </w:r>
      <w:r w:rsidR="00754EA5">
        <w:rPr>
          <w:i/>
          <w:szCs w:val="24"/>
          <w:vertAlign w:val="subscript"/>
          <w:lang w:eastAsia="zh-CN"/>
        </w:rPr>
        <w:t>b,</w:t>
      </w:r>
      <w:r w:rsidR="00754EA5" w:rsidRPr="009D787E">
        <w:rPr>
          <w:i/>
          <w:szCs w:val="24"/>
          <w:vertAlign w:val="subscript"/>
          <w:lang w:eastAsia="zh-CN"/>
        </w:rPr>
        <w:t>pr</w:t>
      </w:r>
      <w:r w:rsidR="00754EA5">
        <w:rPr>
          <w:i/>
          <w:szCs w:val="24"/>
          <w:vertAlign w:val="subscript"/>
          <w:lang w:eastAsia="zh-CN"/>
        </w:rPr>
        <w:t>e</w:t>
      </w:r>
      <w:proofErr w:type="spellEnd"/>
      <w:r w:rsidR="00754EA5">
        <w:rPr>
          <w:iCs/>
          <w:szCs w:val="24"/>
          <w:lang w:eastAsia="zh-CN"/>
        </w:rPr>
        <w:t xml:space="preserve"> are shown in Table S3. The pre-trends of all the interventions are statistically insignificant in most of the pre-periods, suggesting that the </w:t>
      </w:r>
      <w:r w:rsidR="00056D8D">
        <w:rPr>
          <w:iCs/>
          <w:szCs w:val="24"/>
          <w:lang w:eastAsia="zh-CN"/>
        </w:rPr>
        <w:t xml:space="preserve">epidemic courses in </w:t>
      </w:r>
      <w:r w:rsidR="00754EA5">
        <w:rPr>
          <w:iCs/>
          <w:szCs w:val="24"/>
          <w:lang w:eastAsia="zh-CN"/>
        </w:rPr>
        <w:t>control and treatment groups generally move</w:t>
      </w:r>
      <w:r w:rsidR="007F1580">
        <w:rPr>
          <w:iCs/>
          <w:szCs w:val="24"/>
          <w:lang w:eastAsia="zh-CN"/>
        </w:rPr>
        <w:t>d</w:t>
      </w:r>
      <w:r w:rsidR="00754EA5">
        <w:rPr>
          <w:iCs/>
          <w:szCs w:val="24"/>
          <w:lang w:eastAsia="zh-CN"/>
        </w:rPr>
        <w:t xml:space="preserve"> in parallel and </w:t>
      </w:r>
      <w:r w:rsidR="00056D8D">
        <w:rPr>
          <w:iCs/>
          <w:szCs w:val="24"/>
          <w:lang w:eastAsia="zh-CN"/>
        </w:rPr>
        <w:t xml:space="preserve">the </w:t>
      </w:r>
      <w:r w:rsidR="00754EA5">
        <w:rPr>
          <w:iCs/>
          <w:szCs w:val="24"/>
          <w:lang w:eastAsia="zh-CN"/>
        </w:rPr>
        <w:t xml:space="preserve">intervention effect estimates </w:t>
      </w:r>
      <w:r w:rsidR="00056D8D">
        <w:rPr>
          <w:iCs/>
          <w:szCs w:val="24"/>
          <w:lang w:eastAsia="zh-CN"/>
        </w:rPr>
        <w:t xml:space="preserve">in the main texts </w:t>
      </w:r>
      <w:r w:rsidR="00754EA5">
        <w:rPr>
          <w:iCs/>
          <w:szCs w:val="24"/>
          <w:lang w:eastAsia="zh-CN"/>
        </w:rPr>
        <w:t>are reliable.</w:t>
      </w:r>
    </w:p>
    <w:p w14:paraId="57173F9C" w14:textId="6533C894" w:rsidR="0099606C" w:rsidRDefault="0099606C" w:rsidP="00A13A9A">
      <w:pPr>
        <w:pStyle w:val="SMSubheading"/>
      </w:pPr>
    </w:p>
    <w:p w14:paraId="5A3752B6" w14:textId="5813BE1C" w:rsidR="00BA4DB0" w:rsidRPr="00BA4DB0" w:rsidRDefault="00BA4DB0" w:rsidP="00BA4DB0">
      <w:pPr>
        <w:pStyle w:val="SMSubheading"/>
        <w:rPr>
          <w:b/>
          <w:szCs w:val="24"/>
          <w:u w:val="single"/>
        </w:rPr>
      </w:pPr>
      <w:r>
        <w:rPr>
          <w:b/>
          <w:szCs w:val="24"/>
          <w:u w:val="single"/>
        </w:rPr>
        <w:t>2</w:t>
      </w:r>
      <w:r w:rsidRPr="00BA4DB0">
        <w:rPr>
          <w:b/>
          <w:szCs w:val="24"/>
          <w:u w:val="single"/>
        </w:rPr>
        <w:t xml:space="preserve"> </w:t>
      </w:r>
      <w:r w:rsidRPr="00BA4DB0">
        <w:rPr>
          <w:rFonts w:hint="eastAsia"/>
          <w:b/>
          <w:szCs w:val="24"/>
          <w:u w:val="single"/>
        </w:rPr>
        <w:t>T</w:t>
      </w:r>
      <w:r w:rsidRPr="00BA4DB0">
        <w:rPr>
          <w:b/>
          <w:szCs w:val="24"/>
          <w:u w:val="single"/>
        </w:rPr>
        <w:t xml:space="preserve">esting common trend assumption: </w:t>
      </w:r>
      <w:r>
        <w:rPr>
          <w:b/>
          <w:szCs w:val="24"/>
          <w:u w:val="single"/>
        </w:rPr>
        <w:t>Robust</w:t>
      </w:r>
      <w:r w:rsidRPr="00BA4DB0">
        <w:rPr>
          <w:b/>
          <w:szCs w:val="24"/>
          <w:u w:val="single"/>
        </w:rPr>
        <w:t xml:space="preserve"> estimator</w:t>
      </w:r>
    </w:p>
    <w:p w14:paraId="1242821D" w14:textId="114706B1" w:rsidR="00726C99" w:rsidRDefault="00056D8D" w:rsidP="009F4CF4">
      <w:pPr>
        <w:pStyle w:val="SMText"/>
        <w:ind w:firstLine="0"/>
        <w:rPr>
          <w:lang w:eastAsia="zh-CN"/>
        </w:rPr>
      </w:pPr>
      <w:r>
        <w:rPr>
          <w:rFonts w:hint="eastAsia"/>
        </w:rPr>
        <w:t>F</w:t>
      </w:r>
      <w:r>
        <w:t>or the robust estimator, the common trend</w:t>
      </w:r>
      <w:r w:rsidR="00E55619">
        <w:t xml:space="preserve"> assumption is also examined through </w:t>
      </w:r>
      <w:r w:rsidR="00E55619" w:rsidRPr="00726C99">
        <w:t>placebo tests</w:t>
      </w:r>
      <w:r w:rsidR="00E55619">
        <w:t xml:space="preserve"> that </w:t>
      </w:r>
      <w:r w:rsidR="00E55619">
        <w:rPr>
          <w:lang w:eastAsia="zh-CN"/>
        </w:rPr>
        <w:t xml:space="preserve">estimate the impact of being </w:t>
      </w:r>
      <w:r w:rsidR="00E55619" w:rsidRPr="00E55619">
        <w:rPr>
          <w:i/>
          <w:iCs/>
          <w:lang w:eastAsia="zh-CN"/>
        </w:rPr>
        <w:t>k</w:t>
      </w:r>
      <w:r w:rsidR="00E55619">
        <w:rPr>
          <w:lang w:eastAsia="zh-CN"/>
        </w:rPr>
        <w:t xml:space="preserve"> </w:t>
      </w:r>
      <w:r w:rsidR="00E55619">
        <w:rPr>
          <w:rFonts w:hint="eastAsia"/>
          <w:lang w:eastAsia="zh-CN"/>
        </w:rPr>
        <w:t>d</w:t>
      </w:r>
      <w:r w:rsidR="00E55619">
        <w:rPr>
          <w:lang w:eastAsia="zh-CN"/>
        </w:rPr>
        <w:t xml:space="preserve">ays before an intervention change. This is implemented by </w:t>
      </w:r>
      <w:r w:rsidR="00CC6EE7">
        <w:t xml:space="preserve">modifying </w:t>
      </w:r>
      <w:r w:rsidR="00E55619">
        <w:t>Eq. 9-11</w:t>
      </w:r>
      <w:r w:rsidR="00C31329">
        <w:t xml:space="preserve"> </w:t>
      </w:r>
      <w:r w:rsidR="00E55619">
        <w:t>as follows.</w:t>
      </w:r>
    </w:p>
    <w:p w14:paraId="59232FB5" w14:textId="28060A56" w:rsidR="00CC6EE7" w:rsidRDefault="00CC6EE7" w:rsidP="00CC6EE7">
      <w:pPr>
        <w:pStyle w:val="MTDisplayEquation"/>
        <w:spacing w:line="360" w:lineRule="auto"/>
        <w:rPr>
          <w:noProof/>
        </w:rPr>
      </w:pPr>
      <w:r>
        <w:tab/>
      </w:r>
      <w:r w:rsidR="00E55619">
        <w:rPr>
          <w:noProof/>
        </w:rPr>
        <w:t xml:space="preserve">  </w:t>
      </w:r>
    </w:p>
    <w:p w14:paraId="1A881DF9" w14:textId="72D5171C" w:rsidR="00E55619" w:rsidRPr="00E55619" w:rsidRDefault="00E55619" w:rsidP="00E55619">
      <w:pPr>
        <w:jc w:val="center"/>
        <w:rPr>
          <w:lang w:eastAsia="en-US"/>
        </w:rPr>
      </w:pPr>
      <w:r>
        <w:rPr>
          <w:noProof/>
          <w:position w:val="-28"/>
        </w:rPr>
        <w:drawing>
          <wp:inline distT="0" distB="0" distL="0" distR="0" wp14:anchorId="68DA43D0" wp14:editId="49B1A795">
            <wp:extent cx="3731364" cy="403860"/>
            <wp:effectExtent l="0" t="0" r="2540" b="2540"/>
            <wp:docPr id="106" name="Picture 1" descr="D I D 的 p l 次方 下標 i 逗號 k 結束下標 等於 加總 從 t 等於 2 加 k 到 T 對 加總 從 左小括號 d 逗號 d 撇号 右小括號 属于 D 平方 逗號 d 不等于 d 撇号 對 分數 加總 從 左小括號 c 逗號 t 右小括號 冒號 t 大於等於 2 加 k 對 左 絕對值 D 下標 i 逗號 c 逗號 t 結束下標 減 D 下標 i 逗號 c 逗號 t 減 1 結束下標 右 絕對值 分之 N 下標 i 逗號 d 逗號 d 撇号 逗號 t 逗號 k 結束下標 結束分數 D I D 的 p l 次方 下標 i 逗號 d 逗號 d 撇号 逗號 t 逗號 k 結束下標" title="{&quot;mathml&quot;:&quot;&lt;math xmlns=\&quot;http://www.w3.org/1998/Math/MathML\&quot;&gt;&lt;mi&gt;D&lt;/mi&gt;&lt;mi&gt;I&lt;/mi&gt;&lt;msub&gt;&lt;msup&gt;&lt;mi&gt;D&lt;/mi&gt;&lt;mrow&gt;&lt;mi&gt;p&lt;/mi&gt;&lt;mi&gt;l&lt;/mi&gt;&lt;/mrow&gt;&lt;/msup&gt;&lt;mrow&gt;&lt;mi&gt;i&lt;/mi&gt;&lt;mo&gt;,&lt;/mo&gt;&lt;mi&gt;k&lt;/mi&gt;&lt;/mrow&gt;&lt;/msub&gt;&lt;mo&gt;=&lt;/mo&gt;&lt;munderover&gt;&lt;mo&gt;&amp;#x2211;&lt;/mo&gt;&lt;mrow&gt;&lt;mi&gt;t&lt;/mi&gt;&lt;mo&gt;=&lt;/mo&gt;&lt;mn&gt;2&lt;/mn&gt;&lt;mo&gt;+&lt;/mo&gt;&lt;mi&gt;k&lt;/mi&gt;&lt;/mrow&gt;&lt;mi&gt;T&lt;/mi&gt;&lt;/munderover&gt;&lt;munder&gt;&lt;mo&gt;&amp;#x2211;&lt;/mo&gt;&lt;mrow&gt;&lt;mfenced&gt;&lt;mrow&gt;&lt;mi&gt;d&lt;/mi&gt;&lt;mo&gt;,&lt;/mo&gt;&lt;mi&gt;d&lt;/mi&gt;&lt;mo&gt;'&lt;/mo&gt;&lt;/mrow&gt;&lt;/mfenced&gt;&lt;mo&gt;&amp;#x2208;&lt;/mo&gt;&lt;msup&gt;&lt;mi&gt;D&lt;/mi&gt;&lt;mn&gt;2&lt;/mn&gt;&lt;/msup&gt;&lt;mo&gt;,&lt;/mo&gt;&lt;mi&gt;d&lt;/mi&gt;&lt;mo&gt;&amp;#x2260;&lt;/mo&gt;&lt;mi&gt;d&lt;/mi&gt;&lt;mo&gt;'&lt;/mo&gt;&lt;/mrow&gt;&lt;/munder&gt;&lt;mfrac&gt;&lt;msub&gt;&lt;mi&gt;N&lt;/mi&gt;&lt;mrow&gt;&lt;mi&gt;i&lt;/mi&gt;&lt;mo&gt;,&lt;/mo&gt;&lt;mi&gt;d&lt;/mi&gt;&lt;mo&gt;,&lt;/mo&gt;&lt;mi&gt;d&lt;/mi&gt;&lt;mo&gt;'&lt;/mo&gt;&lt;mo&gt;,&lt;/mo&gt;&lt;mi&gt;t&lt;/mi&gt;&lt;mo&gt;,&lt;/mo&gt;&lt;mi&gt;k&lt;/mi&gt;&lt;/mrow&gt;&lt;/msub&gt;&lt;mrow&gt;&lt;munder&gt;&lt;mo&gt;&amp;#x2211;&lt;/mo&gt;&lt;mrow&gt;&lt;mfenced&gt;&lt;mrow&gt;&lt;mi&gt;c&lt;/mi&gt;&lt;mo&gt;,&lt;/mo&gt;&lt;mi&gt;t&lt;/mi&gt;&lt;/mrow&gt;&lt;/mfenced&gt;&lt;mo&gt;:&lt;/mo&gt;&lt;mi&gt;t&lt;/mi&gt;&lt;mo&gt;&amp;#x2265;&lt;/mo&gt;&lt;mn&gt;2&lt;/mn&gt;&lt;mo&gt;+&lt;/mo&gt;&lt;mi&gt;k&lt;/mi&gt;&lt;/mrow&gt;&lt;/munder&gt;&lt;mfenced open=\&quot;|\&quot; close=\&quot;|\&quot;&gt;&lt;mrow&gt;&lt;msub&gt;&lt;mi&gt;D&lt;/mi&gt;&lt;mrow&gt;&lt;mi&gt;i&lt;/mi&gt;&lt;mo&gt;,&lt;/mo&gt;&lt;mi&gt;c&lt;/mi&gt;&lt;mo&gt;,&lt;/mo&gt;&lt;mi&gt;t&lt;/mi&gt;&lt;/mrow&gt;&lt;/msub&gt;&lt;mo&gt;-&lt;/mo&gt;&lt;msub&gt;&lt;mi&gt;D&lt;/mi&gt;&lt;mrow&gt;&lt;mi&gt;i&lt;/mi&gt;&lt;mo&gt;,&lt;/mo&gt;&lt;mi&gt;c&lt;/mi&gt;&lt;mo&gt;,&lt;/mo&gt;&lt;mi&gt;t&lt;/mi&gt;&lt;mo&gt;-&lt;/mo&gt;&lt;mn&gt;1&lt;/mn&gt;&lt;/mrow&gt;&lt;/msub&gt;&lt;/mrow&gt;&lt;/mfenced&gt;&lt;/mrow&gt;&lt;/mfrac&gt;&lt;mi&gt;D&lt;/mi&gt;&lt;mi&gt;I&lt;/mi&gt;&lt;msub&gt;&lt;msup&gt;&lt;mi&gt;D&lt;/mi&gt;&lt;mrow&gt;&lt;mi&gt;p&lt;/mi&gt;&lt;mi&gt;l&lt;/mi&gt;&lt;/mrow&gt;&lt;/msup&gt;&lt;mrow&gt;&lt;mi&gt;i&lt;/mi&gt;&lt;mo&gt;,&lt;/mo&gt;&lt;mi&gt;d&lt;/mi&gt;&lt;mo&gt;,&lt;/mo&gt;&lt;mi&gt;d&lt;/mi&gt;&lt;mo&gt;'&lt;/mo&gt;&lt;mo&gt;,&lt;/mo&gt;&lt;mi&gt;t&lt;/mi&gt;&lt;mo&gt;,&lt;/mo&gt;&lt;mi&gt;k&lt;/mi&gt;&lt;/mrow&gt;&lt;/msub&gt;&lt;/math&gt;&quot;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 I D 的 p l 次方 下標 i 逗號 k 結束下標 等於 加總 從 t 等於 2 加 k 到 T 對 加總 從 左小括號 d 逗號 d 撇号 右小括號 属于 D 平方 逗號 d 不等于 d 撇号 對 分數 加總 從 左小括號 c 逗號 t 右小括號 冒號 t 大於等於 2 加 k 對 左 絕對值 D 下標 i 逗號 c 逗號 t 結束下標 減 D 下標 i 逗號 c 逗號 t 減 1 結束下標 右 絕對值 分之 N 下標 i 逗號 d 逗號 d 撇号 逗號 t 逗號 k 結束下標 結束分數 D I D 的 p l 次方 下標 i 逗號 d 逗號 d 撇号 逗號 t 逗號 k 結束下標" title="{&quot;mathml&quot;:&quot;&lt;math xmlns=\&quot;http://www.w3.org/1998/Math/MathML\&quot;&gt;&lt;mi&gt;D&lt;/mi&gt;&lt;mi&gt;I&lt;/mi&gt;&lt;msub&gt;&lt;msup&gt;&lt;mi&gt;D&lt;/mi&gt;&lt;mrow&gt;&lt;mi&gt;p&lt;/mi&gt;&lt;mi&gt;l&lt;/mi&gt;&lt;/mrow&gt;&lt;/msup&gt;&lt;mrow&gt;&lt;mi&gt;i&lt;/mi&gt;&lt;mo&gt;,&lt;/mo&gt;&lt;mi&gt;k&lt;/mi&gt;&lt;/mrow&gt;&lt;/msub&gt;&lt;mo&gt;=&lt;/mo&gt;&lt;munderover&gt;&lt;mo&gt;&amp;#x2211;&lt;/mo&gt;&lt;mrow&gt;&lt;mi&gt;t&lt;/mi&gt;&lt;mo&gt;=&lt;/mo&gt;&lt;mn&gt;2&lt;/mn&gt;&lt;mo&gt;+&lt;/mo&gt;&lt;mi&gt;k&lt;/mi&gt;&lt;/mrow&gt;&lt;mi&gt;T&lt;/mi&gt;&lt;/munderover&gt;&lt;munder&gt;&lt;mo&gt;&amp;#x2211;&lt;/mo&gt;&lt;mrow&gt;&lt;mfenced&gt;&lt;mrow&gt;&lt;mi&gt;d&lt;/mi&gt;&lt;mo&gt;,&lt;/mo&gt;&lt;mi&gt;d&lt;/mi&gt;&lt;mo&gt;'&lt;/mo&gt;&lt;/mrow&gt;&lt;/mfenced&gt;&lt;mo&gt;&amp;#x2208;&lt;/mo&gt;&lt;msup&gt;&lt;mi&gt;D&lt;/mi&gt;&lt;mn&gt;2&lt;/mn&gt;&lt;/msup&gt;&lt;mo&gt;,&lt;/mo&gt;&lt;mi&gt;d&lt;/mi&gt;&lt;mo&gt;&amp;#x2260;&lt;/mo&gt;&lt;mi&gt;d&lt;/mi&gt;&lt;mo&gt;'&lt;/mo&gt;&lt;/mrow&gt;&lt;/munder&gt;&lt;mfrac&gt;&lt;msub&gt;&lt;mi&gt;N&lt;/mi&gt;&lt;mrow&gt;&lt;mi&gt;i&lt;/mi&gt;&lt;mo&gt;,&lt;/mo&gt;&lt;mi&gt;d&lt;/mi&gt;&lt;mo&gt;,&lt;/mo&gt;&lt;mi&gt;d&lt;/mi&gt;&lt;mo&gt;'&lt;/mo&gt;&lt;mo&gt;,&lt;/mo&gt;&lt;mi&gt;t&lt;/mi&gt;&lt;mo&gt;,&lt;/mo&gt;&lt;mi&gt;k&lt;/mi&gt;&lt;/mrow&gt;&lt;/msub&gt;&lt;mrow&gt;&lt;munder&gt;&lt;mo&gt;&amp;#x2211;&lt;/mo&gt;&lt;mrow&gt;&lt;mfenced&gt;&lt;mrow&gt;&lt;mi&gt;c&lt;/mi&gt;&lt;mo&gt;,&lt;/mo&gt;&lt;mi&gt;t&lt;/mi&gt;&lt;/mrow&gt;&lt;/mfenced&gt;&lt;mo&gt;:&lt;/mo&gt;&lt;mi&gt;t&lt;/mi&gt;&lt;mo&gt;&amp;#x2265;&lt;/mo&gt;&lt;mn&gt;2&lt;/mn&gt;&lt;mo&gt;+&lt;/mo&gt;&lt;mi&gt;k&lt;/mi&gt;&lt;/mrow&gt;&lt;/munder&gt;&lt;mfenced open=\&quot;|\&quot; close=\&quot;|\&quot;&gt;&lt;mrow&gt;&lt;msub&gt;&lt;mi&gt;D&lt;/mi&gt;&lt;mrow&gt;&lt;mi&gt;i&lt;/mi&gt;&lt;mo&gt;,&lt;/mo&gt;&lt;mi&gt;c&lt;/mi&gt;&lt;mo&gt;,&lt;/mo&gt;&lt;mi&gt;t&lt;/mi&gt;&lt;/mrow&gt;&lt;/msub&gt;&lt;mo&gt;-&lt;/mo&gt;&lt;msub&gt;&lt;mi&gt;D&lt;/mi&gt;&lt;mrow&gt;&lt;mi&gt;i&lt;/mi&gt;&lt;mo&gt;,&lt;/mo&gt;&lt;mi&gt;c&lt;/mi&gt;&lt;mo&gt;,&lt;/mo&gt;&lt;mi&gt;t&lt;/mi&gt;&lt;mo&gt;-&lt;/mo&gt;&lt;mn&gt;1&lt;/mn&gt;&lt;/mrow&gt;&lt;/msub&gt;&lt;/mrow&gt;&lt;/mfenced&gt;&lt;/mrow&gt;&lt;/mfrac&gt;&lt;mi&gt;D&lt;/mi&gt;&lt;mi&gt;I&lt;/mi&gt;&lt;msub&gt;&lt;msup&gt;&lt;mi&gt;D&lt;/mi&gt;&lt;mrow&gt;&lt;mi&gt;p&lt;/mi&gt;&lt;mi&gt;l&lt;/mi&gt;&lt;/mrow&gt;&lt;/msup&gt;&lt;mrow&gt;&lt;mi&gt;i&lt;/mi&gt;&lt;mo&gt;,&lt;/mo&gt;&lt;mi&gt;d&lt;/mi&gt;&lt;mo&gt;,&lt;/mo&gt;&lt;mi&gt;d&lt;/mi&gt;&lt;mo&gt;'&lt;/mo&gt;&lt;mo&gt;,&lt;/mo&gt;&lt;mi&gt;t&lt;/mi&gt;&lt;mo&gt;,&lt;/mo&gt;&lt;mi&gt;k&lt;/mi&gt;&lt;/mrow&gt;&lt;/msub&gt;&lt;/math&gt;&quot;}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1981" cy="4071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  <w:r w:rsidRPr="00E55619">
        <w:rPr>
          <w:rFonts w:ascii="Times New Roman" w:hAnsi="Times New Roman" w:cs="Times New Roman"/>
          <w:noProof/>
        </w:rPr>
        <w:t>(14)</w:t>
      </w:r>
    </w:p>
    <w:p w14:paraId="5DCA2061" w14:textId="0C3E7B78" w:rsidR="00E55619" w:rsidRDefault="00D04723" w:rsidP="00E55619">
      <w:pPr>
        <w:pStyle w:val="MTDisplayEquation"/>
        <w:spacing w:line="360" w:lineRule="auto"/>
      </w:pPr>
      <w:r>
        <w:tab/>
      </w:r>
      <w:r w:rsidR="00E55619">
        <w:t xml:space="preserve">  </w:t>
      </w:r>
    </w:p>
    <w:p w14:paraId="2D7749B2" w14:textId="77777777" w:rsidR="00E55619" w:rsidRDefault="00E55619" w:rsidP="00E55619">
      <w:pPr>
        <w:pStyle w:val="MTDisplayEquation"/>
        <w:spacing w:line="360" w:lineRule="auto"/>
        <w:ind w:firstLine="0"/>
      </w:pPr>
      <w:r>
        <w:rPr>
          <w:noProof/>
          <w:position w:val="-15"/>
        </w:rPr>
        <w:lastRenderedPageBreak/>
        <w:drawing>
          <wp:inline distT="0" distB="0" distL="0" distR="0" wp14:anchorId="1A80BCC4" wp14:editId="6BDB8477">
            <wp:extent cx="5981700" cy="329996"/>
            <wp:effectExtent l="0" t="0" r="0" b="635"/>
            <wp:docPr id="108" name="Picture 1" descr="D I D 的 p l 次方 下標 i 逗號 d 逗號 d 的 撇号 次方 逗號 t 逗號 k 結束下標 等於 左中括號 1 左大括號 d 的 撇号 次方 大於 d 右大括號 減 1 左大括號 d 大於 d 的 撇号 次方 右大括號 右中括號 左中括號 加總 從 左小括號 c 逗號 t 逗號 k 右小括號 冒號 D 下標 i 逗號 c 逗號 t 減 k 結束下標 等於... 等於 D 下標 i 逗號 c 逗號 t 減 1 結束下標 等於 d 逗號 空格 D 下標 i 逗號 c 逗號 t 結束下標 等於 d 撇号 逗號 t 大於等於 k 加 1 對 分數 N 下標 i 逗號 d 逗號 d 的 撇号 次方 逗號 t 逗號 k 結束下標 分之 e 下標 i 逗號 c 逗號 t 逗號 k 結束下標 減 加總 從 左小括號 c 逗號 t 逗號 k 右小括號 冒號 D 下標 i 逗號 c 逗號 t 減 k 結束下標 等於... 等於 D 下標 i 逗號 c 逗號 t 減 1 結束下標 等於 D 下標 i 逗號 c 逗號 t 結束下標 等於 d 逗號 t 大於等於 k 加 1 對 分數 N 下標 i 逗號 d 逗號 d 逗號 t 逗號 k 結束下標 分之 e 下標 i 逗號 c 逗號 t 逗號 k 結束下標 右中括號" title="{&quot;mathml&quot;:&quot;&lt;math xmlns=\&quot;http://www.w3.org/1998/Math/MathML\&quot;&gt;&lt;mi&gt;D&lt;/mi&gt;&lt;mi&gt;I&lt;/mi&gt;&lt;msub&gt;&lt;msup&gt;&lt;mi&gt;D&lt;/mi&gt;&lt;mrow&gt;&lt;mi&gt;p&lt;/mi&gt;&lt;mi&gt;l&lt;/mi&gt;&lt;/mrow&gt;&lt;/msup&gt;&lt;mrow&gt;&lt;mi&gt;i&lt;/mi&gt;&lt;mo&gt;,&lt;/mo&gt;&lt;mi&gt;d&lt;/mi&gt;&lt;mo&gt;,&lt;/mo&gt;&lt;msup&gt;&lt;mi&gt;d&lt;/mi&gt;&lt;mo&gt;'&lt;/mo&gt;&lt;/msup&gt;&lt;mo&gt;,&lt;/mo&gt;&lt;mi&gt;t&lt;/mi&gt;&lt;mo&gt;,&lt;/mo&gt;&lt;mi&gt;k&lt;/mi&gt;&lt;/mrow&gt;&lt;/msub&gt;&lt;mo&gt;=&lt;/mo&gt;&lt;mfenced open=\&quot;[\&quot; close=\&quot;]\&quot;&gt;&lt;mrow&gt;&lt;mn&gt;1&lt;/mn&gt;&lt;mfenced open=\&quot;{\&quot; close=\&quot;}\&quot;&gt;&lt;mrow&gt;&lt;msup&gt;&lt;mi&gt;d&lt;/mi&gt;&lt;mo&gt;'&lt;/mo&gt;&lt;/msup&gt;&lt;mo&gt;&amp;gt;&lt;/mo&gt;&lt;mi&gt;d&lt;/mi&gt;&lt;/mrow&gt;&lt;/mfenced&gt;&lt;mo&gt;-&lt;/mo&gt;&lt;mn&gt;1&lt;/mn&gt;&lt;mfenced open=\&quot;{\&quot; close=\&quot;}\&quot;&gt;&lt;mrow&gt;&lt;mi&gt;d&lt;/mi&gt;&lt;mo&gt;&amp;gt;&lt;/mo&gt;&lt;msup&gt;&lt;mi&gt;d&lt;/mi&gt;&lt;mo&gt;'&lt;/mo&gt;&lt;/msup&gt;&lt;/mrow&gt;&lt;/mfenced&gt;&lt;/mrow&gt;&lt;/mfenced&gt;&lt;mfenced open=\&quot;[\&quot; close=\&quot;]\&quot;&gt;&lt;mrow&gt;&lt;munder&gt;&lt;mo&gt;&amp;#x2211;&lt;/mo&gt;&lt;mrow&gt;&lt;mfenced&gt;&lt;mrow&gt;&lt;mi&gt;c&lt;/mi&gt;&lt;mo&gt;,&lt;/mo&gt;&lt;mi&gt;t&lt;/mi&gt;&lt;mo&gt;,&lt;/mo&gt;&lt;mi&gt;k&lt;/mi&gt;&lt;/mrow&gt;&lt;/mfenced&gt;&lt;mo&gt;:&lt;/mo&gt;&lt;msub&gt;&lt;mi&gt;D&lt;/mi&gt;&lt;mrow&gt;&lt;mi&gt;i&lt;/mi&gt;&lt;mo&gt;,&lt;/mo&gt;&lt;mi&gt;c&lt;/mi&gt;&lt;mo&gt;,&lt;/mo&gt;&lt;mi&gt;t&lt;/mi&gt;&lt;mo&gt;-&lt;/mo&gt;&lt;mi&gt;k&lt;/mi&gt;&lt;/mrow&gt;&lt;/msub&gt;&lt;mo&gt;=&lt;/mo&gt;&lt;mo&gt;.&lt;/mo&gt;&lt;mo&gt;.&lt;/mo&gt;&lt;mo&gt;.&lt;/mo&gt;&lt;mo&gt;=&lt;/mo&gt;&lt;msub&gt;&lt;mi&gt;D&lt;/mi&gt;&lt;mrow&gt;&lt;mi&gt;i&lt;/mi&gt;&lt;mo&gt;,&lt;/mo&gt;&lt;mi&gt;c&lt;/mi&gt;&lt;mo&gt;,&lt;/mo&gt;&lt;mi&gt;t&lt;/mi&gt;&lt;mo&gt;-&lt;/mo&gt;&lt;mn&gt;1&lt;/mn&gt;&lt;/mrow&gt;&lt;/msub&gt;&lt;mo&gt;=&lt;/mo&gt;&lt;mi&gt;d&lt;/mi&gt;&lt;mo&gt;,&lt;/mo&gt;&lt;mo&gt;&amp;#xA0;&lt;/mo&gt;&lt;msub&gt;&lt;mi&gt;D&lt;/mi&gt;&lt;mrow&gt;&lt;mi&gt;i&lt;/mi&gt;&lt;mo&gt;,&lt;/mo&gt;&lt;mi&gt;c&lt;/mi&gt;&lt;mo&gt;,&lt;/mo&gt;&lt;mi&gt;t&lt;/mi&gt;&lt;/mrow&gt;&lt;/msub&gt;&lt;mo&gt;=&lt;/mo&gt;&lt;mi&gt;d&lt;/mi&gt;&lt;mo&gt;'&lt;/mo&gt;&lt;mo&gt;,&lt;/mo&gt;&lt;mi&gt;t&lt;/mi&gt;&lt;mo&gt;&amp;#x2265;&lt;/mo&gt;&lt;mi&gt;k&lt;/mi&gt;&lt;mo&gt;+&lt;/mo&gt;&lt;mn&gt;1&lt;/mn&gt;&lt;/mrow&gt;&lt;/munder&gt;&lt;mfrac&gt;&lt;msub&gt;&lt;mi&gt;e&lt;/mi&gt;&lt;mrow&gt;&lt;mi&gt;i&lt;/mi&gt;&lt;mo&gt;,&lt;/mo&gt;&lt;mi&gt;c&lt;/mi&gt;&lt;mo&gt;,&lt;/mo&gt;&lt;mi&gt;t&lt;/mi&gt;&lt;mo&gt;,&lt;/mo&gt;&lt;mi&gt;k&lt;/mi&gt;&lt;/mrow&gt;&lt;/msub&gt;&lt;msub&gt;&lt;mi&gt;N&lt;/mi&gt;&lt;mrow&gt;&lt;mi&gt;i&lt;/mi&gt;&lt;mo&gt;,&lt;/mo&gt;&lt;mi&gt;d&lt;/mi&gt;&lt;mo&gt;,&lt;/mo&gt;&lt;msup&gt;&lt;mi&gt;d&lt;/mi&gt;&lt;mo&gt;'&lt;/mo&gt;&lt;/msup&gt;&lt;mo&gt;,&lt;/mo&gt;&lt;mi&gt;t&lt;/mi&gt;&lt;mo&gt;,&lt;/mo&gt;&lt;mi&gt;k&lt;/mi&gt;&lt;/mrow&gt;&lt;/msub&gt;&lt;/mfrac&gt;&lt;mo&gt;-&lt;/mo&gt;&lt;munder&gt;&lt;mo&gt;&amp;#x2211;&lt;/mo&gt;&lt;mrow&gt;&lt;mfenced&gt;&lt;mrow&gt;&lt;mi&gt;c&lt;/mi&gt;&lt;mo&gt;,&lt;/mo&gt;&lt;mi&gt;t&lt;/mi&gt;&lt;mo&gt;,&lt;/mo&gt;&lt;mi&gt;k&lt;/mi&gt;&lt;/mrow&gt;&lt;/mfenced&gt;&lt;mo&gt;:&lt;/mo&gt;&lt;msub&gt;&lt;mi&gt;D&lt;/mi&gt;&lt;mrow&gt;&lt;mi&gt;i&lt;/mi&gt;&lt;mo&gt;,&lt;/mo&gt;&lt;mi&gt;c&lt;/mi&gt;&lt;mo&gt;,&lt;/mo&gt;&lt;mi&gt;t&lt;/mi&gt;&lt;mo&gt;-&lt;/mo&gt;&lt;mi&gt;k&lt;/mi&gt;&lt;/mrow&gt;&lt;/msub&gt;&lt;mo&gt;=&lt;/mo&gt;&lt;mo&gt;.&lt;/mo&gt;&lt;mo&gt;.&lt;/mo&gt;&lt;mo&gt;.&lt;/mo&gt;&lt;mo&gt;=&lt;/mo&gt;&lt;msub&gt;&lt;mi&gt;D&lt;/mi&gt;&lt;mrow&gt;&lt;mi&gt;i&lt;/mi&gt;&lt;mo&gt;,&lt;/mo&gt;&lt;mi&gt;c&lt;/mi&gt;&lt;mo&gt;,&lt;/mo&gt;&lt;mi&gt;t&lt;/mi&gt;&lt;mo&gt;-&lt;/mo&gt;&lt;mn&gt;1&lt;/mn&gt;&lt;/mrow&gt;&lt;/msub&gt;&lt;mo&gt;=&lt;/mo&gt;&lt;msub&gt;&lt;mi&gt;D&lt;/mi&gt;&lt;mrow&gt;&lt;mi&gt;i&lt;/mi&gt;&lt;mo&gt;,&lt;/mo&gt;&lt;mi&gt;c&lt;/mi&gt;&lt;mo&gt;,&lt;/mo&gt;&lt;mi&gt;t&lt;/mi&gt;&lt;/mrow&gt;&lt;/msub&gt;&lt;mo&gt;=&lt;/mo&gt;&lt;mi&gt;d&lt;/mi&gt;&lt;mo&gt;,&lt;/mo&gt;&lt;mi&gt;t&lt;/mi&gt;&lt;mo&gt;&amp;#x2265;&lt;/mo&gt;&lt;mi&gt;k&lt;/mi&gt;&lt;mo&gt;+&lt;/mo&gt;&lt;mn&gt;1&lt;/mn&gt;&lt;/mrow&gt;&lt;/munder&gt;&lt;mfrac&gt;&lt;msub&gt;&lt;mi&gt;e&lt;/mi&gt;&lt;mrow&gt;&lt;mi&gt;i&lt;/mi&gt;&lt;mo&gt;,&lt;/mo&gt;&lt;mi&gt;c&lt;/mi&gt;&lt;mo&gt;,&lt;/mo&gt;&lt;mi&gt;t&lt;/mi&gt;&lt;mo&gt;,&lt;/mo&gt;&lt;mi&gt;k&lt;/mi&gt;&lt;/mrow&gt;&lt;/msub&gt;&lt;msub&gt;&lt;mi&gt;N&lt;/mi&gt;&lt;mrow&gt;&lt;mi&gt;i&lt;/mi&gt;&lt;mo&gt;,&lt;/mo&gt;&lt;mi&gt;d&lt;/mi&gt;&lt;mo&gt;,&lt;/mo&gt;&lt;mi&gt;d&lt;/mi&gt;&lt;mo&gt;,&lt;/mo&gt;&lt;mi&gt;t&lt;/mi&gt;&lt;mo&gt;,&lt;/mo&gt;&lt;mi&gt;k&lt;/mi&gt;&lt;/mrow&gt;&lt;/msub&gt;&lt;/mfrac&gt;&lt;/mrow&gt;&lt;/mfenced&gt;&lt;/math&gt;&quot;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 I D 的 p l 次方 下標 i 逗號 d 逗號 d 的 撇号 次方 逗號 t 逗號 k 結束下標 等於 左中括號 1 左大括號 d 的 撇号 次方 大於 d 右大括號 減 1 左大括號 d 大於 d 的 撇号 次方 右大括號 右中括號 左中括號 加總 從 左小括號 c 逗號 t 逗號 k 右小括號 冒號 D 下標 i 逗號 c 逗號 t 減 k 結束下標 等於... 等於 D 下標 i 逗號 c 逗號 t 減 1 結束下標 等於 d 逗號 空格 D 下標 i 逗號 c 逗號 t 結束下標 等於 d 撇号 逗號 t 大於等於 k 加 1 對 分數 N 下標 i 逗號 d 逗號 d 的 撇号 次方 逗號 t 逗號 k 結束下標 分之 e 下標 i 逗號 c 逗號 t 逗號 k 結束下標 減 加總 從 左小括號 c 逗號 t 逗號 k 右小括號 冒號 D 下標 i 逗號 c 逗號 t 減 k 結束下標 等於... 等於 D 下標 i 逗號 c 逗號 t 減 1 結束下標 等於 D 下標 i 逗號 c 逗號 t 結束下標 等於 d 逗號 t 大於等於 k 加 1 對 分數 N 下標 i 逗號 d 逗號 d 逗號 t 逗號 k 結束下標 分之 e 下標 i 逗號 c 逗號 t 逗號 k 結束下標 右中括號" title="{&quot;mathml&quot;:&quot;&lt;math xmlns=\&quot;http://www.w3.org/1998/Math/MathML\&quot;&gt;&lt;mi&gt;D&lt;/mi&gt;&lt;mi&gt;I&lt;/mi&gt;&lt;msub&gt;&lt;msup&gt;&lt;mi&gt;D&lt;/mi&gt;&lt;mrow&gt;&lt;mi&gt;p&lt;/mi&gt;&lt;mi&gt;l&lt;/mi&gt;&lt;/mrow&gt;&lt;/msup&gt;&lt;mrow&gt;&lt;mi&gt;i&lt;/mi&gt;&lt;mo&gt;,&lt;/mo&gt;&lt;mi&gt;d&lt;/mi&gt;&lt;mo&gt;,&lt;/mo&gt;&lt;msup&gt;&lt;mi&gt;d&lt;/mi&gt;&lt;mo&gt;'&lt;/mo&gt;&lt;/msup&gt;&lt;mo&gt;,&lt;/mo&gt;&lt;mi&gt;t&lt;/mi&gt;&lt;mo&gt;,&lt;/mo&gt;&lt;mi&gt;k&lt;/mi&gt;&lt;/mrow&gt;&lt;/msub&gt;&lt;mo&gt;=&lt;/mo&gt;&lt;mfenced open=\&quot;[\&quot; close=\&quot;]\&quot;&gt;&lt;mrow&gt;&lt;mn&gt;1&lt;/mn&gt;&lt;mfenced open=\&quot;{\&quot; close=\&quot;}\&quot;&gt;&lt;mrow&gt;&lt;msup&gt;&lt;mi&gt;d&lt;/mi&gt;&lt;mo&gt;'&lt;/mo&gt;&lt;/msup&gt;&lt;mo&gt;&amp;gt;&lt;/mo&gt;&lt;mi&gt;d&lt;/mi&gt;&lt;/mrow&gt;&lt;/mfenced&gt;&lt;mo&gt;-&lt;/mo&gt;&lt;mn&gt;1&lt;/mn&gt;&lt;mfenced open=\&quot;{\&quot; close=\&quot;}\&quot;&gt;&lt;mrow&gt;&lt;mi&gt;d&lt;/mi&gt;&lt;mo&gt;&amp;gt;&lt;/mo&gt;&lt;msup&gt;&lt;mi&gt;d&lt;/mi&gt;&lt;mo&gt;'&lt;/mo&gt;&lt;/msup&gt;&lt;/mrow&gt;&lt;/mfenced&gt;&lt;/mrow&gt;&lt;/mfenced&gt;&lt;mfenced open=\&quot;[\&quot; close=\&quot;]\&quot;&gt;&lt;mrow&gt;&lt;munder&gt;&lt;mo&gt;&amp;#x2211;&lt;/mo&gt;&lt;mrow&gt;&lt;mfenced&gt;&lt;mrow&gt;&lt;mi&gt;c&lt;/mi&gt;&lt;mo&gt;,&lt;/mo&gt;&lt;mi&gt;t&lt;/mi&gt;&lt;mo&gt;,&lt;/mo&gt;&lt;mi&gt;k&lt;/mi&gt;&lt;/mrow&gt;&lt;/mfenced&gt;&lt;mo&gt;:&lt;/mo&gt;&lt;msub&gt;&lt;mi&gt;D&lt;/mi&gt;&lt;mrow&gt;&lt;mi&gt;i&lt;/mi&gt;&lt;mo&gt;,&lt;/mo&gt;&lt;mi&gt;c&lt;/mi&gt;&lt;mo&gt;,&lt;/mo&gt;&lt;mi&gt;t&lt;/mi&gt;&lt;mo&gt;-&lt;/mo&gt;&lt;mi&gt;k&lt;/mi&gt;&lt;/mrow&gt;&lt;/msub&gt;&lt;mo&gt;=&lt;/mo&gt;&lt;mo&gt;.&lt;/mo&gt;&lt;mo&gt;.&lt;/mo&gt;&lt;mo&gt;.&lt;/mo&gt;&lt;mo&gt;=&lt;/mo&gt;&lt;msub&gt;&lt;mi&gt;D&lt;/mi&gt;&lt;mrow&gt;&lt;mi&gt;i&lt;/mi&gt;&lt;mo&gt;,&lt;/mo&gt;&lt;mi&gt;c&lt;/mi&gt;&lt;mo&gt;,&lt;/mo&gt;&lt;mi&gt;t&lt;/mi&gt;&lt;mo&gt;-&lt;/mo&gt;&lt;mn&gt;1&lt;/mn&gt;&lt;/mrow&gt;&lt;/msub&gt;&lt;mo&gt;=&lt;/mo&gt;&lt;mi&gt;d&lt;/mi&gt;&lt;mo&gt;,&lt;/mo&gt;&lt;mo&gt;&amp;#xA0;&lt;/mo&gt;&lt;msub&gt;&lt;mi&gt;D&lt;/mi&gt;&lt;mrow&gt;&lt;mi&gt;i&lt;/mi&gt;&lt;mo&gt;,&lt;/mo&gt;&lt;mi&gt;c&lt;/mi&gt;&lt;mo&gt;,&lt;/mo&gt;&lt;mi&gt;t&lt;/mi&gt;&lt;/mrow&gt;&lt;/msub&gt;&lt;mo&gt;=&lt;/mo&gt;&lt;mi&gt;d&lt;/mi&gt;&lt;mo&gt;'&lt;/mo&gt;&lt;mo&gt;,&lt;/mo&gt;&lt;mi&gt;t&lt;/mi&gt;&lt;mo&gt;&amp;#x2265;&lt;/mo&gt;&lt;mi&gt;k&lt;/mi&gt;&lt;mo&gt;+&lt;/mo&gt;&lt;mn&gt;1&lt;/mn&gt;&lt;/mrow&gt;&lt;/munder&gt;&lt;mfrac&gt;&lt;msub&gt;&lt;mi&gt;e&lt;/mi&gt;&lt;mrow&gt;&lt;mi&gt;i&lt;/mi&gt;&lt;mo&gt;,&lt;/mo&gt;&lt;mi&gt;c&lt;/mi&gt;&lt;mo&gt;,&lt;/mo&gt;&lt;mi&gt;t&lt;/mi&gt;&lt;mo&gt;,&lt;/mo&gt;&lt;mi&gt;k&lt;/mi&gt;&lt;/mrow&gt;&lt;/msub&gt;&lt;msub&gt;&lt;mi&gt;N&lt;/mi&gt;&lt;mrow&gt;&lt;mi&gt;i&lt;/mi&gt;&lt;mo&gt;,&lt;/mo&gt;&lt;mi&gt;d&lt;/mi&gt;&lt;mo&gt;,&lt;/mo&gt;&lt;msup&gt;&lt;mi&gt;d&lt;/mi&gt;&lt;mo&gt;'&lt;/mo&gt;&lt;/msup&gt;&lt;mo&gt;,&lt;/mo&gt;&lt;mi&gt;t&lt;/mi&gt;&lt;mo&gt;,&lt;/mo&gt;&lt;mi&gt;k&lt;/mi&gt;&lt;/mrow&gt;&lt;/msub&gt;&lt;/mfrac&gt;&lt;mo&gt;-&lt;/mo&gt;&lt;munder&gt;&lt;mo&gt;&amp;#x2211;&lt;/mo&gt;&lt;mrow&gt;&lt;mfenced&gt;&lt;mrow&gt;&lt;mi&gt;c&lt;/mi&gt;&lt;mo&gt;,&lt;/mo&gt;&lt;mi&gt;t&lt;/mi&gt;&lt;mo&gt;,&lt;/mo&gt;&lt;mi&gt;k&lt;/mi&gt;&lt;/mrow&gt;&lt;/mfenced&gt;&lt;mo&gt;:&lt;/mo&gt;&lt;msub&gt;&lt;mi&gt;D&lt;/mi&gt;&lt;mrow&gt;&lt;mi&gt;i&lt;/mi&gt;&lt;mo&gt;,&lt;/mo&gt;&lt;mi&gt;c&lt;/mi&gt;&lt;mo&gt;,&lt;/mo&gt;&lt;mi&gt;t&lt;/mi&gt;&lt;mo&gt;-&lt;/mo&gt;&lt;mi&gt;k&lt;/mi&gt;&lt;/mrow&gt;&lt;/msub&gt;&lt;mo&gt;=&lt;/mo&gt;&lt;mo&gt;.&lt;/mo&gt;&lt;mo&gt;.&lt;/mo&gt;&lt;mo&gt;.&lt;/mo&gt;&lt;mo&gt;=&lt;/mo&gt;&lt;msub&gt;&lt;mi&gt;D&lt;/mi&gt;&lt;mrow&gt;&lt;mi&gt;i&lt;/mi&gt;&lt;mo&gt;,&lt;/mo&gt;&lt;mi&gt;c&lt;/mi&gt;&lt;mo&gt;,&lt;/mo&gt;&lt;mi&gt;t&lt;/mi&gt;&lt;mo&gt;-&lt;/mo&gt;&lt;mn&gt;1&lt;/mn&gt;&lt;/mrow&gt;&lt;/msub&gt;&lt;mo&gt;=&lt;/mo&gt;&lt;msub&gt;&lt;mi&gt;D&lt;/mi&gt;&lt;mrow&gt;&lt;mi&gt;i&lt;/mi&gt;&lt;mo&gt;,&lt;/mo&gt;&lt;mi&gt;c&lt;/mi&gt;&lt;mo&gt;,&lt;/mo&gt;&lt;mi&gt;t&lt;/mi&gt;&lt;/mrow&gt;&lt;/msub&gt;&lt;mo&gt;=&lt;/mo&gt;&lt;mi&gt;d&lt;/mi&gt;&lt;mo&gt;,&lt;/mo&gt;&lt;mi&gt;t&lt;/mi&gt;&lt;mo&gt;&amp;#x2265;&lt;/mo&gt;&lt;mi&gt;k&lt;/mi&gt;&lt;mo&gt;+&lt;/mo&gt;&lt;mn&gt;1&lt;/mn&gt;&lt;/mrow&gt;&lt;/munder&gt;&lt;mfrac&gt;&lt;msub&gt;&lt;mi&gt;e&lt;/mi&gt;&lt;mrow&gt;&lt;mi&gt;i&lt;/mi&gt;&lt;mo&gt;,&lt;/mo&gt;&lt;mi&gt;c&lt;/mi&gt;&lt;mo&gt;,&lt;/mo&gt;&lt;mi&gt;t&lt;/mi&gt;&lt;mo&gt;,&lt;/mo&gt;&lt;mi&gt;k&lt;/mi&gt;&lt;/mrow&gt;&lt;/msub&gt;&lt;msub&gt;&lt;mi&gt;N&lt;/mi&gt;&lt;mrow&gt;&lt;mi&gt;i&lt;/mi&gt;&lt;mo&gt;,&lt;/mo&gt;&lt;mi&gt;d&lt;/mi&gt;&lt;mo&gt;,&lt;/mo&gt;&lt;mi&gt;d&lt;/mi&gt;&lt;mo&gt;,&lt;/mo&gt;&lt;mi&gt;t&lt;/mi&gt;&lt;mo&gt;,&lt;/mo&gt;&lt;mi&gt;k&lt;/mi&gt;&lt;/mrow&gt;&lt;/msub&gt;&lt;/mfrac&gt;&lt;/mrow&gt;&lt;/mfenced&gt;&lt;/math&gt;&quot;}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0910" cy="3360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>
        <w:t xml:space="preserve"> (15)</w:t>
      </w:r>
    </w:p>
    <w:p w14:paraId="351FFFA7" w14:textId="77777777" w:rsidR="00E55619" w:rsidRPr="00F45EFA" w:rsidRDefault="00E55619" w:rsidP="00E55619"/>
    <w:p w14:paraId="1C508BF7" w14:textId="3A143C98" w:rsidR="00E55619" w:rsidRDefault="00E55619" w:rsidP="00E55619">
      <w:pPr>
        <w:pStyle w:val="MTDisplayEquation"/>
        <w:spacing w:line="240" w:lineRule="auto"/>
        <w:rPr>
          <w:lang w:eastAsia="zh-CN"/>
        </w:rPr>
      </w:pPr>
      <w:r w:rsidRPr="00F45EFA">
        <w:rPr>
          <w:lang w:eastAsia="zh-CN"/>
        </w:rPr>
        <w:tab/>
      </w:r>
      <w:r>
        <w:rPr>
          <w:noProof/>
          <w:position w:val="-9"/>
        </w:rPr>
        <w:drawing>
          <wp:inline distT="0" distB="0" distL="0" distR="0" wp14:anchorId="7A17D098" wp14:editId="37470193">
            <wp:extent cx="3130547" cy="166850"/>
            <wp:effectExtent l="0" t="0" r="0" b="0"/>
            <wp:docPr id="109" name="Picture 1" descr="log 左小括號 R 下標 c 逗號 t 減 1 結束下標 右小括號 減 log 左小括號 R 下標 c 逗號 t 減 k 結束下標 右小括號 等於 左小括號 bold italic X 的 粗體字 撇号 次方 下標 粗體字 i 粗體字 逗號 粗體字 c 粗體字 逗號 粗體字 t 粗體字 減 粗體字 1 結束下標 減 bold italic X 的 粗體字 撇号 次方 下標 粗體字 i 粗體字 逗號 粗體字 c 粗體字 逗號 粗體字 t 粗體字 減 bold italic k 結束下標 右小括號 bold italic gamma （ 小写 ） 加 b 加 e 下標 i 逗號 c 逗號 t 逗號 k 結束下標" title="{&quot;mathml&quot;:&quot;&lt;math xmlns=\&quot;http://www.w3.org/1998/Math/MathML\&quot;&gt;&lt;mi&gt;log&lt;/mi&gt;&lt;mfenced&gt;&lt;msub&gt;&lt;mi&gt;R&lt;/mi&gt;&lt;mrow&gt;&lt;mi&gt;c&lt;/mi&gt;&lt;mo&gt;,&lt;/mo&gt;&lt;mi&gt;t&lt;/mi&gt;&lt;mo&gt;-&lt;/mo&gt;&lt;mn&gt;1&lt;/mn&gt;&lt;/mrow&gt;&lt;/msub&gt;&lt;/mfenced&gt;&lt;mo&gt;-&lt;/mo&gt;&lt;mi&gt;log&lt;/mi&gt;&lt;mfenced&gt;&lt;msub&gt;&lt;mi&gt;R&lt;/mi&gt;&lt;mrow&gt;&lt;mi&gt;c&lt;/mi&gt;&lt;mo&gt;,&lt;/mo&gt;&lt;mi&gt;t&lt;/mi&gt;&lt;mo&gt;-&lt;/mo&gt;&lt;mi&gt;k&lt;/mi&gt;&lt;/mrow&gt;&lt;/msub&gt;&lt;/mfenced&gt;&lt;mo&gt;=&lt;/mo&gt;&lt;mfenced&gt;&lt;mrow&gt;&lt;msub&gt;&lt;msup&gt;&lt;mi mathvariant=\&quot;bold-italic\&quot;&gt;X&lt;/mi&gt;&lt;mo mathvariant=\&quot;bold\&quot;&gt;'&lt;/mo&gt;&lt;/msup&gt;&lt;mrow&gt;&lt;mi mathvariant=\&quot;bold\&quot;&gt;i&lt;/mi&gt;&lt;mo mathvariant=\&quot;bold\&quot;&gt;,&lt;/mo&gt;&lt;mi mathvariant=\&quot;bold\&quot;&gt;c&lt;/mi&gt;&lt;mo mathvariant=\&quot;bold\&quot;&gt;,&lt;/mo&gt;&lt;mi mathvariant=\&quot;bold\&quot;&gt;t&lt;/mi&gt;&lt;mo mathvariant=\&quot;bold\&quot;&gt;-&lt;/mo&gt;&lt;mn mathvariant=\&quot;bold\&quot;&gt;1&lt;/mn&gt;&lt;/mrow&gt;&lt;/msub&gt;&lt;mo&gt;-&lt;/mo&gt;&lt;msub&gt;&lt;msup&gt;&lt;mi mathvariant=\&quot;bold-italic\&quot;&gt;X&lt;/mi&gt;&lt;mo mathvariant=\&quot;bold\&quot;&gt;'&lt;/mo&gt;&lt;/msup&gt;&lt;mrow&gt;&lt;mi mathvariant=\&quot;bold\&quot;&gt;i&lt;/mi&gt;&lt;mo mathvariant=\&quot;bold\&quot;&gt;,&lt;/mo&gt;&lt;mi mathvariant=\&quot;bold\&quot;&gt;c&lt;/mi&gt;&lt;mo mathvariant=\&quot;bold\&quot;&gt;,&lt;/mo&gt;&lt;mi mathvariant=\&quot;bold\&quot;&gt;t&lt;/mi&gt;&lt;mo mathvariant=\&quot;bold\&quot;&gt;-&lt;/mo&gt;&lt;mi mathvariant=\&quot;bold-italic\&quot;&gt;k&lt;/mi&gt;&lt;/mrow&gt;&lt;/msub&gt;&lt;/mrow&gt;&lt;/mfenced&gt;&lt;mi mathvariant=\&quot;bold-italic\&quot;&gt;&amp;#x3B3;&lt;/mi&gt;&lt;mo&gt;+&lt;/mo&gt;&lt;mi&gt;b&lt;/mi&gt;&lt;mo&gt;+&lt;/mo&gt;&lt;msub&gt;&lt;mi&gt;e&lt;/mi&gt;&lt;mrow&gt;&lt;mi&gt;i&lt;/mi&gt;&lt;mo&gt;,&lt;/mo&gt;&lt;mi&gt;c&lt;/mi&gt;&lt;mo&gt;,&lt;/mo&gt;&lt;mi&gt;t&lt;/mi&gt;&lt;mo&gt;,&lt;/mo&gt;&lt;mi&gt;k&lt;/mi&gt;&lt;/mrow&gt;&lt;/msub&gt;&lt;/math&gt;&quot;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 左小括號 R 下標 c 逗號 t 減 1 結束下標 右小括號 減 log 左小括號 R 下標 c 逗號 t 減 k 結束下標 右小括號 等於 左小括號 bold italic X 的 粗體字 撇号 次方 下標 粗體字 i 粗體字 逗號 粗體字 c 粗體字 逗號 粗體字 t 粗體字 減 粗體字 1 結束下標 減 bold italic X 的 粗體字 撇号 次方 下標 粗體字 i 粗體字 逗號 粗體字 c 粗體字 逗號 粗體字 t 粗體字 減 bold italic k 結束下標 右小括號 bold italic gamma （ 小写 ） 加 b 加 e 下標 i 逗號 c 逗號 t 逗號 k 結束下標" title="{&quot;mathml&quot;:&quot;&lt;math xmlns=\&quot;http://www.w3.org/1998/Math/MathML\&quot;&gt;&lt;mi&gt;log&lt;/mi&gt;&lt;mfenced&gt;&lt;msub&gt;&lt;mi&gt;R&lt;/mi&gt;&lt;mrow&gt;&lt;mi&gt;c&lt;/mi&gt;&lt;mo&gt;,&lt;/mo&gt;&lt;mi&gt;t&lt;/mi&gt;&lt;mo&gt;-&lt;/mo&gt;&lt;mn&gt;1&lt;/mn&gt;&lt;/mrow&gt;&lt;/msub&gt;&lt;/mfenced&gt;&lt;mo&gt;-&lt;/mo&gt;&lt;mi&gt;log&lt;/mi&gt;&lt;mfenced&gt;&lt;msub&gt;&lt;mi&gt;R&lt;/mi&gt;&lt;mrow&gt;&lt;mi&gt;c&lt;/mi&gt;&lt;mo&gt;,&lt;/mo&gt;&lt;mi&gt;t&lt;/mi&gt;&lt;mo&gt;-&lt;/mo&gt;&lt;mi&gt;k&lt;/mi&gt;&lt;/mrow&gt;&lt;/msub&gt;&lt;/mfenced&gt;&lt;mo&gt;=&lt;/mo&gt;&lt;mfenced&gt;&lt;mrow&gt;&lt;msub&gt;&lt;msup&gt;&lt;mi mathvariant=\&quot;bold-italic\&quot;&gt;X&lt;/mi&gt;&lt;mo mathvariant=\&quot;bold\&quot;&gt;'&lt;/mo&gt;&lt;/msup&gt;&lt;mrow&gt;&lt;mi mathvariant=\&quot;bold\&quot;&gt;i&lt;/mi&gt;&lt;mo mathvariant=\&quot;bold\&quot;&gt;,&lt;/mo&gt;&lt;mi mathvariant=\&quot;bold\&quot;&gt;c&lt;/mi&gt;&lt;mo mathvariant=\&quot;bold\&quot;&gt;,&lt;/mo&gt;&lt;mi mathvariant=\&quot;bold\&quot;&gt;t&lt;/mi&gt;&lt;mo mathvariant=\&quot;bold\&quot;&gt;-&lt;/mo&gt;&lt;mn mathvariant=\&quot;bold\&quot;&gt;1&lt;/mn&gt;&lt;/mrow&gt;&lt;/msub&gt;&lt;mo&gt;-&lt;/mo&gt;&lt;msub&gt;&lt;msup&gt;&lt;mi mathvariant=\&quot;bold-italic\&quot;&gt;X&lt;/mi&gt;&lt;mo mathvariant=\&quot;bold\&quot;&gt;'&lt;/mo&gt;&lt;/msup&gt;&lt;mrow&gt;&lt;mi mathvariant=\&quot;bold\&quot;&gt;i&lt;/mi&gt;&lt;mo mathvariant=\&quot;bold\&quot;&gt;,&lt;/mo&gt;&lt;mi mathvariant=\&quot;bold\&quot;&gt;c&lt;/mi&gt;&lt;mo mathvariant=\&quot;bold\&quot;&gt;,&lt;/mo&gt;&lt;mi mathvariant=\&quot;bold\&quot;&gt;t&lt;/mi&gt;&lt;mo mathvariant=\&quot;bold\&quot;&gt;-&lt;/mo&gt;&lt;mi mathvariant=\&quot;bold-italic\&quot;&gt;k&lt;/mi&gt;&lt;/mrow&gt;&lt;/msub&gt;&lt;/mrow&gt;&lt;/mfenced&gt;&lt;mi mathvariant=\&quot;bold-italic\&quot;&gt;&amp;#x3B3;&lt;/mi&gt;&lt;mo&gt;+&lt;/mo&gt;&lt;mi&gt;b&lt;/mi&gt;&lt;mo&gt;+&lt;/mo&gt;&lt;msub&gt;&lt;mi&gt;e&lt;/mi&gt;&lt;mrow&gt;&lt;mi&gt;i&lt;/mi&gt;&lt;mo&gt;,&lt;/mo&gt;&lt;mi&gt;c&lt;/mi&gt;&lt;mo&gt;,&lt;/mo&gt;&lt;mi&gt;t&lt;/mi&gt;&lt;mo&gt;,&lt;/mo&gt;&lt;mi&gt;k&lt;/mi&gt;&lt;/mrow&gt;&lt;/msub&gt;&lt;/math&gt;&quot;}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5812" cy="183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45EFA">
        <w:rPr>
          <w:lang w:eastAsia="zh-CN"/>
        </w:rPr>
        <w:t xml:space="preserve"> </w:t>
      </w:r>
      <w:r>
        <w:rPr>
          <w:lang w:eastAsia="zh-CN"/>
        </w:rPr>
        <w:t xml:space="preserve"> </w:t>
      </w:r>
      <w:r w:rsidRPr="00F45EFA">
        <w:rPr>
          <w:lang w:eastAsia="zh-CN"/>
        </w:rPr>
        <w:t>(</w:t>
      </w:r>
      <w:r>
        <w:rPr>
          <w:lang w:eastAsia="zh-CN"/>
        </w:rPr>
        <w:t>16</w:t>
      </w:r>
      <w:r w:rsidRPr="00F45EFA">
        <w:rPr>
          <w:lang w:eastAsia="zh-CN"/>
        </w:rPr>
        <w:t>)</w:t>
      </w:r>
    </w:p>
    <w:p w14:paraId="47CDB706" w14:textId="77777777" w:rsidR="00E55619" w:rsidRPr="00E55619" w:rsidRDefault="00E55619" w:rsidP="00E55619">
      <w:pPr>
        <w:rPr>
          <w:lang w:eastAsia="en-US"/>
        </w:rPr>
      </w:pPr>
    </w:p>
    <w:p w14:paraId="40EEAD09" w14:textId="29E2097C" w:rsidR="00246647" w:rsidRPr="00E44ED1" w:rsidRDefault="00C31329" w:rsidP="002C0164">
      <w:pPr>
        <w:pStyle w:val="SMText"/>
        <w:ind w:firstLine="0"/>
      </w:pPr>
      <w:r>
        <w:t xml:space="preserve">We conduct the test </w:t>
      </w:r>
      <w:r w:rsidR="009954D0">
        <w:rPr>
          <w:szCs w:val="24"/>
          <w:lang w:eastAsia="zh-CN"/>
        </w:rPr>
        <w:t xml:space="preserve">for all intervention </w:t>
      </w:r>
      <w:proofErr w:type="spellStart"/>
      <w:r w:rsidR="009954D0" w:rsidRPr="001840D0">
        <w:rPr>
          <w:i/>
          <w:iCs/>
          <w:szCs w:val="24"/>
          <w:lang w:eastAsia="zh-CN"/>
        </w:rPr>
        <w:t>i</w:t>
      </w:r>
      <w:proofErr w:type="spellEnd"/>
      <w:r w:rsidR="009954D0">
        <w:rPr>
          <w:szCs w:val="24"/>
          <w:lang w:eastAsia="zh-CN"/>
        </w:rPr>
        <w:t xml:space="preserve"> and </w:t>
      </w:r>
      <w:proofErr w:type="spellStart"/>
      <w:r w:rsidR="009954D0">
        <w:rPr>
          <w:szCs w:val="24"/>
          <w:lang w:eastAsia="zh-CN"/>
        </w:rPr>
        <w:t xml:space="preserve">for </w:t>
      </w:r>
      <w:r w:rsidR="009954D0">
        <w:rPr>
          <w:i/>
          <w:iCs/>
          <w:szCs w:val="24"/>
          <w:lang w:eastAsia="zh-CN"/>
        </w:rPr>
        <w:t>k</w:t>
      </w:r>
      <w:proofErr w:type="spellEnd"/>
      <w:r w:rsidR="009954D0">
        <w:rPr>
          <w:rFonts w:ascii="Symbol" w:hAnsi="Symbol"/>
          <w:szCs w:val="24"/>
          <w:lang w:eastAsia="zh-CN"/>
        </w:rPr>
        <w:t>Î{1, 2, 3, 4, 5}</w:t>
      </w:r>
      <w:r w:rsidR="009954D0">
        <w:t xml:space="preserve">. The estimates of </w:t>
      </w:r>
      <w:proofErr w:type="spellStart"/>
      <w:proofErr w:type="gramStart"/>
      <w:r w:rsidR="009954D0" w:rsidRPr="009954D0">
        <w:rPr>
          <w:i/>
          <w:iCs/>
        </w:rPr>
        <w:t>DID</w:t>
      </w:r>
      <w:r w:rsidR="009954D0" w:rsidRPr="009954D0">
        <w:rPr>
          <w:i/>
          <w:iCs/>
          <w:vertAlign w:val="superscript"/>
        </w:rPr>
        <w:t>pl</w:t>
      </w:r>
      <w:r w:rsidR="009954D0" w:rsidRPr="009954D0">
        <w:rPr>
          <w:i/>
          <w:iCs/>
          <w:vertAlign w:val="subscript"/>
        </w:rPr>
        <w:t>i,k</w:t>
      </w:r>
      <w:proofErr w:type="spellEnd"/>
      <w:proofErr w:type="gramEnd"/>
      <w:r w:rsidR="001F4AF6">
        <w:t xml:space="preserve"> </w:t>
      </w:r>
      <w:r w:rsidR="009954D0">
        <w:t>are shown in Table S4</w:t>
      </w:r>
      <w:r w:rsidR="001F4AF6">
        <w:t>.</w:t>
      </w:r>
      <w:r w:rsidR="009736D6">
        <w:t xml:space="preserve"> All estimates are </w:t>
      </w:r>
      <w:r w:rsidR="009736D6">
        <w:rPr>
          <w:iCs/>
          <w:szCs w:val="24"/>
          <w:lang w:eastAsia="zh-CN"/>
        </w:rPr>
        <w:t>statistically insignificant, suggesting that the intervention effect estimates in the main texts should be reliable.</w:t>
      </w:r>
    </w:p>
    <w:p w14:paraId="623EA6B0" w14:textId="77777777" w:rsidR="00DD2332" w:rsidRDefault="00DD2332" w:rsidP="00C27BEF">
      <w:pPr>
        <w:pStyle w:val="SMText"/>
        <w:ind w:firstLine="0"/>
      </w:pPr>
    </w:p>
    <w:p w14:paraId="587BA315" w14:textId="2BF11956" w:rsidR="003818C6" w:rsidRDefault="003818C6">
      <w:pPr>
        <w:rPr>
          <w:b/>
          <w:bCs/>
          <w:kern w:val="32"/>
        </w:rPr>
      </w:pPr>
      <w:r>
        <w:rPr>
          <w:b/>
          <w:bCs/>
          <w:kern w:val="32"/>
        </w:rPr>
        <w:br w:type="page"/>
      </w:r>
    </w:p>
    <w:tbl>
      <w:tblPr>
        <w:tblStyle w:val="affffa"/>
        <w:tblW w:w="9355" w:type="dxa"/>
        <w:tblBorders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2126"/>
        <w:gridCol w:w="1701"/>
        <w:gridCol w:w="3118"/>
      </w:tblGrid>
      <w:tr w:rsidR="00557A80" w:rsidRPr="008962B4" w14:paraId="4E5F0C0C" w14:textId="77777777" w:rsidTr="009602E8">
        <w:tc>
          <w:tcPr>
            <w:tcW w:w="2410" w:type="dxa"/>
          </w:tcPr>
          <w:p w14:paraId="27227498" w14:textId="77777777" w:rsidR="00557A80" w:rsidRPr="008962B4" w:rsidRDefault="00557A80" w:rsidP="009602E8">
            <w:pPr>
              <w:pStyle w:val="SMText"/>
              <w:spacing w:line="240" w:lineRule="auto"/>
              <w:ind w:firstLine="0"/>
              <w:rPr>
                <w:b/>
              </w:rPr>
            </w:pPr>
            <w:r w:rsidRPr="008962B4">
              <w:rPr>
                <w:rFonts w:hint="eastAsia"/>
                <w:b/>
              </w:rPr>
              <w:lastRenderedPageBreak/>
              <w:t>S</w:t>
            </w:r>
            <w:r w:rsidRPr="008962B4">
              <w:rPr>
                <w:b/>
              </w:rPr>
              <w:t>tudy</w:t>
            </w:r>
          </w:p>
        </w:tc>
        <w:tc>
          <w:tcPr>
            <w:tcW w:w="2126" w:type="dxa"/>
          </w:tcPr>
          <w:p w14:paraId="6FDFA13D" w14:textId="77777777" w:rsidR="00557A80" w:rsidRPr="008962B4" w:rsidRDefault="00557A80" w:rsidP="009602E8">
            <w:pPr>
              <w:pStyle w:val="SMText"/>
              <w:spacing w:line="240" w:lineRule="auto"/>
              <w:ind w:firstLine="0"/>
              <w:rPr>
                <w:b/>
              </w:rPr>
            </w:pPr>
            <w:r>
              <w:rPr>
                <w:rFonts w:hint="eastAsia"/>
                <w:b/>
              </w:rPr>
              <w:t>M</w:t>
            </w:r>
            <w:r>
              <w:rPr>
                <w:b/>
              </w:rPr>
              <w:t>ethod</w:t>
            </w:r>
          </w:p>
        </w:tc>
        <w:tc>
          <w:tcPr>
            <w:tcW w:w="1701" w:type="dxa"/>
          </w:tcPr>
          <w:p w14:paraId="71399FF0" w14:textId="77777777" w:rsidR="00557A80" w:rsidRPr="008962B4" w:rsidRDefault="00557A80" w:rsidP="009602E8">
            <w:pPr>
              <w:pStyle w:val="SMText"/>
              <w:spacing w:line="240" w:lineRule="auto"/>
              <w:ind w:firstLine="0"/>
              <w:rPr>
                <w:b/>
              </w:rPr>
            </w:pPr>
            <w:r>
              <w:rPr>
                <w:b/>
              </w:rPr>
              <w:t>Sample</w:t>
            </w:r>
          </w:p>
        </w:tc>
        <w:tc>
          <w:tcPr>
            <w:tcW w:w="3118" w:type="dxa"/>
          </w:tcPr>
          <w:p w14:paraId="4AB9A0EA" w14:textId="77777777" w:rsidR="00557A80" w:rsidRDefault="00557A80" w:rsidP="009602E8">
            <w:pPr>
              <w:pStyle w:val="SMText"/>
              <w:spacing w:line="240" w:lineRule="auto"/>
              <w:ind w:firstLine="0"/>
              <w:rPr>
                <w:b/>
              </w:rPr>
            </w:pPr>
            <w:r w:rsidRPr="008962B4">
              <w:rPr>
                <w:rFonts w:hint="eastAsia"/>
                <w:b/>
              </w:rPr>
              <w:t>R</w:t>
            </w:r>
            <w:r w:rsidRPr="008962B4">
              <w:rPr>
                <w:b/>
              </w:rPr>
              <w:t>esult (with 95% CI)</w:t>
            </w:r>
          </w:p>
        </w:tc>
      </w:tr>
      <w:tr w:rsidR="00557A80" w14:paraId="4BF749C7" w14:textId="77777777" w:rsidTr="009602E8">
        <w:tc>
          <w:tcPr>
            <w:tcW w:w="2410" w:type="dxa"/>
          </w:tcPr>
          <w:p w14:paraId="2F5DF670" w14:textId="77777777" w:rsidR="00557A80" w:rsidRDefault="00557A80" w:rsidP="009602E8">
            <w:pPr>
              <w:pStyle w:val="SMText"/>
              <w:spacing w:line="240" w:lineRule="auto"/>
              <w:ind w:firstLine="0"/>
            </w:pPr>
            <w:proofErr w:type="spellStart"/>
            <w:r w:rsidRPr="00F5605B">
              <w:t>Banholzer</w:t>
            </w:r>
            <w:proofErr w:type="spellEnd"/>
            <w:r w:rsidRPr="00F5605B">
              <w:t xml:space="preserve"> et al., 2021</w:t>
            </w:r>
            <w:r>
              <w:fldChar w:fldCharType="begin"/>
            </w:r>
            <w:r>
              <w:instrText xml:space="preserve"> ADDIN EN.CITE &lt;EndNote&gt;&lt;Cite&gt;&lt;Author&gt;Banholzer&lt;/Author&gt;&lt;Year&gt;2021&lt;/Year&gt;&lt;RecNum&gt;89&lt;/RecNum&gt;&lt;DisplayText&gt;&lt;style face="superscript"&gt;16&lt;/style&gt;&lt;/DisplayText&gt;&lt;record&gt;&lt;rec-number&gt;89&lt;/rec-number&gt;&lt;foreign-keys&gt;&lt;key app="EN" db-id="e5aeweffofxse4eer07vfep69rtffffeszrs" timestamp="1633098086"&gt;89&lt;/key&gt;&lt;/foreign-keys&gt;&lt;ref-type name="Journal Article"&gt;17&lt;/ref-type&gt;&lt;contributors&gt;&lt;authors&gt;&lt;author&gt;Banholzer, Nicolas&lt;/author&gt;&lt;author&gt;Van Weenen, Eva&lt;/author&gt;&lt;author&gt;Lison, Adrian&lt;/author&gt;&lt;author&gt;Cenedese, Alberto&lt;/author&gt;&lt;author&gt;Seeliger, Arne&lt;/author&gt;&lt;author&gt;Kratzwald, Bernhard&lt;/author&gt;&lt;author&gt;Tschernutter, Daniel&lt;/author&gt;&lt;author&gt;Salles, Joan Puig&lt;/author&gt;&lt;author&gt;Bottrighi, Pierluigi&lt;/author&gt;&lt;author&gt;Lehtinen, Sonja&lt;/author&gt;&lt;/authors&gt;&lt;/contributors&gt;&lt;titles&gt;&lt;title&gt;Estimating the effects of non-pharmaceutical interventions on the number of new infections with COVID-19 during the first epidemic wave&lt;/title&gt;&lt;secondary-title&gt;PLoS One&lt;/secondary-title&gt;&lt;/titles&gt;&lt;periodical&gt;&lt;full-title&gt;PloS One&lt;/full-title&gt;&lt;abbr-1&gt;PLoS One&lt;/abbr-1&gt;&lt;abbr-2&gt;PLoS One&lt;/abbr-2&gt;&lt;/periodical&gt;&lt;pages&gt;e0252827&lt;/pages&gt;&lt;volume&gt;16&lt;/volume&gt;&lt;number&gt;6&lt;/number&gt;&lt;dates&gt;&lt;year&gt;2021&lt;/year&gt;&lt;/dates&gt;&lt;isbn&gt;1932-6203&lt;/isbn&gt;&lt;urls&gt;&lt;/urls&gt;&lt;/record&gt;&lt;/Cite&gt;&lt;/EndNote&gt;</w:instrText>
            </w:r>
            <w:r>
              <w:fldChar w:fldCharType="separate"/>
            </w:r>
            <w:r w:rsidRPr="0072766A">
              <w:rPr>
                <w:noProof/>
                <w:vertAlign w:val="superscript"/>
              </w:rPr>
              <w:t>16</w:t>
            </w:r>
            <w:r>
              <w:fldChar w:fldCharType="end"/>
            </w:r>
          </w:p>
        </w:tc>
        <w:tc>
          <w:tcPr>
            <w:tcW w:w="2126" w:type="dxa"/>
          </w:tcPr>
          <w:p w14:paraId="42C3E481" w14:textId="77777777" w:rsidR="00557A80" w:rsidRDefault="00557A80" w:rsidP="009602E8">
            <w:pPr>
              <w:pStyle w:val="afff2"/>
              <w:rPr>
                <w:szCs w:val="20"/>
              </w:rPr>
            </w:pPr>
            <w:r>
              <w:rPr>
                <w:rFonts w:hint="eastAsia"/>
                <w:szCs w:val="20"/>
              </w:rPr>
              <w:t>B</w:t>
            </w:r>
            <w:r>
              <w:rPr>
                <w:szCs w:val="20"/>
              </w:rPr>
              <w:t>ayesian model</w:t>
            </w:r>
          </w:p>
          <w:p w14:paraId="7021FD14" w14:textId="77777777" w:rsidR="00557A80" w:rsidRPr="00487FE0" w:rsidRDefault="00557A80" w:rsidP="009602E8">
            <w:pPr>
              <w:pStyle w:val="afff2"/>
              <w:rPr>
                <w:b/>
                <w:bCs/>
                <w:szCs w:val="20"/>
              </w:rPr>
            </w:pPr>
          </w:p>
        </w:tc>
        <w:tc>
          <w:tcPr>
            <w:tcW w:w="1701" w:type="dxa"/>
          </w:tcPr>
          <w:p w14:paraId="62F6EEC3" w14:textId="77777777" w:rsidR="00557A80" w:rsidRDefault="00557A80" w:rsidP="009602E8">
            <w:pPr>
              <w:pStyle w:val="SMText"/>
              <w:spacing w:line="240" w:lineRule="auto"/>
              <w:ind w:firstLine="0"/>
            </w:pPr>
          </w:p>
        </w:tc>
        <w:tc>
          <w:tcPr>
            <w:tcW w:w="3118" w:type="dxa"/>
          </w:tcPr>
          <w:p w14:paraId="36328A7A" w14:textId="77777777" w:rsidR="00557A80" w:rsidRDefault="00557A80" w:rsidP="009602E8">
            <w:pPr>
              <w:pStyle w:val="SMText"/>
              <w:spacing w:line="240" w:lineRule="auto"/>
              <w:ind w:firstLine="0"/>
            </w:pPr>
          </w:p>
        </w:tc>
      </w:tr>
      <w:tr w:rsidR="00557A80" w14:paraId="0DA11F43" w14:textId="77777777" w:rsidTr="009602E8">
        <w:tc>
          <w:tcPr>
            <w:tcW w:w="2410" w:type="dxa"/>
          </w:tcPr>
          <w:p w14:paraId="68D640DD" w14:textId="77777777" w:rsidR="00557A80" w:rsidRDefault="00557A80" w:rsidP="009602E8">
            <w:pPr>
              <w:pStyle w:val="SMText"/>
              <w:spacing w:line="240" w:lineRule="auto"/>
              <w:ind w:firstLine="0"/>
            </w:pPr>
            <w:r>
              <w:rPr>
                <w:rFonts w:hint="eastAsia"/>
              </w:rPr>
              <w:t>B</w:t>
            </w:r>
            <w:r>
              <w:t>o et al., 2021</w:t>
            </w:r>
            <w:r>
              <w:fldChar w:fldCharType="begin"/>
            </w:r>
            <w:r>
              <w:instrText xml:space="preserve"> ADDIN EN.CITE &lt;EndNote&gt;&lt;Cite&gt;&lt;Author&gt;Bo&lt;/Author&gt;&lt;Year&gt;2021&lt;/Year&gt;&lt;RecNum&gt;20&lt;/RecNum&gt;&lt;DisplayText&gt;&lt;style face="superscript"&gt;20&lt;/style&gt;&lt;/DisplayText&gt;&lt;record&gt;&lt;rec-number&gt;20&lt;/rec-number&gt;&lt;foreign-keys&gt;&lt;key app="EN" db-id="e5aeweffofxse4eer07vfep69rtffffeszrs" timestamp="1622346512"&gt;20&lt;/key&gt;&lt;/foreign-keys&gt;&lt;ref-type name="Journal Article"&gt;17&lt;/ref-type&gt;&lt;contributors&gt;&lt;authors&gt;&lt;author&gt;Bo, Yacong&lt;/author&gt;&lt;author&gt;Guo, Cui&lt;/author&gt;&lt;author&gt;Lin, Changqing&lt;/author&gt;&lt;author&gt;Zeng, Yiqian&lt;/author&gt;&lt;author&gt;Li, Hao Bi&lt;/author&gt;&lt;author&gt;Zhang, Yumiao&lt;/author&gt;&lt;author&gt;Hossain, Md Shakhaoat&lt;/author&gt;&lt;author&gt;Chan, Jimmy WM&lt;/author&gt;&lt;author&gt;Yeung, David W&lt;/author&gt;&lt;author&gt;Kwok, Kin On&lt;/author&gt;&lt;/authors&gt;&lt;/contributors&gt;&lt;titles&gt;&lt;title&gt;Effectiveness of non-pharmaceutical interventions on COVID-19 transmission in 190 countries from 23 January to 13 April 2020&lt;/title&gt;&lt;secondary-title&gt;International Journal of Infectious Diseases&lt;/secondary-title&gt;&lt;/titles&gt;&lt;periodical&gt;&lt;full-title&gt;International Journal of Infectious Diseases&lt;/full-title&gt;&lt;abbr-1&gt;Int. J. Infect. Dis.&lt;/abbr-1&gt;&lt;abbr-2&gt;Int J Infect Dis&lt;/abbr-2&gt;&lt;/periodical&gt;&lt;pages&gt;247-253&lt;/pages&gt;&lt;volume&gt;102&lt;/volume&gt;&lt;dates&gt;&lt;year&gt;2021&lt;/year&gt;&lt;/dates&gt;&lt;isbn&gt;1201-9712&lt;/isbn&gt;&lt;urls&gt;&lt;/urls&gt;&lt;/record&gt;&lt;/Cite&gt;&lt;/EndNote&gt;</w:instrText>
            </w:r>
            <w:r>
              <w:fldChar w:fldCharType="separate"/>
            </w:r>
            <w:r w:rsidRPr="0072766A">
              <w:rPr>
                <w:noProof/>
                <w:vertAlign w:val="superscript"/>
              </w:rPr>
              <w:t>20</w:t>
            </w:r>
            <w:r>
              <w:fldChar w:fldCharType="end"/>
            </w:r>
          </w:p>
        </w:tc>
        <w:tc>
          <w:tcPr>
            <w:tcW w:w="2126" w:type="dxa"/>
          </w:tcPr>
          <w:p w14:paraId="7E835BDD" w14:textId="77777777" w:rsidR="00557A80" w:rsidRPr="003C68F0" w:rsidRDefault="00557A80" w:rsidP="009602E8">
            <w:pPr>
              <w:pStyle w:val="afff2"/>
            </w:pPr>
            <w:r>
              <w:t>L</w:t>
            </w:r>
            <w:r w:rsidRPr="003C68F0">
              <w:t xml:space="preserve">inear mixed </w:t>
            </w:r>
            <w:r>
              <w:t>regression</w:t>
            </w:r>
          </w:p>
        </w:tc>
        <w:tc>
          <w:tcPr>
            <w:tcW w:w="1701" w:type="dxa"/>
          </w:tcPr>
          <w:p w14:paraId="1068179D" w14:textId="77777777" w:rsidR="00557A80" w:rsidRPr="003C68F0" w:rsidRDefault="00557A80" w:rsidP="009602E8">
            <w:pPr>
              <w:rPr>
                <w:rFonts w:ascii="Times New Roman" w:eastAsiaTheme="minorEastAsia" w:hAnsi="Times New Roman" w:cs="Times New Roman"/>
                <w:szCs w:val="20"/>
                <w:lang w:eastAsia="en-US"/>
              </w:rPr>
            </w:pPr>
            <w:r w:rsidRPr="00D07D83">
              <w:rPr>
                <w:rFonts w:ascii="Times New Roman" w:eastAsiaTheme="minorEastAsia" w:hAnsi="Times New Roman" w:cs="Times New Roman"/>
                <w:szCs w:val="20"/>
                <w:lang w:eastAsia="en-US"/>
              </w:rPr>
              <w:t>235 cities from 10 countries and 180 countries</w:t>
            </w:r>
            <w:r>
              <w:rPr>
                <w:rFonts w:ascii="Times New Roman" w:eastAsiaTheme="minorEastAsia" w:hAnsi="Times New Roman" w:cs="Times New Roman"/>
                <w:szCs w:val="20"/>
                <w:lang w:eastAsia="en-US"/>
              </w:rPr>
              <w:t xml:space="preserve">, </w:t>
            </w:r>
            <w:r w:rsidRPr="003C68F0">
              <w:rPr>
                <w:rFonts w:ascii="Times New Roman" w:eastAsiaTheme="minorEastAsia" w:hAnsi="Times New Roman" w:cs="Times New Roman"/>
                <w:szCs w:val="20"/>
                <w:lang w:eastAsia="en-US"/>
              </w:rPr>
              <w:t>January 23 to April 13 2020</w:t>
            </w:r>
          </w:p>
        </w:tc>
        <w:tc>
          <w:tcPr>
            <w:tcW w:w="3118" w:type="dxa"/>
          </w:tcPr>
          <w:p w14:paraId="045E8BED" w14:textId="77777777" w:rsidR="00557A80" w:rsidRDefault="00557A80" w:rsidP="009602E8">
            <w:pPr>
              <w:pStyle w:val="SMText"/>
              <w:spacing w:line="240" w:lineRule="auto"/>
              <w:ind w:firstLine="0"/>
            </w:pPr>
            <w:r>
              <w:rPr>
                <w:rFonts w:hint="eastAsia"/>
              </w:rPr>
              <w:t>R</w:t>
            </w:r>
            <w:r>
              <w:t xml:space="preserve">eduction in </w:t>
            </w:r>
            <w:r w:rsidRPr="00404204">
              <w:rPr>
                <w:i/>
                <w:iCs/>
              </w:rPr>
              <w:t>R</w:t>
            </w:r>
            <w:r w:rsidRPr="00404204">
              <w:rPr>
                <w:i/>
                <w:iCs/>
                <w:vertAlign w:val="subscript"/>
              </w:rPr>
              <w:t>t</w:t>
            </w:r>
            <w:r>
              <w:rPr>
                <w:rFonts w:hint="eastAsia"/>
              </w:rPr>
              <w:t>:</w:t>
            </w:r>
          </w:p>
          <w:p w14:paraId="3A2AA4D1" w14:textId="77777777" w:rsidR="00557A80" w:rsidRPr="00404204" w:rsidRDefault="00557A80" w:rsidP="009602E8">
            <w:pPr>
              <w:pStyle w:val="SMText"/>
              <w:spacing w:line="240" w:lineRule="auto"/>
              <w:ind w:firstLine="0"/>
            </w:pPr>
            <w:r>
              <w:rPr>
                <w:rFonts w:hint="eastAsia"/>
              </w:rPr>
              <w:t>W</w:t>
            </w:r>
            <w:r>
              <w:t>earing mask 15% (9-22%)</w:t>
            </w:r>
          </w:p>
          <w:p w14:paraId="1101B5BA" w14:textId="77777777" w:rsidR="00557A80" w:rsidRDefault="00557A80" w:rsidP="009602E8">
            <w:pPr>
              <w:pStyle w:val="SMText"/>
              <w:spacing w:line="240" w:lineRule="auto"/>
              <w:ind w:firstLine="0"/>
            </w:pPr>
            <w:r>
              <w:rPr>
                <w:rFonts w:hint="eastAsia"/>
              </w:rPr>
              <w:t>Q</w:t>
            </w:r>
            <w:r>
              <w:t>uarantine 11% (9-14%)</w:t>
            </w:r>
          </w:p>
          <w:p w14:paraId="09A56535" w14:textId="77777777" w:rsidR="00557A80" w:rsidRDefault="00557A80" w:rsidP="009602E8">
            <w:pPr>
              <w:pStyle w:val="SMText"/>
              <w:spacing w:line="240" w:lineRule="auto"/>
              <w:ind w:firstLine="0"/>
            </w:pPr>
            <w:r>
              <w:rPr>
                <w:rFonts w:hint="eastAsia"/>
              </w:rPr>
              <w:t>S</w:t>
            </w:r>
            <w:r>
              <w:t>ocial distancing 43% (42-44%)</w:t>
            </w:r>
          </w:p>
          <w:p w14:paraId="2928646B" w14:textId="77777777" w:rsidR="00557A80" w:rsidRDefault="00557A80" w:rsidP="009602E8">
            <w:pPr>
              <w:pStyle w:val="SMText"/>
              <w:spacing w:line="240" w:lineRule="auto"/>
              <w:ind w:firstLine="0"/>
            </w:pPr>
            <w:r>
              <w:rPr>
                <w:rFonts w:hint="eastAsia"/>
              </w:rPr>
              <w:t>T</w:t>
            </w:r>
            <w:r>
              <w:t>raffic restriction 9% (7-11%)</w:t>
            </w:r>
          </w:p>
        </w:tc>
      </w:tr>
      <w:tr w:rsidR="00557A80" w14:paraId="3B8C3F58" w14:textId="77777777" w:rsidTr="009602E8">
        <w:tc>
          <w:tcPr>
            <w:tcW w:w="2410" w:type="dxa"/>
          </w:tcPr>
          <w:p w14:paraId="7938FE44" w14:textId="77777777" w:rsidR="00557A80" w:rsidRDefault="00557A80" w:rsidP="009602E8">
            <w:pPr>
              <w:pStyle w:val="SMText"/>
              <w:spacing w:line="240" w:lineRule="auto"/>
              <w:ind w:firstLine="0"/>
              <w:rPr>
                <w:lang w:eastAsia="zh-CN"/>
              </w:rPr>
            </w:pPr>
            <w:proofErr w:type="spellStart"/>
            <w:r>
              <w:rPr>
                <w:rFonts w:hint="eastAsia"/>
                <w:lang w:eastAsia="zh-CN"/>
              </w:rPr>
              <w:t>B</w:t>
            </w:r>
            <w:r>
              <w:rPr>
                <w:lang w:eastAsia="zh-CN"/>
              </w:rPr>
              <w:t>rauner</w:t>
            </w:r>
            <w:proofErr w:type="spellEnd"/>
            <w:r>
              <w:rPr>
                <w:lang w:eastAsia="zh-CN"/>
              </w:rPr>
              <w:t xml:space="preserve"> et al., 2020</w:t>
            </w:r>
            <w:r>
              <w:rPr>
                <w:lang w:eastAsia="zh-CN"/>
              </w:rPr>
              <w:fldChar w:fldCharType="begin"/>
            </w:r>
            <w:r>
              <w:rPr>
                <w:lang w:eastAsia="zh-CN"/>
              </w:rPr>
              <w:instrText xml:space="preserve"> ADDIN EN.CITE &lt;EndNote&gt;&lt;Cite&gt;&lt;Author&gt;Brauner&lt;/Author&gt;&lt;Year&gt;2021&lt;/Year&gt;&lt;RecNum&gt;23&lt;/RecNum&gt;&lt;DisplayText&gt;&lt;style face="superscript"&gt;2&lt;/style&gt;&lt;/DisplayText&gt;&lt;record&gt;&lt;rec-number&gt;23&lt;/rec-number&gt;&lt;foreign-keys&gt;&lt;key app="EN" db-id="e5aeweffofxse4eer07vfep69rtffffeszrs" timestamp="1628567029"&gt;23&lt;/key&gt;&lt;/foreign-keys&gt;&lt;ref-type name="Journal Article"&gt;17&lt;/ref-type&gt;&lt;contributors&gt;&lt;authors&gt;&lt;author&gt;Brauner, Jan M&lt;/author&gt;&lt;author&gt;Mindermann, Sören&lt;/author&gt;&lt;author&gt;Sharma, Mrinank&lt;/author&gt;&lt;author&gt;Johnston, David&lt;/author&gt;&lt;author&gt;Salvatier, John&lt;/author&gt;&lt;author&gt;Gavenčiak, Tomáš&lt;/author&gt;&lt;author&gt;Stephenson, Anna B&lt;/author&gt;&lt;author&gt;Leech, Gavin&lt;/author&gt;&lt;author&gt;Altman, George&lt;/author&gt;&lt;author&gt;Mikulik, Vladimir&lt;/author&gt;&lt;/authors&gt;&lt;/contributors&gt;&lt;titles&gt;&lt;title&gt;Inferring the effectiveness of government interventions against COVID-19&lt;/title&gt;&lt;secondary-title&gt;Science&lt;/secondary-title&gt;&lt;/titles&gt;&lt;periodical&gt;&lt;full-title&gt;Science&lt;/full-title&gt;&lt;abbr-1&gt;Science&lt;/abbr-1&gt;&lt;abbr-2&gt;Science&lt;/abbr-2&gt;&lt;/periodical&gt;&lt;pages&gt;eabd9338&lt;/pages&gt;&lt;volume&gt;371&lt;/volume&gt;&lt;number&gt;6531&lt;/number&gt;&lt;dates&gt;&lt;year&gt;2021&lt;/year&gt;&lt;/dates&gt;&lt;isbn&gt;0036-8075&lt;/isbn&gt;&lt;urls&gt;&lt;/urls&gt;&lt;/record&gt;&lt;/Cite&gt;&lt;/EndNote&gt;</w:instrText>
            </w:r>
            <w:r>
              <w:rPr>
                <w:lang w:eastAsia="zh-CN"/>
              </w:rPr>
              <w:fldChar w:fldCharType="separate"/>
            </w:r>
            <w:r w:rsidRPr="0072766A">
              <w:rPr>
                <w:noProof/>
                <w:vertAlign w:val="superscript"/>
                <w:lang w:eastAsia="zh-CN"/>
              </w:rPr>
              <w:t>2</w:t>
            </w:r>
            <w:r>
              <w:rPr>
                <w:lang w:eastAsia="zh-CN"/>
              </w:rPr>
              <w:fldChar w:fldCharType="end"/>
            </w:r>
          </w:p>
        </w:tc>
        <w:tc>
          <w:tcPr>
            <w:tcW w:w="2126" w:type="dxa"/>
          </w:tcPr>
          <w:p w14:paraId="1A7F67FF" w14:textId="77777777" w:rsidR="00557A80" w:rsidRPr="003C68F0" w:rsidRDefault="00557A80" w:rsidP="009602E8">
            <w:pPr>
              <w:pStyle w:val="afff2"/>
              <w:rPr>
                <w:szCs w:val="20"/>
              </w:rPr>
            </w:pPr>
            <w:r>
              <w:rPr>
                <w:rFonts w:hint="eastAsia"/>
                <w:szCs w:val="20"/>
              </w:rPr>
              <w:t>B</w:t>
            </w:r>
            <w:r>
              <w:rPr>
                <w:szCs w:val="20"/>
              </w:rPr>
              <w:t>ayesian model</w:t>
            </w:r>
          </w:p>
        </w:tc>
        <w:tc>
          <w:tcPr>
            <w:tcW w:w="1701" w:type="dxa"/>
          </w:tcPr>
          <w:p w14:paraId="24C56DB1" w14:textId="77777777" w:rsidR="00557A80" w:rsidRDefault="00557A80" w:rsidP="009602E8">
            <w:pPr>
              <w:pStyle w:val="SMText"/>
              <w:spacing w:line="240" w:lineRule="auto"/>
              <w:ind w:firstLine="0"/>
            </w:pPr>
            <w:r>
              <w:rPr>
                <w:rFonts w:hint="eastAsia"/>
              </w:rPr>
              <w:t>4</w:t>
            </w:r>
            <w:r>
              <w:t xml:space="preserve">1 countries, </w:t>
            </w:r>
            <w:r w:rsidRPr="003C68F0">
              <w:t xml:space="preserve">January to </w:t>
            </w:r>
            <w:r>
              <w:t>May</w:t>
            </w:r>
            <w:r w:rsidRPr="003C68F0">
              <w:t xml:space="preserve"> 2020</w:t>
            </w:r>
          </w:p>
        </w:tc>
        <w:tc>
          <w:tcPr>
            <w:tcW w:w="3118" w:type="dxa"/>
          </w:tcPr>
          <w:p w14:paraId="450DE0CA" w14:textId="77777777" w:rsidR="00557A80" w:rsidRDefault="00557A80" w:rsidP="009602E8">
            <w:pPr>
              <w:pStyle w:val="SMText"/>
              <w:spacing w:line="240" w:lineRule="auto"/>
              <w:ind w:firstLine="0"/>
            </w:pPr>
            <w:r>
              <w:rPr>
                <w:rFonts w:hint="eastAsia"/>
              </w:rPr>
              <w:t>R</w:t>
            </w:r>
            <w:r>
              <w:t xml:space="preserve">eduction in </w:t>
            </w:r>
            <w:r w:rsidRPr="00404204">
              <w:rPr>
                <w:i/>
                <w:iCs/>
              </w:rPr>
              <w:t>R</w:t>
            </w:r>
            <w:r w:rsidRPr="00404204">
              <w:rPr>
                <w:i/>
                <w:iCs/>
                <w:vertAlign w:val="subscript"/>
              </w:rPr>
              <w:t>t</w:t>
            </w:r>
            <w:r>
              <w:t>:</w:t>
            </w:r>
          </w:p>
          <w:p w14:paraId="407575C8" w14:textId="77777777" w:rsidR="00557A80" w:rsidRDefault="00557A80" w:rsidP="009602E8">
            <w:pPr>
              <w:pStyle w:val="SMText"/>
              <w:spacing w:line="240" w:lineRule="auto"/>
              <w:ind w:firstLine="0"/>
            </w:pPr>
            <w:r>
              <w:rPr>
                <w:rFonts w:hint="eastAsia"/>
              </w:rPr>
              <w:t>G</w:t>
            </w:r>
            <w:r>
              <w:t>atherings limited to 1000 people or less 23% (0-40%)</w:t>
            </w:r>
          </w:p>
          <w:p w14:paraId="75344FAC" w14:textId="77777777" w:rsidR="00557A80" w:rsidRPr="007F2362" w:rsidRDefault="00557A80" w:rsidP="009602E8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Cs w:val="20"/>
                <w:lang w:eastAsia="en-US"/>
              </w:rPr>
            </w:pPr>
            <w:r w:rsidRPr="007F2362">
              <w:rPr>
                <w:rFonts w:ascii="Times New Roman" w:eastAsiaTheme="minorEastAsia" w:hAnsi="Times New Roman" w:cs="Times New Roman"/>
                <w:szCs w:val="20"/>
                <w:lang w:eastAsia="en-US"/>
              </w:rPr>
              <w:t xml:space="preserve">Gatherings limited to 100 people or less 34% (12-52%) </w:t>
            </w:r>
          </w:p>
          <w:p w14:paraId="72E16767" w14:textId="77777777" w:rsidR="00557A80" w:rsidRPr="007F2362" w:rsidRDefault="00557A80" w:rsidP="009602E8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Cs w:val="20"/>
                <w:lang w:eastAsia="en-US"/>
              </w:rPr>
            </w:pPr>
            <w:r w:rsidRPr="007F2362">
              <w:rPr>
                <w:rFonts w:ascii="Times New Roman" w:eastAsiaTheme="minorEastAsia" w:hAnsi="Times New Roman" w:cs="Times New Roman"/>
                <w:szCs w:val="20"/>
                <w:lang w:eastAsia="en-US"/>
              </w:rPr>
              <w:t>Gatherings limited to 10 people or less 42% (17-60%)</w:t>
            </w:r>
          </w:p>
          <w:p w14:paraId="4C48C63D" w14:textId="77777777" w:rsidR="00557A80" w:rsidRPr="007F2362" w:rsidRDefault="00557A80" w:rsidP="009602E8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Cs w:val="20"/>
                <w:lang w:eastAsia="en-US"/>
              </w:rPr>
            </w:pPr>
            <w:r w:rsidRPr="007F2362">
              <w:rPr>
                <w:rFonts w:ascii="Times New Roman" w:eastAsiaTheme="minorEastAsia" w:hAnsi="Times New Roman" w:cs="Times New Roman"/>
                <w:szCs w:val="20"/>
                <w:lang w:eastAsia="en-US"/>
              </w:rPr>
              <w:t>Closing some businesses 18% (−8-40%)</w:t>
            </w:r>
          </w:p>
          <w:p w14:paraId="1EE9FAB0" w14:textId="77777777" w:rsidR="00557A80" w:rsidRPr="007F2362" w:rsidRDefault="00557A80" w:rsidP="009602E8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Cs w:val="20"/>
                <w:lang w:eastAsia="en-US"/>
              </w:rPr>
            </w:pPr>
            <w:r w:rsidRPr="007F2362">
              <w:rPr>
                <w:rFonts w:ascii="Times New Roman" w:eastAsiaTheme="minorEastAsia" w:hAnsi="Times New Roman" w:cs="Times New Roman"/>
                <w:szCs w:val="20"/>
                <w:lang w:eastAsia="en-US"/>
              </w:rPr>
              <w:t>Closing most businesses 27% (−3-49%)</w:t>
            </w:r>
          </w:p>
          <w:p w14:paraId="1142F454" w14:textId="77777777" w:rsidR="00557A80" w:rsidRPr="007F2362" w:rsidRDefault="00557A80" w:rsidP="009602E8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Cs w:val="20"/>
                <w:lang w:eastAsia="en-US"/>
              </w:rPr>
            </w:pPr>
            <w:r w:rsidRPr="007F2362">
              <w:rPr>
                <w:rFonts w:ascii="Times New Roman" w:eastAsiaTheme="minorEastAsia" w:hAnsi="Times New Roman" w:cs="Times New Roman"/>
                <w:szCs w:val="20"/>
                <w:lang w:eastAsia="en-US"/>
              </w:rPr>
              <w:t>Closing schools and universities 38% (16-54%)</w:t>
            </w:r>
          </w:p>
          <w:p w14:paraId="50A3EB71" w14:textId="77777777" w:rsidR="00557A80" w:rsidRPr="0030349A" w:rsidRDefault="00557A80" w:rsidP="009602E8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Cs w:val="20"/>
                <w:lang w:eastAsia="en-US"/>
              </w:rPr>
            </w:pPr>
            <w:r w:rsidRPr="007F2362">
              <w:rPr>
                <w:rFonts w:ascii="Times New Roman" w:eastAsiaTheme="minorEastAsia" w:hAnsi="Times New Roman" w:cs="Times New Roman"/>
                <w:szCs w:val="20"/>
                <w:lang w:eastAsia="en-US"/>
              </w:rPr>
              <w:t>Issuing stay-at-home orders</w:t>
            </w:r>
            <w:r w:rsidRPr="007F2362">
              <w:rPr>
                <w:rFonts w:ascii="Times New Roman" w:eastAsiaTheme="minorEastAsia" w:hAnsi="Times New Roman" w:cs="Times New Roman" w:hint="eastAsia"/>
                <w:szCs w:val="20"/>
                <w:lang w:eastAsia="en-US"/>
              </w:rPr>
              <w:t xml:space="preserve"> </w:t>
            </w:r>
            <w:r w:rsidRPr="007F2362">
              <w:rPr>
                <w:rFonts w:ascii="Times New Roman" w:eastAsiaTheme="minorEastAsia" w:hAnsi="Times New Roman" w:cs="Times New Roman"/>
                <w:szCs w:val="20"/>
                <w:lang w:eastAsia="en-US"/>
              </w:rPr>
              <w:t>13</w:t>
            </w:r>
            <w:r w:rsidRPr="0030349A">
              <w:rPr>
                <w:rFonts w:ascii="Times New Roman" w:eastAsiaTheme="minorEastAsia" w:hAnsi="Times New Roman" w:cs="Times New Roman"/>
                <w:szCs w:val="20"/>
                <w:lang w:eastAsia="en-US"/>
              </w:rPr>
              <w:t xml:space="preserve">% </w:t>
            </w:r>
            <w:r w:rsidRPr="0030349A">
              <w:rPr>
                <w:rFonts w:ascii="Times New Roman" w:hAnsi="Times New Roman" w:cs="Times New Roman"/>
              </w:rPr>
              <w:t>(−5-31%)</w:t>
            </w:r>
          </w:p>
        </w:tc>
      </w:tr>
      <w:tr w:rsidR="00557A80" w14:paraId="716820CC" w14:textId="77777777" w:rsidTr="009602E8">
        <w:tc>
          <w:tcPr>
            <w:tcW w:w="2410" w:type="dxa"/>
          </w:tcPr>
          <w:p w14:paraId="0E66DF06" w14:textId="77777777" w:rsidR="00557A80" w:rsidRDefault="00557A80" w:rsidP="009602E8">
            <w:pPr>
              <w:pStyle w:val="SMText"/>
              <w:spacing w:line="240" w:lineRule="auto"/>
              <w:ind w:firstLine="0"/>
            </w:pPr>
            <w:r>
              <w:rPr>
                <w:rFonts w:hint="eastAsia"/>
              </w:rPr>
              <w:t>C</w:t>
            </w:r>
            <w:r>
              <w:t>haudhry et al., 2020</w:t>
            </w:r>
            <w:r>
              <w:fldChar w:fldCharType="begin"/>
            </w:r>
            <w:r>
              <w:instrText xml:space="preserve"> ADDIN EN.CITE &lt;EndNote&gt;&lt;Cite&gt;&lt;Author&gt;Chaudhry&lt;/Author&gt;&lt;Year&gt;2020&lt;/Year&gt;&lt;RecNum&gt;95&lt;/RecNum&gt;&lt;DisplayText&gt;&lt;style face="superscript"&gt;21&lt;/style&gt;&lt;/DisplayText&gt;&lt;record&gt;&lt;rec-number&gt;95&lt;/rec-number&gt;&lt;foreign-keys&gt;&lt;key app="EN" db-id="e5aeweffofxse4eer07vfep69rtffffeszrs" timestamp="1635419518"&gt;95&lt;/key&gt;&lt;/foreign-keys&gt;&lt;ref-type name="Journal Article"&gt;17&lt;/ref-type&gt;&lt;contributors&gt;&lt;authors&gt;&lt;author&gt;Chaudhry, Rabail&lt;/author&gt;&lt;author&gt;Dranitsaris, George&lt;/author&gt;&lt;author&gt;Mubashir, Talha&lt;/author&gt;&lt;author&gt;Bartoszko, Justyna&lt;/author&gt;&lt;author&gt;Riazi, Sheila&lt;/author&gt;&lt;/authors&gt;&lt;/contributors&gt;&lt;titles&gt;&lt;title&gt;A country level analysis measuring the impact of government actions, country preparedness and socioeconomic factors on COVID-19 mortality and related health outcomes&lt;/title&gt;&lt;secondary-title&gt;EClinicalMedicine&lt;/secondary-title&gt;&lt;/titles&gt;&lt;periodical&gt;&lt;full-title&gt;EClinicalMedicine&lt;/full-title&gt;&lt;/periodical&gt;&lt;pages&gt;100464&lt;/pages&gt;&lt;volume&gt;25&lt;/volume&gt;&lt;dates&gt;&lt;year&gt;2020&lt;/year&gt;&lt;/dates&gt;&lt;isbn&gt;2589-5370&lt;/isbn&gt;&lt;urls&gt;&lt;/urls&gt;&lt;/record&gt;&lt;/Cite&gt;&lt;/EndNote&gt;</w:instrText>
            </w:r>
            <w:r>
              <w:fldChar w:fldCharType="separate"/>
            </w:r>
            <w:r w:rsidRPr="0072766A">
              <w:rPr>
                <w:noProof/>
                <w:vertAlign w:val="superscript"/>
              </w:rPr>
              <w:t>21</w:t>
            </w:r>
            <w:r>
              <w:fldChar w:fldCharType="end"/>
            </w:r>
          </w:p>
        </w:tc>
        <w:tc>
          <w:tcPr>
            <w:tcW w:w="2126" w:type="dxa"/>
          </w:tcPr>
          <w:p w14:paraId="1B86AAAB" w14:textId="77777777" w:rsidR="00557A80" w:rsidRPr="00094143" w:rsidRDefault="00557A80" w:rsidP="009602E8">
            <w:pPr>
              <w:rPr>
                <w:rFonts w:ascii="Times New Roman" w:eastAsiaTheme="minorEastAsia" w:hAnsi="Times New Roman" w:cs="Times New Roman"/>
                <w:szCs w:val="20"/>
                <w:lang w:eastAsia="en-US"/>
              </w:rPr>
            </w:pPr>
            <w:r>
              <w:rPr>
                <w:rFonts w:ascii="Times New Roman" w:eastAsiaTheme="minorEastAsia" w:hAnsi="Times New Roman" w:cs="Times New Roman" w:hint="eastAsia"/>
                <w:szCs w:val="20"/>
              </w:rPr>
              <w:t>N</w:t>
            </w:r>
            <w:r w:rsidRPr="00094143">
              <w:rPr>
                <w:rFonts w:ascii="Times New Roman" w:eastAsiaTheme="minorEastAsia" w:hAnsi="Times New Roman" w:cs="Times New Roman"/>
                <w:szCs w:val="20"/>
                <w:lang w:eastAsia="en-US"/>
              </w:rPr>
              <w:t>egative binomial regression</w:t>
            </w:r>
          </w:p>
        </w:tc>
        <w:tc>
          <w:tcPr>
            <w:tcW w:w="1701" w:type="dxa"/>
          </w:tcPr>
          <w:p w14:paraId="184E3286" w14:textId="77777777" w:rsidR="00557A80" w:rsidRPr="00BE2DF4" w:rsidRDefault="00557A80" w:rsidP="009602E8">
            <w:pPr>
              <w:rPr>
                <w:rFonts w:ascii="Times New Roman" w:eastAsiaTheme="minorEastAsia" w:hAnsi="Times New Roman" w:cs="Times New Roman"/>
                <w:b/>
                <w:bCs/>
                <w:szCs w:val="20"/>
                <w:lang w:eastAsia="en-US"/>
              </w:rPr>
            </w:pPr>
          </w:p>
        </w:tc>
        <w:tc>
          <w:tcPr>
            <w:tcW w:w="3118" w:type="dxa"/>
          </w:tcPr>
          <w:p w14:paraId="0AF4EE56" w14:textId="77777777" w:rsidR="00557A80" w:rsidRDefault="00557A80" w:rsidP="009602E8">
            <w:pPr>
              <w:pStyle w:val="SMText"/>
              <w:spacing w:line="240" w:lineRule="auto"/>
              <w:ind w:firstLine="0"/>
            </w:pPr>
          </w:p>
        </w:tc>
      </w:tr>
      <w:tr w:rsidR="00557A80" w14:paraId="72BD86AD" w14:textId="77777777" w:rsidTr="009602E8">
        <w:tc>
          <w:tcPr>
            <w:tcW w:w="2410" w:type="dxa"/>
          </w:tcPr>
          <w:p w14:paraId="42BF1DDB" w14:textId="77777777" w:rsidR="00557A80" w:rsidRDefault="00557A80" w:rsidP="009602E8">
            <w:pPr>
              <w:pStyle w:val="SMText"/>
              <w:spacing w:line="240" w:lineRule="auto"/>
              <w:ind w:firstLine="0"/>
            </w:pPr>
            <w:r>
              <w:t>Cho, 2020</w:t>
            </w:r>
            <w:r>
              <w:fldChar w:fldCharType="begin"/>
            </w:r>
            <w:r>
              <w:instrText xml:space="preserve"> ADDIN EN.CITE &lt;EndNote&gt;&lt;Cite&gt;&lt;Author&gt;Cho&lt;/Author&gt;&lt;Year&gt;2020&lt;/Year&gt;&lt;RecNum&gt;18&lt;/RecNum&gt;&lt;DisplayText&gt;&lt;style face="superscript"&gt;13&lt;/style&gt;&lt;/DisplayText&gt;&lt;record&gt;&lt;rec-number&gt;18&lt;/rec-number&gt;&lt;foreign-keys&gt;&lt;key app="EN" db-id="e5aeweffofxse4eer07vfep69rtffffeszrs" timestamp="1622343342"&gt;18&lt;/key&gt;&lt;/foreign-keys&gt;&lt;ref-type name="Journal Article"&gt;17&lt;/ref-type&gt;&lt;contributors&gt;&lt;authors&gt;&lt;author&gt;Cho, S&lt;/author&gt;&lt;/authors&gt;&lt;/contributors&gt;&lt;titles&gt;&lt;title&gt;Quantifying the impact of nonpharmaceutical interventions during the COVID-19 outbreak: The case of Sweden&lt;/title&gt;&lt;secondary-title&gt;The Econometrics Journal&lt;/secondary-title&gt;&lt;/titles&gt;&lt;pages&gt;323-344&lt;/pages&gt;&lt;volume&gt;23&lt;/volume&gt;&lt;number&gt;3&lt;/number&gt;&lt;dates&gt;&lt;year&gt;2020&lt;/year&gt;&lt;/dates&gt;&lt;isbn&gt;1368-4221&lt;/isbn&gt;&lt;urls&gt;&lt;/urls&gt;&lt;/record&gt;&lt;/Cite&gt;&lt;/EndNote&gt;</w:instrText>
            </w:r>
            <w:r>
              <w:fldChar w:fldCharType="separate"/>
            </w:r>
            <w:r w:rsidRPr="0072766A">
              <w:rPr>
                <w:noProof/>
                <w:vertAlign w:val="superscript"/>
              </w:rPr>
              <w:t>13</w:t>
            </w:r>
            <w:r>
              <w:fldChar w:fldCharType="end"/>
            </w:r>
          </w:p>
        </w:tc>
        <w:tc>
          <w:tcPr>
            <w:tcW w:w="2126" w:type="dxa"/>
          </w:tcPr>
          <w:p w14:paraId="38E93C31" w14:textId="77777777" w:rsidR="00557A80" w:rsidRPr="00855071" w:rsidRDefault="00557A80" w:rsidP="009602E8">
            <w:pPr>
              <w:pStyle w:val="SMText"/>
              <w:spacing w:line="240" w:lineRule="auto"/>
              <w:ind w:firstLine="0"/>
            </w:pPr>
            <w:r>
              <w:t>Synthetic control</w:t>
            </w:r>
          </w:p>
        </w:tc>
        <w:tc>
          <w:tcPr>
            <w:tcW w:w="1701" w:type="dxa"/>
          </w:tcPr>
          <w:p w14:paraId="66B6F146" w14:textId="77777777" w:rsidR="00557A80" w:rsidRDefault="00557A80" w:rsidP="009602E8">
            <w:pPr>
              <w:pStyle w:val="SMText"/>
              <w:spacing w:line="240" w:lineRule="auto"/>
              <w:ind w:firstLine="0"/>
            </w:pPr>
          </w:p>
        </w:tc>
        <w:tc>
          <w:tcPr>
            <w:tcW w:w="3118" w:type="dxa"/>
          </w:tcPr>
          <w:p w14:paraId="13530397" w14:textId="77777777" w:rsidR="00557A80" w:rsidRDefault="00557A80" w:rsidP="009602E8">
            <w:pPr>
              <w:pStyle w:val="afff2"/>
              <w:rPr>
                <w:szCs w:val="20"/>
              </w:rPr>
            </w:pPr>
          </w:p>
        </w:tc>
      </w:tr>
      <w:tr w:rsidR="00557A80" w14:paraId="65B0DDA3" w14:textId="77777777" w:rsidTr="009602E8">
        <w:tc>
          <w:tcPr>
            <w:tcW w:w="2410" w:type="dxa"/>
          </w:tcPr>
          <w:p w14:paraId="6BE49E58" w14:textId="77777777" w:rsidR="00557A80" w:rsidRPr="00806003" w:rsidRDefault="00557A80" w:rsidP="009602E8">
            <w:pPr>
              <w:rPr>
                <w:rFonts w:ascii="Times New Roman" w:eastAsiaTheme="minorEastAsia" w:hAnsi="Times New Roman" w:cs="Times New Roman"/>
                <w:szCs w:val="20"/>
                <w:lang w:eastAsia="en-US"/>
              </w:rPr>
            </w:pPr>
            <w:proofErr w:type="spellStart"/>
            <w:r w:rsidRPr="00094143">
              <w:rPr>
                <w:rFonts w:ascii="Times New Roman" w:eastAsiaTheme="minorEastAsia" w:hAnsi="Times New Roman" w:cs="Times New Roman"/>
                <w:szCs w:val="20"/>
                <w:lang w:eastAsia="en-US"/>
              </w:rPr>
              <w:t>Courtemanche</w:t>
            </w:r>
            <w:proofErr w:type="spellEnd"/>
            <w:r w:rsidRPr="00094143">
              <w:rPr>
                <w:rFonts w:ascii="Times New Roman" w:eastAsiaTheme="minorEastAsia" w:hAnsi="Times New Roman" w:cs="Times New Roman"/>
                <w:szCs w:val="20"/>
                <w:lang w:eastAsia="en-US"/>
              </w:rPr>
              <w:t> </w:t>
            </w:r>
            <w:r>
              <w:rPr>
                <w:rFonts w:ascii="Times New Roman" w:eastAsiaTheme="minorEastAsia" w:hAnsi="Times New Roman" w:cs="Times New Roman"/>
                <w:szCs w:val="20"/>
                <w:lang w:eastAsia="en-US"/>
              </w:rPr>
              <w:t xml:space="preserve">et al., 2020 </w:t>
            </w:r>
            <w:r>
              <w:rPr>
                <w:rFonts w:ascii="Times New Roman" w:eastAsiaTheme="minorEastAsia" w:hAnsi="Times New Roman" w:cs="Times New Roman"/>
                <w:szCs w:val="20"/>
                <w:lang w:eastAsia="en-US"/>
              </w:rPr>
              <w:fldChar w:fldCharType="begin"/>
            </w:r>
            <w:r>
              <w:rPr>
                <w:rFonts w:ascii="Times New Roman" w:eastAsiaTheme="minorEastAsia" w:hAnsi="Times New Roman" w:cs="Times New Roman"/>
                <w:szCs w:val="20"/>
                <w:lang w:eastAsia="en-US"/>
              </w:rPr>
              <w:instrText xml:space="preserve"> ADDIN EN.CITE &lt;EndNote&gt;&lt;Cite&gt;&lt;Author&gt;Courtemanche&lt;/Author&gt;&lt;Year&gt;2020&lt;/Year&gt;&lt;RecNum&gt;96&lt;/RecNum&gt;&lt;DisplayText&gt;&lt;style face="superscript"&gt;11&lt;/style&gt;&lt;/DisplayText&gt;&lt;record&gt;&lt;rec-number&gt;96&lt;/rec-number&gt;&lt;foreign-keys&gt;&lt;key app="EN" db-id="e5aeweffofxse4eer07vfep69rtffffeszrs" timestamp="1635419920"&gt;96&lt;/key&gt;&lt;/foreign-keys&gt;&lt;ref-type name="Journal Article"&gt;17&lt;/ref-type&gt;&lt;contributors&gt;&lt;authors&gt;&lt;author&gt;Courtemanche, Charles&lt;/author&gt;&lt;author&gt;Garuccio, Joseph&lt;/author&gt;&lt;author&gt;Le, Anh&lt;/author&gt;&lt;author&gt;Pinkston, Joshua&lt;/author&gt;&lt;author&gt;Yelowitz, Aaron&lt;/author&gt;&lt;/authors&gt;&lt;/contributors&gt;&lt;titles&gt;&lt;title&gt;Strong social distancing measures in the United States reduced the COVID-19 growth rate: Study evaluates the impact of social distancing measures on the growth rate of confirmed COVID-19 cases across the United States&lt;/title&gt;&lt;secondary-title&gt;Health Affairs&lt;/secondary-title&gt;&lt;/titles&gt;&lt;periodical&gt;&lt;full-title&gt;Health Affairs&lt;/full-title&gt;&lt;abbr-1&gt;Health Aff. (Millwood)&lt;/abbr-1&gt;&lt;abbr-2&gt;Health Aff (Millwood)&lt;/abbr-2&gt;&lt;/periodical&gt;&lt;pages&gt;1237-1246&lt;/pages&gt;&lt;volume&gt;39&lt;/volume&gt;&lt;number&gt;7&lt;/number&gt;&lt;dates&gt;&lt;year&gt;2020&lt;/year&gt;&lt;/dates&gt;&lt;isbn&gt;0278-2715&lt;/isbn&gt;&lt;urls&gt;&lt;/urls&gt;&lt;/record&gt;&lt;/Cite&gt;&lt;/EndNote&gt;</w:instrText>
            </w:r>
            <w:r>
              <w:rPr>
                <w:rFonts w:ascii="Times New Roman" w:eastAsiaTheme="minorEastAsia" w:hAnsi="Times New Roman" w:cs="Times New Roman"/>
                <w:szCs w:val="20"/>
                <w:lang w:eastAsia="en-US"/>
              </w:rPr>
              <w:fldChar w:fldCharType="separate"/>
            </w:r>
            <w:r w:rsidRPr="0072766A">
              <w:rPr>
                <w:rFonts w:ascii="Times New Roman" w:eastAsiaTheme="minorEastAsia" w:hAnsi="Times New Roman" w:cs="Times New Roman"/>
                <w:noProof/>
                <w:szCs w:val="20"/>
                <w:vertAlign w:val="superscript"/>
                <w:lang w:eastAsia="en-US"/>
              </w:rPr>
              <w:t>11</w:t>
            </w:r>
            <w:r>
              <w:rPr>
                <w:rFonts w:ascii="Times New Roman" w:eastAsiaTheme="minorEastAsia" w:hAnsi="Times New Roman" w:cs="Times New Roman"/>
                <w:szCs w:val="20"/>
                <w:lang w:eastAsia="en-US"/>
              </w:rPr>
              <w:fldChar w:fldCharType="end"/>
            </w:r>
          </w:p>
        </w:tc>
        <w:tc>
          <w:tcPr>
            <w:tcW w:w="2126" w:type="dxa"/>
          </w:tcPr>
          <w:p w14:paraId="3C9B8DC8" w14:textId="77777777" w:rsidR="00557A80" w:rsidRDefault="00557A80" w:rsidP="009602E8">
            <w:pPr>
              <w:rPr>
                <w:rFonts w:ascii="Times New Roman" w:eastAsiaTheme="minorEastAsia" w:hAnsi="Times New Roman" w:cs="Times New Roman"/>
                <w:szCs w:val="20"/>
              </w:rPr>
            </w:pPr>
            <w:r w:rsidRPr="00094143">
              <w:rPr>
                <w:rFonts w:ascii="Times New Roman" w:eastAsiaTheme="minorEastAsia" w:hAnsi="Times New Roman" w:cs="Times New Roman"/>
                <w:szCs w:val="20"/>
                <w:lang w:eastAsia="en-US"/>
              </w:rPr>
              <w:t>Difference-in-Difference (event study)</w:t>
            </w:r>
          </w:p>
        </w:tc>
        <w:tc>
          <w:tcPr>
            <w:tcW w:w="1701" w:type="dxa"/>
          </w:tcPr>
          <w:p w14:paraId="369AF637" w14:textId="77777777" w:rsidR="00557A80" w:rsidRPr="00BE2DF4" w:rsidRDefault="00557A80" w:rsidP="009602E8">
            <w:pPr>
              <w:rPr>
                <w:rFonts w:ascii="Times New Roman" w:eastAsiaTheme="minorEastAsia" w:hAnsi="Times New Roman" w:cs="Times New Roman"/>
                <w:b/>
                <w:bCs/>
                <w:szCs w:val="20"/>
                <w:lang w:eastAsia="en-US"/>
              </w:rPr>
            </w:pPr>
          </w:p>
        </w:tc>
        <w:tc>
          <w:tcPr>
            <w:tcW w:w="3118" w:type="dxa"/>
          </w:tcPr>
          <w:p w14:paraId="71E47D89" w14:textId="77777777" w:rsidR="00557A80" w:rsidRDefault="00557A80" w:rsidP="009602E8">
            <w:pPr>
              <w:pStyle w:val="SMText"/>
              <w:spacing w:line="240" w:lineRule="auto"/>
              <w:ind w:firstLine="0"/>
            </w:pPr>
          </w:p>
        </w:tc>
      </w:tr>
      <w:tr w:rsidR="00557A80" w14:paraId="04F1512F" w14:textId="77777777" w:rsidTr="009602E8">
        <w:tc>
          <w:tcPr>
            <w:tcW w:w="2410" w:type="dxa"/>
          </w:tcPr>
          <w:p w14:paraId="4D33B392" w14:textId="77777777" w:rsidR="00557A80" w:rsidRDefault="00557A80" w:rsidP="009602E8">
            <w:pPr>
              <w:pStyle w:val="SMText"/>
              <w:spacing w:line="240" w:lineRule="auto"/>
              <w:ind w:firstLine="0"/>
            </w:pPr>
            <w:r>
              <w:rPr>
                <w:rFonts w:hint="eastAsia"/>
              </w:rPr>
              <w:t>D</w:t>
            </w:r>
            <w:r>
              <w:t>ave et al., 2021</w:t>
            </w:r>
            <w:r>
              <w:fldChar w:fldCharType="begin"/>
            </w:r>
            <w:r>
              <w:instrText xml:space="preserve"> ADDIN EN.CITE &lt;EndNote&gt;&lt;Cite&gt;&lt;Author&gt;Dave&lt;/Author&gt;&lt;Year&gt;2021&lt;/Year&gt;&lt;RecNum&gt;17&lt;/RecNum&gt;&lt;DisplayText&gt;&lt;style face="superscript"&gt;10&lt;/style&gt;&lt;/DisplayText&gt;&lt;record&gt;&lt;rec-number&gt;17&lt;/rec-number&gt;&lt;foreign-keys&gt;&lt;key app="EN" db-id="e5aeweffofxse4eer07vfep69rtffffeszrs" timestamp="1620735791"&gt;17&lt;/key&gt;&lt;/foreign-keys&gt;&lt;ref-type name="Journal Article"&gt;17&lt;/ref-type&gt;&lt;contributors&gt;&lt;authors&gt;&lt;author&gt;Dave, Dhaval&lt;/author&gt;&lt;author&gt;Friedson, Andrew I&lt;/author&gt;&lt;author&gt;Matsuzawa, Kyutaro&lt;/author&gt;&lt;author&gt;Sabia, Joseph J&lt;/author&gt;&lt;/auth</w:instrText>
            </w:r>
            <w:r>
              <w:rPr>
                <w:rFonts w:hint="eastAsia"/>
              </w:rPr>
              <w:instrText>ors&gt;&lt;/contributors&gt;&lt;titles&gt;&lt;title&gt;When do shelter-in-place orders fight COVID</w:instrText>
            </w:r>
            <w:r>
              <w:rPr>
                <w:rFonts w:hint="eastAsia"/>
              </w:rPr>
              <w:instrText>‐</w:instrText>
            </w:r>
            <w:r>
              <w:rPr>
                <w:rFonts w:hint="eastAsia"/>
              </w:rPr>
              <w:instrText>19 best? Policy heterogeneity across states and adoption time&lt;/title&gt;&lt;secondary-title&gt;Economic Inquiry&lt;/secondary-title&gt;&lt;/titles&gt;&lt;periodical&gt;&lt;full-title&gt;Economic Inquiry&lt;/full-t</w:instrText>
            </w:r>
            <w:r>
              <w:instrText>itle&gt;&lt;abbr-1&gt;Econ. Inq.&lt;/abbr-1&gt;&lt;abbr-2&gt;Econ Inq&lt;/abbr-2&gt;&lt;/periodical&gt;&lt;pages&gt;29-52&lt;/pages&gt;&lt;volume&gt;59&lt;/volume&gt;&lt;number&gt;1&lt;/number&gt;&lt;dates&gt;&lt;year&gt;2021&lt;/year&gt;&lt;/dates&gt;&lt;isbn&gt;0095-2583&lt;/isbn&gt;&lt;urls&gt;&lt;/urls&gt;&lt;/record&gt;&lt;/Cite&gt;&lt;/EndNote&gt;</w:instrText>
            </w:r>
            <w:r>
              <w:fldChar w:fldCharType="separate"/>
            </w:r>
            <w:r w:rsidRPr="0072766A">
              <w:rPr>
                <w:noProof/>
                <w:vertAlign w:val="superscript"/>
              </w:rPr>
              <w:t>10</w:t>
            </w:r>
            <w:r>
              <w:fldChar w:fldCharType="end"/>
            </w:r>
          </w:p>
        </w:tc>
        <w:tc>
          <w:tcPr>
            <w:tcW w:w="2126" w:type="dxa"/>
          </w:tcPr>
          <w:p w14:paraId="537CBD75" w14:textId="77777777" w:rsidR="00557A80" w:rsidRPr="00BE2DF4" w:rsidRDefault="00557A80" w:rsidP="009602E8">
            <w:pPr>
              <w:pStyle w:val="SMText"/>
              <w:spacing w:line="240" w:lineRule="auto"/>
              <w:ind w:firstLine="0"/>
              <w:rPr>
                <w:b/>
                <w:bCs/>
              </w:rPr>
            </w:pPr>
            <w:r>
              <w:t>Difference-in-Difference</w:t>
            </w:r>
          </w:p>
        </w:tc>
        <w:tc>
          <w:tcPr>
            <w:tcW w:w="1701" w:type="dxa"/>
          </w:tcPr>
          <w:p w14:paraId="737D0E0A" w14:textId="77777777" w:rsidR="00557A80" w:rsidRDefault="00557A80" w:rsidP="009602E8">
            <w:pPr>
              <w:pStyle w:val="SMText"/>
              <w:spacing w:line="240" w:lineRule="auto"/>
              <w:ind w:firstLine="0"/>
            </w:pPr>
          </w:p>
        </w:tc>
        <w:tc>
          <w:tcPr>
            <w:tcW w:w="3118" w:type="dxa"/>
          </w:tcPr>
          <w:p w14:paraId="1F907BFD" w14:textId="77777777" w:rsidR="00557A80" w:rsidRDefault="00557A80" w:rsidP="009602E8">
            <w:pPr>
              <w:pStyle w:val="SMText"/>
              <w:spacing w:line="240" w:lineRule="auto"/>
              <w:ind w:firstLine="0"/>
            </w:pPr>
          </w:p>
        </w:tc>
      </w:tr>
      <w:tr w:rsidR="00557A80" w14:paraId="4CB31AAB" w14:textId="77777777" w:rsidTr="009602E8">
        <w:tc>
          <w:tcPr>
            <w:tcW w:w="2410" w:type="dxa"/>
          </w:tcPr>
          <w:p w14:paraId="38C43B5C" w14:textId="77777777" w:rsidR="00557A80" w:rsidRDefault="00557A80" w:rsidP="009602E8">
            <w:pPr>
              <w:pStyle w:val="SMText"/>
              <w:spacing w:line="240" w:lineRule="auto"/>
              <w:ind w:firstLine="0"/>
            </w:pPr>
            <w:r>
              <w:rPr>
                <w:rFonts w:hint="eastAsia"/>
              </w:rPr>
              <w:t>D</w:t>
            </w:r>
            <w:r>
              <w:t>reher et al., 2021</w:t>
            </w:r>
            <w:r>
              <w:fldChar w:fldCharType="begin"/>
            </w:r>
            <w:r>
              <w:instrText xml:space="preserve"> ADDIN EN.CITE &lt;EndNote&gt;&lt;Cite&gt;&lt;Author&gt;Dreher&lt;/Author&gt;&lt;Year&gt;2021&lt;/Year&gt;&lt;RecNum&gt;97&lt;/RecNum&gt;&lt;DisplayText&gt;&lt;style face="superscript"&gt;22&lt;/style&gt;&lt;/DisplayText&gt;&lt;record&gt;&lt;rec-number&gt;97&lt;/rec-number&gt;&lt;foreign-keys&gt;&lt;key app="EN" db-id="e5aeweffofxse4eer07vfep69rtffffeszrs" timestamp="1635420259"&gt;97&lt;/key&gt;&lt;/foreign-keys&gt;&lt;ref-type name="Journal Article"&gt;17&lt;/ref-type&gt;&lt;contributors&gt;&lt;authors&gt;&lt;author&gt;Dreher, Nickolas&lt;/author&gt;&lt;author&gt;Spiera, Zachary&lt;/author&gt;&lt;author&gt;McAuley, Fiona M&lt;/author&gt;&lt;author&gt;Kuohn, Lindsey&lt;/author&gt;&lt;author&gt;Durbin, John R&lt;/author&gt;&lt;author&gt;Marayati, Naoum Fares&lt;/author&gt;&lt;author&gt;Ali, Muhammad&lt;/author&gt;&lt;author&gt;Li, Adam Y&lt;/author&gt;&lt;author&gt;Hannah, Theodore C&lt;/author&gt;&lt;author&gt;Gometz, Alex&lt;/author&gt;&lt;/authors&gt;&lt;/contributors&gt;&lt;titles&gt;&lt;title&gt;Policy interventions, social distancing, and SARS-CoV-2 transmission in the United States: a retrospective state-level analysis&lt;/title&gt;&lt;secondary-title&gt;American Journal of the Medical Sciences&lt;/secondary-title&gt;&lt;/titles&gt;&lt;periodical&gt;&lt;full-title&gt;American Journal of the Medical Sciences&lt;/full-title&gt;&lt;abbr-1&gt;Am. J. Med. Sci.&lt;/abbr-1&gt;&lt;abbr-2&gt;Am J Med Sci&lt;/abbr-2&gt;&lt;/periodical&gt;&lt;pages&gt;575-584&lt;/pages&gt;&lt;volume&gt;361&lt;/volume&gt;&lt;number&gt;5&lt;/number&gt;&lt;dates&gt;&lt;year&gt;2021&lt;/year&gt;&lt;/dates&gt;&lt;isbn&gt;0002-9629&lt;/isbn&gt;&lt;urls&gt;&lt;/urls&gt;&lt;/record&gt;&lt;/Cite&gt;&lt;/EndNote&gt;</w:instrText>
            </w:r>
            <w:r>
              <w:fldChar w:fldCharType="separate"/>
            </w:r>
            <w:r w:rsidRPr="0072766A">
              <w:rPr>
                <w:noProof/>
                <w:vertAlign w:val="superscript"/>
              </w:rPr>
              <w:t>22</w:t>
            </w:r>
            <w:r>
              <w:fldChar w:fldCharType="end"/>
            </w:r>
          </w:p>
        </w:tc>
        <w:tc>
          <w:tcPr>
            <w:tcW w:w="2126" w:type="dxa"/>
          </w:tcPr>
          <w:p w14:paraId="5B26169B" w14:textId="77777777" w:rsidR="00557A80" w:rsidRDefault="00557A80" w:rsidP="009602E8">
            <w:pPr>
              <w:pStyle w:val="SMText"/>
              <w:spacing w:line="240" w:lineRule="auto"/>
              <w:ind w:firstLine="0"/>
            </w:pPr>
            <w:r>
              <w:t>Linear and logistic regression</w:t>
            </w:r>
          </w:p>
        </w:tc>
        <w:tc>
          <w:tcPr>
            <w:tcW w:w="1701" w:type="dxa"/>
          </w:tcPr>
          <w:p w14:paraId="5F3E1E82" w14:textId="77777777" w:rsidR="00557A80" w:rsidRDefault="00557A80" w:rsidP="009602E8">
            <w:pPr>
              <w:pStyle w:val="SMText"/>
              <w:spacing w:line="240" w:lineRule="auto"/>
              <w:ind w:firstLine="0"/>
            </w:pPr>
          </w:p>
        </w:tc>
        <w:tc>
          <w:tcPr>
            <w:tcW w:w="3118" w:type="dxa"/>
          </w:tcPr>
          <w:p w14:paraId="6D255823" w14:textId="77777777" w:rsidR="00557A80" w:rsidRDefault="00557A80" w:rsidP="009602E8">
            <w:pPr>
              <w:pStyle w:val="SMText"/>
              <w:spacing w:line="240" w:lineRule="auto"/>
              <w:ind w:firstLine="0"/>
            </w:pPr>
          </w:p>
        </w:tc>
      </w:tr>
      <w:tr w:rsidR="00557A80" w14:paraId="4EEAAA11" w14:textId="77777777" w:rsidTr="009602E8">
        <w:tc>
          <w:tcPr>
            <w:tcW w:w="2410" w:type="dxa"/>
          </w:tcPr>
          <w:p w14:paraId="0E12F7F4" w14:textId="77777777" w:rsidR="00557A80" w:rsidRDefault="00557A80" w:rsidP="009602E8">
            <w:pPr>
              <w:pStyle w:val="SMText"/>
              <w:spacing w:line="240" w:lineRule="auto"/>
              <w:ind w:firstLine="0"/>
            </w:pPr>
            <w:proofErr w:type="spellStart"/>
            <w:r>
              <w:rPr>
                <w:rFonts w:hint="eastAsia"/>
                <w:lang w:eastAsia="zh-CN"/>
              </w:rPr>
              <w:t>E</w:t>
            </w:r>
            <w:r>
              <w:rPr>
                <w:lang w:eastAsia="zh-CN"/>
              </w:rPr>
              <w:t>sra</w:t>
            </w:r>
            <w:proofErr w:type="spellEnd"/>
            <w:r>
              <w:rPr>
                <w:lang w:eastAsia="zh-CN"/>
              </w:rPr>
              <w:t xml:space="preserve"> et al., 2020</w:t>
            </w:r>
            <w:r>
              <w:fldChar w:fldCharType="begin"/>
            </w:r>
            <w:r>
              <w:instrText xml:space="preserve"> ADDIN EN.CITE &lt;EndNote&gt;&lt;Cite&gt;&lt;Author&gt;Esra&lt;/Author&gt;&lt;Year&gt;2020&lt;/Year&gt;&lt;RecNum&gt;98&lt;/RecNum&gt;&lt;DisplayText&gt;&lt;style face="superscript"&gt;17&lt;/style&gt;&lt;/DisplayText&gt;&lt;record&gt;&lt;rec-number&gt;98&lt;/rec-number&gt;&lt;foreign-keys&gt;&lt;key app="EN" db-id="e5aeweffofxse4eer07vfep69rtffffeszrs" timestamp="1635421024"&gt;98&lt;/key&gt;&lt;/foreign-keys&gt;&lt;ref-type name="Electronic Article"&gt;43&lt;/ref-type&gt;&lt;contributors&gt;&lt;authors&gt;&lt;author&gt;Esra, Rachel T&lt;/author&gt;&lt;author&gt;Jamesion, Lise&lt;/author&gt;&lt;author&gt;Fox, Matthew P&lt;/author&gt;&lt;author&gt;Letswalo, Daniel&lt;/author&gt;&lt;author&gt;Ngcobo, Nkosinathi&lt;/author&gt;&lt;author&gt;Mngadi, Sithabile&lt;/author&gt;&lt;author&gt;Estill, Janne Global&lt;/author&gt;&lt;author&gt;Meyer-Rath, Gesine&lt;/author&gt;&lt;author&gt;Keiser, Olivia&lt;/author&gt;&lt;/authors&gt;&lt;/contributors&gt;&lt;titles&gt;&lt;title&gt;Evaluating the impact of non-pharmaceutical interventions for SARS-CoV-2 on a global scale&lt;/title&gt;&lt;secondary-title&gt;MedRxiv&lt;/secondary-title&gt;&lt;/titles&gt;&lt;periodical&gt;&lt;full-title&gt;MedRxiv&lt;/full-title&gt;&lt;/periodical&gt;&lt;dates&gt;&lt;year&gt;2020&lt;/year&gt;&lt;/dates&gt;&lt;urls&gt;&lt;/urls&gt;&lt;electronic-resource-num&gt;https://doi.org/10.1101/2020.07.30.20164939&lt;/electronic-resource-num&gt;&lt;/record&gt;&lt;/Cite&gt;&lt;/EndNote&gt;</w:instrText>
            </w:r>
            <w:r>
              <w:fldChar w:fldCharType="separate"/>
            </w:r>
            <w:r w:rsidRPr="0072766A">
              <w:rPr>
                <w:noProof/>
                <w:vertAlign w:val="superscript"/>
              </w:rPr>
              <w:t>17</w:t>
            </w:r>
            <w:r>
              <w:fldChar w:fldCharType="end"/>
            </w:r>
          </w:p>
        </w:tc>
        <w:tc>
          <w:tcPr>
            <w:tcW w:w="2126" w:type="dxa"/>
          </w:tcPr>
          <w:p w14:paraId="08BEF95A" w14:textId="77777777" w:rsidR="00557A80" w:rsidRDefault="00557A80" w:rsidP="009602E8">
            <w:pPr>
              <w:pStyle w:val="SMText"/>
              <w:spacing w:line="240" w:lineRule="auto"/>
              <w:ind w:firstLine="0"/>
            </w:pPr>
            <w:r>
              <w:rPr>
                <w:rFonts w:hint="eastAsia"/>
              </w:rPr>
              <w:t>B</w:t>
            </w:r>
            <w:r>
              <w:t>ayesian model</w:t>
            </w:r>
          </w:p>
        </w:tc>
        <w:tc>
          <w:tcPr>
            <w:tcW w:w="1701" w:type="dxa"/>
          </w:tcPr>
          <w:p w14:paraId="21709D88" w14:textId="77777777" w:rsidR="00557A80" w:rsidRPr="00546691" w:rsidRDefault="00557A80" w:rsidP="009602E8">
            <w:pPr>
              <w:rPr>
                <w:rFonts w:ascii="Times New Roman" w:eastAsiaTheme="minorEastAsia" w:hAnsi="Times New Roman" w:cs="Times New Roman"/>
                <w:szCs w:val="20"/>
              </w:rPr>
            </w:pPr>
            <w:r w:rsidRPr="00546691">
              <w:rPr>
                <w:rFonts w:ascii="Times New Roman" w:eastAsiaTheme="minorEastAsia" w:hAnsi="Times New Roman" w:cs="Times New Roman"/>
                <w:szCs w:val="20"/>
                <w:lang w:eastAsia="en-US"/>
              </w:rPr>
              <w:t xml:space="preserve">26 countries and 34 US states, </w:t>
            </w:r>
            <w:r w:rsidRPr="00546691">
              <w:rPr>
                <w:rFonts w:ascii="Times New Roman" w:eastAsiaTheme="minorEastAsia" w:hAnsi="Times New Roman" w:cs="Times New Roman" w:hint="eastAsia"/>
                <w:szCs w:val="20"/>
              </w:rPr>
              <w:t>up</w:t>
            </w:r>
            <w:r w:rsidRPr="00546691">
              <w:rPr>
                <w:rFonts w:ascii="Times New Roman" w:eastAsiaTheme="minorEastAsia" w:hAnsi="Times New Roman" w:cs="Times New Roman"/>
                <w:szCs w:val="20"/>
              </w:rPr>
              <w:t xml:space="preserve"> to May 2020</w:t>
            </w:r>
          </w:p>
        </w:tc>
        <w:tc>
          <w:tcPr>
            <w:tcW w:w="3118" w:type="dxa"/>
          </w:tcPr>
          <w:p w14:paraId="785827D8" w14:textId="77777777" w:rsidR="00557A80" w:rsidRDefault="00557A80" w:rsidP="009602E8">
            <w:pPr>
              <w:pStyle w:val="SMText"/>
              <w:spacing w:line="240" w:lineRule="auto"/>
              <w:ind w:firstLine="0"/>
            </w:pPr>
            <w:r>
              <w:rPr>
                <w:rFonts w:hint="eastAsia"/>
              </w:rPr>
              <w:t>R</w:t>
            </w:r>
            <w:r>
              <w:t xml:space="preserve">eduction in </w:t>
            </w:r>
            <w:r w:rsidRPr="00404204">
              <w:rPr>
                <w:i/>
                <w:iCs/>
              </w:rPr>
              <w:t>R</w:t>
            </w:r>
            <w:r w:rsidRPr="00404204">
              <w:rPr>
                <w:i/>
                <w:iCs/>
                <w:vertAlign w:val="subscript"/>
              </w:rPr>
              <w:t>t</w:t>
            </w:r>
            <w:r>
              <w:t>:</w:t>
            </w:r>
          </w:p>
          <w:p w14:paraId="68FD8792" w14:textId="77777777" w:rsidR="00557A80" w:rsidRDefault="00557A80" w:rsidP="009602E8">
            <w:pPr>
              <w:rPr>
                <w:rFonts w:ascii="Times New Roman" w:eastAsiaTheme="minorEastAsia" w:hAnsi="Times New Roman" w:cs="Times New Roman"/>
                <w:szCs w:val="20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szCs w:val="20"/>
                <w:lang w:eastAsia="en-US"/>
              </w:rPr>
              <w:t>H</w:t>
            </w:r>
            <w:r w:rsidRPr="009A455E">
              <w:rPr>
                <w:rFonts w:ascii="Times New Roman" w:eastAsiaTheme="minorEastAsia" w:hAnsi="Times New Roman" w:cs="Times New Roman"/>
                <w:szCs w:val="20"/>
                <w:lang w:eastAsia="en-US"/>
              </w:rPr>
              <w:t>ousehold confinement</w:t>
            </w:r>
            <w:r>
              <w:rPr>
                <w:rFonts w:ascii="Times New Roman" w:eastAsiaTheme="minorEastAsia" w:hAnsi="Times New Roman" w:cs="Times New Roman"/>
                <w:szCs w:val="20"/>
                <w:lang w:eastAsia="en-US"/>
              </w:rPr>
              <w:t xml:space="preserve"> </w:t>
            </w:r>
            <w:r w:rsidRPr="009A455E">
              <w:rPr>
                <w:rFonts w:ascii="Times New Roman" w:eastAsiaTheme="minorEastAsia" w:hAnsi="Times New Roman" w:cs="Times New Roman"/>
                <w:szCs w:val="20"/>
                <w:lang w:eastAsia="en-US"/>
              </w:rPr>
              <w:t xml:space="preserve">23% (18-27%)  </w:t>
            </w:r>
          </w:p>
          <w:p w14:paraId="6146E0DA" w14:textId="77777777" w:rsidR="00557A80" w:rsidRDefault="00557A80" w:rsidP="009602E8">
            <w:pPr>
              <w:rPr>
                <w:rFonts w:ascii="Times New Roman" w:eastAsiaTheme="minorEastAsia" w:hAnsi="Times New Roman" w:cs="Times New Roman"/>
                <w:szCs w:val="20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szCs w:val="20"/>
                <w:lang w:eastAsia="en-US"/>
              </w:rPr>
              <w:t>L</w:t>
            </w:r>
            <w:r w:rsidRPr="009A455E">
              <w:rPr>
                <w:rFonts w:ascii="Times New Roman" w:eastAsiaTheme="minorEastAsia" w:hAnsi="Times New Roman" w:cs="Times New Roman"/>
                <w:szCs w:val="20"/>
                <w:lang w:eastAsia="en-US"/>
              </w:rPr>
              <w:t>imits on gatherings 10% (1-18%)</w:t>
            </w:r>
          </w:p>
          <w:p w14:paraId="772CEBDA" w14:textId="77777777" w:rsidR="00557A80" w:rsidRDefault="00557A80" w:rsidP="009602E8">
            <w:pPr>
              <w:rPr>
                <w:rFonts w:ascii="Times New Roman" w:eastAsiaTheme="minorEastAsia" w:hAnsi="Times New Roman" w:cs="Times New Roman"/>
                <w:szCs w:val="20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szCs w:val="20"/>
                <w:lang w:eastAsia="en-US"/>
              </w:rPr>
              <w:t>S</w:t>
            </w:r>
            <w:r w:rsidRPr="009A455E">
              <w:rPr>
                <w:rFonts w:ascii="Times New Roman" w:eastAsiaTheme="minorEastAsia" w:hAnsi="Times New Roman" w:cs="Times New Roman"/>
                <w:szCs w:val="20"/>
                <w:lang w:eastAsia="en-US"/>
              </w:rPr>
              <w:t>chool closures 12% (5-19%)</w:t>
            </w:r>
          </w:p>
          <w:p w14:paraId="1160F02D" w14:textId="77777777" w:rsidR="00557A80" w:rsidRPr="009A455E" w:rsidRDefault="00557A80" w:rsidP="009602E8">
            <w:pPr>
              <w:rPr>
                <w:rFonts w:ascii="Times New Roman" w:eastAsiaTheme="minorEastAsia" w:hAnsi="Times New Roman" w:cs="Times New Roman"/>
                <w:szCs w:val="20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szCs w:val="20"/>
                <w:lang w:eastAsia="en-US"/>
              </w:rPr>
              <w:t>M</w:t>
            </w:r>
            <w:r w:rsidRPr="009A455E">
              <w:rPr>
                <w:rFonts w:ascii="Times New Roman" w:eastAsiaTheme="minorEastAsia" w:hAnsi="Times New Roman" w:cs="Times New Roman"/>
                <w:szCs w:val="20"/>
                <w:lang w:eastAsia="en-US"/>
              </w:rPr>
              <w:t>ask policies 17% (6-28%)</w:t>
            </w:r>
          </w:p>
        </w:tc>
      </w:tr>
      <w:tr w:rsidR="00557A80" w14:paraId="4F6A4FE2" w14:textId="77777777" w:rsidTr="009602E8">
        <w:tc>
          <w:tcPr>
            <w:tcW w:w="2410" w:type="dxa"/>
          </w:tcPr>
          <w:p w14:paraId="1B8B1F1A" w14:textId="77777777" w:rsidR="00557A80" w:rsidRDefault="00557A80" w:rsidP="009602E8">
            <w:pPr>
              <w:pStyle w:val="SMText"/>
              <w:spacing w:line="240" w:lineRule="auto"/>
              <w:ind w:firstLine="0"/>
              <w:rPr>
                <w:lang w:eastAsia="zh-CN"/>
              </w:rPr>
            </w:pPr>
            <w:r>
              <w:rPr>
                <w:lang w:eastAsia="zh-CN"/>
              </w:rPr>
              <w:t>Flaxman et al., 2020</w:t>
            </w:r>
            <w:r>
              <w:rPr>
                <w:lang w:eastAsia="zh-CN"/>
              </w:rPr>
              <w:fldChar w:fldCharType="begin"/>
            </w:r>
            <w:r>
              <w:rPr>
                <w:lang w:eastAsia="zh-CN"/>
              </w:rPr>
              <w:instrText xml:space="preserve"> ADDIN EN.CITE &lt;EndNote&gt;&lt;Cite&gt;&lt;Author&gt;Flaxman&lt;/Author&gt;&lt;Year&gt;2020&lt;/Year&gt;&lt;RecNum&gt;24&lt;/RecNum&gt;&lt;DisplayText&gt;&lt;style face="superscript"&gt;3&lt;/style&gt;&lt;/DisplayText&gt;&lt;record&gt;&lt;rec-number&gt;24&lt;/rec-number&gt;&lt;foreign-keys&gt;&lt;key app="EN" db-id="e5aeweffofxse4eer07vfep69rtffffeszrs" timestamp="1628568176"&gt;24&lt;/key&gt;&lt;/foreign-keys&gt;&lt;ref-type name="Journal Article"&gt;17&lt;/ref-type&gt;&lt;contributors&gt;&lt;authors&gt;&lt;author&gt;Flaxman, Seth&lt;/author&gt;&lt;author&gt;Mishra, Swapnil&lt;/author&gt;&lt;author&gt;Gandy, Axel&lt;/author&gt;&lt;author&gt;Unwin, H Juliette T&lt;/author&gt;&lt;author&gt;Mellan, Thomas A&lt;/author&gt;&lt;author&gt;Coupland, Helen&lt;/author&gt;&lt;author&gt;Whittaker, Charles&lt;/author&gt;&lt;author&gt;Zhu, Harrison&lt;/author&gt;&lt;author&gt;Berah, Tresnia&lt;/author&gt;&lt;author&gt;Eaton, Jeffrey W&lt;/author&gt;&lt;/authors&gt;&lt;/contributors&gt;&lt;titles&gt;&lt;title&gt;Estimating the effects of non-pharmaceutical interventions on COVID-19 in Europe&lt;/title&gt;&lt;secondary-title&gt;Nature&lt;/secondary-title&gt;&lt;/titles&gt;&lt;periodical&gt;&lt;full-title&gt;Nature&lt;/full-title&gt;&lt;abbr-1&gt;Nature&lt;/abbr-1&gt;&lt;abbr-2&gt;Nature&lt;/abbr-2&gt;&lt;/periodical&gt;&lt;pages&gt;257-261&lt;/pages&gt;&lt;volume&gt;584&lt;/volume&gt;&lt;number&gt;7820&lt;/number&gt;&lt;dates&gt;&lt;year&gt;2020&lt;/year&gt;&lt;/dates&gt;&lt;isbn&gt;1476-4687&lt;/isbn&gt;&lt;urls&gt;&lt;/urls&gt;&lt;/record&gt;&lt;/Cite&gt;&lt;/EndNote&gt;</w:instrText>
            </w:r>
            <w:r>
              <w:rPr>
                <w:lang w:eastAsia="zh-CN"/>
              </w:rPr>
              <w:fldChar w:fldCharType="separate"/>
            </w:r>
            <w:r w:rsidRPr="0072766A">
              <w:rPr>
                <w:noProof/>
                <w:vertAlign w:val="superscript"/>
                <w:lang w:eastAsia="zh-CN"/>
              </w:rPr>
              <w:t>3</w:t>
            </w:r>
            <w:r>
              <w:rPr>
                <w:lang w:eastAsia="zh-CN"/>
              </w:rPr>
              <w:fldChar w:fldCharType="end"/>
            </w:r>
          </w:p>
        </w:tc>
        <w:tc>
          <w:tcPr>
            <w:tcW w:w="2126" w:type="dxa"/>
          </w:tcPr>
          <w:p w14:paraId="4334E284" w14:textId="77777777" w:rsidR="00557A80" w:rsidRPr="00AD064B" w:rsidRDefault="00557A80" w:rsidP="009602E8">
            <w:pPr>
              <w:pStyle w:val="SMText"/>
              <w:spacing w:line="240" w:lineRule="auto"/>
              <w:ind w:firstLine="0"/>
              <w:rPr>
                <w:b/>
                <w:bCs/>
              </w:rPr>
            </w:pPr>
            <w:r>
              <w:rPr>
                <w:rFonts w:hint="eastAsia"/>
              </w:rPr>
              <w:t>B</w:t>
            </w:r>
            <w:r>
              <w:t>ayesian model</w:t>
            </w:r>
          </w:p>
        </w:tc>
        <w:tc>
          <w:tcPr>
            <w:tcW w:w="1701" w:type="dxa"/>
          </w:tcPr>
          <w:p w14:paraId="5EE2B306" w14:textId="77777777" w:rsidR="00557A80" w:rsidRDefault="00557A80" w:rsidP="009602E8">
            <w:pPr>
              <w:pStyle w:val="SMText"/>
              <w:spacing w:line="240" w:lineRule="auto"/>
              <w:ind w:firstLine="0"/>
            </w:pPr>
            <w:r>
              <w:t>11 European countries</w:t>
            </w:r>
            <w:r>
              <w:rPr>
                <w:rFonts w:hint="eastAsia"/>
              </w:rPr>
              <w:t>,</w:t>
            </w:r>
            <w:r>
              <w:t xml:space="preserve"> up to May 2020</w:t>
            </w:r>
          </w:p>
        </w:tc>
        <w:tc>
          <w:tcPr>
            <w:tcW w:w="3118" w:type="dxa"/>
          </w:tcPr>
          <w:p w14:paraId="39FADB8D" w14:textId="77777777" w:rsidR="00557A80" w:rsidRDefault="00557A80" w:rsidP="009602E8">
            <w:pPr>
              <w:pStyle w:val="SMText"/>
              <w:spacing w:line="240" w:lineRule="auto"/>
              <w:ind w:firstLine="0"/>
            </w:pPr>
            <w:r>
              <w:rPr>
                <w:rFonts w:hint="eastAsia"/>
              </w:rPr>
              <w:t>R</w:t>
            </w:r>
            <w:r>
              <w:t xml:space="preserve">eduction in </w:t>
            </w:r>
            <w:r w:rsidRPr="00404204">
              <w:rPr>
                <w:i/>
                <w:iCs/>
              </w:rPr>
              <w:t>R</w:t>
            </w:r>
            <w:r w:rsidRPr="00404204">
              <w:rPr>
                <w:i/>
                <w:iCs/>
                <w:vertAlign w:val="subscript"/>
              </w:rPr>
              <w:t>t</w:t>
            </w:r>
            <w:r>
              <w:t>:</w:t>
            </w:r>
          </w:p>
          <w:p w14:paraId="67C5790D" w14:textId="77777777" w:rsidR="00557A80" w:rsidRDefault="00557A80" w:rsidP="009602E8">
            <w:pPr>
              <w:pStyle w:val="SMText"/>
              <w:spacing w:line="240" w:lineRule="auto"/>
              <w:ind w:firstLine="0"/>
            </w:pPr>
            <w:r>
              <w:rPr>
                <w:rFonts w:hint="eastAsia"/>
              </w:rPr>
              <w:t>L</w:t>
            </w:r>
            <w:r>
              <w:t>ockdown 81% (75-87%)</w:t>
            </w:r>
          </w:p>
          <w:p w14:paraId="1DC1D6D8" w14:textId="77777777" w:rsidR="00557A80" w:rsidRDefault="00557A80" w:rsidP="009602E8">
            <w:pPr>
              <w:pStyle w:val="SMText"/>
              <w:spacing w:line="240" w:lineRule="auto"/>
              <w:ind w:firstLine="0"/>
            </w:pPr>
            <w:r>
              <w:rPr>
                <w:rFonts w:hint="eastAsia"/>
              </w:rPr>
              <w:t>P</w:t>
            </w:r>
            <w:r>
              <w:t>ublic event bans, school closure</w:t>
            </w:r>
          </w:p>
          <w:p w14:paraId="305BDE42" w14:textId="77777777" w:rsidR="00557A80" w:rsidRDefault="00557A80" w:rsidP="009602E8">
            <w:pPr>
              <w:pStyle w:val="SMText"/>
              <w:spacing w:line="240" w:lineRule="auto"/>
              <w:ind w:firstLine="0"/>
            </w:pPr>
            <w:r>
              <w:lastRenderedPageBreak/>
              <w:t>self-isolation and social distancing encouraged: numbers not given in text, but close to zero</w:t>
            </w:r>
          </w:p>
        </w:tc>
      </w:tr>
      <w:tr w:rsidR="00557A80" w14:paraId="32F45461" w14:textId="77777777" w:rsidTr="009602E8">
        <w:tc>
          <w:tcPr>
            <w:tcW w:w="2410" w:type="dxa"/>
          </w:tcPr>
          <w:p w14:paraId="3C877D00" w14:textId="77777777" w:rsidR="00557A80" w:rsidRDefault="00557A80" w:rsidP="009602E8">
            <w:pPr>
              <w:pStyle w:val="SMText"/>
              <w:spacing w:line="240" w:lineRule="auto"/>
              <w:ind w:firstLine="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lastRenderedPageBreak/>
              <w:t>F</w:t>
            </w:r>
            <w:r>
              <w:rPr>
                <w:lang w:eastAsia="zh-CN"/>
              </w:rPr>
              <w:t>owler et al., 2020</w:t>
            </w:r>
            <w:r>
              <w:rPr>
                <w:lang w:eastAsia="zh-CN"/>
              </w:rPr>
              <w:fldChar w:fldCharType="begin"/>
            </w:r>
            <w:r>
              <w:rPr>
                <w:lang w:eastAsia="zh-CN"/>
              </w:rPr>
              <w:instrText xml:space="preserve"> ADDIN EN.CITE &lt;EndNote&gt;&lt;Cite&gt;&lt;Author&gt;Fowler&lt;/Author&gt;&lt;Year&gt;2020&lt;/Year&gt;&lt;RecNum&gt;16&lt;/RecNum&gt;&lt;DisplayText&gt;&lt;style face="superscript"&gt;8&lt;/style&gt;&lt;/DisplayText&gt;&lt;record&gt;&lt;rec-number&gt;16&lt;/rec-number&gt;&lt;foreign-keys&gt;&lt;key app="EN" db-id="e5aeweffofxse4eer07vfep69rtffffeszrs" timestamp="1620734659"&gt;16&lt;/key&gt;&lt;/foreign-keys&gt;&lt;ref-type name="Electronic Article"&gt;43&lt;/ref-type&gt;&lt;contributors&gt;&lt;authors&gt;&lt;author&gt;Fowler, James H&lt;/author&gt;&lt;author&gt;Hill, Seth J&lt;/author&gt;&lt;author&gt;Levin, Remy&lt;/author&gt;&lt;author&gt;Obradovich, Nick&lt;/author&gt;&lt;/authors&gt;&lt;/contributors&gt;&lt;titles&gt;&lt;title&gt;The effect of stay-at-home orders on COVID-19 cases and fatalities in the United States&lt;/title&gt;&lt;secondary-title&gt;medRxiv&lt;/secondary-title&gt;&lt;/titles&gt;&lt;periodical&gt;&lt;full-title&gt;MedRxiv&lt;/full-title&gt;&lt;/periodical&gt;&lt;dates&gt;&lt;year&gt;2020&lt;/year&gt;&lt;/dates&gt;&lt;urls&gt;&lt;/urls&gt;&lt;electronic-resource-num&gt;https://arxiv.org/abs/2004.06098&lt;/electronic-resource-num&gt;&lt;/record&gt;&lt;/Cite&gt;&lt;/EndNote&gt;</w:instrText>
            </w:r>
            <w:r>
              <w:rPr>
                <w:lang w:eastAsia="zh-CN"/>
              </w:rPr>
              <w:fldChar w:fldCharType="separate"/>
            </w:r>
            <w:r w:rsidRPr="0072766A">
              <w:rPr>
                <w:noProof/>
                <w:vertAlign w:val="superscript"/>
                <w:lang w:eastAsia="zh-CN"/>
              </w:rPr>
              <w:t>8</w:t>
            </w:r>
            <w:r>
              <w:rPr>
                <w:lang w:eastAsia="zh-CN"/>
              </w:rPr>
              <w:fldChar w:fldCharType="end"/>
            </w:r>
          </w:p>
        </w:tc>
        <w:tc>
          <w:tcPr>
            <w:tcW w:w="2126" w:type="dxa"/>
          </w:tcPr>
          <w:p w14:paraId="34D3320E" w14:textId="77777777" w:rsidR="00557A80" w:rsidRPr="003C424C" w:rsidRDefault="00557A80" w:rsidP="009602E8">
            <w:pPr>
              <w:pStyle w:val="afff2"/>
              <w:rPr>
                <w:b/>
                <w:bCs/>
                <w:szCs w:val="20"/>
              </w:rPr>
            </w:pPr>
            <w:r>
              <w:rPr>
                <w:szCs w:val="20"/>
              </w:rPr>
              <w:t>Difference-in-Difference</w:t>
            </w:r>
          </w:p>
        </w:tc>
        <w:tc>
          <w:tcPr>
            <w:tcW w:w="1701" w:type="dxa"/>
          </w:tcPr>
          <w:p w14:paraId="253420C0" w14:textId="77777777" w:rsidR="00557A80" w:rsidRPr="000B0879" w:rsidRDefault="00557A80" w:rsidP="009602E8">
            <w:pPr>
              <w:pStyle w:val="afff2"/>
              <w:rPr>
                <w:szCs w:val="20"/>
              </w:rPr>
            </w:pPr>
          </w:p>
        </w:tc>
        <w:tc>
          <w:tcPr>
            <w:tcW w:w="3118" w:type="dxa"/>
          </w:tcPr>
          <w:p w14:paraId="5BD91B2C" w14:textId="77777777" w:rsidR="00557A80" w:rsidRDefault="00557A80" w:rsidP="009602E8">
            <w:pPr>
              <w:pStyle w:val="afff2"/>
              <w:rPr>
                <w:szCs w:val="20"/>
              </w:rPr>
            </w:pPr>
          </w:p>
        </w:tc>
      </w:tr>
      <w:tr w:rsidR="00557A80" w14:paraId="3FC35A2E" w14:textId="77777777" w:rsidTr="009602E8">
        <w:tc>
          <w:tcPr>
            <w:tcW w:w="2410" w:type="dxa"/>
          </w:tcPr>
          <w:p w14:paraId="6255EE92" w14:textId="77777777" w:rsidR="00557A80" w:rsidRDefault="00557A80" w:rsidP="009602E8">
            <w:pPr>
              <w:pStyle w:val="SMText"/>
              <w:spacing w:line="240" w:lineRule="auto"/>
              <w:ind w:firstLine="0"/>
              <w:rPr>
                <w:lang w:eastAsia="zh-CN"/>
              </w:rPr>
            </w:pPr>
            <w:proofErr w:type="spellStart"/>
            <w:r>
              <w:rPr>
                <w:rFonts w:hint="eastAsia"/>
                <w:lang w:eastAsia="zh-CN"/>
              </w:rPr>
              <w:t>H</w:t>
            </w:r>
            <w:r>
              <w:rPr>
                <w:lang w:eastAsia="zh-CN"/>
              </w:rPr>
              <w:t>aug</w:t>
            </w:r>
            <w:proofErr w:type="spellEnd"/>
            <w:r>
              <w:rPr>
                <w:lang w:eastAsia="zh-CN"/>
              </w:rPr>
              <w:t xml:space="preserve"> et al., 2020</w:t>
            </w:r>
            <w:r>
              <w:rPr>
                <w:lang w:eastAsia="zh-CN"/>
              </w:rPr>
              <w:fldChar w:fldCharType="begin"/>
            </w:r>
            <w:r>
              <w:rPr>
                <w:lang w:eastAsia="zh-CN"/>
              </w:rPr>
              <w:instrText xml:space="preserve"> ADDIN EN.CITE &lt;EndNote&gt;&lt;Cite&gt;&lt;Author&gt;Haug&lt;/Author&gt;&lt;Year&gt;2020&lt;/Year&gt;&lt;RecNum&gt;14&lt;/RecNum&gt;&lt;DisplayText&gt;&lt;style face="superscript"&gt;5&lt;/style&gt;&lt;/DisplayText&gt;&lt;record&gt;&lt;rec-number&gt;14&lt;/rec-number&gt;&lt;foreign-keys&gt;&lt;key app="EN" db-id="e5aeweffofxse4eer07vfep69rtffffeszrs" timestamp="1620652249"&gt;14&lt;/key&gt;&lt;/foreign-keys&gt;&lt;ref-type name="Journal Article"&gt;17&lt;/ref-type&gt;&lt;contributors&gt;&lt;authors&gt;&lt;author&gt;Haug, Nils&lt;/author&gt;&lt;author&gt;Geyrhofer, Lukas&lt;/author&gt;&lt;author&gt;Londei, Alessandro&lt;/author&gt;&lt;author&gt;Dervic, Elma&lt;/author&gt;&lt;author&gt;Desvars-Larrive, Amélie&lt;/author&gt;&lt;author&gt;Loreto, Vittorio&lt;/author&gt;&lt;author&gt;Pinior, Beate&lt;/author&gt;&lt;author&gt;Thurner, Stefan&lt;/author&gt;&lt;author&gt;Klimek, Peter&lt;/author&gt;&lt;/authors&gt;&lt;/contributors&gt;&lt;titles&gt;&lt;title&gt;Ranking the effectiveness of worldwide COVID-19 government interventions&lt;/title&gt;&lt;secondary-title&gt;Nat. Hum. Behav.&lt;/secondary-title&gt;&lt;/titles&gt;&lt;periodical&gt;&lt;full-title&gt;Nat. Hum. Behav.&lt;/full-title&gt;&lt;/periodical&gt;&lt;pages&gt;1303-1312&lt;/pages&gt;&lt;volume&gt;4&lt;/volume&gt;&lt;number&gt;12&lt;/number&gt;&lt;dates&gt;&lt;year&gt;2020&lt;/year&gt;&lt;/dates&gt;&lt;isbn&gt;2397-3374&lt;/isbn&gt;&lt;urls&gt;&lt;/urls&gt;&lt;/record&gt;&lt;/Cite&gt;&lt;/EndNote&gt;</w:instrText>
            </w:r>
            <w:r>
              <w:rPr>
                <w:lang w:eastAsia="zh-CN"/>
              </w:rPr>
              <w:fldChar w:fldCharType="separate"/>
            </w:r>
            <w:r w:rsidRPr="0072766A">
              <w:rPr>
                <w:noProof/>
                <w:vertAlign w:val="superscript"/>
                <w:lang w:eastAsia="zh-CN"/>
              </w:rPr>
              <w:t>5</w:t>
            </w:r>
            <w:r>
              <w:rPr>
                <w:lang w:eastAsia="zh-CN"/>
              </w:rPr>
              <w:fldChar w:fldCharType="end"/>
            </w:r>
          </w:p>
        </w:tc>
        <w:tc>
          <w:tcPr>
            <w:tcW w:w="2126" w:type="dxa"/>
          </w:tcPr>
          <w:p w14:paraId="15AE2F02" w14:textId="77777777" w:rsidR="00557A80" w:rsidRDefault="00557A80" w:rsidP="009602E8">
            <w:pPr>
              <w:pStyle w:val="afff2"/>
              <w:rPr>
                <w:szCs w:val="20"/>
              </w:rPr>
            </w:pPr>
            <w:r>
              <w:rPr>
                <w:szCs w:val="20"/>
              </w:rPr>
              <w:t>C</w:t>
            </w:r>
            <w:r w:rsidRPr="007B6229">
              <w:rPr>
                <w:szCs w:val="20"/>
              </w:rPr>
              <w:t>ase-control</w:t>
            </w:r>
          </w:p>
          <w:p w14:paraId="564E1CA4" w14:textId="77777777" w:rsidR="00557A80" w:rsidRDefault="00557A80" w:rsidP="009602E8">
            <w:pPr>
              <w:pStyle w:val="afff2"/>
              <w:rPr>
                <w:szCs w:val="20"/>
              </w:rPr>
            </w:pPr>
            <w:r w:rsidRPr="007B6229">
              <w:rPr>
                <w:szCs w:val="20"/>
              </w:rPr>
              <w:t>LASSO regression</w:t>
            </w:r>
          </w:p>
          <w:p w14:paraId="0DADB345" w14:textId="77777777" w:rsidR="00557A80" w:rsidRDefault="00557A80" w:rsidP="009602E8">
            <w:pPr>
              <w:pStyle w:val="afff2"/>
              <w:rPr>
                <w:szCs w:val="20"/>
              </w:rPr>
            </w:pPr>
            <w:r>
              <w:rPr>
                <w:szCs w:val="20"/>
              </w:rPr>
              <w:t>R</w:t>
            </w:r>
            <w:r w:rsidRPr="007B6229">
              <w:rPr>
                <w:szCs w:val="20"/>
              </w:rPr>
              <w:t>andom forests</w:t>
            </w:r>
          </w:p>
          <w:p w14:paraId="5BC322ED" w14:textId="77777777" w:rsidR="00557A80" w:rsidRPr="007B6229" w:rsidRDefault="00557A80" w:rsidP="009602E8">
            <w:pPr>
              <w:pStyle w:val="afff2"/>
              <w:rPr>
                <w:szCs w:val="20"/>
              </w:rPr>
            </w:pPr>
            <w:r>
              <w:rPr>
                <w:szCs w:val="20"/>
              </w:rPr>
              <w:t>T</w:t>
            </w:r>
            <w:r w:rsidRPr="007B6229">
              <w:rPr>
                <w:szCs w:val="20"/>
              </w:rPr>
              <w:t xml:space="preserve">ransformers </w:t>
            </w:r>
          </w:p>
          <w:p w14:paraId="681FB52A" w14:textId="77777777" w:rsidR="00557A80" w:rsidRPr="007B6229" w:rsidRDefault="00557A80" w:rsidP="009602E8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Cs w:val="20"/>
                <w:lang w:eastAsia="en-US"/>
              </w:rPr>
            </w:pPr>
          </w:p>
        </w:tc>
        <w:tc>
          <w:tcPr>
            <w:tcW w:w="1701" w:type="dxa"/>
          </w:tcPr>
          <w:p w14:paraId="2375E8A5" w14:textId="77777777" w:rsidR="00557A80" w:rsidRDefault="00557A80" w:rsidP="009602E8">
            <w:pPr>
              <w:pStyle w:val="SMText"/>
              <w:spacing w:line="240" w:lineRule="auto"/>
              <w:ind w:firstLine="0"/>
            </w:pPr>
            <w:r>
              <w:t>226 countries</w:t>
            </w:r>
            <w:r>
              <w:rPr>
                <w:rFonts w:hint="eastAsia"/>
              </w:rPr>
              <w:t>,</w:t>
            </w:r>
            <w:r>
              <w:t xml:space="preserve"> March-April 2020</w:t>
            </w:r>
          </w:p>
        </w:tc>
        <w:tc>
          <w:tcPr>
            <w:tcW w:w="3118" w:type="dxa"/>
          </w:tcPr>
          <w:p w14:paraId="7D6ADA5A" w14:textId="77777777" w:rsidR="00557A80" w:rsidRDefault="00557A80" w:rsidP="009602E8">
            <w:pPr>
              <w:pStyle w:val="SMText"/>
              <w:spacing w:line="240" w:lineRule="auto"/>
              <w:ind w:firstLine="0"/>
            </w:pPr>
            <w:r>
              <w:rPr>
                <w:rFonts w:hint="eastAsia"/>
              </w:rPr>
              <w:t>R</w:t>
            </w:r>
            <w:r>
              <w:t xml:space="preserve">eduction in </w:t>
            </w:r>
            <w:r w:rsidRPr="00404204">
              <w:rPr>
                <w:i/>
                <w:iCs/>
              </w:rPr>
              <w:t>R</w:t>
            </w:r>
            <w:r w:rsidRPr="00404204">
              <w:rPr>
                <w:i/>
                <w:iCs/>
                <w:vertAlign w:val="subscript"/>
              </w:rPr>
              <w:t>t</w:t>
            </w:r>
            <w:r>
              <w:t>:</w:t>
            </w:r>
          </w:p>
          <w:p w14:paraId="0747BBCA" w14:textId="77777777" w:rsidR="00557A80" w:rsidRDefault="00557A80" w:rsidP="009602E8">
            <w:pPr>
              <w:pStyle w:val="SMText"/>
              <w:spacing w:line="240" w:lineRule="auto"/>
              <w:ind w:firstLine="0"/>
            </w:pPr>
            <w:r>
              <w:t>Banning small gatherings 0.22-0.35</w:t>
            </w:r>
          </w:p>
          <w:p w14:paraId="65FBE90E" w14:textId="77777777" w:rsidR="00557A80" w:rsidRDefault="00557A80" w:rsidP="009602E8">
            <w:pPr>
              <w:pStyle w:val="SMText"/>
              <w:spacing w:line="240" w:lineRule="auto"/>
              <w:ind w:firstLine="0"/>
            </w:pPr>
            <w:r>
              <w:t>Banning mass gatherings 0.13-0.33</w:t>
            </w:r>
          </w:p>
          <w:p w14:paraId="0C28B287" w14:textId="77777777" w:rsidR="00557A80" w:rsidRDefault="00557A80" w:rsidP="009602E8">
            <w:pPr>
              <w:pStyle w:val="SMText"/>
              <w:spacing w:line="240" w:lineRule="auto"/>
              <w:ind w:firstLine="0"/>
            </w:pPr>
            <w:r>
              <w:rPr>
                <w:rFonts w:hint="eastAsia"/>
              </w:rPr>
              <w:t>E</w:t>
            </w:r>
            <w:r>
              <w:t>ducational institution closure 0.15-0.21</w:t>
            </w:r>
          </w:p>
          <w:p w14:paraId="1055A2DD" w14:textId="77777777" w:rsidR="00557A80" w:rsidRDefault="00557A80" w:rsidP="009602E8">
            <w:pPr>
              <w:pStyle w:val="SMText"/>
              <w:spacing w:line="240" w:lineRule="auto"/>
              <w:ind w:firstLine="0"/>
            </w:pPr>
            <w:r>
              <w:t>Border restriction 0.057-0.23</w:t>
            </w:r>
          </w:p>
          <w:p w14:paraId="4055A624" w14:textId="77777777" w:rsidR="00557A80" w:rsidRDefault="00557A80" w:rsidP="009602E8">
            <w:pPr>
              <w:pStyle w:val="SMText"/>
              <w:spacing w:line="240" w:lineRule="auto"/>
              <w:ind w:firstLine="0"/>
            </w:pPr>
            <w:r>
              <w:t>Individual movement restriction 0.08-0.13</w:t>
            </w:r>
          </w:p>
          <w:p w14:paraId="30D39336" w14:textId="77777777" w:rsidR="00557A80" w:rsidRPr="007F2362" w:rsidRDefault="00557A80" w:rsidP="009602E8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szCs w:val="20"/>
                <w:lang w:eastAsia="en-US"/>
              </w:rPr>
            </w:pPr>
            <w:r w:rsidRPr="007B6229">
              <w:rPr>
                <w:rFonts w:ascii="Times New Roman" w:eastAsiaTheme="minorEastAsia" w:hAnsi="Times New Roman" w:cs="Times New Roman"/>
                <w:szCs w:val="20"/>
                <w:lang w:eastAsia="en-US"/>
              </w:rPr>
              <w:t>National lockdown 0.008-0.14</w:t>
            </w:r>
          </w:p>
        </w:tc>
      </w:tr>
      <w:tr w:rsidR="00557A80" w14:paraId="2FE0C82C" w14:textId="77777777" w:rsidTr="009602E8">
        <w:tc>
          <w:tcPr>
            <w:tcW w:w="2410" w:type="dxa"/>
          </w:tcPr>
          <w:p w14:paraId="44676F34" w14:textId="77777777" w:rsidR="00557A80" w:rsidRDefault="00557A80" w:rsidP="009602E8">
            <w:pPr>
              <w:pStyle w:val="SMText"/>
              <w:spacing w:line="240" w:lineRule="auto"/>
              <w:ind w:firstLine="0"/>
            </w:pPr>
            <w:r>
              <w:rPr>
                <w:rFonts w:hint="eastAsia"/>
                <w:lang w:eastAsia="zh-CN"/>
              </w:rPr>
              <w:t>Hs</w:t>
            </w:r>
            <w:r>
              <w:rPr>
                <w:lang w:eastAsia="zh-CN"/>
              </w:rPr>
              <w:t>iang et al., 2020</w:t>
            </w:r>
            <w:r>
              <w:fldChar w:fldCharType="begin"/>
            </w:r>
            <w:r>
              <w:instrText xml:space="preserve"> ADDIN EN.CITE &lt;EndNote&gt;&lt;Cite&gt;&lt;Author&gt;Hsiang&lt;/Author&gt;&lt;Year&gt;2020&lt;/Year&gt;&lt;RecNum&gt;65&lt;/RecNum&gt;&lt;DisplayText&gt;&lt;style face="superscript"&gt;4&lt;/style&gt;&lt;/DisplayText&gt;&lt;record&gt;&lt;rec-number&gt;65&lt;/rec-number&gt;&lt;foreign-keys&gt;&lt;key app="EN" db-id="e5aeweffofxse4eer07vfep69rtffffeszrs" timestamp="1629688406"&gt;65&lt;/key&gt;&lt;/foreign-keys&gt;&lt;ref-type name="Journal Article"&gt;17&lt;/ref-type&gt;&lt;contributors&gt;&lt;authors&gt;&lt;author&gt;Hsiang, Solomon&lt;/author&gt;&lt;author&gt;Allen, Daniel&lt;/author&gt;&lt;author&gt;Annan-Phan, Sébastien&lt;/author&gt;&lt;author&gt;Bell, Kendon&lt;/author&gt;&lt;author&gt;Bolliger, Ian&lt;/author&gt;&lt;author&gt;Chong, Trinetta&lt;/author&gt;&lt;author&gt;Druckenmiller, Hannah&lt;/author&gt;&lt;author&gt;Huang, Luna Yue&lt;/author&gt;&lt;author&gt;Hultgren, Andrew&lt;/author&gt;&lt;author&gt;Krasovich, Emma&lt;/author&gt;&lt;/authors&gt;&lt;/contributors&gt;&lt;titles&gt;&lt;title&gt;The effect of large-scale anti-contagion policies on the COVID-19 pandemic&lt;/title&gt;&lt;secondary-title&gt;Nature&lt;/secondary-title&gt;&lt;/titles&gt;&lt;periodical&gt;&lt;full-title&gt;Nature&lt;/full-title&gt;&lt;abbr-1&gt;Nature&lt;/abbr-1&gt;&lt;abbr-2&gt;Nature&lt;/abbr-2&gt;&lt;/periodical&gt;&lt;pages&gt;262-267&lt;/pages&gt;&lt;volume&gt;584&lt;/volume&gt;&lt;number&gt;7820&lt;/number&gt;&lt;dates&gt;&lt;year&gt;2020&lt;/year&gt;&lt;/dates&gt;&lt;isbn&gt;1476-4687&lt;/isbn&gt;&lt;urls&gt;&lt;/urls&gt;&lt;/record&gt;&lt;/Cite&gt;&lt;/EndNote&gt;</w:instrText>
            </w:r>
            <w:r>
              <w:fldChar w:fldCharType="separate"/>
            </w:r>
            <w:r w:rsidRPr="0072766A">
              <w:rPr>
                <w:noProof/>
                <w:vertAlign w:val="superscript"/>
              </w:rPr>
              <w:t>4</w:t>
            </w:r>
            <w:r>
              <w:fldChar w:fldCharType="end"/>
            </w:r>
          </w:p>
        </w:tc>
        <w:tc>
          <w:tcPr>
            <w:tcW w:w="2126" w:type="dxa"/>
          </w:tcPr>
          <w:p w14:paraId="4F21E539" w14:textId="77777777" w:rsidR="00557A80" w:rsidRPr="00AD064B" w:rsidRDefault="00557A80" w:rsidP="009602E8">
            <w:pPr>
              <w:pStyle w:val="SMText"/>
              <w:spacing w:line="240" w:lineRule="auto"/>
              <w:ind w:firstLine="0"/>
              <w:rPr>
                <w:b/>
                <w:bCs/>
              </w:rPr>
            </w:pPr>
            <w:r>
              <w:t>Two-way fixed effect model</w:t>
            </w:r>
          </w:p>
        </w:tc>
        <w:tc>
          <w:tcPr>
            <w:tcW w:w="1701" w:type="dxa"/>
          </w:tcPr>
          <w:p w14:paraId="6263928C" w14:textId="77777777" w:rsidR="00557A80" w:rsidRDefault="00557A80" w:rsidP="009602E8">
            <w:pPr>
              <w:pStyle w:val="SMText"/>
              <w:spacing w:line="240" w:lineRule="auto"/>
              <w:ind w:firstLine="0"/>
            </w:pPr>
          </w:p>
        </w:tc>
        <w:tc>
          <w:tcPr>
            <w:tcW w:w="3118" w:type="dxa"/>
          </w:tcPr>
          <w:p w14:paraId="20F9F2B5" w14:textId="77777777" w:rsidR="00557A80" w:rsidRDefault="00557A80" w:rsidP="009602E8">
            <w:pPr>
              <w:pStyle w:val="SMText"/>
              <w:spacing w:line="240" w:lineRule="auto"/>
              <w:ind w:firstLine="0"/>
            </w:pPr>
          </w:p>
        </w:tc>
      </w:tr>
      <w:tr w:rsidR="00557A80" w14:paraId="1ECEA10B" w14:textId="77777777" w:rsidTr="009602E8">
        <w:tc>
          <w:tcPr>
            <w:tcW w:w="2410" w:type="dxa"/>
          </w:tcPr>
          <w:p w14:paraId="5D6BFF39" w14:textId="77777777" w:rsidR="00557A80" w:rsidRDefault="00557A80" w:rsidP="009602E8">
            <w:pPr>
              <w:pStyle w:val="SMText"/>
              <w:spacing w:line="240" w:lineRule="auto"/>
              <w:ind w:firstLine="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I</w:t>
            </w:r>
            <w:r>
              <w:rPr>
                <w:lang w:eastAsia="zh-CN"/>
              </w:rPr>
              <w:t>slam et al., 2020</w:t>
            </w:r>
            <w:r>
              <w:rPr>
                <w:lang w:eastAsia="zh-CN"/>
              </w:rPr>
              <w:fldChar w:fldCharType="begin"/>
            </w:r>
            <w:r>
              <w:rPr>
                <w:lang w:eastAsia="zh-CN"/>
              </w:rPr>
              <w:instrText xml:space="preserve"> ADDIN EN.CITE &lt;EndNote&gt;&lt;Cite&gt;&lt;Author&gt;Islam&lt;/Author&gt;&lt;Year&gt;2020&lt;/Year&gt;&lt;RecNum&gt;4&lt;/RecNum&gt;&lt;DisplayText&gt;&lt;style face="superscript"&gt;14&lt;/style&gt;&lt;/DisplayText&gt;&lt;record&gt;&lt;rec-number&gt;4&lt;/rec-number&gt;&lt;foreign-keys&gt;&lt;key app="EN" db-id="e5aeweffofxse4eer07vfep69rtffffeszrs" timestamp="1620623454"&gt;4&lt;/key&gt;&lt;/foreign-keys&gt;&lt;ref-type name="Journal Article"&gt;17&lt;/ref-type&gt;&lt;contributors&gt;&lt;authors&gt;&lt;author&gt;Islam, Nazrul&lt;/author&gt;&lt;author&gt;Sharp, Stephen J&lt;/author&gt;&lt;author&gt;Chowell, Gerardo&lt;/author&gt;&lt;author&gt;Shabnam, Sharmin&lt;/author&gt;&lt;author&gt;Kawachi, Ichiro&lt;/author&gt;&lt;author&gt;Lacey, Ben&lt;/author&gt;&lt;author&gt;Massaro, Joseph M&lt;/author&gt;&lt;author&gt;D’Agostino, Ralph B&lt;/author&gt;&lt;author&gt;White, Martin&lt;/author&gt;&lt;/authors&gt;&lt;/contributors&gt;&lt;titles&gt;&lt;title&gt;Physical distancing interventions and incidence of coronavirus disease 2019: Natural experiment in 149 countries&lt;/title&gt;&lt;secondary-title&gt;BMJ&lt;/secondary-title&gt;&lt;/titles&gt;&lt;periodical&gt;&lt;full-title&gt;BMJ&lt;/full-title&gt;&lt;abbr-1&gt;BMJ&lt;/abbr-1&gt;&lt;abbr-2&gt;BMJ&lt;/abbr-2&gt;&lt;/periodical&gt;&lt;pages&gt;m2743&lt;/pages&gt;&lt;volume&gt;370&lt;/volume&gt;&lt;dates&gt;&lt;year&gt;2020&lt;/year&gt;&lt;pub-dates&gt;&lt;date&gt;2020-07-15 22:30:40&lt;/date&gt;&lt;/pub-dates&gt;&lt;/dates&gt;&lt;urls&gt;&lt;/urls&gt;&lt;/record&gt;&lt;/Cite&gt;&lt;/EndNote&gt;</w:instrText>
            </w:r>
            <w:r>
              <w:rPr>
                <w:lang w:eastAsia="zh-CN"/>
              </w:rPr>
              <w:fldChar w:fldCharType="separate"/>
            </w:r>
            <w:r w:rsidRPr="00F66061">
              <w:rPr>
                <w:noProof/>
                <w:vertAlign w:val="superscript"/>
                <w:lang w:eastAsia="zh-CN"/>
              </w:rPr>
              <w:t>14</w:t>
            </w:r>
            <w:r>
              <w:rPr>
                <w:lang w:eastAsia="zh-CN"/>
              </w:rPr>
              <w:fldChar w:fldCharType="end"/>
            </w:r>
          </w:p>
        </w:tc>
        <w:tc>
          <w:tcPr>
            <w:tcW w:w="2126" w:type="dxa"/>
          </w:tcPr>
          <w:p w14:paraId="132B133D" w14:textId="77777777" w:rsidR="00557A80" w:rsidRPr="001158C7" w:rsidRDefault="00557A80" w:rsidP="009602E8">
            <w:pPr>
              <w:pStyle w:val="afff2"/>
              <w:rPr>
                <w:rFonts w:ascii="宋体" w:eastAsia="宋体" w:hAnsi="宋体" w:cs="宋体"/>
              </w:rPr>
            </w:pPr>
            <w:r>
              <w:t>I</w:t>
            </w:r>
            <w:r w:rsidRPr="001158C7">
              <w:t xml:space="preserve">nterrupted time series analysis </w:t>
            </w:r>
          </w:p>
        </w:tc>
        <w:tc>
          <w:tcPr>
            <w:tcW w:w="1701" w:type="dxa"/>
          </w:tcPr>
          <w:p w14:paraId="768DC35A" w14:textId="77777777" w:rsidR="00557A80" w:rsidRDefault="00557A80" w:rsidP="009602E8">
            <w:pPr>
              <w:pStyle w:val="SMText"/>
              <w:spacing w:line="240" w:lineRule="auto"/>
              <w:ind w:firstLine="0"/>
            </w:pPr>
          </w:p>
        </w:tc>
        <w:tc>
          <w:tcPr>
            <w:tcW w:w="3118" w:type="dxa"/>
          </w:tcPr>
          <w:p w14:paraId="378C5CBD" w14:textId="77777777" w:rsidR="00557A80" w:rsidRDefault="00557A80" w:rsidP="009602E8">
            <w:pPr>
              <w:pStyle w:val="afff2"/>
            </w:pPr>
          </w:p>
        </w:tc>
      </w:tr>
      <w:tr w:rsidR="00557A80" w14:paraId="6C129264" w14:textId="77777777" w:rsidTr="009602E8">
        <w:tc>
          <w:tcPr>
            <w:tcW w:w="2410" w:type="dxa"/>
          </w:tcPr>
          <w:p w14:paraId="7804E96D" w14:textId="77777777" w:rsidR="00557A80" w:rsidRPr="00F5605B" w:rsidRDefault="00557A80" w:rsidP="009602E8">
            <w:pPr>
              <w:pStyle w:val="SMText"/>
              <w:spacing w:line="240" w:lineRule="auto"/>
              <w:ind w:firstLine="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K</w:t>
            </w:r>
            <w:r>
              <w:rPr>
                <w:lang w:eastAsia="zh-CN"/>
              </w:rPr>
              <w:t>oh, Naing &amp; Wong, 2020</w:t>
            </w:r>
            <w:r>
              <w:rPr>
                <w:lang w:eastAsia="zh-CN"/>
              </w:rPr>
              <w:fldChar w:fldCharType="begin"/>
            </w:r>
            <w:r>
              <w:rPr>
                <w:lang w:eastAsia="zh-CN"/>
              </w:rPr>
              <w:instrText xml:space="preserve"> ADDIN EN.CITE &lt;EndNote&gt;&lt;Cite&gt;&lt;Author&gt;Koh&lt;/Author&gt;&lt;Year&gt;2020&lt;/Year&gt;&lt;RecNum&gt;99&lt;/RecNum&gt;&lt;DisplayText&gt;&lt;style face="superscript"&gt;23&lt;/style&gt;&lt;/DisplayText&gt;&lt;record&gt;&lt;rec-number&gt;99&lt;/rec-number&gt;&lt;foreign-keys&gt;&lt;key app="EN" db-id="e5aeweffofxse4eer07vfep69rtffffeszrs" timestamp="1635422421"&gt;99&lt;/key&gt;&lt;/foreign-keys&gt;&lt;ref-type name="Journal Article"&gt;17&lt;/ref-type&gt;&lt;contributors&gt;&lt;authors&gt;&lt;author&gt;Koh, Wee Chian&lt;/author&gt;&lt;author&gt;Naing, Lin&lt;/author&gt;&lt;author&gt;Wong, Justin&lt;/author&gt;&lt;/authors&gt;&lt;/contributors&gt;&lt;titles&gt;&lt;title&gt;Estimating the impact of physical distancing measures in containing COVID-19: an empirical analysis&lt;/title&gt;&lt;secondary-title&gt;International Journal of Infectious Diseases&lt;/secondary-title&gt;&lt;/titles&gt;&lt;periodical&gt;&lt;full-title&gt;International Journal of Infectious Diseases&lt;/full-title&gt;&lt;abbr-1&gt;Int. J. Infect. Dis.&lt;/abbr-1&gt;&lt;abbr-2&gt;Int J Infect Dis&lt;/abbr-2&gt;&lt;/periodical&gt;&lt;pages&gt;42-49&lt;/pages&gt;&lt;volume&gt;100&lt;/volume&gt;&lt;dates&gt;&lt;year&gt;2020&lt;/year&gt;&lt;/dates&gt;&lt;isbn&gt;1201-9712&lt;/isbn&gt;&lt;urls&gt;&lt;/urls&gt;&lt;/record&gt;&lt;/Cite&gt;&lt;/EndNote&gt;</w:instrText>
            </w:r>
            <w:r>
              <w:rPr>
                <w:lang w:eastAsia="zh-CN"/>
              </w:rPr>
              <w:fldChar w:fldCharType="separate"/>
            </w:r>
            <w:r w:rsidRPr="0072766A">
              <w:rPr>
                <w:noProof/>
                <w:vertAlign w:val="superscript"/>
                <w:lang w:eastAsia="zh-CN"/>
              </w:rPr>
              <w:t>23</w:t>
            </w:r>
            <w:r>
              <w:rPr>
                <w:lang w:eastAsia="zh-CN"/>
              </w:rPr>
              <w:fldChar w:fldCharType="end"/>
            </w:r>
          </w:p>
        </w:tc>
        <w:tc>
          <w:tcPr>
            <w:tcW w:w="2126" w:type="dxa"/>
          </w:tcPr>
          <w:p w14:paraId="6F7BF0E8" w14:textId="77777777" w:rsidR="00557A80" w:rsidRDefault="00557A80" w:rsidP="009602E8">
            <w:pPr>
              <w:pStyle w:val="afff2"/>
              <w:rPr>
                <w:szCs w:val="20"/>
              </w:rPr>
            </w:pPr>
            <w:r>
              <w:rPr>
                <w:rFonts w:hint="eastAsia"/>
                <w:szCs w:val="20"/>
              </w:rPr>
              <w:t>L</w:t>
            </w:r>
            <w:r>
              <w:rPr>
                <w:szCs w:val="20"/>
              </w:rPr>
              <w:t>inear regression</w:t>
            </w:r>
          </w:p>
        </w:tc>
        <w:tc>
          <w:tcPr>
            <w:tcW w:w="1701" w:type="dxa"/>
          </w:tcPr>
          <w:p w14:paraId="00D5ED4B" w14:textId="77777777" w:rsidR="00557A80" w:rsidRPr="00755411" w:rsidRDefault="00557A80" w:rsidP="009602E8">
            <w:pPr>
              <w:rPr>
                <w:rFonts w:ascii="Times New Roman" w:eastAsiaTheme="minorEastAsia" w:hAnsi="Times New Roman" w:cs="Times New Roman"/>
                <w:szCs w:val="20"/>
                <w:lang w:eastAsia="en-US"/>
              </w:rPr>
            </w:pPr>
            <w:r w:rsidRPr="00755411">
              <w:rPr>
                <w:rFonts w:ascii="Times New Roman" w:eastAsiaTheme="minorEastAsia" w:hAnsi="Times New Roman" w:cs="Times New Roman"/>
                <w:szCs w:val="20"/>
                <w:lang w:eastAsia="en-US"/>
              </w:rPr>
              <w:t>142 countries</w:t>
            </w:r>
            <w:r>
              <w:rPr>
                <w:rFonts w:ascii="Times New Roman" w:eastAsiaTheme="minorEastAsia" w:hAnsi="Times New Roman" w:cs="Times New Roman"/>
                <w:szCs w:val="20"/>
                <w:lang w:eastAsia="en-US"/>
              </w:rPr>
              <w:t>,</w:t>
            </w:r>
            <w:r w:rsidRPr="00755411">
              <w:rPr>
                <w:rFonts w:ascii="Times New Roman" w:eastAsiaTheme="minorEastAsia" w:hAnsi="Times New Roman" w:cs="Times New Roman"/>
                <w:szCs w:val="20"/>
                <w:lang w:eastAsia="en-US"/>
              </w:rPr>
              <w:t xml:space="preserve"> two weeks following the 100</w:t>
            </w:r>
            <w:r w:rsidRPr="00FB1773">
              <w:rPr>
                <w:rFonts w:ascii="Times New Roman" w:eastAsiaTheme="minorEastAsia" w:hAnsi="Times New Roman" w:cs="Times New Roman"/>
                <w:szCs w:val="20"/>
                <w:vertAlign w:val="superscript"/>
                <w:lang w:eastAsia="en-US"/>
              </w:rPr>
              <w:t>th</w:t>
            </w:r>
            <w:r w:rsidRPr="00755411">
              <w:rPr>
                <w:rFonts w:ascii="Times New Roman" w:eastAsiaTheme="minorEastAsia" w:hAnsi="Times New Roman" w:cs="Times New Roman"/>
                <w:szCs w:val="20"/>
                <w:lang w:eastAsia="en-US"/>
              </w:rPr>
              <w:t xml:space="preserve"> reported case</w:t>
            </w:r>
          </w:p>
        </w:tc>
        <w:tc>
          <w:tcPr>
            <w:tcW w:w="3118" w:type="dxa"/>
          </w:tcPr>
          <w:p w14:paraId="29FD1736" w14:textId="77777777" w:rsidR="00557A80" w:rsidRDefault="00557A80" w:rsidP="009602E8">
            <w:pPr>
              <w:pStyle w:val="SMText"/>
              <w:spacing w:line="240" w:lineRule="auto"/>
              <w:ind w:firstLine="0"/>
            </w:pPr>
            <w:r>
              <w:rPr>
                <w:rFonts w:hint="eastAsia"/>
              </w:rPr>
              <w:t>R</w:t>
            </w:r>
            <w:r>
              <w:t xml:space="preserve">eduction in </w:t>
            </w:r>
            <w:r w:rsidRPr="00404204">
              <w:rPr>
                <w:i/>
                <w:iCs/>
              </w:rPr>
              <w:t>R</w:t>
            </w:r>
            <w:r w:rsidRPr="00404204">
              <w:rPr>
                <w:i/>
                <w:iCs/>
                <w:vertAlign w:val="subscript"/>
              </w:rPr>
              <w:t>t</w:t>
            </w:r>
            <w:r>
              <w:t>:</w:t>
            </w:r>
          </w:p>
          <w:p w14:paraId="6D703899" w14:textId="77777777" w:rsidR="00557A80" w:rsidRDefault="00557A80" w:rsidP="009602E8">
            <w:pPr>
              <w:rPr>
                <w:rFonts w:ascii="Times New Roman" w:eastAsiaTheme="minorEastAsia" w:hAnsi="Times New Roman" w:cs="Times New Roman"/>
                <w:szCs w:val="20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szCs w:val="20"/>
                <w:lang w:eastAsia="en-US"/>
              </w:rPr>
              <w:t>B</w:t>
            </w:r>
            <w:r w:rsidRPr="00735CC9">
              <w:rPr>
                <w:rFonts w:ascii="Times New Roman" w:eastAsiaTheme="minorEastAsia" w:hAnsi="Times New Roman" w:cs="Times New Roman"/>
                <w:szCs w:val="20"/>
                <w:lang w:eastAsia="en-US"/>
              </w:rPr>
              <w:t>order closure 24</w:t>
            </w:r>
            <w:r>
              <w:rPr>
                <w:rFonts w:ascii="Times New Roman" w:eastAsiaTheme="minorEastAsia" w:hAnsi="Times New Roman" w:cs="Times New Roman"/>
                <w:szCs w:val="20"/>
                <w:lang w:eastAsia="en-US"/>
              </w:rPr>
              <w:t>%</w:t>
            </w:r>
            <w:r w:rsidRPr="00735CC9">
              <w:rPr>
                <w:rFonts w:ascii="Times New Roman" w:eastAsiaTheme="minorEastAsia" w:hAnsi="Times New Roman" w:cs="Times New Roman"/>
                <w:szCs w:val="20"/>
                <w:lang w:eastAsia="en-US"/>
              </w:rPr>
              <w:t xml:space="preserve"> (</w:t>
            </w:r>
            <w:r w:rsidRPr="007F2362">
              <w:rPr>
                <w:rFonts w:ascii="Times New Roman" w:eastAsiaTheme="minorEastAsia" w:hAnsi="Times New Roman" w:cs="Times New Roman"/>
                <w:szCs w:val="20"/>
                <w:lang w:eastAsia="en-US"/>
              </w:rPr>
              <w:t>−</w:t>
            </w:r>
            <w:r>
              <w:rPr>
                <w:rFonts w:ascii="Times New Roman" w:eastAsiaTheme="minorEastAsia" w:hAnsi="Times New Roman" w:cs="Times New Roman"/>
                <w:szCs w:val="20"/>
                <w:lang w:eastAsia="en-US"/>
              </w:rPr>
              <w:t>1</w:t>
            </w:r>
            <w:r w:rsidRPr="007F2362">
              <w:rPr>
                <w:rFonts w:ascii="Times New Roman" w:eastAsiaTheme="minorEastAsia" w:hAnsi="Times New Roman" w:cs="Times New Roman"/>
                <w:szCs w:val="20"/>
                <w:lang w:eastAsia="en-US"/>
              </w:rPr>
              <w:t>-</w:t>
            </w:r>
            <w:r>
              <w:rPr>
                <w:rFonts w:ascii="Times New Roman" w:eastAsiaTheme="minorEastAsia" w:hAnsi="Times New Roman" w:cs="Times New Roman"/>
                <w:szCs w:val="20"/>
                <w:lang w:eastAsia="en-US"/>
              </w:rPr>
              <w:t>5</w:t>
            </w:r>
            <w:r w:rsidRPr="007F2362">
              <w:rPr>
                <w:rFonts w:ascii="Times New Roman" w:eastAsiaTheme="minorEastAsia" w:hAnsi="Times New Roman" w:cs="Times New Roman"/>
                <w:szCs w:val="20"/>
                <w:lang w:eastAsia="en-US"/>
              </w:rPr>
              <w:t>0%</w:t>
            </w:r>
            <w:r w:rsidRPr="00735CC9">
              <w:rPr>
                <w:rFonts w:ascii="Times New Roman" w:eastAsiaTheme="minorEastAsia" w:hAnsi="Times New Roman" w:cs="Times New Roman"/>
                <w:szCs w:val="20"/>
                <w:lang w:eastAsia="en-US"/>
              </w:rPr>
              <w:t>)</w:t>
            </w:r>
          </w:p>
          <w:p w14:paraId="053843F4" w14:textId="77777777" w:rsidR="00557A80" w:rsidRDefault="00557A80" w:rsidP="009602E8">
            <w:pPr>
              <w:rPr>
                <w:rFonts w:ascii="Times New Roman" w:eastAsiaTheme="minorEastAsia" w:hAnsi="Times New Roman" w:cs="Times New Roman"/>
                <w:szCs w:val="20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szCs w:val="20"/>
                <w:lang w:eastAsia="en-US"/>
              </w:rPr>
              <w:t>S</w:t>
            </w:r>
            <w:r w:rsidRPr="00735CC9">
              <w:rPr>
                <w:rFonts w:ascii="Times New Roman" w:eastAsiaTheme="minorEastAsia" w:hAnsi="Times New Roman" w:cs="Times New Roman"/>
                <w:szCs w:val="20"/>
                <w:lang w:eastAsia="en-US"/>
              </w:rPr>
              <w:t>tay</w:t>
            </w:r>
            <w:r>
              <w:rPr>
                <w:rFonts w:ascii="Times New Roman" w:eastAsiaTheme="minorEastAsia" w:hAnsi="Times New Roman" w:cs="Times New Roman"/>
                <w:szCs w:val="20"/>
                <w:lang w:eastAsia="en-US"/>
              </w:rPr>
              <w:t>-at-</w:t>
            </w:r>
            <w:r w:rsidRPr="00735CC9">
              <w:rPr>
                <w:rFonts w:ascii="Times New Roman" w:eastAsiaTheme="minorEastAsia" w:hAnsi="Times New Roman" w:cs="Times New Roman"/>
                <w:szCs w:val="20"/>
                <w:lang w:eastAsia="en-US"/>
              </w:rPr>
              <w:t>home re</w:t>
            </w:r>
            <w:r>
              <w:rPr>
                <w:rFonts w:ascii="Times New Roman" w:eastAsiaTheme="minorEastAsia" w:hAnsi="Times New Roman" w:cs="Times New Roman"/>
                <w:szCs w:val="20"/>
                <w:lang w:eastAsia="en-US"/>
              </w:rPr>
              <w:t>commendation</w:t>
            </w:r>
            <w:r w:rsidRPr="00735CC9">
              <w:rPr>
                <w:rFonts w:ascii="Times New Roman" w:eastAsiaTheme="minorEastAsia" w:hAnsi="Times New Roman" w:cs="Times New Roman"/>
                <w:szCs w:val="20"/>
                <w:lang w:eastAsia="en-US"/>
              </w:rPr>
              <w:t xml:space="preserve"> 45</w:t>
            </w:r>
            <w:r>
              <w:rPr>
                <w:rFonts w:ascii="Times New Roman" w:eastAsiaTheme="minorEastAsia" w:hAnsi="Times New Roman" w:cs="Times New Roman"/>
                <w:szCs w:val="20"/>
                <w:lang w:eastAsia="en-US"/>
              </w:rPr>
              <w:t>%</w:t>
            </w:r>
            <w:r w:rsidRPr="00735CC9">
              <w:rPr>
                <w:rFonts w:ascii="Times New Roman" w:eastAsiaTheme="minorEastAsia" w:hAnsi="Times New Roman" w:cs="Times New Roman"/>
                <w:szCs w:val="20"/>
                <w:lang w:eastAsia="en-US"/>
              </w:rPr>
              <w:t xml:space="preserve"> (</w:t>
            </w:r>
            <w:r>
              <w:rPr>
                <w:rFonts w:ascii="Times New Roman" w:eastAsiaTheme="minorEastAsia" w:hAnsi="Times New Roman" w:cs="Times New Roman"/>
                <w:szCs w:val="20"/>
                <w:lang w:eastAsia="en-US"/>
              </w:rPr>
              <w:t>7-</w:t>
            </w:r>
            <w:r w:rsidRPr="00735CC9">
              <w:rPr>
                <w:rFonts w:ascii="Times New Roman" w:eastAsiaTheme="minorEastAsia" w:hAnsi="Times New Roman" w:cs="Times New Roman"/>
                <w:szCs w:val="20"/>
                <w:lang w:eastAsia="en-US"/>
              </w:rPr>
              <w:t>82</w:t>
            </w:r>
            <w:r>
              <w:rPr>
                <w:rFonts w:ascii="Times New Roman" w:eastAsiaTheme="minorEastAsia" w:hAnsi="Times New Roman" w:cs="Times New Roman"/>
                <w:szCs w:val="20"/>
                <w:lang w:eastAsia="en-US"/>
              </w:rPr>
              <w:t>%</w:t>
            </w:r>
            <w:r w:rsidRPr="00735CC9">
              <w:rPr>
                <w:rFonts w:ascii="Times New Roman" w:eastAsiaTheme="minorEastAsia" w:hAnsi="Times New Roman" w:cs="Times New Roman"/>
                <w:szCs w:val="20"/>
                <w:lang w:eastAsia="en-US"/>
              </w:rPr>
              <w:t>)</w:t>
            </w:r>
          </w:p>
          <w:p w14:paraId="5A9394F9" w14:textId="77777777" w:rsidR="00557A80" w:rsidRDefault="00557A80" w:rsidP="009602E8">
            <w:pPr>
              <w:rPr>
                <w:rFonts w:ascii="Times New Roman" w:eastAsiaTheme="minorEastAsia" w:hAnsi="Times New Roman" w:cs="Times New Roman"/>
                <w:szCs w:val="20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szCs w:val="20"/>
                <w:lang w:eastAsia="en-US"/>
              </w:rPr>
              <w:t>P</w:t>
            </w:r>
            <w:r w:rsidRPr="00735CC9">
              <w:rPr>
                <w:rFonts w:ascii="Times New Roman" w:eastAsiaTheme="minorEastAsia" w:hAnsi="Times New Roman" w:cs="Times New Roman"/>
                <w:szCs w:val="20"/>
                <w:lang w:eastAsia="en-US"/>
              </w:rPr>
              <w:t>artial lockdown 38</w:t>
            </w:r>
            <w:r>
              <w:rPr>
                <w:rFonts w:ascii="Times New Roman" w:eastAsiaTheme="minorEastAsia" w:hAnsi="Times New Roman" w:cs="Times New Roman"/>
                <w:szCs w:val="20"/>
                <w:lang w:eastAsia="en-US"/>
              </w:rPr>
              <w:t>%</w:t>
            </w:r>
            <w:r w:rsidRPr="00735CC9">
              <w:rPr>
                <w:rFonts w:ascii="Times New Roman" w:eastAsiaTheme="minorEastAsia" w:hAnsi="Times New Roman" w:cs="Times New Roman"/>
                <w:szCs w:val="20"/>
                <w:lang w:eastAsia="en-US"/>
              </w:rPr>
              <w:t xml:space="preserve"> (</w:t>
            </w:r>
            <w:r>
              <w:rPr>
                <w:rFonts w:ascii="Times New Roman" w:eastAsiaTheme="minorEastAsia" w:hAnsi="Times New Roman" w:cs="Times New Roman"/>
                <w:szCs w:val="20"/>
                <w:lang w:eastAsia="en-US"/>
              </w:rPr>
              <w:t>4-</w:t>
            </w:r>
            <w:r w:rsidRPr="00735CC9">
              <w:rPr>
                <w:rFonts w:ascii="Times New Roman" w:eastAsiaTheme="minorEastAsia" w:hAnsi="Times New Roman" w:cs="Times New Roman"/>
                <w:szCs w:val="20"/>
                <w:lang w:eastAsia="en-US"/>
              </w:rPr>
              <w:t>72</w:t>
            </w:r>
            <w:r>
              <w:rPr>
                <w:rFonts w:ascii="Times New Roman" w:eastAsiaTheme="minorEastAsia" w:hAnsi="Times New Roman" w:cs="Times New Roman"/>
                <w:szCs w:val="20"/>
                <w:lang w:eastAsia="en-US"/>
              </w:rPr>
              <w:t>%</w:t>
            </w:r>
            <w:r w:rsidRPr="00735CC9">
              <w:rPr>
                <w:rFonts w:ascii="Times New Roman" w:eastAsiaTheme="minorEastAsia" w:hAnsi="Times New Roman" w:cs="Times New Roman"/>
                <w:szCs w:val="20"/>
                <w:lang w:eastAsia="en-US"/>
              </w:rPr>
              <w:t>)</w:t>
            </w:r>
          </w:p>
          <w:p w14:paraId="6AC6EA2C" w14:textId="77777777" w:rsidR="00557A80" w:rsidRPr="00735CC9" w:rsidRDefault="00557A80" w:rsidP="009602E8">
            <w:pPr>
              <w:rPr>
                <w:rFonts w:ascii="Times New Roman" w:eastAsiaTheme="minorEastAsia" w:hAnsi="Times New Roman" w:cs="Times New Roman"/>
                <w:szCs w:val="20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szCs w:val="20"/>
                <w:lang w:eastAsia="en-US"/>
              </w:rPr>
              <w:t>C</w:t>
            </w:r>
            <w:r w:rsidRPr="00735CC9">
              <w:rPr>
                <w:rFonts w:ascii="Times New Roman" w:eastAsiaTheme="minorEastAsia" w:hAnsi="Times New Roman" w:cs="Times New Roman"/>
                <w:szCs w:val="20"/>
                <w:lang w:eastAsia="en-US"/>
              </w:rPr>
              <w:t>omplete lockdown</w:t>
            </w:r>
            <w:r>
              <w:rPr>
                <w:rFonts w:ascii="Times New Roman" w:eastAsiaTheme="minorEastAsia" w:hAnsi="Times New Roman" w:cs="Times New Roman"/>
                <w:szCs w:val="20"/>
                <w:lang w:eastAsia="en-US"/>
              </w:rPr>
              <w:t xml:space="preserve"> </w:t>
            </w:r>
            <w:r w:rsidRPr="00735CC9">
              <w:rPr>
                <w:rFonts w:ascii="Times New Roman" w:eastAsiaTheme="minorEastAsia" w:hAnsi="Times New Roman" w:cs="Times New Roman"/>
                <w:szCs w:val="20"/>
                <w:lang w:eastAsia="en-US"/>
              </w:rPr>
              <w:t>32</w:t>
            </w:r>
            <w:r>
              <w:rPr>
                <w:rFonts w:ascii="Times New Roman" w:eastAsiaTheme="minorEastAsia" w:hAnsi="Times New Roman" w:cs="Times New Roman"/>
                <w:szCs w:val="20"/>
                <w:lang w:eastAsia="en-US"/>
              </w:rPr>
              <w:t>%</w:t>
            </w:r>
            <w:r w:rsidRPr="00735CC9">
              <w:rPr>
                <w:rFonts w:ascii="Times New Roman" w:eastAsiaTheme="minorEastAsia" w:hAnsi="Times New Roman" w:cs="Times New Roman"/>
                <w:szCs w:val="20"/>
                <w:lang w:eastAsia="en-US"/>
              </w:rPr>
              <w:t xml:space="preserve"> (</w:t>
            </w:r>
            <w:r>
              <w:rPr>
                <w:rFonts w:ascii="Times New Roman" w:eastAsiaTheme="minorEastAsia" w:hAnsi="Times New Roman" w:cs="Times New Roman"/>
                <w:szCs w:val="20"/>
                <w:lang w:eastAsia="en-US"/>
              </w:rPr>
              <w:t>9-55%</w:t>
            </w:r>
            <w:r w:rsidRPr="00735CC9">
              <w:rPr>
                <w:rFonts w:ascii="Times New Roman" w:eastAsiaTheme="minorEastAsia" w:hAnsi="Times New Roman" w:cs="Times New Roman"/>
                <w:szCs w:val="20"/>
                <w:lang w:eastAsia="en-US"/>
              </w:rPr>
              <w:t>)</w:t>
            </w:r>
          </w:p>
        </w:tc>
      </w:tr>
      <w:tr w:rsidR="00557A80" w14:paraId="30D1ECBF" w14:textId="77777777" w:rsidTr="009602E8">
        <w:tc>
          <w:tcPr>
            <w:tcW w:w="2410" w:type="dxa"/>
          </w:tcPr>
          <w:p w14:paraId="1F8702A3" w14:textId="77777777" w:rsidR="00557A80" w:rsidRDefault="00557A80" w:rsidP="009602E8">
            <w:pPr>
              <w:pStyle w:val="SMText"/>
              <w:spacing w:line="240" w:lineRule="auto"/>
              <w:ind w:firstLine="0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L</w:t>
            </w:r>
            <w:r>
              <w:rPr>
                <w:lang w:eastAsia="zh-CN"/>
              </w:rPr>
              <w:t>effler, et al., 2020</w:t>
            </w:r>
            <w:r>
              <w:rPr>
                <w:lang w:eastAsia="zh-CN"/>
              </w:rPr>
              <w:fldChar w:fldCharType="begin"/>
            </w:r>
            <w:r>
              <w:rPr>
                <w:lang w:eastAsia="zh-CN"/>
              </w:rPr>
              <w:instrText xml:space="preserve"> ADDIN EN.CITE &lt;EndNote&gt;&lt;Cite&gt;&lt;Author&gt;Leffler&lt;/Author&gt;&lt;Year&gt;2020&lt;/Year&gt;&lt;RecNum&gt;100&lt;/RecNum&gt;&lt;DisplayText&gt;&lt;style face="superscript"&gt;24&lt;/style&gt;&lt;/DisplayText&gt;&lt;record&gt;&lt;rec-number&gt;100&lt;/rec-number&gt;&lt;foreign-keys&gt;&lt;key app="EN" db-id="e5aeweffofxse4eer07vfep69rtffffeszrs" timestamp="1635423901"&gt;100&lt;/key&gt;&lt;/foreign-keys&gt;&lt;ref-type name="Journal Article"&gt;17&lt;/ref-type&gt;&lt;contributors&gt;&lt;authors&gt;&lt;author&gt;Leffler, Christopher T&lt;/author&gt;&lt;author&gt;Ing, Edsel&lt;/author&gt;&lt;author&gt;Lykins, Joseph D&lt;/author&gt;&lt;author&gt;Hogan, Matthew C&lt;/author&gt;&lt;author&gt;McKeown, Craig A&lt;/author&gt;&lt;author&gt;Grzybowski, Andrzej&lt;/author&gt;&lt;/authors&gt;&lt;/contributors&gt;&lt;titles&gt;&lt;title&gt;Association of country-wide coronavirus mortality with demographics, testing, lockdowns, and public wearing of masks&lt;/title&gt;&lt;secondary-title&gt;American Journal of Tropical Medicine and Hygiene&lt;/secondary-title&gt;&lt;/titles&gt;&lt;periodical&gt;&lt;full-title&gt;American Journal of Tropical Medicine and Hygiene&lt;/full-title&gt;&lt;abbr-1&gt;Am. J. Trop. Med. Hyg.&lt;/abbr-1&gt;&lt;abbr-2&gt;Am J Trop Med Hyg&lt;/abbr-2&gt;&lt;abbr-3&gt;American Journal of Tropical Medicine &amp;amp; Hygiene&lt;/abbr-3&gt;&lt;/periodical&gt;&lt;pages&gt;2400&lt;/pages&gt;&lt;volume&gt;103&lt;/volume&gt;&lt;number&gt;6&lt;/number&gt;&lt;dates&gt;&lt;year&gt;2020&lt;/year&gt;&lt;/dates&gt;&lt;urls&gt;&lt;/urls&gt;&lt;/record&gt;&lt;/Cite&gt;&lt;/EndNote&gt;</w:instrText>
            </w:r>
            <w:r>
              <w:rPr>
                <w:lang w:eastAsia="zh-CN"/>
              </w:rPr>
              <w:fldChar w:fldCharType="separate"/>
            </w:r>
            <w:r w:rsidRPr="0072766A">
              <w:rPr>
                <w:noProof/>
                <w:vertAlign w:val="superscript"/>
                <w:lang w:eastAsia="zh-CN"/>
              </w:rPr>
              <w:t>24</w:t>
            </w:r>
            <w:r>
              <w:rPr>
                <w:lang w:eastAsia="zh-CN"/>
              </w:rPr>
              <w:fldChar w:fldCharType="end"/>
            </w:r>
          </w:p>
        </w:tc>
        <w:tc>
          <w:tcPr>
            <w:tcW w:w="2126" w:type="dxa"/>
          </w:tcPr>
          <w:p w14:paraId="197CE7E1" w14:textId="77777777" w:rsidR="00557A80" w:rsidRDefault="00557A80" w:rsidP="009602E8">
            <w:pPr>
              <w:pStyle w:val="afff2"/>
              <w:rPr>
                <w:szCs w:val="20"/>
              </w:rPr>
            </w:pPr>
            <w:r>
              <w:rPr>
                <w:rFonts w:hint="eastAsia"/>
                <w:szCs w:val="20"/>
              </w:rPr>
              <w:t>L</w:t>
            </w:r>
            <w:r>
              <w:rPr>
                <w:szCs w:val="20"/>
              </w:rPr>
              <w:t>inear regression</w:t>
            </w:r>
          </w:p>
        </w:tc>
        <w:tc>
          <w:tcPr>
            <w:tcW w:w="1701" w:type="dxa"/>
          </w:tcPr>
          <w:p w14:paraId="67D87336" w14:textId="77777777" w:rsidR="00557A80" w:rsidRPr="00755411" w:rsidRDefault="00557A80" w:rsidP="009602E8">
            <w:pPr>
              <w:rPr>
                <w:rFonts w:ascii="Times New Roman" w:eastAsiaTheme="minorEastAsia" w:hAnsi="Times New Roman" w:cs="Times New Roman"/>
                <w:szCs w:val="20"/>
                <w:lang w:eastAsia="en-US"/>
              </w:rPr>
            </w:pPr>
          </w:p>
        </w:tc>
        <w:tc>
          <w:tcPr>
            <w:tcW w:w="3118" w:type="dxa"/>
          </w:tcPr>
          <w:p w14:paraId="75C8BB9A" w14:textId="77777777" w:rsidR="00557A80" w:rsidRDefault="00557A80" w:rsidP="009602E8">
            <w:pPr>
              <w:pStyle w:val="SMText"/>
              <w:spacing w:line="240" w:lineRule="auto"/>
              <w:ind w:firstLine="0"/>
            </w:pPr>
          </w:p>
        </w:tc>
      </w:tr>
      <w:tr w:rsidR="00557A80" w14:paraId="0635C758" w14:textId="77777777" w:rsidTr="009602E8">
        <w:tc>
          <w:tcPr>
            <w:tcW w:w="2410" w:type="dxa"/>
          </w:tcPr>
          <w:p w14:paraId="00742126" w14:textId="77777777" w:rsidR="00557A80" w:rsidRDefault="00557A80" w:rsidP="009602E8">
            <w:pPr>
              <w:pStyle w:val="SMText"/>
              <w:spacing w:line="240" w:lineRule="auto"/>
              <w:ind w:firstLine="0"/>
              <w:rPr>
                <w:lang w:eastAsia="zh-CN"/>
              </w:rPr>
            </w:pPr>
            <w:r>
              <w:rPr>
                <w:lang w:eastAsia="zh-CN"/>
              </w:rPr>
              <w:t>Olney et al., 2021</w:t>
            </w:r>
            <w:r>
              <w:rPr>
                <w:lang w:eastAsia="zh-CN"/>
              </w:rPr>
              <w:fldChar w:fldCharType="begin"/>
            </w:r>
            <w:r>
              <w:rPr>
                <w:lang w:eastAsia="zh-CN"/>
              </w:rPr>
              <w:instrText xml:space="preserve"> ADDIN EN.CITE &lt;EndNote&gt;&lt;Cite&gt;&lt;Author&gt;Olney&lt;/Author&gt;&lt;Year&gt;2021&lt;/Year&gt;&lt;RecNum&gt;102&lt;/RecNum&gt;&lt;DisplayText&gt;&lt;style face="superscript"&gt;18&lt;/style&gt;&lt;/DisplayText&gt;&lt;record&gt;&lt;rec-number&gt;102&lt;/rec-number&gt;&lt;foreign-keys&gt;&lt;key app="EN" db-id="e5aeweffofxse4eer07vfep69rtffffeszrs" timestamp="1635562758"&gt;102&lt;/key&gt;&lt;/foreign-keys&gt;&lt;ref-type name="Journal Article"&gt;17&lt;/ref-type&gt;&lt;contributors&gt;&lt;authors&gt;&lt;author&gt;Olney, Andrew M&lt;/author&gt;&lt;author&gt;Smith, Jesse&lt;/author&gt;&lt;author&gt;Sen, Saunak&lt;/author&gt;&lt;author&gt;Thomas, Fridtjof&lt;/author&gt;&lt;author&gt;Unwin, H Juliette T&lt;/author&gt;&lt;/authors&gt;&lt;/contributors&gt;&lt;titles&gt;&lt;title&gt;Estimating the effect of social distancing interventions on COVID-19 in the United States&lt;/title&gt;&lt;secondary-title&gt;American Journal of Epidemiology&lt;/secondary-title&gt;&lt;/titles&gt;&lt;periodical&gt;&lt;full-title&gt;American Journal of Epidemiology&lt;/full-title&gt;&lt;abbr-1&gt;Am. J. Epidemiol.&lt;/abbr-1&gt;&lt;abbr-2&gt;Am J Epidemiol&lt;/abbr-2&gt;&lt;/periodical&gt;&lt;pages&gt;1504-1509&lt;/pages&gt;&lt;volume&gt;190&lt;/volume&gt;&lt;number&gt;8&lt;/number&gt;&lt;dates&gt;&lt;year&gt;2021&lt;/year&gt;&lt;/dates&gt;&lt;isbn&gt;0002-9262&lt;/isbn&gt;&lt;urls&gt;&lt;/urls&gt;&lt;/record&gt;&lt;/Cite&gt;&lt;/EndNote&gt;</w:instrText>
            </w:r>
            <w:r>
              <w:rPr>
                <w:lang w:eastAsia="zh-CN"/>
              </w:rPr>
              <w:fldChar w:fldCharType="separate"/>
            </w:r>
            <w:r w:rsidRPr="0072766A">
              <w:rPr>
                <w:noProof/>
                <w:vertAlign w:val="superscript"/>
                <w:lang w:eastAsia="zh-CN"/>
              </w:rPr>
              <w:t>18</w:t>
            </w:r>
            <w:r>
              <w:rPr>
                <w:lang w:eastAsia="zh-CN"/>
              </w:rPr>
              <w:fldChar w:fldCharType="end"/>
            </w:r>
          </w:p>
        </w:tc>
        <w:tc>
          <w:tcPr>
            <w:tcW w:w="2126" w:type="dxa"/>
          </w:tcPr>
          <w:p w14:paraId="02286668" w14:textId="77777777" w:rsidR="00557A80" w:rsidRDefault="00557A80" w:rsidP="009602E8">
            <w:pPr>
              <w:pStyle w:val="afff2"/>
              <w:rPr>
                <w:szCs w:val="20"/>
              </w:rPr>
            </w:pPr>
            <w:r>
              <w:rPr>
                <w:rFonts w:hint="eastAsia"/>
                <w:szCs w:val="20"/>
              </w:rPr>
              <w:t>B</w:t>
            </w:r>
            <w:r>
              <w:rPr>
                <w:szCs w:val="20"/>
              </w:rPr>
              <w:t>ayesian model</w:t>
            </w:r>
          </w:p>
        </w:tc>
        <w:tc>
          <w:tcPr>
            <w:tcW w:w="1701" w:type="dxa"/>
          </w:tcPr>
          <w:p w14:paraId="62ED4EB7" w14:textId="77777777" w:rsidR="00557A80" w:rsidRPr="00755411" w:rsidRDefault="00557A80" w:rsidP="009602E8">
            <w:pPr>
              <w:rPr>
                <w:rFonts w:ascii="Times New Roman" w:eastAsiaTheme="minorEastAsia" w:hAnsi="Times New Roman" w:cs="Times New Roman"/>
                <w:szCs w:val="20"/>
                <w:lang w:eastAsia="en-US"/>
              </w:rPr>
            </w:pPr>
          </w:p>
        </w:tc>
        <w:tc>
          <w:tcPr>
            <w:tcW w:w="3118" w:type="dxa"/>
          </w:tcPr>
          <w:p w14:paraId="44F1AAE4" w14:textId="77777777" w:rsidR="00557A80" w:rsidRDefault="00557A80" w:rsidP="009602E8">
            <w:pPr>
              <w:pStyle w:val="SMText"/>
              <w:spacing w:line="240" w:lineRule="auto"/>
              <w:ind w:firstLine="0"/>
            </w:pPr>
          </w:p>
        </w:tc>
      </w:tr>
      <w:tr w:rsidR="00557A80" w14:paraId="19DCCF79" w14:textId="77777777" w:rsidTr="009602E8">
        <w:tc>
          <w:tcPr>
            <w:tcW w:w="2410" w:type="dxa"/>
          </w:tcPr>
          <w:p w14:paraId="582D3EA1" w14:textId="77777777" w:rsidR="00557A80" w:rsidRDefault="00557A80" w:rsidP="009602E8">
            <w:pPr>
              <w:pStyle w:val="SMText"/>
              <w:spacing w:line="240" w:lineRule="auto"/>
              <w:ind w:firstLine="0"/>
              <w:rPr>
                <w:lang w:eastAsia="zh-CN"/>
              </w:rPr>
            </w:pPr>
            <w:proofErr w:type="spellStart"/>
            <w:r>
              <w:rPr>
                <w:rFonts w:hint="eastAsia"/>
                <w:lang w:eastAsia="zh-CN"/>
              </w:rPr>
              <w:t>P</w:t>
            </w:r>
            <w:r>
              <w:rPr>
                <w:lang w:eastAsia="zh-CN"/>
              </w:rPr>
              <w:t>iovani</w:t>
            </w:r>
            <w:proofErr w:type="spellEnd"/>
            <w:r>
              <w:rPr>
                <w:lang w:eastAsia="zh-CN"/>
              </w:rPr>
              <w:t xml:space="preserve"> et al., 2021</w:t>
            </w:r>
            <w:r>
              <w:rPr>
                <w:lang w:eastAsia="zh-CN"/>
              </w:rPr>
              <w:fldChar w:fldCharType="begin"/>
            </w:r>
            <w:r>
              <w:rPr>
                <w:lang w:eastAsia="zh-CN"/>
              </w:rPr>
              <w:instrText xml:space="preserve"> ADDIN EN.CITE &lt;EndNote&gt;&lt;Cite&gt;&lt;Author&gt;Piovani&lt;/Author&gt;&lt;Year&gt;2021&lt;/Year&gt;&lt;RecNum&gt;103&lt;/RecNum&gt;&lt;DisplayText&gt;&lt;style face="superscript"&gt;25&lt;/style&gt;&lt;/DisplayText&gt;&lt;record&gt;&lt;rec-number&gt;103&lt;/rec-number&gt;&lt;foreign-keys&gt;&lt;key app="EN" db-id="e5aeweffofxse4eer07vfep69rtffffeszrs" timestamp="1635562846"&gt;103&lt;/key&gt;&lt;/foreign-keys&gt;&lt;ref-type name="Journal Article"&gt;17&lt;/ref-type&gt;&lt;contributors&gt;&lt;authors&gt;&lt;author&gt;Piovani, Daniele&lt;/author&gt;&lt;author&gt;Christodoulou, Maria Nefeli&lt;/author&gt;&lt;author&gt;Hadjidemetriou, Andreas&lt;/author&gt;&lt;author&gt;Pantavou, Katerina&lt;/author&gt;&lt;author&gt;Zaza, Paraskevi&lt;/author&gt;&lt;author&gt;Bagos, Pantelis G&lt;/author&gt;&lt;author&gt;Bonovas, Stefanos&lt;/author&gt;&lt;author&gt;Nikolopoulos, Georgios K&lt;/author&gt;&lt;/authors&gt;&lt;/contributors&gt;&lt;titles&gt;&lt;title&gt;Effect of early application of social distancing interventions on COVID-19 mortality over the first pandemic wave: An analysis of longitudinal data from 37 countries&lt;/title&gt;&lt;secondary-title&gt;Journal of Infection&lt;/secondary-title&gt;&lt;/titles&gt;&lt;periodical&gt;&lt;full-title&gt;Journal of Infection&lt;/full-title&gt;&lt;abbr-1&gt;J. Infect.&lt;/abbr-1&gt;&lt;abbr-2&gt;J Infect&lt;/abbr-2&gt;&lt;/periodical&gt;&lt;pages&gt;133-142&lt;/pages&gt;&lt;volume&gt;82&lt;/volume&gt;&lt;number&gt;1&lt;/number&gt;&lt;dates&gt;&lt;year&gt;2021&lt;/year&gt;&lt;/dates&gt;&lt;isbn&gt;0163-4453&lt;/isbn&gt;&lt;urls&gt;&lt;/urls&gt;&lt;/record&gt;&lt;/Cite&gt;&lt;/EndNote&gt;</w:instrText>
            </w:r>
            <w:r>
              <w:rPr>
                <w:lang w:eastAsia="zh-CN"/>
              </w:rPr>
              <w:fldChar w:fldCharType="separate"/>
            </w:r>
            <w:r w:rsidRPr="0072766A">
              <w:rPr>
                <w:noProof/>
                <w:vertAlign w:val="superscript"/>
                <w:lang w:eastAsia="zh-CN"/>
              </w:rPr>
              <w:t>25</w:t>
            </w:r>
            <w:r>
              <w:rPr>
                <w:lang w:eastAsia="zh-CN"/>
              </w:rPr>
              <w:fldChar w:fldCharType="end"/>
            </w:r>
          </w:p>
        </w:tc>
        <w:tc>
          <w:tcPr>
            <w:tcW w:w="2126" w:type="dxa"/>
          </w:tcPr>
          <w:p w14:paraId="5AC88126" w14:textId="77777777" w:rsidR="00557A80" w:rsidRPr="004E4F82" w:rsidRDefault="00557A80" w:rsidP="009602E8">
            <w:pPr>
              <w:rPr>
                <w:rFonts w:ascii="Times New Roman" w:eastAsiaTheme="minorEastAsia" w:hAnsi="Times New Roman" w:cs="Times New Roman"/>
                <w:szCs w:val="20"/>
                <w:lang w:eastAsia="en-US"/>
              </w:rPr>
            </w:pPr>
            <w:r>
              <w:rPr>
                <w:rFonts w:ascii="Times New Roman" w:eastAsiaTheme="minorEastAsia" w:hAnsi="Times New Roman" w:cs="Times New Roman"/>
                <w:szCs w:val="20"/>
                <w:lang w:eastAsia="en-US"/>
              </w:rPr>
              <w:t>N</w:t>
            </w:r>
            <w:r w:rsidRPr="004E4F82">
              <w:rPr>
                <w:rFonts w:ascii="Times New Roman" w:eastAsiaTheme="minorEastAsia" w:hAnsi="Times New Roman" w:cs="Times New Roman"/>
                <w:szCs w:val="20"/>
                <w:lang w:eastAsia="en-US"/>
              </w:rPr>
              <w:t>egative binomial regression</w:t>
            </w:r>
          </w:p>
        </w:tc>
        <w:tc>
          <w:tcPr>
            <w:tcW w:w="1701" w:type="dxa"/>
          </w:tcPr>
          <w:p w14:paraId="590F86C4" w14:textId="77777777" w:rsidR="00557A80" w:rsidRPr="00755411" w:rsidRDefault="00557A80" w:rsidP="009602E8">
            <w:pPr>
              <w:rPr>
                <w:rFonts w:ascii="Times New Roman" w:eastAsiaTheme="minorEastAsia" w:hAnsi="Times New Roman" w:cs="Times New Roman"/>
                <w:szCs w:val="20"/>
                <w:lang w:eastAsia="en-US"/>
              </w:rPr>
            </w:pPr>
          </w:p>
        </w:tc>
        <w:tc>
          <w:tcPr>
            <w:tcW w:w="3118" w:type="dxa"/>
          </w:tcPr>
          <w:p w14:paraId="43B1DFA0" w14:textId="77777777" w:rsidR="00557A80" w:rsidRDefault="00557A80" w:rsidP="009602E8">
            <w:pPr>
              <w:pStyle w:val="SMText"/>
              <w:spacing w:line="240" w:lineRule="auto"/>
              <w:ind w:firstLine="0"/>
            </w:pPr>
          </w:p>
        </w:tc>
      </w:tr>
      <w:tr w:rsidR="00557A80" w14:paraId="079C3908" w14:textId="77777777" w:rsidTr="009602E8">
        <w:tc>
          <w:tcPr>
            <w:tcW w:w="2410" w:type="dxa"/>
          </w:tcPr>
          <w:p w14:paraId="47102056" w14:textId="77777777" w:rsidR="00557A80" w:rsidRDefault="00557A80" w:rsidP="009602E8">
            <w:pPr>
              <w:pStyle w:val="SMText"/>
              <w:spacing w:line="240" w:lineRule="auto"/>
              <w:ind w:firstLine="0"/>
              <w:rPr>
                <w:lang w:eastAsia="zh-CN"/>
              </w:rPr>
            </w:pPr>
            <w:proofErr w:type="spellStart"/>
            <w:r>
              <w:rPr>
                <w:rFonts w:hint="eastAsia"/>
                <w:lang w:eastAsia="zh-CN"/>
              </w:rPr>
              <w:t>P</w:t>
            </w:r>
            <w:r>
              <w:rPr>
                <w:lang w:eastAsia="zh-CN"/>
              </w:rPr>
              <w:t>ozo</w:t>
            </w:r>
            <w:proofErr w:type="spellEnd"/>
            <w:r>
              <w:rPr>
                <w:lang w:eastAsia="zh-CN"/>
              </w:rPr>
              <w:t>-Martin et al., 2021</w:t>
            </w:r>
            <w:r>
              <w:rPr>
                <w:lang w:eastAsia="zh-CN"/>
              </w:rPr>
              <w:fldChar w:fldCharType="begin"/>
            </w:r>
            <w:r>
              <w:rPr>
                <w:lang w:eastAsia="zh-CN"/>
              </w:rPr>
              <w:instrText xml:space="preserve"> ADDIN EN.CITE &lt;EndNote&gt;&lt;Cite&gt;&lt;Author&gt;Pozo-Martin&lt;/Author&gt;&lt;Year&gt;2021&lt;/Year&gt;&lt;RecNum&gt;101&lt;/RecNum&gt;&lt;DisplayText&gt;&lt;style face="superscript"&gt;26&lt;/style&gt;&lt;/DisplayText&gt;&lt;record&gt;&lt;rec-number&gt;101&lt;/rec-number&gt;&lt;foreign-keys&gt;&lt;key app="EN" db-id="e5aeweffofxse4eer07vfep69rtffffeszrs" timestamp="1635562644"&gt;101&lt;/key&gt;&lt;/foreign-keys&gt;&lt;ref-type name="Journal Article"&gt;17&lt;/ref-type&gt;&lt;contributors&gt;&lt;authors&gt;&lt;author&gt;Pozo-Martin, Francisco&lt;/author&gt;&lt;author&gt;Weishaar, Heide&lt;/author&gt;&lt;author&gt;Cristea, Florin&lt;/author&gt;&lt;author&gt;Hanefeld, Johanna&lt;/author&gt;&lt;author&gt;Bahr, Thurid&lt;/author&gt;&lt;author&gt;Schaade, Lars&lt;/author&gt;&lt;author&gt;El Bcheraoui, Charbel&lt;/author&gt;&lt;/authors&gt;&lt;/contributors&gt;&lt;titles&gt;&lt;title&gt;The impact of non-pharmaceutical interventions on COVID-19 epidemic growth in the 37 OECD member states&lt;/title&gt;&lt;secondary-title&gt;European journal of epidemiology&lt;/secondary-title&gt;&lt;/titles&gt;&lt;periodical&gt;&lt;full-title&gt;European Journal of Epidemiology&lt;/full-title&gt;&lt;abbr-1&gt;Eur. J. Epidemiol.&lt;/abbr-1&gt;&lt;abbr-2&gt;Eur J Epidemiol&lt;/abbr-2&gt;&lt;/periodical&gt;&lt;pages&gt;1-12&lt;/pages&gt;&lt;dates&gt;&lt;year&gt;2021&lt;/year&gt;&lt;/dates&gt;&lt;isbn&gt;1573-7284&lt;/isbn&gt;&lt;urls&gt;&lt;/urls&gt;&lt;/record&gt;&lt;/Cite&gt;&lt;/EndNote&gt;</w:instrText>
            </w:r>
            <w:r>
              <w:rPr>
                <w:lang w:eastAsia="zh-CN"/>
              </w:rPr>
              <w:fldChar w:fldCharType="separate"/>
            </w:r>
            <w:r w:rsidRPr="0072766A">
              <w:rPr>
                <w:noProof/>
                <w:vertAlign w:val="superscript"/>
                <w:lang w:eastAsia="zh-CN"/>
              </w:rPr>
              <w:t>26</w:t>
            </w:r>
            <w:r>
              <w:rPr>
                <w:lang w:eastAsia="zh-CN"/>
              </w:rPr>
              <w:fldChar w:fldCharType="end"/>
            </w:r>
          </w:p>
        </w:tc>
        <w:tc>
          <w:tcPr>
            <w:tcW w:w="2126" w:type="dxa"/>
          </w:tcPr>
          <w:p w14:paraId="50B552BE" w14:textId="77777777" w:rsidR="00557A80" w:rsidRDefault="00557A80" w:rsidP="009602E8">
            <w:pPr>
              <w:pStyle w:val="afff2"/>
              <w:rPr>
                <w:szCs w:val="20"/>
              </w:rPr>
            </w:pPr>
            <w:r>
              <w:rPr>
                <w:rFonts w:hint="eastAsia"/>
                <w:szCs w:val="20"/>
              </w:rPr>
              <w:t>M</w:t>
            </w:r>
            <w:r>
              <w:rPr>
                <w:szCs w:val="20"/>
              </w:rPr>
              <w:t>ixed effect linear regression + Bayesian estimation</w:t>
            </w:r>
          </w:p>
        </w:tc>
        <w:tc>
          <w:tcPr>
            <w:tcW w:w="1701" w:type="dxa"/>
          </w:tcPr>
          <w:p w14:paraId="57341226" w14:textId="77777777" w:rsidR="00557A80" w:rsidRPr="00755411" w:rsidRDefault="00557A80" w:rsidP="009602E8">
            <w:pPr>
              <w:rPr>
                <w:rFonts w:ascii="Times New Roman" w:eastAsiaTheme="minorEastAsia" w:hAnsi="Times New Roman" w:cs="Times New Roman"/>
                <w:szCs w:val="20"/>
                <w:lang w:eastAsia="en-US"/>
              </w:rPr>
            </w:pPr>
          </w:p>
        </w:tc>
        <w:tc>
          <w:tcPr>
            <w:tcW w:w="3118" w:type="dxa"/>
          </w:tcPr>
          <w:p w14:paraId="03A90E74" w14:textId="77777777" w:rsidR="00557A80" w:rsidRDefault="00557A80" w:rsidP="009602E8">
            <w:pPr>
              <w:pStyle w:val="SMText"/>
              <w:spacing w:line="240" w:lineRule="auto"/>
              <w:ind w:firstLine="0"/>
            </w:pPr>
          </w:p>
        </w:tc>
      </w:tr>
      <w:tr w:rsidR="00557A80" w14:paraId="7C48909C" w14:textId="77777777" w:rsidTr="009602E8">
        <w:tc>
          <w:tcPr>
            <w:tcW w:w="2410" w:type="dxa"/>
          </w:tcPr>
          <w:p w14:paraId="0F44A6ED" w14:textId="77777777" w:rsidR="00557A80" w:rsidRDefault="00557A80" w:rsidP="009602E8">
            <w:pPr>
              <w:pStyle w:val="SMText"/>
              <w:spacing w:line="240" w:lineRule="auto"/>
              <w:ind w:firstLine="0"/>
            </w:pPr>
            <w:r>
              <w:rPr>
                <w:rFonts w:hint="eastAsia"/>
              </w:rPr>
              <w:t>S</w:t>
            </w:r>
            <w:r>
              <w:t>harma et al., 2021</w:t>
            </w:r>
            <w:r>
              <w:fldChar w:fldCharType="begin"/>
            </w:r>
            <w:r>
              <w:instrText xml:space="preserve"> ADDIN EN.CITE &lt;EndNote&gt;&lt;Cite&gt;&lt;Author&gt;Sharma&lt;/Author&gt;&lt;Year&gt;2021&lt;/Year&gt;&lt;RecNum&gt;94&lt;/RecNum&gt;&lt;DisplayText&gt;&lt;style face="superscript"&gt;19&lt;/style&gt;&lt;/DisplayText&gt;&lt;record&gt;&lt;rec-number&gt;94&lt;/rec-number&gt;&lt;foreign-keys&gt;&lt;key app="EN" db-id="e5aeweffofxse4eer07vfep69rtffffeszrs" timestamp="1635413592"&gt;94&lt;/key&gt;&lt;/foreign-keys&gt;&lt;ref-type name="Journal Article"&gt;17&lt;/ref-type&gt;&lt;contributors&gt;&lt;authors&gt;&lt;author&gt;Sharma, Mrinank&lt;/author&gt;&lt;author&gt;Mindermann, Sören&lt;/author&gt;&lt;author&gt;Rogers-Smith, Charlie&lt;/author&gt;&lt;author&gt;Leech, Gavin&lt;/author&gt;&lt;author&gt;Snodin, Benedict&lt;/author&gt;&lt;author&gt;Ahuja, Janvi&lt;/author&gt;&lt;author&gt;Sandbrink, Jonas B&lt;/author&gt;&lt;author&gt;Monrad, Joshua Teperowski&lt;/author&gt;&lt;author&gt;Altman, George&lt;/author&gt;&lt;author&gt;Dhaliwal, Gurpreet&lt;/author&gt;&lt;/authors&gt;&lt;/contributors&gt;&lt;titles&gt;&lt;title&gt;Understanding the effectiveness of government interventions against the resurgence of COVID-19 in Europe&lt;/title&gt;&lt;secondary-title&gt;Nature Communications&lt;/secondary-title&gt;&lt;/titles&gt;&lt;periodical&gt;&lt;full-title&gt;Nature communications&lt;/full-title&gt;&lt;/periodical&gt;&lt;pages&gt;1-13&lt;/pages&gt;&lt;volume&gt;12&lt;/volume&gt;&lt;number&gt;1&lt;/number&gt;&lt;dates&gt;&lt;year&gt;2021&lt;/year&gt;&lt;/dates&gt;&lt;isbn&gt;2041-1723&lt;/isbn&gt;&lt;urls&gt;&lt;/urls&gt;&lt;/record&gt;&lt;/Cite&gt;&lt;/EndNote&gt;</w:instrText>
            </w:r>
            <w:r>
              <w:fldChar w:fldCharType="separate"/>
            </w:r>
            <w:r w:rsidRPr="0072766A">
              <w:rPr>
                <w:noProof/>
                <w:vertAlign w:val="superscript"/>
              </w:rPr>
              <w:t>19</w:t>
            </w:r>
            <w:r>
              <w:fldChar w:fldCharType="end"/>
            </w:r>
          </w:p>
        </w:tc>
        <w:tc>
          <w:tcPr>
            <w:tcW w:w="2126" w:type="dxa"/>
          </w:tcPr>
          <w:p w14:paraId="57C47C5B" w14:textId="77777777" w:rsidR="00557A80" w:rsidRPr="00BE2DF4" w:rsidRDefault="00557A80" w:rsidP="009602E8">
            <w:pPr>
              <w:pStyle w:val="afff2"/>
              <w:shd w:val="clear" w:color="auto" w:fill="FFFFFF"/>
              <w:rPr>
                <w:b/>
                <w:bCs/>
                <w:szCs w:val="20"/>
              </w:rPr>
            </w:pPr>
            <w:r>
              <w:rPr>
                <w:rFonts w:hint="eastAsia"/>
                <w:szCs w:val="20"/>
              </w:rPr>
              <w:t>B</w:t>
            </w:r>
            <w:r>
              <w:rPr>
                <w:szCs w:val="20"/>
              </w:rPr>
              <w:t>ayesian model</w:t>
            </w:r>
          </w:p>
        </w:tc>
        <w:tc>
          <w:tcPr>
            <w:tcW w:w="1701" w:type="dxa"/>
          </w:tcPr>
          <w:p w14:paraId="27E399FC" w14:textId="77777777" w:rsidR="00557A80" w:rsidRPr="0066387D" w:rsidRDefault="00557A80" w:rsidP="009602E8">
            <w:pPr>
              <w:pStyle w:val="afff2"/>
              <w:shd w:val="clear" w:color="auto" w:fill="FFFFFF"/>
              <w:rPr>
                <w:szCs w:val="20"/>
              </w:rPr>
            </w:pPr>
            <w:r w:rsidRPr="00F23242">
              <w:rPr>
                <w:szCs w:val="20"/>
              </w:rPr>
              <w:t>114 regions in 7 European countries</w:t>
            </w:r>
            <w:r>
              <w:rPr>
                <w:szCs w:val="20"/>
              </w:rPr>
              <w:t xml:space="preserve">, </w:t>
            </w:r>
            <w:r w:rsidRPr="00F23242">
              <w:t>August 2020 to January 2021</w:t>
            </w:r>
          </w:p>
        </w:tc>
        <w:tc>
          <w:tcPr>
            <w:tcW w:w="3118" w:type="dxa"/>
          </w:tcPr>
          <w:p w14:paraId="619713BD" w14:textId="77777777" w:rsidR="00557A80" w:rsidRDefault="00557A80" w:rsidP="009602E8">
            <w:pPr>
              <w:pStyle w:val="SMText"/>
              <w:spacing w:line="240" w:lineRule="auto"/>
              <w:ind w:firstLine="0"/>
              <w:rPr>
                <w:noProof/>
                <w:lang w:eastAsia="zh-CN"/>
              </w:rPr>
            </w:pPr>
            <w:r>
              <w:rPr>
                <w:rFonts w:hint="eastAsia"/>
              </w:rPr>
              <w:t>R</w:t>
            </w:r>
            <w:r>
              <w:t xml:space="preserve">eduction in </w:t>
            </w:r>
            <w:r w:rsidRPr="00404204">
              <w:rPr>
                <w:i/>
                <w:iCs/>
              </w:rPr>
              <w:t>R</w:t>
            </w:r>
            <w:r w:rsidRPr="00404204">
              <w:rPr>
                <w:i/>
                <w:iCs/>
                <w:vertAlign w:val="subscript"/>
              </w:rPr>
              <w:t>t</w:t>
            </w:r>
            <w:r>
              <w:rPr>
                <w:noProof/>
                <w:lang w:eastAsia="zh-CN"/>
              </w:rPr>
              <w:t>:</w:t>
            </w:r>
          </w:p>
          <w:p w14:paraId="7BDD2687" w14:textId="77777777" w:rsidR="00557A80" w:rsidRPr="003F6050" w:rsidRDefault="00557A80" w:rsidP="009602E8">
            <w:pPr>
              <w:pStyle w:val="SMText"/>
              <w:spacing w:line="240" w:lineRule="auto"/>
              <w:ind w:firstLine="0"/>
            </w:pPr>
            <w:r w:rsidRPr="003F6050">
              <w:t>Gastronomy closures 12% (8-17%)</w:t>
            </w:r>
          </w:p>
          <w:p w14:paraId="6E1C0652" w14:textId="77777777" w:rsidR="00557A80" w:rsidRPr="003F6050" w:rsidRDefault="00557A80" w:rsidP="009602E8">
            <w:pPr>
              <w:pStyle w:val="afff2"/>
              <w:shd w:val="clear" w:color="auto" w:fill="FFFFFF"/>
              <w:rPr>
                <w:szCs w:val="20"/>
              </w:rPr>
            </w:pPr>
            <w:r w:rsidRPr="003F6050">
              <w:rPr>
                <w:szCs w:val="20"/>
              </w:rPr>
              <w:t xml:space="preserve">Night club closures 12% (8-17%) </w:t>
            </w:r>
          </w:p>
          <w:p w14:paraId="442B6C9A" w14:textId="77777777" w:rsidR="00557A80" w:rsidRPr="003F6050" w:rsidRDefault="00557A80" w:rsidP="009602E8">
            <w:pPr>
              <w:pStyle w:val="afff2"/>
              <w:shd w:val="clear" w:color="auto" w:fill="FFFFFF"/>
              <w:rPr>
                <w:szCs w:val="20"/>
              </w:rPr>
            </w:pPr>
            <w:r w:rsidRPr="003F6050">
              <w:rPr>
                <w:rFonts w:hint="eastAsia"/>
                <w:szCs w:val="20"/>
              </w:rPr>
              <w:lastRenderedPageBreak/>
              <w:t>R</w:t>
            </w:r>
            <w:r w:rsidRPr="003F6050">
              <w:rPr>
                <w:szCs w:val="20"/>
              </w:rPr>
              <w:t>etail and contact service closures 12% (7-18%)</w:t>
            </w:r>
          </w:p>
          <w:p w14:paraId="50F230AD" w14:textId="77777777" w:rsidR="00557A80" w:rsidRDefault="00557A80" w:rsidP="009602E8">
            <w:pPr>
              <w:pStyle w:val="afff2"/>
              <w:shd w:val="clear" w:color="auto" w:fill="FFFFFF"/>
              <w:rPr>
                <w:szCs w:val="20"/>
              </w:rPr>
            </w:pPr>
            <w:r w:rsidRPr="003F6050">
              <w:rPr>
                <w:rFonts w:hint="eastAsia"/>
                <w:szCs w:val="20"/>
              </w:rPr>
              <w:t>L</w:t>
            </w:r>
            <w:r w:rsidRPr="003F6050">
              <w:rPr>
                <w:szCs w:val="20"/>
              </w:rPr>
              <w:t>eisure and entertainment venue closures 3% (</w:t>
            </w:r>
            <w:r w:rsidRPr="00860B93">
              <w:rPr>
                <w:szCs w:val="20"/>
              </w:rPr>
              <w:t>−</w:t>
            </w:r>
            <w:r w:rsidRPr="003F6050">
              <w:rPr>
                <w:szCs w:val="20"/>
              </w:rPr>
              <w:t>1-10%)</w:t>
            </w:r>
          </w:p>
          <w:p w14:paraId="764249CA" w14:textId="77777777" w:rsidR="00557A80" w:rsidRDefault="00557A80" w:rsidP="009602E8">
            <w:pPr>
              <w:pStyle w:val="afff2"/>
              <w:shd w:val="clear" w:color="auto" w:fill="FFFFFF"/>
              <w:rPr>
                <w:szCs w:val="20"/>
              </w:rPr>
            </w:pPr>
            <w:r>
              <w:rPr>
                <w:rFonts w:hint="eastAsia"/>
                <w:szCs w:val="20"/>
              </w:rPr>
              <w:t>B</w:t>
            </w:r>
            <w:r>
              <w:rPr>
                <w:szCs w:val="20"/>
              </w:rPr>
              <w:t>anning all gatherings 26% (18-32%)</w:t>
            </w:r>
          </w:p>
          <w:p w14:paraId="6815CEA1" w14:textId="77777777" w:rsidR="00557A80" w:rsidRDefault="00557A80" w:rsidP="009602E8">
            <w:pPr>
              <w:pStyle w:val="SMText"/>
              <w:spacing w:line="240" w:lineRule="auto"/>
              <w:ind w:firstLine="0"/>
            </w:pPr>
            <w:r>
              <w:rPr>
                <w:rFonts w:hint="eastAsia"/>
              </w:rPr>
              <w:t>E</w:t>
            </w:r>
            <w:r>
              <w:t>ducational institution closures 7% (4-10%)</w:t>
            </w:r>
          </w:p>
          <w:p w14:paraId="27A4E742" w14:textId="77777777" w:rsidR="00557A80" w:rsidRPr="003F6050" w:rsidRDefault="00557A80" w:rsidP="009602E8">
            <w:pPr>
              <w:pStyle w:val="SMText"/>
              <w:spacing w:line="240" w:lineRule="auto"/>
              <w:ind w:firstLine="0"/>
            </w:pPr>
          </w:p>
        </w:tc>
      </w:tr>
      <w:tr w:rsidR="00557A80" w14:paraId="41F35FA8" w14:textId="77777777" w:rsidTr="009602E8">
        <w:tc>
          <w:tcPr>
            <w:tcW w:w="2410" w:type="dxa"/>
          </w:tcPr>
          <w:p w14:paraId="06E0B560" w14:textId="77777777" w:rsidR="00557A80" w:rsidRDefault="00557A80" w:rsidP="009602E8">
            <w:pPr>
              <w:pStyle w:val="SMText"/>
              <w:spacing w:line="240" w:lineRule="auto"/>
              <w:ind w:firstLine="0"/>
              <w:rPr>
                <w:lang w:eastAsia="zh-CN"/>
              </w:rPr>
            </w:pPr>
            <w:proofErr w:type="spellStart"/>
            <w:r>
              <w:rPr>
                <w:rFonts w:hint="eastAsia"/>
                <w:lang w:eastAsia="zh-CN"/>
              </w:rPr>
              <w:lastRenderedPageBreak/>
              <w:t>S</w:t>
            </w:r>
            <w:r>
              <w:rPr>
                <w:lang w:eastAsia="zh-CN"/>
              </w:rPr>
              <w:t>iedner</w:t>
            </w:r>
            <w:proofErr w:type="spellEnd"/>
            <w:r>
              <w:rPr>
                <w:lang w:eastAsia="zh-CN"/>
              </w:rPr>
              <w:t xml:space="preserve"> et al., 2020</w:t>
            </w:r>
            <w:r>
              <w:rPr>
                <w:lang w:eastAsia="zh-CN"/>
              </w:rPr>
              <w:fldChar w:fldCharType="begin"/>
            </w:r>
            <w:r>
              <w:rPr>
                <w:lang w:eastAsia="zh-CN"/>
              </w:rPr>
              <w:instrText xml:space="preserve"> ADDIN EN.CITE &lt;EndNote&gt;&lt;Cite&gt;&lt;Author&gt;Siedner&lt;/Author&gt;&lt;Year&gt;2020&lt;/Year&gt;&lt;RecNum&gt;104&lt;/RecNum&gt;&lt;DisplayText&gt;&lt;style face="superscript"&gt;37&lt;/style&gt;&lt;/DisplayText&gt;&lt;record&gt;&lt;rec-number&gt;104&lt;/rec-number&gt;&lt;foreign-keys&gt;&lt;key app="EN" db-id="e5aeweffofxse4eer07vfep69rtffffeszrs" timestamp="1635563566"&gt;104&lt;/key&gt;&lt;/foreign-keys&gt;&lt;ref-type name="Journal Article"&gt;17&lt;/ref-type&gt;&lt;contributors&gt;&lt;authors&gt;&lt;author&gt;Siedner, Mark J&lt;/author&gt;&lt;author&gt;Harling, Guy&lt;/author&gt;&lt;author&gt;Reynolds, Zahra&lt;/author&gt;&lt;author&gt;Gilbert, Rebecca F&lt;/author&gt;&lt;author&gt;Haneuse, Sebastien&lt;/author&gt;&lt;author&gt;Venkataramani, Atheendar S&lt;/author&gt;&lt;author&gt;Tsai, Alexander C&lt;/author&gt;&lt;/authors&gt;&lt;/contributors&gt;&lt;titles&gt;&lt;title&gt;Social distancing to slow the US COVID-19 epidemic: Longitudinal pretest–posttest comparison group study&lt;/title&gt;&lt;secondary-title&gt;PLoS medicine&lt;/secondary-title&gt;&lt;/titles&gt;&lt;periodical&gt;&lt;full-title&gt;PLoS Medicine&lt;/full-title&gt;&lt;abbr-1&gt;PLoS Med.&lt;/abbr-1&gt;&lt;abbr-2&gt;PLoS Med&lt;/abbr-2&gt;&lt;/periodical&gt;&lt;pages&gt;e1003244&lt;/pages&gt;&lt;volume&gt;17&lt;/volume&gt;&lt;number&gt;8&lt;/number&gt;&lt;dates&gt;&lt;year&gt;2020&lt;/year&gt;&lt;/dates&gt;&lt;isbn&gt;1549-1277&lt;/isbn&gt;&lt;urls&gt;&lt;/urls&gt;&lt;/record&gt;&lt;/Cite&gt;&lt;/EndNote&gt;</w:instrText>
            </w:r>
            <w:r>
              <w:rPr>
                <w:lang w:eastAsia="zh-CN"/>
              </w:rPr>
              <w:fldChar w:fldCharType="separate"/>
            </w:r>
            <w:r w:rsidRPr="00A8226F">
              <w:rPr>
                <w:noProof/>
                <w:vertAlign w:val="superscript"/>
                <w:lang w:eastAsia="zh-CN"/>
              </w:rPr>
              <w:t>37</w:t>
            </w:r>
            <w:r>
              <w:rPr>
                <w:lang w:eastAsia="zh-CN"/>
              </w:rPr>
              <w:fldChar w:fldCharType="end"/>
            </w:r>
          </w:p>
        </w:tc>
        <w:tc>
          <w:tcPr>
            <w:tcW w:w="2126" w:type="dxa"/>
          </w:tcPr>
          <w:p w14:paraId="759ACB5C" w14:textId="77777777" w:rsidR="00557A80" w:rsidRDefault="00557A80" w:rsidP="009602E8">
            <w:pPr>
              <w:pStyle w:val="afff2"/>
              <w:rPr>
                <w:szCs w:val="20"/>
              </w:rPr>
            </w:pPr>
            <w:r>
              <w:rPr>
                <w:rFonts w:hint="eastAsia"/>
                <w:szCs w:val="20"/>
              </w:rPr>
              <w:t>M</w:t>
            </w:r>
            <w:r>
              <w:rPr>
                <w:szCs w:val="20"/>
              </w:rPr>
              <w:t>ixed effect linear regression (similar to two-way fixed effect model)</w:t>
            </w:r>
          </w:p>
        </w:tc>
        <w:tc>
          <w:tcPr>
            <w:tcW w:w="1701" w:type="dxa"/>
          </w:tcPr>
          <w:p w14:paraId="4E787E0F" w14:textId="77777777" w:rsidR="00557A80" w:rsidRPr="00755411" w:rsidRDefault="00557A80" w:rsidP="009602E8">
            <w:pPr>
              <w:rPr>
                <w:rFonts w:ascii="Times New Roman" w:eastAsiaTheme="minorEastAsia" w:hAnsi="Times New Roman" w:cs="Times New Roman"/>
                <w:szCs w:val="20"/>
                <w:lang w:eastAsia="en-US"/>
              </w:rPr>
            </w:pPr>
          </w:p>
        </w:tc>
        <w:tc>
          <w:tcPr>
            <w:tcW w:w="3118" w:type="dxa"/>
          </w:tcPr>
          <w:p w14:paraId="7F88E62E" w14:textId="77777777" w:rsidR="00557A80" w:rsidRDefault="00557A80" w:rsidP="009602E8">
            <w:pPr>
              <w:pStyle w:val="SMText"/>
              <w:spacing w:line="240" w:lineRule="auto"/>
              <w:ind w:firstLine="0"/>
            </w:pPr>
          </w:p>
        </w:tc>
      </w:tr>
      <w:tr w:rsidR="00557A80" w14:paraId="17C8934B" w14:textId="77777777" w:rsidTr="009602E8">
        <w:tc>
          <w:tcPr>
            <w:tcW w:w="2410" w:type="dxa"/>
          </w:tcPr>
          <w:p w14:paraId="30A98E11" w14:textId="77777777" w:rsidR="00557A80" w:rsidRDefault="00557A80" w:rsidP="009602E8">
            <w:pPr>
              <w:pStyle w:val="SMText"/>
              <w:spacing w:line="240" w:lineRule="auto"/>
              <w:ind w:firstLine="0"/>
            </w:pPr>
            <w:r>
              <w:rPr>
                <w:rFonts w:hint="eastAsia"/>
              </w:rPr>
              <w:t>S</w:t>
            </w:r>
            <w:r>
              <w:t>ingh et al., 2021</w:t>
            </w:r>
            <w:r>
              <w:fldChar w:fldCharType="begin"/>
            </w:r>
            <w:r>
              <w:instrText xml:space="preserve"> ADDIN EN.CITE &lt;EndNote&gt;&lt;Cite&gt;&lt;Author&gt;Singh&lt;/Author&gt;&lt;Year&gt;2021&lt;/Year&gt;&lt;RecNum&gt;19&lt;/RecNum&gt;&lt;DisplayText&gt;&lt;style face="superscript"&gt;6&lt;/style&gt;&lt;/DisplayText&gt;&lt;record&gt;&lt;rec-number&gt;19&lt;/rec-number&gt;&lt;foreign-keys&gt;&lt;key app="EN" db-id="e5aeweffofxse4eer07vfep69rtffffeszrs" timestamp="1622345434"&gt;19&lt;/key&gt;&lt;/foreign-keys&gt;&lt;ref-type name="Journal Article"&gt;17&lt;/ref-type&gt;&lt;contributors&gt;&lt;authors&gt;&lt;author&gt;Singh, Surya&lt;/author&gt;&lt;author&gt;Shaikh, Mujaheed&lt;/author&gt;&lt;author&gt;Hauck, Katharina&lt;/author&gt;&lt;author&gt;Miraldo, Marisa&lt;/author&gt;&lt;/authors&gt;&lt;/contributors&gt;&lt;titles&gt;&lt;title&gt;Impacts of introducing and lifting nonpharmaceutical interventions on COVID-19 daily growth rate and compliance in the United States&lt;/title&gt;&lt;secondary-title&gt;Proceedings of the National Academy of Sciences&lt;/secondary-title&gt;&lt;/titles&gt;&lt;periodical&gt;&lt;full-title&gt;Proceedings of the National Academy of Sciences&lt;/full-title&gt;&lt;abbr-1&gt;Proc. Natl. Acad. Sci.&lt;/abbr-1&gt;&lt;abbr-2&gt;Proc Natl Acad Sci U S A&lt;/abbr-2&gt;&lt;/periodical&gt;&lt;pages&gt;e2021359118&lt;/pages&gt;&lt;volume&gt;118&lt;/volume&gt;&lt;number&gt;12&lt;/number&gt;&lt;dates&gt;&lt;year&gt;2021&lt;/year&gt;&lt;/dates&gt;&lt;isbn&gt;0027-8424&lt;/isbn&gt;&lt;urls&gt;&lt;/urls&gt;&lt;/record&gt;&lt;/Cite&gt;&lt;/EndNote&gt;</w:instrText>
            </w:r>
            <w:r>
              <w:fldChar w:fldCharType="separate"/>
            </w:r>
            <w:r w:rsidRPr="0072766A">
              <w:rPr>
                <w:noProof/>
                <w:vertAlign w:val="superscript"/>
              </w:rPr>
              <w:t>6</w:t>
            </w:r>
            <w:r>
              <w:fldChar w:fldCharType="end"/>
            </w:r>
          </w:p>
        </w:tc>
        <w:tc>
          <w:tcPr>
            <w:tcW w:w="2126" w:type="dxa"/>
          </w:tcPr>
          <w:p w14:paraId="73BBFA70" w14:textId="77777777" w:rsidR="00557A80" w:rsidRPr="00AD064B" w:rsidRDefault="00557A80" w:rsidP="009602E8">
            <w:pPr>
              <w:pStyle w:val="SMText"/>
              <w:spacing w:line="240" w:lineRule="auto"/>
              <w:ind w:firstLine="0"/>
              <w:rPr>
                <w:b/>
                <w:bCs/>
              </w:rPr>
            </w:pPr>
            <w:r>
              <w:t>Difference-in-difference</w:t>
            </w:r>
          </w:p>
        </w:tc>
        <w:tc>
          <w:tcPr>
            <w:tcW w:w="1701" w:type="dxa"/>
          </w:tcPr>
          <w:p w14:paraId="0D8399D8" w14:textId="77777777" w:rsidR="00557A80" w:rsidRDefault="00557A80" w:rsidP="009602E8">
            <w:pPr>
              <w:pStyle w:val="SMText"/>
              <w:spacing w:line="240" w:lineRule="auto"/>
              <w:ind w:firstLine="0"/>
            </w:pPr>
          </w:p>
        </w:tc>
        <w:tc>
          <w:tcPr>
            <w:tcW w:w="3118" w:type="dxa"/>
          </w:tcPr>
          <w:p w14:paraId="0CB1B064" w14:textId="77777777" w:rsidR="00557A80" w:rsidRDefault="00557A80" w:rsidP="009602E8">
            <w:pPr>
              <w:pStyle w:val="SMText"/>
              <w:spacing w:line="240" w:lineRule="auto"/>
              <w:ind w:firstLine="0"/>
            </w:pPr>
          </w:p>
        </w:tc>
      </w:tr>
      <w:tr w:rsidR="00557A80" w14:paraId="68C46935" w14:textId="77777777" w:rsidTr="009602E8">
        <w:tc>
          <w:tcPr>
            <w:tcW w:w="2410" w:type="dxa"/>
          </w:tcPr>
          <w:p w14:paraId="04C7691C" w14:textId="77777777" w:rsidR="00557A80" w:rsidRDefault="00557A80" w:rsidP="009602E8">
            <w:pPr>
              <w:pStyle w:val="SMText"/>
              <w:spacing w:line="240" w:lineRule="auto"/>
              <w:ind w:firstLine="0"/>
            </w:pPr>
            <w:proofErr w:type="spellStart"/>
            <w:r>
              <w:rPr>
                <w:rFonts w:hint="eastAsia"/>
              </w:rPr>
              <w:t>W</w:t>
            </w:r>
            <w:r>
              <w:t>ibbens</w:t>
            </w:r>
            <w:proofErr w:type="spellEnd"/>
            <w:r>
              <w:t xml:space="preserve">, Koo &amp; </w:t>
            </w:r>
            <w:proofErr w:type="spellStart"/>
            <w:r>
              <w:t>McGahan</w:t>
            </w:r>
            <w:proofErr w:type="spellEnd"/>
            <w:r>
              <w:t>, 2020</w:t>
            </w:r>
            <w:r>
              <w:fldChar w:fldCharType="begin"/>
            </w:r>
            <w:r>
              <w:instrText xml:space="preserve"> ADDIN EN.CITE &lt;EndNote&gt;&lt;Cite&gt;&lt;Author&gt;Wibbens&lt;/Author&gt;&lt;Year&gt;2020&lt;/Year&gt;&lt;RecNum&gt;105&lt;/RecNum&gt;&lt;DisplayText&gt;&lt;style face="superscript"&gt;38&lt;/style&gt;&lt;/DisplayText&gt;&lt;record&gt;&lt;rec-number&gt;105&lt;/rec-number&gt;&lt;foreign-keys&gt;&lt;key app="EN" db-id="e5aeweffofxse4eer07vfep69rtffffeszrs" timestamp="1635563990"&gt;105&lt;/key&gt;&lt;/foreign-keys&gt;&lt;ref-type name="Journal Article"&gt;17&lt;/ref-type&gt;&lt;contributors&gt;&lt;authors&gt;&lt;author&gt;Wibbens, Phebo D&lt;/author&gt;&lt;author&gt;Koo, Wesley Wu-Yi&lt;/author&gt;&lt;author&gt;McGahan, Anita M&lt;/author&gt;&lt;/authors&gt;&lt;/contributors&gt;&lt;titles&gt;&lt;title&gt;Which COVID policies are most effective? A Bayesian analysis of COVID-19 by jurisdiction&lt;/title&gt;&lt;secondary-title&gt;PloS one&lt;/secondary-title&gt;&lt;/titles&gt;&lt;periodical&gt;&lt;full-title&gt;PloS One&lt;/full-title&gt;&lt;abbr-1&gt;PLoS One&lt;/abbr-1&gt;&lt;abbr-2&gt;PLoS One&lt;/abbr-2&gt;&lt;/periodical&gt;&lt;pages&gt;e0244177&lt;/pages&gt;&lt;volume&gt;15&lt;/volume&gt;&lt;number&gt;12&lt;/number&gt;&lt;dates&gt;&lt;year&gt;2020&lt;/year&gt;&lt;/dates&gt;&lt;isbn&gt;1932-6203&lt;/isbn&gt;&lt;urls&gt;&lt;/urls&gt;&lt;/record&gt;&lt;/Cite&gt;&lt;/EndNote&gt;</w:instrText>
            </w:r>
            <w:r>
              <w:fldChar w:fldCharType="separate"/>
            </w:r>
            <w:r w:rsidRPr="00A8226F">
              <w:rPr>
                <w:noProof/>
                <w:vertAlign w:val="superscript"/>
              </w:rPr>
              <w:t>38</w:t>
            </w:r>
            <w:r>
              <w:fldChar w:fldCharType="end"/>
            </w:r>
          </w:p>
        </w:tc>
        <w:tc>
          <w:tcPr>
            <w:tcW w:w="2126" w:type="dxa"/>
          </w:tcPr>
          <w:p w14:paraId="711807DF" w14:textId="77777777" w:rsidR="00557A80" w:rsidRDefault="00557A80" w:rsidP="009602E8">
            <w:pPr>
              <w:pStyle w:val="SMText"/>
              <w:spacing w:line="240" w:lineRule="auto"/>
              <w:ind w:firstLine="0"/>
            </w:pPr>
            <w:r>
              <w:rPr>
                <w:rFonts w:hint="eastAsia"/>
              </w:rPr>
              <w:t>B</w:t>
            </w:r>
            <w:r>
              <w:t>ayesian model</w:t>
            </w:r>
          </w:p>
        </w:tc>
        <w:tc>
          <w:tcPr>
            <w:tcW w:w="1701" w:type="dxa"/>
          </w:tcPr>
          <w:p w14:paraId="41F2F8C3" w14:textId="77777777" w:rsidR="00557A80" w:rsidRDefault="00557A80" w:rsidP="009602E8">
            <w:pPr>
              <w:pStyle w:val="SMText"/>
              <w:spacing w:line="240" w:lineRule="auto"/>
              <w:ind w:firstLine="0"/>
            </w:pPr>
          </w:p>
        </w:tc>
        <w:tc>
          <w:tcPr>
            <w:tcW w:w="3118" w:type="dxa"/>
          </w:tcPr>
          <w:p w14:paraId="213E2955" w14:textId="77777777" w:rsidR="00557A80" w:rsidRDefault="00557A80" w:rsidP="009602E8">
            <w:pPr>
              <w:pStyle w:val="SMText"/>
              <w:spacing w:line="240" w:lineRule="auto"/>
              <w:ind w:firstLine="0"/>
            </w:pPr>
          </w:p>
        </w:tc>
      </w:tr>
    </w:tbl>
    <w:p w14:paraId="504C38E2" w14:textId="73F86AC9" w:rsidR="00960B56" w:rsidRPr="002F2AE0" w:rsidRDefault="00505D43" w:rsidP="00B9440A">
      <w:pPr>
        <w:pStyle w:val="SMcaption"/>
        <w:rPr>
          <w:lang w:eastAsia="zh-CN"/>
        </w:rPr>
      </w:pPr>
      <w:r w:rsidRPr="007446B5">
        <w:rPr>
          <w:b/>
          <w:bCs/>
        </w:rPr>
        <w:t xml:space="preserve">Table S1. </w:t>
      </w:r>
      <w:r w:rsidR="00507A13">
        <w:rPr>
          <w:b/>
          <w:bCs/>
        </w:rPr>
        <w:t>Methodological s</w:t>
      </w:r>
      <w:r w:rsidRPr="007446B5">
        <w:rPr>
          <w:b/>
          <w:bCs/>
        </w:rPr>
        <w:t>ummary of studies</w:t>
      </w:r>
      <w:r w:rsidR="00507A13">
        <w:rPr>
          <w:b/>
          <w:bCs/>
        </w:rPr>
        <w:t xml:space="preserve"> on COVID-19 intervention effect</w:t>
      </w:r>
      <w:r w:rsidR="002F2AE0">
        <w:rPr>
          <w:b/>
          <w:bCs/>
          <w:lang w:eastAsia="zh-CN"/>
        </w:rPr>
        <w:t>.</w:t>
      </w:r>
      <w:r w:rsidR="002F2AE0">
        <w:rPr>
          <w:lang w:eastAsia="zh-CN"/>
        </w:rPr>
        <w:t xml:space="preserve"> Sample and results are provided if the study takes </w:t>
      </w:r>
      <w:r w:rsidR="002F2AE0" w:rsidRPr="002F2AE0">
        <w:rPr>
          <w:i/>
          <w:iCs/>
          <w:lang w:eastAsia="zh-CN"/>
        </w:rPr>
        <w:t>R</w:t>
      </w:r>
      <w:r w:rsidR="002F2AE0" w:rsidRPr="002F2AE0">
        <w:rPr>
          <w:i/>
          <w:iCs/>
          <w:vertAlign w:val="subscript"/>
          <w:lang w:eastAsia="zh-CN"/>
        </w:rPr>
        <w:t>t</w:t>
      </w:r>
      <w:r w:rsidR="002F2AE0">
        <w:rPr>
          <w:lang w:eastAsia="zh-CN"/>
        </w:rPr>
        <w:t xml:space="preserve"> as the outcome of interest, which are comparable to our analysis.</w:t>
      </w:r>
    </w:p>
    <w:p w14:paraId="051B8FDD" w14:textId="737FFAF9" w:rsidR="00EF265D" w:rsidRDefault="00EF265D">
      <w:pPr>
        <w:rPr>
          <w:rFonts w:ascii="Times New Roman" w:eastAsiaTheme="minorEastAsia" w:hAnsi="Times New Roman" w:cs="Times New Roman"/>
          <w:szCs w:val="20"/>
        </w:rPr>
      </w:pPr>
      <w:r>
        <w:br w:type="page"/>
      </w:r>
    </w:p>
    <w:tbl>
      <w:tblPr>
        <w:tblStyle w:val="affffa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6"/>
        <w:gridCol w:w="1415"/>
        <w:gridCol w:w="1276"/>
      </w:tblGrid>
      <w:tr w:rsidR="00505D43" w:rsidRPr="00114D84" w14:paraId="6ED2C03A" w14:textId="77777777" w:rsidTr="00114D84">
        <w:tc>
          <w:tcPr>
            <w:tcW w:w="3116" w:type="dxa"/>
            <w:tcBorders>
              <w:top w:val="single" w:sz="4" w:space="0" w:color="auto"/>
              <w:bottom w:val="single" w:sz="4" w:space="0" w:color="auto"/>
            </w:tcBorders>
          </w:tcPr>
          <w:p w14:paraId="650B3FED" w14:textId="0495FC7F" w:rsidR="00505D43" w:rsidRPr="00114D84" w:rsidRDefault="00505D43" w:rsidP="008C3B51">
            <w:pPr>
              <w:pStyle w:val="SMcaption"/>
              <w:spacing w:line="240" w:lineRule="auto"/>
              <w:rPr>
                <w:b/>
                <w:bCs/>
                <w:lang w:eastAsia="zh-CN"/>
              </w:rPr>
            </w:pPr>
            <w:r w:rsidRPr="00114D84">
              <w:rPr>
                <w:rFonts w:hint="eastAsia"/>
                <w:b/>
                <w:bCs/>
                <w:lang w:eastAsia="zh-CN"/>
              </w:rPr>
              <w:lastRenderedPageBreak/>
              <w:t>V</w:t>
            </w:r>
            <w:r w:rsidRPr="00114D84">
              <w:rPr>
                <w:b/>
                <w:bCs/>
                <w:lang w:eastAsia="zh-CN"/>
              </w:rPr>
              <w:t>ariable</w:t>
            </w:r>
          </w:p>
        </w:tc>
        <w:tc>
          <w:tcPr>
            <w:tcW w:w="1415" w:type="dxa"/>
            <w:tcBorders>
              <w:top w:val="single" w:sz="4" w:space="0" w:color="auto"/>
              <w:bottom w:val="single" w:sz="4" w:space="0" w:color="auto"/>
            </w:tcBorders>
          </w:tcPr>
          <w:p w14:paraId="7BA054DD" w14:textId="5EEF2629" w:rsidR="00505D43" w:rsidRPr="00114D84" w:rsidRDefault="000E677C" w:rsidP="008C3B51">
            <w:pPr>
              <w:pStyle w:val="SMcaption"/>
              <w:spacing w:line="240" w:lineRule="auto"/>
              <w:rPr>
                <w:b/>
                <w:bCs/>
                <w:lang w:eastAsia="zh-CN"/>
              </w:rPr>
            </w:pPr>
            <w:r w:rsidRPr="00114D84">
              <w:rPr>
                <w:rFonts w:hint="eastAsia"/>
                <w:b/>
                <w:bCs/>
                <w:lang w:eastAsia="zh-CN"/>
              </w:rPr>
              <w:t>M</w:t>
            </w:r>
            <w:r w:rsidRPr="00114D84">
              <w:rPr>
                <w:b/>
                <w:bCs/>
                <w:lang w:eastAsia="zh-CN"/>
              </w:rPr>
              <w:t>odel 1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0E4A675" w14:textId="7EA54A9D" w:rsidR="00505D43" w:rsidRPr="00114D84" w:rsidRDefault="000E677C" w:rsidP="008C3B51">
            <w:pPr>
              <w:pStyle w:val="SMcaption"/>
              <w:spacing w:line="240" w:lineRule="auto"/>
              <w:rPr>
                <w:b/>
                <w:bCs/>
                <w:lang w:eastAsia="zh-CN"/>
              </w:rPr>
            </w:pPr>
            <w:r w:rsidRPr="00114D84">
              <w:rPr>
                <w:rFonts w:hint="eastAsia"/>
                <w:b/>
                <w:bCs/>
                <w:lang w:eastAsia="zh-CN"/>
              </w:rPr>
              <w:t>M</w:t>
            </w:r>
            <w:r w:rsidRPr="00114D84">
              <w:rPr>
                <w:b/>
                <w:bCs/>
                <w:lang w:eastAsia="zh-CN"/>
              </w:rPr>
              <w:t>odel 2</w:t>
            </w:r>
          </w:p>
        </w:tc>
      </w:tr>
      <w:tr w:rsidR="00505D43" w14:paraId="3008DC8D" w14:textId="77777777" w:rsidTr="00114D84">
        <w:tc>
          <w:tcPr>
            <w:tcW w:w="3116" w:type="dxa"/>
            <w:tcBorders>
              <w:top w:val="single" w:sz="4" w:space="0" w:color="auto"/>
            </w:tcBorders>
          </w:tcPr>
          <w:p w14:paraId="2625563A" w14:textId="70856879" w:rsidR="00505D43" w:rsidRDefault="00505D43" w:rsidP="00B9440A">
            <w:pPr>
              <w:pStyle w:val="SMcaption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S</w:t>
            </w:r>
            <w:r>
              <w:rPr>
                <w:lang w:eastAsia="zh-CN"/>
              </w:rPr>
              <w:t>tay-at-home order</w:t>
            </w:r>
          </w:p>
        </w:tc>
        <w:tc>
          <w:tcPr>
            <w:tcW w:w="1415" w:type="dxa"/>
            <w:tcBorders>
              <w:top w:val="single" w:sz="4" w:space="0" w:color="auto"/>
            </w:tcBorders>
          </w:tcPr>
          <w:p w14:paraId="1372FEA9" w14:textId="00B1AB53" w:rsidR="00505D43" w:rsidRDefault="000E677C" w:rsidP="000E677C">
            <w:pPr>
              <w:pStyle w:val="SMcaption"/>
              <w:spacing w:line="240" w:lineRule="auto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5</w:t>
            </w:r>
            <w:r>
              <w:rPr>
                <w:lang w:eastAsia="zh-CN"/>
              </w:rPr>
              <w:t>.393***</w:t>
            </w:r>
          </w:p>
          <w:p w14:paraId="0169AAF1" w14:textId="44D7589C" w:rsidR="000E677C" w:rsidRDefault="000E677C" w:rsidP="000E677C">
            <w:pPr>
              <w:pStyle w:val="SMcaption"/>
              <w:spacing w:line="240" w:lineRule="auto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(</w:t>
            </w:r>
            <w:r>
              <w:rPr>
                <w:lang w:eastAsia="zh-CN"/>
              </w:rPr>
              <w:t>0.096)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0D551FD3" w14:textId="790D6B2B" w:rsidR="00505D43" w:rsidRDefault="00FA307A" w:rsidP="00FA307A">
            <w:pPr>
              <w:pStyle w:val="SMcaption"/>
              <w:spacing w:line="240" w:lineRule="auto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1</w:t>
            </w:r>
            <w:r>
              <w:rPr>
                <w:lang w:eastAsia="zh-CN"/>
              </w:rPr>
              <w:t>.387***</w:t>
            </w:r>
          </w:p>
          <w:p w14:paraId="4DCF980C" w14:textId="23FA8012" w:rsidR="00FA307A" w:rsidRDefault="00FA307A" w:rsidP="00FA307A">
            <w:pPr>
              <w:pStyle w:val="SMcaption"/>
              <w:spacing w:line="240" w:lineRule="auto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(</w:t>
            </w:r>
            <w:r>
              <w:rPr>
                <w:lang w:eastAsia="zh-CN"/>
              </w:rPr>
              <w:t>0.051)</w:t>
            </w:r>
          </w:p>
        </w:tc>
      </w:tr>
      <w:tr w:rsidR="00505D43" w14:paraId="77A1A83D" w14:textId="77777777" w:rsidTr="00114D84">
        <w:tc>
          <w:tcPr>
            <w:tcW w:w="3116" w:type="dxa"/>
          </w:tcPr>
          <w:p w14:paraId="5F01EA82" w14:textId="5AC972AD" w:rsidR="00505D43" w:rsidRDefault="00505D43" w:rsidP="00B9440A">
            <w:pPr>
              <w:pStyle w:val="SMcaption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S</w:t>
            </w:r>
            <w:r>
              <w:rPr>
                <w:lang w:eastAsia="zh-CN"/>
              </w:rPr>
              <w:t>chool closure</w:t>
            </w:r>
          </w:p>
        </w:tc>
        <w:tc>
          <w:tcPr>
            <w:tcW w:w="1415" w:type="dxa"/>
          </w:tcPr>
          <w:p w14:paraId="0BE5DEE9" w14:textId="507669EC" w:rsidR="00505D43" w:rsidRDefault="000E677C" w:rsidP="000E677C">
            <w:pPr>
              <w:pStyle w:val="SMcaption"/>
              <w:spacing w:line="240" w:lineRule="auto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-</w:t>
            </w:r>
            <w:r>
              <w:rPr>
                <w:lang w:eastAsia="zh-CN"/>
              </w:rPr>
              <w:t>0.372**</w:t>
            </w:r>
          </w:p>
          <w:p w14:paraId="678E5C89" w14:textId="51ECE3C4" w:rsidR="000E677C" w:rsidRDefault="000E677C" w:rsidP="000E677C">
            <w:pPr>
              <w:pStyle w:val="SMcaption"/>
              <w:spacing w:line="240" w:lineRule="auto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(</w:t>
            </w:r>
            <w:r>
              <w:rPr>
                <w:lang w:eastAsia="zh-CN"/>
              </w:rPr>
              <w:t>-2.993)</w:t>
            </w:r>
          </w:p>
        </w:tc>
        <w:tc>
          <w:tcPr>
            <w:tcW w:w="1276" w:type="dxa"/>
          </w:tcPr>
          <w:p w14:paraId="7C49271E" w14:textId="77777777" w:rsidR="00505D43" w:rsidRDefault="00FA307A" w:rsidP="00FA307A">
            <w:pPr>
              <w:pStyle w:val="SMcaption"/>
              <w:spacing w:line="240" w:lineRule="auto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-</w:t>
            </w:r>
            <w:r>
              <w:rPr>
                <w:lang w:eastAsia="zh-CN"/>
              </w:rPr>
              <w:t>0.054</w:t>
            </w:r>
          </w:p>
          <w:p w14:paraId="5B80CF68" w14:textId="68098C4B" w:rsidR="00FA307A" w:rsidRDefault="00FA307A" w:rsidP="00FA307A">
            <w:pPr>
              <w:pStyle w:val="SMcaption"/>
              <w:spacing w:line="240" w:lineRule="auto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(</w:t>
            </w:r>
            <w:r>
              <w:rPr>
                <w:lang w:eastAsia="zh-CN"/>
              </w:rPr>
              <w:t>0.116)</w:t>
            </w:r>
          </w:p>
        </w:tc>
      </w:tr>
      <w:tr w:rsidR="00505D43" w14:paraId="3E7D8E12" w14:textId="77777777" w:rsidTr="00114D84">
        <w:tc>
          <w:tcPr>
            <w:tcW w:w="3116" w:type="dxa"/>
          </w:tcPr>
          <w:p w14:paraId="0FC015BD" w14:textId="3739260D" w:rsidR="00505D43" w:rsidRDefault="00505D43" w:rsidP="00B9440A">
            <w:pPr>
              <w:pStyle w:val="SMcaption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C</w:t>
            </w:r>
            <w:r>
              <w:rPr>
                <w:lang w:eastAsia="zh-CN"/>
              </w:rPr>
              <w:t>hildcare closure</w:t>
            </w:r>
          </w:p>
        </w:tc>
        <w:tc>
          <w:tcPr>
            <w:tcW w:w="1415" w:type="dxa"/>
          </w:tcPr>
          <w:p w14:paraId="502E0FE4" w14:textId="2ED74D2D" w:rsidR="00505D43" w:rsidRDefault="000E677C" w:rsidP="000E677C">
            <w:pPr>
              <w:pStyle w:val="SMcaption"/>
              <w:spacing w:line="240" w:lineRule="auto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1</w:t>
            </w:r>
            <w:r>
              <w:rPr>
                <w:lang w:eastAsia="zh-CN"/>
              </w:rPr>
              <w:t>.192***</w:t>
            </w:r>
          </w:p>
          <w:p w14:paraId="570EA496" w14:textId="0CB6E294" w:rsidR="000E677C" w:rsidRDefault="000E677C" w:rsidP="000E677C">
            <w:pPr>
              <w:pStyle w:val="SMcaption"/>
              <w:spacing w:line="240" w:lineRule="auto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(</w:t>
            </w:r>
            <w:r>
              <w:rPr>
                <w:lang w:eastAsia="zh-CN"/>
              </w:rPr>
              <w:t>0.123)</w:t>
            </w:r>
          </w:p>
        </w:tc>
        <w:tc>
          <w:tcPr>
            <w:tcW w:w="1276" w:type="dxa"/>
          </w:tcPr>
          <w:p w14:paraId="711F6D5E" w14:textId="15C98944" w:rsidR="00505D43" w:rsidRDefault="00FA307A" w:rsidP="00FA307A">
            <w:pPr>
              <w:pStyle w:val="SMcaption"/>
              <w:spacing w:line="240" w:lineRule="auto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2</w:t>
            </w:r>
            <w:r>
              <w:rPr>
                <w:lang w:eastAsia="zh-CN"/>
              </w:rPr>
              <w:t>.845***</w:t>
            </w:r>
          </w:p>
          <w:p w14:paraId="67CCFFC8" w14:textId="2DB76A51" w:rsidR="00FA307A" w:rsidRDefault="00FA307A" w:rsidP="00FA307A">
            <w:pPr>
              <w:pStyle w:val="SMcaption"/>
              <w:spacing w:line="240" w:lineRule="auto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(</w:t>
            </w:r>
            <w:r>
              <w:rPr>
                <w:lang w:eastAsia="zh-CN"/>
              </w:rPr>
              <w:t>0.086)</w:t>
            </w:r>
          </w:p>
        </w:tc>
      </w:tr>
      <w:tr w:rsidR="00505D43" w14:paraId="747E255B" w14:textId="77777777" w:rsidTr="00114D84">
        <w:tc>
          <w:tcPr>
            <w:tcW w:w="3116" w:type="dxa"/>
          </w:tcPr>
          <w:p w14:paraId="71C03063" w14:textId="2F3CDC5D" w:rsidR="00505D43" w:rsidRDefault="00505D43" w:rsidP="00B9440A">
            <w:pPr>
              <w:pStyle w:val="SMcaption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N</w:t>
            </w:r>
            <w:r>
              <w:rPr>
                <w:lang w:eastAsia="zh-CN"/>
              </w:rPr>
              <w:t>on-essential retail closure</w:t>
            </w:r>
          </w:p>
        </w:tc>
        <w:tc>
          <w:tcPr>
            <w:tcW w:w="1415" w:type="dxa"/>
          </w:tcPr>
          <w:p w14:paraId="41000E64" w14:textId="491EF19F" w:rsidR="00505D43" w:rsidRDefault="000E677C" w:rsidP="000E677C">
            <w:pPr>
              <w:pStyle w:val="SMcaption"/>
              <w:spacing w:line="240" w:lineRule="auto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1</w:t>
            </w:r>
            <w:r>
              <w:rPr>
                <w:lang w:eastAsia="zh-CN"/>
              </w:rPr>
              <w:t>.196***</w:t>
            </w:r>
          </w:p>
          <w:p w14:paraId="750D3CB9" w14:textId="4336E505" w:rsidR="000E677C" w:rsidRDefault="000E677C" w:rsidP="000E677C">
            <w:pPr>
              <w:pStyle w:val="SMcaption"/>
              <w:spacing w:line="240" w:lineRule="auto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(</w:t>
            </w:r>
            <w:r>
              <w:rPr>
                <w:lang w:eastAsia="zh-CN"/>
              </w:rPr>
              <w:t>0.097)</w:t>
            </w:r>
          </w:p>
        </w:tc>
        <w:tc>
          <w:tcPr>
            <w:tcW w:w="1276" w:type="dxa"/>
          </w:tcPr>
          <w:p w14:paraId="00C3DA7C" w14:textId="1E2B987A" w:rsidR="00505D43" w:rsidRDefault="00FA307A" w:rsidP="00FA307A">
            <w:pPr>
              <w:pStyle w:val="SMcaption"/>
              <w:spacing w:line="240" w:lineRule="auto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0</w:t>
            </w:r>
            <w:r>
              <w:rPr>
                <w:lang w:eastAsia="zh-CN"/>
              </w:rPr>
              <w:t>.719***</w:t>
            </w:r>
          </w:p>
          <w:p w14:paraId="17DF81AA" w14:textId="178C6AE4" w:rsidR="00FA307A" w:rsidRDefault="00FA307A" w:rsidP="00FA307A">
            <w:pPr>
              <w:pStyle w:val="SMcaption"/>
              <w:spacing w:line="240" w:lineRule="auto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(</w:t>
            </w:r>
            <w:r>
              <w:rPr>
                <w:lang w:eastAsia="zh-CN"/>
              </w:rPr>
              <w:t>0.065)</w:t>
            </w:r>
          </w:p>
        </w:tc>
      </w:tr>
      <w:tr w:rsidR="00505D43" w14:paraId="56495942" w14:textId="77777777" w:rsidTr="00114D84">
        <w:tc>
          <w:tcPr>
            <w:tcW w:w="3116" w:type="dxa"/>
          </w:tcPr>
          <w:p w14:paraId="266C02A8" w14:textId="50354588" w:rsidR="00505D43" w:rsidRDefault="00505D43" w:rsidP="00B9440A">
            <w:pPr>
              <w:pStyle w:val="SMcaption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S</w:t>
            </w:r>
            <w:r>
              <w:rPr>
                <w:lang w:eastAsia="zh-CN"/>
              </w:rPr>
              <w:t>mall-size gathering ban</w:t>
            </w:r>
          </w:p>
        </w:tc>
        <w:tc>
          <w:tcPr>
            <w:tcW w:w="1415" w:type="dxa"/>
          </w:tcPr>
          <w:p w14:paraId="37C64459" w14:textId="4E4C182E" w:rsidR="00505D43" w:rsidRDefault="000E677C" w:rsidP="000E677C">
            <w:pPr>
              <w:pStyle w:val="SMcaption"/>
              <w:spacing w:line="240" w:lineRule="auto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0</w:t>
            </w:r>
            <w:r>
              <w:rPr>
                <w:lang w:eastAsia="zh-CN"/>
              </w:rPr>
              <w:t>.821***</w:t>
            </w:r>
          </w:p>
          <w:p w14:paraId="18AE9E68" w14:textId="2C02F698" w:rsidR="000E677C" w:rsidRDefault="000E677C" w:rsidP="000E677C">
            <w:pPr>
              <w:pStyle w:val="SMcaption"/>
              <w:spacing w:line="240" w:lineRule="auto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(</w:t>
            </w:r>
            <w:r>
              <w:rPr>
                <w:lang w:eastAsia="zh-CN"/>
              </w:rPr>
              <w:t>0.053)</w:t>
            </w:r>
          </w:p>
        </w:tc>
        <w:tc>
          <w:tcPr>
            <w:tcW w:w="1276" w:type="dxa"/>
          </w:tcPr>
          <w:p w14:paraId="2AB2F0EB" w14:textId="5910AE74" w:rsidR="00505D43" w:rsidRDefault="00FA307A" w:rsidP="00FA307A">
            <w:pPr>
              <w:pStyle w:val="SMcaption"/>
              <w:spacing w:line="240" w:lineRule="auto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-</w:t>
            </w:r>
            <w:r>
              <w:rPr>
                <w:lang w:eastAsia="zh-CN"/>
              </w:rPr>
              <w:t>1.067***</w:t>
            </w:r>
          </w:p>
          <w:p w14:paraId="7DFFB82C" w14:textId="494C80CE" w:rsidR="00FA307A" w:rsidRDefault="00FA307A" w:rsidP="00FA307A">
            <w:pPr>
              <w:pStyle w:val="SMcaption"/>
              <w:spacing w:line="240" w:lineRule="auto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(</w:t>
            </w:r>
            <w:r>
              <w:rPr>
                <w:lang w:eastAsia="zh-CN"/>
              </w:rPr>
              <w:t>0.039)</w:t>
            </w:r>
          </w:p>
        </w:tc>
      </w:tr>
      <w:tr w:rsidR="00505D43" w14:paraId="5377172D" w14:textId="77777777" w:rsidTr="00114D84">
        <w:tc>
          <w:tcPr>
            <w:tcW w:w="3116" w:type="dxa"/>
          </w:tcPr>
          <w:p w14:paraId="56F21AC2" w14:textId="228F1D75" w:rsidR="00505D43" w:rsidRDefault="00505D43" w:rsidP="00B9440A">
            <w:pPr>
              <w:pStyle w:val="SMcaption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L</w:t>
            </w:r>
            <w:r>
              <w:rPr>
                <w:lang w:eastAsia="zh-CN"/>
              </w:rPr>
              <w:t>arge-size gathering ban</w:t>
            </w:r>
          </w:p>
        </w:tc>
        <w:tc>
          <w:tcPr>
            <w:tcW w:w="1415" w:type="dxa"/>
          </w:tcPr>
          <w:p w14:paraId="0904023D" w14:textId="64FB0C43" w:rsidR="00505D43" w:rsidRDefault="000E677C" w:rsidP="000E677C">
            <w:pPr>
              <w:pStyle w:val="SMcaption"/>
              <w:spacing w:line="240" w:lineRule="auto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1</w:t>
            </w:r>
            <w:r>
              <w:rPr>
                <w:lang w:eastAsia="zh-CN"/>
              </w:rPr>
              <w:t>.946***</w:t>
            </w:r>
          </w:p>
          <w:p w14:paraId="20F95FE4" w14:textId="155933AE" w:rsidR="000E677C" w:rsidRDefault="000E677C" w:rsidP="000E677C">
            <w:pPr>
              <w:pStyle w:val="SMcaption"/>
              <w:spacing w:line="240" w:lineRule="auto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(</w:t>
            </w:r>
            <w:r>
              <w:rPr>
                <w:lang w:eastAsia="zh-CN"/>
              </w:rPr>
              <w:t>0.091)</w:t>
            </w:r>
          </w:p>
        </w:tc>
        <w:tc>
          <w:tcPr>
            <w:tcW w:w="1276" w:type="dxa"/>
          </w:tcPr>
          <w:p w14:paraId="7882C159" w14:textId="1D96B53A" w:rsidR="00505D43" w:rsidRDefault="00FA307A" w:rsidP="00FA307A">
            <w:pPr>
              <w:pStyle w:val="SMcaption"/>
              <w:spacing w:line="240" w:lineRule="auto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2</w:t>
            </w:r>
            <w:r>
              <w:rPr>
                <w:lang w:eastAsia="zh-CN"/>
              </w:rPr>
              <w:t>.503***</w:t>
            </w:r>
          </w:p>
          <w:p w14:paraId="19E07862" w14:textId="533100A1" w:rsidR="00FA307A" w:rsidRDefault="00FA307A" w:rsidP="00FA307A">
            <w:pPr>
              <w:pStyle w:val="SMcaption"/>
              <w:spacing w:line="240" w:lineRule="auto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(</w:t>
            </w:r>
            <w:r>
              <w:rPr>
                <w:lang w:eastAsia="zh-CN"/>
              </w:rPr>
              <w:t>0.062)</w:t>
            </w:r>
          </w:p>
        </w:tc>
      </w:tr>
      <w:tr w:rsidR="000E677C" w14:paraId="75E8AD7B" w14:textId="77777777" w:rsidTr="00114D84">
        <w:tc>
          <w:tcPr>
            <w:tcW w:w="3116" w:type="dxa"/>
          </w:tcPr>
          <w:p w14:paraId="3C8A6FB0" w14:textId="50AAB547" w:rsidR="000E677C" w:rsidRDefault="000E677C" w:rsidP="00B9440A">
            <w:pPr>
              <w:pStyle w:val="SMcaption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I</w:t>
            </w:r>
            <w:r>
              <w:rPr>
                <w:lang w:eastAsia="zh-CN"/>
              </w:rPr>
              <w:t>ntercept</w:t>
            </w:r>
          </w:p>
        </w:tc>
        <w:tc>
          <w:tcPr>
            <w:tcW w:w="1415" w:type="dxa"/>
          </w:tcPr>
          <w:p w14:paraId="0405F837" w14:textId="77777777" w:rsidR="000E677C" w:rsidRDefault="000E677C" w:rsidP="000E677C">
            <w:pPr>
              <w:pStyle w:val="SMcaption"/>
              <w:spacing w:line="240" w:lineRule="auto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6</w:t>
            </w:r>
            <w:r>
              <w:rPr>
                <w:lang w:eastAsia="zh-CN"/>
              </w:rPr>
              <w:t>.836***</w:t>
            </w:r>
          </w:p>
          <w:p w14:paraId="25EB92B3" w14:textId="740FFBF7" w:rsidR="000E677C" w:rsidRDefault="000E677C" w:rsidP="000E677C">
            <w:pPr>
              <w:pStyle w:val="SMcaption"/>
              <w:spacing w:line="240" w:lineRule="auto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(</w:t>
            </w:r>
            <w:r>
              <w:rPr>
                <w:lang w:eastAsia="zh-CN"/>
              </w:rPr>
              <w:t>0.096)</w:t>
            </w:r>
          </w:p>
        </w:tc>
        <w:tc>
          <w:tcPr>
            <w:tcW w:w="1276" w:type="dxa"/>
          </w:tcPr>
          <w:p w14:paraId="0BF864E6" w14:textId="77777777" w:rsidR="000E677C" w:rsidRDefault="007446B5" w:rsidP="00FA307A">
            <w:pPr>
              <w:pStyle w:val="SMcaption"/>
              <w:spacing w:line="240" w:lineRule="auto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1</w:t>
            </w:r>
            <w:r>
              <w:rPr>
                <w:lang w:eastAsia="zh-CN"/>
              </w:rPr>
              <w:t>.816***</w:t>
            </w:r>
          </w:p>
          <w:p w14:paraId="596795BF" w14:textId="676BD43C" w:rsidR="007446B5" w:rsidRDefault="007446B5" w:rsidP="00FA307A">
            <w:pPr>
              <w:pStyle w:val="SMcaption"/>
              <w:spacing w:line="240" w:lineRule="auto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(</w:t>
            </w:r>
            <w:r w:rsidR="00FA307A">
              <w:rPr>
                <w:lang w:eastAsia="zh-CN"/>
              </w:rPr>
              <w:t>0.194</w:t>
            </w:r>
            <w:r>
              <w:rPr>
                <w:lang w:eastAsia="zh-CN"/>
              </w:rPr>
              <w:t>)</w:t>
            </w:r>
          </w:p>
        </w:tc>
      </w:tr>
      <w:tr w:rsidR="002A3C22" w14:paraId="508311D5" w14:textId="77777777" w:rsidTr="00114D84">
        <w:tc>
          <w:tcPr>
            <w:tcW w:w="3116" w:type="dxa"/>
            <w:tcBorders>
              <w:bottom w:val="single" w:sz="4" w:space="0" w:color="auto"/>
            </w:tcBorders>
          </w:tcPr>
          <w:p w14:paraId="1581643D" w14:textId="50451699" w:rsidR="002A3C22" w:rsidRDefault="005B6209" w:rsidP="008C3B51">
            <w:pPr>
              <w:pStyle w:val="SMcaption"/>
              <w:spacing w:line="240" w:lineRule="auto"/>
              <w:rPr>
                <w:lang w:eastAsia="zh-CN"/>
              </w:rPr>
            </w:pPr>
            <w:r>
              <w:rPr>
                <w:lang w:eastAsia="zh-CN"/>
              </w:rPr>
              <w:t>Da</w:t>
            </w:r>
            <w:r w:rsidR="000E677C">
              <w:rPr>
                <w:lang w:eastAsia="zh-CN"/>
              </w:rPr>
              <w:t>y</w:t>
            </w:r>
          </w:p>
        </w:tc>
        <w:tc>
          <w:tcPr>
            <w:tcW w:w="1415" w:type="dxa"/>
            <w:tcBorders>
              <w:bottom w:val="single" w:sz="4" w:space="0" w:color="auto"/>
            </w:tcBorders>
          </w:tcPr>
          <w:p w14:paraId="1FEF4244" w14:textId="4ADFB9BF" w:rsidR="002A3C22" w:rsidRDefault="00D60971" w:rsidP="008C3B51">
            <w:pPr>
              <w:pStyle w:val="SMcaption"/>
              <w:spacing w:line="240" w:lineRule="auto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N</w:t>
            </w:r>
            <w:r>
              <w:rPr>
                <w:lang w:eastAsia="zh-CN"/>
              </w:rPr>
              <w:t>o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8CDF6D5" w14:textId="65B22691" w:rsidR="002A3C22" w:rsidRDefault="00D60971" w:rsidP="008C3B51">
            <w:pPr>
              <w:pStyle w:val="SMcaption"/>
              <w:spacing w:line="240" w:lineRule="auto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Y</w:t>
            </w:r>
            <w:r>
              <w:rPr>
                <w:lang w:eastAsia="zh-CN"/>
              </w:rPr>
              <w:t>es</w:t>
            </w:r>
          </w:p>
        </w:tc>
      </w:tr>
      <w:tr w:rsidR="00505D43" w14:paraId="2597D17A" w14:textId="77777777" w:rsidTr="00114D84">
        <w:tc>
          <w:tcPr>
            <w:tcW w:w="3116" w:type="dxa"/>
            <w:tcBorders>
              <w:top w:val="single" w:sz="4" w:space="0" w:color="auto"/>
              <w:bottom w:val="nil"/>
            </w:tcBorders>
          </w:tcPr>
          <w:p w14:paraId="1AC0EF71" w14:textId="6769C9C6" w:rsidR="00505D43" w:rsidRDefault="00505D43" w:rsidP="008C3B51">
            <w:pPr>
              <w:pStyle w:val="SMcaption"/>
              <w:spacing w:line="240" w:lineRule="auto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N</w:t>
            </w:r>
          </w:p>
        </w:tc>
        <w:tc>
          <w:tcPr>
            <w:tcW w:w="1415" w:type="dxa"/>
            <w:tcBorders>
              <w:top w:val="single" w:sz="4" w:space="0" w:color="auto"/>
              <w:bottom w:val="nil"/>
            </w:tcBorders>
          </w:tcPr>
          <w:p w14:paraId="76AE9093" w14:textId="6B6F3ECF" w:rsidR="00505D43" w:rsidRDefault="00D60971" w:rsidP="008C3B51">
            <w:pPr>
              <w:pStyle w:val="SMcaption"/>
              <w:spacing w:line="240" w:lineRule="auto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6</w:t>
            </w:r>
            <w:r>
              <w:rPr>
                <w:lang w:eastAsia="zh-CN"/>
              </w:rPr>
              <w:t>6037</w:t>
            </w:r>
          </w:p>
        </w:tc>
        <w:tc>
          <w:tcPr>
            <w:tcW w:w="1276" w:type="dxa"/>
            <w:tcBorders>
              <w:top w:val="single" w:sz="4" w:space="0" w:color="auto"/>
              <w:bottom w:val="nil"/>
            </w:tcBorders>
          </w:tcPr>
          <w:p w14:paraId="21ED3F08" w14:textId="2997C5F7" w:rsidR="00505D43" w:rsidRDefault="004147C3" w:rsidP="008C3B51">
            <w:pPr>
              <w:pStyle w:val="SMcaption"/>
              <w:spacing w:line="240" w:lineRule="auto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6</w:t>
            </w:r>
            <w:r>
              <w:rPr>
                <w:lang w:eastAsia="zh-CN"/>
              </w:rPr>
              <w:t>6037</w:t>
            </w:r>
          </w:p>
        </w:tc>
      </w:tr>
      <w:tr w:rsidR="00505D43" w14:paraId="5C18701D" w14:textId="77777777" w:rsidTr="00114D84">
        <w:tc>
          <w:tcPr>
            <w:tcW w:w="3116" w:type="dxa"/>
            <w:tcBorders>
              <w:top w:val="nil"/>
            </w:tcBorders>
          </w:tcPr>
          <w:p w14:paraId="6904F43B" w14:textId="04C23ADD" w:rsidR="00505D43" w:rsidRDefault="00505D43" w:rsidP="008C3B51">
            <w:pPr>
              <w:pStyle w:val="SMcaption"/>
              <w:spacing w:line="240" w:lineRule="auto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A</w:t>
            </w:r>
            <w:r>
              <w:rPr>
                <w:lang w:eastAsia="zh-CN"/>
              </w:rPr>
              <w:t>dj. R</w:t>
            </w:r>
            <w:r w:rsidRPr="00505D43">
              <w:rPr>
                <w:vertAlign w:val="superscript"/>
                <w:lang w:eastAsia="zh-CN"/>
              </w:rPr>
              <w:t>2</w:t>
            </w:r>
          </w:p>
        </w:tc>
        <w:tc>
          <w:tcPr>
            <w:tcW w:w="1415" w:type="dxa"/>
            <w:tcBorders>
              <w:top w:val="nil"/>
            </w:tcBorders>
          </w:tcPr>
          <w:p w14:paraId="7E1A5F76" w14:textId="25C98AE1" w:rsidR="00505D43" w:rsidRDefault="000E677C" w:rsidP="008C3B51">
            <w:pPr>
              <w:pStyle w:val="SMcaption"/>
              <w:spacing w:line="240" w:lineRule="auto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0</w:t>
            </w:r>
            <w:r>
              <w:rPr>
                <w:lang w:eastAsia="zh-CN"/>
              </w:rPr>
              <w:t>.21</w:t>
            </w:r>
            <w:r w:rsidR="00D60971">
              <w:rPr>
                <w:lang w:eastAsia="zh-CN"/>
              </w:rPr>
              <w:t>0</w:t>
            </w:r>
          </w:p>
        </w:tc>
        <w:tc>
          <w:tcPr>
            <w:tcW w:w="1276" w:type="dxa"/>
            <w:tcBorders>
              <w:top w:val="nil"/>
            </w:tcBorders>
          </w:tcPr>
          <w:p w14:paraId="54CD1E83" w14:textId="6A642993" w:rsidR="00505D43" w:rsidRDefault="004147C3" w:rsidP="008C3B51">
            <w:pPr>
              <w:pStyle w:val="SMcaption"/>
              <w:spacing w:line="240" w:lineRule="auto"/>
              <w:rPr>
                <w:lang w:eastAsia="zh-CN"/>
              </w:rPr>
            </w:pPr>
            <w:r>
              <w:rPr>
                <w:rFonts w:hint="eastAsia"/>
                <w:lang w:eastAsia="zh-CN"/>
              </w:rPr>
              <w:t>0</w:t>
            </w:r>
            <w:r>
              <w:rPr>
                <w:lang w:eastAsia="zh-CN"/>
              </w:rPr>
              <w:t>.647</w:t>
            </w:r>
          </w:p>
        </w:tc>
      </w:tr>
    </w:tbl>
    <w:p w14:paraId="77BBBEB9" w14:textId="6F2C8BA9" w:rsidR="000E677C" w:rsidRPr="00114D84" w:rsidRDefault="000E677C" w:rsidP="00114D84">
      <w:pPr>
        <w:pStyle w:val="SMText"/>
        <w:ind w:firstLine="0"/>
        <w:rPr>
          <w:sz w:val="20"/>
        </w:rPr>
      </w:pPr>
      <w:r w:rsidRPr="009531DE">
        <w:rPr>
          <w:sz w:val="20"/>
          <w:lang w:eastAsia="zh-CN"/>
        </w:rPr>
        <w:t>*</w:t>
      </w:r>
      <w:r>
        <w:rPr>
          <w:sz w:val="20"/>
          <w:lang w:eastAsia="zh-CN"/>
        </w:rPr>
        <w:t xml:space="preserve"> </w:t>
      </w:r>
      <w:r w:rsidRPr="000E677C">
        <w:rPr>
          <w:i/>
          <w:iCs/>
          <w:sz w:val="20"/>
          <w:lang w:eastAsia="zh-CN"/>
        </w:rPr>
        <w:t>p</w:t>
      </w:r>
      <w:r w:rsidRPr="009531DE">
        <w:rPr>
          <w:sz w:val="20"/>
          <w:lang w:eastAsia="zh-CN"/>
        </w:rPr>
        <w:t>&lt;0.</w:t>
      </w:r>
      <w:r>
        <w:rPr>
          <w:sz w:val="20"/>
          <w:lang w:eastAsia="zh-CN"/>
        </w:rPr>
        <w:t>05</w:t>
      </w:r>
      <w:r w:rsidRPr="009531DE">
        <w:rPr>
          <w:sz w:val="20"/>
          <w:lang w:eastAsia="zh-CN"/>
        </w:rPr>
        <w:t>, **</w:t>
      </w:r>
      <w:r>
        <w:rPr>
          <w:sz w:val="20"/>
          <w:lang w:eastAsia="zh-CN"/>
        </w:rPr>
        <w:t xml:space="preserve"> </w:t>
      </w:r>
      <w:r w:rsidRPr="000E677C">
        <w:rPr>
          <w:i/>
          <w:iCs/>
          <w:sz w:val="20"/>
          <w:lang w:eastAsia="zh-CN"/>
        </w:rPr>
        <w:t>p</w:t>
      </w:r>
      <w:r w:rsidRPr="009531DE">
        <w:rPr>
          <w:sz w:val="20"/>
          <w:lang w:eastAsia="zh-CN"/>
        </w:rPr>
        <w:t>&lt;0.0</w:t>
      </w:r>
      <w:r>
        <w:rPr>
          <w:sz w:val="20"/>
          <w:lang w:eastAsia="zh-CN"/>
        </w:rPr>
        <w:t>1</w:t>
      </w:r>
      <w:r w:rsidRPr="009531DE">
        <w:rPr>
          <w:sz w:val="20"/>
          <w:lang w:eastAsia="zh-CN"/>
        </w:rPr>
        <w:t>, ***</w:t>
      </w:r>
      <w:r>
        <w:rPr>
          <w:sz w:val="20"/>
          <w:lang w:eastAsia="zh-CN"/>
        </w:rPr>
        <w:t xml:space="preserve"> </w:t>
      </w:r>
      <w:r w:rsidRPr="000E677C">
        <w:rPr>
          <w:i/>
          <w:iCs/>
          <w:sz w:val="20"/>
          <w:lang w:eastAsia="zh-CN"/>
        </w:rPr>
        <w:t>p</w:t>
      </w:r>
      <w:r w:rsidRPr="009531DE">
        <w:rPr>
          <w:sz w:val="20"/>
          <w:lang w:eastAsia="zh-CN"/>
        </w:rPr>
        <w:t>&lt;0.0</w:t>
      </w:r>
      <w:r>
        <w:rPr>
          <w:sz w:val="20"/>
          <w:lang w:eastAsia="zh-CN"/>
        </w:rPr>
        <w:t>0</w:t>
      </w:r>
      <w:r w:rsidRPr="009531DE">
        <w:rPr>
          <w:sz w:val="20"/>
          <w:lang w:eastAsia="zh-CN"/>
        </w:rPr>
        <w:t>1</w:t>
      </w:r>
    </w:p>
    <w:p w14:paraId="70897B00" w14:textId="77DEF014" w:rsidR="00B72978" w:rsidRDefault="00505D43" w:rsidP="00505D43">
      <w:pPr>
        <w:pStyle w:val="SMcaption"/>
        <w:rPr>
          <w:b/>
          <w:bCs/>
        </w:rPr>
      </w:pPr>
      <w:r w:rsidRPr="00CB51E7">
        <w:rPr>
          <w:b/>
          <w:bCs/>
        </w:rPr>
        <w:t xml:space="preserve">Table S2. </w:t>
      </w:r>
      <w:r w:rsidR="00CB51E7">
        <w:rPr>
          <w:b/>
          <w:bCs/>
        </w:rPr>
        <w:t xml:space="preserve">Results of </w:t>
      </w:r>
      <w:r w:rsidR="00B67C0B">
        <w:rPr>
          <w:b/>
          <w:bCs/>
        </w:rPr>
        <w:t>models on intervention status and residents’ mobility</w:t>
      </w:r>
    </w:p>
    <w:p w14:paraId="3EAD2D38" w14:textId="77777777" w:rsidR="00B72978" w:rsidRDefault="00B72978">
      <w:pPr>
        <w:rPr>
          <w:rFonts w:ascii="Times New Roman" w:eastAsiaTheme="minorEastAsia" w:hAnsi="Times New Roman" w:cs="Times New Roman"/>
          <w:b/>
          <w:bCs/>
          <w:szCs w:val="20"/>
          <w:lang w:eastAsia="en-US"/>
        </w:rPr>
      </w:pPr>
      <w:r>
        <w:rPr>
          <w:b/>
          <w:bCs/>
        </w:rPr>
        <w:br w:type="page"/>
      </w:r>
    </w:p>
    <w:tbl>
      <w:tblPr>
        <w:tblStyle w:val="affff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134"/>
        <w:gridCol w:w="1134"/>
        <w:gridCol w:w="1134"/>
        <w:gridCol w:w="1134"/>
        <w:gridCol w:w="1134"/>
      </w:tblGrid>
      <w:tr w:rsidR="00897827" w:rsidRPr="00897827" w14:paraId="02AB51AF" w14:textId="77777777" w:rsidTr="00897827">
        <w:trPr>
          <w:trHeight w:val="165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0725403" w14:textId="77777777" w:rsidR="00897827" w:rsidRPr="00897827" w:rsidRDefault="00897827" w:rsidP="00897827">
            <w:pPr>
              <w:pStyle w:val="afff2"/>
              <w:rPr>
                <w:b/>
                <w:bCs/>
                <w:szCs w:val="20"/>
                <w:lang w:eastAsia="zh-CN"/>
              </w:rPr>
            </w:pPr>
            <w:r w:rsidRPr="00897827">
              <w:rPr>
                <w:b/>
                <w:bCs/>
                <w:szCs w:val="20"/>
                <w:lang w:eastAsia="zh-CN"/>
              </w:rPr>
              <w:lastRenderedPageBreak/>
              <w:t>Intervention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D0DDBDD" w14:textId="76BF6021" w:rsidR="00897827" w:rsidRPr="00897827" w:rsidRDefault="00897827" w:rsidP="00897827">
            <w:pPr>
              <w:pStyle w:val="afff2"/>
              <w:rPr>
                <w:b/>
                <w:bCs/>
                <w:szCs w:val="20"/>
                <w:lang w:eastAsia="zh-CN"/>
              </w:rPr>
            </w:pPr>
            <w:r w:rsidRPr="00897827">
              <w:rPr>
                <w:b/>
                <w:bCs/>
                <w:szCs w:val="20"/>
                <w:lang w:eastAsia="zh-CN"/>
              </w:rPr>
              <w:t>1</w:t>
            </w:r>
            <w:r>
              <w:rPr>
                <w:b/>
                <w:bCs/>
                <w:szCs w:val="20"/>
                <w:lang w:eastAsia="zh-CN"/>
              </w:rPr>
              <w:t xml:space="preserve"> </w:t>
            </w:r>
            <w:r w:rsidRPr="00897827">
              <w:rPr>
                <w:b/>
                <w:bCs/>
                <w:szCs w:val="20"/>
                <w:lang w:eastAsia="zh-CN"/>
              </w:rPr>
              <w:t>day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17B8B941" w14:textId="283284AD" w:rsidR="00897827" w:rsidRPr="00897827" w:rsidRDefault="00897827" w:rsidP="00897827">
            <w:pPr>
              <w:pStyle w:val="afff2"/>
              <w:rPr>
                <w:b/>
                <w:bCs/>
                <w:szCs w:val="20"/>
                <w:lang w:eastAsia="zh-CN"/>
              </w:rPr>
            </w:pPr>
            <w:r w:rsidRPr="00897827">
              <w:rPr>
                <w:b/>
                <w:bCs/>
                <w:szCs w:val="20"/>
                <w:lang w:eastAsia="zh-CN"/>
              </w:rPr>
              <w:t>2</w:t>
            </w:r>
            <w:r>
              <w:rPr>
                <w:b/>
                <w:bCs/>
                <w:szCs w:val="20"/>
                <w:lang w:eastAsia="zh-CN"/>
              </w:rPr>
              <w:t xml:space="preserve"> </w:t>
            </w:r>
            <w:r w:rsidRPr="00897827">
              <w:rPr>
                <w:b/>
                <w:bCs/>
                <w:szCs w:val="20"/>
                <w:lang w:eastAsia="zh-CN"/>
              </w:rPr>
              <w:t>days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4A7B1C8" w14:textId="46A0BFA6" w:rsidR="00897827" w:rsidRPr="00897827" w:rsidRDefault="00897827" w:rsidP="00897827">
            <w:pPr>
              <w:pStyle w:val="afff2"/>
              <w:rPr>
                <w:b/>
                <w:bCs/>
                <w:szCs w:val="20"/>
                <w:lang w:eastAsia="zh-CN"/>
              </w:rPr>
            </w:pPr>
            <w:r w:rsidRPr="00897827">
              <w:rPr>
                <w:b/>
                <w:bCs/>
                <w:szCs w:val="20"/>
                <w:lang w:eastAsia="zh-CN"/>
              </w:rPr>
              <w:t>3</w:t>
            </w:r>
            <w:r>
              <w:rPr>
                <w:b/>
                <w:bCs/>
                <w:szCs w:val="20"/>
                <w:lang w:eastAsia="zh-CN"/>
              </w:rPr>
              <w:t xml:space="preserve"> </w:t>
            </w:r>
            <w:r w:rsidRPr="00897827">
              <w:rPr>
                <w:b/>
                <w:bCs/>
                <w:szCs w:val="20"/>
                <w:lang w:eastAsia="zh-CN"/>
              </w:rPr>
              <w:t>days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505BFDDA" w14:textId="2E119BD9" w:rsidR="00897827" w:rsidRPr="00897827" w:rsidRDefault="00897827" w:rsidP="00897827">
            <w:pPr>
              <w:pStyle w:val="afff2"/>
              <w:rPr>
                <w:b/>
                <w:bCs/>
                <w:szCs w:val="20"/>
                <w:lang w:eastAsia="zh-CN"/>
              </w:rPr>
            </w:pPr>
            <w:r w:rsidRPr="00897827">
              <w:rPr>
                <w:b/>
                <w:bCs/>
                <w:szCs w:val="20"/>
                <w:lang w:eastAsia="zh-CN"/>
              </w:rPr>
              <w:t>4</w:t>
            </w:r>
            <w:r>
              <w:rPr>
                <w:b/>
                <w:bCs/>
                <w:szCs w:val="20"/>
                <w:lang w:eastAsia="zh-CN"/>
              </w:rPr>
              <w:t xml:space="preserve"> </w:t>
            </w:r>
            <w:r w:rsidRPr="00897827">
              <w:rPr>
                <w:b/>
                <w:bCs/>
                <w:szCs w:val="20"/>
                <w:lang w:eastAsia="zh-CN"/>
              </w:rPr>
              <w:t>days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42676DF" w14:textId="399C13A2" w:rsidR="00897827" w:rsidRPr="00897827" w:rsidRDefault="00897827" w:rsidP="00897827">
            <w:pPr>
              <w:pStyle w:val="afff2"/>
              <w:rPr>
                <w:b/>
                <w:bCs/>
                <w:szCs w:val="20"/>
                <w:lang w:eastAsia="zh-CN"/>
              </w:rPr>
            </w:pPr>
            <w:r w:rsidRPr="00897827">
              <w:rPr>
                <w:b/>
                <w:bCs/>
                <w:szCs w:val="20"/>
                <w:lang w:eastAsia="zh-CN"/>
              </w:rPr>
              <w:t>5</w:t>
            </w:r>
            <w:r>
              <w:rPr>
                <w:b/>
                <w:bCs/>
                <w:szCs w:val="20"/>
                <w:lang w:eastAsia="zh-CN"/>
              </w:rPr>
              <w:t xml:space="preserve"> </w:t>
            </w:r>
            <w:r w:rsidRPr="00897827">
              <w:rPr>
                <w:b/>
                <w:bCs/>
                <w:szCs w:val="20"/>
                <w:lang w:eastAsia="zh-CN"/>
              </w:rPr>
              <w:t>days</w:t>
            </w:r>
          </w:p>
        </w:tc>
      </w:tr>
      <w:tr w:rsidR="00897827" w:rsidRPr="00897827" w14:paraId="35D00049" w14:textId="77777777" w:rsidTr="00897827">
        <w:trPr>
          <w:trHeight w:val="360"/>
        </w:trPr>
        <w:tc>
          <w:tcPr>
            <w:tcW w:w="1843" w:type="dxa"/>
            <w:tcBorders>
              <w:top w:val="single" w:sz="4" w:space="0" w:color="auto"/>
            </w:tcBorders>
            <w:hideMark/>
          </w:tcPr>
          <w:p w14:paraId="0169660B" w14:textId="77777777" w:rsidR="00897827" w:rsidRPr="00897827" w:rsidRDefault="00897827" w:rsidP="00897827">
            <w:pPr>
              <w:pStyle w:val="afff2"/>
              <w:rPr>
                <w:szCs w:val="20"/>
                <w:lang w:eastAsia="zh-CN"/>
              </w:rPr>
            </w:pPr>
            <w:r w:rsidRPr="00897827">
              <w:rPr>
                <w:szCs w:val="20"/>
                <w:lang w:eastAsia="zh-CN"/>
              </w:rPr>
              <w:t>Stay-at-home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hideMark/>
          </w:tcPr>
          <w:p w14:paraId="437C61B4" w14:textId="77777777" w:rsidR="00897827" w:rsidRPr="00897827" w:rsidRDefault="00897827" w:rsidP="00897827">
            <w:pPr>
              <w:pStyle w:val="afff2"/>
              <w:rPr>
                <w:szCs w:val="20"/>
                <w:lang w:eastAsia="zh-CN"/>
              </w:rPr>
            </w:pPr>
            <w:r w:rsidRPr="00897827">
              <w:rPr>
                <w:szCs w:val="20"/>
                <w:lang w:eastAsia="zh-CN"/>
              </w:rPr>
              <w:t>-0.029</w:t>
            </w:r>
          </w:p>
          <w:p w14:paraId="15BD1F96" w14:textId="77777777" w:rsidR="00897827" w:rsidRPr="00897827" w:rsidRDefault="00897827" w:rsidP="00897827">
            <w:pPr>
              <w:pStyle w:val="afff2"/>
              <w:rPr>
                <w:szCs w:val="20"/>
                <w:lang w:eastAsia="zh-CN"/>
              </w:rPr>
            </w:pPr>
            <w:r w:rsidRPr="00897827">
              <w:rPr>
                <w:szCs w:val="20"/>
                <w:lang w:eastAsia="zh-CN"/>
              </w:rPr>
              <w:t>(0.0191)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hideMark/>
          </w:tcPr>
          <w:p w14:paraId="13718520" w14:textId="77777777" w:rsidR="00897827" w:rsidRPr="00897827" w:rsidRDefault="00897827" w:rsidP="00897827">
            <w:pPr>
              <w:pStyle w:val="afff2"/>
              <w:rPr>
                <w:szCs w:val="20"/>
                <w:lang w:eastAsia="zh-CN"/>
              </w:rPr>
            </w:pPr>
            <w:r w:rsidRPr="00897827">
              <w:rPr>
                <w:szCs w:val="20"/>
                <w:lang w:eastAsia="zh-CN"/>
              </w:rPr>
              <w:t>-0.0265</w:t>
            </w:r>
          </w:p>
          <w:p w14:paraId="050CE8FB" w14:textId="77777777" w:rsidR="00897827" w:rsidRPr="00897827" w:rsidRDefault="00897827" w:rsidP="00897827">
            <w:pPr>
              <w:pStyle w:val="afff2"/>
              <w:rPr>
                <w:szCs w:val="20"/>
                <w:lang w:eastAsia="zh-CN"/>
              </w:rPr>
            </w:pPr>
            <w:r w:rsidRPr="00897827">
              <w:rPr>
                <w:szCs w:val="20"/>
                <w:lang w:eastAsia="zh-CN"/>
              </w:rPr>
              <w:t>(0.02)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hideMark/>
          </w:tcPr>
          <w:p w14:paraId="5B529C2E" w14:textId="77777777" w:rsidR="00897827" w:rsidRPr="00897827" w:rsidRDefault="00897827" w:rsidP="00897827">
            <w:pPr>
              <w:pStyle w:val="afff2"/>
              <w:rPr>
                <w:szCs w:val="20"/>
                <w:lang w:eastAsia="zh-CN"/>
              </w:rPr>
            </w:pPr>
            <w:r w:rsidRPr="00897827">
              <w:rPr>
                <w:szCs w:val="20"/>
                <w:lang w:eastAsia="zh-CN"/>
              </w:rPr>
              <w:t>-0.0269</w:t>
            </w:r>
          </w:p>
          <w:p w14:paraId="0B3E76FE" w14:textId="77777777" w:rsidR="00897827" w:rsidRPr="00897827" w:rsidRDefault="00897827" w:rsidP="00897827">
            <w:pPr>
              <w:pStyle w:val="afff2"/>
              <w:rPr>
                <w:szCs w:val="20"/>
                <w:lang w:eastAsia="zh-CN"/>
              </w:rPr>
            </w:pPr>
            <w:r w:rsidRPr="00897827">
              <w:rPr>
                <w:szCs w:val="20"/>
                <w:lang w:eastAsia="zh-CN"/>
              </w:rPr>
              <w:t>(0.0208)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hideMark/>
          </w:tcPr>
          <w:p w14:paraId="76679F6C" w14:textId="77777777" w:rsidR="00897827" w:rsidRPr="00897827" w:rsidRDefault="00897827" w:rsidP="00897827">
            <w:pPr>
              <w:pStyle w:val="afff2"/>
              <w:rPr>
                <w:szCs w:val="20"/>
                <w:lang w:eastAsia="zh-CN"/>
              </w:rPr>
            </w:pPr>
            <w:r w:rsidRPr="00897827">
              <w:rPr>
                <w:szCs w:val="20"/>
                <w:lang w:eastAsia="zh-CN"/>
              </w:rPr>
              <w:t>-0.024</w:t>
            </w:r>
          </w:p>
          <w:p w14:paraId="005BF86F" w14:textId="77777777" w:rsidR="00897827" w:rsidRPr="00897827" w:rsidRDefault="00897827" w:rsidP="00897827">
            <w:pPr>
              <w:pStyle w:val="afff2"/>
              <w:rPr>
                <w:szCs w:val="20"/>
                <w:lang w:eastAsia="zh-CN"/>
              </w:rPr>
            </w:pPr>
            <w:r w:rsidRPr="00897827">
              <w:rPr>
                <w:szCs w:val="20"/>
                <w:lang w:eastAsia="zh-CN"/>
              </w:rPr>
              <w:t>(0.0216)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hideMark/>
          </w:tcPr>
          <w:p w14:paraId="63567A16" w14:textId="77777777" w:rsidR="00897827" w:rsidRPr="00897827" w:rsidRDefault="00897827" w:rsidP="00897827">
            <w:pPr>
              <w:pStyle w:val="afff2"/>
              <w:rPr>
                <w:szCs w:val="20"/>
                <w:lang w:eastAsia="zh-CN"/>
              </w:rPr>
            </w:pPr>
            <w:r w:rsidRPr="00897827">
              <w:rPr>
                <w:szCs w:val="20"/>
                <w:lang w:eastAsia="zh-CN"/>
              </w:rPr>
              <w:t>-0.0212</w:t>
            </w:r>
          </w:p>
          <w:p w14:paraId="07968DF1" w14:textId="77777777" w:rsidR="00897827" w:rsidRPr="00897827" w:rsidRDefault="00897827" w:rsidP="00897827">
            <w:pPr>
              <w:pStyle w:val="afff2"/>
              <w:rPr>
                <w:szCs w:val="20"/>
                <w:lang w:eastAsia="zh-CN"/>
              </w:rPr>
            </w:pPr>
            <w:r w:rsidRPr="00897827">
              <w:rPr>
                <w:szCs w:val="20"/>
                <w:lang w:eastAsia="zh-CN"/>
              </w:rPr>
              <w:t>(0.0224)</w:t>
            </w:r>
          </w:p>
        </w:tc>
      </w:tr>
      <w:tr w:rsidR="00897827" w:rsidRPr="00897827" w14:paraId="3A65FC2A" w14:textId="77777777" w:rsidTr="00897827">
        <w:trPr>
          <w:trHeight w:val="345"/>
        </w:trPr>
        <w:tc>
          <w:tcPr>
            <w:tcW w:w="1843" w:type="dxa"/>
            <w:hideMark/>
          </w:tcPr>
          <w:p w14:paraId="07A7D108" w14:textId="77777777" w:rsidR="00897827" w:rsidRPr="00897827" w:rsidRDefault="00897827" w:rsidP="00897827">
            <w:pPr>
              <w:pStyle w:val="afff2"/>
              <w:rPr>
                <w:szCs w:val="20"/>
                <w:lang w:eastAsia="zh-CN"/>
              </w:rPr>
            </w:pPr>
            <w:r w:rsidRPr="00897827">
              <w:rPr>
                <w:szCs w:val="20"/>
                <w:lang w:eastAsia="zh-CN"/>
              </w:rPr>
              <w:t>School</w:t>
            </w:r>
          </w:p>
        </w:tc>
        <w:tc>
          <w:tcPr>
            <w:tcW w:w="1134" w:type="dxa"/>
            <w:hideMark/>
          </w:tcPr>
          <w:p w14:paraId="4C0AD195" w14:textId="77777777" w:rsidR="00897827" w:rsidRPr="00897827" w:rsidRDefault="00897827" w:rsidP="00897827">
            <w:pPr>
              <w:pStyle w:val="afff2"/>
              <w:rPr>
                <w:szCs w:val="20"/>
                <w:lang w:eastAsia="zh-CN"/>
              </w:rPr>
            </w:pPr>
            <w:r w:rsidRPr="00897827">
              <w:rPr>
                <w:szCs w:val="20"/>
                <w:lang w:eastAsia="zh-CN"/>
              </w:rPr>
              <w:t>-0.0339</w:t>
            </w:r>
          </w:p>
          <w:p w14:paraId="56172B60" w14:textId="77777777" w:rsidR="00897827" w:rsidRPr="00897827" w:rsidRDefault="00897827" w:rsidP="00897827">
            <w:pPr>
              <w:pStyle w:val="afff2"/>
              <w:rPr>
                <w:szCs w:val="20"/>
                <w:lang w:eastAsia="zh-CN"/>
              </w:rPr>
            </w:pPr>
            <w:r w:rsidRPr="00897827">
              <w:rPr>
                <w:szCs w:val="20"/>
                <w:lang w:eastAsia="zh-CN"/>
              </w:rPr>
              <w:t>(0.0631)</w:t>
            </w:r>
          </w:p>
        </w:tc>
        <w:tc>
          <w:tcPr>
            <w:tcW w:w="1134" w:type="dxa"/>
            <w:hideMark/>
          </w:tcPr>
          <w:p w14:paraId="51E7F171" w14:textId="77777777" w:rsidR="00897827" w:rsidRPr="00897827" w:rsidRDefault="00897827" w:rsidP="00897827">
            <w:pPr>
              <w:pStyle w:val="afff2"/>
              <w:rPr>
                <w:szCs w:val="20"/>
                <w:lang w:eastAsia="zh-CN"/>
              </w:rPr>
            </w:pPr>
            <w:r w:rsidRPr="00897827">
              <w:rPr>
                <w:szCs w:val="20"/>
                <w:lang w:eastAsia="zh-CN"/>
              </w:rPr>
              <w:t>-0.0369</w:t>
            </w:r>
          </w:p>
          <w:p w14:paraId="4A2667A6" w14:textId="77777777" w:rsidR="00897827" w:rsidRPr="00897827" w:rsidRDefault="00897827" w:rsidP="00897827">
            <w:pPr>
              <w:pStyle w:val="afff2"/>
              <w:rPr>
                <w:szCs w:val="20"/>
                <w:lang w:eastAsia="zh-CN"/>
              </w:rPr>
            </w:pPr>
            <w:r w:rsidRPr="00897827">
              <w:rPr>
                <w:szCs w:val="20"/>
                <w:lang w:eastAsia="zh-CN"/>
              </w:rPr>
              <w:t>(0.0666)</w:t>
            </w:r>
          </w:p>
        </w:tc>
        <w:tc>
          <w:tcPr>
            <w:tcW w:w="1134" w:type="dxa"/>
            <w:hideMark/>
          </w:tcPr>
          <w:p w14:paraId="3E631EDA" w14:textId="77777777" w:rsidR="00897827" w:rsidRPr="00897827" w:rsidRDefault="00897827" w:rsidP="00897827">
            <w:pPr>
              <w:pStyle w:val="afff2"/>
              <w:rPr>
                <w:szCs w:val="20"/>
                <w:lang w:eastAsia="zh-CN"/>
              </w:rPr>
            </w:pPr>
            <w:r w:rsidRPr="00897827">
              <w:rPr>
                <w:szCs w:val="20"/>
                <w:lang w:eastAsia="zh-CN"/>
              </w:rPr>
              <w:t>-0.0253</w:t>
            </w:r>
          </w:p>
          <w:p w14:paraId="7BA358F9" w14:textId="77777777" w:rsidR="00897827" w:rsidRPr="00897827" w:rsidRDefault="00897827" w:rsidP="00897827">
            <w:pPr>
              <w:pStyle w:val="afff2"/>
              <w:rPr>
                <w:szCs w:val="20"/>
                <w:lang w:eastAsia="zh-CN"/>
              </w:rPr>
            </w:pPr>
            <w:r w:rsidRPr="00897827">
              <w:rPr>
                <w:szCs w:val="20"/>
                <w:lang w:eastAsia="zh-CN"/>
              </w:rPr>
              <w:t>(0.0713)</w:t>
            </w:r>
          </w:p>
        </w:tc>
        <w:tc>
          <w:tcPr>
            <w:tcW w:w="1134" w:type="dxa"/>
            <w:hideMark/>
          </w:tcPr>
          <w:p w14:paraId="4499491C" w14:textId="77777777" w:rsidR="00897827" w:rsidRPr="00897827" w:rsidRDefault="00897827" w:rsidP="00897827">
            <w:pPr>
              <w:pStyle w:val="afff2"/>
              <w:rPr>
                <w:szCs w:val="20"/>
                <w:lang w:eastAsia="zh-CN"/>
              </w:rPr>
            </w:pPr>
            <w:r w:rsidRPr="00897827">
              <w:rPr>
                <w:szCs w:val="20"/>
                <w:lang w:eastAsia="zh-CN"/>
              </w:rPr>
              <w:t>-0.00537</w:t>
            </w:r>
          </w:p>
          <w:p w14:paraId="47968C5D" w14:textId="77777777" w:rsidR="00897827" w:rsidRPr="00897827" w:rsidRDefault="00897827" w:rsidP="00897827">
            <w:pPr>
              <w:pStyle w:val="afff2"/>
              <w:rPr>
                <w:szCs w:val="20"/>
                <w:lang w:eastAsia="zh-CN"/>
              </w:rPr>
            </w:pPr>
            <w:r w:rsidRPr="00897827">
              <w:rPr>
                <w:szCs w:val="20"/>
                <w:lang w:eastAsia="zh-CN"/>
              </w:rPr>
              <w:t>(0.0809)</w:t>
            </w:r>
          </w:p>
        </w:tc>
        <w:tc>
          <w:tcPr>
            <w:tcW w:w="1134" w:type="dxa"/>
            <w:hideMark/>
          </w:tcPr>
          <w:p w14:paraId="7593B9C7" w14:textId="77777777" w:rsidR="00897827" w:rsidRPr="00897827" w:rsidRDefault="00897827" w:rsidP="00897827">
            <w:pPr>
              <w:pStyle w:val="afff2"/>
              <w:rPr>
                <w:szCs w:val="20"/>
                <w:lang w:eastAsia="zh-CN"/>
              </w:rPr>
            </w:pPr>
            <w:r w:rsidRPr="00897827">
              <w:rPr>
                <w:szCs w:val="20"/>
                <w:lang w:eastAsia="zh-CN"/>
              </w:rPr>
              <w:t>0.0125</w:t>
            </w:r>
          </w:p>
          <w:p w14:paraId="3F4AFA02" w14:textId="77777777" w:rsidR="00897827" w:rsidRPr="00897827" w:rsidRDefault="00897827" w:rsidP="00897827">
            <w:pPr>
              <w:pStyle w:val="afff2"/>
              <w:rPr>
                <w:szCs w:val="20"/>
                <w:lang w:eastAsia="zh-CN"/>
              </w:rPr>
            </w:pPr>
            <w:r w:rsidRPr="00897827">
              <w:rPr>
                <w:szCs w:val="20"/>
                <w:lang w:eastAsia="zh-CN"/>
              </w:rPr>
              <w:t>(0.0917)</w:t>
            </w:r>
          </w:p>
        </w:tc>
      </w:tr>
      <w:tr w:rsidR="00897827" w:rsidRPr="00897827" w14:paraId="737D5042" w14:textId="77777777" w:rsidTr="00897827">
        <w:trPr>
          <w:trHeight w:val="345"/>
        </w:trPr>
        <w:tc>
          <w:tcPr>
            <w:tcW w:w="1843" w:type="dxa"/>
            <w:hideMark/>
          </w:tcPr>
          <w:p w14:paraId="75879E23" w14:textId="77777777" w:rsidR="00897827" w:rsidRPr="00897827" w:rsidRDefault="00897827" w:rsidP="00897827">
            <w:pPr>
              <w:pStyle w:val="afff2"/>
              <w:rPr>
                <w:szCs w:val="20"/>
                <w:lang w:eastAsia="zh-CN"/>
              </w:rPr>
            </w:pPr>
            <w:r w:rsidRPr="00897827">
              <w:rPr>
                <w:szCs w:val="20"/>
                <w:lang w:eastAsia="zh-CN"/>
              </w:rPr>
              <w:t>Childcare</w:t>
            </w:r>
          </w:p>
        </w:tc>
        <w:tc>
          <w:tcPr>
            <w:tcW w:w="1134" w:type="dxa"/>
            <w:hideMark/>
          </w:tcPr>
          <w:p w14:paraId="6ECA9E79" w14:textId="77777777" w:rsidR="00897827" w:rsidRPr="00897827" w:rsidRDefault="00897827" w:rsidP="00897827">
            <w:pPr>
              <w:pStyle w:val="afff2"/>
              <w:rPr>
                <w:szCs w:val="20"/>
                <w:lang w:eastAsia="zh-CN"/>
              </w:rPr>
            </w:pPr>
            <w:r w:rsidRPr="00897827">
              <w:rPr>
                <w:szCs w:val="20"/>
                <w:lang w:eastAsia="zh-CN"/>
              </w:rPr>
              <w:t>-0.0637</w:t>
            </w:r>
          </w:p>
          <w:p w14:paraId="6E2E683D" w14:textId="77777777" w:rsidR="00897827" w:rsidRPr="00897827" w:rsidRDefault="00897827" w:rsidP="00897827">
            <w:pPr>
              <w:pStyle w:val="afff2"/>
              <w:rPr>
                <w:szCs w:val="20"/>
                <w:lang w:eastAsia="zh-CN"/>
              </w:rPr>
            </w:pPr>
            <w:r w:rsidRPr="00897827">
              <w:rPr>
                <w:szCs w:val="20"/>
                <w:lang w:eastAsia="zh-CN"/>
              </w:rPr>
              <w:t>(0.041)</w:t>
            </w:r>
          </w:p>
        </w:tc>
        <w:tc>
          <w:tcPr>
            <w:tcW w:w="1134" w:type="dxa"/>
            <w:hideMark/>
          </w:tcPr>
          <w:p w14:paraId="0561D5BD" w14:textId="77777777" w:rsidR="00897827" w:rsidRPr="00897827" w:rsidRDefault="00897827" w:rsidP="00897827">
            <w:pPr>
              <w:pStyle w:val="afff2"/>
              <w:rPr>
                <w:szCs w:val="20"/>
                <w:lang w:eastAsia="zh-CN"/>
              </w:rPr>
            </w:pPr>
            <w:r w:rsidRPr="00897827">
              <w:rPr>
                <w:szCs w:val="20"/>
                <w:lang w:eastAsia="zh-CN"/>
              </w:rPr>
              <w:t>-0.085*</w:t>
            </w:r>
          </w:p>
          <w:p w14:paraId="15516497" w14:textId="77777777" w:rsidR="00897827" w:rsidRPr="00897827" w:rsidRDefault="00897827" w:rsidP="00897827">
            <w:pPr>
              <w:pStyle w:val="afff2"/>
              <w:rPr>
                <w:szCs w:val="20"/>
                <w:lang w:eastAsia="zh-CN"/>
              </w:rPr>
            </w:pPr>
            <w:r w:rsidRPr="00897827">
              <w:rPr>
                <w:szCs w:val="20"/>
                <w:lang w:eastAsia="zh-CN"/>
              </w:rPr>
              <w:t>(0.0417)</w:t>
            </w:r>
          </w:p>
        </w:tc>
        <w:tc>
          <w:tcPr>
            <w:tcW w:w="1134" w:type="dxa"/>
            <w:hideMark/>
          </w:tcPr>
          <w:p w14:paraId="6E8CBFC8" w14:textId="77777777" w:rsidR="00897827" w:rsidRPr="00897827" w:rsidRDefault="00897827" w:rsidP="00897827">
            <w:pPr>
              <w:pStyle w:val="afff2"/>
              <w:rPr>
                <w:szCs w:val="20"/>
                <w:lang w:eastAsia="zh-CN"/>
              </w:rPr>
            </w:pPr>
            <w:r w:rsidRPr="00897827">
              <w:rPr>
                <w:szCs w:val="20"/>
                <w:lang w:eastAsia="zh-CN"/>
              </w:rPr>
              <w:t>-0.0907*</w:t>
            </w:r>
          </w:p>
          <w:p w14:paraId="28A64E13" w14:textId="77777777" w:rsidR="00897827" w:rsidRPr="00897827" w:rsidRDefault="00897827" w:rsidP="00897827">
            <w:pPr>
              <w:pStyle w:val="afff2"/>
              <w:rPr>
                <w:szCs w:val="20"/>
                <w:lang w:eastAsia="zh-CN"/>
              </w:rPr>
            </w:pPr>
            <w:r w:rsidRPr="00897827">
              <w:rPr>
                <w:szCs w:val="20"/>
                <w:lang w:eastAsia="zh-CN"/>
              </w:rPr>
              <w:t>(0.0438)</w:t>
            </w:r>
          </w:p>
        </w:tc>
        <w:tc>
          <w:tcPr>
            <w:tcW w:w="1134" w:type="dxa"/>
            <w:hideMark/>
          </w:tcPr>
          <w:p w14:paraId="0F0DF078" w14:textId="77777777" w:rsidR="00897827" w:rsidRPr="00897827" w:rsidRDefault="00897827" w:rsidP="00897827">
            <w:pPr>
              <w:pStyle w:val="afff2"/>
              <w:rPr>
                <w:szCs w:val="20"/>
                <w:lang w:eastAsia="zh-CN"/>
              </w:rPr>
            </w:pPr>
            <w:r w:rsidRPr="00897827">
              <w:rPr>
                <w:szCs w:val="20"/>
                <w:lang w:eastAsia="zh-CN"/>
              </w:rPr>
              <w:t>-0.0823</w:t>
            </w:r>
          </w:p>
          <w:p w14:paraId="24CEDC99" w14:textId="77777777" w:rsidR="00897827" w:rsidRPr="00897827" w:rsidRDefault="00897827" w:rsidP="00897827">
            <w:pPr>
              <w:pStyle w:val="afff2"/>
              <w:rPr>
                <w:szCs w:val="20"/>
                <w:lang w:eastAsia="zh-CN"/>
              </w:rPr>
            </w:pPr>
            <w:r w:rsidRPr="00897827">
              <w:rPr>
                <w:szCs w:val="20"/>
                <w:lang w:eastAsia="zh-CN"/>
              </w:rPr>
              <w:t>(0.0465)</w:t>
            </w:r>
          </w:p>
        </w:tc>
        <w:tc>
          <w:tcPr>
            <w:tcW w:w="1134" w:type="dxa"/>
            <w:hideMark/>
          </w:tcPr>
          <w:p w14:paraId="2EF1AB7B" w14:textId="77777777" w:rsidR="00897827" w:rsidRPr="00897827" w:rsidRDefault="00897827" w:rsidP="00897827">
            <w:pPr>
              <w:pStyle w:val="afff2"/>
              <w:rPr>
                <w:szCs w:val="20"/>
                <w:lang w:eastAsia="zh-CN"/>
              </w:rPr>
            </w:pPr>
            <w:r w:rsidRPr="00897827">
              <w:rPr>
                <w:szCs w:val="20"/>
                <w:lang w:eastAsia="zh-CN"/>
              </w:rPr>
              <w:t>-0.085</w:t>
            </w:r>
          </w:p>
          <w:p w14:paraId="084C559E" w14:textId="77777777" w:rsidR="00897827" w:rsidRPr="00897827" w:rsidRDefault="00897827" w:rsidP="00897827">
            <w:pPr>
              <w:pStyle w:val="afff2"/>
              <w:rPr>
                <w:szCs w:val="20"/>
                <w:lang w:eastAsia="zh-CN"/>
              </w:rPr>
            </w:pPr>
            <w:r w:rsidRPr="00897827">
              <w:rPr>
                <w:szCs w:val="20"/>
                <w:lang w:eastAsia="zh-CN"/>
              </w:rPr>
              <w:t>(0.0467)</w:t>
            </w:r>
          </w:p>
        </w:tc>
      </w:tr>
      <w:tr w:rsidR="00897827" w:rsidRPr="00897827" w14:paraId="2180427C" w14:textId="77777777" w:rsidTr="00897827">
        <w:trPr>
          <w:trHeight w:val="345"/>
        </w:trPr>
        <w:tc>
          <w:tcPr>
            <w:tcW w:w="1843" w:type="dxa"/>
            <w:hideMark/>
          </w:tcPr>
          <w:p w14:paraId="297CE738" w14:textId="77777777" w:rsidR="00897827" w:rsidRPr="00897827" w:rsidRDefault="00897827" w:rsidP="00897827">
            <w:pPr>
              <w:pStyle w:val="afff2"/>
              <w:rPr>
                <w:szCs w:val="20"/>
                <w:lang w:eastAsia="zh-CN"/>
              </w:rPr>
            </w:pPr>
            <w:r w:rsidRPr="00897827">
              <w:rPr>
                <w:szCs w:val="20"/>
                <w:lang w:eastAsia="zh-CN"/>
              </w:rPr>
              <w:t>Retail</w:t>
            </w:r>
          </w:p>
        </w:tc>
        <w:tc>
          <w:tcPr>
            <w:tcW w:w="1134" w:type="dxa"/>
            <w:hideMark/>
          </w:tcPr>
          <w:p w14:paraId="37BF10E8" w14:textId="77777777" w:rsidR="00897827" w:rsidRPr="00897827" w:rsidRDefault="00897827" w:rsidP="00897827">
            <w:pPr>
              <w:pStyle w:val="afff2"/>
              <w:rPr>
                <w:szCs w:val="20"/>
                <w:lang w:eastAsia="zh-CN"/>
              </w:rPr>
            </w:pPr>
            <w:r w:rsidRPr="00897827">
              <w:rPr>
                <w:szCs w:val="20"/>
                <w:lang w:eastAsia="zh-CN"/>
              </w:rPr>
              <w:t>-0.0148</w:t>
            </w:r>
          </w:p>
          <w:p w14:paraId="37F86BA6" w14:textId="77777777" w:rsidR="00897827" w:rsidRPr="00897827" w:rsidRDefault="00897827" w:rsidP="00897827">
            <w:pPr>
              <w:pStyle w:val="afff2"/>
              <w:rPr>
                <w:szCs w:val="20"/>
                <w:lang w:eastAsia="zh-CN"/>
              </w:rPr>
            </w:pPr>
            <w:r w:rsidRPr="00897827">
              <w:rPr>
                <w:szCs w:val="20"/>
                <w:lang w:eastAsia="zh-CN"/>
              </w:rPr>
              <w:t>(0.029)</w:t>
            </w:r>
          </w:p>
        </w:tc>
        <w:tc>
          <w:tcPr>
            <w:tcW w:w="1134" w:type="dxa"/>
            <w:hideMark/>
          </w:tcPr>
          <w:p w14:paraId="50469133" w14:textId="77777777" w:rsidR="00897827" w:rsidRPr="00897827" w:rsidRDefault="00897827" w:rsidP="00897827">
            <w:pPr>
              <w:pStyle w:val="afff2"/>
              <w:rPr>
                <w:szCs w:val="20"/>
                <w:lang w:eastAsia="zh-CN"/>
              </w:rPr>
            </w:pPr>
            <w:r w:rsidRPr="00897827">
              <w:rPr>
                <w:szCs w:val="20"/>
                <w:lang w:eastAsia="zh-CN"/>
              </w:rPr>
              <w:t>-0.0222</w:t>
            </w:r>
          </w:p>
          <w:p w14:paraId="3E3D3FD2" w14:textId="77777777" w:rsidR="00897827" w:rsidRPr="00897827" w:rsidRDefault="00897827" w:rsidP="00897827">
            <w:pPr>
              <w:pStyle w:val="afff2"/>
              <w:rPr>
                <w:szCs w:val="20"/>
                <w:lang w:eastAsia="zh-CN"/>
              </w:rPr>
            </w:pPr>
            <w:r w:rsidRPr="00897827">
              <w:rPr>
                <w:szCs w:val="20"/>
                <w:lang w:eastAsia="zh-CN"/>
              </w:rPr>
              <w:t>(0.0299)</w:t>
            </w:r>
          </w:p>
        </w:tc>
        <w:tc>
          <w:tcPr>
            <w:tcW w:w="1134" w:type="dxa"/>
            <w:hideMark/>
          </w:tcPr>
          <w:p w14:paraId="4EC64384" w14:textId="77777777" w:rsidR="00897827" w:rsidRPr="00897827" w:rsidRDefault="00897827" w:rsidP="00897827">
            <w:pPr>
              <w:pStyle w:val="afff2"/>
              <w:rPr>
                <w:szCs w:val="20"/>
                <w:lang w:eastAsia="zh-CN"/>
              </w:rPr>
            </w:pPr>
            <w:r w:rsidRPr="00897827">
              <w:rPr>
                <w:szCs w:val="20"/>
                <w:lang w:eastAsia="zh-CN"/>
              </w:rPr>
              <w:t>-0.0249</w:t>
            </w:r>
          </w:p>
          <w:p w14:paraId="2718EBD5" w14:textId="77777777" w:rsidR="00897827" w:rsidRPr="00897827" w:rsidRDefault="00897827" w:rsidP="00897827">
            <w:pPr>
              <w:pStyle w:val="afff2"/>
              <w:rPr>
                <w:szCs w:val="20"/>
                <w:lang w:eastAsia="zh-CN"/>
              </w:rPr>
            </w:pPr>
            <w:r w:rsidRPr="00897827">
              <w:rPr>
                <w:szCs w:val="20"/>
                <w:lang w:eastAsia="zh-CN"/>
              </w:rPr>
              <w:t>(0.0312)</w:t>
            </w:r>
          </w:p>
        </w:tc>
        <w:tc>
          <w:tcPr>
            <w:tcW w:w="1134" w:type="dxa"/>
            <w:hideMark/>
          </w:tcPr>
          <w:p w14:paraId="021C0BCC" w14:textId="77777777" w:rsidR="00897827" w:rsidRPr="00897827" w:rsidRDefault="00897827" w:rsidP="00897827">
            <w:pPr>
              <w:pStyle w:val="afff2"/>
              <w:rPr>
                <w:szCs w:val="20"/>
                <w:lang w:eastAsia="zh-CN"/>
              </w:rPr>
            </w:pPr>
            <w:r w:rsidRPr="00897827">
              <w:rPr>
                <w:szCs w:val="20"/>
                <w:lang w:eastAsia="zh-CN"/>
              </w:rPr>
              <w:t>-0.0241</w:t>
            </w:r>
          </w:p>
          <w:p w14:paraId="08FD342E" w14:textId="77777777" w:rsidR="00897827" w:rsidRPr="00897827" w:rsidRDefault="00897827" w:rsidP="00897827">
            <w:pPr>
              <w:pStyle w:val="afff2"/>
              <w:rPr>
                <w:szCs w:val="20"/>
                <w:lang w:eastAsia="zh-CN"/>
              </w:rPr>
            </w:pPr>
            <w:r w:rsidRPr="00897827">
              <w:rPr>
                <w:szCs w:val="20"/>
                <w:lang w:eastAsia="zh-CN"/>
              </w:rPr>
              <w:t>(0.0328)</w:t>
            </w:r>
          </w:p>
        </w:tc>
        <w:tc>
          <w:tcPr>
            <w:tcW w:w="1134" w:type="dxa"/>
            <w:hideMark/>
          </w:tcPr>
          <w:p w14:paraId="74C77C7C" w14:textId="77777777" w:rsidR="00897827" w:rsidRPr="00897827" w:rsidRDefault="00897827" w:rsidP="00897827">
            <w:pPr>
              <w:pStyle w:val="afff2"/>
              <w:rPr>
                <w:szCs w:val="20"/>
                <w:lang w:eastAsia="zh-CN"/>
              </w:rPr>
            </w:pPr>
            <w:r w:rsidRPr="00897827">
              <w:rPr>
                <w:szCs w:val="20"/>
                <w:lang w:eastAsia="zh-CN"/>
              </w:rPr>
              <w:t>-0.0273</w:t>
            </w:r>
          </w:p>
          <w:p w14:paraId="23FFA596" w14:textId="77777777" w:rsidR="00897827" w:rsidRPr="00897827" w:rsidRDefault="00897827" w:rsidP="00897827">
            <w:pPr>
              <w:pStyle w:val="afff2"/>
              <w:rPr>
                <w:szCs w:val="20"/>
                <w:lang w:eastAsia="zh-CN"/>
              </w:rPr>
            </w:pPr>
            <w:r w:rsidRPr="00897827">
              <w:rPr>
                <w:szCs w:val="20"/>
                <w:lang w:eastAsia="zh-CN"/>
              </w:rPr>
              <w:t>(0.0338)</w:t>
            </w:r>
          </w:p>
        </w:tc>
      </w:tr>
      <w:tr w:rsidR="00897827" w:rsidRPr="00897827" w14:paraId="28EB9FD0" w14:textId="77777777" w:rsidTr="00897827">
        <w:trPr>
          <w:trHeight w:val="345"/>
        </w:trPr>
        <w:tc>
          <w:tcPr>
            <w:tcW w:w="1843" w:type="dxa"/>
            <w:hideMark/>
          </w:tcPr>
          <w:p w14:paraId="50836477" w14:textId="77777777" w:rsidR="00897827" w:rsidRPr="00897827" w:rsidRDefault="00897827" w:rsidP="00897827">
            <w:pPr>
              <w:pStyle w:val="afff2"/>
              <w:rPr>
                <w:szCs w:val="20"/>
                <w:lang w:eastAsia="zh-CN"/>
              </w:rPr>
            </w:pPr>
            <w:r w:rsidRPr="00897827">
              <w:rPr>
                <w:szCs w:val="20"/>
                <w:lang w:eastAsia="zh-CN"/>
              </w:rPr>
              <w:t>Small gathering</w:t>
            </w:r>
          </w:p>
        </w:tc>
        <w:tc>
          <w:tcPr>
            <w:tcW w:w="1134" w:type="dxa"/>
            <w:hideMark/>
          </w:tcPr>
          <w:p w14:paraId="5BB205C4" w14:textId="77777777" w:rsidR="00897827" w:rsidRPr="00897827" w:rsidRDefault="00897827" w:rsidP="00897827">
            <w:pPr>
              <w:pStyle w:val="afff2"/>
              <w:rPr>
                <w:szCs w:val="20"/>
                <w:lang w:eastAsia="zh-CN"/>
              </w:rPr>
            </w:pPr>
            <w:r w:rsidRPr="00897827">
              <w:rPr>
                <w:szCs w:val="20"/>
                <w:lang w:eastAsia="zh-CN"/>
              </w:rPr>
              <w:t>-0.0517*</w:t>
            </w:r>
          </w:p>
          <w:p w14:paraId="5794168E" w14:textId="77777777" w:rsidR="00897827" w:rsidRPr="00897827" w:rsidRDefault="00897827" w:rsidP="00897827">
            <w:pPr>
              <w:pStyle w:val="afff2"/>
              <w:rPr>
                <w:szCs w:val="20"/>
                <w:lang w:eastAsia="zh-CN"/>
              </w:rPr>
            </w:pPr>
            <w:r w:rsidRPr="00897827">
              <w:rPr>
                <w:szCs w:val="20"/>
                <w:lang w:eastAsia="zh-CN"/>
              </w:rPr>
              <w:t>(0.0249)</w:t>
            </w:r>
          </w:p>
        </w:tc>
        <w:tc>
          <w:tcPr>
            <w:tcW w:w="1134" w:type="dxa"/>
            <w:hideMark/>
          </w:tcPr>
          <w:p w14:paraId="67322412" w14:textId="77777777" w:rsidR="00897827" w:rsidRPr="00897827" w:rsidRDefault="00897827" w:rsidP="00897827">
            <w:pPr>
              <w:pStyle w:val="afff2"/>
              <w:rPr>
                <w:szCs w:val="20"/>
                <w:lang w:eastAsia="zh-CN"/>
              </w:rPr>
            </w:pPr>
            <w:r w:rsidRPr="00897827">
              <w:rPr>
                <w:szCs w:val="20"/>
                <w:lang w:eastAsia="zh-CN"/>
              </w:rPr>
              <w:t>-0.0448</w:t>
            </w:r>
          </w:p>
          <w:p w14:paraId="099EA241" w14:textId="77777777" w:rsidR="00897827" w:rsidRPr="00897827" w:rsidRDefault="00897827" w:rsidP="00897827">
            <w:pPr>
              <w:pStyle w:val="afff2"/>
              <w:rPr>
                <w:szCs w:val="20"/>
                <w:lang w:eastAsia="zh-CN"/>
              </w:rPr>
            </w:pPr>
            <w:r w:rsidRPr="00897827">
              <w:rPr>
                <w:szCs w:val="20"/>
                <w:lang w:eastAsia="zh-CN"/>
              </w:rPr>
              <w:t>(0.0254)</w:t>
            </w:r>
          </w:p>
        </w:tc>
        <w:tc>
          <w:tcPr>
            <w:tcW w:w="1134" w:type="dxa"/>
            <w:hideMark/>
          </w:tcPr>
          <w:p w14:paraId="25C357AE" w14:textId="77777777" w:rsidR="00897827" w:rsidRPr="00897827" w:rsidRDefault="00897827" w:rsidP="00897827">
            <w:pPr>
              <w:pStyle w:val="afff2"/>
              <w:rPr>
                <w:szCs w:val="20"/>
                <w:lang w:eastAsia="zh-CN"/>
              </w:rPr>
            </w:pPr>
            <w:r w:rsidRPr="00897827">
              <w:rPr>
                <w:szCs w:val="20"/>
                <w:lang w:eastAsia="zh-CN"/>
              </w:rPr>
              <w:t>-0.0332</w:t>
            </w:r>
          </w:p>
          <w:p w14:paraId="52076D4D" w14:textId="77777777" w:rsidR="00897827" w:rsidRPr="00897827" w:rsidRDefault="00897827" w:rsidP="00897827">
            <w:pPr>
              <w:pStyle w:val="afff2"/>
              <w:rPr>
                <w:szCs w:val="20"/>
                <w:lang w:eastAsia="zh-CN"/>
              </w:rPr>
            </w:pPr>
            <w:r w:rsidRPr="00897827">
              <w:rPr>
                <w:szCs w:val="20"/>
                <w:lang w:eastAsia="zh-CN"/>
              </w:rPr>
              <w:t>(0.0261)</w:t>
            </w:r>
          </w:p>
        </w:tc>
        <w:tc>
          <w:tcPr>
            <w:tcW w:w="1134" w:type="dxa"/>
            <w:hideMark/>
          </w:tcPr>
          <w:p w14:paraId="01F8FA91" w14:textId="77777777" w:rsidR="00897827" w:rsidRPr="00897827" w:rsidRDefault="00897827" w:rsidP="00897827">
            <w:pPr>
              <w:pStyle w:val="afff2"/>
              <w:rPr>
                <w:szCs w:val="20"/>
                <w:lang w:eastAsia="zh-CN"/>
              </w:rPr>
            </w:pPr>
            <w:r w:rsidRPr="00897827">
              <w:rPr>
                <w:szCs w:val="20"/>
                <w:lang w:eastAsia="zh-CN"/>
              </w:rPr>
              <w:t>-0.0261</w:t>
            </w:r>
          </w:p>
          <w:p w14:paraId="47B14D1D" w14:textId="77777777" w:rsidR="00897827" w:rsidRPr="00897827" w:rsidRDefault="00897827" w:rsidP="00897827">
            <w:pPr>
              <w:pStyle w:val="afff2"/>
              <w:rPr>
                <w:szCs w:val="20"/>
                <w:lang w:eastAsia="zh-CN"/>
              </w:rPr>
            </w:pPr>
            <w:r w:rsidRPr="00897827">
              <w:rPr>
                <w:szCs w:val="20"/>
                <w:lang w:eastAsia="zh-CN"/>
              </w:rPr>
              <w:t>(0.0267)</w:t>
            </w:r>
          </w:p>
        </w:tc>
        <w:tc>
          <w:tcPr>
            <w:tcW w:w="1134" w:type="dxa"/>
            <w:hideMark/>
          </w:tcPr>
          <w:p w14:paraId="77E83377" w14:textId="77777777" w:rsidR="00897827" w:rsidRPr="00897827" w:rsidRDefault="00897827" w:rsidP="00897827">
            <w:pPr>
              <w:pStyle w:val="afff2"/>
              <w:rPr>
                <w:szCs w:val="20"/>
                <w:lang w:eastAsia="zh-CN"/>
              </w:rPr>
            </w:pPr>
            <w:r w:rsidRPr="00897827">
              <w:rPr>
                <w:szCs w:val="20"/>
                <w:lang w:eastAsia="zh-CN"/>
              </w:rPr>
              <w:t>-0.021</w:t>
            </w:r>
          </w:p>
          <w:p w14:paraId="220B5C96" w14:textId="77777777" w:rsidR="00897827" w:rsidRPr="00897827" w:rsidRDefault="00897827" w:rsidP="00897827">
            <w:pPr>
              <w:pStyle w:val="afff2"/>
              <w:rPr>
                <w:szCs w:val="20"/>
                <w:lang w:eastAsia="zh-CN"/>
              </w:rPr>
            </w:pPr>
            <w:r w:rsidRPr="00897827">
              <w:rPr>
                <w:szCs w:val="20"/>
                <w:lang w:eastAsia="zh-CN"/>
              </w:rPr>
              <w:t>(0.0267)</w:t>
            </w:r>
          </w:p>
        </w:tc>
      </w:tr>
      <w:tr w:rsidR="00897827" w:rsidRPr="00897827" w14:paraId="0F89B9DA" w14:textId="77777777" w:rsidTr="00897827">
        <w:trPr>
          <w:trHeight w:val="345"/>
        </w:trPr>
        <w:tc>
          <w:tcPr>
            <w:tcW w:w="1843" w:type="dxa"/>
            <w:hideMark/>
          </w:tcPr>
          <w:p w14:paraId="725EC6AD" w14:textId="77777777" w:rsidR="00897827" w:rsidRPr="00897827" w:rsidRDefault="00897827" w:rsidP="00897827">
            <w:pPr>
              <w:pStyle w:val="afff2"/>
              <w:rPr>
                <w:szCs w:val="20"/>
                <w:lang w:eastAsia="zh-CN"/>
              </w:rPr>
            </w:pPr>
            <w:r w:rsidRPr="00897827">
              <w:rPr>
                <w:szCs w:val="20"/>
                <w:lang w:eastAsia="zh-CN"/>
              </w:rPr>
              <w:t>Large gathering</w:t>
            </w:r>
          </w:p>
        </w:tc>
        <w:tc>
          <w:tcPr>
            <w:tcW w:w="1134" w:type="dxa"/>
            <w:hideMark/>
          </w:tcPr>
          <w:p w14:paraId="38F8CC11" w14:textId="77777777" w:rsidR="00897827" w:rsidRPr="00897827" w:rsidRDefault="00897827" w:rsidP="00897827">
            <w:pPr>
              <w:pStyle w:val="afff2"/>
              <w:rPr>
                <w:szCs w:val="20"/>
                <w:lang w:eastAsia="zh-CN"/>
              </w:rPr>
            </w:pPr>
            <w:r w:rsidRPr="00897827">
              <w:rPr>
                <w:szCs w:val="20"/>
                <w:lang w:eastAsia="zh-CN"/>
              </w:rPr>
              <w:t>-0.0458</w:t>
            </w:r>
          </w:p>
          <w:p w14:paraId="3BB96D56" w14:textId="77777777" w:rsidR="00897827" w:rsidRPr="00897827" w:rsidRDefault="00897827" w:rsidP="00897827">
            <w:pPr>
              <w:pStyle w:val="afff2"/>
              <w:rPr>
                <w:szCs w:val="20"/>
                <w:lang w:eastAsia="zh-CN"/>
              </w:rPr>
            </w:pPr>
            <w:r w:rsidRPr="00897827">
              <w:rPr>
                <w:szCs w:val="20"/>
                <w:lang w:eastAsia="zh-CN"/>
              </w:rPr>
              <w:t>(0.0426)</w:t>
            </w:r>
          </w:p>
        </w:tc>
        <w:tc>
          <w:tcPr>
            <w:tcW w:w="1134" w:type="dxa"/>
            <w:hideMark/>
          </w:tcPr>
          <w:p w14:paraId="53A448D1" w14:textId="77777777" w:rsidR="00897827" w:rsidRPr="00897827" w:rsidRDefault="00897827" w:rsidP="00897827">
            <w:pPr>
              <w:pStyle w:val="afff2"/>
              <w:rPr>
                <w:szCs w:val="20"/>
                <w:lang w:eastAsia="zh-CN"/>
              </w:rPr>
            </w:pPr>
            <w:r w:rsidRPr="00897827">
              <w:rPr>
                <w:szCs w:val="20"/>
                <w:lang w:eastAsia="zh-CN"/>
              </w:rPr>
              <w:t>-0.0208</w:t>
            </w:r>
          </w:p>
          <w:p w14:paraId="608A6C31" w14:textId="77777777" w:rsidR="00897827" w:rsidRPr="00897827" w:rsidRDefault="00897827" w:rsidP="00897827">
            <w:pPr>
              <w:pStyle w:val="afff2"/>
              <w:rPr>
                <w:szCs w:val="20"/>
                <w:lang w:eastAsia="zh-CN"/>
              </w:rPr>
            </w:pPr>
            <w:r w:rsidRPr="00897827">
              <w:rPr>
                <w:szCs w:val="20"/>
                <w:lang w:eastAsia="zh-CN"/>
              </w:rPr>
              <w:t>(0.0441)</w:t>
            </w:r>
          </w:p>
        </w:tc>
        <w:tc>
          <w:tcPr>
            <w:tcW w:w="1134" w:type="dxa"/>
            <w:hideMark/>
          </w:tcPr>
          <w:p w14:paraId="39656DB7" w14:textId="77777777" w:rsidR="00897827" w:rsidRPr="00897827" w:rsidRDefault="00897827" w:rsidP="00897827">
            <w:pPr>
              <w:pStyle w:val="afff2"/>
              <w:rPr>
                <w:szCs w:val="20"/>
                <w:lang w:eastAsia="zh-CN"/>
              </w:rPr>
            </w:pPr>
            <w:r w:rsidRPr="00897827">
              <w:rPr>
                <w:szCs w:val="20"/>
                <w:lang w:eastAsia="zh-CN"/>
              </w:rPr>
              <w:t>0.00747</w:t>
            </w:r>
          </w:p>
          <w:p w14:paraId="032EDE20" w14:textId="77777777" w:rsidR="00897827" w:rsidRPr="00897827" w:rsidRDefault="00897827" w:rsidP="00897827">
            <w:pPr>
              <w:pStyle w:val="afff2"/>
              <w:rPr>
                <w:szCs w:val="20"/>
                <w:lang w:eastAsia="zh-CN"/>
              </w:rPr>
            </w:pPr>
            <w:r w:rsidRPr="00897827">
              <w:rPr>
                <w:szCs w:val="20"/>
                <w:lang w:eastAsia="zh-CN"/>
              </w:rPr>
              <w:t>(0.0467)</w:t>
            </w:r>
          </w:p>
        </w:tc>
        <w:tc>
          <w:tcPr>
            <w:tcW w:w="1134" w:type="dxa"/>
            <w:hideMark/>
          </w:tcPr>
          <w:p w14:paraId="380C2088" w14:textId="77777777" w:rsidR="00897827" w:rsidRPr="00897827" w:rsidRDefault="00897827" w:rsidP="00897827">
            <w:pPr>
              <w:pStyle w:val="afff2"/>
              <w:rPr>
                <w:szCs w:val="20"/>
                <w:lang w:eastAsia="zh-CN"/>
              </w:rPr>
            </w:pPr>
            <w:r w:rsidRPr="00897827">
              <w:rPr>
                <w:szCs w:val="20"/>
                <w:lang w:eastAsia="zh-CN"/>
              </w:rPr>
              <w:t>0.0166</w:t>
            </w:r>
          </w:p>
          <w:p w14:paraId="4448D002" w14:textId="77777777" w:rsidR="00897827" w:rsidRPr="00897827" w:rsidRDefault="00897827" w:rsidP="00897827">
            <w:pPr>
              <w:pStyle w:val="afff2"/>
              <w:rPr>
                <w:szCs w:val="20"/>
                <w:lang w:eastAsia="zh-CN"/>
              </w:rPr>
            </w:pPr>
            <w:r w:rsidRPr="00897827">
              <w:rPr>
                <w:szCs w:val="20"/>
                <w:lang w:eastAsia="zh-CN"/>
              </w:rPr>
              <w:t>(0.049)</w:t>
            </w:r>
          </w:p>
        </w:tc>
        <w:tc>
          <w:tcPr>
            <w:tcW w:w="1134" w:type="dxa"/>
            <w:hideMark/>
          </w:tcPr>
          <w:p w14:paraId="3860BBF6" w14:textId="77777777" w:rsidR="00897827" w:rsidRPr="00897827" w:rsidRDefault="00897827" w:rsidP="00897827">
            <w:pPr>
              <w:pStyle w:val="afff2"/>
              <w:rPr>
                <w:szCs w:val="20"/>
                <w:lang w:eastAsia="zh-CN"/>
              </w:rPr>
            </w:pPr>
            <w:r w:rsidRPr="00897827">
              <w:rPr>
                <w:szCs w:val="20"/>
                <w:lang w:eastAsia="zh-CN"/>
              </w:rPr>
              <w:t>0.0198</w:t>
            </w:r>
          </w:p>
          <w:p w14:paraId="7217A109" w14:textId="77777777" w:rsidR="00897827" w:rsidRPr="00897827" w:rsidRDefault="00897827" w:rsidP="00897827">
            <w:pPr>
              <w:pStyle w:val="afff2"/>
              <w:rPr>
                <w:szCs w:val="20"/>
                <w:lang w:eastAsia="zh-CN"/>
              </w:rPr>
            </w:pPr>
            <w:r w:rsidRPr="00897827">
              <w:rPr>
                <w:szCs w:val="20"/>
                <w:lang w:eastAsia="zh-CN"/>
              </w:rPr>
              <w:t>(0.0509)</w:t>
            </w:r>
          </w:p>
        </w:tc>
      </w:tr>
    </w:tbl>
    <w:p w14:paraId="269DE93D" w14:textId="77777777" w:rsidR="00B72978" w:rsidRPr="00114D84" w:rsidRDefault="00B72978" w:rsidP="00B72978">
      <w:pPr>
        <w:pStyle w:val="SMText"/>
        <w:ind w:firstLine="0"/>
        <w:rPr>
          <w:sz w:val="20"/>
        </w:rPr>
      </w:pPr>
      <w:r w:rsidRPr="009531DE">
        <w:rPr>
          <w:sz w:val="20"/>
          <w:lang w:eastAsia="zh-CN"/>
        </w:rPr>
        <w:t>*</w:t>
      </w:r>
      <w:r>
        <w:rPr>
          <w:sz w:val="20"/>
          <w:lang w:eastAsia="zh-CN"/>
        </w:rPr>
        <w:t xml:space="preserve"> </w:t>
      </w:r>
      <w:r w:rsidRPr="000E677C">
        <w:rPr>
          <w:i/>
          <w:iCs/>
          <w:sz w:val="20"/>
          <w:lang w:eastAsia="zh-CN"/>
        </w:rPr>
        <w:t>p</w:t>
      </w:r>
      <w:r w:rsidRPr="009531DE">
        <w:rPr>
          <w:sz w:val="20"/>
          <w:lang w:eastAsia="zh-CN"/>
        </w:rPr>
        <w:t>&lt;0.</w:t>
      </w:r>
      <w:r>
        <w:rPr>
          <w:sz w:val="20"/>
          <w:lang w:eastAsia="zh-CN"/>
        </w:rPr>
        <w:t>05</w:t>
      </w:r>
      <w:r w:rsidRPr="009531DE">
        <w:rPr>
          <w:sz w:val="20"/>
          <w:lang w:eastAsia="zh-CN"/>
        </w:rPr>
        <w:t>, **</w:t>
      </w:r>
      <w:r>
        <w:rPr>
          <w:sz w:val="20"/>
          <w:lang w:eastAsia="zh-CN"/>
        </w:rPr>
        <w:t xml:space="preserve"> </w:t>
      </w:r>
      <w:r w:rsidRPr="000E677C">
        <w:rPr>
          <w:i/>
          <w:iCs/>
          <w:sz w:val="20"/>
          <w:lang w:eastAsia="zh-CN"/>
        </w:rPr>
        <w:t>p</w:t>
      </w:r>
      <w:r w:rsidRPr="009531DE">
        <w:rPr>
          <w:sz w:val="20"/>
          <w:lang w:eastAsia="zh-CN"/>
        </w:rPr>
        <w:t>&lt;0.0</w:t>
      </w:r>
      <w:r>
        <w:rPr>
          <w:sz w:val="20"/>
          <w:lang w:eastAsia="zh-CN"/>
        </w:rPr>
        <w:t>1</w:t>
      </w:r>
      <w:r w:rsidRPr="009531DE">
        <w:rPr>
          <w:sz w:val="20"/>
          <w:lang w:eastAsia="zh-CN"/>
        </w:rPr>
        <w:t>, ***</w:t>
      </w:r>
      <w:r>
        <w:rPr>
          <w:sz w:val="20"/>
          <w:lang w:eastAsia="zh-CN"/>
        </w:rPr>
        <w:t xml:space="preserve"> </w:t>
      </w:r>
      <w:r w:rsidRPr="000E677C">
        <w:rPr>
          <w:i/>
          <w:iCs/>
          <w:sz w:val="20"/>
          <w:lang w:eastAsia="zh-CN"/>
        </w:rPr>
        <w:t>p</w:t>
      </w:r>
      <w:r w:rsidRPr="009531DE">
        <w:rPr>
          <w:sz w:val="20"/>
          <w:lang w:eastAsia="zh-CN"/>
        </w:rPr>
        <w:t>&lt;0.0</w:t>
      </w:r>
      <w:r>
        <w:rPr>
          <w:sz w:val="20"/>
          <w:lang w:eastAsia="zh-CN"/>
        </w:rPr>
        <w:t>0</w:t>
      </w:r>
      <w:r w:rsidRPr="009531DE">
        <w:rPr>
          <w:sz w:val="20"/>
          <w:lang w:eastAsia="zh-CN"/>
        </w:rPr>
        <w:t>1</w:t>
      </w:r>
    </w:p>
    <w:p w14:paraId="130996B7" w14:textId="57AB9010" w:rsidR="00B72978" w:rsidRDefault="00B72978" w:rsidP="00B72978">
      <w:pPr>
        <w:pStyle w:val="SMcaption"/>
        <w:rPr>
          <w:b/>
          <w:bCs/>
          <w:lang w:eastAsia="zh-CN"/>
        </w:rPr>
      </w:pPr>
      <w:r w:rsidRPr="00CB51E7">
        <w:rPr>
          <w:b/>
          <w:bCs/>
        </w:rPr>
        <w:t>Table S</w:t>
      </w:r>
      <w:r>
        <w:rPr>
          <w:b/>
          <w:bCs/>
        </w:rPr>
        <w:t>3</w:t>
      </w:r>
      <w:r w:rsidRPr="00CB51E7">
        <w:rPr>
          <w:b/>
          <w:bCs/>
        </w:rPr>
        <w:t xml:space="preserve">. </w:t>
      </w:r>
      <w:r>
        <w:rPr>
          <w:b/>
          <w:bCs/>
          <w:lang w:eastAsia="zh-CN"/>
        </w:rPr>
        <w:t>Pre-trend test for the two-way fixed effect estimator</w:t>
      </w:r>
    </w:p>
    <w:p w14:paraId="432EAC01" w14:textId="0E4BBC4D" w:rsidR="00216262" w:rsidRDefault="00216262">
      <w:pPr>
        <w:rPr>
          <w:rFonts w:ascii="Times New Roman" w:eastAsiaTheme="minorEastAsia" w:hAnsi="Times New Roman" w:cs="Times New Roman"/>
          <w:szCs w:val="20"/>
        </w:rPr>
      </w:pPr>
      <w:r>
        <w:br w:type="page"/>
      </w:r>
    </w:p>
    <w:tbl>
      <w:tblPr>
        <w:tblStyle w:val="affff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1276"/>
        <w:gridCol w:w="1134"/>
        <w:gridCol w:w="1134"/>
        <w:gridCol w:w="1134"/>
        <w:gridCol w:w="1134"/>
      </w:tblGrid>
      <w:tr w:rsidR="00A37C51" w:rsidRPr="00A37C51" w14:paraId="6BAABD15" w14:textId="77777777" w:rsidTr="00A37C51">
        <w:trPr>
          <w:trHeight w:val="165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4754278B" w14:textId="77777777" w:rsidR="00E1623B" w:rsidRPr="00A37C51" w:rsidRDefault="00E1623B">
            <w:pPr>
              <w:pStyle w:val="afff2"/>
              <w:rPr>
                <w:rFonts w:eastAsia="宋体"/>
              </w:rPr>
            </w:pPr>
            <w:r w:rsidRPr="00A37C51">
              <w:rPr>
                <w:b/>
                <w:bCs/>
                <w:color w:val="000000"/>
              </w:rPr>
              <w:lastRenderedPageBreak/>
              <w:t>Intervention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27DCBB4" w14:textId="35567227" w:rsidR="00E1623B" w:rsidRPr="00A37C51" w:rsidRDefault="00E1623B">
            <w:pPr>
              <w:pStyle w:val="afff2"/>
            </w:pPr>
            <w:r w:rsidRPr="00A37C51">
              <w:rPr>
                <w:b/>
                <w:bCs/>
                <w:color w:val="000000"/>
              </w:rPr>
              <w:t>1</w:t>
            </w:r>
            <w:r w:rsidR="00A37C51">
              <w:rPr>
                <w:b/>
                <w:bCs/>
                <w:color w:val="000000"/>
              </w:rPr>
              <w:t xml:space="preserve"> </w:t>
            </w:r>
            <w:r w:rsidRPr="00A37C51">
              <w:rPr>
                <w:b/>
                <w:bCs/>
                <w:color w:val="000000"/>
              </w:rPr>
              <w:t>day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EFC6174" w14:textId="7DD53B32" w:rsidR="00E1623B" w:rsidRPr="00A37C51" w:rsidRDefault="00E1623B">
            <w:pPr>
              <w:pStyle w:val="afff2"/>
            </w:pPr>
            <w:r w:rsidRPr="00A37C51">
              <w:rPr>
                <w:b/>
                <w:bCs/>
                <w:color w:val="000000"/>
              </w:rPr>
              <w:t>2</w:t>
            </w:r>
            <w:r w:rsidR="00A37C51">
              <w:rPr>
                <w:b/>
                <w:bCs/>
                <w:color w:val="000000"/>
              </w:rPr>
              <w:t xml:space="preserve"> </w:t>
            </w:r>
            <w:r w:rsidRPr="00A37C51">
              <w:rPr>
                <w:b/>
                <w:bCs/>
                <w:color w:val="000000"/>
              </w:rPr>
              <w:t>days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2333674D" w14:textId="4F525230" w:rsidR="00E1623B" w:rsidRPr="00A37C51" w:rsidRDefault="00E1623B">
            <w:pPr>
              <w:pStyle w:val="afff2"/>
            </w:pPr>
            <w:r w:rsidRPr="00A37C51">
              <w:rPr>
                <w:b/>
                <w:bCs/>
                <w:color w:val="000000"/>
              </w:rPr>
              <w:t>3</w:t>
            </w:r>
            <w:r w:rsidR="00A37C51">
              <w:rPr>
                <w:b/>
                <w:bCs/>
                <w:color w:val="000000"/>
              </w:rPr>
              <w:t xml:space="preserve"> </w:t>
            </w:r>
            <w:r w:rsidRPr="00A37C51">
              <w:rPr>
                <w:b/>
                <w:bCs/>
                <w:color w:val="000000"/>
              </w:rPr>
              <w:t>days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060EBC62" w14:textId="33DFAA3D" w:rsidR="00E1623B" w:rsidRPr="00A37C51" w:rsidRDefault="00E1623B">
            <w:pPr>
              <w:pStyle w:val="afff2"/>
            </w:pPr>
            <w:r w:rsidRPr="00A37C51">
              <w:rPr>
                <w:b/>
                <w:bCs/>
                <w:color w:val="000000"/>
              </w:rPr>
              <w:t>4</w:t>
            </w:r>
            <w:r w:rsidR="00A37C51">
              <w:rPr>
                <w:b/>
                <w:bCs/>
                <w:color w:val="000000"/>
              </w:rPr>
              <w:t xml:space="preserve"> </w:t>
            </w:r>
            <w:r w:rsidRPr="00A37C51">
              <w:rPr>
                <w:b/>
                <w:bCs/>
                <w:color w:val="000000"/>
              </w:rPr>
              <w:t>days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hideMark/>
          </w:tcPr>
          <w:p w14:paraId="7E5DB30C" w14:textId="2532D3E0" w:rsidR="00E1623B" w:rsidRPr="00A37C51" w:rsidRDefault="00E1623B">
            <w:pPr>
              <w:pStyle w:val="afff2"/>
            </w:pPr>
            <w:r w:rsidRPr="00A37C51">
              <w:rPr>
                <w:b/>
                <w:bCs/>
                <w:color w:val="000000"/>
              </w:rPr>
              <w:t>5</w:t>
            </w:r>
            <w:r w:rsidR="00A37C51">
              <w:rPr>
                <w:b/>
                <w:bCs/>
                <w:color w:val="000000"/>
              </w:rPr>
              <w:t xml:space="preserve"> </w:t>
            </w:r>
            <w:r w:rsidRPr="00A37C51">
              <w:rPr>
                <w:b/>
                <w:bCs/>
                <w:color w:val="000000"/>
              </w:rPr>
              <w:t>days</w:t>
            </w:r>
          </w:p>
        </w:tc>
      </w:tr>
      <w:tr w:rsidR="00A37C51" w:rsidRPr="00A37C51" w14:paraId="31AEE178" w14:textId="77777777" w:rsidTr="00A37C51">
        <w:trPr>
          <w:trHeight w:val="360"/>
        </w:trPr>
        <w:tc>
          <w:tcPr>
            <w:tcW w:w="1843" w:type="dxa"/>
            <w:tcBorders>
              <w:top w:val="single" w:sz="4" w:space="0" w:color="auto"/>
            </w:tcBorders>
            <w:hideMark/>
          </w:tcPr>
          <w:p w14:paraId="1024B3DC" w14:textId="77777777" w:rsidR="00E1623B" w:rsidRPr="00A37C51" w:rsidRDefault="00E1623B">
            <w:pPr>
              <w:pStyle w:val="afff2"/>
            </w:pPr>
            <w:r w:rsidRPr="00A37C51">
              <w:rPr>
                <w:color w:val="000000"/>
              </w:rPr>
              <w:t>Stay-at-home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hideMark/>
          </w:tcPr>
          <w:p w14:paraId="6B14C1AE" w14:textId="77777777" w:rsidR="00E1623B" w:rsidRPr="00A37C51" w:rsidRDefault="00E1623B">
            <w:pPr>
              <w:pStyle w:val="afff2"/>
            </w:pPr>
            <w:r w:rsidRPr="00A37C51">
              <w:rPr>
                <w:color w:val="000000"/>
              </w:rPr>
              <w:t>-0.0103</w:t>
            </w:r>
          </w:p>
          <w:p w14:paraId="16572A59" w14:textId="77777777" w:rsidR="00E1623B" w:rsidRPr="00A37C51" w:rsidRDefault="00E1623B">
            <w:pPr>
              <w:pStyle w:val="afff2"/>
            </w:pPr>
            <w:r w:rsidRPr="00A37C51">
              <w:rPr>
                <w:color w:val="000000"/>
              </w:rPr>
              <w:t>(0.00734)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hideMark/>
          </w:tcPr>
          <w:p w14:paraId="29004ECE" w14:textId="77777777" w:rsidR="00E1623B" w:rsidRPr="00A37C51" w:rsidRDefault="00E1623B">
            <w:pPr>
              <w:pStyle w:val="afff2"/>
            </w:pPr>
            <w:r w:rsidRPr="00A37C51">
              <w:rPr>
                <w:color w:val="000000"/>
              </w:rPr>
              <w:t>0.0148</w:t>
            </w:r>
          </w:p>
          <w:p w14:paraId="0BDC10B4" w14:textId="77777777" w:rsidR="00E1623B" w:rsidRPr="00A37C51" w:rsidRDefault="00E1623B">
            <w:pPr>
              <w:pStyle w:val="afff2"/>
            </w:pPr>
            <w:r w:rsidRPr="00A37C51">
              <w:rPr>
                <w:color w:val="000000"/>
              </w:rPr>
              <w:t>(0.0153)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hideMark/>
          </w:tcPr>
          <w:p w14:paraId="14797108" w14:textId="77777777" w:rsidR="00E1623B" w:rsidRPr="00A37C51" w:rsidRDefault="00E1623B">
            <w:pPr>
              <w:pStyle w:val="afff2"/>
            </w:pPr>
            <w:r w:rsidRPr="00A37C51">
              <w:rPr>
                <w:color w:val="000000"/>
              </w:rPr>
              <w:t>-0.00226</w:t>
            </w:r>
          </w:p>
          <w:p w14:paraId="11F1F6C2" w14:textId="77777777" w:rsidR="00E1623B" w:rsidRPr="00A37C51" w:rsidRDefault="00E1623B">
            <w:pPr>
              <w:pStyle w:val="afff2"/>
            </w:pPr>
            <w:r w:rsidRPr="00A37C51">
              <w:rPr>
                <w:color w:val="000000"/>
              </w:rPr>
              <w:t>(0.0121)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hideMark/>
          </w:tcPr>
          <w:p w14:paraId="0A942275" w14:textId="77777777" w:rsidR="00E1623B" w:rsidRPr="00A37C51" w:rsidRDefault="00E1623B">
            <w:pPr>
              <w:pStyle w:val="afff2"/>
            </w:pPr>
            <w:r w:rsidRPr="00A37C51">
              <w:rPr>
                <w:color w:val="000000"/>
              </w:rPr>
              <w:t>0.00863</w:t>
            </w:r>
          </w:p>
          <w:p w14:paraId="6FFA9BE5" w14:textId="77777777" w:rsidR="00E1623B" w:rsidRPr="00A37C51" w:rsidRDefault="00E1623B">
            <w:pPr>
              <w:pStyle w:val="afff2"/>
            </w:pPr>
            <w:r w:rsidRPr="00A37C51">
              <w:rPr>
                <w:color w:val="000000"/>
              </w:rPr>
              <w:t>(0.0169)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hideMark/>
          </w:tcPr>
          <w:p w14:paraId="7C3BA5A3" w14:textId="77777777" w:rsidR="00E1623B" w:rsidRPr="00A37C51" w:rsidRDefault="00E1623B">
            <w:pPr>
              <w:pStyle w:val="afff2"/>
            </w:pPr>
            <w:r w:rsidRPr="00A37C51">
              <w:rPr>
                <w:color w:val="000000"/>
              </w:rPr>
              <w:t>0.00136</w:t>
            </w:r>
          </w:p>
          <w:p w14:paraId="174E4B63" w14:textId="77777777" w:rsidR="00E1623B" w:rsidRPr="00A37C51" w:rsidRDefault="00E1623B">
            <w:pPr>
              <w:pStyle w:val="afff2"/>
            </w:pPr>
            <w:r w:rsidRPr="00A37C51">
              <w:rPr>
                <w:color w:val="000000"/>
              </w:rPr>
              <w:t>(0.0285)</w:t>
            </w:r>
          </w:p>
        </w:tc>
      </w:tr>
      <w:tr w:rsidR="00A37C51" w:rsidRPr="00A37C51" w14:paraId="31844A45" w14:textId="77777777" w:rsidTr="00A37C51">
        <w:trPr>
          <w:trHeight w:val="345"/>
        </w:trPr>
        <w:tc>
          <w:tcPr>
            <w:tcW w:w="1843" w:type="dxa"/>
            <w:hideMark/>
          </w:tcPr>
          <w:p w14:paraId="1D0C7D88" w14:textId="77777777" w:rsidR="00E1623B" w:rsidRPr="00A37C51" w:rsidRDefault="00E1623B">
            <w:pPr>
              <w:pStyle w:val="afff2"/>
            </w:pPr>
            <w:r w:rsidRPr="00A37C51">
              <w:rPr>
                <w:color w:val="000000"/>
              </w:rPr>
              <w:t>School</w:t>
            </w:r>
          </w:p>
        </w:tc>
        <w:tc>
          <w:tcPr>
            <w:tcW w:w="1276" w:type="dxa"/>
            <w:hideMark/>
          </w:tcPr>
          <w:p w14:paraId="03388215" w14:textId="77777777" w:rsidR="00E1623B" w:rsidRPr="00A37C51" w:rsidRDefault="00E1623B">
            <w:pPr>
              <w:pStyle w:val="afff2"/>
            </w:pPr>
            <w:r w:rsidRPr="00A37C51">
              <w:rPr>
                <w:color w:val="000000"/>
              </w:rPr>
              <w:t>-0.00648</w:t>
            </w:r>
          </w:p>
          <w:p w14:paraId="29E31188" w14:textId="77777777" w:rsidR="00E1623B" w:rsidRPr="00A37C51" w:rsidRDefault="00E1623B">
            <w:pPr>
              <w:pStyle w:val="afff2"/>
            </w:pPr>
            <w:r w:rsidRPr="00A37C51">
              <w:rPr>
                <w:color w:val="000000"/>
              </w:rPr>
              <w:t>(0.0242)</w:t>
            </w:r>
          </w:p>
        </w:tc>
        <w:tc>
          <w:tcPr>
            <w:tcW w:w="1134" w:type="dxa"/>
            <w:hideMark/>
          </w:tcPr>
          <w:p w14:paraId="07246734" w14:textId="77777777" w:rsidR="00E1623B" w:rsidRPr="00A37C51" w:rsidRDefault="00E1623B">
            <w:pPr>
              <w:pStyle w:val="afff2"/>
            </w:pPr>
            <w:r w:rsidRPr="00A37C51">
              <w:rPr>
                <w:color w:val="000000"/>
              </w:rPr>
              <w:t>-0.03</w:t>
            </w:r>
          </w:p>
          <w:p w14:paraId="1A97E360" w14:textId="77777777" w:rsidR="00E1623B" w:rsidRPr="00A37C51" w:rsidRDefault="00E1623B">
            <w:pPr>
              <w:pStyle w:val="afff2"/>
            </w:pPr>
            <w:r w:rsidRPr="00A37C51">
              <w:rPr>
                <w:color w:val="000000"/>
              </w:rPr>
              <w:t>(0.0323)</w:t>
            </w:r>
          </w:p>
        </w:tc>
        <w:tc>
          <w:tcPr>
            <w:tcW w:w="1134" w:type="dxa"/>
            <w:hideMark/>
          </w:tcPr>
          <w:p w14:paraId="4FFA972A" w14:textId="77777777" w:rsidR="00E1623B" w:rsidRPr="00A37C51" w:rsidRDefault="00E1623B">
            <w:pPr>
              <w:pStyle w:val="afff2"/>
            </w:pPr>
            <w:r w:rsidRPr="00A37C51">
              <w:rPr>
                <w:color w:val="000000"/>
              </w:rPr>
              <w:t>-0.0564</w:t>
            </w:r>
          </w:p>
          <w:p w14:paraId="5B86166D" w14:textId="77777777" w:rsidR="00E1623B" w:rsidRPr="00A37C51" w:rsidRDefault="00E1623B">
            <w:pPr>
              <w:pStyle w:val="afff2"/>
            </w:pPr>
            <w:r w:rsidRPr="00A37C51">
              <w:rPr>
                <w:color w:val="000000"/>
              </w:rPr>
              <w:t>(0.0595)</w:t>
            </w:r>
          </w:p>
        </w:tc>
        <w:tc>
          <w:tcPr>
            <w:tcW w:w="1134" w:type="dxa"/>
            <w:hideMark/>
          </w:tcPr>
          <w:p w14:paraId="42172A37" w14:textId="77777777" w:rsidR="00E1623B" w:rsidRPr="00A37C51" w:rsidRDefault="00E1623B">
            <w:pPr>
              <w:pStyle w:val="afff2"/>
            </w:pPr>
            <w:r w:rsidRPr="00A37C51">
              <w:rPr>
                <w:color w:val="000000"/>
              </w:rPr>
              <w:t>0.0149</w:t>
            </w:r>
          </w:p>
          <w:p w14:paraId="0DBB58EC" w14:textId="77777777" w:rsidR="00E1623B" w:rsidRPr="00A37C51" w:rsidRDefault="00E1623B">
            <w:pPr>
              <w:pStyle w:val="afff2"/>
            </w:pPr>
            <w:r w:rsidRPr="00A37C51">
              <w:rPr>
                <w:color w:val="000000"/>
              </w:rPr>
              <w:t>(0.0804)</w:t>
            </w:r>
          </w:p>
        </w:tc>
        <w:tc>
          <w:tcPr>
            <w:tcW w:w="1134" w:type="dxa"/>
            <w:hideMark/>
          </w:tcPr>
          <w:p w14:paraId="674F2083" w14:textId="77777777" w:rsidR="00E1623B" w:rsidRPr="00A37C51" w:rsidRDefault="00E1623B">
            <w:pPr>
              <w:pStyle w:val="afff2"/>
            </w:pPr>
            <w:r w:rsidRPr="00A37C51">
              <w:rPr>
                <w:color w:val="000000"/>
              </w:rPr>
              <w:t>0.0694</w:t>
            </w:r>
          </w:p>
          <w:p w14:paraId="619F2611" w14:textId="77777777" w:rsidR="00E1623B" w:rsidRPr="00A37C51" w:rsidRDefault="00E1623B">
            <w:pPr>
              <w:pStyle w:val="afff2"/>
            </w:pPr>
            <w:r w:rsidRPr="00A37C51">
              <w:rPr>
                <w:color w:val="000000"/>
              </w:rPr>
              <w:t>(0.113)</w:t>
            </w:r>
          </w:p>
        </w:tc>
      </w:tr>
      <w:tr w:rsidR="00A37C51" w:rsidRPr="00A37C51" w14:paraId="296EA533" w14:textId="77777777" w:rsidTr="00A37C51">
        <w:trPr>
          <w:trHeight w:val="345"/>
        </w:trPr>
        <w:tc>
          <w:tcPr>
            <w:tcW w:w="1843" w:type="dxa"/>
            <w:hideMark/>
          </w:tcPr>
          <w:p w14:paraId="3B2208B7" w14:textId="77777777" w:rsidR="00E1623B" w:rsidRPr="00A37C51" w:rsidRDefault="00E1623B">
            <w:pPr>
              <w:pStyle w:val="afff2"/>
            </w:pPr>
            <w:r w:rsidRPr="00A37C51">
              <w:rPr>
                <w:color w:val="000000"/>
              </w:rPr>
              <w:t>Childcare</w:t>
            </w:r>
          </w:p>
        </w:tc>
        <w:tc>
          <w:tcPr>
            <w:tcW w:w="1276" w:type="dxa"/>
            <w:hideMark/>
          </w:tcPr>
          <w:p w14:paraId="23B5318B" w14:textId="77777777" w:rsidR="00E1623B" w:rsidRPr="00A37C51" w:rsidRDefault="00E1623B">
            <w:pPr>
              <w:pStyle w:val="afff2"/>
            </w:pPr>
            <w:r w:rsidRPr="00A37C51">
              <w:rPr>
                <w:color w:val="000000"/>
              </w:rPr>
              <w:t>0.0374</w:t>
            </w:r>
          </w:p>
          <w:p w14:paraId="793A6BE6" w14:textId="77777777" w:rsidR="00E1623B" w:rsidRPr="00A37C51" w:rsidRDefault="00E1623B">
            <w:pPr>
              <w:pStyle w:val="afff2"/>
            </w:pPr>
            <w:r w:rsidRPr="00A37C51">
              <w:rPr>
                <w:color w:val="000000"/>
              </w:rPr>
              <w:t>(0.0383)</w:t>
            </w:r>
          </w:p>
        </w:tc>
        <w:tc>
          <w:tcPr>
            <w:tcW w:w="1134" w:type="dxa"/>
            <w:hideMark/>
          </w:tcPr>
          <w:p w14:paraId="514A3E8E" w14:textId="77777777" w:rsidR="00E1623B" w:rsidRPr="00A37C51" w:rsidRDefault="00E1623B">
            <w:pPr>
              <w:pStyle w:val="afff2"/>
            </w:pPr>
            <w:r w:rsidRPr="00A37C51">
              <w:rPr>
                <w:color w:val="000000"/>
              </w:rPr>
              <w:t>0.0513</w:t>
            </w:r>
          </w:p>
          <w:p w14:paraId="284EABEC" w14:textId="77777777" w:rsidR="00E1623B" w:rsidRPr="00A37C51" w:rsidRDefault="00E1623B">
            <w:pPr>
              <w:pStyle w:val="afff2"/>
            </w:pPr>
            <w:r w:rsidRPr="00A37C51">
              <w:rPr>
                <w:color w:val="000000"/>
              </w:rPr>
              <w:t>(0.0539)</w:t>
            </w:r>
          </w:p>
        </w:tc>
        <w:tc>
          <w:tcPr>
            <w:tcW w:w="1134" w:type="dxa"/>
            <w:hideMark/>
          </w:tcPr>
          <w:p w14:paraId="6D264A82" w14:textId="77777777" w:rsidR="00E1623B" w:rsidRPr="00A37C51" w:rsidRDefault="00E1623B">
            <w:pPr>
              <w:pStyle w:val="afff2"/>
            </w:pPr>
            <w:r w:rsidRPr="00A37C51">
              <w:rPr>
                <w:color w:val="000000"/>
              </w:rPr>
              <w:t>-0.0153</w:t>
            </w:r>
          </w:p>
          <w:p w14:paraId="71054BE5" w14:textId="77777777" w:rsidR="00E1623B" w:rsidRPr="00A37C51" w:rsidRDefault="00E1623B">
            <w:pPr>
              <w:pStyle w:val="afff2"/>
            </w:pPr>
            <w:r w:rsidRPr="00A37C51">
              <w:rPr>
                <w:color w:val="000000"/>
              </w:rPr>
              <w:t>(0.0438)</w:t>
            </w:r>
          </w:p>
        </w:tc>
        <w:tc>
          <w:tcPr>
            <w:tcW w:w="1134" w:type="dxa"/>
            <w:hideMark/>
          </w:tcPr>
          <w:p w14:paraId="733D74F8" w14:textId="77777777" w:rsidR="00E1623B" w:rsidRPr="00A37C51" w:rsidRDefault="00E1623B">
            <w:pPr>
              <w:pStyle w:val="afff2"/>
            </w:pPr>
            <w:r w:rsidRPr="00A37C51">
              <w:rPr>
                <w:color w:val="000000"/>
              </w:rPr>
              <w:t>-0.0371</w:t>
            </w:r>
          </w:p>
          <w:p w14:paraId="17BD33C6" w14:textId="77777777" w:rsidR="00E1623B" w:rsidRPr="00A37C51" w:rsidRDefault="00E1623B">
            <w:pPr>
              <w:pStyle w:val="afff2"/>
            </w:pPr>
            <w:r w:rsidRPr="00A37C51">
              <w:rPr>
                <w:color w:val="000000"/>
              </w:rPr>
              <w:t>(0.0484)</w:t>
            </w:r>
          </w:p>
        </w:tc>
        <w:tc>
          <w:tcPr>
            <w:tcW w:w="1134" w:type="dxa"/>
            <w:hideMark/>
          </w:tcPr>
          <w:p w14:paraId="5077F923" w14:textId="77777777" w:rsidR="00E1623B" w:rsidRPr="00A37C51" w:rsidRDefault="00E1623B">
            <w:pPr>
              <w:pStyle w:val="afff2"/>
            </w:pPr>
            <w:r w:rsidRPr="00A37C51">
              <w:rPr>
                <w:color w:val="000000"/>
              </w:rPr>
              <w:t>0.0161</w:t>
            </w:r>
          </w:p>
          <w:p w14:paraId="259D9520" w14:textId="77777777" w:rsidR="00E1623B" w:rsidRPr="00A37C51" w:rsidRDefault="00E1623B">
            <w:pPr>
              <w:pStyle w:val="afff2"/>
            </w:pPr>
            <w:r w:rsidRPr="00A37C51">
              <w:rPr>
                <w:color w:val="000000"/>
              </w:rPr>
              <w:t>(0.0364)</w:t>
            </w:r>
          </w:p>
        </w:tc>
      </w:tr>
      <w:tr w:rsidR="00A37C51" w:rsidRPr="00A37C51" w14:paraId="36D9B106" w14:textId="77777777" w:rsidTr="00A37C51">
        <w:trPr>
          <w:trHeight w:val="345"/>
        </w:trPr>
        <w:tc>
          <w:tcPr>
            <w:tcW w:w="1843" w:type="dxa"/>
            <w:hideMark/>
          </w:tcPr>
          <w:p w14:paraId="14C44E53" w14:textId="77777777" w:rsidR="00E1623B" w:rsidRPr="00A37C51" w:rsidRDefault="00E1623B">
            <w:pPr>
              <w:pStyle w:val="afff2"/>
            </w:pPr>
            <w:r w:rsidRPr="00A37C51">
              <w:rPr>
                <w:color w:val="000000"/>
              </w:rPr>
              <w:t>Retail</w:t>
            </w:r>
          </w:p>
        </w:tc>
        <w:tc>
          <w:tcPr>
            <w:tcW w:w="1276" w:type="dxa"/>
            <w:hideMark/>
          </w:tcPr>
          <w:p w14:paraId="49FD93DA" w14:textId="77777777" w:rsidR="00E1623B" w:rsidRPr="00A37C51" w:rsidRDefault="00E1623B">
            <w:pPr>
              <w:pStyle w:val="afff2"/>
            </w:pPr>
            <w:r w:rsidRPr="00A37C51">
              <w:rPr>
                <w:color w:val="000000"/>
              </w:rPr>
              <w:t>0.0256</w:t>
            </w:r>
          </w:p>
          <w:p w14:paraId="201DF9E6" w14:textId="77777777" w:rsidR="00E1623B" w:rsidRPr="00A37C51" w:rsidRDefault="00E1623B">
            <w:pPr>
              <w:pStyle w:val="afff2"/>
            </w:pPr>
            <w:r w:rsidRPr="00A37C51">
              <w:rPr>
                <w:color w:val="000000"/>
              </w:rPr>
              <w:t>(0.0304)</w:t>
            </w:r>
          </w:p>
        </w:tc>
        <w:tc>
          <w:tcPr>
            <w:tcW w:w="1134" w:type="dxa"/>
            <w:hideMark/>
          </w:tcPr>
          <w:p w14:paraId="3908AF04" w14:textId="77777777" w:rsidR="00E1623B" w:rsidRPr="00A37C51" w:rsidRDefault="00E1623B">
            <w:pPr>
              <w:pStyle w:val="afff2"/>
            </w:pPr>
            <w:r w:rsidRPr="00A37C51">
              <w:rPr>
                <w:color w:val="000000"/>
              </w:rPr>
              <w:t>0.00314</w:t>
            </w:r>
          </w:p>
          <w:p w14:paraId="1D2F0AB7" w14:textId="77777777" w:rsidR="00E1623B" w:rsidRPr="00A37C51" w:rsidRDefault="00E1623B">
            <w:pPr>
              <w:pStyle w:val="afff2"/>
            </w:pPr>
            <w:r w:rsidRPr="00A37C51">
              <w:rPr>
                <w:color w:val="000000"/>
              </w:rPr>
              <w:t>(0.0253)</w:t>
            </w:r>
          </w:p>
        </w:tc>
        <w:tc>
          <w:tcPr>
            <w:tcW w:w="1134" w:type="dxa"/>
            <w:hideMark/>
          </w:tcPr>
          <w:p w14:paraId="30BAD54A" w14:textId="77777777" w:rsidR="00E1623B" w:rsidRPr="00A37C51" w:rsidRDefault="00E1623B">
            <w:pPr>
              <w:pStyle w:val="afff2"/>
            </w:pPr>
            <w:r w:rsidRPr="00A37C51">
              <w:rPr>
                <w:color w:val="000000"/>
              </w:rPr>
              <w:t>0.00696</w:t>
            </w:r>
          </w:p>
          <w:p w14:paraId="0A954450" w14:textId="77777777" w:rsidR="00E1623B" w:rsidRPr="00A37C51" w:rsidRDefault="00E1623B">
            <w:pPr>
              <w:pStyle w:val="afff2"/>
            </w:pPr>
            <w:r w:rsidRPr="00A37C51">
              <w:rPr>
                <w:color w:val="000000"/>
              </w:rPr>
              <w:t>(0.0333)</w:t>
            </w:r>
          </w:p>
        </w:tc>
        <w:tc>
          <w:tcPr>
            <w:tcW w:w="1134" w:type="dxa"/>
            <w:hideMark/>
          </w:tcPr>
          <w:p w14:paraId="1B6A6F08" w14:textId="77777777" w:rsidR="00E1623B" w:rsidRPr="00A37C51" w:rsidRDefault="00E1623B">
            <w:pPr>
              <w:pStyle w:val="afff2"/>
            </w:pPr>
            <w:r w:rsidRPr="00A37C51">
              <w:rPr>
                <w:color w:val="000000"/>
              </w:rPr>
              <w:t>0.0179</w:t>
            </w:r>
          </w:p>
          <w:p w14:paraId="5D3241B3" w14:textId="77777777" w:rsidR="00E1623B" w:rsidRPr="00A37C51" w:rsidRDefault="00E1623B">
            <w:pPr>
              <w:pStyle w:val="afff2"/>
            </w:pPr>
            <w:r w:rsidRPr="00A37C51">
              <w:rPr>
                <w:color w:val="000000"/>
              </w:rPr>
              <w:t>(0.0311)</w:t>
            </w:r>
          </w:p>
        </w:tc>
        <w:tc>
          <w:tcPr>
            <w:tcW w:w="1134" w:type="dxa"/>
            <w:hideMark/>
          </w:tcPr>
          <w:p w14:paraId="6C0F47EA" w14:textId="77777777" w:rsidR="00E1623B" w:rsidRPr="00A37C51" w:rsidRDefault="00E1623B">
            <w:pPr>
              <w:pStyle w:val="afff2"/>
            </w:pPr>
            <w:r w:rsidRPr="00A37C51">
              <w:rPr>
                <w:color w:val="000000"/>
              </w:rPr>
              <w:t>0.0212</w:t>
            </w:r>
          </w:p>
          <w:p w14:paraId="2146DEAF" w14:textId="77777777" w:rsidR="00E1623B" w:rsidRPr="00A37C51" w:rsidRDefault="00E1623B">
            <w:pPr>
              <w:pStyle w:val="afff2"/>
            </w:pPr>
            <w:r w:rsidRPr="00A37C51">
              <w:rPr>
                <w:color w:val="000000"/>
              </w:rPr>
              <w:t>(0.0436)</w:t>
            </w:r>
          </w:p>
        </w:tc>
      </w:tr>
      <w:tr w:rsidR="00A37C51" w:rsidRPr="00A37C51" w14:paraId="20C97CF7" w14:textId="77777777" w:rsidTr="004445BB">
        <w:trPr>
          <w:trHeight w:val="345"/>
        </w:trPr>
        <w:tc>
          <w:tcPr>
            <w:tcW w:w="1843" w:type="dxa"/>
            <w:tcBorders>
              <w:bottom w:val="nil"/>
            </w:tcBorders>
            <w:hideMark/>
          </w:tcPr>
          <w:p w14:paraId="5868F7AA" w14:textId="77777777" w:rsidR="00E1623B" w:rsidRPr="00A37C51" w:rsidRDefault="00E1623B">
            <w:pPr>
              <w:pStyle w:val="afff2"/>
            </w:pPr>
            <w:r w:rsidRPr="00A37C51">
              <w:rPr>
                <w:color w:val="000000"/>
              </w:rPr>
              <w:t>Small gathering</w:t>
            </w:r>
          </w:p>
        </w:tc>
        <w:tc>
          <w:tcPr>
            <w:tcW w:w="1276" w:type="dxa"/>
            <w:tcBorders>
              <w:bottom w:val="nil"/>
            </w:tcBorders>
            <w:hideMark/>
          </w:tcPr>
          <w:p w14:paraId="4DF20F58" w14:textId="77777777" w:rsidR="00E1623B" w:rsidRPr="00A37C51" w:rsidRDefault="00E1623B">
            <w:pPr>
              <w:pStyle w:val="afff2"/>
            </w:pPr>
            <w:r w:rsidRPr="00A37C51">
              <w:rPr>
                <w:color w:val="000000"/>
              </w:rPr>
              <w:t>-0.0144</w:t>
            </w:r>
          </w:p>
          <w:p w14:paraId="5A4393F6" w14:textId="77777777" w:rsidR="00E1623B" w:rsidRPr="00A37C51" w:rsidRDefault="00E1623B">
            <w:pPr>
              <w:pStyle w:val="afff2"/>
            </w:pPr>
            <w:r w:rsidRPr="00A37C51">
              <w:rPr>
                <w:color w:val="000000"/>
              </w:rPr>
              <w:t>(0.0241)</w:t>
            </w:r>
          </w:p>
        </w:tc>
        <w:tc>
          <w:tcPr>
            <w:tcW w:w="1134" w:type="dxa"/>
            <w:tcBorders>
              <w:bottom w:val="nil"/>
            </w:tcBorders>
            <w:hideMark/>
          </w:tcPr>
          <w:p w14:paraId="6D901AE8" w14:textId="77777777" w:rsidR="00E1623B" w:rsidRPr="00A37C51" w:rsidRDefault="00E1623B">
            <w:pPr>
              <w:pStyle w:val="afff2"/>
            </w:pPr>
            <w:r w:rsidRPr="00A37C51">
              <w:rPr>
                <w:color w:val="000000"/>
              </w:rPr>
              <w:t>-0.0278</w:t>
            </w:r>
          </w:p>
          <w:p w14:paraId="4C652E9E" w14:textId="77777777" w:rsidR="00E1623B" w:rsidRPr="00A37C51" w:rsidRDefault="00E1623B">
            <w:pPr>
              <w:pStyle w:val="afff2"/>
            </w:pPr>
            <w:r w:rsidRPr="00A37C51">
              <w:rPr>
                <w:color w:val="000000"/>
              </w:rPr>
              <w:t>(0.0234)</w:t>
            </w:r>
          </w:p>
        </w:tc>
        <w:tc>
          <w:tcPr>
            <w:tcW w:w="1134" w:type="dxa"/>
            <w:tcBorders>
              <w:bottom w:val="nil"/>
            </w:tcBorders>
            <w:hideMark/>
          </w:tcPr>
          <w:p w14:paraId="60BA3272" w14:textId="77777777" w:rsidR="00E1623B" w:rsidRPr="00A37C51" w:rsidRDefault="00E1623B">
            <w:pPr>
              <w:pStyle w:val="afff2"/>
            </w:pPr>
            <w:r w:rsidRPr="00A37C51">
              <w:rPr>
                <w:color w:val="000000"/>
              </w:rPr>
              <w:t>-0.00071</w:t>
            </w:r>
          </w:p>
          <w:p w14:paraId="622E3174" w14:textId="77777777" w:rsidR="00E1623B" w:rsidRPr="00A37C51" w:rsidRDefault="00E1623B">
            <w:pPr>
              <w:pStyle w:val="afff2"/>
            </w:pPr>
            <w:r w:rsidRPr="00A37C51">
              <w:rPr>
                <w:color w:val="000000"/>
              </w:rPr>
              <w:t>(0.0269)</w:t>
            </w:r>
          </w:p>
        </w:tc>
        <w:tc>
          <w:tcPr>
            <w:tcW w:w="1134" w:type="dxa"/>
            <w:tcBorders>
              <w:bottom w:val="nil"/>
            </w:tcBorders>
            <w:hideMark/>
          </w:tcPr>
          <w:p w14:paraId="212C1A84" w14:textId="77777777" w:rsidR="00E1623B" w:rsidRPr="00A37C51" w:rsidRDefault="00E1623B">
            <w:pPr>
              <w:pStyle w:val="afff2"/>
            </w:pPr>
            <w:r w:rsidRPr="00A37C51">
              <w:rPr>
                <w:color w:val="000000"/>
              </w:rPr>
              <w:t>-0.0196</w:t>
            </w:r>
          </w:p>
          <w:p w14:paraId="3401F898" w14:textId="77777777" w:rsidR="00E1623B" w:rsidRPr="00A37C51" w:rsidRDefault="00E1623B">
            <w:pPr>
              <w:pStyle w:val="afff2"/>
            </w:pPr>
            <w:r w:rsidRPr="00A37C51">
              <w:rPr>
                <w:color w:val="000000"/>
              </w:rPr>
              <w:t>(0.0183)</w:t>
            </w:r>
          </w:p>
        </w:tc>
        <w:tc>
          <w:tcPr>
            <w:tcW w:w="1134" w:type="dxa"/>
            <w:tcBorders>
              <w:bottom w:val="nil"/>
            </w:tcBorders>
            <w:hideMark/>
          </w:tcPr>
          <w:p w14:paraId="4AAAB35D" w14:textId="77777777" w:rsidR="00E1623B" w:rsidRPr="00A37C51" w:rsidRDefault="00E1623B">
            <w:pPr>
              <w:pStyle w:val="afff2"/>
            </w:pPr>
            <w:r w:rsidRPr="00A37C51">
              <w:rPr>
                <w:color w:val="000000"/>
              </w:rPr>
              <w:t>-0.0353</w:t>
            </w:r>
          </w:p>
          <w:p w14:paraId="11AFCFF4" w14:textId="77777777" w:rsidR="00E1623B" w:rsidRPr="00A37C51" w:rsidRDefault="00E1623B">
            <w:pPr>
              <w:pStyle w:val="afff2"/>
            </w:pPr>
            <w:r w:rsidRPr="00A37C51">
              <w:rPr>
                <w:color w:val="000000"/>
              </w:rPr>
              <w:t>(0.0206)</w:t>
            </w:r>
          </w:p>
        </w:tc>
      </w:tr>
      <w:tr w:rsidR="00A37C51" w:rsidRPr="00A37C51" w14:paraId="5724C109" w14:textId="77777777" w:rsidTr="004445BB">
        <w:trPr>
          <w:trHeight w:val="345"/>
        </w:trPr>
        <w:tc>
          <w:tcPr>
            <w:tcW w:w="1843" w:type="dxa"/>
            <w:tcBorders>
              <w:top w:val="nil"/>
              <w:bottom w:val="single" w:sz="4" w:space="0" w:color="auto"/>
            </w:tcBorders>
            <w:hideMark/>
          </w:tcPr>
          <w:p w14:paraId="6CCBC17B" w14:textId="77777777" w:rsidR="00E1623B" w:rsidRPr="00A37C51" w:rsidRDefault="00E1623B">
            <w:pPr>
              <w:pStyle w:val="afff2"/>
            </w:pPr>
            <w:r w:rsidRPr="00A37C51">
              <w:rPr>
                <w:color w:val="000000"/>
              </w:rPr>
              <w:t>Large gathering</w:t>
            </w:r>
          </w:p>
        </w:tc>
        <w:tc>
          <w:tcPr>
            <w:tcW w:w="1276" w:type="dxa"/>
            <w:tcBorders>
              <w:top w:val="nil"/>
              <w:bottom w:val="single" w:sz="4" w:space="0" w:color="auto"/>
            </w:tcBorders>
            <w:hideMark/>
          </w:tcPr>
          <w:p w14:paraId="5FCA7CE6" w14:textId="77777777" w:rsidR="00E1623B" w:rsidRPr="00A37C51" w:rsidRDefault="00E1623B">
            <w:pPr>
              <w:pStyle w:val="afff2"/>
            </w:pPr>
            <w:r w:rsidRPr="00A37C51">
              <w:rPr>
                <w:color w:val="000000"/>
              </w:rPr>
              <w:t>0.00662</w:t>
            </w:r>
          </w:p>
          <w:p w14:paraId="76266F13" w14:textId="77777777" w:rsidR="00E1623B" w:rsidRPr="00A37C51" w:rsidRDefault="00E1623B">
            <w:pPr>
              <w:pStyle w:val="afff2"/>
            </w:pPr>
            <w:r w:rsidRPr="00A37C51">
              <w:rPr>
                <w:color w:val="000000"/>
              </w:rPr>
              <w:t>(0.0483)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hideMark/>
          </w:tcPr>
          <w:p w14:paraId="3B801ED8" w14:textId="77777777" w:rsidR="00E1623B" w:rsidRPr="00A37C51" w:rsidRDefault="00E1623B">
            <w:pPr>
              <w:pStyle w:val="afff2"/>
            </w:pPr>
            <w:r w:rsidRPr="00A37C51">
              <w:rPr>
                <w:color w:val="000000"/>
              </w:rPr>
              <w:t>-0.031</w:t>
            </w:r>
          </w:p>
          <w:p w14:paraId="3D2C1085" w14:textId="77777777" w:rsidR="00E1623B" w:rsidRPr="00A37C51" w:rsidRDefault="00E1623B">
            <w:pPr>
              <w:pStyle w:val="afff2"/>
            </w:pPr>
            <w:r w:rsidRPr="00A37C51">
              <w:rPr>
                <w:color w:val="000000"/>
              </w:rPr>
              <w:t>(0.0462)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hideMark/>
          </w:tcPr>
          <w:p w14:paraId="5E82A62A" w14:textId="77777777" w:rsidR="00E1623B" w:rsidRPr="00A37C51" w:rsidRDefault="00E1623B">
            <w:pPr>
              <w:pStyle w:val="afff2"/>
            </w:pPr>
            <w:r w:rsidRPr="00A37C51">
              <w:rPr>
                <w:color w:val="000000"/>
              </w:rPr>
              <w:t>-0.00597</w:t>
            </w:r>
          </w:p>
          <w:p w14:paraId="552D9005" w14:textId="77777777" w:rsidR="00E1623B" w:rsidRPr="00A37C51" w:rsidRDefault="00E1623B">
            <w:pPr>
              <w:pStyle w:val="afff2"/>
            </w:pPr>
            <w:r w:rsidRPr="00A37C51">
              <w:rPr>
                <w:color w:val="000000"/>
              </w:rPr>
              <w:t>(0.0618)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hideMark/>
          </w:tcPr>
          <w:p w14:paraId="4FFAE5D5" w14:textId="77777777" w:rsidR="00E1623B" w:rsidRPr="00A37C51" w:rsidRDefault="00E1623B">
            <w:pPr>
              <w:pStyle w:val="afff2"/>
            </w:pPr>
            <w:r w:rsidRPr="00A37C51">
              <w:rPr>
                <w:color w:val="000000"/>
              </w:rPr>
              <w:t>-0.0633</w:t>
            </w:r>
          </w:p>
          <w:p w14:paraId="67500A4C" w14:textId="77777777" w:rsidR="00E1623B" w:rsidRPr="00A37C51" w:rsidRDefault="00E1623B">
            <w:pPr>
              <w:pStyle w:val="afff2"/>
            </w:pPr>
            <w:r w:rsidRPr="00A37C51">
              <w:rPr>
                <w:color w:val="000000"/>
              </w:rPr>
              <w:t>(0.0595)</w:t>
            </w:r>
          </w:p>
        </w:tc>
        <w:tc>
          <w:tcPr>
            <w:tcW w:w="1134" w:type="dxa"/>
            <w:tcBorders>
              <w:top w:val="nil"/>
              <w:bottom w:val="single" w:sz="4" w:space="0" w:color="auto"/>
            </w:tcBorders>
            <w:hideMark/>
          </w:tcPr>
          <w:p w14:paraId="04A7F15C" w14:textId="77777777" w:rsidR="00E1623B" w:rsidRPr="00A37C51" w:rsidRDefault="00E1623B">
            <w:pPr>
              <w:pStyle w:val="afff2"/>
            </w:pPr>
            <w:r w:rsidRPr="00A37C51">
              <w:rPr>
                <w:color w:val="000000"/>
              </w:rPr>
              <w:t>-0.0103</w:t>
            </w:r>
          </w:p>
          <w:p w14:paraId="39E3118A" w14:textId="77777777" w:rsidR="00E1623B" w:rsidRPr="00A37C51" w:rsidRDefault="00E1623B">
            <w:pPr>
              <w:pStyle w:val="afff2"/>
            </w:pPr>
            <w:r w:rsidRPr="00A37C51">
              <w:rPr>
                <w:color w:val="000000"/>
              </w:rPr>
              <w:t>(0.0565)</w:t>
            </w:r>
          </w:p>
        </w:tc>
      </w:tr>
    </w:tbl>
    <w:p w14:paraId="6CAFA85F" w14:textId="77777777" w:rsidR="00216262" w:rsidRPr="00114D84" w:rsidRDefault="00216262" w:rsidP="00216262">
      <w:pPr>
        <w:pStyle w:val="SMText"/>
        <w:ind w:firstLine="0"/>
        <w:rPr>
          <w:sz w:val="20"/>
        </w:rPr>
      </w:pPr>
      <w:r w:rsidRPr="009531DE">
        <w:rPr>
          <w:sz w:val="20"/>
          <w:lang w:eastAsia="zh-CN"/>
        </w:rPr>
        <w:t>*</w:t>
      </w:r>
      <w:r>
        <w:rPr>
          <w:sz w:val="20"/>
          <w:lang w:eastAsia="zh-CN"/>
        </w:rPr>
        <w:t xml:space="preserve"> </w:t>
      </w:r>
      <w:r w:rsidRPr="000E677C">
        <w:rPr>
          <w:i/>
          <w:iCs/>
          <w:sz w:val="20"/>
          <w:lang w:eastAsia="zh-CN"/>
        </w:rPr>
        <w:t>p</w:t>
      </w:r>
      <w:r w:rsidRPr="009531DE">
        <w:rPr>
          <w:sz w:val="20"/>
          <w:lang w:eastAsia="zh-CN"/>
        </w:rPr>
        <w:t>&lt;0.</w:t>
      </w:r>
      <w:r>
        <w:rPr>
          <w:sz w:val="20"/>
          <w:lang w:eastAsia="zh-CN"/>
        </w:rPr>
        <w:t>05</w:t>
      </w:r>
      <w:r w:rsidRPr="009531DE">
        <w:rPr>
          <w:sz w:val="20"/>
          <w:lang w:eastAsia="zh-CN"/>
        </w:rPr>
        <w:t>, **</w:t>
      </w:r>
      <w:r>
        <w:rPr>
          <w:sz w:val="20"/>
          <w:lang w:eastAsia="zh-CN"/>
        </w:rPr>
        <w:t xml:space="preserve"> </w:t>
      </w:r>
      <w:r w:rsidRPr="000E677C">
        <w:rPr>
          <w:i/>
          <w:iCs/>
          <w:sz w:val="20"/>
          <w:lang w:eastAsia="zh-CN"/>
        </w:rPr>
        <w:t>p</w:t>
      </w:r>
      <w:r w:rsidRPr="009531DE">
        <w:rPr>
          <w:sz w:val="20"/>
          <w:lang w:eastAsia="zh-CN"/>
        </w:rPr>
        <w:t>&lt;0.0</w:t>
      </w:r>
      <w:r>
        <w:rPr>
          <w:sz w:val="20"/>
          <w:lang w:eastAsia="zh-CN"/>
        </w:rPr>
        <w:t>1</w:t>
      </w:r>
      <w:r w:rsidRPr="009531DE">
        <w:rPr>
          <w:sz w:val="20"/>
          <w:lang w:eastAsia="zh-CN"/>
        </w:rPr>
        <w:t>, ***</w:t>
      </w:r>
      <w:r>
        <w:rPr>
          <w:sz w:val="20"/>
          <w:lang w:eastAsia="zh-CN"/>
        </w:rPr>
        <w:t xml:space="preserve"> </w:t>
      </w:r>
      <w:r w:rsidRPr="000E677C">
        <w:rPr>
          <w:i/>
          <w:iCs/>
          <w:sz w:val="20"/>
          <w:lang w:eastAsia="zh-CN"/>
        </w:rPr>
        <w:t>p</w:t>
      </w:r>
      <w:r w:rsidRPr="009531DE">
        <w:rPr>
          <w:sz w:val="20"/>
          <w:lang w:eastAsia="zh-CN"/>
        </w:rPr>
        <w:t>&lt;0.0</w:t>
      </w:r>
      <w:r>
        <w:rPr>
          <w:sz w:val="20"/>
          <w:lang w:eastAsia="zh-CN"/>
        </w:rPr>
        <w:t>0</w:t>
      </w:r>
      <w:r w:rsidRPr="009531DE">
        <w:rPr>
          <w:sz w:val="20"/>
          <w:lang w:eastAsia="zh-CN"/>
        </w:rPr>
        <w:t>1</w:t>
      </w:r>
    </w:p>
    <w:p w14:paraId="29DB289E" w14:textId="0C72DD71" w:rsidR="00216262" w:rsidRDefault="00216262" w:rsidP="00216262">
      <w:pPr>
        <w:pStyle w:val="SMcaption"/>
        <w:rPr>
          <w:b/>
          <w:bCs/>
          <w:lang w:eastAsia="zh-CN"/>
        </w:rPr>
      </w:pPr>
      <w:r w:rsidRPr="00CB51E7">
        <w:rPr>
          <w:b/>
          <w:bCs/>
        </w:rPr>
        <w:t>Table S</w:t>
      </w:r>
      <w:r>
        <w:rPr>
          <w:b/>
          <w:bCs/>
        </w:rPr>
        <w:t>4</w:t>
      </w:r>
      <w:r w:rsidRPr="00CB51E7">
        <w:rPr>
          <w:b/>
          <w:bCs/>
        </w:rPr>
        <w:t xml:space="preserve">. </w:t>
      </w:r>
      <w:r>
        <w:rPr>
          <w:b/>
          <w:bCs/>
          <w:lang w:eastAsia="zh-CN"/>
        </w:rPr>
        <w:t>Pre-trend test for the robust difference-in-difference estimator</w:t>
      </w:r>
    </w:p>
    <w:p w14:paraId="58015D3B" w14:textId="476276FA" w:rsidR="000E677C" w:rsidRDefault="000E677C" w:rsidP="00B9440A">
      <w:pPr>
        <w:pStyle w:val="SMcaption"/>
        <w:rPr>
          <w:lang w:eastAsia="zh-CN"/>
        </w:rPr>
      </w:pPr>
    </w:p>
    <w:p w14:paraId="192FCCCE" w14:textId="6C681032" w:rsidR="00DC0F2F" w:rsidRPr="00015F74" w:rsidRDefault="00DC0F2F" w:rsidP="00B9440A">
      <w:pPr>
        <w:pStyle w:val="SMcaption"/>
        <w:rPr>
          <w:lang w:eastAsia="zh-CN"/>
        </w:rPr>
      </w:pPr>
    </w:p>
    <w:sectPr w:rsidR="00DC0F2F" w:rsidRPr="00015F74" w:rsidSect="00E853D5">
      <w:headerReference w:type="default" r:id="rId14"/>
      <w:footerReference w:type="default" r:id="rId15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50573F" w14:textId="77777777" w:rsidR="00FD3E9E" w:rsidRDefault="00FD3E9E">
      <w:r>
        <w:separator/>
      </w:r>
    </w:p>
  </w:endnote>
  <w:endnote w:type="continuationSeparator" w:id="0">
    <w:p w14:paraId="232BA92C" w14:textId="77777777" w:rsidR="00FD3E9E" w:rsidRDefault="00FD3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0"/>
    <w:family w:val="decorative"/>
    <w:pitch w:val="variable"/>
    <w:sig w:usb0="00000003" w:usb1="10000000" w:usb2="00000000" w:usb3="00000000" w:csb0="8000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altName w:val="﷽﷽﷽﷽﷽﷽﷽﷽Ɩ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58EA3E" w14:textId="34CBA336" w:rsidR="000E677C" w:rsidRDefault="000E677C">
    <w:pPr>
      <w:pStyle w:val="aff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10</w:t>
    </w:r>
    <w:r>
      <w:fldChar w:fldCharType="end"/>
    </w:r>
  </w:p>
  <w:p w14:paraId="211F3547" w14:textId="77777777" w:rsidR="000E677C" w:rsidRDefault="000E677C">
    <w:pPr>
      <w:pStyle w:val="af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B313D77" w14:textId="77777777" w:rsidR="00FD3E9E" w:rsidRDefault="00FD3E9E">
      <w:r>
        <w:separator/>
      </w:r>
    </w:p>
  </w:footnote>
  <w:footnote w:type="continuationSeparator" w:id="0">
    <w:p w14:paraId="0DF18D79" w14:textId="77777777" w:rsidR="00FD3E9E" w:rsidRDefault="00FD3E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501F95" w14:textId="77777777" w:rsidR="000E677C" w:rsidRPr="005001AC" w:rsidRDefault="000E677C" w:rsidP="005001AC">
    <w:pPr>
      <w:jc w:val="right"/>
      <w:rPr>
        <w:sz w:val="20"/>
      </w:rPr>
    </w:pPr>
  </w:p>
  <w:p w14:paraId="3CD866EE" w14:textId="77777777" w:rsidR="000E677C" w:rsidRDefault="000E677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3E9A0988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8CFF00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1D94376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BC8CF8D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BE508C2A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BDA3A4C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F6ED8A8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406D81E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E0500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E4E81E6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4A63A2F"/>
    <w:multiLevelType w:val="multilevel"/>
    <w:tmpl w:val="BBC0528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EBB223E"/>
    <w:multiLevelType w:val="multilevel"/>
    <w:tmpl w:val="A45038AC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2046BF3"/>
    <w:multiLevelType w:val="multilevel"/>
    <w:tmpl w:val="15D271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42C409F"/>
    <w:multiLevelType w:val="hybridMultilevel"/>
    <w:tmpl w:val="C5E4534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0"/>
  </w:num>
  <w:num w:numId="13">
    <w:abstractNumId w:val="13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3"/>
  <w:doNotDisplayPageBoundaries/>
  <w:bordersDoNotSurroundHeader/>
  <w:bordersDoNotSurroundFooter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EN.InstantFormat" w:val="&lt;ENInstantFormat&gt;&lt;Enabled&gt;0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5aeweffofxse4eer07vfep69rtffffeszrs&quot;&gt;COVID19 NPI abbr&lt;record-ids&gt;&lt;item&gt;4&lt;/item&gt;&lt;item&gt;14&lt;/item&gt;&lt;item&gt;16&lt;/item&gt;&lt;item&gt;17&lt;/item&gt;&lt;item&gt;18&lt;/item&gt;&lt;item&gt;19&lt;/item&gt;&lt;item&gt;20&lt;/item&gt;&lt;item&gt;23&lt;/item&gt;&lt;item&gt;24&lt;/item&gt;&lt;item&gt;65&lt;/item&gt;&lt;item&gt;89&lt;/item&gt;&lt;item&gt;94&lt;/item&gt;&lt;item&gt;95&lt;/item&gt;&lt;item&gt;96&lt;/item&gt;&lt;item&gt;97&lt;/item&gt;&lt;item&gt;98&lt;/item&gt;&lt;item&gt;99&lt;/item&gt;&lt;item&gt;100&lt;/item&gt;&lt;item&gt;101&lt;/item&gt;&lt;item&gt;102&lt;/item&gt;&lt;item&gt;103&lt;/item&gt;&lt;item&gt;104&lt;/item&gt;&lt;item&gt;105&lt;/item&gt;&lt;/record-ids&gt;&lt;/item&gt;&lt;/Libraries&gt;"/>
  </w:docVars>
  <w:rsids>
    <w:rsidRoot w:val="002C030F"/>
    <w:rsid w:val="0000108F"/>
    <w:rsid w:val="00001A01"/>
    <w:rsid w:val="00003F20"/>
    <w:rsid w:val="0000645D"/>
    <w:rsid w:val="00007B46"/>
    <w:rsid w:val="00013612"/>
    <w:rsid w:val="00015F74"/>
    <w:rsid w:val="000165BE"/>
    <w:rsid w:val="0002467D"/>
    <w:rsid w:val="000306CB"/>
    <w:rsid w:val="000323F9"/>
    <w:rsid w:val="000341B4"/>
    <w:rsid w:val="0004043A"/>
    <w:rsid w:val="00043C77"/>
    <w:rsid w:val="00045AA7"/>
    <w:rsid w:val="00045EB0"/>
    <w:rsid w:val="00052336"/>
    <w:rsid w:val="0005319E"/>
    <w:rsid w:val="000550ED"/>
    <w:rsid w:val="00055261"/>
    <w:rsid w:val="00056C01"/>
    <w:rsid w:val="00056D8D"/>
    <w:rsid w:val="00057B18"/>
    <w:rsid w:val="00057EC9"/>
    <w:rsid w:val="00060C88"/>
    <w:rsid w:val="00060D4A"/>
    <w:rsid w:val="00065EBD"/>
    <w:rsid w:val="00066F6C"/>
    <w:rsid w:val="000734F2"/>
    <w:rsid w:val="000743F0"/>
    <w:rsid w:val="00076606"/>
    <w:rsid w:val="000766F6"/>
    <w:rsid w:val="00076E0D"/>
    <w:rsid w:val="0007749B"/>
    <w:rsid w:val="000814C4"/>
    <w:rsid w:val="0008206D"/>
    <w:rsid w:val="00083B44"/>
    <w:rsid w:val="000850A3"/>
    <w:rsid w:val="000850DC"/>
    <w:rsid w:val="00085B90"/>
    <w:rsid w:val="000877D3"/>
    <w:rsid w:val="000918C2"/>
    <w:rsid w:val="00094143"/>
    <w:rsid w:val="00095BF6"/>
    <w:rsid w:val="0009600A"/>
    <w:rsid w:val="000A34D9"/>
    <w:rsid w:val="000A3F26"/>
    <w:rsid w:val="000A4556"/>
    <w:rsid w:val="000B0879"/>
    <w:rsid w:val="000B3726"/>
    <w:rsid w:val="000B5180"/>
    <w:rsid w:val="000C006E"/>
    <w:rsid w:val="000C0E15"/>
    <w:rsid w:val="000C2771"/>
    <w:rsid w:val="000C2A37"/>
    <w:rsid w:val="000C392B"/>
    <w:rsid w:val="000C749E"/>
    <w:rsid w:val="000D46F4"/>
    <w:rsid w:val="000D4958"/>
    <w:rsid w:val="000D7525"/>
    <w:rsid w:val="000E01CE"/>
    <w:rsid w:val="000E401D"/>
    <w:rsid w:val="000E4724"/>
    <w:rsid w:val="000E5ED0"/>
    <w:rsid w:val="000E643D"/>
    <w:rsid w:val="000E677C"/>
    <w:rsid w:val="000F0DCE"/>
    <w:rsid w:val="000F4A07"/>
    <w:rsid w:val="000F4F85"/>
    <w:rsid w:val="000F6BE3"/>
    <w:rsid w:val="00102308"/>
    <w:rsid w:val="001028B7"/>
    <w:rsid w:val="00105E7F"/>
    <w:rsid w:val="001063D8"/>
    <w:rsid w:val="00110F93"/>
    <w:rsid w:val="00111F78"/>
    <w:rsid w:val="001123E6"/>
    <w:rsid w:val="00112C5B"/>
    <w:rsid w:val="00114193"/>
    <w:rsid w:val="00114D84"/>
    <w:rsid w:val="001158C7"/>
    <w:rsid w:val="00115A38"/>
    <w:rsid w:val="001162C3"/>
    <w:rsid w:val="001164AD"/>
    <w:rsid w:val="0011687B"/>
    <w:rsid w:val="00120142"/>
    <w:rsid w:val="00120F4C"/>
    <w:rsid w:val="0012278B"/>
    <w:rsid w:val="00124F82"/>
    <w:rsid w:val="00125958"/>
    <w:rsid w:val="00131B1B"/>
    <w:rsid w:val="00132FBC"/>
    <w:rsid w:val="00133083"/>
    <w:rsid w:val="00136A82"/>
    <w:rsid w:val="001430A2"/>
    <w:rsid w:val="00144ADF"/>
    <w:rsid w:val="00146709"/>
    <w:rsid w:val="00150101"/>
    <w:rsid w:val="001514CB"/>
    <w:rsid w:val="00151604"/>
    <w:rsid w:val="00152100"/>
    <w:rsid w:val="00152B19"/>
    <w:rsid w:val="001574BD"/>
    <w:rsid w:val="0016252C"/>
    <w:rsid w:val="0016337A"/>
    <w:rsid w:val="001636B6"/>
    <w:rsid w:val="00163730"/>
    <w:rsid w:val="00163FD4"/>
    <w:rsid w:val="00164269"/>
    <w:rsid w:val="00164A6E"/>
    <w:rsid w:val="001657F5"/>
    <w:rsid w:val="0016593B"/>
    <w:rsid w:val="00174FC1"/>
    <w:rsid w:val="00176EB2"/>
    <w:rsid w:val="00177CA7"/>
    <w:rsid w:val="00181BE6"/>
    <w:rsid w:val="001840D0"/>
    <w:rsid w:val="001847C1"/>
    <w:rsid w:val="001854DA"/>
    <w:rsid w:val="001866B4"/>
    <w:rsid w:val="001903B9"/>
    <w:rsid w:val="001A106F"/>
    <w:rsid w:val="001A1BDE"/>
    <w:rsid w:val="001A2339"/>
    <w:rsid w:val="001A2D49"/>
    <w:rsid w:val="001A3ACE"/>
    <w:rsid w:val="001A5E78"/>
    <w:rsid w:val="001A6DF3"/>
    <w:rsid w:val="001B0C91"/>
    <w:rsid w:val="001B2610"/>
    <w:rsid w:val="001B2D4C"/>
    <w:rsid w:val="001B671F"/>
    <w:rsid w:val="001C146B"/>
    <w:rsid w:val="001C18EE"/>
    <w:rsid w:val="001C2AE0"/>
    <w:rsid w:val="001C2EC5"/>
    <w:rsid w:val="001C3A44"/>
    <w:rsid w:val="001C4116"/>
    <w:rsid w:val="001C7864"/>
    <w:rsid w:val="001D7156"/>
    <w:rsid w:val="001E0B22"/>
    <w:rsid w:val="001E348F"/>
    <w:rsid w:val="001E3BA6"/>
    <w:rsid w:val="001E71E0"/>
    <w:rsid w:val="001E7404"/>
    <w:rsid w:val="001F0876"/>
    <w:rsid w:val="001F167C"/>
    <w:rsid w:val="001F1FA8"/>
    <w:rsid w:val="001F3FF4"/>
    <w:rsid w:val="001F4AF6"/>
    <w:rsid w:val="001F55D9"/>
    <w:rsid w:val="001F5E91"/>
    <w:rsid w:val="001F72D5"/>
    <w:rsid w:val="001F7500"/>
    <w:rsid w:val="001F7C12"/>
    <w:rsid w:val="00202B54"/>
    <w:rsid w:val="00203CA0"/>
    <w:rsid w:val="00207565"/>
    <w:rsid w:val="002077B9"/>
    <w:rsid w:val="00207C28"/>
    <w:rsid w:val="00213BD6"/>
    <w:rsid w:val="002146F6"/>
    <w:rsid w:val="00215822"/>
    <w:rsid w:val="00216262"/>
    <w:rsid w:val="00221E24"/>
    <w:rsid w:val="0022340F"/>
    <w:rsid w:val="00224434"/>
    <w:rsid w:val="00224A63"/>
    <w:rsid w:val="00226F98"/>
    <w:rsid w:val="00230E33"/>
    <w:rsid w:val="00231083"/>
    <w:rsid w:val="00231B54"/>
    <w:rsid w:val="002333FB"/>
    <w:rsid w:val="002421FD"/>
    <w:rsid w:val="00244576"/>
    <w:rsid w:val="0024527C"/>
    <w:rsid w:val="002457A8"/>
    <w:rsid w:val="00246647"/>
    <w:rsid w:val="0024717D"/>
    <w:rsid w:val="00250F01"/>
    <w:rsid w:val="00251F03"/>
    <w:rsid w:val="002523BD"/>
    <w:rsid w:val="00252B85"/>
    <w:rsid w:val="00252CE6"/>
    <w:rsid w:val="0025356E"/>
    <w:rsid w:val="00255463"/>
    <w:rsid w:val="00262D72"/>
    <w:rsid w:val="00265F64"/>
    <w:rsid w:val="002663D4"/>
    <w:rsid w:val="0027137A"/>
    <w:rsid w:val="00272053"/>
    <w:rsid w:val="00273EEA"/>
    <w:rsid w:val="00273FA4"/>
    <w:rsid w:val="002800C5"/>
    <w:rsid w:val="00286E2A"/>
    <w:rsid w:val="00290B32"/>
    <w:rsid w:val="00290F1E"/>
    <w:rsid w:val="00291553"/>
    <w:rsid w:val="00292139"/>
    <w:rsid w:val="00294FBB"/>
    <w:rsid w:val="002A36D2"/>
    <w:rsid w:val="002A3C22"/>
    <w:rsid w:val="002A738F"/>
    <w:rsid w:val="002B1E79"/>
    <w:rsid w:val="002B45FD"/>
    <w:rsid w:val="002B4880"/>
    <w:rsid w:val="002C0164"/>
    <w:rsid w:val="002C030F"/>
    <w:rsid w:val="002C5C7D"/>
    <w:rsid w:val="002D1669"/>
    <w:rsid w:val="002E0771"/>
    <w:rsid w:val="002E435B"/>
    <w:rsid w:val="002E492A"/>
    <w:rsid w:val="002E755D"/>
    <w:rsid w:val="002F05BD"/>
    <w:rsid w:val="002F2AE0"/>
    <w:rsid w:val="002F4892"/>
    <w:rsid w:val="00300B8E"/>
    <w:rsid w:val="003018EF"/>
    <w:rsid w:val="0030349A"/>
    <w:rsid w:val="00303C66"/>
    <w:rsid w:val="00304DE4"/>
    <w:rsid w:val="00305781"/>
    <w:rsid w:val="00305C52"/>
    <w:rsid w:val="003076BC"/>
    <w:rsid w:val="0031091D"/>
    <w:rsid w:val="003129CD"/>
    <w:rsid w:val="003135F6"/>
    <w:rsid w:val="00313A69"/>
    <w:rsid w:val="003147B3"/>
    <w:rsid w:val="0031548A"/>
    <w:rsid w:val="00315FC6"/>
    <w:rsid w:val="00321944"/>
    <w:rsid w:val="00322754"/>
    <w:rsid w:val="00326FA0"/>
    <w:rsid w:val="00327B51"/>
    <w:rsid w:val="003306E8"/>
    <w:rsid w:val="0033174A"/>
    <w:rsid w:val="00331D75"/>
    <w:rsid w:val="00334D35"/>
    <w:rsid w:val="003353A9"/>
    <w:rsid w:val="00336E1E"/>
    <w:rsid w:val="00342E8D"/>
    <w:rsid w:val="00345375"/>
    <w:rsid w:val="00346196"/>
    <w:rsid w:val="00346B09"/>
    <w:rsid w:val="00351CFF"/>
    <w:rsid w:val="00354A82"/>
    <w:rsid w:val="00355362"/>
    <w:rsid w:val="003556FD"/>
    <w:rsid w:val="00355E9C"/>
    <w:rsid w:val="003560F6"/>
    <w:rsid w:val="00361069"/>
    <w:rsid w:val="00361DCD"/>
    <w:rsid w:val="00362347"/>
    <w:rsid w:val="0036323F"/>
    <w:rsid w:val="00363252"/>
    <w:rsid w:val="00363E44"/>
    <w:rsid w:val="0036535E"/>
    <w:rsid w:val="0036595C"/>
    <w:rsid w:val="00365C6D"/>
    <w:rsid w:val="003673C0"/>
    <w:rsid w:val="00367F4D"/>
    <w:rsid w:val="00370BC2"/>
    <w:rsid w:val="00371588"/>
    <w:rsid w:val="00372B5F"/>
    <w:rsid w:val="00376FCC"/>
    <w:rsid w:val="003818C6"/>
    <w:rsid w:val="0038191A"/>
    <w:rsid w:val="00381AEB"/>
    <w:rsid w:val="00383295"/>
    <w:rsid w:val="003862EC"/>
    <w:rsid w:val="00386E04"/>
    <w:rsid w:val="00392AED"/>
    <w:rsid w:val="003944C4"/>
    <w:rsid w:val="00395E86"/>
    <w:rsid w:val="00396F30"/>
    <w:rsid w:val="003A0E38"/>
    <w:rsid w:val="003A233A"/>
    <w:rsid w:val="003A2FD8"/>
    <w:rsid w:val="003A4336"/>
    <w:rsid w:val="003A645C"/>
    <w:rsid w:val="003B2ED1"/>
    <w:rsid w:val="003B40E6"/>
    <w:rsid w:val="003B5BC1"/>
    <w:rsid w:val="003B784D"/>
    <w:rsid w:val="003C067F"/>
    <w:rsid w:val="003C214B"/>
    <w:rsid w:val="003C3F3C"/>
    <w:rsid w:val="003C424C"/>
    <w:rsid w:val="003C6585"/>
    <w:rsid w:val="003C68F0"/>
    <w:rsid w:val="003C7078"/>
    <w:rsid w:val="003C7514"/>
    <w:rsid w:val="003D65C3"/>
    <w:rsid w:val="003E13B0"/>
    <w:rsid w:val="003E16B8"/>
    <w:rsid w:val="003E20CF"/>
    <w:rsid w:val="003E24FB"/>
    <w:rsid w:val="003E4E8A"/>
    <w:rsid w:val="003E5321"/>
    <w:rsid w:val="003E74FB"/>
    <w:rsid w:val="003E7FF0"/>
    <w:rsid w:val="003F09C8"/>
    <w:rsid w:val="003F25BD"/>
    <w:rsid w:val="003F25E1"/>
    <w:rsid w:val="003F6050"/>
    <w:rsid w:val="003F6DC5"/>
    <w:rsid w:val="003F6E14"/>
    <w:rsid w:val="003F74B0"/>
    <w:rsid w:val="00400BC2"/>
    <w:rsid w:val="00400C14"/>
    <w:rsid w:val="004010C2"/>
    <w:rsid w:val="00402B3B"/>
    <w:rsid w:val="00402EEB"/>
    <w:rsid w:val="00403D6F"/>
    <w:rsid w:val="00403FD3"/>
    <w:rsid w:val="00404204"/>
    <w:rsid w:val="00405336"/>
    <w:rsid w:val="00410700"/>
    <w:rsid w:val="00413DD0"/>
    <w:rsid w:val="004147C3"/>
    <w:rsid w:val="00421DFF"/>
    <w:rsid w:val="00424AAD"/>
    <w:rsid w:val="00425E91"/>
    <w:rsid w:val="004312D0"/>
    <w:rsid w:val="00434495"/>
    <w:rsid w:val="00437DF5"/>
    <w:rsid w:val="004445BB"/>
    <w:rsid w:val="00444E31"/>
    <w:rsid w:val="0044507B"/>
    <w:rsid w:val="00450530"/>
    <w:rsid w:val="00451AF0"/>
    <w:rsid w:val="00452993"/>
    <w:rsid w:val="004571D5"/>
    <w:rsid w:val="00461D81"/>
    <w:rsid w:val="0046317A"/>
    <w:rsid w:val="0046356B"/>
    <w:rsid w:val="004648EC"/>
    <w:rsid w:val="0047534C"/>
    <w:rsid w:val="00477182"/>
    <w:rsid w:val="004779CB"/>
    <w:rsid w:val="00480FC7"/>
    <w:rsid w:val="004859D9"/>
    <w:rsid w:val="004864E9"/>
    <w:rsid w:val="0048678C"/>
    <w:rsid w:val="00487345"/>
    <w:rsid w:val="0048736D"/>
    <w:rsid w:val="00487FE0"/>
    <w:rsid w:val="00491059"/>
    <w:rsid w:val="00491CB0"/>
    <w:rsid w:val="004A04BF"/>
    <w:rsid w:val="004A50B2"/>
    <w:rsid w:val="004B10D5"/>
    <w:rsid w:val="004B35FB"/>
    <w:rsid w:val="004C1380"/>
    <w:rsid w:val="004C21C0"/>
    <w:rsid w:val="004C5969"/>
    <w:rsid w:val="004C796D"/>
    <w:rsid w:val="004D04D4"/>
    <w:rsid w:val="004D1230"/>
    <w:rsid w:val="004D30B8"/>
    <w:rsid w:val="004D6235"/>
    <w:rsid w:val="004E052A"/>
    <w:rsid w:val="004E270E"/>
    <w:rsid w:val="004E33F5"/>
    <w:rsid w:val="004E3F9B"/>
    <w:rsid w:val="004E42D8"/>
    <w:rsid w:val="004E4F82"/>
    <w:rsid w:val="004E53F3"/>
    <w:rsid w:val="004E5B9E"/>
    <w:rsid w:val="004E7BA2"/>
    <w:rsid w:val="004F365F"/>
    <w:rsid w:val="004F7EDF"/>
    <w:rsid w:val="005001AC"/>
    <w:rsid w:val="00501BDA"/>
    <w:rsid w:val="00502E6E"/>
    <w:rsid w:val="00504120"/>
    <w:rsid w:val="005055D9"/>
    <w:rsid w:val="00505D26"/>
    <w:rsid w:val="00505D43"/>
    <w:rsid w:val="00506548"/>
    <w:rsid w:val="005066E8"/>
    <w:rsid w:val="00507A13"/>
    <w:rsid w:val="005114AF"/>
    <w:rsid w:val="00514A10"/>
    <w:rsid w:val="005170F4"/>
    <w:rsid w:val="005204FF"/>
    <w:rsid w:val="00522CEE"/>
    <w:rsid w:val="005245BD"/>
    <w:rsid w:val="005246CC"/>
    <w:rsid w:val="00526703"/>
    <w:rsid w:val="00527D71"/>
    <w:rsid w:val="00532C71"/>
    <w:rsid w:val="00532C9A"/>
    <w:rsid w:val="00537359"/>
    <w:rsid w:val="0054277B"/>
    <w:rsid w:val="005431FA"/>
    <w:rsid w:val="00546691"/>
    <w:rsid w:val="005467C2"/>
    <w:rsid w:val="005520A8"/>
    <w:rsid w:val="00557A80"/>
    <w:rsid w:val="005607DD"/>
    <w:rsid w:val="0056442A"/>
    <w:rsid w:val="00571F37"/>
    <w:rsid w:val="005733D8"/>
    <w:rsid w:val="005735D2"/>
    <w:rsid w:val="0057365A"/>
    <w:rsid w:val="00575249"/>
    <w:rsid w:val="0057660F"/>
    <w:rsid w:val="00576A5C"/>
    <w:rsid w:val="00581ECD"/>
    <w:rsid w:val="00590470"/>
    <w:rsid w:val="0059401E"/>
    <w:rsid w:val="005945D8"/>
    <w:rsid w:val="00597C98"/>
    <w:rsid w:val="005A06E4"/>
    <w:rsid w:val="005A273C"/>
    <w:rsid w:val="005A44FE"/>
    <w:rsid w:val="005A558C"/>
    <w:rsid w:val="005B17D7"/>
    <w:rsid w:val="005B6209"/>
    <w:rsid w:val="005C09EC"/>
    <w:rsid w:val="005C1081"/>
    <w:rsid w:val="005C4288"/>
    <w:rsid w:val="005D3599"/>
    <w:rsid w:val="005D487E"/>
    <w:rsid w:val="005D4D82"/>
    <w:rsid w:val="005D75FD"/>
    <w:rsid w:val="005E28F8"/>
    <w:rsid w:val="005E4E97"/>
    <w:rsid w:val="005E4E99"/>
    <w:rsid w:val="005E5AC4"/>
    <w:rsid w:val="005E6513"/>
    <w:rsid w:val="005E6904"/>
    <w:rsid w:val="005F06A7"/>
    <w:rsid w:val="005F0DA1"/>
    <w:rsid w:val="005F30EF"/>
    <w:rsid w:val="005F7CE1"/>
    <w:rsid w:val="006033D5"/>
    <w:rsid w:val="00604785"/>
    <w:rsid w:val="00604DE2"/>
    <w:rsid w:val="006121BF"/>
    <w:rsid w:val="006164F3"/>
    <w:rsid w:val="00617069"/>
    <w:rsid w:val="0061753E"/>
    <w:rsid w:val="00627304"/>
    <w:rsid w:val="006371BF"/>
    <w:rsid w:val="00640778"/>
    <w:rsid w:val="006408E0"/>
    <w:rsid w:val="00641638"/>
    <w:rsid w:val="006447BF"/>
    <w:rsid w:val="006509C2"/>
    <w:rsid w:val="00651114"/>
    <w:rsid w:val="0065253E"/>
    <w:rsid w:val="006553A1"/>
    <w:rsid w:val="006569C3"/>
    <w:rsid w:val="00656EE7"/>
    <w:rsid w:val="0066011E"/>
    <w:rsid w:val="00662C37"/>
    <w:rsid w:val="006632F8"/>
    <w:rsid w:val="0066387D"/>
    <w:rsid w:val="00663B51"/>
    <w:rsid w:val="00664560"/>
    <w:rsid w:val="0066533B"/>
    <w:rsid w:val="00665F15"/>
    <w:rsid w:val="00670299"/>
    <w:rsid w:val="0067037A"/>
    <w:rsid w:val="0067208D"/>
    <w:rsid w:val="00672BA7"/>
    <w:rsid w:val="00673CF2"/>
    <w:rsid w:val="006808EE"/>
    <w:rsid w:val="00682313"/>
    <w:rsid w:val="0068507F"/>
    <w:rsid w:val="0069043A"/>
    <w:rsid w:val="00690D83"/>
    <w:rsid w:val="00690EA9"/>
    <w:rsid w:val="00691985"/>
    <w:rsid w:val="00695704"/>
    <w:rsid w:val="00695A90"/>
    <w:rsid w:val="006973C3"/>
    <w:rsid w:val="00697AD7"/>
    <w:rsid w:val="00697BF9"/>
    <w:rsid w:val="006A1B64"/>
    <w:rsid w:val="006A4B7A"/>
    <w:rsid w:val="006B0E7A"/>
    <w:rsid w:val="006B3D71"/>
    <w:rsid w:val="006B4105"/>
    <w:rsid w:val="006B7F37"/>
    <w:rsid w:val="006C100C"/>
    <w:rsid w:val="006C21D6"/>
    <w:rsid w:val="006C22E9"/>
    <w:rsid w:val="006C594F"/>
    <w:rsid w:val="006C7D6F"/>
    <w:rsid w:val="006D0E67"/>
    <w:rsid w:val="006D21F5"/>
    <w:rsid w:val="006D6A98"/>
    <w:rsid w:val="006E55FE"/>
    <w:rsid w:val="006E70A1"/>
    <w:rsid w:val="006E71A7"/>
    <w:rsid w:val="006E7695"/>
    <w:rsid w:val="006F1628"/>
    <w:rsid w:val="006F19CC"/>
    <w:rsid w:val="006F1C75"/>
    <w:rsid w:val="006F3040"/>
    <w:rsid w:val="006F3F57"/>
    <w:rsid w:val="006F43A0"/>
    <w:rsid w:val="006F491E"/>
    <w:rsid w:val="007017D1"/>
    <w:rsid w:val="007053D5"/>
    <w:rsid w:val="00705620"/>
    <w:rsid w:val="007108F5"/>
    <w:rsid w:val="00711AB8"/>
    <w:rsid w:val="00713E5B"/>
    <w:rsid w:val="00717018"/>
    <w:rsid w:val="007215D2"/>
    <w:rsid w:val="00724BDB"/>
    <w:rsid w:val="007257B0"/>
    <w:rsid w:val="00726A94"/>
    <w:rsid w:val="00726C99"/>
    <w:rsid w:val="00730490"/>
    <w:rsid w:val="00730B7E"/>
    <w:rsid w:val="00730C7C"/>
    <w:rsid w:val="007312DB"/>
    <w:rsid w:val="00734A72"/>
    <w:rsid w:val="00735AD3"/>
    <w:rsid w:val="00735CC9"/>
    <w:rsid w:val="00736074"/>
    <w:rsid w:val="00737316"/>
    <w:rsid w:val="007402FC"/>
    <w:rsid w:val="00740344"/>
    <w:rsid w:val="00740E15"/>
    <w:rsid w:val="007411A1"/>
    <w:rsid w:val="007446B5"/>
    <w:rsid w:val="00744FC7"/>
    <w:rsid w:val="00750CAC"/>
    <w:rsid w:val="00751109"/>
    <w:rsid w:val="007511F9"/>
    <w:rsid w:val="007523C5"/>
    <w:rsid w:val="00752838"/>
    <w:rsid w:val="00754E33"/>
    <w:rsid w:val="00754EA5"/>
    <w:rsid w:val="00755411"/>
    <w:rsid w:val="00756646"/>
    <w:rsid w:val="007601A6"/>
    <w:rsid w:val="007601AC"/>
    <w:rsid w:val="00762396"/>
    <w:rsid w:val="007642C7"/>
    <w:rsid w:val="007661CD"/>
    <w:rsid w:val="007703F1"/>
    <w:rsid w:val="00773257"/>
    <w:rsid w:val="00773DA3"/>
    <w:rsid w:val="00774836"/>
    <w:rsid w:val="00777E4F"/>
    <w:rsid w:val="00780D3B"/>
    <w:rsid w:val="007816F9"/>
    <w:rsid w:val="0078176C"/>
    <w:rsid w:val="00786B63"/>
    <w:rsid w:val="00787CB6"/>
    <w:rsid w:val="00793072"/>
    <w:rsid w:val="00793A92"/>
    <w:rsid w:val="00793B22"/>
    <w:rsid w:val="007943E2"/>
    <w:rsid w:val="00794AF0"/>
    <w:rsid w:val="00795913"/>
    <w:rsid w:val="00796BA7"/>
    <w:rsid w:val="007A065C"/>
    <w:rsid w:val="007A1851"/>
    <w:rsid w:val="007A23A1"/>
    <w:rsid w:val="007A3024"/>
    <w:rsid w:val="007A3572"/>
    <w:rsid w:val="007A47F2"/>
    <w:rsid w:val="007A5506"/>
    <w:rsid w:val="007A655B"/>
    <w:rsid w:val="007A7C33"/>
    <w:rsid w:val="007B299D"/>
    <w:rsid w:val="007B4459"/>
    <w:rsid w:val="007B6229"/>
    <w:rsid w:val="007B7B3C"/>
    <w:rsid w:val="007C2935"/>
    <w:rsid w:val="007C2DC3"/>
    <w:rsid w:val="007C31B0"/>
    <w:rsid w:val="007C55B9"/>
    <w:rsid w:val="007D0C39"/>
    <w:rsid w:val="007D1114"/>
    <w:rsid w:val="007D1700"/>
    <w:rsid w:val="007D1A10"/>
    <w:rsid w:val="007D2489"/>
    <w:rsid w:val="007D30C1"/>
    <w:rsid w:val="007D3E0C"/>
    <w:rsid w:val="007D476C"/>
    <w:rsid w:val="007D51F8"/>
    <w:rsid w:val="007E4089"/>
    <w:rsid w:val="007E7FC0"/>
    <w:rsid w:val="007F1580"/>
    <w:rsid w:val="007F2362"/>
    <w:rsid w:val="008005BD"/>
    <w:rsid w:val="00806003"/>
    <w:rsid w:val="00806E40"/>
    <w:rsid w:val="00807D35"/>
    <w:rsid w:val="0081033D"/>
    <w:rsid w:val="00810488"/>
    <w:rsid w:val="00811089"/>
    <w:rsid w:val="008135D3"/>
    <w:rsid w:val="00814CE1"/>
    <w:rsid w:val="008157F5"/>
    <w:rsid w:val="0082187D"/>
    <w:rsid w:val="008218C4"/>
    <w:rsid w:val="0082256C"/>
    <w:rsid w:val="00822D4F"/>
    <w:rsid w:val="00822F07"/>
    <w:rsid w:val="00824729"/>
    <w:rsid w:val="00824B62"/>
    <w:rsid w:val="00834192"/>
    <w:rsid w:val="00834499"/>
    <w:rsid w:val="00835C10"/>
    <w:rsid w:val="00840641"/>
    <w:rsid w:val="008428B1"/>
    <w:rsid w:val="00845A40"/>
    <w:rsid w:val="00850534"/>
    <w:rsid w:val="00852DD2"/>
    <w:rsid w:val="00855071"/>
    <w:rsid w:val="00860B93"/>
    <w:rsid w:val="008663BA"/>
    <w:rsid w:val="00867477"/>
    <w:rsid w:val="008679D2"/>
    <w:rsid w:val="00867A98"/>
    <w:rsid w:val="00870867"/>
    <w:rsid w:val="0087326F"/>
    <w:rsid w:val="00875EA1"/>
    <w:rsid w:val="0087671D"/>
    <w:rsid w:val="0088078B"/>
    <w:rsid w:val="00881460"/>
    <w:rsid w:val="00881EEE"/>
    <w:rsid w:val="00883142"/>
    <w:rsid w:val="00884B52"/>
    <w:rsid w:val="00885C9B"/>
    <w:rsid w:val="00886614"/>
    <w:rsid w:val="00887174"/>
    <w:rsid w:val="0089329F"/>
    <w:rsid w:val="008962B4"/>
    <w:rsid w:val="00896426"/>
    <w:rsid w:val="0089653F"/>
    <w:rsid w:val="00897827"/>
    <w:rsid w:val="00897BCC"/>
    <w:rsid w:val="008A0733"/>
    <w:rsid w:val="008A1F0D"/>
    <w:rsid w:val="008A4173"/>
    <w:rsid w:val="008A4DB8"/>
    <w:rsid w:val="008A55FA"/>
    <w:rsid w:val="008A670A"/>
    <w:rsid w:val="008A673F"/>
    <w:rsid w:val="008A6765"/>
    <w:rsid w:val="008A689B"/>
    <w:rsid w:val="008B0AAB"/>
    <w:rsid w:val="008B1EA0"/>
    <w:rsid w:val="008B3B4B"/>
    <w:rsid w:val="008B3F9C"/>
    <w:rsid w:val="008B469A"/>
    <w:rsid w:val="008B4E3F"/>
    <w:rsid w:val="008C0B3C"/>
    <w:rsid w:val="008C0C36"/>
    <w:rsid w:val="008C237E"/>
    <w:rsid w:val="008C3B51"/>
    <w:rsid w:val="008C6316"/>
    <w:rsid w:val="008C77F5"/>
    <w:rsid w:val="008D2CEC"/>
    <w:rsid w:val="008D4A6C"/>
    <w:rsid w:val="008D4F8D"/>
    <w:rsid w:val="008D584A"/>
    <w:rsid w:val="008D5D2A"/>
    <w:rsid w:val="008D7533"/>
    <w:rsid w:val="008E034B"/>
    <w:rsid w:val="008E0E8D"/>
    <w:rsid w:val="008E1A0F"/>
    <w:rsid w:val="008E2CA6"/>
    <w:rsid w:val="008E34F4"/>
    <w:rsid w:val="008E4149"/>
    <w:rsid w:val="008E4A58"/>
    <w:rsid w:val="008E6E91"/>
    <w:rsid w:val="008E7995"/>
    <w:rsid w:val="008F08DE"/>
    <w:rsid w:val="008F3820"/>
    <w:rsid w:val="008F4769"/>
    <w:rsid w:val="008F7010"/>
    <w:rsid w:val="009007C6"/>
    <w:rsid w:val="00900C45"/>
    <w:rsid w:val="00903B97"/>
    <w:rsid w:val="009044CD"/>
    <w:rsid w:val="00904E2C"/>
    <w:rsid w:val="00906A37"/>
    <w:rsid w:val="00907869"/>
    <w:rsid w:val="00907913"/>
    <w:rsid w:val="0091416B"/>
    <w:rsid w:val="00914B63"/>
    <w:rsid w:val="00925877"/>
    <w:rsid w:val="009258B0"/>
    <w:rsid w:val="0093122B"/>
    <w:rsid w:val="00932E57"/>
    <w:rsid w:val="009342B5"/>
    <w:rsid w:val="009354F3"/>
    <w:rsid w:val="00935878"/>
    <w:rsid w:val="0093701A"/>
    <w:rsid w:val="00940D0B"/>
    <w:rsid w:val="009411AC"/>
    <w:rsid w:val="00944016"/>
    <w:rsid w:val="009447DC"/>
    <w:rsid w:val="00945F8E"/>
    <w:rsid w:val="009473E4"/>
    <w:rsid w:val="009503A8"/>
    <w:rsid w:val="009543EC"/>
    <w:rsid w:val="00954801"/>
    <w:rsid w:val="009601B7"/>
    <w:rsid w:val="00960260"/>
    <w:rsid w:val="00960B56"/>
    <w:rsid w:val="00961BA5"/>
    <w:rsid w:val="009651CD"/>
    <w:rsid w:val="009710C3"/>
    <w:rsid w:val="009736D6"/>
    <w:rsid w:val="0097371A"/>
    <w:rsid w:val="009743A9"/>
    <w:rsid w:val="009744E8"/>
    <w:rsid w:val="00976892"/>
    <w:rsid w:val="00980877"/>
    <w:rsid w:val="0098164B"/>
    <w:rsid w:val="00983B5C"/>
    <w:rsid w:val="00987595"/>
    <w:rsid w:val="0099033C"/>
    <w:rsid w:val="00992096"/>
    <w:rsid w:val="00992747"/>
    <w:rsid w:val="009954D0"/>
    <w:rsid w:val="0099606C"/>
    <w:rsid w:val="009979E1"/>
    <w:rsid w:val="009A455E"/>
    <w:rsid w:val="009A5287"/>
    <w:rsid w:val="009A578D"/>
    <w:rsid w:val="009A6CEE"/>
    <w:rsid w:val="009A6D43"/>
    <w:rsid w:val="009B2043"/>
    <w:rsid w:val="009B2AC5"/>
    <w:rsid w:val="009B3315"/>
    <w:rsid w:val="009B5D3A"/>
    <w:rsid w:val="009B625E"/>
    <w:rsid w:val="009B6308"/>
    <w:rsid w:val="009B7984"/>
    <w:rsid w:val="009C0B91"/>
    <w:rsid w:val="009C123C"/>
    <w:rsid w:val="009C1E75"/>
    <w:rsid w:val="009C2B3B"/>
    <w:rsid w:val="009C619D"/>
    <w:rsid w:val="009D10E7"/>
    <w:rsid w:val="009D1919"/>
    <w:rsid w:val="009D2227"/>
    <w:rsid w:val="009D2E10"/>
    <w:rsid w:val="009D3167"/>
    <w:rsid w:val="009D6A4A"/>
    <w:rsid w:val="009E1112"/>
    <w:rsid w:val="009E4599"/>
    <w:rsid w:val="009E4E24"/>
    <w:rsid w:val="009E64E0"/>
    <w:rsid w:val="009E6BF3"/>
    <w:rsid w:val="009E7C32"/>
    <w:rsid w:val="009E7DD3"/>
    <w:rsid w:val="009F4BED"/>
    <w:rsid w:val="009F4CF4"/>
    <w:rsid w:val="009F7D93"/>
    <w:rsid w:val="00A00012"/>
    <w:rsid w:val="00A01CE8"/>
    <w:rsid w:val="00A023A4"/>
    <w:rsid w:val="00A05056"/>
    <w:rsid w:val="00A05C67"/>
    <w:rsid w:val="00A10A7B"/>
    <w:rsid w:val="00A11F23"/>
    <w:rsid w:val="00A13A9A"/>
    <w:rsid w:val="00A13D63"/>
    <w:rsid w:val="00A14248"/>
    <w:rsid w:val="00A15A03"/>
    <w:rsid w:val="00A17F3C"/>
    <w:rsid w:val="00A20299"/>
    <w:rsid w:val="00A23917"/>
    <w:rsid w:val="00A23A8A"/>
    <w:rsid w:val="00A25153"/>
    <w:rsid w:val="00A25635"/>
    <w:rsid w:val="00A26718"/>
    <w:rsid w:val="00A27168"/>
    <w:rsid w:val="00A30E56"/>
    <w:rsid w:val="00A33246"/>
    <w:rsid w:val="00A33F80"/>
    <w:rsid w:val="00A3403B"/>
    <w:rsid w:val="00A37A0D"/>
    <w:rsid w:val="00A37C51"/>
    <w:rsid w:val="00A415F2"/>
    <w:rsid w:val="00A45B03"/>
    <w:rsid w:val="00A470EB"/>
    <w:rsid w:val="00A47D1B"/>
    <w:rsid w:val="00A47D25"/>
    <w:rsid w:val="00A51A12"/>
    <w:rsid w:val="00A57822"/>
    <w:rsid w:val="00A627D4"/>
    <w:rsid w:val="00A63407"/>
    <w:rsid w:val="00A649BA"/>
    <w:rsid w:val="00A64E35"/>
    <w:rsid w:val="00A67A1C"/>
    <w:rsid w:val="00A70757"/>
    <w:rsid w:val="00A71D84"/>
    <w:rsid w:val="00A727E7"/>
    <w:rsid w:val="00A72C0A"/>
    <w:rsid w:val="00A74437"/>
    <w:rsid w:val="00A74DA2"/>
    <w:rsid w:val="00A753A3"/>
    <w:rsid w:val="00A75F11"/>
    <w:rsid w:val="00A760F1"/>
    <w:rsid w:val="00A77959"/>
    <w:rsid w:val="00A80167"/>
    <w:rsid w:val="00A84C84"/>
    <w:rsid w:val="00A85247"/>
    <w:rsid w:val="00A85B61"/>
    <w:rsid w:val="00A90EA0"/>
    <w:rsid w:val="00A91003"/>
    <w:rsid w:val="00A93037"/>
    <w:rsid w:val="00A97777"/>
    <w:rsid w:val="00AA1029"/>
    <w:rsid w:val="00AA2236"/>
    <w:rsid w:val="00AA38B8"/>
    <w:rsid w:val="00AA4CA8"/>
    <w:rsid w:val="00AA7361"/>
    <w:rsid w:val="00AB0BAB"/>
    <w:rsid w:val="00AB399E"/>
    <w:rsid w:val="00AB409B"/>
    <w:rsid w:val="00AC2E09"/>
    <w:rsid w:val="00AC5391"/>
    <w:rsid w:val="00AC59D0"/>
    <w:rsid w:val="00AC7734"/>
    <w:rsid w:val="00AC77BB"/>
    <w:rsid w:val="00AD064B"/>
    <w:rsid w:val="00AD16B1"/>
    <w:rsid w:val="00AD1BCF"/>
    <w:rsid w:val="00AD35FB"/>
    <w:rsid w:val="00AD3DB2"/>
    <w:rsid w:val="00AD45AA"/>
    <w:rsid w:val="00AD499C"/>
    <w:rsid w:val="00AE1352"/>
    <w:rsid w:val="00AE5607"/>
    <w:rsid w:val="00AF14DA"/>
    <w:rsid w:val="00AF3757"/>
    <w:rsid w:val="00AF5C69"/>
    <w:rsid w:val="00AF6490"/>
    <w:rsid w:val="00AF6585"/>
    <w:rsid w:val="00AF67F1"/>
    <w:rsid w:val="00B0064E"/>
    <w:rsid w:val="00B006CE"/>
    <w:rsid w:val="00B0074F"/>
    <w:rsid w:val="00B01700"/>
    <w:rsid w:val="00B0396C"/>
    <w:rsid w:val="00B05C8E"/>
    <w:rsid w:val="00B0644A"/>
    <w:rsid w:val="00B07300"/>
    <w:rsid w:val="00B077EC"/>
    <w:rsid w:val="00B07B59"/>
    <w:rsid w:val="00B07E9C"/>
    <w:rsid w:val="00B1279D"/>
    <w:rsid w:val="00B23A76"/>
    <w:rsid w:val="00B2497D"/>
    <w:rsid w:val="00B256E5"/>
    <w:rsid w:val="00B26966"/>
    <w:rsid w:val="00B300F9"/>
    <w:rsid w:val="00B31405"/>
    <w:rsid w:val="00B3158C"/>
    <w:rsid w:val="00B3301D"/>
    <w:rsid w:val="00B3333B"/>
    <w:rsid w:val="00B36869"/>
    <w:rsid w:val="00B41BB8"/>
    <w:rsid w:val="00B43B31"/>
    <w:rsid w:val="00B47CFA"/>
    <w:rsid w:val="00B52E96"/>
    <w:rsid w:val="00B53449"/>
    <w:rsid w:val="00B57F00"/>
    <w:rsid w:val="00B6359D"/>
    <w:rsid w:val="00B63A39"/>
    <w:rsid w:val="00B65AE0"/>
    <w:rsid w:val="00B67C0B"/>
    <w:rsid w:val="00B72978"/>
    <w:rsid w:val="00B72BDF"/>
    <w:rsid w:val="00B73461"/>
    <w:rsid w:val="00B735C4"/>
    <w:rsid w:val="00B738A1"/>
    <w:rsid w:val="00B750C0"/>
    <w:rsid w:val="00B75781"/>
    <w:rsid w:val="00B77B2A"/>
    <w:rsid w:val="00B80081"/>
    <w:rsid w:val="00B82C22"/>
    <w:rsid w:val="00B83868"/>
    <w:rsid w:val="00B84D96"/>
    <w:rsid w:val="00B86030"/>
    <w:rsid w:val="00B93931"/>
    <w:rsid w:val="00B93DBA"/>
    <w:rsid w:val="00B9440A"/>
    <w:rsid w:val="00B95466"/>
    <w:rsid w:val="00B955D3"/>
    <w:rsid w:val="00BA0AAE"/>
    <w:rsid w:val="00BA0D2B"/>
    <w:rsid w:val="00BA300B"/>
    <w:rsid w:val="00BA3E0E"/>
    <w:rsid w:val="00BA4DB0"/>
    <w:rsid w:val="00BA561C"/>
    <w:rsid w:val="00BA6D17"/>
    <w:rsid w:val="00BA73E5"/>
    <w:rsid w:val="00BB115D"/>
    <w:rsid w:val="00BB2D2A"/>
    <w:rsid w:val="00BB3ACC"/>
    <w:rsid w:val="00BB3D10"/>
    <w:rsid w:val="00BB5272"/>
    <w:rsid w:val="00BB5690"/>
    <w:rsid w:val="00BC0045"/>
    <w:rsid w:val="00BC3313"/>
    <w:rsid w:val="00BC3E04"/>
    <w:rsid w:val="00BC46DE"/>
    <w:rsid w:val="00BC5730"/>
    <w:rsid w:val="00BC74C4"/>
    <w:rsid w:val="00BC754D"/>
    <w:rsid w:val="00BD0BCA"/>
    <w:rsid w:val="00BD100B"/>
    <w:rsid w:val="00BD308C"/>
    <w:rsid w:val="00BD321F"/>
    <w:rsid w:val="00BD5152"/>
    <w:rsid w:val="00BD58CF"/>
    <w:rsid w:val="00BD77BC"/>
    <w:rsid w:val="00BE17DF"/>
    <w:rsid w:val="00BE1C1A"/>
    <w:rsid w:val="00BE2DF4"/>
    <w:rsid w:val="00BE5E1F"/>
    <w:rsid w:val="00BF0C92"/>
    <w:rsid w:val="00BF1037"/>
    <w:rsid w:val="00BF1A89"/>
    <w:rsid w:val="00BF3A6C"/>
    <w:rsid w:val="00BF474B"/>
    <w:rsid w:val="00BF6726"/>
    <w:rsid w:val="00BF6F44"/>
    <w:rsid w:val="00C00A6E"/>
    <w:rsid w:val="00C04CC1"/>
    <w:rsid w:val="00C054E5"/>
    <w:rsid w:val="00C143B4"/>
    <w:rsid w:val="00C173CA"/>
    <w:rsid w:val="00C17D37"/>
    <w:rsid w:val="00C25B33"/>
    <w:rsid w:val="00C26F81"/>
    <w:rsid w:val="00C27BEF"/>
    <w:rsid w:val="00C30766"/>
    <w:rsid w:val="00C31329"/>
    <w:rsid w:val="00C3795F"/>
    <w:rsid w:val="00C4096C"/>
    <w:rsid w:val="00C453D7"/>
    <w:rsid w:val="00C47692"/>
    <w:rsid w:val="00C47BC3"/>
    <w:rsid w:val="00C5057F"/>
    <w:rsid w:val="00C50C6D"/>
    <w:rsid w:val="00C528FA"/>
    <w:rsid w:val="00C54E77"/>
    <w:rsid w:val="00C55474"/>
    <w:rsid w:val="00C55C03"/>
    <w:rsid w:val="00C57100"/>
    <w:rsid w:val="00C5754E"/>
    <w:rsid w:val="00C57A53"/>
    <w:rsid w:val="00C600D9"/>
    <w:rsid w:val="00C634D1"/>
    <w:rsid w:val="00C667CA"/>
    <w:rsid w:val="00C66929"/>
    <w:rsid w:val="00C747A5"/>
    <w:rsid w:val="00C777EE"/>
    <w:rsid w:val="00C853A0"/>
    <w:rsid w:val="00C86E92"/>
    <w:rsid w:val="00C8771D"/>
    <w:rsid w:val="00C92B22"/>
    <w:rsid w:val="00C952E2"/>
    <w:rsid w:val="00C95587"/>
    <w:rsid w:val="00C961DF"/>
    <w:rsid w:val="00CA04CB"/>
    <w:rsid w:val="00CA1F98"/>
    <w:rsid w:val="00CA40AE"/>
    <w:rsid w:val="00CA5559"/>
    <w:rsid w:val="00CA58B0"/>
    <w:rsid w:val="00CA6100"/>
    <w:rsid w:val="00CA748B"/>
    <w:rsid w:val="00CA79AB"/>
    <w:rsid w:val="00CB3046"/>
    <w:rsid w:val="00CB34D8"/>
    <w:rsid w:val="00CB4FFC"/>
    <w:rsid w:val="00CB51E7"/>
    <w:rsid w:val="00CB65FB"/>
    <w:rsid w:val="00CC0536"/>
    <w:rsid w:val="00CC1384"/>
    <w:rsid w:val="00CC1470"/>
    <w:rsid w:val="00CC368C"/>
    <w:rsid w:val="00CC43DC"/>
    <w:rsid w:val="00CC5B69"/>
    <w:rsid w:val="00CC6EE7"/>
    <w:rsid w:val="00CD160D"/>
    <w:rsid w:val="00CD3720"/>
    <w:rsid w:val="00CD4890"/>
    <w:rsid w:val="00CE1E4F"/>
    <w:rsid w:val="00CE36EF"/>
    <w:rsid w:val="00CE494C"/>
    <w:rsid w:val="00CE5371"/>
    <w:rsid w:val="00CE555B"/>
    <w:rsid w:val="00CE58F4"/>
    <w:rsid w:val="00CE6A49"/>
    <w:rsid w:val="00CE6BA3"/>
    <w:rsid w:val="00CE7BB7"/>
    <w:rsid w:val="00CF024D"/>
    <w:rsid w:val="00CF1848"/>
    <w:rsid w:val="00CF1E8F"/>
    <w:rsid w:val="00CF4242"/>
    <w:rsid w:val="00CF46BE"/>
    <w:rsid w:val="00CF4883"/>
    <w:rsid w:val="00CF5558"/>
    <w:rsid w:val="00CF5C2F"/>
    <w:rsid w:val="00D01B6D"/>
    <w:rsid w:val="00D04723"/>
    <w:rsid w:val="00D04A50"/>
    <w:rsid w:val="00D04BCF"/>
    <w:rsid w:val="00D0605C"/>
    <w:rsid w:val="00D07D83"/>
    <w:rsid w:val="00D107B3"/>
    <w:rsid w:val="00D109F5"/>
    <w:rsid w:val="00D10DD5"/>
    <w:rsid w:val="00D1108D"/>
    <w:rsid w:val="00D131A2"/>
    <w:rsid w:val="00D143D9"/>
    <w:rsid w:val="00D16C8A"/>
    <w:rsid w:val="00D170FE"/>
    <w:rsid w:val="00D17B30"/>
    <w:rsid w:val="00D22A1F"/>
    <w:rsid w:val="00D23E32"/>
    <w:rsid w:val="00D273D2"/>
    <w:rsid w:val="00D30769"/>
    <w:rsid w:val="00D31428"/>
    <w:rsid w:val="00D330E6"/>
    <w:rsid w:val="00D365D1"/>
    <w:rsid w:val="00D37CC3"/>
    <w:rsid w:val="00D4454D"/>
    <w:rsid w:val="00D44AED"/>
    <w:rsid w:val="00D458FD"/>
    <w:rsid w:val="00D51D86"/>
    <w:rsid w:val="00D5380E"/>
    <w:rsid w:val="00D54BD8"/>
    <w:rsid w:val="00D5511B"/>
    <w:rsid w:val="00D56130"/>
    <w:rsid w:val="00D568A5"/>
    <w:rsid w:val="00D60386"/>
    <w:rsid w:val="00D60971"/>
    <w:rsid w:val="00D649B5"/>
    <w:rsid w:val="00D64D40"/>
    <w:rsid w:val="00D67063"/>
    <w:rsid w:val="00D766F1"/>
    <w:rsid w:val="00D81FA6"/>
    <w:rsid w:val="00D83BE6"/>
    <w:rsid w:val="00D845C8"/>
    <w:rsid w:val="00D8570A"/>
    <w:rsid w:val="00D85973"/>
    <w:rsid w:val="00D8643A"/>
    <w:rsid w:val="00D86443"/>
    <w:rsid w:val="00D86BED"/>
    <w:rsid w:val="00D8717E"/>
    <w:rsid w:val="00D950C4"/>
    <w:rsid w:val="00D953E2"/>
    <w:rsid w:val="00DA4AE6"/>
    <w:rsid w:val="00DA4C6E"/>
    <w:rsid w:val="00DA6090"/>
    <w:rsid w:val="00DA6F60"/>
    <w:rsid w:val="00DC0815"/>
    <w:rsid w:val="00DC0F2F"/>
    <w:rsid w:val="00DC7B78"/>
    <w:rsid w:val="00DD0675"/>
    <w:rsid w:val="00DD2332"/>
    <w:rsid w:val="00DD2C95"/>
    <w:rsid w:val="00DD33D4"/>
    <w:rsid w:val="00DD5D91"/>
    <w:rsid w:val="00DD73DE"/>
    <w:rsid w:val="00DD766F"/>
    <w:rsid w:val="00DD7E40"/>
    <w:rsid w:val="00DE1B9D"/>
    <w:rsid w:val="00DE1E8F"/>
    <w:rsid w:val="00DE363D"/>
    <w:rsid w:val="00DE36EB"/>
    <w:rsid w:val="00DE3A4F"/>
    <w:rsid w:val="00DE4EF1"/>
    <w:rsid w:val="00DE698E"/>
    <w:rsid w:val="00DE7908"/>
    <w:rsid w:val="00DF4C8A"/>
    <w:rsid w:val="00DF72FB"/>
    <w:rsid w:val="00E0008D"/>
    <w:rsid w:val="00E01A92"/>
    <w:rsid w:val="00E01DCF"/>
    <w:rsid w:val="00E02A63"/>
    <w:rsid w:val="00E03F92"/>
    <w:rsid w:val="00E04284"/>
    <w:rsid w:val="00E0623A"/>
    <w:rsid w:val="00E11D4F"/>
    <w:rsid w:val="00E12DFB"/>
    <w:rsid w:val="00E131AC"/>
    <w:rsid w:val="00E1600B"/>
    <w:rsid w:val="00E1623B"/>
    <w:rsid w:val="00E257C8"/>
    <w:rsid w:val="00E30073"/>
    <w:rsid w:val="00E35483"/>
    <w:rsid w:val="00E41512"/>
    <w:rsid w:val="00E41AC3"/>
    <w:rsid w:val="00E44656"/>
    <w:rsid w:val="00E44ED1"/>
    <w:rsid w:val="00E4519A"/>
    <w:rsid w:val="00E46493"/>
    <w:rsid w:val="00E47339"/>
    <w:rsid w:val="00E47A64"/>
    <w:rsid w:val="00E555FB"/>
    <w:rsid w:val="00E55619"/>
    <w:rsid w:val="00E56362"/>
    <w:rsid w:val="00E56405"/>
    <w:rsid w:val="00E60A4A"/>
    <w:rsid w:val="00E63E0A"/>
    <w:rsid w:val="00E66BA3"/>
    <w:rsid w:val="00E6761E"/>
    <w:rsid w:val="00E7185B"/>
    <w:rsid w:val="00E7639E"/>
    <w:rsid w:val="00E77FC5"/>
    <w:rsid w:val="00E80AC8"/>
    <w:rsid w:val="00E8160A"/>
    <w:rsid w:val="00E853D5"/>
    <w:rsid w:val="00E86365"/>
    <w:rsid w:val="00E878AE"/>
    <w:rsid w:val="00E87D62"/>
    <w:rsid w:val="00E87E8C"/>
    <w:rsid w:val="00E9017E"/>
    <w:rsid w:val="00E949BF"/>
    <w:rsid w:val="00E965E2"/>
    <w:rsid w:val="00E9677A"/>
    <w:rsid w:val="00E97147"/>
    <w:rsid w:val="00E9773B"/>
    <w:rsid w:val="00EA2277"/>
    <w:rsid w:val="00EA3864"/>
    <w:rsid w:val="00EA3F5C"/>
    <w:rsid w:val="00EA54D8"/>
    <w:rsid w:val="00EA6F42"/>
    <w:rsid w:val="00EB13D5"/>
    <w:rsid w:val="00EB1863"/>
    <w:rsid w:val="00EB3B9B"/>
    <w:rsid w:val="00EB4D2B"/>
    <w:rsid w:val="00EB5CDF"/>
    <w:rsid w:val="00EB6B69"/>
    <w:rsid w:val="00EC13A3"/>
    <w:rsid w:val="00EC1B1E"/>
    <w:rsid w:val="00EC4C38"/>
    <w:rsid w:val="00EC67A3"/>
    <w:rsid w:val="00EC7A61"/>
    <w:rsid w:val="00EC7C85"/>
    <w:rsid w:val="00ED09F3"/>
    <w:rsid w:val="00ED1DDC"/>
    <w:rsid w:val="00ED4000"/>
    <w:rsid w:val="00ED45B7"/>
    <w:rsid w:val="00EE1276"/>
    <w:rsid w:val="00EE3FF6"/>
    <w:rsid w:val="00EE7A0C"/>
    <w:rsid w:val="00EF0E8F"/>
    <w:rsid w:val="00EF1963"/>
    <w:rsid w:val="00EF1B8A"/>
    <w:rsid w:val="00EF265D"/>
    <w:rsid w:val="00EF567D"/>
    <w:rsid w:val="00F003E8"/>
    <w:rsid w:val="00F04B5F"/>
    <w:rsid w:val="00F05089"/>
    <w:rsid w:val="00F10244"/>
    <w:rsid w:val="00F10706"/>
    <w:rsid w:val="00F11982"/>
    <w:rsid w:val="00F125EE"/>
    <w:rsid w:val="00F12E98"/>
    <w:rsid w:val="00F15FEE"/>
    <w:rsid w:val="00F17C34"/>
    <w:rsid w:val="00F17E5D"/>
    <w:rsid w:val="00F2079D"/>
    <w:rsid w:val="00F20DD8"/>
    <w:rsid w:val="00F22029"/>
    <w:rsid w:val="00F23242"/>
    <w:rsid w:val="00F2510B"/>
    <w:rsid w:val="00F274E9"/>
    <w:rsid w:val="00F3008F"/>
    <w:rsid w:val="00F31887"/>
    <w:rsid w:val="00F328CC"/>
    <w:rsid w:val="00F3498D"/>
    <w:rsid w:val="00F36F30"/>
    <w:rsid w:val="00F40D1A"/>
    <w:rsid w:val="00F40D42"/>
    <w:rsid w:val="00F42470"/>
    <w:rsid w:val="00F42999"/>
    <w:rsid w:val="00F43B6D"/>
    <w:rsid w:val="00F444C2"/>
    <w:rsid w:val="00F458A7"/>
    <w:rsid w:val="00F515FB"/>
    <w:rsid w:val="00F51814"/>
    <w:rsid w:val="00F5325D"/>
    <w:rsid w:val="00F54532"/>
    <w:rsid w:val="00F5605B"/>
    <w:rsid w:val="00F57AAD"/>
    <w:rsid w:val="00F60EC8"/>
    <w:rsid w:val="00F60F58"/>
    <w:rsid w:val="00F615AE"/>
    <w:rsid w:val="00F630EA"/>
    <w:rsid w:val="00F63CB9"/>
    <w:rsid w:val="00F66061"/>
    <w:rsid w:val="00F66092"/>
    <w:rsid w:val="00F7007E"/>
    <w:rsid w:val="00F71882"/>
    <w:rsid w:val="00F725FF"/>
    <w:rsid w:val="00F72A29"/>
    <w:rsid w:val="00F73193"/>
    <w:rsid w:val="00F74F95"/>
    <w:rsid w:val="00F75AF5"/>
    <w:rsid w:val="00F80705"/>
    <w:rsid w:val="00F8484F"/>
    <w:rsid w:val="00F86A2B"/>
    <w:rsid w:val="00F86BE2"/>
    <w:rsid w:val="00F9302B"/>
    <w:rsid w:val="00F934E1"/>
    <w:rsid w:val="00FA121E"/>
    <w:rsid w:val="00FA1481"/>
    <w:rsid w:val="00FA14A3"/>
    <w:rsid w:val="00FA2585"/>
    <w:rsid w:val="00FA307A"/>
    <w:rsid w:val="00FA3E97"/>
    <w:rsid w:val="00FA4692"/>
    <w:rsid w:val="00FA5400"/>
    <w:rsid w:val="00FB1773"/>
    <w:rsid w:val="00FB75BE"/>
    <w:rsid w:val="00FB75CB"/>
    <w:rsid w:val="00FB7B25"/>
    <w:rsid w:val="00FC25CA"/>
    <w:rsid w:val="00FC65A8"/>
    <w:rsid w:val="00FC66E4"/>
    <w:rsid w:val="00FC7F44"/>
    <w:rsid w:val="00FD3E9E"/>
    <w:rsid w:val="00FD5691"/>
    <w:rsid w:val="00FD6FD5"/>
    <w:rsid w:val="00FE41E1"/>
    <w:rsid w:val="00FE6225"/>
    <w:rsid w:val="00FE68E9"/>
    <w:rsid w:val="00FF04E3"/>
    <w:rsid w:val="00FF18D2"/>
    <w:rsid w:val="00FF2C4E"/>
    <w:rsid w:val="00FF341A"/>
    <w:rsid w:val="00FF38AD"/>
    <w:rsid w:val="00FF5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C597622"/>
  <w15:docId w15:val="{4AF62455-75F2-C747-A6BE-C3AAFCCE6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E1623B"/>
    <w:rPr>
      <w:rFonts w:ascii="宋体" w:eastAsia="宋体" w:hAnsi="宋体" w:cs="宋体"/>
      <w:sz w:val="24"/>
      <w:szCs w:val="24"/>
      <w:lang w:eastAsia="zh-CN"/>
    </w:rPr>
  </w:style>
  <w:style w:type="paragraph" w:styleId="1">
    <w:name w:val="heading 1"/>
    <w:basedOn w:val="a1"/>
    <w:next w:val="a1"/>
    <w:link w:val="10"/>
    <w:uiPriority w:val="9"/>
    <w:qFormat/>
    <w:rsid w:val="00B43B31"/>
    <w:pPr>
      <w:keepNext/>
      <w:spacing w:before="240" w:after="60"/>
      <w:outlineLvl w:val="0"/>
    </w:pPr>
    <w:rPr>
      <w:rFonts w:ascii="Times New Roman" w:eastAsiaTheme="minorEastAsia" w:hAnsi="Times New Roman" w:cs="Times New Roman"/>
      <w:b/>
      <w:bCs/>
      <w:kern w:val="32"/>
      <w:lang w:eastAsia="en-US"/>
    </w:rPr>
  </w:style>
  <w:style w:type="paragraph" w:styleId="21">
    <w:name w:val="heading 2"/>
    <w:basedOn w:val="a1"/>
    <w:next w:val="a1"/>
    <w:link w:val="22"/>
    <w:semiHidden/>
    <w:qFormat/>
    <w:rsid w:val="007411A1"/>
    <w:pPr>
      <w:keepNext/>
      <w:spacing w:before="240" w:after="60"/>
      <w:outlineLvl w:val="1"/>
    </w:pPr>
    <w:rPr>
      <w:rFonts w:ascii="Cambria" w:eastAsiaTheme="minorEastAsia" w:hAnsi="Cambria" w:cs="Times New Roman"/>
      <w:b/>
      <w:bCs/>
      <w:i/>
      <w:iCs/>
      <w:sz w:val="28"/>
      <w:szCs w:val="28"/>
      <w:lang w:eastAsia="en-US"/>
    </w:rPr>
  </w:style>
  <w:style w:type="paragraph" w:styleId="31">
    <w:name w:val="heading 3"/>
    <w:basedOn w:val="a1"/>
    <w:next w:val="a1"/>
    <w:semiHidden/>
    <w:qFormat/>
    <w:rsid w:val="00C600D9"/>
    <w:pPr>
      <w:keepNext/>
      <w:spacing w:line="480" w:lineRule="auto"/>
      <w:outlineLvl w:val="2"/>
    </w:pPr>
    <w:rPr>
      <w:rFonts w:ascii="Times" w:eastAsia="Times" w:hAnsi="Times" w:cs="Times New Roman"/>
      <w:b/>
      <w:szCs w:val="20"/>
      <w:lang w:eastAsia="en-US"/>
    </w:rPr>
  </w:style>
  <w:style w:type="paragraph" w:styleId="41">
    <w:name w:val="heading 4"/>
    <w:basedOn w:val="a1"/>
    <w:next w:val="a1"/>
    <w:semiHidden/>
    <w:qFormat/>
    <w:rsid w:val="00C600D9"/>
    <w:pPr>
      <w:keepNext/>
      <w:spacing w:line="480" w:lineRule="auto"/>
      <w:outlineLvl w:val="3"/>
    </w:pPr>
    <w:rPr>
      <w:rFonts w:ascii="Times" w:eastAsiaTheme="minorEastAsia" w:hAnsi="Times" w:cs="Times New Roman"/>
      <w:b/>
      <w:color w:val="0000FF"/>
      <w:sz w:val="44"/>
      <w:szCs w:val="20"/>
      <w:lang w:eastAsia="en-US"/>
    </w:rPr>
  </w:style>
  <w:style w:type="paragraph" w:styleId="51">
    <w:name w:val="heading 5"/>
    <w:basedOn w:val="a1"/>
    <w:next w:val="a1"/>
    <w:link w:val="52"/>
    <w:semiHidden/>
    <w:qFormat/>
    <w:rsid w:val="007411A1"/>
    <w:pPr>
      <w:spacing w:before="240" w:after="60"/>
      <w:outlineLvl w:val="4"/>
    </w:pPr>
    <w:rPr>
      <w:rFonts w:ascii="Calibri" w:eastAsiaTheme="minorEastAsia" w:hAnsi="Calibri" w:cs="Times New Roman"/>
      <w:b/>
      <w:bCs/>
      <w:i/>
      <w:iCs/>
      <w:sz w:val="26"/>
      <w:szCs w:val="26"/>
      <w:lang w:eastAsia="en-US"/>
    </w:rPr>
  </w:style>
  <w:style w:type="paragraph" w:styleId="6">
    <w:name w:val="heading 6"/>
    <w:basedOn w:val="a1"/>
    <w:next w:val="a1"/>
    <w:link w:val="60"/>
    <w:semiHidden/>
    <w:qFormat/>
    <w:rsid w:val="007411A1"/>
    <w:pPr>
      <w:spacing w:before="240" w:after="60"/>
      <w:outlineLvl w:val="5"/>
    </w:pPr>
    <w:rPr>
      <w:rFonts w:ascii="Calibri" w:eastAsiaTheme="minorEastAsia" w:hAnsi="Calibri" w:cs="Times New Roman"/>
      <w:b/>
      <w:bCs/>
      <w:sz w:val="22"/>
      <w:szCs w:val="22"/>
      <w:lang w:eastAsia="en-US"/>
    </w:rPr>
  </w:style>
  <w:style w:type="paragraph" w:styleId="7">
    <w:name w:val="heading 7"/>
    <w:basedOn w:val="a1"/>
    <w:next w:val="a1"/>
    <w:link w:val="70"/>
    <w:semiHidden/>
    <w:qFormat/>
    <w:rsid w:val="007411A1"/>
    <w:pPr>
      <w:spacing w:before="240" w:after="60"/>
      <w:outlineLvl w:val="6"/>
    </w:pPr>
    <w:rPr>
      <w:rFonts w:ascii="Calibri" w:eastAsiaTheme="minorEastAsia" w:hAnsi="Calibri" w:cs="Times New Roman"/>
      <w:lang w:eastAsia="en-US"/>
    </w:rPr>
  </w:style>
  <w:style w:type="paragraph" w:styleId="8">
    <w:name w:val="heading 8"/>
    <w:basedOn w:val="a1"/>
    <w:next w:val="a1"/>
    <w:link w:val="80"/>
    <w:semiHidden/>
    <w:qFormat/>
    <w:rsid w:val="007411A1"/>
    <w:pPr>
      <w:spacing w:before="240" w:after="60"/>
      <w:outlineLvl w:val="7"/>
    </w:pPr>
    <w:rPr>
      <w:rFonts w:ascii="Calibri" w:eastAsiaTheme="minorEastAsia" w:hAnsi="Calibri" w:cs="Times New Roman"/>
      <w:i/>
      <w:iCs/>
      <w:lang w:eastAsia="en-US"/>
    </w:rPr>
  </w:style>
  <w:style w:type="paragraph" w:styleId="9">
    <w:name w:val="heading 9"/>
    <w:basedOn w:val="a1"/>
    <w:next w:val="a1"/>
    <w:link w:val="90"/>
    <w:semiHidden/>
    <w:qFormat/>
    <w:rsid w:val="007411A1"/>
    <w:pPr>
      <w:spacing w:before="240" w:after="60"/>
      <w:outlineLvl w:val="8"/>
    </w:pPr>
    <w:rPr>
      <w:rFonts w:ascii="Cambria" w:eastAsiaTheme="minorEastAsia" w:hAnsi="Cambria" w:cs="Times New Roman"/>
      <w:sz w:val="22"/>
      <w:szCs w:val="22"/>
      <w:lang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page number"/>
    <w:basedOn w:val="a2"/>
    <w:semiHidden/>
    <w:rsid w:val="00477182"/>
  </w:style>
  <w:style w:type="character" w:customStyle="1" w:styleId="10">
    <w:name w:val="标题 1 字符"/>
    <w:link w:val="1"/>
    <w:uiPriority w:val="9"/>
    <w:rsid w:val="00FF04E3"/>
    <w:rPr>
      <w:b/>
      <w:bCs/>
      <w:kern w:val="32"/>
      <w:sz w:val="24"/>
      <w:szCs w:val="24"/>
    </w:rPr>
  </w:style>
  <w:style w:type="character" w:customStyle="1" w:styleId="22">
    <w:name w:val="标题 2 字符"/>
    <w:link w:val="21"/>
    <w:semiHidden/>
    <w:rsid w:val="00FF04E3"/>
    <w:rPr>
      <w:rFonts w:ascii="Cambria" w:hAnsi="Cambria"/>
      <w:b/>
      <w:bCs/>
      <w:i/>
      <w:iCs/>
      <w:sz w:val="28"/>
      <w:szCs w:val="28"/>
    </w:rPr>
  </w:style>
  <w:style w:type="character" w:customStyle="1" w:styleId="52">
    <w:name w:val="标题 5 字符"/>
    <w:link w:val="51"/>
    <w:semiHidden/>
    <w:rsid w:val="00FF04E3"/>
    <w:rPr>
      <w:rFonts w:ascii="Calibri" w:hAnsi="Calibri"/>
      <w:b/>
      <w:bCs/>
      <w:i/>
      <w:iCs/>
      <w:sz w:val="26"/>
      <w:szCs w:val="26"/>
    </w:rPr>
  </w:style>
  <w:style w:type="character" w:customStyle="1" w:styleId="60">
    <w:name w:val="标题 6 字符"/>
    <w:link w:val="6"/>
    <w:semiHidden/>
    <w:rsid w:val="00FF04E3"/>
    <w:rPr>
      <w:rFonts w:ascii="Calibri" w:hAnsi="Calibri"/>
      <w:b/>
      <w:bCs/>
      <w:sz w:val="22"/>
      <w:szCs w:val="22"/>
    </w:rPr>
  </w:style>
  <w:style w:type="character" w:customStyle="1" w:styleId="70">
    <w:name w:val="标题 7 字符"/>
    <w:link w:val="7"/>
    <w:semiHidden/>
    <w:rsid w:val="00FF04E3"/>
    <w:rPr>
      <w:rFonts w:ascii="Calibri" w:hAnsi="Calibri"/>
      <w:sz w:val="24"/>
      <w:szCs w:val="24"/>
    </w:rPr>
  </w:style>
  <w:style w:type="character" w:customStyle="1" w:styleId="80">
    <w:name w:val="标题 8 字符"/>
    <w:link w:val="8"/>
    <w:semiHidden/>
    <w:rsid w:val="00FF04E3"/>
    <w:rPr>
      <w:rFonts w:ascii="Calibri" w:hAnsi="Calibri"/>
      <w:i/>
      <w:iCs/>
      <w:sz w:val="24"/>
      <w:szCs w:val="24"/>
    </w:rPr>
  </w:style>
  <w:style w:type="character" w:customStyle="1" w:styleId="90">
    <w:name w:val="标题 9 字符"/>
    <w:link w:val="9"/>
    <w:semiHidden/>
    <w:rsid w:val="00FF04E3"/>
    <w:rPr>
      <w:rFonts w:ascii="Cambria" w:hAnsi="Cambria"/>
      <w:sz w:val="22"/>
      <w:szCs w:val="22"/>
    </w:rPr>
  </w:style>
  <w:style w:type="paragraph" w:customStyle="1" w:styleId="SMHeading">
    <w:name w:val="SM Heading"/>
    <w:basedOn w:val="1"/>
    <w:qFormat/>
    <w:rsid w:val="00F74F95"/>
  </w:style>
  <w:style w:type="paragraph" w:customStyle="1" w:styleId="SMSubheading">
    <w:name w:val="SM Subheading"/>
    <w:basedOn w:val="a1"/>
    <w:qFormat/>
    <w:rsid w:val="00B9440A"/>
    <w:rPr>
      <w:rFonts w:ascii="Times New Roman" w:eastAsiaTheme="minorEastAsia" w:hAnsi="Times New Roman" w:cs="Times New Roman"/>
      <w:szCs w:val="20"/>
      <w:u w:val="words"/>
      <w:lang w:eastAsia="en-US"/>
    </w:rPr>
  </w:style>
  <w:style w:type="paragraph" w:customStyle="1" w:styleId="SMText">
    <w:name w:val="SM Text"/>
    <w:basedOn w:val="a1"/>
    <w:link w:val="SMText0"/>
    <w:qFormat/>
    <w:rsid w:val="0008206D"/>
    <w:pPr>
      <w:spacing w:line="360" w:lineRule="exact"/>
      <w:ind w:firstLine="482"/>
    </w:pPr>
    <w:rPr>
      <w:rFonts w:ascii="Times New Roman" w:eastAsiaTheme="minorEastAsia" w:hAnsi="Times New Roman" w:cs="Times New Roman"/>
      <w:szCs w:val="20"/>
      <w:lang w:eastAsia="en-US"/>
    </w:rPr>
  </w:style>
  <w:style w:type="paragraph" w:customStyle="1" w:styleId="SMcaption">
    <w:name w:val="SM caption"/>
    <w:basedOn w:val="SMText"/>
    <w:qFormat/>
    <w:rsid w:val="00B9440A"/>
    <w:pPr>
      <w:ind w:firstLine="0"/>
    </w:pPr>
  </w:style>
  <w:style w:type="paragraph" w:styleId="a6">
    <w:name w:val="Balloon Text"/>
    <w:basedOn w:val="a1"/>
    <w:link w:val="a7"/>
    <w:semiHidden/>
    <w:rsid w:val="00405336"/>
    <w:rPr>
      <w:rFonts w:ascii="Tahoma" w:eastAsiaTheme="minorEastAsia" w:hAnsi="Tahoma" w:cs="Tahoma"/>
      <w:sz w:val="16"/>
      <w:szCs w:val="16"/>
      <w:lang w:eastAsia="en-US"/>
    </w:rPr>
  </w:style>
  <w:style w:type="character" w:customStyle="1" w:styleId="a7">
    <w:name w:val="批注框文本 字符"/>
    <w:link w:val="a6"/>
    <w:semiHidden/>
    <w:rsid w:val="00FF04E3"/>
    <w:rPr>
      <w:rFonts w:ascii="Tahoma" w:hAnsi="Tahoma" w:cs="Tahoma"/>
      <w:sz w:val="16"/>
      <w:szCs w:val="16"/>
    </w:rPr>
  </w:style>
  <w:style w:type="paragraph" w:styleId="a8">
    <w:name w:val="Bibliography"/>
    <w:basedOn w:val="a1"/>
    <w:next w:val="a1"/>
    <w:uiPriority w:val="37"/>
    <w:semiHidden/>
    <w:rsid w:val="00405336"/>
    <w:rPr>
      <w:rFonts w:ascii="Times New Roman" w:eastAsiaTheme="minorEastAsia" w:hAnsi="Times New Roman" w:cs="Times New Roman"/>
      <w:szCs w:val="20"/>
      <w:lang w:eastAsia="en-US"/>
    </w:rPr>
  </w:style>
  <w:style w:type="paragraph" w:styleId="a9">
    <w:name w:val="Block Text"/>
    <w:basedOn w:val="a1"/>
    <w:semiHidden/>
    <w:rsid w:val="00405336"/>
    <w:pPr>
      <w:spacing w:after="120"/>
      <w:ind w:left="1440" w:right="1440"/>
    </w:pPr>
    <w:rPr>
      <w:rFonts w:ascii="Times New Roman" w:eastAsiaTheme="minorEastAsia" w:hAnsi="Times New Roman" w:cs="Times New Roman"/>
      <w:szCs w:val="20"/>
      <w:lang w:eastAsia="en-US"/>
    </w:rPr>
  </w:style>
  <w:style w:type="paragraph" w:styleId="aa">
    <w:name w:val="Body Text"/>
    <w:basedOn w:val="a1"/>
    <w:link w:val="ab"/>
    <w:semiHidden/>
    <w:rsid w:val="00405336"/>
    <w:pPr>
      <w:spacing w:after="120"/>
    </w:pPr>
    <w:rPr>
      <w:rFonts w:ascii="Times New Roman" w:eastAsiaTheme="minorEastAsia" w:hAnsi="Times New Roman" w:cs="Times New Roman"/>
      <w:szCs w:val="20"/>
      <w:lang w:eastAsia="en-US"/>
    </w:rPr>
  </w:style>
  <w:style w:type="character" w:customStyle="1" w:styleId="ab">
    <w:name w:val="正文文本 字符"/>
    <w:link w:val="aa"/>
    <w:semiHidden/>
    <w:rsid w:val="00FF04E3"/>
    <w:rPr>
      <w:sz w:val="24"/>
    </w:rPr>
  </w:style>
  <w:style w:type="paragraph" w:styleId="23">
    <w:name w:val="Body Text 2"/>
    <w:basedOn w:val="a1"/>
    <w:link w:val="24"/>
    <w:semiHidden/>
    <w:rsid w:val="00405336"/>
    <w:pPr>
      <w:spacing w:after="120" w:line="480" w:lineRule="auto"/>
    </w:pPr>
    <w:rPr>
      <w:rFonts w:ascii="Times New Roman" w:eastAsiaTheme="minorEastAsia" w:hAnsi="Times New Roman" w:cs="Times New Roman"/>
      <w:szCs w:val="20"/>
      <w:lang w:eastAsia="en-US"/>
    </w:rPr>
  </w:style>
  <w:style w:type="character" w:customStyle="1" w:styleId="24">
    <w:name w:val="正文文本 2 字符"/>
    <w:link w:val="23"/>
    <w:semiHidden/>
    <w:rsid w:val="00FF04E3"/>
    <w:rPr>
      <w:sz w:val="24"/>
    </w:rPr>
  </w:style>
  <w:style w:type="paragraph" w:styleId="32">
    <w:name w:val="Body Text 3"/>
    <w:basedOn w:val="a1"/>
    <w:link w:val="33"/>
    <w:semiHidden/>
    <w:rsid w:val="00405336"/>
    <w:pPr>
      <w:spacing w:after="120"/>
    </w:pPr>
    <w:rPr>
      <w:rFonts w:ascii="Times New Roman" w:eastAsiaTheme="minorEastAsia" w:hAnsi="Times New Roman" w:cs="Times New Roman"/>
      <w:sz w:val="16"/>
      <w:szCs w:val="16"/>
      <w:lang w:eastAsia="en-US"/>
    </w:rPr>
  </w:style>
  <w:style w:type="character" w:customStyle="1" w:styleId="33">
    <w:name w:val="正文文本 3 字符"/>
    <w:link w:val="32"/>
    <w:semiHidden/>
    <w:rsid w:val="00FF04E3"/>
    <w:rPr>
      <w:sz w:val="16"/>
      <w:szCs w:val="16"/>
    </w:rPr>
  </w:style>
  <w:style w:type="paragraph" w:styleId="ac">
    <w:name w:val="Body Text First Indent"/>
    <w:basedOn w:val="aa"/>
    <w:link w:val="ad"/>
    <w:semiHidden/>
    <w:rsid w:val="00405336"/>
    <w:pPr>
      <w:ind w:firstLine="210"/>
    </w:pPr>
  </w:style>
  <w:style w:type="character" w:customStyle="1" w:styleId="ad">
    <w:name w:val="正文文本首行缩进 字符"/>
    <w:link w:val="ac"/>
    <w:semiHidden/>
    <w:rsid w:val="00FF04E3"/>
    <w:rPr>
      <w:sz w:val="24"/>
    </w:rPr>
  </w:style>
  <w:style w:type="paragraph" w:styleId="ae">
    <w:name w:val="Body Text Indent"/>
    <w:basedOn w:val="a1"/>
    <w:link w:val="af"/>
    <w:semiHidden/>
    <w:rsid w:val="00405336"/>
    <w:pPr>
      <w:spacing w:after="120"/>
      <w:ind w:left="360"/>
    </w:pPr>
    <w:rPr>
      <w:rFonts w:ascii="Times New Roman" w:eastAsiaTheme="minorEastAsia" w:hAnsi="Times New Roman" w:cs="Times New Roman"/>
      <w:szCs w:val="20"/>
      <w:lang w:eastAsia="en-US"/>
    </w:rPr>
  </w:style>
  <w:style w:type="character" w:customStyle="1" w:styleId="af">
    <w:name w:val="正文文本缩进 字符"/>
    <w:link w:val="ae"/>
    <w:semiHidden/>
    <w:rsid w:val="00FF04E3"/>
    <w:rPr>
      <w:sz w:val="24"/>
    </w:rPr>
  </w:style>
  <w:style w:type="paragraph" w:styleId="25">
    <w:name w:val="Body Text First Indent 2"/>
    <w:basedOn w:val="ae"/>
    <w:link w:val="26"/>
    <w:semiHidden/>
    <w:rsid w:val="00405336"/>
    <w:pPr>
      <w:ind w:firstLine="210"/>
    </w:pPr>
  </w:style>
  <w:style w:type="character" w:customStyle="1" w:styleId="26">
    <w:name w:val="正文文本首行缩进 2 字符"/>
    <w:link w:val="25"/>
    <w:semiHidden/>
    <w:rsid w:val="00FF04E3"/>
    <w:rPr>
      <w:sz w:val="24"/>
    </w:rPr>
  </w:style>
  <w:style w:type="paragraph" w:styleId="27">
    <w:name w:val="Body Text Indent 2"/>
    <w:basedOn w:val="a1"/>
    <w:link w:val="28"/>
    <w:semiHidden/>
    <w:rsid w:val="00405336"/>
    <w:pPr>
      <w:spacing w:after="120" w:line="480" w:lineRule="auto"/>
      <w:ind w:left="360"/>
    </w:pPr>
    <w:rPr>
      <w:rFonts w:ascii="Times New Roman" w:eastAsiaTheme="minorEastAsia" w:hAnsi="Times New Roman" w:cs="Times New Roman"/>
      <w:szCs w:val="20"/>
      <w:lang w:eastAsia="en-US"/>
    </w:rPr>
  </w:style>
  <w:style w:type="character" w:customStyle="1" w:styleId="28">
    <w:name w:val="正文文本缩进 2 字符"/>
    <w:link w:val="27"/>
    <w:semiHidden/>
    <w:rsid w:val="00FF04E3"/>
    <w:rPr>
      <w:sz w:val="24"/>
    </w:rPr>
  </w:style>
  <w:style w:type="paragraph" w:styleId="34">
    <w:name w:val="Body Text Indent 3"/>
    <w:basedOn w:val="a1"/>
    <w:link w:val="35"/>
    <w:semiHidden/>
    <w:rsid w:val="00405336"/>
    <w:pPr>
      <w:spacing w:after="120"/>
      <w:ind w:left="360"/>
    </w:pPr>
    <w:rPr>
      <w:rFonts w:ascii="Times New Roman" w:eastAsiaTheme="minorEastAsia" w:hAnsi="Times New Roman" w:cs="Times New Roman"/>
      <w:sz w:val="16"/>
      <w:szCs w:val="16"/>
      <w:lang w:eastAsia="en-US"/>
    </w:rPr>
  </w:style>
  <w:style w:type="character" w:customStyle="1" w:styleId="35">
    <w:name w:val="正文文本缩进 3 字符"/>
    <w:link w:val="34"/>
    <w:semiHidden/>
    <w:rsid w:val="00FF04E3"/>
    <w:rPr>
      <w:sz w:val="16"/>
      <w:szCs w:val="16"/>
    </w:rPr>
  </w:style>
  <w:style w:type="paragraph" w:styleId="af0">
    <w:name w:val="caption"/>
    <w:basedOn w:val="a1"/>
    <w:next w:val="a1"/>
    <w:semiHidden/>
    <w:qFormat/>
    <w:rsid w:val="00405336"/>
    <w:rPr>
      <w:rFonts w:ascii="Times New Roman" w:eastAsiaTheme="minorEastAsia" w:hAnsi="Times New Roman" w:cs="Times New Roman"/>
      <w:b/>
      <w:bCs/>
      <w:sz w:val="20"/>
      <w:szCs w:val="20"/>
      <w:lang w:eastAsia="en-US"/>
    </w:rPr>
  </w:style>
  <w:style w:type="paragraph" w:styleId="af1">
    <w:name w:val="Closing"/>
    <w:basedOn w:val="a1"/>
    <w:link w:val="af2"/>
    <w:semiHidden/>
    <w:rsid w:val="00405336"/>
    <w:pPr>
      <w:ind w:left="4320"/>
    </w:pPr>
    <w:rPr>
      <w:rFonts w:ascii="Times New Roman" w:eastAsiaTheme="minorEastAsia" w:hAnsi="Times New Roman" w:cs="Times New Roman"/>
      <w:szCs w:val="20"/>
      <w:lang w:eastAsia="en-US"/>
    </w:rPr>
  </w:style>
  <w:style w:type="character" w:customStyle="1" w:styleId="af2">
    <w:name w:val="结束语 字符"/>
    <w:link w:val="af1"/>
    <w:semiHidden/>
    <w:rsid w:val="00FF04E3"/>
    <w:rPr>
      <w:sz w:val="24"/>
    </w:rPr>
  </w:style>
  <w:style w:type="paragraph" w:styleId="af3">
    <w:name w:val="annotation text"/>
    <w:basedOn w:val="a1"/>
    <w:link w:val="af4"/>
    <w:semiHidden/>
    <w:rsid w:val="00405336"/>
    <w:rPr>
      <w:rFonts w:ascii="Times New Roman" w:eastAsiaTheme="minorEastAsia" w:hAnsi="Times New Roman" w:cs="Times New Roman"/>
      <w:sz w:val="20"/>
      <w:szCs w:val="20"/>
      <w:lang w:eastAsia="en-US"/>
    </w:rPr>
  </w:style>
  <w:style w:type="character" w:customStyle="1" w:styleId="af4">
    <w:name w:val="批注文字 字符"/>
    <w:basedOn w:val="a2"/>
    <w:link w:val="af3"/>
    <w:semiHidden/>
    <w:rsid w:val="00FF04E3"/>
  </w:style>
  <w:style w:type="paragraph" w:styleId="af5">
    <w:name w:val="annotation subject"/>
    <w:basedOn w:val="af3"/>
    <w:next w:val="af3"/>
    <w:link w:val="af6"/>
    <w:semiHidden/>
    <w:rsid w:val="00405336"/>
    <w:rPr>
      <w:b/>
      <w:bCs/>
    </w:rPr>
  </w:style>
  <w:style w:type="character" w:customStyle="1" w:styleId="af6">
    <w:name w:val="批注主题 字符"/>
    <w:link w:val="af5"/>
    <w:semiHidden/>
    <w:rsid w:val="00FF04E3"/>
    <w:rPr>
      <w:b/>
      <w:bCs/>
    </w:rPr>
  </w:style>
  <w:style w:type="paragraph" w:styleId="af7">
    <w:name w:val="Date"/>
    <w:basedOn w:val="a1"/>
    <w:next w:val="a1"/>
    <w:link w:val="af8"/>
    <w:semiHidden/>
    <w:rsid w:val="00405336"/>
    <w:rPr>
      <w:rFonts w:ascii="Times New Roman" w:eastAsiaTheme="minorEastAsia" w:hAnsi="Times New Roman" w:cs="Times New Roman"/>
      <w:szCs w:val="20"/>
      <w:lang w:eastAsia="en-US"/>
    </w:rPr>
  </w:style>
  <w:style w:type="character" w:customStyle="1" w:styleId="af8">
    <w:name w:val="日期 字符"/>
    <w:link w:val="af7"/>
    <w:semiHidden/>
    <w:rsid w:val="00FF04E3"/>
    <w:rPr>
      <w:sz w:val="24"/>
    </w:rPr>
  </w:style>
  <w:style w:type="paragraph" w:styleId="af9">
    <w:name w:val="Document Map"/>
    <w:basedOn w:val="a1"/>
    <w:link w:val="afa"/>
    <w:semiHidden/>
    <w:rsid w:val="00405336"/>
    <w:rPr>
      <w:rFonts w:ascii="Tahoma" w:eastAsiaTheme="minorEastAsia" w:hAnsi="Tahoma" w:cs="Tahoma"/>
      <w:sz w:val="16"/>
      <w:szCs w:val="16"/>
      <w:lang w:eastAsia="en-US"/>
    </w:rPr>
  </w:style>
  <w:style w:type="character" w:customStyle="1" w:styleId="afa">
    <w:name w:val="文档结构图 字符"/>
    <w:link w:val="af9"/>
    <w:semiHidden/>
    <w:rsid w:val="00FF04E3"/>
    <w:rPr>
      <w:rFonts w:ascii="Tahoma" w:hAnsi="Tahoma" w:cs="Tahoma"/>
      <w:sz w:val="16"/>
      <w:szCs w:val="16"/>
    </w:rPr>
  </w:style>
  <w:style w:type="paragraph" w:styleId="afb">
    <w:name w:val="E-mail Signature"/>
    <w:basedOn w:val="a1"/>
    <w:link w:val="afc"/>
    <w:semiHidden/>
    <w:rsid w:val="00405336"/>
    <w:rPr>
      <w:rFonts w:ascii="Times New Roman" w:eastAsiaTheme="minorEastAsia" w:hAnsi="Times New Roman" w:cs="Times New Roman"/>
      <w:szCs w:val="20"/>
      <w:lang w:eastAsia="en-US"/>
    </w:rPr>
  </w:style>
  <w:style w:type="character" w:customStyle="1" w:styleId="afc">
    <w:name w:val="电子邮件签名 字符"/>
    <w:link w:val="afb"/>
    <w:semiHidden/>
    <w:rsid w:val="00FF04E3"/>
    <w:rPr>
      <w:sz w:val="24"/>
    </w:rPr>
  </w:style>
  <w:style w:type="paragraph" w:styleId="afd">
    <w:name w:val="endnote text"/>
    <w:basedOn w:val="a1"/>
    <w:link w:val="afe"/>
    <w:semiHidden/>
    <w:rsid w:val="00405336"/>
    <w:rPr>
      <w:rFonts w:ascii="Times New Roman" w:eastAsiaTheme="minorEastAsia" w:hAnsi="Times New Roman" w:cs="Times New Roman"/>
      <w:sz w:val="20"/>
      <w:szCs w:val="20"/>
      <w:lang w:eastAsia="en-US"/>
    </w:rPr>
  </w:style>
  <w:style w:type="character" w:customStyle="1" w:styleId="afe">
    <w:name w:val="尾注文本 字符"/>
    <w:basedOn w:val="a2"/>
    <w:link w:val="afd"/>
    <w:semiHidden/>
    <w:rsid w:val="00FF04E3"/>
  </w:style>
  <w:style w:type="paragraph" w:styleId="aff">
    <w:name w:val="envelope address"/>
    <w:basedOn w:val="a1"/>
    <w:semiHidden/>
    <w:rsid w:val="00405336"/>
    <w:pPr>
      <w:framePr w:w="7920" w:h="1980" w:hRule="exact" w:hSpace="180" w:wrap="auto" w:hAnchor="page" w:xAlign="center" w:yAlign="bottom"/>
      <w:ind w:left="2880"/>
    </w:pPr>
    <w:rPr>
      <w:rFonts w:ascii="Cambria" w:eastAsiaTheme="minorEastAsia" w:hAnsi="Cambria" w:cs="Times New Roman"/>
      <w:lang w:eastAsia="en-US"/>
    </w:rPr>
  </w:style>
  <w:style w:type="paragraph" w:styleId="aff0">
    <w:name w:val="envelope return"/>
    <w:basedOn w:val="a1"/>
    <w:semiHidden/>
    <w:rsid w:val="00405336"/>
    <w:rPr>
      <w:rFonts w:ascii="Cambria" w:eastAsiaTheme="minorEastAsia" w:hAnsi="Cambria" w:cs="Times New Roman"/>
      <w:sz w:val="20"/>
      <w:szCs w:val="20"/>
      <w:lang w:eastAsia="en-US"/>
    </w:rPr>
  </w:style>
  <w:style w:type="paragraph" w:styleId="aff1">
    <w:name w:val="footer"/>
    <w:basedOn w:val="a1"/>
    <w:link w:val="aff2"/>
    <w:semiHidden/>
    <w:rsid w:val="00405336"/>
    <w:pPr>
      <w:tabs>
        <w:tab w:val="center" w:pos="4680"/>
        <w:tab w:val="right" w:pos="9360"/>
      </w:tabs>
    </w:pPr>
    <w:rPr>
      <w:rFonts w:ascii="Times New Roman" w:eastAsiaTheme="minorEastAsia" w:hAnsi="Times New Roman" w:cs="Times New Roman"/>
      <w:szCs w:val="20"/>
      <w:lang w:eastAsia="en-US"/>
    </w:rPr>
  </w:style>
  <w:style w:type="character" w:customStyle="1" w:styleId="aff2">
    <w:name w:val="页脚 字符"/>
    <w:link w:val="aff1"/>
    <w:semiHidden/>
    <w:rsid w:val="00FF04E3"/>
    <w:rPr>
      <w:sz w:val="24"/>
    </w:rPr>
  </w:style>
  <w:style w:type="paragraph" w:styleId="aff3">
    <w:name w:val="footnote text"/>
    <w:basedOn w:val="a1"/>
    <w:link w:val="aff4"/>
    <w:semiHidden/>
    <w:rsid w:val="00405336"/>
    <w:rPr>
      <w:rFonts w:ascii="Times New Roman" w:eastAsiaTheme="minorEastAsia" w:hAnsi="Times New Roman" w:cs="Times New Roman"/>
      <w:sz w:val="20"/>
      <w:szCs w:val="20"/>
      <w:lang w:eastAsia="en-US"/>
    </w:rPr>
  </w:style>
  <w:style w:type="character" w:customStyle="1" w:styleId="aff4">
    <w:name w:val="脚注文本 字符"/>
    <w:basedOn w:val="a2"/>
    <w:link w:val="aff3"/>
    <w:semiHidden/>
    <w:rsid w:val="00FF04E3"/>
  </w:style>
  <w:style w:type="paragraph" w:styleId="aff5">
    <w:name w:val="header"/>
    <w:basedOn w:val="a1"/>
    <w:link w:val="aff6"/>
    <w:semiHidden/>
    <w:rsid w:val="00405336"/>
    <w:pPr>
      <w:tabs>
        <w:tab w:val="center" w:pos="4680"/>
        <w:tab w:val="right" w:pos="9360"/>
      </w:tabs>
    </w:pPr>
    <w:rPr>
      <w:rFonts w:ascii="Times New Roman" w:eastAsiaTheme="minorEastAsia" w:hAnsi="Times New Roman" w:cs="Times New Roman"/>
      <w:szCs w:val="20"/>
      <w:lang w:eastAsia="en-US"/>
    </w:rPr>
  </w:style>
  <w:style w:type="character" w:customStyle="1" w:styleId="aff6">
    <w:name w:val="页眉 字符"/>
    <w:link w:val="aff5"/>
    <w:semiHidden/>
    <w:rsid w:val="00FF04E3"/>
    <w:rPr>
      <w:sz w:val="24"/>
    </w:rPr>
  </w:style>
  <w:style w:type="paragraph" w:styleId="HTML">
    <w:name w:val="HTML Address"/>
    <w:basedOn w:val="a1"/>
    <w:link w:val="HTML0"/>
    <w:semiHidden/>
    <w:rsid w:val="00405336"/>
    <w:rPr>
      <w:rFonts w:ascii="Times New Roman" w:eastAsiaTheme="minorEastAsia" w:hAnsi="Times New Roman" w:cs="Times New Roman"/>
      <w:i/>
      <w:iCs/>
      <w:szCs w:val="20"/>
      <w:lang w:eastAsia="en-US"/>
    </w:rPr>
  </w:style>
  <w:style w:type="character" w:customStyle="1" w:styleId="HTML0">
    <w:name w:val="HTML 地址 字符"/>
    <w:link w:val="HTML"/>
    <w:semiHidden/>
    <w:rsid w:val="00FF04E3"/>
    <w:rPr>
      <w:i/>
      <w:iCs/>
      <w:sz w:val="24"/>
    </w:rPr>
  </w:style>
  <w:style w:type="paragraph" w:styleId="HTML1">
    <w:name w:val="HTML Preformatted"/>
    <w:basedOn w:val="a1"/>
    <w:link w:val="HTML2"/>
    <w:semiHidden/>
    <w:rsid w:val="00405336"/>
    <w:rPr>
      <w:rFonts w:ascii="Courier New" w:eastAsiaTheme="minorEastAsia" w:hAnsi="Courier New" w:cs="Courier New"/>
      <w:sz w:val="20"/>
      <w:szCs w:val="20"/>
      <w:lang w:eastAsia="en-US"/>
    </w:rPr>
  </w:style>
  <w:style w:type="character" w:customStyle="1" w:styleId="HTML2">
    <w:name w:val="HTML 预设格式 字符"/>
    <w:link w:val="HTML1"/>
    <w:semiHidden/>
    <w:rsid w:val="00FF04E3"/>
    <w:rPr>
      <w:rFonts w:ascii="Courier New" w:hAnsi="Courier New" w:cs="Courier New"/>
    </w:rPr>
  </w:style>
  <w:style w:type="paragraph" w:styleId="11">
    <w:name w:val="index 1"/>
    <w:basedOn w:val="a1"/>
    <w:next w:val="a1"/>
    <w:autoRedefine/>
    <w:semiHidden/>
    <w:rsid w:val="00405336"/>
    <w:pPr>
      <w:ind w:left="240" w:hanging="240"/>
    </w:pPr>
    <w:rPr>
      <w:rFonts w:ascii="Times New Roman" w:eastAsiaTheme="minorEastAsia" w:hAnsi="Times New Roman" w:cs="Times New Roman"/>
      <w:szCs w:val="20"/>
      <w:lang w:eastAsia="en-US"/>
    </w:rPr>
  </w:style>
  <w:style w:type="paragraph" w:styleId="29">
    <w:name w:val="index 2"/>
    <w:basedOn w:val="a1"/>
    <w:next w:val="a1"/>
    <w:autoRedefine/>
    <w:semiHidden/>
    <w:rsid w:val="00405336"/>
    <w:pPr>
      <w:ind w:left="480" w:hanging="240"/>
    </w:pPr>
    <w:rPr>
      <w:rFonts w:ascii="Times New Roman" w:eastAsiaTheme="minorEastAsia" w:hAnsi="Times New Roman" w:cs="Times New Roman"/>
      <w:szCs w:val="20"/>
      <w:lang w:eastAsia="en-US"/>
    </w:rPr>
  </w:style>
  <w:style w:type="paragraph" w:styleId="36">
    <w:name w:val="index 3"/>
    <w:basedOn w:val="a1"/>
    <w:next w:val="a1"/>
    <w:autoRedefine/>
    <w:semiHidden/>
    <w:rsid w:val="00405336"/>
    <w:pPr>
      <w:ind w:left="720" w:hanging="240"/>
    </w:pPr>
    <w:rPr>
      <w:rFonts w:ascii="Times New Roman" w:eastAsiaTheme="minorEastAsia" w:hAnsi="Times New Roman" w:cs="Times New Roman"/>
      <w:szCs w:val="20"/>
      <w:lang w:eastAsia="en-US"/>
    </w:rPr>
  </w:style>
  <w:style w:type="paragraph" w:styleId="42">
    <w:name w:val="index 4"/>
    <w:basedOn w:val="a1"/>
    <w:next w:val="a1"/>
    <w:autoRedefine/>
    <w:semiHidden/>
    <w:rsid w:val="00405336"/>
    <w:pPr>
      <w:ind w:left="960" w:hanging="240"/>
    </w:pPr>
    <w:rPr>
      <w:rFonts w:ascii="Times New Roman" w:eastAsiaTheme="minorEastAsia" w:hAnsi="Times New Roman" w:cs="Times New Roman"/>
      <w:szCs w:val="20"/>
      <w:lang w:eastAsia="en-US"/>
    </w:rPr>
  </w:style>
  <w:style w:type="paragraph" w:styleId="53">
    <w:name w:val="index 5"/>
    <w:basedOn w:val="a1"/>
    <w:next w:val="a1"/>
    <w:autoRedefine/>
    <w:semiHidden/>
    <w:rsid w:val="00405336"/>
    <w:pPr>
      <w:ind w:left="1200" w:hanging="240"/>
    </w:pPr>
    <w:rPr>
      <w:rFonts w:ascii="Times New Roman" w:eastAsiaTheme="minorEastAsia" w:hAnsi="Times New Roman" w:cs="Times New Roman"/>
      <w:szCs w:val="20"/>
      <w:lang w:eastAsia="en-US"/>
    </w:rPr>
  </w:style>
  <w:style w:type="paragraph" w:styleId="61">
    <w:name w:val="index 6"/>
    <w:basedOn w:val="a1"/>
    <w:next w:val="a1"/>
    <w:autoRedefine/>
    <w:semiHidden/>
    <w:rsid w:val="00405336"/>
    <w:pPr>
      <w:ind w:left="1440" w:hanging="240"/>
    </w:pPr>
    <w:rPr>
      <w:rFonts w:ascii="Times New Roman" w:eastAsiaTheme="minorEastAsia" w:hAnsi="Times New Roman" w:cs="Times New Roman"/>
      <w:szCs w:val="20"/>
      <w:lang w:eastAsia="en-US"/>
    </w:rPr>
  </w:style>
  <w:style w:type="paragraph" w:styleId="71">
    <w:name w:val="index 7"/>
    <w:basedOn w:val="a1"/>
    <w:next w:val="a1"/>
    <w:autoRedefine/>
    <w:semiHidden/>
    <w:rsid w:val="00405336"/>
    <w:pPr>
      <w:ind w:left="1680" w:hanging="240"/>
    </w:pPr>
    <w:rPr>
      <w:rFonts w:ascii="Times New Roman" w:eastAsiaTheme="minorEastAsia" w:hAnsi="Times New Roman" w:cs="Times New Roman"/>
      <w:szCs w:val="20"/>
      <w:lang w:eastAsia="en-US"/>
    </w:rPr>
  </w:style>
  <w:style w:type="paragraph" w:styleId="81">
    <w:name w:val="index 8"/>
    <w:basedOn w:val="a1"/>
    <w:next w:val="a1"/>
    <w:autoRedefine/>
    <w:semiHidden/>
    <w:rsid w:val="00405336"/>
    <w:pPr>
      <w:ind w:left="1920" w:hanging="240"/>
    </w:pPr>
    <w:rPr>
      <w:rFonts w:ascii="Times New Roman" w:eastAsiaTheme="minorEastAsia" w:hAnsi="Times New Roman" w:cs="Times New Roman"/>
      <w:szCs w:val="20"/>
      <w:lang w:eastAsia="en-US"/>
    </w:rPr>
  </w:style>
  <w:style w:type="paragraph" w:styleId="91">
    <w:name w:val="index 9"/>
    <w:basedOn w:val="a1"/>
    <w:next w:val="a1"/>
    <w:autoRedefine/>
    <w:semiHidden/>
    <w:rsid w:val="00405336"/>
    <w:pPr>
      <w:ind w:left="2160" w:hanging="240"/>
    </w:pPr>
    <w:rPr>
      <w:rFonts w:ascii="Times New Roman" w:eastAsiaTheme="minorEastAsia" w:hAnsi="Times New Roman" w:cs="Times New Roman"/>
      <w:szCs w:val="20"/>
      <w:lang w:eastAsia="en-US"/>
    </w:rPr>
  </w:style>
  <w:style w:type="paragraph" w:styleId="aff7">
    <w:name w:val="index heading"/>
    <w:basedOn w:val="a1"/>
    <w:next w:val="11"/>
    <w:semiHidden/>
    <w:rsid w:val="00405336"/>
    <w:rPr>
      <w:rFonts w:ascii="Cambria" w:eastAsiaTheme="minorEastAsia" w:hAnsi="Cambria" w:cs="Times New Roman"/>
      <w:b/>
      <w:bCs/>
      <w:szCs w:val="20"/>
      <w:lang w:eastAsia="en-US"/>
    </w:rPr>
  </w:style>
  <w:style w:type="paragraph" w:styleId="aff8">
    <w:name w:val="Intense Quote"/>
    <w:basedOn w:val="a1"/>
    <w:next w:val="a1"/>
    <w:link w:val="aff9"/>
    <w:uiPriority w:val="30"/>
    <w:semiHidden/>
    <w:qFormat/>
    <w:rsid w:val="00405336"/>
    <w:pPr>
      <w:pBdr>
        <w:bottom w:val="single" w:sz="4" w:space="4" w:color="4F81BD"/>
      </w:pBdr>
      <w:spacing w:before="200" w:after="280"/>
      <w:ind w:left="936" w:right="936"/>
    </w:pPr>
    <w:rPr>
      <w:rFonts w:ascii="Times New Roman" w:eastAsiaTheme="minorEastAsia" w:hAnsi="Times New Roman" w:cs="Times New Roman"/>
      <w:b/>
      <w:bCs/>
      <w:i/>
      <w:iCs/>
      <w:color w:val="4F81BD"/>
      <w:szCs w:val="20"/>
      <w:lang w:eastAsia="en-US"/>
    </w:rPr>
  </w:style>
  <w:style w:type="character" w:customStyle="1" w:styleId="aff9">
    <w:name w:val="明显引用 字符"/>
    <w:link w:val="aff8"/>
    <w:uiPriority w:val="30"/>
    <w:semiHidden/>
    <w:rsid w:val="00FF04E3"/>
    <w:rPr>
      <w:b/>
      <w:bCs/>
      <w:i/>
      <w:iCs/>
      <w:color w:val="4F81BD"/>
      <w:sz w:val="24"/>
    </w:rPr>
  </w:style>
  <w:style w:type="paragraph" w:styleId="affa">
    <w:name w:val="List"/>
    <w:basedOn w:val="a1"/>
    <w:semiHidden/>
    <w:rsid w:val="00405336"/>
    <w:pPr>
      <w:ind w:left="360" w:hanging="360"/>
      <w:contextualSpacing/>
    </w:pPr>
    <w:rPr>
      <w:rFonts w:ascii="Times New Roman" w:eastAsiaTheme="minorEastAsia" w:hAnsi="Times New Roman" w:cs="Times New Roman"/>
      <w:szCs w:val="20"/>
      <w:lang w:eastAsia="en-US"/>
    </w:rPr>
  </w:style>
  <w:style w:type="paragraph" w:styleId="2a">
    <w:name w:val="List 2"/>
    <w:basedOn w:val="a1"/>
    <w:semiHidden/>
    <w:rsid w:val="00405336"/>
    <w:pPr>
      <w:ind w:left="720" w:hanging="360"/>
      <w:contextualSpacing/>
    </w:pPr>
    <w:rPr>
      <w:rFonts w:ascii="Times New Roman" w:eastAsiaTheme="minorEastAsia" w:hAnsi="Times New Roman" w:cs="Times New Roman"/>
      <w:szCs w:val="20"/>
      <w:lang w:eastAsia="en-US"/>
    </w:rPr>
  </w:style>
  <w:style w:type="paragraph" w:styleId="37">
    <w:name w:val="List 3"/>
    <w:basedOn w:val="a1"/>
    <w:semiHidden/>
    <w:rsid w:val="00405336"/>
    <w:pPr>
      <w:ind w:left="1080" w:hanging="360"/>
      <w:contextualSpacing/>
    </w:pPr>
    <w:rPr>
      <w:rFonts w:ascii="Times New Roman" w:eastAsiaTheme="minorEastAsia" w:hAnsi="Times New Roman" w:cs="Times New Roman"/>
      <w:szCs w:val="20"/>
      <w:lang w:eastAsia="en-US"/>
    </w:rPr>
  </w:style>
  <w:style w:type="paragraph" w:styleId="43">
    <w:name w:val="List 4"/>
    <w:basedOn w:val="a1"/>
    <w:semiHidden/>
    <w:rsid w:val="00405336"/>
    <w:pPr>
      <w:ind w:left="1440" w:hanging="360"/>
      <w:contextualSpacing/>
    </w:pPr>
    <w:rPr>
      <w:rFonts w:ascii="Times New Roman" w:eastAsiaTheme="minorEastAsia" w:hAnsi="Times New Roman" w:cs="Times New Roman"/>
      <w:szCs w:val="20"/>
      <w:lang w:eastAsia="en-US"/>
    </w:rPr>
  </w:style>
  <w:style w:type="paragraph" w:styleId="54">
    <w:name w:val="List 5"/>
    <w:basedOn w:val="a1"/>
    <w:semiHidden/>
    <w:rsid w:val="00405336"/>
    <w:pPr>
      <w:ind w:left="1800" w:hanging="360"/>
      <w:contextualSpacing/>
    </w:pPr>
    <w:rPr>
      <w:rFonts w:ascii="Times New Roman" w:eastAsiaTheme="minorEastAsia" w:hAnsi="Times New Roman" w:cs="Times New Roman"/>
      <w:szCs w:val="20"/>
      <w:lang w:eastAsia="en-US"/>
    </w:rPr>
  </w:style>
  <w:style w:type="paragraph" w:styleId="a0">
    <w:name w:val="List Bullet"/>
    <w:basedOn w:val="a1"/>
    <w:semiHidden/>
    <w:rsid w:val="00405336"/>
    <w:pPr>
      <w:numPr>
        <w:numId w:val="1"/>
      </w:numPr>
      <w:contextualSpacing/>
    </w:pPr>
    <w:rPr>
      <w:rFonts w:ascii="Times New Roman" w:eastAsiaTheme="minorEastAsia" w:hAnsi="Times New Roman" w:cs="Times New Roman"/>
      <w:szCs w:val="20"/>
      <w:lang w:eastAsia="en-US"/>
    </w:rPr>
  </w:style>
  <w:style w:type="paragraph" w:styleId="20">
    <w:name w:val="List Bullet 2"/>
    <w:basedOn w:val="a1"/>
    <w:semiHidden/>
    <w:rsid w:val="00405336"/>
    <w:pPr>
      <w:numPr>
        <w:numId w:val="2"/>
      </w:numPr>
      <w:contextualSpacing/>
    </w:pPr>
    <w:rPr>
      <w:rFonts w:ascii="Times New Roman" w:eastAsiaTheme="minorEastAsia" w:hAnsi="Times New Roman" w:cs="Times New Roman"/>
      <w:szCs w:val="20"/>
      <w:lang w:eastAsia="en-US"/>
    </w:rPr>
  </w:style>
  <w:style w:type="paragraph" w:styleId="30">
    <w:name w:val="List Bullet 3"/>
    <w:basedOn w:val="a1"/>
    <w:semiHidden/>
    <w:rsid w:val="00405336"/>
    <w:pPr>
      <w:numPr>
        <w:numId w:val="3"/>
      </w:numPr>
      <w:contextualSpacing/>
    </w:pPr>
    <w:rPr>
      <w:rFonts w:ascii="Times New Roman" w:eastAsiaTheme="minorEastAsia" w:hAnsi="Times New Roman" w:cs="Times New Roman"/>
      <w:szCs w:val="20"/>
      <w:lang w:eastAsia="en-US"/>
    </w:rPr>
  </w:style>
  <w:style w:type="paragraph" w:styleId="40">
    <w:name w:val="List Bullet 4"/>
    <w:basedOn w:val="a1"/>
    <w:semiHidden/>
    <w:rsid w:val="00405336"/>
    <w:pPr>
      <w:numPr>
        <w:numId w:val="4"/>
      </w:numPr>
      <w:contextualSpacing/>
    </w:pPr>
    <w:rPr>
      <w:rFonts w:ascii="Times New Roman" w:eastAsiaTheme="minorEastAsia" w:hAnsi="Times New Roman" w:cs="Times New Roman"/>
      <w:szCs w:val="20"/>
      <w:lang w:eastAsia="en-US"/>
    </w:rPr>
  </w:style>
  <w:style w:type="paragraph" w:styleId="50">
    <w:name w:val="List Bullet 5"/>
    <w:basedOn w:val="a1"/>
    <w:semiHidden/>
    <w:rsid w:val="00405336"/>
    <w:pPr>
      <w:numPr>
        <w:numId w:val="5"/>
      </w:numPr>
      <w:contextualSpacing/>
    </w:pPr>
    <w:rPr>
      <w:rFonts w:ascii="Times New Roman" w:eastAsiaTheme="minorEastAsia" w:hAnsi="Times New Roman" w:cs="Times New Roman"/>
      <w:szCs w:val="20"/>
      <w:lang w:eastAsia="en-US"/>
    </w:rPr>
  </w:style>
  <w:style w:type="paragraph" w:styleId="affb">
    <w:name w:val="List Continue"/>
    <w:basedOn w:val="a1"/>
    <w:semiHidden/>
    <w:rsid w:val="00405336"/>
    <w:pPr>
      <w:spacing w:after="120"/>
      <w:ind w:left="360"/>
      <w:contextualSpacing/>
    </w:pPr>
    <w:rPr>
      <w:rFonts w:ascii="Times New Roman" w:eastAsiaTheme="minorEastAsia" w:hAnsi="Times New Roman" w:cs="Times New Roman"/>
      <w:szCs w:val="20"/>
      <w:lang w:eastAsia="en-US"/>
    </w:rPr>
  </w:style>
  <w:style w:type="paragraph" w:styleId="2b">
    <w:name w:val="List Continue 2"/>
    <w:basedOn w:val="a1"/>
    <w:semiHidden/>
    <w:rsid w:val="00405336"/>
    <w:pPr>
      <w:spacing w:after="120"/>
      <w:ind w:left="720"/>
      <w:contextualSpacing/>
    </w:pPr>
    <w:rPr>
      <w:rFonts w:ascii="Times New Roman" w:eastAsiaTheme="minorEastAsia" w:hAnsi="Times New Roman" w:cs="Times New Roman"/>
      <w:szCs w:val="20"/>
      <w:lang w:eastAsia="en-US"/>
    </w:rPr>
  </w:style>
  <w:style w:type="paragraph" w:styleId="38">
    <w:name w:val="List Continue 3"/>
    <w:basedOn w:val="a1"/>
    <w:semiHidden/>
    <w:rsid w:val="00405336"/>
    <w:pPr>
      <w:spacing w:after="120"/>
      <w:ind w:left="1080"/>
      <w:contextualSpacing/>
    </w:pPr>
    <w:rPr>
      <w:rFonts w:ascii="Times New Roman" w:eastAsiaTheme="minorEastAsia" w:hAnsi="Times New Roman" w:cs="Times New Roman"/>
      <w:szCs w:val="20"/>
      <w:lang w:eastAsia="en-US"/>
    </w:rPr>
  </w:style>
  <w:style w:type="paragraph" w:styleId="44">
    <w:name w:val="List Continue 4"/>
    <w:basedOn w:val="a1"/>
    <w:semiHidden/>
    <w:rsid w:val="00405336"/>
    <w:pPr>
      <w:spacing w:after="120"/>
      <w:ind w:left="1440"/>
      <w:contextualSpacing/>
    </w:pPr>
    <w:rPr>
      <w:rFonts w:ascii="Times New Roman" w:eastAsiaTheme="minorEastAsia" w:hAnsi="Times New Roman" w:cs="Times New Roman"/>
      <w:szCs w:val="20"/>
      <w:lang w:eastAsia="en-US"/>
    </w:rPr>
  </w:style>
  <w:style w:type="paragraph" w:styleId="55">
    <w:name w:val="List Continue 5"/>
    <w:basedOn w:val="a1"/>
    <w:semiHidden/>
    <w:rsid w:val="00405336"/>
    <w:pPr>
      <w:spacing w:after="120"/>
      <w:ind w:left="1800"/>
      <w:contextualSpacing/>
    </w:pPr>
    <w:rPr>
      <w:rFonts w:ascii="Times New Roman" w:eastAsiaTheme="minorEastAsia" w:hAnsi="Times New Roman" w:cs="Times New Roman"/>
      <w:szCs w:val="20"/>
      <w:lang w:eastAsia="en-US"/>
    </w:rPr>
  </w:style>
  <w:style w:type="paragraph" w:styleId="a">
    <w:name w:val="List Number"/>
    <w:basedOn w:val="a1"/>
    <w:semiHidden/>
    <w:rsid w:val="00405336"/>
    <w:pPr>
      <w:numPr>
        <w:numId w:val="6"/>
      </w:numPr>
      <w:contextualSpacing/>
    </w:pPr>
    <w:rPr>
      <w:rFonts w:ascii="Times New Roman" w:eastAsiaTheme="minorEastAsia" w:hAnsi="Times New Roman" w:cs="Times New Roman"/>
      <w:szCs w:val="20"/>
      <w:lang w:eastAsia="en-US"/>
    </w:rPr>
  </w:style>
  <w:style w:type="paragraph" w:styleId="2">
    <w:name w:val="List Number 2"/>
    <w:basedOn w:val="a1"/>
    <w:semiHidden/>
    <w:rsid w:val="00405336"/>
    <w:pPr>
      <w:numPr>
        <w:numId w:val="7"/>
      </w:numPr>
      <w:contextualSpacing/>
    </w:pPr>
    <w:rPr>
      <w:rFonts w:ascii="Times New Roman" w:eastAsiaTheme="minorEastAsia" w:hAnsi="Times New Roman" w:cs="Times New Roman"/>
      <w:szCs w:val="20"/>
      <w:lang w:eastAsia="en-US"/>
    </w:rPr>
  </w:style>
  <w:style w:type="paragraph" w:styleId="3">
    <w:name w:val="List Number 3"/>
    <w:basedOn w:val="a1"/>
    <w:semiHidden/>
    <w:rsid w:val="00405336"/>
    <w:pPr>
      <w:numPr>
        <w:numId w:val="8"/>
      </w:numPr>
      <w:contextualSpacing/>
    </w:pPr>
    <w:rPr>
      <w:rFonts w:ascii="Times New Roman" w:eastAsiaTheme="minorEastAsia" w:hAnsi="Times New Roman" w:cs="Times New Roman"/>
      <w:szCs w:val="20"/>
      <w:lang w:eastAsia="en-US"/>
    </w:rPr>
  </w:style>
  <w:style w:type="paragraph" w:styleId="4">
    <w:name w:val="List Number 4"/>
    <w:basedOn w:val="a1"/>
    <w:semiHidden/>
    <w:rsid w:val="00405336"/>
    <w:pPr>
      <w:numPr>
        <w:numId w:val="9"/>
      </w:numPr>
      <w:contextualSpacing/>
    </w:pPr>
    <w:rPr>
      <w:rFonts w:ascii="Times New Roman" w:eastAsiaTheme="minorEastAsia" w:hAnsi="Times New Roman" w:cs="Times New Roman"/>
      <w:szCs w:val="20"/>
      <w:lang w:eastAsia="en-US"/>
    </w:rPr>
  </w:style>
  <w:style w:type="paragraph" w:styleId="5">
    <w:name w:val="List Number 5"/>
    <w:basedOn w:val="a1"/>
    <w:semiHidden/>
    <w:rsid w:val="00405336"/>
    <w:pPr>
      <w:numPr>
        <w:numId w:val="10"/>
      </w:numPr>
      <w:contextualSpacing/>
    </w:pPr>
    <w:rPr>
      <w:rFonts w:ascii="Times New Roman" w:eastAsiaTheme="minorEastAsia" w:hAnsi="Times New Roman" w:cs="Times New Roman"/>
      <w:szCs w:val="20"/>
      <w:lang w:eastAsia="en-US"/>
    </w:rPr>
  </w:style>
  <w:style w:type="paragraph" w:styleId="affc">
    <w:name w:val="List Paragraph"/>
    <w:basedOn w:val="a1"/>
    <w:uiPriority w:val="34"/>
    <w:semiHidden/>
    <w:qFormat/>
    <w:rsid w:val="00405336"/>
    <w:pPr>
      <w:ind w:left="720"/>
    </w:pPr>
    <w:rPr>
      <w:rFonts w:ascii="Times New Roman" w:eastAsiaTheme="minorEastAsia" w:hAnsi="Times New Roman" w:cs="Times New Roman"/>
      <w:szCs w:val="20"/>
      <w:lang w:eastAsia="en-US"/>
    </w:rPr>
  </w:style>
  <w:style w:type="paragraph" w:styleId="affd">
    <w:name w:val="macro"/>
    <w:link w:val="affe"/>
    <w:semiHidden/>
    <w:rsid w:val="0040533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customStyle="1" w:styleId="affe">
    <w:name w:val="宏文本 字符"/>
    <w:link w:val="affd"/>
    <w:semiHidden/>
    <w:rsid w:val="00FF04E3"/>
    <w:rPr>
      <w:rFonts w:ascii="Courier New" w:hAnsi="Courier New" w:cs="Courier New"/>
      <w:lang w:val="en-US" w:eastAsia="en-US" w:bidi="ar-SA"/>
    </w:rPr>
  </w:style>
  <w:style w:type="paragraph" w:styleId="afff">
    <w:name w:val="Message Header"/>
    <w:basedOn w:val="a1"/>
    <w:link w:val="afff0"/>
    <w:semiHidden/>
    <w:rsid w:val="004053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ambria" w:eastAsiaTheme="minorEastAsia" w:hAnsi="Cambria" w:cs="Times New Roman"/>
      <w:lang w:eastAsia="en-US"/>
    </w:rPr>
  </w:style>
  <w:style w:type="character" w:customStyle="1" w:styleId="afff0">
    <w:name w:val="信息标题 字符"/>
    <w:link w:val="afff"/>
    <w:semiHidden/>
    <w:rsid w:val="00FF04E3"/>
    <w:rPr>
      <w:rFonts w:ascii="Cambria" w:hAnsi="Cambria"/>
      <w:sz w:val="24"/>
      <w:szCs w:val="24"/>
      <w:shd w:val="pct20" w:color="auto" w:fill="auto"/>
    </w:rPr>
  </w:style>
  <w:style w:type="paragraph" w:styleId="afff1">
    <w:name w:val="No Spacing"/>
    <w:uiPriority w:val="1"/>
    <w:semiHidden/>
    <w:qFormat/>
    <w:rsid w:val="00405336"/>
    <w:rPr>
      <w:sz w:val="24"/>
    </w:rPr>
  </w:style>
  <w:style w:type="paragraph" w:styleId="afff2">
    <w:name w:val="Normal (Web)"/>
    <w:basedOn w:val="a1"/>
    <w:uiPriority w:val="99"/>
    <w:semiHidden/>
    <w:rsid w:val="00405336"/>
    <w:rPr>
      <w:rFonts w:ascii="Times New Roman" w:eastAsiaTheme="minorEastAsia" w:hAnsi="Times New Roman" w:cs="Times New Roman"/>
      <w:lang w:eastAsia="en-US"/>
    </w:rPr>
  </w:style>
  <w:style w:type="paragraph" w:styleId="afff3">
    <w:name w:val="Normal Indent"/>
    <w:basedOn w:val="a1"/>
    <w:semiHidden/>
    <w:rsid w:val="00405336"/>
    <w:pPr>
      <w:ind w:left="720"/>
    </w:pPr>
    <w:rPr>
      <w:rFonts w:ascii="Times New Roman" w:eastAsiaTheme="minorEastAsia" w:hAnsi="Times New Roman" w:cs="Times New Roman"/>
      <w:szCs w:val="20"/>
      <w:lang w:eastAsia="en-US"/>
    </w:rPr>
  </w:style>
  <w:style w:type="paragraph" w:styleId="afff4">
    <w:name w:val="Note Heading"/>
    <w:basedOn w:val="a1"/>
    <w:next w:val="a1"/>
    <w:link w:val="afff5"/>
    <w:semiHidden/>
    <w:rsid w:val="00405336"/>
    <w:rPr>
      <w:rFonts w:ascii="Times New Roman" w:eastAsiaTheme="minorEastAsia" w:hAnsi="Times New Roman" w:cs="Times New Roman"/>
      <w:szCs w:val="20"/>
      <w:lang w:eastAsia="en-US"/>
    </w:rPr>
  </w:style>
  <w:style w:type="character" w:customStyle="1" w:styleId="afff5">
    <w:name w:val="注释标题 字符"/>
    <w:link w:val="afff4"/>
    <w:semiHidden/>
    <w:rsid w:val="00FF04E3"/>
    <w:rPr>
      <w:sz w:val="24"/>
    </w:rPr>
  </w:style>
  <w:style w:type="paragraph" w:styleId="afff6">
    <w:name w:val="Plain Text"/>
    <w:basedOn w:val="a1"/>
    <w:link w:val="afff7"/>
    <w:semiHidden/>
    <w:rsid w:val="00405336"/>
    <w:rPr>
      <w:rFonts w:ascii="Courier New" w:eastAsiaTheme="minorEastAsia" w:hAnsi="Courier New" w:cs="Courier New"/>
      <w:sz w:val="20"/>
      <w:szCs w:val="20"/>
      <w:lang w:eastAsia="en-US"/>
    </w:rPr>
  </w:style>
  <w:style w:type="character" w:customStyle="1" w:styleId="afff7">
    <w:name w:val="纯文本 字符"/>
    <w:link w:val="afff6"/>
    <w:semiHidden/>
    <w:rsid w:val="00FF04E3"/>
    <w:rPr>
      <w:rFonts w:ascii="Courier New" w:hAnsi="Courier New" w:cs="Courier New"/>
    </w:rPr>
  </w:style>
  <w:style w:type="paragraph" w:styleId="afff8">
    <w:name w:val="Quote"/>
    <w:basedOn w:val="a1"/>
    <w:next w:val="a1"/>
    <w:link w:val="afff9"/>
    <w:uiPriority w:val="29"/>
    <w:semiHidden/>
    <w:qFormat/>
    <w:rsid w:val="00405336"/>
    <w:rPr>
      <w:rFonts w:ascii="Times New Roman" w:eastAsiaTheme="minorEastAsia" w:hAnsi="Times New Roman" w:cs="Times New Roman"/>
      <w:i/>
      <w:iCs/>
      <w:color w:val="000000"/>
      <w:szCs w:val="20"/>
      <w:lang w:eastAsia="en-US"/>
    </w:rPr>
  </w:style>
  <w:style w:type="character" w:customStyle="1" w:styleId="afff9">
    <w:name w:val="引用 字符"/>
    <w:link w:val="afff8"/>
    <w:uiPriority w:val="29"/>
    <w:semiHidden/>
    <w:rsid w:val="00FF04E3"/>
    <w:rPr>
      <w:i/>
      <w:iCs/>
      <w:color w:val="000000"/>
      <w:sz w:val="24"/>
    </w:rPr>
  </w:style>
  <w:style w:type="paragraph" w:styleId="afffa">
    <w:name w:val="Salutation"/>
    <w:basedOn w:val="a1"/>
    <w:next w:val="a1"/>
    <w:link w:val="afffb"/>
    <w:semiHidden/>
    <w:rsid w:val="00405336"/>
    <w:rPr>
      <w:rFonts w:ascii="Times New Roman" w:eastAsiaTheme="minorEastAsia" w:hAnsi="Times New Roman" w:cs="Times New Roman"/>
      <w:szCs w:val="20"/>
      <w:lang w:eastAsia="en-US"/>
    </w:rPr>
  </w:style>
  <w:style w:type="character" w:customStyle="1" w:styleId="afffb">
    <w:name w:val="称呼 字符"/>
    <w:link w:val="afffa"/>
    <w:semiHidden/>
    <w:rsid w:val="00FF04E3"/>
    <w:rPr>
      <w:sz w:val="24"/>
    </w:rPr>
  </w:style>
  <w:style w:type="paragraph" w:styleId="afffc">
    <w:name w:val="Signature"/>
    <w:basedOn w:val="a1"/>
    <w:link w:val="afffd"/>
    <w:semiHidden/>
    <w:rsid w:val="00405336"/>
    <w:pPr>
      <w:ind w:left="4320"/>
    </w:pPr>
    <w:rPr>
      <w:rFonts w:ascii="Times New Roman" w:eastAsiaTheme="minorEastAsia" w:hAnsi="Times New Roman" w:cs="Times New Roman"/>
      <w:szCs w:val="20"/>
      <w:lang w:eastAsia="en-US"/>
    </w:rPr>
  </w:style>
  <w:style w:type="character" w:customStyle="1" w:styleId="afffd">
    <w:name w:val="签名 字符"/>
    <w:link w:val="afffc"/>
    <w:semiHidden/>
    <w:rsid w:val="00FF04E3"/>
    <w:rPr>
      <w:sz w:val="24"/>
    </w:rPr>
  </w:style>
  <w:style w:type="paragraph" w:styleId="afffe">
    <w:name w:val="Subtitle"/>
    <w:basedOn w:val="a1"/>
    <w:next w:val="a1"/>
    <w:link w:val="affff"/>
    <w:semiHidden/>
    <w:qFormat/>
    <w:rsid w:val="00405336"/>
    <w:pPr>
      <w:spacing w:after="60"/>
      <w:jc w:val="center"/>
      <w:outlineLvl w:val="1"/>
    </w:pPr>
    <w:rPr>
      <w:rFonts w:ascii="Cambria" w:eastAsiaTheme="minorEastAsia" w:hAnsi="Cambria" w:cs="Times New Roman"/>
      <w:lang w:eastAsia="en-US"/>
    </w:rPr>
  </w:style>
  <w:style w:type="character" w:customStyle="1" w:styleId="affff">
    <w:name w:val="副标题 字符"/>
    <w:link w:val="afffe"/>
    <w:semiHidden/>
    <w:rsid w:val="00FF04E3"/>
    <w:rPr>
      <w:rFonts w:ascii="Cambria" w:hAnsi="Cambria"/>
      <w:sz w:val="24"/>
      <w:szCs w:val="24"/>
    </w:rPr>
  </w:style>
  <w:style w:type="paragraph" w:styleId="affff0">
    <w:name w:val="table of authorities"/>
    <w:basedOn w:val="a1"/>
    <w:next w:val="a1"/>
    <w:semiHidden/>
    <w:rsid w:val="00405336"/>
    <w:pPr>
      <w:ind w:left="240" w:hanging="240"/>
    </w:pPr>
    <w:rPr>
      <w:rFonts w:ascii="Times New Roman" w:eastAsiaTheme="minorEastAsia" w:hAnsi="Times New Roman" w:cs="Times New Roman"/>
      <w:szCs w:val="20"/>
      <w:lang w:eastAsia="en-US"/>
    </w:rPr>
  </w:style>
  <w:style w:type="paragraph" w:styleId="affff1">
    <w:name w:val="table of figures"/>
    <w:basedOn w:val="a1"/>
    <w:next w:val="a1"/>
    <w:semiHidden/>
    <w:rsid w:val="00405336"/>
    <w:rPr>
      <w:rFonts w:ascii="Times New Roman" w:eastAsiaTheme="minorEastAsia" w:hAnsi="Times New Roman" w:cs="Times New Roman"/>
      <w:szCs w:val="20"/>
      <w:lang w:eastAsia="en-US"/>
    </w:rPr>
  </w:style>
  <w:style w:type="paragraph" w:styleId="affff2">
    <w:name w:val="Title"/>
    <w:basedOn w:val="a1"/>
    <w:next w:val="a1"/>
    <w:link w:val="affff3"/>
    <w:semiHidden/>
    <w:qFormat/>
    <w:rsid w:val="00405336"/>
    <w:pPr>
      <w:spacing w:before="240" w:after="60"/>
      <w:jc w:val="center"/>
      <w:outlineLvl w:val="0"/>
    </w:pPr>
    <w:rPr>
      <w:rFonts w:ascii="Cambria" w:eastAsiaTheme="minorEastAsia" w:hAnsi="Cambria" w:cs="Times New Roman"/>
      <w:b/>
      <w:bCs/>
      <w:kern w:val="28"/>
      <w:sz w:val="32"/>
      <w:szCs w:val="32"/>
      <w:lang w:eastAsia="en-US"/>
    </w:rPr>
  </w:style>
  <w:style w:type="character" w:customStyle="1" w:styleId="affff3">
    <w:name w:val="标题 字符"/>
    <w:link w:val="affff2"/>
    <w:semiHidden/>
    <w:rsid w:val="00FF04E3"/>
    <w:rPr>
      <w:rFonts w:ascii="Cambria" w:hAnsi="Cambria"/>
      <w:b/>
      <w:bCs/>
      <w:kern w:val="28"/>
      <w:sz w:val="32"/>
      <w:szCs w:val="32"/>
    </w:rPr>
  </w:style>
  <w:style w:type="paragraph" w:styleId="affff4">
    <w:name w:val="toa heading"/>
    <w:basedOn w:val="a1"/>
    <w:next w:val="a1"/>
    <w:semiHidden/>
    <w:rsid w:val="00405336"/>
    <w:pPr>
      <w:spacing w:before="120"/>
    </w:pPr>
    <w:rPr>
      <w:rFonts w:ascii="Cambria" w:eastAsiaTheme="minorEastAsia" w:hAnsi="Cambria" w:cs="Times New Roman"/>
      <w:b/>
      <w:bCs/>
      <w:lang w:eastAsia="en-US"/>
    </w:rPr>
  </w:style>
  <w:style w:type="paragraph" w:styleId="TOC1">
    <w:name w:val="toc 1"/>
    <w:basedOn w:val="a1"/>
    <w:next w:val="a1"/>
    <w:autoRedefine/>
    <w:semiHidden/>
    <w:rsid w:val="00405336"/>
    <w:rPr>
      <w:rFonts w:ascii="Times New Roman" w:eastAsiaTheme="minorEastAsia" w:hAnsi="Times New Roman" w:cs="Times New Roman"/>
      <w:szCs w:val="20"/>
      <w:lang w:eastAsia="en-US"/>
    </w:rPr>
  </w:style>
  <w:style w:type="paragraph" w:styleId="TOC2">
    <w:name w:val="toc 2"/>
    <w:basedOn w:val="a1"/>
    <w:next w:val="a1"/>
    <w:autoRedefine/>
    <w:semiHidden/>
    <w:rsid w:val="00405336"/>
    <w:pPr>
      <w:ind w:left="240"/>
    </w:pPr>
    <w:rPr>
      <w:rFonts w:ascii="Times New Roman" w:eastAsiaTheme="minorEastAsia" w:hAnsi="Times New Roman" w:cs="Times New Roman"/>
      <w:szCs w:val="20"/>
      <w:lang w:eastAsia="en-US"/>
    </w:rPr>
  </w:style>
  <w:style w:type="paragraph" w:styleId="TOC3">
    <w:name w:val="toc 3"/>
    <w:basedOn w:val="a1"/>
    <w:next w:val="a1"/>
    <w:autoRedefine/>
    <w:semiHidden/>
    <w:rsid w:val="00405336"/>
    <w:pPr>
      <w:ind w:left="480"/>
    </w:pPr>
    <w:rPr>
      <w:rFonts w:ascii="Times New Roman" w:eastAsiaTheme="minorEastAsia" w:hAnsi="Times New Roman" w:cs="Times New Roman"/>
      <w:szCs w:val="20"/>
      <w:lang w:eastAsia="en-US"/>
    </w:rPr>
  </w:style>
  <w:style w:type="paragraph" w:styleId="TOC4">
    <w:name w:val="toc 4"/>
    <w:basedOn w:val="a1"/>
    <w:next w:val="a1"/>
    <w:autoRedefine/>
    <w:semiHidden/>
    <w:rsid w:val="00405336"/>
    <w:pPr>
      <w:ind w:left="720"/>
    </w:pPr>
    <w:rPr>
      <w:rFonts w:ascii="Times New Roman" w:eastAsiaTheme="minorEastAsia" w:hAnsi="Times New Roman" w:cs="Times New Roman"/>
      <w:szCs w:val="20"/>
      <w:lang w:eastAsia="en-US"/>
    </w:rPr>
  </w:style>
  <w:style w:type="paragraph" w:styleId="TOC5">
    <w:name w:val="toc 5"/>
    <w:basedOn w:val="a1"/>
    <w:next w:val="a1"/>
    <w:autoRedefine/>
    <w:semiHidden/>
    <w:rsid w:val="00405336"/>
    <w:pPr>
      <w:ind w:left="960"/>
    </w:pPr>
    <w:rPr>
      <w:rFonts w:ascii="Times New Roman" w:eastAsiaTheme="minorEastAsia" w:hAnsi="Times New Roman" w:cs="Times New Roman"/>
      <w:szCs w:val="20"/>
      <w:lang w:eastAsia="en-US"/>
    </w:rPr>
  </w:style>
  <w:style w:type="paragraph" w:styleId="TOC6">
    <w:name w:val="toc 6"/>
    <w:basedOn w:val="a1"/>
    <w:next w:val="a1"/>
    <w:autoRedefine/>
    <w:semiHidden/>
    <w:rsid w:val="00405336"/>
    <w:pPr>
      <w:ind w:left="1200"/>
    </w:pPr>
    <w:rPr>
      <w:rFonts w:ascii="Times New Roman" w:eastAsiaTheme="minorEastAsia" w:hAnsi="Times New Roman" w:cs="Times New Roman"/>
      <w:szCs w:val="20"/>
      <w:lang w:eastAsia="en-US"/>
    </w:rPr>
  </w:style>
  <w:style w:type="paragraph" w:styleId="TOC7">
    <w:name w:val="toc 7"/>
    <w:basedOn w:val="a1"/>
    <w:next w:val="a1"/>
    <w:autoRedefine/>
    <w:semiHidden/>
    <w:rsid w:val="00405336"/>
    <w:pPr>
      <w:ind w:left="1440"/>
    </w:pPr>
    <w:rPr>
      <w:rFonts w:ascii="Times New Roman" w:eastAsiaTheme="minorEastAsia" w:hAnsi="Times New Roman" w:cs="Times New Roman"/>
      <w:szCs w:val="20"/>
      <w:lang w:eastAsia="en-US"/>
    </w:rPr>
  </w:style>
  <w:style w:type="paragraph" w:styleId="TOC8">
    <w:name w:val="toc 8"/>
    <w:basedOn w:val="a1"/>
    <w:next w:val="a1"/>
    <w:autoRedefine/>
    <w:semiHidden/>
    <w:rsid w:val="00405336"/>
    <w:pPr>
      <w:ind w:left="1680"/>
    </w:pPr>
    <w:rPr>
      <w:rFonts w:ascii="Times New Roman" w:eastAsiaTheme="minorEastAsia" w:hAnsi="Times New Roman" w:cs="Times New Roman"/>
      <w:szCs w:val="20"/>
      <w:lang w:eastAsia="en-US"/>
    </w:rPr>
  </w:style>
  <w:style w:type="paragraph" w:styleId="TOC9">
    <w:name w:val="toc 9"/>
    <w:basedOn w:val="a1"/>
    <w:next w:val="a1"/>
    <w:autoRedefine/>
    <w:semiHidden/>
    <w:rsid w:val="00405336"/>
    <w:pPr>
      <w:ind w:left="1920"/>
    </w:pPr>
    <w:rPr>
      <w:rFonts w:ascii="Times New Roman" w:eastAsiaTheme="minorEastAsia" w:hAnsi="Times New Roman" w:cs="Times New Roman"/>
      <w:szCs w:val="20"/>
      <w:lang w:eastAsia="en-US"/>
    </w:rPr>
  </w:style>
  <w:style w:type="paragraph" w:styleId="TOC">
    <w:name w:val="TOC Heading"/>
    <w:basedOn w:val="1"/>
    <w:next w:val="a1"/>
    <w:uiPriority w:val="39"/>
    <w:semiHidden/>
    <w:unhideWhenUsed/>
    <w:qFormat/>
    <w:rsid w:val="00405336"/>
    <w:pPr>
      <w:outlineLvl w:val="9"/>
    </w:pPr>
    <w:rPr>
      <w:rFonts w:ascii="Cambria" w:hAnsi="Cambria"/>
      <w:sz w:val="32"/>
      <w:szCs w:val="32"/>
    </w:rPr>
  </w:style>
  <w:style w:type="character" w:styleId="affff5">
    <w:name w:val="Hyperlink"/>
    <w:uiPriority w:val="99"/>
    <w:semiHidden/>
    <w:rsid w:val="007402FC"/>
    <w:rPr>
      <w:color w:val="0000FF"/>
      <w:u w:val="single"/>
    </w:rPr>
  </w:style>
  <w:style w:type="character" w:styleId="affff6">
    <w:name w:val="FollowedHyperlink"/>
    <w:semiHidden/>
    <w:unhideWhenUsed/>
    <w:rsid w:val="00793072"/>
    <w:rPr>
      <w:color w:val="800080"/>
      <w:u w:val="single"/>
    </w:rPr>
  </w:style>
  <w:style w:type="character" w:styleId="affff7">
    <w:name w:val="annotation reference"/>
    <w:semiHidden/>
    <w:unhideWhenUsed/>
    <w:rsid w:val="00793072"/>
    <w:rPr>
      <w:sz w:val="16"/>
      <w:szCs w:val="16"/>
    </w:rPr>
  </w:style>
  <w:style w:type="character" w:customStyle="1" w:styleId="12">
    <w:name w:val="未处理的提及1"/>
    <w:basedOn w:val="a2"/>
    <w:uiPriority w:val="99"/>
    <w:semiHidden/>
    <w:unhideWhenUsed/>
    <w:rsid w:val="008218C4"/>
    <w:rPr>
      <w:color w:val="808080"/>
      <w:shd w:val="clear" w:color="auto" w:fill="E6E6E6"/>
    </w:rPr>
  </w:style>
  <w:style w:type="character" w:styleId="affff8">
    <w:name w:val="Placeholder Text"/>
    <w:basedOn w:val="a2"/>
    <w:uiPriority w:val="99"/>
    <w:semiHidden/>
    <w:rsid w:val="0082256C"/>
    <w:rPr>
      <w:color w:val="808080"/>
    </w:rPr>
  </w:style>
  <w:style w:type="character" w:styleId="affff9">
    <w:name w:val="footnote reference"/>
    <w:basedOn w:val="a2"/>
    <w:semiHidden/>
    <w:unhideWhenUsed/>
    <w:rsid w:val="00A47D1B"/>
    <w:rPr>
      <w:vertAlign w:val="superscript"/>
    </w:rPr>
  </w:style>
  <w:style w:type="paragraph" w:customStyle="1" w:styleId="MTDisplayEquation">
    <w:name w:val="MTDisplayEquation"/>
    <w:basedOn w:val="SMText"/>
    <w:next w:val="a1"/>
    <w:link w:val="MTDisplayEquation0"/>
    <w:rsid w:val="00D60386"/>
    <w:pPr>
      <w:tabs>
        <w:tab w:val="center" w:pos="4680"/>
        <w:tab w:val="right" w:pos="9360"/>
      </w:tabs>
    </w:pPr>
    <w:rPr>
      <w:szCs w:val="24"/>
    </w:rPr>
  </w:style>
  <w:style w:type="character" w:customStyle="1" w:styleId="SMText0">
    <w:name w:val="SM Text 字符"/>
    <w:basedOn w:val="a2"/>
    <w:link w:val="SMText"/>
    <w:rsid w:val="0008206D"/>
    <w:rPr>
      <w:sz w:val="24"/>
    </w:rPr>
  </w:style>
  <w:style w:type="character" w:customStyle="1" w:styleId="MTDisplayEquation0">
    <w:name w:val="MTDisplayEquation 字符"/>
    <w:basedOn w:val="SMText0"/>
    <w:link w:val="MTDisplayEquation"/>
    <w:rsid w:val="00D60386"/>
    <w:rPr>
      <w:sz w:val="24"/>
      <w:szCs w:val="24"/>
    </w:rPr>
  </w:style>
  <w:style w:type="character" w:customStyle="1" w:styleId="MTEquationSection">
    <w:name w:val="MTEquationSection"/>
    <w:basedOn w:val="a2"/>
    <w:rsid w:val="00673CF2"/>
    <w:rPr>
      <w:vanish/>
      <w:color w:val="FF0000"/>
      <w:sz w:val="36"/>
      <w:szCs w:val="36"/>
    </w:rPr>
  </w:style>
  <w:style w:type="paragraph" w:customStyle="1" w:styleId="Teaser">
    <w:name w:val="Teaser"/>
    <w:basedOn w:val="a1"/>
    <w:rsid w:val="003E4E8A"/>
    <w:pPr>
      <w:spacing w:before="120"/>
    </w:pPr>
    <w:rPr>
      <w:rFonts w:ascii="Times New Roman" w:eastAsia="Times New Roman" w:hAnsi="Times New Roman" w:cs="Times New Roman"/>
      <w:lang w:eastAsia="en-US"/>
    </w:rPr>
  </w:style>
  <w:style w:type="table" w:styleId="affffa">
    <w:name w:val="Table Grid"/>
    <w:basedOn w:val="a3"/>
    <w:uiPriority w:val="59"/>
    <w:rsid w:val="007642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">
    <w:name w:val="Head"/>
    <w:basedOn w:val="a1"/>
    <w:rsid w:val="007A7C33"/>
    <w:pPr>
      <w:keepNext/>
      <w:spacing w:before="120" w:after="120"/>
      <w:jc w:val="center"/>
      <w:outlineLvl w:val="0"/>
    </w:pPr>
    <w:rPr>
      <w:rFonts w:ascii="Times New Roman" w:eastAsia="Times New Roman" w:hAnsi="Times New Roman" w:cs="Times New Roman"/>
      <w:b/>
      <w:bCs/>
      <w:kern w:val="28"/>
      <w:sz w:val="28"/>
      <w:szCs w:val="28"/>
      <w:lang w:eastAsia="en-US"/>
    </w:rPr>
  </w:style>
  <w:style w:type="character" w:styleId="affffb">
    <w:name w:val="Emphasis"/>
    <w:basedOn w:val="a2"/>
    <w:uiPriority w:val="20"/>
    <w:qFormat/>
    <w:rsid w:val="000766F6"/>
    <w:rPr>
      <w:i/>
      <w:iCs/>
    </w:rPr>
  </w:style>
  <w:style w:type="character" w:customStyle="1" w:styleId="apple-converted-space">
    <w:name w:val="apple-converted-space"/>
    <w:basedOn w:val="a2"/>
    <w:rsid w:val="00EA3864"/>
  </w:style>
  <w:style w:type="character" w:customStyle="1" w:styleId="cs1-format">
    <w:name w:val="cs1-format"/>
    <w:basedOn w:val="a2"/>
    <w:rsid w:val="00EA3864"/>
  </w:style>
  <w:style w:type="character" w:styleId="HTML3">
    <w:name w:val="HTML Cite"/>
    <w:basedOn w:val="a2"/>
    <w:uiPriority w:val="99"/>
    <w:semiHidden/>
    <w:unhideWhenUsed/>
    <w:rsid w:val="00EA3864"/>
    <w:rPr>
      <w:i/>
      <w:iCs/>
    </w:rPr>
  </w:style>
  <w:style w:type="character" w:customStyle="1" w:styleId="reference-accessdate">
    <w:name w:val="reference-accessdate"/>
    <w:basedOn w:val="a2"/>
    <w:rsid w:val="00EA3864"/>
  </w:style>
  <w:style w:type="character" w:customStyle="1" w:styleId="nowrap">
    <w:name w:val="nowrap"/>
    <w:basedOn w:val="a2"/>
    <w:rsid w:val="00EA3864"/>
  </w:style>
  <w:style w:type="character" w:styleId="affffc">
    <w:name w:val="Unresolved Mention"/>
    <w:basedOn w:val="a2"/>
    <w:uiPriority w:val="99"/>
    <w:semiHidden/>
    <w:unhideWhenUsed/>
    <w:rsid w:val="00FA5400"/>
    <w:rPr>
      <w:color w:val="605E5C"/>
      <w:shd w:val="clear" w:color="auto" w:fill="E1DFDD"/>
    </w:rPr>
  </w:style>
  <w:style w:type="paragraph" w:customStyle="1" w:styleId="title2">
    <w:name w:val="title2"/>
    <w:basedOn w:val="SMSubheading"/>
    <w:link w:val="title20"/>
    <w:qFormat/>
    <w:rsid w:val="0099606C"/>
    <w:pPr>
      <w:outlineLvl w:val="1"/>
    </w:pPr>
    <w:rPr>
      <w:b/>
      <w:sz w:val="28"/>
    </w:rPr>
  </w:style>
  <w:style w:type="character" w:customStyle="1" w:styleId="title20">
    <w:name w:val="title2 字符"/>
    <w:basedOn w:val="a2"/>
    <w:link w:val="title2"/>
    <w:rsid w:val="0099606C"/>
    <w:rPr>
      <w:b/>
      <w:sz w:val="28"/>
      <w:u w:val="words"/>
    </w:rPr>
  </w:style>
  <w:style w:type="paragraph" w:customStyle="1" w:styleId="EndNoteBibliographyTitle">
    <w:name w:val="EndNote Bibliography Title"/>
    <w:basedOn w:val="a1"/>
    <w:link w:val="EndNoteBibliographyTitle0"/>
    <w:rsid w:val="00960B56"/>
    <w:pPr>
      <w:jc w:val="center"/>
    </w:pPr>
    <w:rPr>
      <w:rFonts w:ascii="Times New Roman" w:hAnsi="Times New Roman" w:cs="Times New Roman"/>
    </w:rPr>
  </w:style>
  <w:style w:type="character" w:customStyle="1" w:styleId="EndNoteBibliographyTitle0">
    <w:name w:val="EndNote Bibliography Title 字符"/>
    <w:basedOn w:val="SMText0"/>
    <w:link w:val="EndNoteBibliographyTitle"/>
    <w:rsid w:val="00960B56"/>
    <w:rPr>
      <w:rFonts w:eastAsia="宋体"/>
      <w:sz w:val="24"/>
      <w:szCs w:val="24"/>
      <w:lang w:eastAsia="zh-CN"/>
    </w:rPr>
  </w:style>
  <w:style w:type="paragraph" w:customStyle="1" w:styleId="EndNoteBibliography">
    <w:name w:val="EndNote Bibliography"/>
    <w:basedOn w:val="a1"/>
    <w:link w:val="EndNoteBibliography0"/>
    <w:rsid w:val="00960B56"/>
    <w:rPr>
      <w:rFonts w:ascii="Times New Roman" w:hAnsi="Times New Roman" w:cs="Times New Roman"/>
    </w:rPr>
  </w:style>
  <w:style w:type="character" w:customStyle="1" w:styleId="EndNoteBibliography0">
    <w:name w:val="EndNote Bibliography 字符"/>
    <w:basedOn w:val="SMText0"/>
    <w:link w:val="EndNoteBibliography"/>
    <w:rsid w:val="00960B56"/>
    <w:rPr>
      <w:rFonts w:eastAsia="宋体"/>
      <w:sz w:val="24"/>
      <w:szCs w:val="24"/>
      <w:lang w:eastAsia="zh-CN"/>
    </w:rPr>
  </w:style>
  <w:style w:type="table" w:styleId="affffd">
    <w:name w:val="Table Theme"/>
    <w:basedOn w:val="a3"/>
    <w:rsid w:val="008978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50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043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135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571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14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92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8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01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917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70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760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00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1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10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779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99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2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98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23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05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013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94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307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313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1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86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00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54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650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475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58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3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695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180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8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32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5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9185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3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30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6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628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1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38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57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191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395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5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0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8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1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24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25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55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08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586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96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48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23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92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2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90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875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104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68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18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88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597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1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694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08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270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3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9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84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06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453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92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38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0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702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34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u.lun@pku.edu.cn" TargetMode="Externa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wh-sa@mail.tsinghua.edu.cn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87D98150-4044-F04C-99CF-DC2F9DFFB793}">
  <we:reference id="wa104381909" version="2.1.0.0" store="zh-CN" storeType="OMEX"/>
  <we:alternateReferences>
    <we:reference id="wa104381909" version="2.1.0.0" store="" storeType="OMEX"/>
  </we:alternateReferences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25E3869-B91E-9E40-8D69-17BC6F43B6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4966</Words>
  <Characters>28309</Characters>
  <Application>Microsoft Office Word</Application>
  <DocSecurity>0</DocSecurity>
  <Lines>235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Supporting Online Material for</vt:lpstr>
    </vt:vector>
  </TitlesOfParts>
  <Company>AAAS</Company>
  <LinksUpToDate>false</LinksUpToDate>
  <CharactersWithSpaces>33209</CharactersWithSpaces>
  <SharedDoc>false</SharedDoc>
  <HLinks>
    <vt:vector size="12" baseType="variant">
      <vt:variant>
        <vt:i4>4980850</vt:i4>
      </vt:variant>
      <vt:variant>
        <vt:i4>3</vt:i4>
      </vt:variant>
      <vt:variant>
        <vt:i4>0</vt:i4>
      </vt:variant>
      <vt:variant>
        <vt:i4>5</vt:i4>
      </vt:variant>
      <vt:variant>
        <vt:lpwstr>mailto:xxxxx@xxxx.xxx</vt:lpwstr>
      </vt:variant>
      <vt:variant>
        <vt:lpwstr/>
      </vt:variant>
      <vt:variant>
        <vt:i4>5308455</vt:i4>
      </vt:variant>
      <vt:variant>
        <vt:i4>0</vt:i4>
      </vt:variant>
      <vt:variant>
        <vt:i4>0</vt:i4>
      </vt:variant>
      <vt:variant>
        <vt:i4>5</vt:i4>
      </vt:variant>
      <vt:variant>
        <vt:lpwstr>http://www.sciencemag.org/site/feature/contribinfo/prep/prep_online.xhtml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Supporting Online Material for</dc:title>
  <dc:subject/>
  <dc:creator>Brooks Hanson</dc:creator>
  <cp:keywords/>
  <dc:description/>
  <cp:lastModifiedBy>Lun Liu</cp:lastModifiedBy>
  <cp:revision>2</cp:revision>
  <cp:lastPrinted>2018-01-11T19:53:00Z</cp:lastPrinted>
  <dcterms:created xsi:type="dcterms:W3CDTF">2021-11-11T05:13:00Z</dcterms:created>
  <dcterms:modified xsi:type="dcterms:W3CDTF">2021-11-11T05:13:00Z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MacEqns">
    <vt:bool>true</vt:bool>
  </property>
  <property fmtid="{D5CDD505-2E9C-101B-9397-08002B2CF9AE}" pid="3" name="MTEquationSection">
    <vt:lpwstr>1</vt:lpwstr>
  </property>
  <property fmtid="{D5CDD505-2E9C-101B-9397-08002B2CF9AE}" pid="4" name="MTEquationNumber2">
    <vt:lpwstr>(#E1)</vt:lpwstr>
  </property>
</Properties>
</file>