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4C12" w14:textId="77777777" w:rsidR="00963C1B" w:rsidRPr="00AE09CA" w:rsidRDefault="00963C1B">
      <w:pPr>
        <w:pStyle w:val="a3"/>
        <w:tabs>
          <w:tab w:val="left" w:pos="1843"/>
          <w:tab w:val="left" w:pos="6379"/>
        </w:tabs>
        <w:spacing w:before="120"/>
        <w:ind w:firstLineChars="0" w:firstLine="0"/>
        <w:rPr>
          <w:rFonts w:ascii="Times New Roman" w:hAnsi="Times New Roman" w:cs="Times New Roman"/>
          <w:sz w:val="28"/>
          <w:szCs w:val="28"/>
        </w:rPr>
      </w:pPr>
      <w:bookmarkStart w:id="0" w:name="_Hlk235554753"/>
      <w:bookmarkStart w:id="1" w:name="_Toc235553800"/>
      <w:bookmarkStart w:id="2" w:name="_Toc235555891"/>
      <w:bookmarkStart w:id="3" w:name="_Toc235556622"/>
      <w:bookmarkStart w:id="4" w:name="_Toc235556852"/>
      <w:bookmarkStart w:id="5" w:name="_Hlk531446495"/>
      <w:bookmarkEnd w:id="0"/>
      <w:r w:rsidRPr="00AE09CA">
        <w:rPr>
          <w:rFonts w:ascii="Times New Roman" w:hAnsi="Times New Roman" w:cs="Times New Roman"/>
          <w:sz w:val="28"/>
          <w:szCs w:val="28"/>
        </w:rPr>
        <w:t>Supporting Information</w:t>
      </w:r>
      <w:bookmarkEnd w:id="1"/>
      <w:bookmarkEnd w:id="2"/>
      <w:bookmarkEnd w:id="3"/>
      <w:bookmarkEnd w:id="4"/>
    </w:p>
    <w:p w14:paraId="4702119A" w14:textId="77777777" w:rsidR="00963C1B" w:rsidRPr="00A4633D" w:rsidRDefault="00963C1B">
      <w:pPr>
        <w:jc w:val="center"/>
        <w:rPr>
          <w:rFonts w:ascii="Arial" w:hAnsi="Arial" w:cs="Arial"/>
        </w:rPr>
      </w:pPr>
    </w:p>
    <w:p w14:paraId="356A0A3A" w14:textId="2BA2F8E0" w:rsidR="00963C1B" w:rsidRPr="00AE09CA" w:rsidRDefault="00AE09CA" w:rsidP="00AE09CA">
      <w:pPr>
        <w:ind w:firstLineChars="0" w:firstLine="0"/>
        <w:rPr>
          <w:rFonts w:ascii="Times New Roman" w:hAnsi="Times New Roman"/>
          <w:b/>
          <w:bCs/>
          <w:sz w:val="28"/>
          <w:szCs w:val="28"/>
        </w:rPr>
      </w:pPr>
      <w:r w:rsidRPr="00AE09CA">
        <w:rPr>
          <w:rFonts w:ascii="Times New Roman" w:hAnsi="Times New Roman"/>
          <w:b/>
          <w:bCs/>
          <w:sz w:val="28"/>
          <w:szCs w:val="28"/>
        </w:rPr>
        <w:t xml:space="preserve">Reaction Atmosphere-Induced In-Situ Restructuring of </w:t>
      </w:r>
      <w:proofErr w:type="spellStart"/>
      <w:r w:rsidRPr="00AE09CA">
        <w:rPr>
          <w:rFonts w:ascii="Times New Roman" w:hAnsi="Times New Roman"/>
          <w:b/>
          <w:bCs/>
          <w:sz w:val="28"/>
          <w:szCs w:val="28"/>
        </w:rPr>
        <w:t>FeO</w:t>
      </w:r>
      <w:r w:rsidRPr="00AE09CA">
        <w:rPr>
          <w:rFonts w:ascii="Times New Roman" w:hAnsi="Times New Roman"/>
          <w:b/>
          <w:bCs/>
          <w:sz w:val="28"/>
          <w:szCs w:val="28"/>
          <w:vertAlign w:val="subscript"/>
        </w:rPr>
        <w:t>x</w:t>
      </w:r>
      <w:proofErr w:type="spellEnd"/>
      <w:r w:rsidRPr="00AE09CA">
        <w:rPr>
          <w:rFonts w:ascii="Times New Roman" w:hAnsi="Times New Roman"/>
          <w:b/>
          <w:bCs/>
          <w:sz w:val="28"/>
          <w:szCs w:val="28"/>
        </w:rPr>
        <w:t xml:space="preserve"> Nanoparticles to Isolated (≡</w:t>
      </w:r>
      <w:proofErr w:type="spellStart"/>
      <w:r w:rsidRPr="00AE09CA">
        <w:rPr>
          <w:rFonts w:ascii="Times New Roman" w:hAnsi="Times New Roman"/>
          <w:b/>
          <w:bCs/>
          <w:sz w:val="28"/>
          <w:szCs w:val="28"/>
        </w:rPr>
        <w:t>SiO</w:t>
      </w:r>
      <w:proofErr w:type="spellEnd"/>
      <w:r w:rsidRPr="00AE09CA">
        <w:rPr>
          <w:rFonts w:ascii="Times New Roman" w:hAnsi="Times New Roman"/>
          <w:b/>
          <w:bCs/>
          <w:sz w:val="28"/>
          <w:szCs w:val="28"/>
        </w:rPr>
        <w:t>)</w:t>
      </w:r>
      <w:r w:rsidRPr="00AE09CA">
        <w:rPr>
          <w:rFonts w:ascii="Times New Roman" w:hAnsi="Times New Roman"/>
          <w:b/>
          <w:bCs/>
          <w:sz w:val="28"/>
          <w:szCs w:val="28"/>
          <w:vertAlign w:val="subscript"/>
        </w:rPr>
        <w:t>3</w:t>
      </w:r>
      <w:r w:rsidRPr="00AE09CA">
        <w:rPr>
          <w:rFonts w:ascii="Times New Roman" w:hAnsi="Times New Roman"/>
          <w:b/>
          <w:bCs/>
          <w:sz w:val="28"/>
          <w:szCs w:val="28"/>
        </w:rPr>
        <w:t>–Fe Sites for High-Temperature NH</w:t>
      </w:r>
      <w:r w:rsidRPr="00AE09CA">
        <w:rPr>
          <w:rFonts w:ascii="Times New Roman" w:hAnsi="Times New Roman"/>
          <w:b/>
          <w:bCs/>
          <w:sz w:val="28"/>
          <w:szCs w:val="28"/>
          <w:vertAlign w:val="subscript"/>
        </w:rPr>
        <w:t>3</w:t>
      </w:r>
      <w:r w:rsidRPr="00AE09CA">
        <w:rPr>
          <w:rFonts w:ascii="Times New Roman" w:hAnsi="Times New Roman"/>
          <w:b/>
          <w:bCs/>
          <w:sz w:val="28"/>
          <w:szCs w:val="28"/>
        </w:rPr>
        <w:t>-SCR</w:t>
      </w:r>
    </w:p>
    <w:p w14:paraId="40171F46" w14:textId="77777777" w:rsidR="00963C1B" w:rsidRPr="00AE09CA" w:rsidRDefault="00963C1B" w:rsidP="00AE09CA">
      <w:pPr>
        <w:ind w:firstLineChars="0" w:firstLine="0"/>
        <w:rPr>
          <w:rFonts w:ascii="Times New Roman" w:hAnsi="Times New Roman"/>
        </w:rPr>
      </w:pPr>
      <w:r w:rsidRPr="00AE09CA">
        <w:rPr>
          <w:rFonts w:ascii="Times New Roman" w:hAnsi="Times New Roman"/>
        </w:rPr>
        <w:t xml:space="preserve">Qiang </w:t>
      </w:r>
      <w:proofErr w:type="spellStart"/>
      <w:proofErr w:type="gramStart"/>
      <w:r w:rsidRPr="00AE09CA">
        <w:rPr>
          <w:rFonts w:ascii="Times New Roman" w:hAnsi="Times New Roman"/>
        </w:rPr>
        <w:t>Zhao</w:t>
      </w:r>
      <w:r w:rsidRPr="00AE09CA">
        <w:rPr>
          <w:rFonts w:ascii="Times New Roman" w:hAnsi="Times New Roman"/>
          <w:vertAlign w:val="superscript"/>
        </w:rPr>
        <w:t>a,b</w:t>
      </w:r>
      <w:proofErr w:type="spellEnd"/>
      <w:proofErr w:type="gramEnd"/>
      <w:r w:rsidRPr="00AE09CA">
        <w:rPr>
          <w:rFonts w:ascii="Times New Roman" w:hAnsi="Times New Roman"/>
          <w:vertAlign w:val="superscript"/>
        </w:rPr>
        <w:t>#</w:t>
      </w:r>
      <w:r w:rsidRPr="00AE09CA">
        <w:rPr>
          <w:rFonts w:ascii="Times New Roman" w:hAnsi="Times New Roman"/>
        </w:rPr>
        <w:t>, Chao Feng</w:t>
      </w:r>
      <w:r w:rsidRPr="00AE09CA">
        <w:rPr>
          <w:rFonts w:ascii="Times New Roman" w:hAnsi="Times New Roman"/>
          <w:vertAlign w:val="superscript"/>
        </w:rPr>
        <w:t>c#</w:t>
      </w:r>
      <w:r w:rsidRPr="00AE09CA">
        <w:rPr>
          <w:rFonts w:ascii="Times New Roman" w:hAnsi="Times New Roman"/>
        </w:rPr>
        <w:t xml:space="preserve">, Haitao </w:t>
      </w:r>
      <w:proofErr w:type="spellStart"/>
      <w:r w:rsidRPr="00AE09CA">
        <w:rPr>
          <w:rFonts w:ascii="Times New Roman" w:hAnsi="Times New Roman"/>
        </w:rPr>
        <w:t>Zhang</w:t>
      </w:r>
      <w:r w:rsidRPr="00AE09CA">
        <w:rPr>
          <w:rFonts w:ascii="Times New Roman" w:hAnsi="Times New Roman"/>
          <w:vertAlign w:val="superscript"/>
        </w:rPr>
        <w:t>d</w:t>
      </w:r>
      <w:proofErr w:type="spellEnd"/>
      <w:r w:rsidRPr="00AE09CA">
        <w:rPr>
          <w:rFonts w:ascii="Times New Roman" w:hAnsi="Times New Roman"/>
        </w:rPr>
        <w:t xml:space="preserve">, </w:t>
      </w:r>
      <w:proofErr w:type="spellStart"/>
      <w:r w:rsidRPr="00AE09CA">
        <w:rPr>
          <w:rFonts w:ascii="Times New Roman" w:hAnsi="Times New Roman"/>
        </w:rPr>
        <w:t>Zhaoyang</w:t>
      </w:r>
      <w:proofErr w:type="spellEnd"/>
      <w:r w:rsidRPr="00AE09CA">
        <w:rPr>
          <w:rFonts w:ascii="Times New Roman" w:hAnsi="Times New Roman"/>
        </w:rPr>
        <w:t xml:space="preserve"> Li</w:t>
      </w:r>
      <w:r w:rsidRPr="00AE09CA">
        <w:rPr>
          <w:rFonts w:ascii="Times New Roman" w:hAnsi="Times New Roman"/>
          <w:vertAlign w:val="superscript"/>
        </w:rPr>
        <w:t>a</w:t>
      </w:r>
      <w:r w:rsidRPr="00AE09CA">
        <w:rPr>
          <w:rFonts w:ascii="Times New Roman" w:hAnsi="Times New Roman"/>
        </w:rPr>
        <w:t xml:space="preserve">, </w:t>
      </w:r>
      <w:proofErr w:type="spellStart"/>
      <w:r w:rsidRPr="00AE09CA">
        <w:rPr>
          <w:rFonts w:ascii="Times New Roman" w:hAnsi="Times New Roman"/>
        </w:rPr>
        <w:t>Guodong</w:t>
      </w:r>
      <w:proofErr w:type="spellEnd"/>
      <w:r w:rsidRPr="00AE09CA">
        <w:rPr>
          <w:rFonts w:ascii="Times New Roman" w:hAnsi="Times New Roman"/>
        </w:rPr>
        <w:t xml:space="preserve"> Zhang</w:t>
      </w:r>
      <w:r w:rsidRPr="00AE09CA">
        <w:rPr>
          <w:rFonts w:ascii="Times New Roman" w:hAnsi="Times New Roman"/>
          <w:vertAlign w:val="superscript"/>
        </w:rPr>
        <w:t>a*</w:t>
      </w:r>
      <w:r w:rsidRPr="00AE09CA">
        <w:rPr>
          <w:rFonts w:ascii="Times New Roman" w:hAnsi="Times New Roman"/>
        </w:rPr>
        <w:t xml:space="preserve">, </w:t>
      </w:r>
      <w:proofErr w:type="spellStart"/>
      <w:r w:rsidRPr="00AE09CA">
        <w:rPr>
          <w:rFonts w:ascii="Times New Roman" w:hAnsi="Times New Roman"/>
        </w:rPr>
        <w:t>Zhicheng</w:t>
      </w:r>
      <w:proofErr w:type="spellEnd"/>
      <w:r w:rsidRPr="00AE09CA">
        <w:rPr>
          <w:rFonts w:ascii="Times New Roman" w:hAnsi="Times New Roman"/>
        </w:rPr>
        <w:t xml:space="preserve"> Tang</w:t>
      </w:r>
      <w:r w:rsidRPr="00AE09CA">
        <w:rPr>
          <w:rFonts w:ascii="Times New Roman" w:hAnsi="Times New Roman"/>
          <w:vertAlign w:val="superscript"/>
        </w:rPr>
        <w:t>a*</w:t>
      </w:r>
    </w:p>
    <w:p w14:paraId="26E0BDB8" w14:textId="77777777" w:rsidR="00AE09CA" w:rsidRPr="00BE7BA4" w:rsidRDefault="00AE09CA" w:rsidP="00AE09CA">
      <w:pPr>
        <w:ind w:firstLineChars="0" w:firstLine="0"/>
        <w:rPr>
          <w:rFonts w:ascii="Times New Roman" w:hAnsi="Times New Roman"/>
          <w:i/>
          <w:iCs/>
        </w:rPr>
      </w:pPr>
      <w:r w:rsidRPr="00BE7BA4">
        <w:rPr>
          <w:rFonts w:ascii="Times New Roman" w:hAnsi="Times New Roman"/>
          <w:i/>
          <w:iCs/>
        </w:rPr>
        <w:t>(</w:t>
      </w:r>
      <w:r w:rsidRPr="00BE7BA4">
        <w:rPr>
          <w:rFonts w:ascii="Times New Roman" w:hAnsi="Times New Roman"/>
          <w:i/>
          <w:iCs/>
          <w:vertAlign w:val="superscript"/>
        </w:rPr>
        <w:t>a</w:t>
      </w:r>
      <w:r w:rsidRPr="00BE7BA4">
        <w:rPr>
          <w:rFonts w:ascii="Times New Roman" w:hAnsi="Times New Roman"/>
          <w:i/>
          <w:iCs/>
        </w:rPr>
        <w:t xml:space="preserve"> National Engineering Research Center for Fine Petrochemical Intermediates, State Key Laboratory of Low Carbon Catalysis and Carbon Dioxide Utilization, Lanzhou Institute of Chemical Physics, Chinese Academy of Sciences, Lanzhou 730000, China.</w:t>
      </w:r>
    </w:p>
    <w:p w14:paraId="16DAF10C" w14:textId="77777777" w:rsidR="00AE09CA" w:rsidRPr="00BE7BA4" w:rsidRDefault="00AE09CA" w:rsidP="00AE09CA">
      <w:pPr>
        <w:ind w:firstLineChars="0" w:firstLine="0"/>
        <w:rPr>
          <w:rFonts w:ascii="Times New Roman" w:hAnsi="Times New Roman"/>
          <w:i/>
          <w:iCs/>
        </w:rPr>
      </w:pPr>
      <w:r w:rsidRPr="00BE7BA4">
        <w:rPr>
          <w:rFonts w:ascii="Times New Roman" w:hAnsi="Times New Roman" w:hint="eastAsia"/>
          <w:i/>
          <w:iCs/>
          <w:vertAlign w:val="superscript"/>
        </w:rPr>
        <w:t>b</w:t>
      </w:r>
      <w:r w:rsidRPr="00BE7BA4">
        <w:rPr>
          <w:rFonts w:ascii="Times New Roman" w:hAnsi="Times New Roman"/>
          <w:i/>
          <w:iCs/>
        </w:rPr>
        <w:t xml:space="preserve"> University of Chinese Academy of Sciences, Beijing 100039, China</w:t>
      </w:r>
      <w:r w:rsidRPr="00BE7BA4">
        <w:rPr>
          <w:rFonts w:ascii="Times New Roman" w:hAnsi="Times New Roman" w:hint="eastAsia"/>
          <w:i/>
          <w:iCs/>
        </w:rPr>
        <w:t>.</w:t>
      </w:r>
    </w:p>
    <w:p w14:paraId="685E0B7C" w14:textId="77777777" w:rsidR="00AE09CA" w:rsidRPr="00BE7BA4" w:rsidRDefault="00AE09CA" w:rsidP="00AE09CA">
      <w:pPr>
        <w:ind w:firstLineChars="0" w:firstLine="0"/>
        <w:rPr>
          <w:rFonts w:ascii="Times New Roman" w:hAnsi="Times New Roman"/>
          <w:i/>
          <w:iCs/>
        </w:rPr>
      </w:pPr>
      <w:r w:rsidRPr="00BE7BA4">
        <w:rPr>
          <w:rFonts w:ascii="Times New Roman" w:hAnsi="Times New Roman" w:hint="eastAsia"/>
          <w:i/>
          <w:iCs/>
          <w:vertAlign w:val="superscript"/>
        </w:rPr>
        <w:t>c</w:t>
      </w:r>
      <w:r>
        <w:rPr>
          <w:rFonts w:ascii="Times New Roman" w:hAnsi="Times New Roman" w:hint="eastAsia"/>
          <w:i/>
          <w:iCs/>
        </w:rPr>
        <w:t xml:space="preserve"> </w:t>
      </w:r>
      <w:r w:rsidRPr="00BE7BA4">
        <w:rPr>
          <w:rFonts w:ascii="Times New Roman" w:hAnsi="Times New Roman"/>
          <w:i/>
          <w:iCs/>
        </w:rPr>
        <w:t>College of Chemical and Biological Engineering, Shandong University of Science and Technology, Qingdao, Shandong 266590, China</w:t>
      </w:r>
      <w:r w:rsidRPr="00BE7BA4">
        <w:rPr>
          <w:rFonts w:ascii="Times New Roman" w:hAnsi="Times New Roman" w:hint="eastAsia"/>
          <w:i/>
          <w:iCs/>
        </w:rPr>
        <w:t>.</w:t>
      </w:r>
    </w:p>
    <w:p w14:paraId="7AEB81BD" w14:textId="77777777" w:rsidR="00AE09CA" w:rsidRPr="00BE7BA4" w:rsidRDefault="00AE09CA" w:rsidP="00AE09CA">
      <w:pPr>
        <w:ind w:firstLineChars="0" w:firstLine="0"/>
        <w:rPr>
          <w:rFonts w:ascii="Times New Roman" w:hAnsi="Times New Roman"/>
        </w:rPr>
      </w:pPr>
      <w:r w:rsidRPr="00BE7BA4">
        <w:rPr>
          <w:rFonts w:ascii="Times New Roman" w:hAnsi="Times New Roman" w:hint="eastAsia"/>
          <w:i/>
          <w:iCs/>
          <w:vertAlign w:val="superscript"/>
        </w:rPr>
        <w:t xml:space="preserve">d </w:t>
      </w:r>
      <w:r w:rsidRPr="00BE7BA4">
        <w:rPr>
          <w:rFonts w:ascii="Times New Roman" w:hAnsi="Times New Roman"/>
          <w:i/>
          <w:iCs/>
        </w:rPr>
        <w:t>Lanzhou Petrochemical Research Center, Petrochemical Research Institute, PetroChina, Lanzhou 730060, Chin</w:t>
      </w:r>
      <w:r>
        <w:rPr>
          <w:rFonts w:ascii="Times New Roman" w:hAnsi="Times New Roman" w:hint="eastAsia"/>
          <w:i/>
          <w:iCs/>
        </w:rPr>
        <w:t>a</w:t>
      </w:r>
      <w:r w:rsidRPr="00BE7BA4">
        <w:rPr>
          <w:rFonts w:ascii="Times New Roman" w:hAnsi="Times New Roman" w:hint="eastAsia"/>
          <w:i/>
          <w:iCs/>
        </w:rPr>
        <w:t>)</w:t>
      </w:r>
    </w:p>
    <w:p w14:paraId="6E7BD37A" w14:textId="77777777" w:rsidR="00963C1B" w:rsidRPr="00AE09CA" w:rsidRDefault="00963C1B" w:rsidP="00AE09CA">
      <w:pPr>
        <w:rPr>
          <w:rFonts w:ascii="Times New Roman" w:hAnsi="Times New Roman"/>
        </w:rPr>
      </w:pPr>
      <w:r w:rsidRPr="00AE09CA">
        <w:rPr>
          <w:rFonts w:ascii="Times New Roman" w:hAnsi="Times New Roman"/>
        </w:rPr>
        <w:t>________________________</w:t>
      </w:r>
    </w:p>
    <w:p w14:paraId="1F340D1F" w14:textId="77777777" w:rsidR="00E90EE4" w:rsidRPr="00AE09CA" w:rsidRDefault="00E90EE4" w:rsidP="00E90EE4">
      <w:pPr>
        <w:ind w:firstLineChars="0" w:firstLine="0"/>
        <w:jc w:val="left"/>
        <w:rPr>
          <w:rFonts w:ascii="Times New Roman" w:hAnsi="Times New Roman"/>
        </w:rPr>
      </w:pPr>
      <w:r w:rsidRPr="00AE09CA">
        <w:rPr>
          <w:rFonts w:ascii="Times New Roman" w:hAnsi="Times New Roman"/>
          <w:vertAlign w:val="superscript"/>
        </w:rPr>
        <w:sym w:font="Symbol" w:char="F02A"/>
      </w:r>
      <w:r w:rsidRPr="00AE09CA">
        <w:rPr>
          <w:rFonts w:ascii="Times New Roman" w:hAnsi="Times New Roman"/>
        </w:rPr>
        <w:t>Corresponding author.</w:t>
      </w:r>
    </w:p>
    <w:p w14:paraId="1F6CF2D2" w14:textId="77777777" w:rsidR="00963C1B" w:rsidRPr="00AE09CA" w:rsidRDefault="00963C1B" w:rsidP="00230EA1">
      <w:pPr>
        <w:ind w:firstLineChars="0" w:firstLine="0"/>
        <w:jc w:val="left"/>
        <w:rPr>
          <w:rFonts w:ascii="Times New Roman" w:hAnsi="Times New Roman"/>
        </w:rPr>
      </w:pPr>
      <w:r w:rsidRPr="00AE09CA">
        <w:rPr>
          <w:rFonts w:ascii="Times New Roman" w:hAnsi="Times New Roman"/>
          <w:vertAlign w:val="superscript"/>
        </w:rPr>
        <w:t>#</w:t>
      </w:r>
      <w:r w:rsidRPr="00AE09CA">
        <w:rPr>
          <w:rFonts w:ascii="Times New Roman" w:hAnsi="Times New Roman"/>
        </w:rPr>
        <w:t xml:space="preserve">These authors contributed equally: </w:t>
      </w:r>
      <w:r w:rsidRPr="00AE09CA">
        <w:rPr>
          <w:rFonts w:ascii="Times New Roman" w:hAnsi="Times New Roman"/>
          <w:kern w:val="26"/>
        </w:rPr>
        <w:t>Qiang Zhao</w:t>
      </w:r>
      <w:r w:rsidRPr="00AE09CA">
        <w:rPr>
          <w:rFonts w:ascii="Times New Roman" w:hAnsi="Times New Roman"/>
        </w:rPr>
        <w:t>, Chao Feng.</w:t>
      </w:r>
    </w:p>
    <w:p w14:paraId="31AC33BD" w14:textId="77777777" w:rsidR="00963C1B" w:rsidRPr="00AE09CA" w:rsidRDefault="00963C1B" w:rsidP="00A4633D">
      <w:pPr>
        <w:ind w:firstLineChars="0" w:firstLine="0"/>
        <w:jc w:val="left"/>
        <w:rPr>
          <w:rFonts w:ascii="Times New Roman" w:hAnsi="Times New Roman"/>
        </w:rPr>
        <w:sectPr w:rsidR="00963C1B" w:rsidRPr="00AE09CA" w:rsidSect="00963C1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r w:rsidRPr="00AE09CA">
        <w:rPr>
          <w:rFonts w:ascii="Times New Roman" w:hAnsi="Times New Roman"/>
        </w:rPr>
        <w:t xml:space="preserve">E-mail address: </w:t>
      </w:r>
      <w:hyperlink r:id="rId13" w:history="1">
        <w:r w:rsidRPr="00AE09CA">
          <w:rPr>
            <w:rStyle w:val="af6"/>
            <w:rFonts w:ascii="Times New Roman" w:hAnsi="Times New Roman"/>
            <w:color w:val="000000" w:themeColor="text1"/>
          </w:rPr>
          <w:t>guodongzhang@licp.cas.cn</w:t>
        </w:r>
      </w:hyperlink>
      <w:r w:rsidRPr="00AE09CA">
        <w:rPr>
          <w:rFonts w:ascii="Times New Roman" w:hAnsi="Times New Roman"/>
          <w:color w:val="000000" w:themeColor="text1"/>
        </w:rPr>
        <w:t xml:space="preserve"> (</w:t>
      </w:r>
      <w:r w:rsidRPr="00AE09CA">
        <w:rPr>
          <w:rFonts w:ascii="Times New Roman" w:hAnsi="Times New Roman"/>
        </w:rPr>
        <w:t xml:space="preserve">G. Zhang), </w:t>
      </w:r>
      <w:r w:rsidRPr="00AE09CA">
        <w:rPr>
          <w:rFonts w:ascii="Times New Roman" w:hAnsi="Times New Roman"/>
          <w:u w:val="single"/>
        </w:rPr>
        <w:t>tangzhicheng@licp.cas.cn</w:t>
      </w:r>
      <w:r w:rsidRPr="00AE09CA">
        <w:rPr>
          <w:rFonts w:ascii="Times New Roman" w:hAnsi="Times New Roman"/>
        </w:rPr>
        <w:t xml:space="preserve"> (Z. Tang</w:t>
      </w:r>
      <w:bookmarkStart w:id="6" w:name="_Hlk155101751"/>
      <w:bookmarkEnd w:id="5"/>
      <w:r w:rsidRPr="00AE09CA">
        <w:rPr>
          <w:rFonts w:ascii="Times New Roman" w:hAnsi="Times New Roman"/>
        </w:rPr>
        <w:t>)</w:t>
      </w:r>
    </w:p>
    <w:bookmarkEnd w:id="6"/>
    <w:p w14:paraId="36499E25" w14:textId="77777777" w:rsidR="00963C1B" w:rsidRPr="00AE09CA" w:rsidRDefault="00963C1B" w:rsidP="005C6DA5">
      <w:pPr>
        <w:pStyle w:val="TOC1"/>
        <w:tabs>
          <w:tab w:val="right" w:leader="dot" w:pos="8296"/>
        </w:tabs>
        <w:spacing w:line="480" w:lineRule="auto"/>
        <w:rPr>
          <w:rFonts w:ascii="Times New Roman" w:eastAsiaTheme="minorEastAsia" w:hAnsi="Times New Roman"/>
          <w:noProof/>
        </w:rPr>
      </w:pPr>
      <w:r w:rsidRPr="00AE09CA">
        <w:rPr>
          <w:rFonts w:ascii="Times New Roman" w:hAnsi="Times New Roman"/>
          <w:b/>
          <w:bCs/>
        </w:rPr>
        <w:lastRenderedPageBreak/>
        <w:t>Table of Contents</w:t>
      </w:r>
      <w:r w:rsidRPr="00AE09CA">
        <w:rPr>
          <w:rFonts w:ascii="Times New Roman" w:hAnsi="Times New Roman"/>
        </w:rPr>
        <w:t xml:space="preserve"> </w:t>
      </w:r>
      <w:r w:rsidRPr="00AE09CA">
        <w:rPr>
          <w:rFonts w:ascii="Times New Roman" w:hAnsi="Times New Roman"/>
        </w:rPr>
        <w:fldChar w:fldCharType="begin"/>
      </w:r>
      <w:r w:rsidRPr="00AE09CA">
        <w:rPr>
          <w:rFonts w:ascii="Times New Roman" w:hAnsi="Times New Roman"/>
        </w:rPr>
        <w:instrText xml:space="preserve"> TOC \o "1-2" \h \z \u </w:instrText>
      </w:r>
      <w:r w:rsidRPr="00AE09CA">
        <w:rPr>
          <w:rFonts w:ascii="Times New Roman" w:hAnsi="Times New Roman"/>
        </w:rPr>
        <w:fldChar w:fldCharType="separate"/>
      </w:r>
      <w:hyperlink w:anchor="_Toc235556852" w:history="1"/>
    </w:p>
    <w:p w14:paraId="4144CC08" w14:textId="77777777" w:rsidR="00963C1B" w:rsidRPr="00AE09CA" w:rsidRDefault="00963C1B">
      <w:pPr>
        <w:pStyle w:val="TOC1"/>
        <w:tabs>
          <w:tab w:val="right" w:leader="dot" w:pos="8296"/>
        </w:tabs>
        <w:rPr>
          <w:rFonts w:ascii="Times New Roman" w:eastAsiaTheme="minorEastAsia" w:hAnsi="Times New Roman"/>
          <w:noProof/>
        </w:rPr>
      </w:pPr>
      <w:hyperlink w:anchor="_Toc235556853" w:history="1">
        <w:r w:rsidRPr="00AE09CA">
          <w:rPr>
            <w:rStyle w:val="af6"/>
            <w:rFonts w:ascii="Times New Roman" w:hAnsi="Times New Roman"/>
            <w:noProof/>
          </w:rPr>
          <w:t>Experimental Section</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_Toc235556853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w:t>
        </w:r>
        <w:r w:rsidRPr="00AE09CA">
          <w:rPr>
            <w:rFonts w:ascii="Times New Roman" w:hAnsi="Times New Roman"/>
            <w:noProof/>
            <w:webHidden/>
          </w:rPr>
          <w:fldChar w:fldCharType="end"/>
        </w:r>
      </w:hyperlink>
    </w:p>
    <w:p w14:paraId="0754198A" w14:textId="77777777" w:rsidR="00963C1B" w:rsidRPr="00AE09CA" w:rsidRDefault="00963C1B">
      <w:pPr>
        <w:pStyle w:val="TOC2"/>
        <w:tabs>
          <w:tab w:val="right" w:leader="dot" w:pos="8296"/>
        </w:tabs>
        <w:rPr>
          <w:rFonts w:ascii="Times New Roman" w:eastAsiaTheme="minorEastAsia" w:hAnsi="Times New Roman"/>
          <w:noProof/>
        </w:rPr>
      </w:pPr>
      <w:hyperlink w:anchor="_Toc235556854" w:history="1">
        <w:r w:rsidRPr="00AE09CA">
          <w:rPr>
            <w:rStyle w:val="af6"/>
            <w:rFonts w:ascii="Times New Roman" w:hAnsi="Times New Roman"/>
            <w:noProof/>
          </w:rPr>
          <w:t>1. Catalyst Preparation</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_Toc235556854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w:t>
        </w:r>
        <w:r w:rsidRPr="00AE09CA">
          <w:rPr>
            <w:rFonts w:ascii="Times New Roman" w:hAnsi="Times New Roman"/>
            <w:noProof/>
            <w:webHidden/>
          </w:rPr>
          <w:fldChar w:fldCharType="end"/>
        </w:r>
      </w:hyperlink>
    </w:p>
    <w:p w14:paraId="40647350" w14:textId="77777777" w:rsidR="00963C1B" w:rsidRPr="00AE09CA" w:rsidRDefault="00963C1B">
      <w:pPr>
        <w:pStyle w:val="TOC2"/>
        <w:tabs>
          <w:tab w:val="right" w:leader="dot" w:pos="8296"/>
        </w:tabs>
        <w:rPr>
          <w:rFonts w:ascii="Times New Roman" w:eastAsiaTheme="minorEastAsia" w:hAnsi="Times New Roman"/>
          <w:noProof/>
        </w:rPr>
      </w:pPr>
      <w:hyperlink w:anchor="_Toc235556855" w:history="1">
        <w:r w:rsidRPr="00AE09CA">
          <w:rPr>
            <w:rStyle w:val="af6"/>
            <w:rFonts w:ascii="Times New Roman" w:hAnsi="Times New Roman"/>
            <w:noProof/>
          </w:rPr>
          <w:t>2. Catalytic performance test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_Toc235556855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6</w:t>
        </w:r>
        <w:r w:rsidRPr="00AE09CA">
          <w:rPr>
            <w:rFonts w:ascii="Times New Roman" w:hAnsi="Times New Roman"/>
            <w:noProof/>
            <w:webHidden/>
          </w:rPr>
          <w:fldChar w:fldCharType="end"/>
        </w:r>
      </w:hyperlink>
    </w:p>
    <w:p w14:paraId="68A89608" w14:textId="77777777" w:rsidR="00963C1B" w:rsidRPr="00AE09CA" w:rsidRDefault="00963C1B">
      <w:pPr>
        <w:pStyle w:val="TOC2"/>
        <w:tabs>
          <w:tab w:val="right" w:leader="dot" w:pos="8296"/>
        </w:tabs>
        <w:rPr>
          <w:rFonts w:ascii="Times New Roman" w:eastAsiaTheme="minorEastAsia" w:hAnsi="Times New Roman"/>
          <w:noProof/>
        </w:rPr>
      </w:pPr>
      <w:hyperlink w:anchor="_Toc235556856" w:history="1">
        <w:r w:rsidRPr="00AE09CA">
          <w:rPr>
            <w:rStyle w:val="af6"/>
            <w:rFonts w:ascii="Times New Roman" w:hAnsi="Times New Roman"/>
            <w:noProof/>
          </w:rPr>
          <w:t>3. Reaction Kinetic Test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_Toc235556856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7</w:t>
        </w:r>
        <w:r w:rsidRPr="00AE09CA">
          <w:rPr>
            <w:rFonts w:ascii="Times New Roman" w:hAnsi="Times New Roman"/>
            <w:noProof/>
            <w:webHidden/>
          </w:rPr>
          <w:fldChar w:fldCharType="end"/>
        </w:r>
      </w:hyperlink>
    </w:p>
    <w:p w14:paraId="2690A62C" w14:textId="77777777" w:rsidR="00963C1B" w:rsidRPr="00AE09CA" w:rsidRDefault="00963C1B">
      <w:pPr>
        <w:pStyle w:val="TOC2"/>
        <w:tabs>
          <w:tab w:val="right" w:leader="dot" w:pos="8296"/>
        </w:tabs>
        <w:rPr>
          <w:rFonts w:ascii="Times New Roman" w:eastAsiaTheme="minorEastAsia" w:hAnsi="Times New Roman"/>
          <w:noProof/>
        </w:rPr>
      </w:pPr>
      <w:hyperlink w:anchor="_Toc235556857" w:history="1">
        <w:r w:rsidRPr="00AE09CA">
          <w:rPr>
            <w:rStyle w:val="af6"/>
            <w:rFonts w:ascii="Times New Roman" w:hAnsi="Times New Roman"/>
            <w:iCs/>
            <w:noProof/>
            <w:shd w:val="clear" w:color="auto" w:fill="FFFFFF"/>
          </w:rPr>
          <w:t xml:space="preserve">4. </w:t>
        </w:r>
        <w:r w:rsidRPr="00AE09CA">
          <w:rPr>
            <w:rStyle w:val="af6"/>
            <w:rFonts w:ascii="Times New Roman" w:hAnsi="Times New Roman"/>
            <w:noProof/>
          </w:rPr>
          <w:t>Theoretical calculations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_Toc235556857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8</w:t>
        </w:r>
        <w:r w:rsidRPr="00AE09CA">
          <w:rPr>
            <w:rFonts w:ascii="Times New Roman" w:hAnsi="Times New Roman"/>
            <w:noProof/>
            <w:webHidden/>
          </w:rPr>
          <w:fldChar w:fldCharType="end"/>
        </w:r>
      </w:hyperlink>
    </w:p>
    <w:p w14:paraId="1643A3BA" w14:textId="77777777" w:rsidR="00963C1B" w:rsidRPr="00AE09CA" w:rsidRDefault="00963C1B">
      <w:pPr>
        <w:pStyle w:val="TOC2"/>
        <w:tabs>
          <w:tab w:val="right" w:leader="dot" w:pos="8296"/>
        </w:tabs>
        <w:rPr>
          <w:rFonts w:ascii="Times New Roman" w:eastAsiaTheme="minorEastAsia" w:hAnsi="Times New Roman"/>
          <w:noProof/>
        </w:rPr>
      </w:pPr>
      <w:hyperlink w:anchor="_Toc235556858" w:history="1">
        <w:r w:rsidRPr="00AE09CA">
          <w:rPr>
            <w:rStyle w:val="af6"/>
            <w:rFonts w:ascii="Times New Roman" w:hAnsi="Times New Roman"/>
            <w:noProof/>
          </w:rPr>
          <w:t>5. Catalyst characterizations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_Toc235556858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10</w:t>
        </w:r>
        <w:r w:rsidRPr="00AE09CA">
          <w:rPr>
            <w:rFonts w:ascii="Times New Roman" w:hAnsi="Times New Roman"/>
            <w:noProof/>
            <w:webHidden/>
          </w:rPr>
          <w:fldChar w:fldCharType="end"/>
        </w:r>
      </w:hyperlink>
    </w:p>
    <w:p w14:paraId="3BECE3D2" w14:textId="77777777" w:rsidR="00963C1B" w:rsidRPr="00AE09CA" w:rsidRDefault="00963C1B">
      <w:pPr>
        <w:pStyle w:val="TOC1"/>
        <w:tabs>
          <w:tab w:val="right" w:leader="dot" w:pos="8296"/>
        </w:tabs>
        <w:rPr>
          <w:rFonts w:ascii="Times New Roman" w:eastAsiaTheme="minorEastAsia" w:hAnsi="Times New Roman"/>
          <w:noProof/>
        </w:rPr>
      </w:pPr>
      <w:hyperlink w:anchor="_Toc235556859" w:history="1">
        <w:r w:rsidRPr="00AE09CA">
          <w:rPr>
            <w:rStyle w:val="af6"/>
            <w:rFonts w:ascii="Times New Roman" w:hAnsi="Times New Roman"/>
            <w:noProof/>
          </w:rPr>
          <w:t>Result and Discussion</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_Toc235556859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15</w:t>
        </w:r>
        <w:r w:rsidRPr="00AE09CA">
          <w:rPr>
            <w:rFonts w:ascii="Times New Roman" w:hAnsi="Times New Roman"/>
            <w:noProof/>
            <w:webHidden/>
          </w:rPr>
          <w:fldChar w:fldCharType="end"/>
        </w:r>
      </w:hyperlink>
    </w:p>
    <w:p w14:paraId="09ECD38C" w14:textId="77777777" w:rsidR="00963C1B" w:rsidRPr="00AE09CA" w:rsidRDefault="00963C1B">
      <w:pPr>
        <w:pStyle w:val="TOC2"/>
        <w:tabs>
          <w:tab w:val="right" w:leader="dot" w:pos="8296"/>
        </w:tabs>
        <w:rPr>
          <w:rFonts w:ascii="Times New Roman" w:eastAsiaTheme="minorEastAsia" w:hAnsi="Times New Roman"/>
          <w:noProof/>
        </w:rPr>
      </w:pPr>
      <w:hyperlink w:anchor="_Toc235556860" w:history="1">
        <w:r w:rsidRPr="00AE09CA">
          <w:rPr>
            <w:rStyle w:val="af6"/>
            <w:rFonts w:ascii="Times New Roman" w:hAnsi="Times New Roman"/>
            <w:noProof/>
          </w:rPr>
          <w:t xml:space="preserve">Fig. S1. HRTEM </w:t>
        </w:r>
        <w:r w:rsidRPr="00AE09CA">
          <w:rPr>
            <w:rStyle w:val="af6"/>
            <w:rFonts w:ascii="Times New Roman" w:hAnsi="Times New Roman"/>
            <w:noProof/>
            <w:shd w:val="clear" w:color="auto" w:fill="FFFFFF"/>
          </w:rPr>
          <w:t>images</w:t>
        </w:r>
        <w:r w:rsidRPr="00AE09CA">
          <w:rPr>
            <w:rStyle w:val="af6"/>
            <w:rFonts w:ascii="Times New Roman" w:hAnsi="Times New Roman"/>
            <w:noProof/>
          </w:rPr>
          <w:t xml:space="preserve"> and Electron diffraction rings of the Fe-ZSM-5(20) (a-b), Fe-ZSM-5(20)-H (c-d), Fe-ZSM-5(20)-R (e-f).</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_Toc235556860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15</w:t>
        </w:r>
        <w:r w:rsidRPr="00AE09CA">
          <w:rPr>
            <w:rFonts w:ascii="Times New Roman" w:hAnsi="Times New Roman"/>
            <w:noProof/>
            <w:webHidden/>
          </w:rPr>
          <w:fldChar w:fldCharType="end"/>
        </w:r>
      </w:hyperlink>
    </w:p>
    <w:p w14:paraId="5D7C56AF" w14:textId="77777777" w:rsidR="00963C1B" w:rsidRPr="00AE09CA" w:rsidRDefault="00963C1B">
      <w:pPr>
        <w:pStyle w:val="TOC2"/>
        <w:tabs>
          <w:tab w:val="right" w:leader="dot" w:pos="8296"/>
        </w:tabs>
        <w:rPr>
          <w:rFonts w:ascii="Times New Roman" w:eastAsiaTheme="minorEastAsia" w:hAnsi="Times New Roman"/>
          <w:noProof/>
        </w:rPr>
      </w:pPr>
      <w:hyperlink w:anchor="_Toc235556861" w:history="1">
        <w:r w:rsidRPr="00AE09CA">
          <w:rPr>
            <w:rStyle w:val="af6"/>
            <w:rFonts w:ascii="Times New Roman" w:hAnsi="Times New Roman"/>
            <w:noProof/>
          </w:rPr>
          <w:t xml:space="preserve">Fig. S2. </w:t>
        </w:r>
        <w:r w:rsidRPr="00AE09CA">
          <w:rPr>
            <w:rStyle w:val="af6"/>
            <w:rFonts w:ascii="Times New Roman" w:hAnsi="Times New Roman"/>
            <w:noProof/>
            <w:shd w:val="clear" w:color="auto" w:fill="FFFFFF"/>
          </w:rPr>
          <w:t>N</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 xml:space="preserve"> adsorption-desorption isotherms of</w:t>
        </w:r>
        <w:r w:rsidRPr="00AE09CA">
          <w:rPr>
            <w:rStyle w:val="af6"/>
            <w:rFonts w:ascii="Times New Roman" w:hAnsi="Times New Roman"/>
            <w:noProof/>
          </w:rPr>
          <w:t xml:space="preserve"> Fe-ZSM-5(20) and Fe-ZSM-5(100) catalysts before and after NH</w:t>
        </w:r>
        <w:r w:rsidRPr="00AE09CA">
          <w:rPr>
            <w:rStyle w:val="af6"/>
            <w:rFonts w:ascii="Times New Roman" w:hAnsi="Times New Roman"/>
            <w:noProof/>
            <w:vertAlign w:val="subscript"/>
          </w:rPr>
          <w:t>3</w:t>
        </w:r>
        <w:r w:rsidRPr="00AE09CA">
          <w:rPr>
            <w:rStyle w:val="af6"/>
            <w:rFonts w:ascii="Times New Roman" w:hAnsi="Times New Roman"/>
            <w:noProof/>
          </w:rPr>
          <w:t>-SCR reaction.</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_Toc235556861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16</w:t>
        </w:r>
        <w:r w:rsidRPr="00AE09CA">
          <w:rPr>
            <w:rFonts w:ascii="Times New Roman" w:hAnsi="Times New Roman"/>
            <w:noProof/>
            <w:webHidden/>
          </w:rPr>
          <w:fldChar w:fldCharType="end"/>
        </w:r>
      </w:hyperlink>
    </w:p>
    <w:p w14:paraId="06165397" w14:textId="77777777" w:rsidR="00963C1B" w:rsidRPr="00AE09CA" w:rsidRDefault="00963C1B">
      <w:pPr>
        <w:pStyle w:val="TOC2"/>
        <w:tabs>
          <w:tab w:val="right" w:leader="dot" w:pos="8296"/>
        </w:tabs>
        <w:rPr>
          <w:rFonts w:ascii="Times New Roman" w:eastAsiaTheme="minorEastAsia" w:hAnsi="Times New Roman"/>
          <w:noProof/>
        </w:rPr>
      </w:pPr>
      <w:hyperlink w:anchor="_Toc235556862" w:history="1">
        <w:r w:rsidRPr="00AE09CA">
          <w:rPr>
            <w:rStyle w:val="af6"/>
            <w:rFonts w:ascii="Times New Roman" w:hAnsi="Times New Roman"/>
            <w:noProof/>
          </w:rPr>
          <w:t xml:space="preserve">Fig. S3. HRTEM </w:t>
        </w:r>
        <w:r w:rsidRPr="00AE09CA">
          <w:rPr>
            <w:rStyle w:val="af6"/>
            <w:rFonts w:ascii="Times New Roman" w:hAnsi="Times New Roman"/>
            <w:noProof/>
            <w:shd w:val="clear" w:color="auto" w:fill="FFFFFF"/>
          </w:rPr>
          <w:t>images</w:t>
        </w:r>
        <w:r w:rsidRPr="00AE09CA">
          <w:rPr>
            <w:rStyle w:val="af6"/>
            <w:rFonts w:ascii="Times New Roman" w:hAnsi="Times New Roman"/>
            <w:noProof/>
          </w:rPr>
          <w:t xml:space="preserve"> and Electron diffraction rings of the fresh Fe-ZSM-5(100) (a-b) and Fe-ZSM-5(100)-H (c-d).</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_Toc235556862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17</w:t>
        </w:r>
        <w:r w:rsidRPr="00AE09CA">
          <w:rPr>
            <w:rFonts w:ascii="Times New Roman" w:hAnsi="Times New Roman"/>
            <w:noProof/>
            <w:webHidden/>
          </w:rPr>
          <w:fldChar w:fldCharType="end"/>
        </w:r>
      </w:hyperlink>
    </w:p>
    <w:p w14:paraId="21917D6E" w14:textId="77777777" w:rsidR="00963C1B" w:rsidRPr="00AE09CA" w:rsidRDefault="00963C1B">
      <w:pPr>
        <w:pStyle w:val="TOC2"/>
        <w:tabs>
          <w:tab w:val="right" w:leader="dot" w:pos="8296"/>
        </w:tabs>
        <w:rPr>
          <w:rFonts w:ascii="Times New Roman" w:eastAsiaTheme="minorEastAsia" w:hAnsi="Times New Roman"/>
          <w:noProof/>
        </w:rPr>
      </w:pPr>
      <w:hyperlink w:anchor="_Toc235556863" w:history="1">
        <w:r w:rsidRPr="00AE09CA">
          <w:rPr>
            <w:rStyle w:val="af6"/>
            <w:rFonts w:ascii="Times New Roman" w:hAnsi="Times New Roman"/>
            <w:noProof/>
          </w:rPr>
          <w:t>Fig. S4. XRD spectra of Fe-ZSM-5(100) and Fe-ZSM-5(100)-R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_Toc235556863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18</w:t>
        </w:r>
        <w:r w:rsidRPr="00AE09CA">
          <w:rPr>
            <w:rFonts w:ascii="Times New Roman" w:hAnsi="Times New Roman"/>
            <w:noProof/>
            <w:webHidden/>
          </w:rPr>
          <w:fldChar w:fldCharType="end"/>
        </w:r>
      </w:hyperlink>
    </w:p>
    <w:p w14:paraId="6585B9ED" w14:textId="77777777" w:rsidR="00963C1B" w:rsidRPr="00AE09CA" w:rsidRDefault="00963C1B">
      <w:pPr>
        <w:pStyle w:val="TOC2"/>
        <w:tabs>
          <w:tab w:val="right" w:leader="dot" w:pos="8296"/>
        </w:tabs>
        <w:rPr>
          <w:rFonts w:ascii="Times New Roman" w:eastAsiaTheme="minorEastAsia" w:hAnsi="Times New Roman"/>
          <w:noProof/>
        </w:rPr>
      </w:pPr>
      <w:hyperlink w:anchor="_Toc235556864" w:history="1">
        <w:r w:rsidRPr="00AE09CA">
          <w:rPr>
            <w:rStyle w:val="af6"/>
            <w:rFonts w:ascii="Times New Roman" w:hAnsi="Times New Roman"/>
            <w:noProof/>
          </w:rPr>
          <w:t xml:space="preserve">Fig. S5. </w:t>
        </w:r>
        <w:r w:rsidRPr="00AE09CA">
          <w:rPr>
            <w:rStyle w:val="af6"/>
            <w:rFonts w:ascii="Times New Roman" w:hAnsi="Times New Roman"/>
            <w:noProof/>
            <w:shd w:val="clear" w:color="auto" w:fill="FFFFFF"/>
          </w:rPr>
          <w:t>EDS mappings of Fe-ZSM-5(20)</w:t>
        </w:r>
        <w:r w:rsidRPr="00AE09CA">
          <w:rPr>
            <w:rStyle w:val="af6"/>
            <w:rFonts w:ascii="Times New Roman" w:hAnsi="Times New Roman"/>
            <w:noProo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_Toc235556864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19</w:t>
        </w:r>
        <w:r w:rsidRPr="00AE09CA">
          <w:rPr>
            <w:rFonts w:ascii="Times New Roman" w:hAnsi="Times New Roman"/>
            <w:noProof/>
            <w:webHidden/>
          </w:rPr>
          <w:fldChar w:fldCharType="end"/>
        </w:r>
      </w:hyperlink>
    </w:p>
    <w:p w14:paraId="563AB88D" w14:textId="77777777" w:rsidR="00963C1B" w:rsidRPr="00AE09CA" w:rsidRDefault="00963C1B">
      <w:pPr>
        <w:pStyle w:val="TOC2"/>
        <w:tabs>
          <w:tab w:val="right" w:leader="dot" w:pos="8296"/>
        </w:tabs>
        <w:rPr>
          <w:rFonts w:ascii="Times New Roman" w:eastAsiaTheme="minorEastAsia" w:hAnsi="Times New Roman"/>
          <w:noProof/>
        </w:rPr>
      </w:pPr>
      <w:hyperlink w:anchor="_Toc235556865" w:history="1">
        <w:r w:rsidRPr="00AE09CA">
          <w:rPr>
            <w:rStyle w:val="af6"/>
            <w:rFonts w:ascii="Times New Roman" w:hAnsi="Times New Roman"/>
            <w:noProof/>
          </w:rPr>
          <w:t xml:space="preserve">Fig. S6. </w:t>
        </w:r>
        <w:r w:rsidRPr="00AE09CA">
          <w:rPr>
            <w:rStyle w:val="af6"/>
            <w:rFonts w:ascii="Times New Roman" w:hAnsi="Times New Roman"/>
            <w:noProof/>
            <w:shd w:val="clear" w:color="auto" w:fill="FFFFFF"/>
          </w:rPr>
          <w:t>EDS mappings of Fe-ZSM-5(20)-H</w:t>
        </w:r>
        <w:r w:rsidRPr="00AE09CA">
          <w:rPr>
            <w:rStyle w:val="af6"/>
            <w:rFonts w:ascii="Times New Roman" w:hAnsi="Times New Roman"/>
            <w:noProo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_Toc235556865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20</w:t>
        </w:r>
        <w:r w:rsidRPr="00AE09CA">
          <w:rPr>
            <w:rFonts w:ascii="Times New Roman" w:hAnsi="Times New Roman"/>
            <w:noProof/>
            <w:webHidden/>
          </w:rPr>
          <w:fldChar w:fldCharType="end"/>
        </w:r>
      </w:hyperlink>
    </w:p>
    <w:p w14:paraId="25C6D1F1" w14:textId="77777777" w:rsidR="00963C1B" w:rsidRPr="00AE09CA" w:rsidRDefault="00963C1B">
      <w:pPr>
        <w:pStyle w:val="TOC2"/>
        <w:tabs>
          <w:tab w:val="right" w:leader="dot" w:pos="8296"/>
        </w:tabs>
        <w:rPr>
          <w:rFonts w:ascii="Times New Roman" w:eastAsiaTheme="minorEastAsia" w:hAnsi="Times New Roman"/>
          <w:noProof/>
        </w:rPr>
      </w:pPr>
      <w:hyperlink w:anchor="_Toc235556866" w:history="1">
        <w:r w:rsidRPr="00AE09CA">
          <w:rPr>
            <w:rStyle w:val="af6"/>
            <w:rFonts w:ascii="Times New Roman" w:hAnsi="Times New Roman"/>
            <w:noProof/>
          </w:rPr>
          <w:t>Fig. S7. UV–vis-NIR spectra of Fe-ZSM-5(100) and Fe-ZSM-5(100)-R</w:t>
        </w:r>
        <w:r w:rsidRPr="00AE09CA">
          <w:rPr>
            <w:rStyle w:val="af6"/>
            <w:rFonts w:ascii="Times New Roman" w:hAnsi="Times New Roman"/>
            <w:noProof/>
            <w:shd w:val="clear" w:color="auto" w:fill="FFFFF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_Toc235556866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21</w:t>
        </w:r>
        <w:r w:rsidRPr="00AE09CA">
          <w:rPr>
            <w:rFonts w:ascii="Times New Roman" w:hAnsi="Times New Roman"/>
            <w:noProof/>
            <w:webHidden/>
          </w:rPr>
          <w:fldChar w:fldCharType="end"/>
        </w:r>
      </w:hyperlink>
    </w:p>
    <w:p w14:paraId="5770C06C" w14:textId="77777777" w:rsidR="00963C1B" w:rsidRPr="00AE09CA" w:rsidRDefault="00963C1B">
      <w:pPr>
        <w:pStyle w:val="TOC2"/>
        <w:tabs>
          <w:tab w:val="right" w:leader="dot" w:pos="8296"/>
        </w:tabs>
        <w:rPr>
          <w:rFonts w:ascii="Times New Roman" w:eastAsiaTheme="minorEastAsia" w:hAnsi="Times New Roman"/>
          <w:noProof/>
        </w:rPr>
      </w:pPr>
      <w:hyperlink w:anchor="_Toc235556867" w:history="1">
        <w:r w:rsidRPr="00AE09CA">
          <w:rPr>
            <w:rStyle w:val="af6"/>
            <w:rFonts w:ascii="Times New Roman" w:hAnsi="Times New Roman"/>
            <w:noProof/>
          </w:rPr>
          <w:t>Fig. S8. TEM images of Fe-ZSM-5(100) and Fe-ZSM-5(100)-R</w:t>
        </w:r>
        <w:r w:rsidRPr="00AE09CA">
          <w:rPr>
            <w:rStyle w:val="af6"/>
            <w:rFonts w:ascii="Times New Roman" w:hAnsi="Times New Roman"/>
            <w:noProof/>
            <w:shd w:val="clear" w:color="auto" w:fill="FFFFF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_Toc235556867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22</w:t>
        </w:r>
        <w:r w:rsidRPr="00AE09CA">
          <w:rPr>
            <w:rFonts w:ascii="Times New Roman" w:hAnsi="Times New Roman"/>
            <w:noProof/>
            <w:webHidden/>
          </w:rPr>
          <w:fldChar w:fldCharType="end"/>
        </w:r>
      </w:hyperlink>
    </w:p>
    <w:p w14:paraId="1B92E014" w14:textId="77777777" w:rsidR="00963C1B" w:rsidRPr="00AE09CA" w:rsidRDefault="00963C1B">
      <w:pPr>
        <w:pStyle w:val="TOC2"/>
        <w:tabs>
          <w:tab w:val="right" w:leader="dot" w:pos="8296"/>
        </w:tabs>
        <w:rPr>
          <w:rFonts w:ascii="Times New Roman" w:eastAsiaTheme="minorEastAsia" w:hAnsi="Times New Roman"/>
          <w:noProof/>
        </w:rPr>
      </w:pPr>
      <w:hyperlink w:anchor="_Toc235556868" w:history="1">
        <w:r w:rsidRPr="00AE09CA">
          <w:rPr>
            <w:rStyle w:val="af6"/>
            <w:rFonts w:ascii="Times New Roman" w:hAnsi="Times New Roman"/>
            <w:noProof/>
          </w:rPr>
          <w:t xml:space="preserve">Fig. S9. </w:t>
        </w:r>
        <w:r w:rsidRPr="00AE09CA">
          <w:rPr>
            <w:rStyle w:val="af6"/>
            <w:rFonts w:ascii="Times New Roman" w:hAnsi="Times New Roman"/>
            <w:noProof/>
            <w:shd w:val="clear" w:color="auto" w:fill="FFFFFF"/>
          </w:rPr>
          <w:t>Raman spectra of different</w:t>
        </w:r>
        <w:r w:rsidRPr="00AE09CA">
          <w:rPr>
            <w:rStyle w:val="af6"/>
            <w:rFonts w:ascii="Times New Roman" w:hAnsi="Times New Roman"/>
            <w:noProof/>
          </w:rPr>
          <w:t xml:space="preserve"> catalysts</w:t>
        </w:r>
        <w:r w:rsidRPr="00AE09CA">
          <w:rPr>
            <w:rStyle w:val="af6"/>
            <w:rFonts w:ascii="Times New Roman" w:hAnsi="Times New Roman"/>
            <w:noProof/>
            <w:shd w:val="clear" w:color="auto" w:fill="FFFFF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_Toc235556868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23</w:t>
        </w:r>
        <w:r w:rsidRPr="00AE09CA">
          <w:rPr>
            <w:rFonts w:ascii="Times New Roman" w:hAnsi="Times New Roman"/>
            <w:noProof/>
            <w:webHidden/>
          </w:rPr>
          <w:fldChar w:fldCharType="end"/>
        </w:r>
      </w:hyperlink>
    </w:p>
    <w:p w14:paraId="6CAB27DE" w14:textId="77777777" w:rsidR="00963C1B" w:rsidRPr="00AE09CA" w:rsidRDefault="00963C1B">
      <w:pPr>
        <w:pStyle w:val="TOC2"/>
        <w:tabs>
          <w:tab w:val="right" w:leader="dot" w:pos="8296"/>
        </w:tabs>
        <w:rPr>
          <w:rFonts w:ascii="Times New Roman" w:eastAsiaTheme="minorEastAsia" w:hAnsi="Times New Roman"/>
          <w:noProof/>
        </w:rPr>
      </w:pPr>
      <w:hyperlink w:anchor="_Toc235556869" w:history="1">
        <w:r w:rsidRPr="00AE09CA">
          <w:rPr>
            <w:rStyle w:val="af6"/>
            <w:rFonts w:ascii="Times New Roman" w:hAnsi="Times New Roman"/>
            <w:noProof/>
          </w:rPr>
          <w:t>Fig. S10</w:t>
        </w:r>
        <w:r w:rsidRPr="00AE09CA">
          <w:rPr>
            <w:rStyle w:val="af6"/>
            <w:rFonts w:ascii="Times New Roman" w:hAnsi="Times New Roman"/>
            <w:noProof/>
            <w:shd w:val="clear" w:color="auto" w:fill="FFFFFF"/>
          </w:rPr>
          <w:t>. Temperature-dependent variations for NO, NO</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 N</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O and NH</w:t>
        </w:r>
        <w:r w:rsidRPr="00AE09CA">
          <w:rPr>
            <w:rStyle w:val="af6"/>
            <w:rFonts w:ascii="Times New Roman" w:hAnsi="Times New Roman"/>
            <w:noProof/>
            <w:shd w:val="clear" w:color="auto" w:fill="FFFFFF"/>
            <w:vertAlign w:val="subscript"/>
          </w:rPr>
          <w:t>3</w:t>
        </w:r>
        <w:r w:rsidRPr="00AE09CA">
          <w:rPr>
            <w:rStyle w:val="af6"/>
            <w:rFonts w:ascii="Times New Roman" w:hAnsi="Times New Roman"/>
            <w:noProof/>
            <w:shd w:val="clear" w:color="auto" w:fill="FFFFFF"/>
          </w:rPr>
          <w:t xml:space="preserve"> concentrations in the absence of the catalyst.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_Toc235556869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24</w:t>
        </w:r>
        <w:r w:rsidRPr="00AE09CA">
          <w:rPr>
            <w:rFonts w:ascii="Times New Roman" w:hAnsi="Times New Roman"/>
            <w:noProof/>
            <w:webHidden/>
          </w:rPr>
          <w:fldChar w:fldCharType="end"/>
        </w:r>
      </w:hyperlink>
    </w:p>
    <w:p w14:paraId="7D257039" w14:textId="77777777" w:rsidR="00963C1B" w:rsidRPr="00AE09CA" w:rsidRDefault="00963C1B">
      <w:pPr>
        <w:pStyle w:val="TOC2"/>
        <w:tabs>
          <w:tab w:val="right" w:leader="dot" w:pos="8296"/>
        </w:tabs>
        <w:rPr>
          <w:rFonts w:ascii="Times New Roman" w:eastAsiaTheme="minorEastAsia" w:hAnsi="Times New Roman"/>
          <w:noProof/>
        </w:rPr>
      </w:pPr>
      <w:hyperlink w:anchor="_Toc235556870" w:history="1">
        <w:r w:rsidRPr="00AE09CA">
          <w:rPr>
            <w:rStyle w:val="af6"/>
            <w:rFonts w:ascii="Times New Roman" w:hAnsi="Times New Roman"/>
            <w:noProof/>
          </w:rPr>
          <w:t>Fig. S11</w:t>
        </w:r>
        <w:r w:rsidRPr="00AE09CA">
          <w:rPr>
            <w:rStyle w:val="af6"/>
            <w:rFonts w:ascii="Times New Roman" w:eastAsia="宋体" w:hAnsi="Times New Roman"/>
            <w:noProof/>
          </w:rPr>
          <w:t xml:space="preserve">. </w:t>
        </w:r>
        <w:r w:rsidRPr="00AE09CA">
          <w:rPr>
            <w:rStyle w:val="af6"/>
            <w:rFonts w:ascii="Times New Roman" w:hAnsi="Times New Roman"/>
            <w:noProof/>
            <w:shd w:val="clear" w:color="auto" w:fill="FFFFFF"/>
          </w:rPr>
          <w:t>Variation of NO</w:t>
        </w:r>
        <w:r w:rsidRPr="00AE09CA">
          <w:rPr>
            <w:rStyle w:val="af6"/>
            <w:rFonts w:ascii="Times New Roman" w:hAnsi="Times New Roman"/>
            <w:noProof/>
            <w:shd w:val="clear" w:color="auto" w:fill="FFFFFF"/>
            <w:vertAlign w:val="subscript"/>
          </w:rPr>
          <w:t>x</w:t>
        </w:r>
        <w:r w:rsidRPr="00AE09CA">
          <w:rPr>
            <w:rStyle w:val="af6"/>
            <w:rFonts w:ascii="Times New Roman" w:hAnsi="Times New Roman"/>
            <w:noProof/>
            <w:shd w:val="clear" w:color="auto" w:fill="FFFFFF"/>
          </w:rPr>
          <w:t xml:space="preserve"> on Fe-ZSM-5(20) catalyst aftter H</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 xml:space="preserve">O treatment at 650 </w:t>
        </w:r>
        <w:r w:rsidRPr="00AE09CA">
          <w:rPr>
            <w:rStyle w:val="af6"/>
            <w:rFonts w:ascii="Times New Roman" w:hAnsi="Times New Roman"/>
            <w:noProof/>
            <w:shd w:val="clear" w:color="auto" w:fill="FFFFFF"/>
            <w:vertAlign w:val="superscript"/>
          </w:rPr>
          <w:t>o</w:t>
        </w:r>
        <w:r w:rsidRPr="00AE09CA">
          <w:rPr>
            <w:rStyle w:val="af6"/>
            <w:rFonts w:ascii="Times New Roman" w:hAnsi="Times New Roman"/>
            <w:noProof/>
            <w:shd w:val="clear" w:color="auto" w:fill="FFFFF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_Toc235556870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25</w:t>
        </w:r>
        <w:r w:rsidRPr="00AE09CA">
          <w:rPr>
            <w:rFonts w:ascii="Times New Roman" w:hAnsi="Times New Roman"/>
            <w:noProof/>
            <w:webHidden/>
          </w:rPr>
          <w:fldChar w:fldCharType="end"/>
        </w:r>
      </w:hyperlink>
    </w:p>
    <w:p w14:paraId="204F2F39" w14:textId="77777777" w:rsidR="00963C1B" w:rsidRPr="00AE09CA" w:rsidRDefault="00963C1B">
      <w:pPr>
        <w:pStyle w:val="TOC2"/>
        <w:tabs>
          <w:tab w:val="right" w:leader="dot" w:pos="8296"/>
        </w:tabs>
        <w:rPr>
          <w:rFonts w:ascii="Times New Roman" w:eastAsiaTheme="minorEastAsia" w:hAnsi="Times New Roman"/>
          <w:noProof/>
        </w:rPr>
      </w:pPr>
      <w:hyperlink w:anchor="_Toc235556871" w:history="1">
        <w:r w:rsidRPr="00AE09CA">
          <w:rPr>
            <w:rStyle w:val="af6"/>
            <w:rFonts w:ascii="Times New Roman" w:hAnsi="Times New Roman"/>
            <w:noProof/>
          </w:rPr>
          <w:t>Fig. S12</w:t>
        </w:r>
        <w:r w:rsidRPr="00AE09CA">
          <w:rPr>
            <w:rStyle w:val="af6"/>
            <w:rFonts w:ascii="Times New Roman" w:eastAsia="宋体" w:hAnsi="Times New Roman"/>
            <w:noProof/>
          </w:rPr>
          <w:t xml:space="preserve">. </w:t>
        </w:r>
        <w:r w:rsidRPr="00AE09CA">
          <w:rPr>
            <w:rStyle w:val="af6"/>
            <w:rFonts w:ascii="Times New Roman" w:hAnsi="Times New Roman"/>
            <w:noProof/>
            <w:shd w:val="clear" w:color="auto" w:fill="FFFFFF"/>
          </w:rPr>
          <w:t>Variation of NO</w:t>
        </w:r>
        <w:r w:rsidRPr="00AE09CA">
          <w:rPr>
            <w:rStyle w:val="af6"/>
            <w:rFonts w:ascii="Times New Roman" w:hAnsi="Times New Roman"/>
            <w:noProof/>
            <w:shd w:val="clear" w:color="auto" w:fill="FFFFFF"/>
            <w:vertAlign w:val="subscript"/>
          </w:rPr>
          <w:t>x</w:t>
        </w:r>
        <w:r w:rsidRPr="00AE09CA">
          <w:rPr>
            <w:rStyle w:val="af6"/>
            <w:rFonts w:ascii="Times New Roman" w:hAnsi="Times New Roman"/>
            <w:noProof/>
            <w:shd w:val="clear" w:color="auto" w:fill="FFFFFF"/>
          </w:rPr>
          <w:t xml:space="preserve"> and NH</w:t>
        </w:r>
        <w:r w:rsidRPr="00AE09CA">
          <w:rPr>
            <w:rStyle w:val="af6"/>
            <w:rFonts w:ascii="Times New Roman" w:hAnsi="Times New Roman"/>
            <w:noProof/>
            <w:shd w:val="clear" w:color="auto" w:fill="FFFFFF"/>
            <w:vertAlign w:val="subscript"/>
          </w:rPr>
          <w:t>3</w:t>
        </w:r>
        <w:r w:rsidRPr="00AE09CA">
          <w:rPr>
            <w:rStyle w:val="af6"/>
            <w:rFonts w:ascii="Times New Roman" w:hAnsi="Times New Roman"/>
            <w:noProof/>
            <w:shd w:val="clear" w:color="auto" w:fill="FFFFFF"/>
          </w:rPr>
          <w:t xml:space="preserve"> Conversion on Fe-ZSM-5(20) catalyst during NO + NH</w:t>
        </w:r>
        <w:r w:rsidRPr="00AE09CA">
          <w:rPr>
            <w:rStyle w:val="af6"/>
            <w:rFonts w:ascii="Times New Roman" w:hAnsi="Times New Roman"/>
            <w:noProof/>
            <w:shd w:val="clear" w:color="auto" w:fill="FFFFFF"/>
            <w:vertAlign w:val="subscript"/>
          </w:rPr>
          <w:t>3</w:t>
        </w:r>
        <w:r w:rsidRPr="00AE09CA">
          <w:rPr>
            <w:rStyle w:val="af6"/>
            <w:rFonts w:ascii="Times New Roman" w:hAnsi="Times New Roman"/>
            <w:noProof/>
            <w:shd w:val="clear" w:color="auto" w:fill="FFFFFF"/>
          </w:rPr>
          <w:t xml:space="preserve"> treatment at 650 </w:t>
        </w:r>
        <w:r w:rsidRPr="00AE09CA">
          <w:rPr>
            <w:rStyle w:val="af6"/>
            <w:rFonts w:ascii="Times New Roman" w:hAnsi="Times New Roman"/>
            <w:noProof/>
            <w:shd w:val="clear" w:color="auto" w:fill="FFFFFF"/>
            <w:vertAlign w:val="superscript"/>
          </w:rPr>
          <w:t>o</w:t>
        </w:r>
        <w:r w:rsidRPr="00AE09CA">
          <w:rPr>
            <w:rStyle w:val="af6"/>
            <w:rFonts w:ascii="Times New Roman" w:hAnsi="Times New Roman"/>
            <w:noProof/>
            <w:shd w:val="clear" w:color="auto" w:fill="FFFFF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_Toc235556871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26</w:t>
        </w:r>
        <w:r w:rsidRPr="00AE09CA">
          <w:rPr>
            <w:rFonts w:ascii="Times New Roman" w:hAnsi="Times New Roman"/>
            <w:noProof/>
            <w:webHidden/>
          </w:rPr>
          <w:fldChar w:fldCharType="end"/>
        </w:r>
      </w:hyperlink>
    </w:p>
    <w:p w14:paraId="18D36292" w14:textId="77777777" w:rsidR="00963C1B" w:rsidRPr="00AE09CA" w:rsidRDefault="00963C1B">
      <w:pPr>
        <w:pStyle w:val="TOC2"/>
        <w:tabs>
          <w:tab w:val="right" w:leader="dot" w:pos="8296"/>
        </w:tabs>
        <w:rPr>
          <w:rFonts w:ascii="Times New Roman" w:eastAsiaTheme="minorEastAsia" w:hAnsi="Times New Roman"/>
          <w:noProof/>
        </w:rPr>
      </w:pPr>
      <w:hyperlink w:anchor="_Toc235556872" w:history="1">
        <w:r w:rsidRPr="00AE09CA">
          <w:rPr>
            <w:rStyle w:val="af6"/>
            <w:rFonts w:ascii="Times New Roman" w:hAnsi="Times New Roman"/>
            <w:noProof/>
          </w:rPr>
          <w:t xml:space="preserve">Fig. S13. Stability Test of the Fe-ZSM-5(20) Catalyst at 650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_Toc235556872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27</w:t>
        </w:r>
        <w:r w:rsidRPr="00AE09CA">
          <w:rPr>
            <w:rFonts w:ascii="Times New Roman" w:hAnsi="Times New Roman"/>
            <w:noProof/>
            <w:webHidden/>
          </w:rPr>
          <w:fldChar w:fldCharType="end"/>
        </w:r>
      </w:hyperlink>
    </w:p>
    <w:p w14:paraId="00792BBF" w14:textId="77777777" w:rsidR="00963C1B" w:rsidRPr="00AE09CA" w:rsidRDefault="00963C1B">
      <w:pPr>
        <w:pStyle w:val="TOC2"/>
        <w:tabs>
          <w:tab w:val="right" w:leader="dot" w:pos="8296"/>
        </w:tabs>
        <w:rPr>
          <w:rFonts w:ascii="Times New Roman" w:eastAsiaTheme="minorEastAsia" w:hAnsi="Times New Roman"/>
          <w:noProof/>
        </w:rPr>
      </w:pPr>
      <w:hyperlink w:anchor="_Toc235556873" w:history="1">
        <w:r w:rsidRPr="00AE09CA">
          <w:rPr>
            <w:rStyle w:val="af6"/>
            <w:rFonts w:ascii="Times New Roman" w:hAnsi="Times New Roman"/>
            <w:noProof/>
          </w:rPr>
          <w:t xml:space="preserve">Fig. S14. </w:t>
        </w:r>
        <w:r w:rsidRPr="00AE09CA">
          <w:rPr>
            <w:rStyle w:val="af6"/>
            <w:rFonts w:ascii="Times New Roman" w:hAnsi="Times New Roman"/>
            <w:noProof/>
            <w:shd w:val="clear" w:color="auto" w:fill="FFFFFF"/>
          </w:rPr>
          <w:t xml:space="preserve">Stability test of </w:t>
        </w:r>
        <w:r w:rsidRPr="00AE09CA">
          <w:rPr>
            <w:rStyle w:val="af6"/>
            <w:rFonts w:ascii="Times New Roman" w:hAnsi="Times New Roman"/>
            <w:noProof/>
          </w:rPr>
          <w:t xml:space="preserve">Fe-ZSM-5(20)-H for 85h at 650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Style w:val="af6"/>
            <w:rFonts w:ascii="Times New Roman" w:hAnsi="Times New Roman"/>
            <w:noProof/>
            <w:shd w:val="clear" w:color="auto" w:fill="FFFFF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_Toc235556873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28</w:t>
        </w:r>
        <w:r w:rsidRPr="00AE09CA">
          <w:rPr>
            <w:rFonts w:ascii="Times New Roman" w:hAnsi="Times New Roman"/>
            <w:noProof/>
            <w:webHidden/>
          </w:rPr>
          <w:fldChar w:fldCharType="end"/>
        </w:r>
      </w:hyperlink>
    </w:p>
    <w:p w14:paraId="438FF469" w14:textId="77777777" w:rsidR="00963C1B" w:rsidRPr="00AE09CA" w:rsidRDefault="00963C1B">
      <w:pPr>
        <w:pStyle w:val="TOC2"/>
        <w:tabs>
          <w:tab w:val="right" w:leader="dot" w:pos="8296"/>
        </w:tabs>
        <w:rPr>
          <w:rFonts w:ascii="Times New Roman" w:eastAsiaTheme="minorEastAsia" w:hAnsi="Times New Roman"/>
          <w:noProof/>
        </w:rPr>
      </w:pPr>
      <w:hyperlink w:anchor="_Toc235556874" w:history="1">
        <w:r w:rsidRPr="00AE09CA">
          <w:rPr>
            <w:rStyle w:val="af6"/>
            <w:rFonts w:ascii="Times New Roman" w:hAnsi="Times New Roman"/>
            <w:noProof/>
          </w:rPr>
          <w:t>Fig. S15.</w:t>
        </w:r>
        <w:r w:rsidRPr="00AE09CA">
          <w:rPr>
            <w:rStyle w:val="af6"/>
            <w:rFonts w:ascii="Times New Roman" w:eastAsia="宋体" w:hAnsi="Times New Roman"/>
            <w:noProof/>
            <w:kern w:val="0"/>
            <w14:ligatures w14:val="none"/>
          </w:rPr>
          <w:t xml:space="preserve"> </w:t>
        </w:r>
        <w:r w:rsidRPr="00AE09CA">
          <w:rPr>
            <w:rStyle w:val="af6"/>
            <w:rFonts w:ascii="Times New Roman" w:hAnsi="Times New Roman"/>
            <w:noProof/>
          </w:rPr>
          <w:t>The Effect of Si/Al on the NO</w:t>
        </w:r>
        <w:r w:rsidRPr="00AE09CA">
          <w:rPr>
            <w:rStyle w:val="af6"/>
            <w:rFonts w:ascii="Times New Roman" w:hAnsi="Times New Roman"/>
            <w:noProof/>
            <w:vertAlign w:val="subscript"/>
          </w:rPr>
          <w:t>x</w:t>
        </w:r>
        <w:r w:rsidRPr="00AE09CA">
          <w:rPr>
            <w:rStyle w:val="af6"/>
            <w:rFonts w:ascii="Times New Roman" w:hAnsi="Times New Roman"/>
            <w:noProof/>
          </w:rPr>
          <w:t xml:space="preserve"> Conversion (a), NH</w:t>
        </w:r>
        <w:r w:rsidRPr="00AE09CA">
          <w:rPr>
            <w:rStyle w:val="af6"/>
            <w:rFonts w:ascii="Times New Roman" w:hAnsi="Times New Roman"/>
            <w:noProof/>
            <w:vertAlign w:val="subscript"/>
          </w:rPr>
          <w:t>3</w:t>
        </w:r>
        <w:r w:rsidRPr="00AE09CA">
          <w:rPr>
            <w:rStyle w:val="af6"/>
            <w:rFonts w:ascii="Times New Roman" w:hAnsi="Times New Roman"/>
            <w:noProof/>
          </w:rPr>
          <w:t xml:space="preserve"> Conversion (b) and N</w:t>
        </w:r>
        <w:r w:rsidRPr="00AE09CA">
          <w:rPr>
            <w:rStyle w:val="af6"/>
            <w:rFonts w:ascii="Times New Roman" w:hAnsi="Times New Roman"/>
            <w:noProof/>
            <w:vertAlign w:val="subscript"/>
          </w:rPr>
          <w:t>2</w:t>
        </w:r>
        <w:r w:rsidRPr="00AE09CA">
          <w:rPr>
            <w:rStyle w:val="af6"/>
            <w:rFonts w:ascii="Times New Roman" w:hAnsi="Times New Roman"/>
            <w:noProof/>
          </w:rPr>
          <w:t xml:space="preserve"> Selectivity (c) of Fe-ZSM-5(x).</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_Toc235556874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29</w:t>
        </w:r>
        <w:r w:rsidRPr="00AE09CA">
          <w:rPr>
            <w:rFonts w:ascii="Times New Roman" w:hAnsi="Times New Roman"/>
            <w:noProof/>
            <w:webHidden/>
          </w:rPr>
          <w:fldChar w:fldCharType="end"/>
        </w:r>
      </w:hyperlink>
    </w:p>
    <w:p w14:paraId="04A03891" w14:textId="77777777" w:rsidR="00963C1B" w:rsidRPr="00AE09CA" w:rsidRDefault="00963C1B">
      <w:pPr>
        <w:pStyle w:val="TOC2"/>
        <w:tabs>
          <w:tab w:val="right" w:leader="dot" w:pos="8296"/>
        </w:tabs>
        <w:rPr>
          <w:rFonts w:ascii="Times New Roman" w:eastAsiaTheme="minorEastAsia" w:hAnsi="Times New Roman"/>
          <w:noProof/>
        </w:rPr>
      </w:pPr>
      <w:hyperlink w:anchor="_Toc235556875" w:history="1">
        <w:r w:rsidRPr="00AE09CA">
          <w:rPr>
            <w:rStyle w:val="af6"/>
            <w:rFonts w:ascii="Times New Roman" w:hAnsi="Times New Roman"/>
            <w:noProof/>
          </w:rPr>
          <w:t>Fig. S16. Stability Test of the Fe-ZSM-5(x) Catalyst before and after NO+NH</w:t>
        </w:r>
        <w:r w:rsidRPr="00AE09CA">
          <w:rPr>
            <w:rStyle w:val="af6"/>
            <w:rFonts w:ascii="Times New Roman" w:hAnsi="Times New Roman"/>
            <w:noProof/>
            <w:vertAlign w:val="subscript"/>
          </w:rPr>
          <w:t>3</w:t>
        </w:r>
        <w:r w:rsidRPr="00AE09CA">
          <w:rPr>
            <w:rStyle w:val="af6"/>
            <w:rFonts w:ascii="Times New Roman" w:hAnsi="Times New Roman"/>
            <w:noProof/>
          </w:rPr>
          <w:t>+H</w:t>
        </w:r>
        <w:r w:rsidRPr="00AE09CA">
          <w:rPr>
            <w:rStyle w:val="af6"/>
            <w:rFonts w:ascii="Times New Roman" w:hAnsi="Times New Roman"/>
            <w:noProof/>
            <w:vertAlign w:val="subscript"/>
          </w:rPr>
          <w:t>2</w:t>
        </w:r>
        <w:r w:rsidRPr="00AE09CA">
          <w:rPr>
            <w:rStyle w:val="af6"/>
            <w:rFonts w:ascii="Times New Roman" w:hAnsi="Times New Roman"/>
            <w:noProof/>
          </w:rPr>
          <w:t xml:space="preserve">O treatment at 650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_Toc235556875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30</w:t>
        </w:r>
        <w:r w:rsidRPr="00AE09CA">
          <w:rPr>
            <w:rFonts w:ascii="Times New Roman" w:hAnsi="Times New Roman"/>
            <w:noProof/>
            <w:webHidden/>
          </w:rPr>
          <w:fldChar w:fldCharType="end"/>
        </w:r>
      </w:hyperlink>
    </w:p>
    <w:p w14:paraId="11A6B825" w14:textId="77777777" w:rsidR="00963C1B" w:rsidRPr="00AE09CA" w:rsidRDefault="00963C1B">
      <w:pPr>
        <w:pStyle w:val="TOC2"/>
        <w:tabs>
          <w:tab w:val="right" w:leader="dot" w:pos="8296"/>
        </w:tabs>
        <w:rPr>
          <w:rFonts w:ascii="Times New Roman" w:eastAsiaTheme="minorEastAsia" w:hAnsi="Times New Roman"/>
          <w:noProof/>
        </w:rPr>
      </w:pPr>
      <w:hyperlink w:anchor="_Toc235556876" w:history="1">
        <w:r w:rsidRPr="00AE09CA">
          <w:rPr>
            <w:rStyle w:val="af6"/>
            <w:rFonts w:ascii="Times New Roman" w:hAnsi="Times New Roman"/>
            <w:noProof/>
          </w:rPr>
          <w:t xml:space="preserve">Fig. S17. </w:t>
        </w:r>
        <w:r w:rsidRPr="00AE09CA">
          <w:rPr>
            <w:rStyle w:val="af6"/>
            <w:rFonts w:ascii="Times New Roman" w:hAnsi="Times New Roman"/>
            <w:noProof/>
            <w:shd w:val="clear" w:color="auto" w:fill="FFFFFF"/>
          </w:rPr>
          <w:t>Stability test containing 5 vol.% H</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O or 180 ppm SO</w:t>
        </w:r>
        <w:r w:rsidRPr="00AE09CA">
          <w:rPr>
            <w:rStyle w:val="af6"/>
            <w:rFonts w:ascii="Times New Roman" w:hAnsi="Times New Roman"/>
            <w:noProof/>
            <w:shd w:val="clear" w:color="auto" w:fill="FFFFFF"/>
            <w:vertAlign w:val="subscript"/>
          </w:rPr>
          <w:t>2</w:t>
        </w:r>
        <w:r w:rsidRPr="00AE09CA">
          <w:rPr>
            <w:rStyle w:val="af6"/>
            <w:rFonts w:ascii="Times New Roman" w:hAnsi="Times New Roman"/>
            <w:noProof/>
            <w:shd w:val="clear" w:color="auto" w:fill="FFFFFF"/>
          </w:rPr>
          <w:t xml:space="preserve"> at 650 </w:t>
        </w:r>
        <w:r w:rsidRPr="00AE09CA">
          <w:rPr>
            <w:rStyle w:val="af6"/>
            <w:rFonts w:ascii="Times New Roman" w:hAnsi="Times New Roman"/>
            <w:noProof/>
            <w:shd w:val="clear" w:color="auto" w:fill="FFFFFF"/>
            <w:vertAlign w:val="superscript"/>
          </w:rPr>
          <w:t>o</w:t>
        </w:r>
        <w:r w:rsidRPr="00AE09CA">
          <w:rPr>
            <w:rStyle w:val="af6"/>
            <w:rFonts w:ascii="Times New Roman" w:hAnsi="Times New Roman"/>
            <w:noProof/>
            <w:shd w:val="clear" w:color="auto" w:fill="FFFFF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_Toc235556876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31</w:t>
        </w:r>
        <w:r w:rsidRPr="00AE09CA">
          <w:rPr>
            <w:rFonts w:ascii="Times New Roman" w:hAnsi="Times New Roman"/>
            <w:noProof/>
            <w:webHidden/>
          </w:rPr>
          <w:fldChar w:fldCharType="end"/>
        </w:r>
      </w:hyperlink>
    </w:p>
    <w:p w14:paraId="43F31006" w14:textId="77777777" w:rsidR="00963C1B" w:rsidRPr="00AE09CA" w:rsidRDefault="00963C1B">
      <w:pPr>
        <w:pStyle w:val="TOC2"/>
        <w:tabs>
          <w:tab w:val="right" w:leader="dot" w:pos="8296"/>
        </w:tabs>
        <w:rPr>
          <w:rFonts w:ascii="Times New Roman" w:eastAsiaTheme="minorEastAsia" w:hAnsi="Times New Roman"/>
          <w:noProof/>
        </w:rPr>
      </w:pPr>
      <w:hyperlink w:anchor="_Toc235556877" w:history="1">
        <w:r w:rsidRPr="00AE09CA">
          <w:rPr>
            <w:rStyle w:val="af6"/>
            <w:rFonts w:ascii="Times New Roman" w:hAnsi="Times New Roman"/>
            <w:noProof/>
          </w:rPr>
          <w:t>Fig. S18. The Fourier transform R-spaced extended X-ray absorption fine spectra (FT-EXAFS) (left) fitted k</w:t>
        </w:r>
        <w:r w:rsidRPr="00AE09CA">
          <w:rPr>
            <w:rStyle w:val="af6"/>
            <w:rFonts w:ascii="Times New Roman" w:hAnsi="Times New Roman"/>
            <w:noProof/>
            <w:vertAlign w:val="superscript"/>
          </w:rPr>
          <w:t>3</w:t>
        </w:r>
        <w:r w:rsidRPr="00AE09CA">
          <w:rPr>
            <w:rStyle w:val="af6"/>
            <w:rFonts w:ascii="Times New Roman" w:hAnsi="Times New Roman"/>
            <w:noProof/>
          </w:rPr>
          <w:t>χ(k) oscillation curve (right) and of standard samples and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_Toc235556877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32</w:t>
        </w:r>
        <w:r w:rsidRPr="00AE09CA">
          <w:rPr>
            <w:rFonts w:ascii="Times New Roman" w:hAnsi="Times New Roman"/>
            <w:noProof/>
            <w:webHidden/>
          </w:rPr>
          <w:fldChar w:fldCharType="end"/>
        </w:r>
      </w:hyperlink>
    </w:p>
    <w:p w14:paraId="5EBA92F0" w14:textId="77777777" w:rsidR="00963C1B" w:rsidRPr="00AE09CA" w:rsidRDefault="00963C1B">
      <w:pPr>
        <w:pStyle w:val="TOC2"/>
        <w:tabs>
          <w:tab w:val="right" w:leader="dot" w:pos="8296"/>
        </w:tabs>
        <w:rPr>
          <w:rFonts w:ascii="Times New Roman" w:eastAsiaTheme="minorEastAsia" w:hAnsi="Times New Roman"/>
          <w:noProof/>
        </w:rPr>
      </w:pPr>
      <w:hyperlink w:anchor="_Toc235556878" w:history="1">
        <w:r w:rsidRPr="00AE09CA">
          <w:rPr>
            <w:rStyle w:val="af6"/>
            <w:rFonts w:ascii="Times New Roman" w:hAnsi="Times New Roman"/>
            <w:noProof/>
          </w:rPr>
          <w:t>Fig. S19. H</w:t>
        </w:r>
        <w:r w:rsidRPr="00AE09CA">
          <w:rPr>
            <w:rStyle w:val="af6"/>
            <w:rFonts w:ascii="Times New Roman" w:hAnsi="Times New Roman"/>
            <w:noProof/>
            <w:vertAlign w:val="subscript"/>
          </w:rPr>
          <w:t>2</w:t>
        </w:r>
        <w:r w:rsidRPr="00AE09CA">
          <w:rPr>
            <w:rStyle w:val="af6"/>
            <w:rFonts w:ascii="Times New Roman" w:hAnsi="Times New Roman"/>
            <w:noProof/>
          </w:rPr>
          <w:t>-TPR of different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_Toc235556878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33</w:t>
        </w:r>
        <w:r w:rsidRPr="00AE09CA">
          <w:rPr>
            <w:rFonts w:ascii="Times New Roman" w:hAnsi="Times New Roman"/>
            <w:noProof/>
            <w:webHidden/>
          </w:rPr>
          <w:fldChar w:fldCharType="end"/>
        </w:r>
      </w:hyperlink>
    </w:p>
    <w:p w14:paraId="36A3FC72" w14:textId="77777777" w:rsidR="00963C1B" w:rsidRPr="00AE09CA" w:rsidRDefault="00963C1B">
      <w:pPr>
        <w:pStyle w:val="TOC2"/>
        <w:tabs>
          <w:tab w:val="right" w:leader="dot" w:pos="8296"/>
        </w:tabs>
        <w:rPr>
          <w:rFonts w:ascii="Times New Roman" w:eastAsiaTheme="minorEastAsia" w:hAnsi="Times New Roman"/>
          <w:noProof/>
        </w:rPr>
      </w:pPr>
      <w:hyperlink w:anchor="_Toc235556879" w:history="1">
        <w:r w:rsidRPr="00AE09CA">
          <w:rPr>
            <w:rStyle w:val="af6"/>
            <w:rFonts w:ascii="Times New Roman" w:hAnsi="Times New Roman"/>
            <w:noProof/>
          </w:rPr>
          <w:t>Fig. S20. TG curves of Fe-ZSM-5(20) and Fe-ZSM-5(20)-R</w:t>
        </w:r>
        <w:r w:rsidRPr="00AE09CA">
          <w:rPr>
            <w:rStyle w:val="af6"/>
            <w:rFonts w:ascii="Times New Roman" w:hAnsi="Times New Roman"/>
            <w:noProof/>
            <w:shd w:val="clear" w:color="auto" w:fill="FFFFF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_Toc235556879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34</w:t>
        </w:r>
        <w:r w:rsidRPr="00AE09CA">
          <w:rPr>
            <w:rFonts w:ascii="Times New Roman" w:hAnsi="Times New Roman"/>
            <w:noProof/>
            <w:webHidden/>
          </w:rPr>
          <w:fldChar w:fldCharType="end"/>
        </w:r>
      </w:hyperlink>
    </w:p>
    <w:p w14:paraId="4C187389" w14:textId="77777777" w:rsidR="00963C1B" w:rsidRPr="00AE09CA" w:rsidRDefault="00963C1B">
      <w:pPr>
        <w:pStyle w:val="TOC2"/>
        <w:tabs>
          <w:tab w:val="right" w:leader="dot" w:pos="8296"/>
        </w:tabs>
        <w:rPr>
          <w:rFonts w:ascii="Times New Roman" w:eastAsiaTheme="minorEastAsia" w:hAnsi="Times New Roman"/>
          <w:noProof/>
        </w:rPr>
      </w:pPr>
      <w:hyperlink w:anchor="_Toc235556880" w:history="1">
        <w:r w:rsidRPr="00AE09CA">
          <w:rPr>
            <w:rStyle w:val="af6"/>
            <w:rFonts w:ascii="Times New Roman" w:hAnsi="Times New Roman"/>
            <w:noProof/>
          </w:rPr>
          <w:t>Fig. S21</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_Toc235556880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35</w:t>
        </w:r>
        <w:r w:rsidRPr="00AE09CA">
          <w:rPr>
            <w:rFonts w:ascii="Times New Roman" w:hAnsi="Times New Roman"/>
            <w:noProof/>
            <w:webHidden/>
          </w:rPr>
          <w:fldChar w:fldCharType="end"/>
        </w:r>
      </w:hyperlink>
    </w:p>
    <w:p w14:paraId="61152B9B" w14:textId="77777777" w:rsidR="00963C1B" w:rsidRPr="00AE09CA" w:rsidRDefault="00963C1B">
      <w:pPr>
        <w:pStyle w:val="TOC2"/>
        <w:tabs>
          <w:tab w:val="right" w:leader="dot" w:pos="8296"/>
        </w:tabs>
        <w:rPr>
          <w:rFonts w:ascii="Times New Roman" w:eastAsiaTheme="minorEastAsia" w:hAnsi="Times New Roman"/>
          <w:noProof/>
        </w:rPr>
      </w:pPr>
      <w:hyperlink w:anchor="_Toc235556881" w:history="1">
        <w:r w:rsidRPr="00AE09CA">
          <w:rPr>
            <w:rStyle w:val="af6"/>
            <w:rFonts w:ascii="Times New Roman" w:hAnsi="Times New Roman"/>
            <w:noProof/>
          </w:rPr>
          <w:t xml:space="preserve">Fig. S22. </w:t>
        </w:r>
        <w:r w:rsidRPr="00AE09CA">
          <w:rPr>
            <w:rStyle w:val="af6"/>
            <w:rFonts w:ascii="Times New Roman" w:hAnsi="Times New Roman"/>
            <w:noProof/>
            <w:lang w:val="en-GB"/>
          </w:rPr>
          <w:t xml:space="preserve">Charge density difference plot for </w:t>
        </w:r>
        <w:r w:rsidRPr="00AE09CA">
          <w:rPr>
            <w:rStyle w:val="af6"/>
            <w:rFonts w:ascii="Times New Roman" w:hAnsi="Times New Roman"/>
            <w:noProof/>
          </w:rPr>
          <w:t>Fe-ZSM-5(20) (a-b) and Fe-ZSM-5(20)-H (c-d)</w:t>
        </w:r>
        <w:r w:rsidRPr="00AE09CA">
          <w:rPr>
            <w:rStyle w:val="af6"/>
            <w:rFonts w:ascii="Times New Roman" w:hAnsi="Times New Roman"/>
            <w:noProof/>
            <w:lang w:val="en-GB"/>
          </w:rPr>
          <w:t>. The isosurface value is 0.01 e·Bohr</w:t>
        </w:r>
        <w:r w:rsidRPr="00AE09CA">
          <w:rPr>
            <w:rStyle w:val="af6"/>
            <w:rFonts w:ascii="Times New Roman" w:hAnsi="Times New Roman"/>
            <w:noProof/>
            <w:vertAlign w:val="superscript"/>
            <w:lang w:val="en-GB"/>
          </w:rPr>
          <w:t>-3</w:t>
        </w:r>
        <w:r w:rsidRPr="00AE09CA">
          <w:rPr>
            <w:rStyle w:val="af6"/>
            <w:rFonts w:ascii="Times New Roman" w:hAnsi="Times New Roman"/>
            <w:noProof/>
            <w:lang w:val="en-GB"/>
          </w:rPr>
          <w:t xml:space="preserve">. Pink is positive and blue is negative </w:t>
        </w:r>
        <w:r w:rsidRPr="00AE09CA">
          <w:rPr>
            <w:rStyle w:val="af6"/>
            <w:rFonts w:ascii="Times New Roman" w:hAnsi="Times New Roman"/>
            <w:noProof/>
          </w:rPr>
          <w:t>(yellow: Si, blue: Fe, cyan: Al)</w:t>
        </w:r>
        <w:r w:rsidRPr="00AE09CA">
          <w:rPr>
            <w:rStyle w:val="af6"/>
            <w:rFonts w:ascii="Times New Roman" w:hAnsi="Times New Roman"/>
            <w:noProof/>
            <w:lang w:val="en-GB"/>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_Toc235556881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36</w:t>
        </w:r>
        <w:r w:rsidRPr="00AE09CA">
          <w:rPr>
            <w:rFonts w:ascii="Times New Roman" w:hAnsi="Times New Roman"/>
            <w:noProof/>
            <w:webHidden/>
          </w:rPr>
          <w:fldChar w:fldCharType="end"/>
        </w:r>
      </w:hyperlink>
    </w:p>
    <w:p w14:paraId="0436B52D" w14:textId="77777777" w:rsidR="00963C1B" w:rsidRPr="00AE09CA" w:rsidRDefault="00963C1B">
      <w:pPr>
        <w:pStyle w:val="TOC2"/>
        <w:tabs>
          <w:tab w:val="right" w:leader="dot" w:pos="8296"/>
        </w:tabs>
        <w:rPr>
          <w:rFonts w:ascii="Times New Roman" w:eastAsiaTheme="minorEastAsia" w:hAnsi="Times New Roman"/>
          <w:noProof/>
        </w:rPr>
      </w:pPr>
      <w:hyperlink w:anchor="_Toc235556882" w:history="1">
        <w:r w:rsidRPr="00AE09CA">
          <w:rPr>
            <w:rStyle w:val="af6"/>
            <w:rFonts w:ascii="Times New Roman" w:hAnsi="Times New Roman"/>
            <w:noProof/>
          </w:rPr>
          <w:t xml:space="preserve">Fig. S23. </w:t>
        </w:r>
        <w:r w:rsidRPr="00AE09CA">
          <w:rPr>
            <w:rStyle w:val="af6"/>
            <w:rFonts w:ascii="Times New Roman" w:hAnsi="Times New Roman"/>
            <w:noProof/>
            <w:shd w:val="clear" w:color="auto" w:fill="FFFFFF"/>
          </w:rPr>
          <w:t xml:space="preserve">Density of state </w:t>
        </w:r>
        <w:r w:rsidRPr="00AE09CA">
          <w:rPr>
            <w:rStyle w:val="af6"/>
            <w:rFonts w:ascii="Times New Roman" w:hAnsi="Times New Roman"/>
            <w:noProof/>
          </w:rPr>
          <w:t>(DOS)</w:t>
        </w:r>
        <w:r w:rsidRPr="00AE09CA">
          <w:rPr>
            <w:rStyle w:val="af6"/>
            <w:rFonts w:ascii="Times New Roman" w:hAnsi="Times New Roman"/>
            <w:noProof/>
            <w:shd w:val="clear" w:color="auto" w:fill="FFFFFF"/>
          </w:rPr>
          <w:t xml:space="preserve"> </w:t>
        </w:r>
        <w:r w:rsidRPr="00AE09CA">
          <w:rPr>
            <w:rStyle w:val="af6"/>
            <w:rFonts w:ascii="Times New Roman" w:hAnsi="Times New Roman"/>
            <w:noProof/>
            <w:lang w:val="en-GB"/>
          </w:rPr>
          <w:t xml:space="preserve">of </w:t>
        </w:r>
        <w:r w:rsidRPr="00AE09CA">
          <w:rPr>
            <w:rStyle w:val="af6"/>
            <w:rFonts w:ascii="Times New Roman" w:hAnsi="Times New Roman"/>
            <w:noProof/>
          </w:rPr>
          <w:t>Fe-ZSM-5(20) (a) and Fe-ZSM-5(20)-H (b).</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_Toc235556882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37</w:t>
        </w:r>
        <w:r w:rsidRPr="00AE09CA">
          <w:rPr>
            <w:rFonts w:ascii="Times New Roman" w:hAnsi="Times New Roman"/>
            <w:noProof/>
            <w:webHidden/>
          </w:rPr>
          <w:fldChar w:fldCharType="end"/>
        </w:r>
      </w:hyperlink>
    </w:p>
    <w:p w14:paraId="41D126FC" w14:textId="77777777" w:rsidR="00963C1B" w:rsidRPr="00AE09CA" w:rsidRDefault="00963C1B">
      <w:pPr>
        <w:pStyle w:val="TOC2"/>
        <w:tabs>
          <w:tab w:val="right" w:leader="dot" w:pos="8296"/>
        </w:tabs>
        <w:rPr>
          <w:rFonts w:ascii="Times New Roman" w:eastAsiaTheme="minorEastAsia" w:hAnsi="Times New Roman"/>
          <w:noProof/>
        </w:rPr>
      </w:pPr>
      <w:hyperlink w:anchor="_Toc235556883" w:history="1">
        <w:r w:rsidRPr="00AE09CA">
          <w:rPr>
            <w:rStyle w:val="af6"/>
            <w:rFonts w:ascii="Times New Roman" w:hAnsi="Times New Roman"/>
            <w:noProof/>
          </w:rPr>
          <w:t>Fig. S24. Deconvolution fitting process of the NH3 desorption profiles of the Fe-ZSM-5(20) catalyst before and after reaction atmosphere treatment.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_Toc235556883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38</w:t>
        </w:r>
        <w:r w:rsidRPr="00AE09CA">
          <w:rPr>
            <w:rFonts w:ascii="Times New Roman" w:hAnsi="Times New Roman"/>
            <w:noProof/>
            <w:webHidden/>
          </w:rPr>
          <w:fldChar w:fldCharType="end"/>
        </w:r>
      </w:hyperlink>
    </w:p>
    <w:p w14:paraId="0FD16EC3" w14:textId="77777777" w:rsidR="00963C1B" w:rsidRPr="00AE09CA" w:rsidRDefault="00963C1B">
      <w:pPr>
        <w:pStyle w:val="TOC2"/>
        <w:tabs>
          <w:tab w:val="right" w:leader="dot" w:pos="8296"/>
        </w:tabs>
        <w:rPr>
          <w:rFonts w:ascii="Times New Roman" w:eastAsiaTheme="minorEastAsia" w:hAnsi="Times New Roman"/>
          <w:noProof/>
        </w:rPr>
      </w:pPr>
      <w:hyperlink w:anchor="_Toc235556884" w:history="1">
        <w:r w:rsidRPr="00AE09CA">
          <w:rPr>
            <w:rStyle w:val="af6"/>
            <w:rFonts w:ascii="Times New Roman" w:hAnsi="Times New Roman"/>
            <w:noProof/>
          </w:rPr>
          <w:t>Fig. S25. Deconvolution fitting process of the NO desorption profiles of the Fe-ZSM-5(20) catalyst before and after reaction atmosphere treatment.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_Toc235556884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39</w:t>
        </w:r>
        <w:r w:rsidRPr="00AE09CA">
          <w:rPr>
            <w:rFonts w:ascii="Times New Roman" w:hAnsi="Times New Roman"/>
            <w:noProof/>
            <w:webHidden/>
          </w:rPr>
          <w:fldChar w:fldCharType="end"/>
        </w:r>
      </w:hyperlink>
    </w:p>
    <w:p w14:paraId="7092E0D0" w14:textId="77777777" w:rsidR="00963C1B" w:rsidRPr="00AE09CA" w:rsidRDefault="00963C1B">
      <w:pPr>
        <w:pStyle w:val="TOC2"/>
        <w:tabs>
          <w:tab w:val="right" w:leader="dot" w:pos="8296"/>
        </w:tabs>
        <w:rPr>
          <w:rFonts w:ascii="Times New Roman" w:eastAsiaTheme="minorEastAsia" w:hAnsi="Times New Roman"/>
          <w:noProof/>
        </w:rPr>
      </w:pPr>
      <w:hyperlink w:anchor="_Toc235556885" w:history="1">
        <w:r w:rsidRPr="00AE09CA">
          <w:rPr>
            <w:rStyle w:val="af6"/>
            <w:rFonts w:ascii="Times New Roman" w:hAnsi="Times New Roman"/>
            <w:noProof/>
          </w:rPr>
          <w:t>Fig. S26. O</w:t>
        </w:r>
        <w:r w:rsidRPr="00AE09CA">
          <w:rPr>
            <w:rStyle w:val="af6"/>
            <w:rFonts w:ascii="Times New Roman" w:hAnsi="Times New Roman"/>
            <w:noProof/>
            <w:vertAlign w:val="subscript"/>
          </w:rPr>
          <w:t>2</w:t>
        </w:r>
        <w:r w:rsidRPr="00AE09CA">
          <w:rPr>
            <w:rStyle w:val="af6"/>
            <w:rFonts w:ascii="Times New Roman" w:hAnsi="Times New Roman"/>
            <w:noProof/>
          </w:rPr>
          <w:t xml:space="preserve"> desorption profiles of Fe-ZSM-5(x) catalysts with different Si/Al ratios before and after reaction atmosphere treatment.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_Toc235556885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40</w:t>
        </w:r>
        <w:r w:rsidRPr="00AE09CA">
          <w:rPr>
            <w:rFonts w:ascii="Times New Roman" w:hAnsi="Times New Roman"/>
            <w:noProof/>
            <w:webHidden/>
          </w:rPr>
          <w:fldChar w:fldCharType="end"/>
        </w:r>
      </w:hyperlink>
    </w:p>
    <w:p w14:paraId="4DC791AF" w14:textId="77777777" w:rsidR="00963C1B" w:rsidRPr="00AE09CA" w:rsidRDefault="00963C1B">
      <w:pPr>
        <w:pStyle w:val="TOC2"/>
        <w:tabs>
          <w:tab w:val="right" w:leader="dot" w:pos="8296"/>
        </w:tabs>
        <w:rPr>
          <w:rFonts w:ascii="Times New Roman" w:eastAsiaTheme="minorEastAsia" w:hAnsi="Times New Roman"/>
          <w:noProof/>
        </w:rPr>
      </w:pPr>
      <w:hyperlink w:anchor="_Toc235556886" w:history="1">
        <w:r w:rsidRPr="00AE09CA">
          <w:rPr>
            <w:rStyle w:val="af6"/>
            <w:rFonts w:ascii="Times New Roman" w:hAnsi="Times New Roman"/>
            <w:noProof/>
          </w:rPr>
          <w:t>Fig. S27. The Crystal Orbital Hamilton Populations (COHP) analysis for NO adsorption (a) and activation (b) on FeO</w:t>
        </w:r>
        <w:r w:rsidRPr="00AE09CA">
          <w:rPr>
            <w:rStyle w:val="af6"/>
            <w:rFonts w:ascii="Times New Roman" w:hAnsi="Times New Roman"/>
            <w:noProof/>
            <w:vertAlign w:val="subscript"/>
          </w:rPr>
          <w:t>x</w:t>
        </w:r>
        <w:r w:rsidRPr="00AE09CA">
          <w:rPr>
            <w:rStyle w:val="af6"/>
            <w:rFonts w:ascii="Times New Roman" w:hAnsi="Times New Roman"/>
            <w:noProof/>
          </w:rPr>
          <w:t xml:space="preserve"> sites and single-atom Fe sites.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_Toc235556886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41</w:t>
        </w:r>
        <w:r w:rsidRPr="00AE09CA">
          <w:rPr>
            <w:rFonts w:ascii="Times New Roman" w:hAnsi="Times New Roman"/>
            <w:noProof/>
            <w:webHidden/>
          </w:rPr>
          <w:fldChar w:fldCharType="end"/>
        </w:r>
      </w:hyperlink>
    </w:p>
    <w:p w14:paraId="7C2CC5CE" w14:textId="77777777" w:rsidR="00963C1B" w:rsidRPr="00AE09CA" w:rsidRDefault="00963C1B">
      <w:pPr>
        <w:pStyle w:val="TOC2"/>
        <w:tabs>
          <w:tab w:val="right" w:leader="dot" w:pos="8296"/>
        </w:tabs>
        <w:rPr>
          <w:rFonts w:ascii="Times New Roman" w:eastAsiaTheme="minorEastAsia" w:hAnsi="Times New Roman"/>
          <w:noProof/>
        </w:rPr>
      </w:pPr>
      <w:hyperlink w:anchor="_Toc235556887" w:history="1">
        <w:r w:rsidRPr="00AE09CA">
          <w:rPr>
            <w:rStyle w:val="af6"/>
            <w:rFonts w:ascii="Times New Roman" w:hAnsi="Times New Roman"/>
            <w:noProof/>
          </w:rPr>
          <w:t>Fig. S28. In situ DRIFTs of NH</w:t>
        </w:r>
        <w:r w:rsidRPr="00AE09CA">
          <w:rPr>
            <w:rStyle w:val="af6"/>
            <w:rFonts w:ascii="Times New Roman" w:hAnsi="Times New Roman"/>
            <w:noProof/>
            <w:vertAlign w:val="subscript"/>
          </w:rPr>
          <w:t xml:space="preserve">3 </w:t>
        </w:r>
        <w:r w:rsidRPr="00AE09CA">
          <w:rPr>
            <w:rStyle w:val="af6"/>
            <w:rFonts w:ascii="Times New Roman" w:hAnsi="Times New Roman"/>
            <w:noProof/>
          </w:rPr>
          <w:t xml:space="preserve">adsorption at 50 </w:t>
        </w:r>
        <w:r w:rsidRPr="00AE09CA">
          <w:rPr>
            <w:rStyle w:val="af6"/>
            <w:rFonts w:ascii="Times New Roman" w:hAnsi="Times New Roman"/>
            <w:noProof/>
            <w:vertAlign w:val="superscript"/>
          </w:rPr>
          <w:t>o</w:t>
        </w:r>
        <w:r w:rsidRPr="00AE09CA">
          <w:rPr>
            <w:rStyle w:val="af6"/>
            <w:rFonts w:ascii="Times New Roman" w:hAnsi="Times New Roman"/>
            <w:noProof/>
          </w:rPr>
          <w:t xml:space="preserve">C (a) and 450 </w:t>
        </w:r>
        <w:r w:rsidRPr="00AE09CA">
          <w:rPr>
            <w:rStyle w:val="af6"/>
            <w:rFonts w:ascii="Times New Roman" w:hAnsi="Times New Roman"/>
            <w:noProof/>
            <w:vertAlign w:val="superscript"/>
          </w:rPr>
          <w:t>o</w:t>
        </w:r>
        <w:r w:rsidRPr="00AE09CA">
          <w:rPr>
            <w:rStyle w:val="af6"/>
            <w:rFonts w:ascii="Times New Roman" w:hAnsi="Times New Roman"/>
            <w:noProof/>
          </w:rPr>
          <w:t>C (b), NO+O</w:t>
        </w:r>
        <w:r w:rsidRPr="00AE09CA">
          <w:rPr>
            <w:rStyle w:val="af6"/>
            <w:rFonts w:ascii="Times New Roman" w:hAnsi="Times New Roman"/>
            <w:noProof/>
            <w:vertAlign w:val="subscript"/>
          </w:rPr>
          <w:t>2</w:t>
        </w:r>
        <w:r w:rsidRPr="00AE09CA">
          <w:rPr>
            <w:rStyle w:val="af6"/>
            <w:rFonts w:ascii="Times New Roman" w:hAnsi="Times New Roman"/>
            <w:noProof/>
          </w:rPr>
          <w:t xml:space="preserve"> reacted with pre-adsorbed NH</w:t>
        </w:r>
        <w:r w:rsidRPr="00AE09CA">
          <w:rPr>
            <w:rStyle w:val="af6"/>
            <w:rFonts w:ascii="Times New Roman" w:hAnsi="Times New Roman"/>
            <w:noProof/>
            <w:vertAlign w:val="subscript"/>
          </w:rPr>
          <w:t>3</w:t>
        </w:r>
        <w:r w:rsidRPr="00AE09CA">
          <w:rPr>
            <w:rStyle w:val="af6"/>
            <w:rFonts w:ascii="Times New Roman" w:hAnsi="Times New Roman"/>
            <w:noProof/>
          </w:rPr>
          <w:t xml:space="preserve"> (c-d) on the surface of Fe-ZSM-5(20) at 450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_Toc235556887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42</w:t>
        </w:r>
        <w:r w:rsidRPr="00AE09CA">
          <w:rPr>
            <w:rFonts w:ascii="Times New Roman" w:hAnsi="Times New Roman"/>
            <w:noProof/>
            <w:webHidden/>
          </w:rPr>
          <w:fldChar w:fldCharType="end"/>
        </w:r>
      </w:hyperlink>
    </w:p>
    <w:p w14:paraId="5CAD6ADE" w14:textId="77777777" w:rsidR="00963C1B" w:rsidRPr="00AE09CA" w:rsidRDefault="00963C1B">
      <w:pPr>
        <w:pStyle w:val="TOC2"/>
        <w:tabs>
          <w:tab w:val="right" w:leader="dot" w:pos="8296"/>
        </w:tabs>
        <w:rPr>
          <w:rFonts w:ascii="Times New Roman" w:eastAsiaTheme="minorEastAsia" w:hAnsi="Times New Roman"/>
          <w:noProof/>
        </w:rPr>
      </w:pPr>
      <w:hyperlink w:anchor="_Toc235556888" w:history="1">
        <w:r w:rsidRPr="00AE09CA">
          <w:rPr>
            <w:rStyle w:val="af6"/>
            <w:rFonts w:ascii="Times New Roman" w:hAnsi="Times New Roman"/>
            <w:noProof/>
          </w:rPr>
          <w:t>Fig. S29. In situ DRIFTs of NH</w:t>
        </w:r>
        <w:r w:rsidRPr="00AE09CA">
          <w:rPr>
            <w:rStyle w:val="af6"/>
            <w:rFonts w:ascii="Times New Roman" w:hAnsi="Times New Roman"/>
            <w:noProof/>
            <w:vertAlign w:val="subscript"/>
          </w:rPr>
          <w:t xml:space="preserve">3 </w:t>
        </w:r>
        <w:r w:rsidRPr="00AE09CA">
          <w:rPr>
            <w:rStyle w:val="af6"/>
            <w:rFonts w:ascii="Times New Roman" w:hAnsi="Times New Roman"/>
            <w:noProof/>
          </w:rPr>
          <w:t xml:space="preserve">adsorption at 50 </w:t>
        </w:r>
        <w:r w:rsidRPr="00AE09CA">
          <w:rPr>
            <w:rStyle w:val="af6"/>
            <w:rFonts w:ascii="Times New Roman" w:hAnsi="Times New Roman"/>
            <w:noProof/>
            <w:vertAlign w:val="superscript"/>
          </w:rPr>
          <w:t>o</w:t>
        </w:r>
        <w:r w:rsidRPr="00AE09CA">
          <w:rPr>
            <w:rStyle w:val="af6"/>
            <w:rFonts w:ascii="Times New Roman" w:hAnsi="Times New Roman"/>
            <w:noProof/>
          </w:rPr>
          <w:t xml:space="preserve">C (a) and 450 </w:t>
        </w:r>
        <w:r w:rsidRPr="00AE09CA">
          <w:rPr>
            <w:rStyle w:val="af6"/>
            <w:rFonts w:ascii="Times New Roman" w:hAnsi="Times New Roman"/>
            <w:noProof/>
            <w:vertAlign w:val="superscript"/>
          </w:rPr>
          <w:t>o</w:t>
        </w:r>
        <w:r w:rsidRPr="00AE09CA">
          <w:rPr>
            <w:rStyle w:val="af6"/>
            <w:rFonts w:ascii="Times New Roman" w:hAnsi="Times New Roman"/>
            <w:noProof/>
          </w:rPr>
          <w:t>C (b), NO+O</w:t>
        </w:r>
        <w:r w:rsidRPr="00AE09CA">
          <w:rPr>
            <w:rStyle w:val="af6"/>
            <w:rFonts w:ascii="Times New Roman" w:hAnsi="Times New Roman"/>
            <w:noProof/>
            <w:vertAlign w:val="subscript"/>
          </w:rPr>
          <w:t>2</w:t>
        </w:r>
        <w:r w:rsidRPr="00AE09CA">
          <w:rPr>
            <w:rStyle w:val="af6"/>
            <w:rFonts w:ascii="Times New Roman" w:hAnsi="Times New Roman"/>
            <w:noProof/>
          </w:rPr>
          <w:t xml:space="preserve"> reacted with pre-adsorbed NH</w:t>
        </w:r>
        <w:r w:rsidRPr="00AE09CA">
          <w:rPr>
            <w:rStyle w:val="af6"/>
            <w:rFonts w:ascii="Times New Roman" w:hAnsi="Times New Roman"/>
            <w:noProof/>
            <w:vertAlign w:val="subscript"/>
          </w:rPr>
          <w:t>3</w:t>
        </w:r>
        <w:r w:rsidRPr="00AE09CA">
          <w:rPr>
            <w:rStyle w:val="af6"/>
            <w:rFonts w:ascii="Times New Roman" w:hAnsi="Times New Roman"/>
            <w:noProof/>
          </w:rPr>
          <w:t xml:space="preserve"> (c-d) on the surface of Fe-ZSM-5(20)-H at 450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_Toc235556888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43</w:t>
        </w:r>
        <w:r w:rsidRPr="00AE09CA">
          <w:rPr>
            <w:rFonts w:ascii="Times New Roman" w:hAnsi="Times New Roman"/>
            <w:noProof/>
            <w:webHidden/>
          </w:rPr>
          <w:fldChar w:fldCharType="end"/>
        </w:r>
      </w:hyperlink>
    </w:p>
    <w:p w14:paraId="03E9AA62" w14:textId="77777777" w:rsidR="00963C1B" w:rsidRPr="00AE09CA" w:rsidRDefault="00963C1B">
      <w:pPr>
        <w:pStyle w:val="TOC2"/>
        <w:tabs>
          <w:tab w:val="right" w:leader="dot" w:pos="8296"/>
        </w:tabs>
        <w:rPr>
          <w:rFonts w:ascii="Times New Roman" w:eastAsiaTheme="minorEastAsia" w:hAnsi="Times New Roman"/>
          <w:noProof/>
        </w:rPr>
      </w:pPr>
      <w:hyperlink w:anchor="_Toc235556889" w:history="1">
        <w:r w:rsidRPr="00AE09CA">
          <w:rPr>
            <w:rStyle w:val="af6"/>
            <w:rFonts w:ascii="Times New Roman" w:hAnsi="Times New Roman"/>
            <w:noProof/>
          </w:rPr>
          <w:t>Fig. S30. In situ DRIFTs of NO reacted with pre-adsorbed NH</w:t>
        </w:r>
        <w:r w:rsidRPr="00AE09CA">
          <w:rPr>
            <w:rStyle w:val="af6"/>
            <w:rFonts w:ascii="Times New Roman" w:hAnsi="Times New Roman"/>
            <w:noProof/>
            <w:vertAlign w:val="subscript"/>
          </w:rPr>
          <w:t>3</w:t>
        </w:r>
        <w:r w:rsidRPr="00AE09CA">
          <w:rPr>
            <w:rStyle w:val="af6"/>
            <w:rFonts w:ascii="Times New Roman" w:hAnsi="Times New Roman"/>
            <w:noProof/>
          </w:rPr>
          <w:t xml:space="preserve"> on the surface of Fe-ZSM-5(20) at 450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_Toc235556889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44</w:t>
        </w:r>
        <w:r w:rsidRPr="00AE09CA">
          <w:rPr>
            <w:rFonts w:ascii="Times New Roman" w:hAnsi="Times New Roman"/>
            <w:noProof/>
            <w:webHidden/>
          </w:rPr>
          <w:fldChar w:fldCharType="end"/>
        </w:r>
      </w:hyperlink>
    </w:p>
    <w:p w14:paraId="363A1C03" w14:textId="77777777" w:rsidR="00963C1B" w:rsidRPr="00AE09CA" w:rsidRDefault="00963C1B">
      <w:pPr>
        <w:pStyle w:val="TOC2"/>
        <w:tabs>
          <w:tab w:val="right" w:leader="dot" w:pos="8296"/>
        </w:tabs>
        <w:rPr>
          <w:rFonts w:ascii="Times New Roman" w:eastAsiaTheme="minorEastAsia" w:hAnsi="Times New Roman"/>
          <w:noProof/>
        </w:rPr>
      </w:pPr>
      <w:hyperlink w:anchor="_Toc235556890" w:history="1">
        <w:r w:rsidRPr="00AE09CA">
          <w:rPr>
            <w:rStyle w:val="af6"/>
            <w:rFonts w:ascii="Times New Roman" w:hAnsi="Times New Roman"/>
            <w:noProof/>
          </w:rPr>
          <w:t>Fig. S31. In situ DRIFTs of NO reacted with pre-adsorbed NH</w:t>
        </w:r>
        <w:r w:rsidRPr="00AE09CA">
          <w:rPr>
            <w:rStyle w:val="af6"/>
            <w:rFonts w:ascii="Times New Roman" w:hAnsi="Times New Roman"/>
            <w:noProof/>
            <w:vertAlign w:val="subscript"/>
          </w:rPr>
          <w:t>3</w:t>
        </w:r>
        <w:r w:rsidRPr="00AE09CA">
          <w:rPr>
            <w:rStyle w:val="af6"/>
            <w:rFonts w:ascii="Times New Roman" w:hAnsi="Times New Roman"/>
            <w:noProof/>
          </w:rPr>
          <w:t xml:space="preserve"> on the surface of Fe-ZSM-5(20)-H at 450 </w:t>
        </w:r>
        <w:r w:rsidRPr="00AE09CA">
          <w:rPr>
            <w:rStyle w:val="af6"/>
            <w:rFonts w:ascii="Times New Roman" w:hAnsi="Times New Roman"/>
            <w:noProof/>
            <w:vertAlign w:val="superscript"/>
          </w:rPr>
          <w:t>o</w:t>
        </w:r>
        <w:r w:rsidRPr="00AE09CA">
          <w:rPr>
            <w:rStyle w:val="af6"/>
            <w:rFonts w:ascii="Times New Roman" w:hAnsi="Times New Roman"/>
            <w:noProof/>
          </w:rPr>
          <w:t>C.</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_Toc235556890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45</w:t>
        </w:r>
        <w:r w:rsidRPr="00AE09CA">
          <w:rPr>
            <w:rFonts w:ascii="Times New Roman" w:hAnsi="Times New Roman"/>
            <w:noProof/>
            <w:webHidden/>
          </w:rPr>
          <w:fldChar w:fldCharType="end"/>
        </w:r>
      </w:hyperlink>
    </w:p>
    <w:p w14:paraId="6E517195" w14:textId="77777777" w:rsidR="00963C1B" w:rsidRPr="00AE09CA" w:rsidRDefault="00963C1B">
      <w:pPr>
        <w:pStyle w:val="TOC2"/>
        <w:tabs>
          <w:tab w:val="right" w:leader="dot" w:pos="8296"/>
        </w:tabs>
        <w:rPr>
          <w:rFonts w:ascii="Times New Roman" w:eastAsiaTheme="minorEastAsia" w:hAnsi="Times New Roman"/>
          <w:noProof/>
        </w:rPr>
      </w:pPr>
      <w:hyperlink w:anchor="_Toc235556891" w:history="1">
        <w:r w:rsidRPr="00AE09CA">
          <w:rPr>
            <w:rStyle w:val="af6"/>
            <w:rFonts w:ascii="Times New Roman" w:hAnsi="Times New Roman"/>
            <w:noProof/>
          </w:rPr>
          <w:t>Fig. S32.</w:t>
        </w:r>
        <w:r w:rsidRPr="00AE09CA">
          <w:rPr>
            <w:rStyle w:val="af6"/>
            <w:rFonts w:ascii="Times New Roman" w:eastAsia="宋体" w:hAnsi="Times New Roman"/>
            <w:noProof/>
            <w:kern w:val="0"/>
            <w14:ligatures w14:val="none"/>
          </w:rPr>
          <w:t xml:space="preserve"> </w:t>
        </w:r>
        <w:r w:rsidRPr="00AE09CA">
          <w:rPr>
            <w:rStyle w:val="af6"/>
            <w:rFonts w:ascii="Times New Roman" w:hAnsi="Times New Roman"/>
            <w:noProof/>
          </w:rPr>
          <w:t>Oxidation capacity of O</w:t>
        </w:r>
        <w:r w:rsidRPr="00AE09CA">
          <w:rPr>
            <w:rStyle w:val="af6"/>
            <w:rFonts w:ascii="Times New Roman" w:hAnsi="Times New Roman"/>
            <w:noProof/>
            <w:vertAlign w:val="subscript"/>
          </w:rPr>
          <w:t>2</w:t>
        </w:r>
        <w:r w:rsidRPr="00AE09CA">
          <w:rPr>
            <w:rStyle w:val="af6"/>
            <w:rFonts w:ascii="Times New Roman" w:hAnsi="Times New Roman"/>
            <w:noProof/>
          </w:rPr>
          <w:t xml:space="preserve"> on the catalyst surface toward NH</w:t>
        </w:r>
        <w:r w:rsidRPr="00AE09CA">
          <w:rPr>
            <w:rStyle w:val="af6"/>
            <w:rFonts w:ascii="Times New Roman" w:hAnsi="Times New Roman"/>
            <w:noProof/>
            <w:vertAlign w:val="subscript"/>
          </w:rPr>
          <w:t xml:space="preserve">3 </w:t>
        </w:r>
        <w:r w:rsidRPr="00AE09CA">
          <w:rPr>
            <w:rStyle w:val="af6"/>
            <w:rFonts w:ascii="Times New Roman" w:hAnsi="Times New Roman"/>
            <w:noProof/>
          </w:rPr>
          <w:t>(a) and NO (b) at 650 °C (GHSV=30,000 h</w:t>
        </w:r>
        <w:r w:rsidRPr="00AE09CA">
          <w:rPr>
            <w:rStyle w:val="af6"/>
            <w:rFonts w:ascii="Times New Roman" w:hAnsi="Times New Roman"/>
            <w:noProof/>
            <w:vertAlign w:val="superscript"/>
          </w:rPr>
          <w:t>-1</w:t>
        </w:r>
        <w:r w:rsidRPr="00AE09CA">
          <w:rPr>
            <w:rStyle w:val="af6"/>
            <w:rFonts w:ascii="Times New Roman" w:hAnsi="Times New Roman"/>
            <w:noProof/>
          </w:rPr>
          <w:t>).</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_Toc235556891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46</w:t>
        </w:r>
        <w:r w:rsidRPr="00AE09CA">
          <w:rPr>
            <w:rFonts w:ascii="Times New Roman" w:hAnsi="Times New Roman"/>
            <w:noProof/>
            <w:webHidden/>
          </w:rPr>
          <w:fldChar w:fldCharType="end"/>
        </w:r>
      </w:hyperlink>
    </w:p>
    <w:p w14:paraId="457F60CF" w14:textId="77777777" w:rsidR="00963C1B" w:rsidRPr="00AE09CA" w:rsidRDefault="00963C1B">
      <w:pPr>
        <w:pStyle w:val="TOC2"/>
        <w:tabs>
          <w:tab w:val="right" w:leader="dot" w:pos="8296"/>
        </w:tabs>
        <w:rPr>
          <w:rFonts w:ascii="Times New Roman" w:eastAsiaTheme="minorEastAsia" w:hAnsi="Times New Roman"/>
          <w:noProof/>
        </w:rPr>
      </w:pPr>
      <w:hyperlink w:anchor="_Toc235556892" w:history="1">
        <w:r w:rsidRPr="00AE09CA">
          <w:rPr>
            <w:rStyle w:val="af6"/>
            <w:rFonts w:ascii="Times New Roman" w:hAnsi="Times New Roman"/>
            <w:noProof/>
          </w:rPr>
          <w:t>Table S1. EXAFS data fitting results of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_Toc235556892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47</w:t>
        </w:r>
        <w:r w:rsidRPr="00AE09CA">
          <w:rPr>
            <w:rFonts w:ascii="Times New Roman" w:hAnsi="Times New Roman"/>
            <w:noProof/>
            <w:webHidden/>
          </w:rPr>
          <w:fldChar w:fldCharType="end"/>
        </w:r>
      </w:hyperlink>
    </w:p>
    <w:p w14:paraId="42B1AC75" w14:textId="77777777" w:rsidR="00963C1B" w:rsidRPr="00AE09CA" w:rsidRDefault="00963C1B">
      <w:pPr>
        <w:pStyle w:val="TOC2"/>
        <w:tabs>
          <w:tab w:val="right" w:leader="dot" w:pos="8296"/>
        </w:tabs>
        <w:rPr>
          <w:rFonts w:ascii="Times New Roman" w:eastAsiaTheme="minorEastAsia" w:hAnsi="Times New Roman"/>
          <w:noProof/>
        </w:rPr>
      </w:pPr>
      <w:hyperlink w:anchor="_Toc235556893" w:history="1">
        <w:r w:rsidRPr="00AE09CA">
          <w:rPr>
            <w:rStyle w:val="af6"/>
            <w:rFonts w:ascii="Times New Roman" w:hAnsi="Times New Roman"/>
            <w:noProof/>
          </w:rPr>
          <w:t>Table S2. BET specific surface area and pore structure properties.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_Toc235556893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48</w:t>
        </w:r>
        <w:r w:rsidRPr="00AE09CA">
          <w:rPr>
            <w:rFonts w:ascii="Times New Roman" w:hAnsi="Times New Roman"/>
            <w:noProof/>
            <w:webHidden/>
          </w:rPr>
          <w:fldChar w:fldCharType="end"/>
        </w:r>
      </w:hyperlink>
    </w:p>
    <w:p w14:paraId="3531D461" w14:textId="77777777" w:rsidR="00963C1B" w:rsidRPr="00AE09CA" w:rsidRDefault="00963C1B">
      <w:pPr>
        <w:pStyle w:val="TOC2"/>
        <w:tabs>
          <w:tab w:val="right" w:leader="dot" w:pos="8296"/>
        </w:tabs>
        <w:rPr>
          <w:rFonts w:ascii="Times New Roman" w:eastAsiaTheme="minorEastAsia" w:hAnsi="Times New Roman"/>
          <w:noProof/>
        </w:rPr>
      </w:pPr>
      <w:hyperlink w:anchor="_Toc235556894" w:history="1">
        <w:r w:rsidRPr="00AE09CA">
          <w:rPr>
            <w:rStyle w:val="af6"/>
            <w:rFonts w:ascii="Times New Roman" w:hAnsi="Times New Roman"/>
            <w:noProof/>
          </w:rPr>
          <w:t>Table S3. XPS results of the main atom content (%) on the surface of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_Toc235556894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49</w:t>
        </w:r>
        <w:r w:rsidRPr="00AE09CA">
          <w:rPr>
            <w:rFonts w:ascii="Times New Roman" w:hAnsi="Times New Roman"/>
            <w:noProof/>
            <w:webHidden/>
          </w:rPr>
          <w:fldChar w:fldCharType="end"/>
        </w:r>
      </w:hyperlink>
    </w:p>
    <w:p w14:paraId="53AD58D7" w14:textId="77777777" w:rsidR="00963C1B" w:rsidRPr="00AE09CA" w:rsidRDefault="00963C1B">
      <w:pPr>
        <w:pStyle w:val="TOC2"/>
        <w:tabs>
          <w:tab w:val="right" w:leader="dot" w:pos="8296"/>
        </w:tabs>
        <w:rPr>
          <w:rFonts w:ascii="Times New Roman" w:eastAsiaTheme="minorEastAsia" w:hAnsi="Times New Roman"/>
          <w:noProof/>
        </w:rPr>
      </w:pPr>
      <w:hyperlink w:anchor="_Toc235556895" w:history="1">
        <w:r w:rsidRPr="00AE09CA">
          <w:rPr>
            <w:rStyle w:val="af6"/>
            <w:rFonts w:ascii="Times New Roman" w:hAnsi="Times New Roman"/>
            <w:noProof/>
          </w:rPr>
          <w:t>Table S4</w:t>
        </w:r>
        <w:r w:rsidRPr="00AE09CA">
          <w:rPr>
            <w:rStyle w:val="af6"/>
            <w:rFonts w:ascii="Times New Roman" w:eastAsia="宋体" w:hAnsi="Times New Roman"/>
            <w:noProof/>
          </w:rPr>
          <w:t xml:space="preserve">. </w:t>
        </w:r>
        <w:r w:rsidRPr="00AE09CA">
          <w:rPr>
            <w:rStyle w:val="af6"/>
            <w:rFonts w:ascii="Times New Roman" w:hAnsi="Times New Roman"/>
            <w:noProof/>
          </w:rPr>
          <w:t>ICP results of Fe element in different catalysts.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_Toc235556895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50</w:t>
        </w:r>
        <w:r w:rsidRPr="00AE09CA">
          <w:rPr>
            <w:rFonts w:ascii="Times New Roman" w:hAnsi="Times New Roman"/>
            <w:noProof/>
            <w:webHidden/>
          </w:rPr>
          <w:fldChar w:fldCharType="end"/>
        </w:r>
      </w:hyperlink>
    </w:p>
    <w:p w14:paraId="3C361483" w14:textId="77777777" w:rsidR="00963C1B" w:rsidRPr="00AE09CA" w:rsidRDefault="00963C1B">
      <w:pPr>
        <w:pStyle w:val="TOC1"/>
        <w:tabs>
          <w:tab w:val="right" w:leader="dot" w:pos="8296"/>
        </w:tabs>
        <w:rPr>
          <w:rFonts w:ascii="Times New Roman" w:eastAsiaTheme="minorEastAsia" w:hAnsi="Times New Roman"/>
          <w:noProof/>
        </w:rPr>
      </w:pPr>
      <w:hyperlink w:anchor="_Toc235556896" w:history="1">
        <w:r w:rsidRPr="00AE09CA">
          <w:rPr>
            <w:rStyle w:val="af6"/>
            <w:rFonts w:ascii="Times New Roman" w:hAnsi="Times New Roman"/>
            <w:noProof/>
          </w:rPr>
          <w:t>References</w:t>
        </w:r>
        <w:r w:rsidRPr="00AE09CA">
          <w:rPr>
            <w:rFonts w:ascii="Times New Roman" w:hAnsi="Times New Roman"/>
            <w:noProof/>
            <w:webHidden/>
          </w:rPr>
          <w:tab/>
        </w:r>
        <w:r w:rsidRPr="00AE09CA">
          <w:rPr>
            <w:rFonts w:ascii="Times New Roman" w:hAnsi="Times New Roman"/>
            <w:noProof/>
            <w:webHidden/>
          </w:rPr>
          <w:fldChar w:fldCharType="begin"/>
        </w:r>
        <w:r w:rsidRPr="00AE09CA">
          <w:rPr>
            <w:rFonts w:ascii="Times New Roman" w:hAnsi="Times New Roman"/>
            <w:noProof/>
            <w:webHidden/>
          </w:rPr>
          <w:instrText xml:space="preserve"> PAGEREF _Toc235556896 \h </w:instrText>
        </w:r>
        <w:r w:rsidRPr="00AE09CA">
          <w:rPr>
            <w:rFonts w:ascii="Times New Roman" w:hAnsi="Times New Roman"/>
            <w:noProof/>
            <w:webHidden/>
          </w:rPr>
        </w:r>
        <w:r w:rsidRPr="00AE09CA">
          <w:rPr>
            <w:rFonts w:ascii="Times New Roman" w:hAnsi="Times New Roman"/>
            <w:noProof/>
            <w:webHidden/>
          </w:rPr>
          <w:fldChar w:fldCharType="separate"/>
        </w:r>
        <w:r w:rsidRPr="00AE09CA">
          <w:rPr>
            <w:rFonts w:ascii="Times New Roman" w:hAnsi="Times New Roman"/>
            <w:noProof/>
            <w:webHidden/>
          </w:rPr>
          <w:t>51</w:t>
        </w:r>
        <w:r w:rsidRPr="00AE09CA">
          <w:rPr>
            <w:rFonts w:ascii="Times New Roman" w:hAnsi="Times New Roman"/>
            <w:noProof/>
            <w:webHidden/>
          </w:rPr>
          <w:fldChar w:fldCharType="end"/>
        </w:r>
      </w:hyperlink>
    </w:p>
    <w:p w14:paraId="01BDA85B"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fldChar w:fldCharType="end"/>
      </w:r>
    </w:p>
    <w:p w14:paraId="63F05877"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167EA9EC" w14:textId="77777777" w:rsidR="00963C1B" w:rsidRPr="00AE09CA" w:rsidRDefault="00963C1B" w:rsidP="00A4633D">
      <w:pPr>
        <w:pStyle w:val="1"/>
        <w:rPr>
          <w:rFonts w:ascii="Times New Roman" w:hAnsi="Times New Roman"/>
          <w:szCs w:val="24"/>
        </w:rPr>
      </w:pPr>
      <w:bookmarkStart w:id="7" w:name="_Toc235556853"/>
      <w:r w:rsidRPr="00AE09CA">
        <w:rPr>
          <w:rFonts w:ascii="Times New Roman" w:hAnsi="Times New Roman"/>
          <w:szCs w:val="24"/>
        </w:rPr>
        <w:lastRenderedPageBreak/>
        <w:t>Experimental Section</w:t>
      </w:r>
      <w:bookmarkEnd w:id="7"/>
    </w:p>
    <w:p w14:paraId="1449814D" w14:textId="77777777" w:rsidR="00963C1B" w:rsidRPr="00AE09CA" w:rsidRDefault="00963C1B" w:rsidP="00844A33">
      <w:pPr>
        <w:pStyle w:val="2"/>
        <w:rPr>
          <w:rFonts w:ascii="Times New Roman" w:hAnsi="Times New Roman"/>
          <w:szCs w:val="24"/>
        </w:rPr>
      </w:pPr>
      <w:bookmarkStart w:id="8" w:name="_Toc235556854"/>
      <w:r w:rsidRPr="00AE09CA">
        <w:rPr>
          <w:rFonts w:ascii="Times New Roman" w:hAnsi="Times New Roman"/>
          <w:szCs w:val="24"/>
        </w:rPr>
        <w:t>1. Catalyst Preparation</w:t>
      </w:r>
      <w:bookmarkEnd w:id="8"/>
    </w:p>
    <w:p w14:paraId="62F23426" w14:textId="2F5F1BCE" w:rsidR="00963C1B" w:rsidRPr="00AE09CA" w:rsidRDefault="00963C1B" w:rsidP="000E5394">
      <w:pPr>
        <w:rPr>
          <w:rFonts w:ascii="Times New Roman" w:eastAsia="宋体" w:hAnsi="Times New Roman"/>
        </w:rPr>
      </w:pPr>
      <w:proofErr w:type="gramStart"/>
      <w:r w:rsidRPr="00AE09CA">
        <w:rPr>
          <w:rFonts w:ascii="Times New Roman" w:eastAsia="宋体" w:hAnsi="Times New Roman"/>
        </w:rPr>
        <w:t>Fe(</w:t>
      </w:r>
      <w:proofErr w:type="gramEnd"/>
      <w:r w:rsidRPr="00AE09CA">
        <w:rPr>
          <w:rFonts w:ascii="Times New Roman" w:eastAsia="宋体" w:hAnsi="Times New Roman"/>
        </w:rPr>
        <w:t>NO</w:t>
      </w:r>
      <w:r w:rsidRPr="00AE09CA">
        <w:rPr>
          <w:rFonts w:ascii="Times New Roman" w:eastAsia="宋体" w:hAnsi="Times New Roman"/>
          <w:vertAlign w:val="subscript"/>
        </w:rPr>
        <w:t>3</w:t>
      </w:r>
      <w:r w:rsidRPr="00AE09CA">
        <w:rPr>
          <w:rFonts w:ascii="Times New Roman" w:eastAsia="宋体" w:hAnsi="Times New Roman"/>
        </w:rPr>
        <w:t>)</w:t>
      </w:r>
      <w:r w:rsidRPr="00AE09CA">
        <w:rPr>
          <w:rFonts w:ascii="Times New Roman" w:eastAsia="宋体" w:hAnsi="Times New Roman"/>
          <w:vertAlign w:val="subscript"/>
        </w:rPr>
        <w:t>3</w:t>
      </w:r>
      <w:r w:rsidRPr="00AE09CA">
        <w:rPr>
          <w:rFonts w:ascii="Times New Roman" w:eastAsia="宋体" w:hAnsi="Times New Roman"/>
        </w:rPr>
        <w:t>·9H</w:t>
      </w:r>
      <w:r w:rsidRPr="00AE09CA">
        <w:rPr>
          <w:rFonts w:ascii="Times New Roman" w:eastAsia="宋体" w:hAnsi="Times New Roman"/>
          <w:vertAlign w:val="subscript"/>
        </w:rPr>
        <w:t>2</w:t>
      </w:r>
      <w:r w:rsidRPr="00AE09CA">
        <w:rPr>
          <w:rFonts w:ascii="Times New Roman" w:eastAsia="宋体" w:hAnsi="Times New Roman"/>
        </w:rPr>
        <w:t xml:space="preserve">O and tetraethyl orthosilicate (TEOS) were purchased from Chengdu </w:t>
      </w:r>
      <w:proofErr w:type="spellStart"/>
      <w:r w:rsidRPr="00AE09CA">
        <w:rPr>
          <w:rFonts w:ascii="Times New Roman" w:eastAsia="宋体" w:hAnsi="Times New Roman"/>
        </w:rPr>
        <w:t>Kelong</w:t>
      </w:r>
      <w:proofErr w:type="spellEnd"/>
      <w:r w:rsidRPr="00AE09CA">
        <w:rPr>
          <w:rFonts w:ascii="Times New Roman" w:eastAsia="宋体" w:hAnsi="Times New Roman"/>
        </w:rPr>
        <w:t xml:space="preserve"> Chemical Co., Ltd. Colloidal silica, sodium aluminate (NaAlO</w:t>
      </w:r>
      <w:r w:rsidRPr="00AE09CA">
        <w:rPr>
          <w:rFonts w:ascii="Times New Roman" w:eastAsia="宋体" w:hAnsi="Times New Roman"/>
          <w:vertAlign w:val="subscript"/>
        </w:rPr>
        <w:t>2</w:t>
      </w:r>
      <w:r w:rsidRPr="00AE09CA">
        <w:rPr>
          <w:rFonts w:ascii="Times New Roman" w:eastAsia="宋体" w:hAnsi="Times New Roman"/>
        </w:rPr>
        <w:t xml:space="preserve">), and </w:t>
      </w:r>
      <w:proofErr w:type="spellStart"/>
      <w:r w:rsidRPr="00AE09CA">
        <w:rPr>
          <w:rFonts w:ascii="Times New Roman" w:eastAsia="宋体" w:hAnsi="Times New Roman"/>
        </w:rPr>
        <w:t>Tetrapropylammonium</w:t>
      </w:r>
      <w:proofErr w:type="spellEnd"/>
      <w:r w:rsidRPr="00AE09CA">
        <w:rPr>
          <w:rFonts w:ascii="Times New Roman" w:eastAsia="宋体" w:hAnsi="Times New Roman"/>
        </w:rPr>
        <w:t xml:space="preserve"> hydroxide solution (25 </w:t>
      </w:r>
      <w:proofErr w:type="spellStart"/>
      <w:r w:rsidRPr="00AE09CA">
        <w:rPr>
          <w:rFonts w:ascii="Times New Roman" w:eastAsia="宋体" w:hAnsi="Times New Roman"/>
        </w:rPr>
        <w:t>wt</w:t>
      </w:r>
      <w:proofErr w:type="spellEnd"/>
      <w:r w:rsidRPr="00AE09CA">
        <w:rPr>
          <w:rFonts w:ascii="Times New Roman" w:eastAsia="宋体" w:hAnsi="Times New Roman"/>
        </w:rPr>
        <w:t>% in H</w:t>
      </w:r>
      <w:r w:rsidRPr="00AE09CA">
        <w:rPr>
          <w:rFonts w:ascii="Times New Roman" w:eastAsia="宋体" w:hAnsi="Times New Roman"/>
          <w:vertAlign w:val="subscript"/>
        </w:rPr>
        <w:t>2</w:t>
      </w:r>
      <w:r w:rsidRPr="00AE09CA">
        <w:rPr>
          <w:rFonts w:ascii="Times New Roman" w:eastAsia="宋体" w:hAnsi="Times New Roman"/>
        </w:rPr>
        <w:t xml:space="preserve">O, TPAOH) were obtained from Shandong </w:t>
      </w:r>
      <w:proofErr w:type="spellStart"/>
      <w:r w:rsidRPr="00AE09CA">
        <w:rPr>
          <w:rFonts w:ascii="Times New Roman" w:eastAsia="宋体" w:hAnsi="Times New Roman"/>
        </w:rPr>
        <w:t>Keyuan</w:t>
      </w:r>
      <w:proofErr w:type="spellEnd"/>
      <w:r w:rsidRPr="00AE09CA">
        <w:rPr>
          <w:rFonts w:ascii="Times New Roman" w:eastAsia="宋体" w:hAnsi="Times New Roman"/>
        </w:rPr>
        <w:t xml:space="preserve"> Biochemical Co., Ltd. L-Lysine was purchased from Sinopharm Chemical Reagent Co., Ltd. </w:t>
      </w:r>
      <w:r w:rsidR="00E90EE4" w:rsidRPr="00AE09CA">
        <w:rPr>
          <w:rFonts w:ascii="Times New Roman" w:eastAsia="宋体" w:hAnsi="Times New Roman"/>
        </w:rPr>
        <w:t>S</w:t>
      </w:r>
      <w:r w:rsidRPr="00AE09CA">
        <w:rPr>
          <w:rFonts w:ascii="Times New Roman" w:eastAsia="宋体" w:hAnsi="Times New Roman"/>
        </w:rPr>
        <w:t>odium hydroxide</w:t>
      </w:r>
      <w:r w:rsidR="00E90EE4" w:rsidRPr="00AE09CA">
        <w:rPr>
          <w:rFonts w:ascii="Times New Roman" w:eastAsia="宋体" w:hAnsi="Times New Roman"/>
        </w:rPr>
        <w:t xml:space="preserve"> (NaOH)</w:t>
      </w:r>
      <w:r w:rsidRPr="00AE09CA">
        <w:rPr>
          <w:rFonts w:ascii="Times New Roman" w:eastAsia="宋体" w:hAnsi="Times New Roman"/>
        </w:rPr>
        <w:t xml:space="preserve"> from Beijing </w:t>
      </w:r>
      <w:proofErr w:type="spellStart"/>
      <w:r w:rsidRPr="00AE09CA">
        <w:rPr>
          <w:rFonts w:ascii="Times New Roman" w:eastAsia="宋体" w:hAnsi="Times New Roman"/>
        </w:rPr>
        <w:t>Beihua</w:t>
      </w:r>
      <w:proofErr w:type="spellEnd"/>
      <w:r w:rsidRPr="00AE09CA">
        <w:rPr>
          <w:rFonts w:ascii="Times New Roman" w:eastAsia="宋体" w:hAnsi="Times New Roman"/>
        </w:rPr>
        <w:t xml:space="preserve"> Fine Chemicals Co., Ltd., and NH</w:t>
      </w:r>
      <w:r w:rsidRPr="00AE09CA">
        <w:rPr>
          <w:rFonts w:ascii="Times New Roman" w:eastAsia="宋体" w:hAnsi="Times New Roman"/>
          <w:vertAlign w:val="subscript"/>
        </w:rPr>
        <w:t>4</w:t>
      </w:r>
      <w:r w:rsidRPr="00AE09CA">
        <w:rPr>
          <w:rFonts w:ascii="Times New Roman" w:eastAsia="宋体" w:hAnsi="Times New Roman"/>
        </w:rPr>
        <w:t xml:space="preserve">Cl from Sichuan </w:t>
      </w:r>
      <w:proofErr w:type="spellStart"/>
      <w:r w:rsidRPr="00AE09CA">
        <w:rPr>
          <w:rFonts w:ascii="Times New Roman" w:eastAsia="宋体" w:hAnsi="Times New Roman"/>
        </w:rPr>
        <w:t>Xilong</w:t>
      </w:r>
      <w:proofErr w:type="spellEnd"/>
      <w:r w:rsidRPr="00AE09CA">
        <w:rPr>
          <w:rFonts w:ascii="Times New Roman" w:eastAsia="宋体" w:hAnsi="Times New Roman"/>
        </w:rPr>
        <w:t xml:space="preserve"> Scientific Co., Ltd.</w:t>
      </w:r>
    </w:p>
    <w:p w14:paraId="00C77318" w14:textId="7D6ECB53" w:rsidR="00963C1B" w:rsidRPr="00AE09CA" w:rsidRDefault="00963C1B" w:rsidP="000E5394">
      <w:pPr>
        <w:rPr>
          <w:rFonts w:ascii="Times New Roman" w:eastAsia="宋体" w:hAnsi="Times New Roman"/>
        </w:rPr>
      </w:pPr>
      <w:r w:rsidRPr="00AE09CA">
        <w:rPr>
          <w:rFonts w:ascii="Times New Roman" w:eastAsia="宋体" w:hAnsi="Times New Roman"/>
        </w:rPr>
        <w:t>Synthesis of ZSM-5 Zeolite. ZSM-5 were synthesized according to the previously reported procedure.</w:t>
      </w:r>
      <w:r w:rsidRPr="00AE09CA">
        <w:rPr>
          <w:rFonts w:ascii="Times New Roman" w:eastAsia="宋体" w:hAnsi="Times New Roman"/>
          <w:noProof/>
          <w:vertAlign w:val="superscript"/>
        </w:rPr>
        <w:t>1-2</w:t>
      </w:r>
      <w:r w:rsidRPr="00AE09CA">
        <w:rPr>
          <w:rFonts w:ascii="Times New Roman" w:eastAsia="宋体" w:hAnsi="Times New Roman"/>
        </w:rPr>
        <w:t xml:space="preserve"> The detailed procedure was as follows. </w:t>
      </w:r>
      <w:r w:rsidR="00E90EE4" w:rsidRPr="00AE09CA">
        <w:rPr>
          <w:rFonts w:ascii="Times New Roman" w:eastAsia="宋体" w:hAnsi="Times New Roman"/>
        </w:rPr>
        <w:t>ZSM</w:t>
      </w:r>
      <w:r w:rsidRPr="00AE09CA">
        <w:rPr>
          <w:rFonts w:ascii="Times New Roman" w:eastAsia="宋体" w:hAnsi="Times New Roman"/>
        </w:rPr>
        <w:t>-5 seeds were first synthesized using a precursor mixture with the following molar composition: 1.0 SiO</w:t>
      </w:r>
      <w:r w:rsidRPr="00AE09CA">
        <w:rPr>
          <w:rFonts w:ascii="Times New Roman" w:eastAsia="宋体" w:hAnsi="Times New Roman"/>
          <w:vertAlign w:val="subscript"/>
        </w:rPr>
        <w:t>2</w:t>
      </w:r>
      <w:r w:rsidRPr="00AE09CA">
        <w:rPr>
          <w:rFonts w:ascii="Times New Roman" w:eastAsia="宋体" w:hAnsi="Times New Roman"/>
        </w:rPr>
        <w:t>: 0.03 Al</w:t>
      </w:r>
      <w:r w:rsidRPr="00AE09CA">
        <w:rPr>
          <w:rFonts w:ascii="Times New Roman" w:eastAsia="宋体" w:hAnsi="Times New Roman"/>
          <w:vertAlign w:val="subscript"/>
        </w:rPr>
        <w:t>2</w:t>
      </w:r>
      <w:r w:rsidRPr="00AE09CA">
        <w:rPr>
          <w:rFonts w:ascii="Times New Roman" w:eastAsia="宋体" w:hAnsi="Times New Roman"/>
        </w:rPr>
        <w:t>O</w:t>
      </w:r>
      <w:r w:rsidRPr="00AE09CA">
        <w:rPr>
          <w:rFonts w:ascii="Times New Roman" w:eastAsia="宋体" w:hAnsi="Times New Roman"/>
          <w:vertAlign w:val="subscript"/>
        </w:rPr>
        <w:t>3</w:t>
      </w:r>
      <w:r w:rsidRPr="00AE09CA">
        <w:rPr>
          <w:rFonts w:ascii="Times New Roman" w:eastAsia="宋体" w:hAnsi="Times New Roman"/>
        </w:rPr>
        <w:t>: 0.0018 NaOH: 0.45 TPAOH: 9 H</w:t>
      </w:r>
      <w:r w:rsidRPr="00AE09CA">
        <w:rPr>
          <w:rFonts w:ascii="Times New Roman" w:eastAsia="宋体" w:hAnsi="Times New Roman"/>
          <w:vertAlign w:val="subscript"/>
        </w:rPr>
        <w:t>2</w:t>
      </w:r>
      <w:r w:rsidRPr="00AE09CA">
        <w:rPr>
          <w:rFonts w:ascii="Times New Roman" w:eastAsia="宋体" w:hAnsi="Times New Roman"/>
        </w:rPr>
        <w:t>O: 0.4 L-lysine.</w:t>
      </w:r>
      <w:r w:rsidRPr="00AE09CA">
        <w:rPr>
          <w:rFonts w:ascii="Times New Roman" w:hAnsi="Times New Roman"/>
        </w:rPr>
        <w:t xml:space="preserve"> </w:t>
      </w:r>
      <w:r w:rsidRPr="00AE09CA">
        <w:rPr>
          <w:rFonts w:ascii="Times New Roman" w:eastAsia="宋体" w:hAnsi="Times New Roman"/>
        </w:rPr>
        <w:t>Specifically, TEOS and TPAOH were thoroughly mixed to obtain solution A. NaAlO</w:t>
      </w:r>
      <w:r w:rsidRPr="00AE09CA">
        <w:rPr>
          <w:rFonts w:ascii="Times New Roman" w:eastAsia="宋体" w:hAnsi="Times New Roman"/>
          <w:vertAlign w:val="subscript"/>
        </w:rPr>
        <w:t>2</w:t>
      </w:r>
      <w:r w:rsidRPr="00AE09CA">
        <w:rPr>
          <w:rFonts w:ascii="Times New Roman" w:eastAsia="宋体" w:hAnsi="Times New Roman"/>
        </w:rPr>
        <w:t xml:space="preserve"> and NaOH were dissolved in distilled water to prepare solution B. Solution B was then added dropwise to solution A, followed by the addition of L-lysine. The resulting mixture was continuously stirred at 60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until a gel was formed. The gel was transferred into a Teflon-lined stainless-steel autoclave and hydrothermally treated at 90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22 h. The resulting product was collected by repeated centrifugation and washing, dried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12 h, and subsequently calcined in a muffle furnace at 550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6 h. The obtained white powder was used as the ZSM-5 zeolite seed.</w:t>
      </w:r>
      <w:r w:rsidRPr="00AE09CA">
        <w:rPr>
          <w:rFonts w:ascii="Times New Roman" w:hAnsi="Times New Roman"/>
        </w:rPr>
        <w:t xml:space="preserve"> </w:t>
      </w:r>
      <w:r w:rsidRPr="00AE09CA">
        <w:rPr>
          <w:rFonts w:ascii="Times New Roman" w:eastAsia="宋体" w:hAnsi="Times New Roman"/>
        </w:rPr>
        <w:t xml:space="preserve">Synthesis of ZSM-5 Zeolites with </w:t>
      </w:r>
      <w:r w:rsidR="00E90EE4" w:rsidRPr="00AE09CA">
        <w:rPr>
          <w:rFonts w:ascii="Times New Roman" w:eastAsia="宋体" w:hAnsi="Times New Roman"/>
        </w:rPr>
        <w:t>d</w:t>
      </w:r>
      <w:r w:rsidRPr="00AE09CA">
        <w:rPr>
          <w:rFonts w:ascii="Times New Roman" w:eastAsia="宋体" w:hAnsi="Times New Roman"/>
        </w:rPr>
        <w:t xml:space="preserve">ifferent Si/Al </w:t>
      </w:r>
      <w:r w:rsidR="00E90EE4" w:rsidRPr="00AE09CA">
        <w:rPr>
          <w:rFonts w:ascii="Times New Roman" w:eastAsia="宋体" w:hAnsi="Times New Roman"/>
        </w:rPr>
        <w:t>r</w:t>
      </w:r>
      <w:r w:rsidRPr="00AE09CA">
        <w:rPr>
          <w:rFonts w:ascii="Times New Roman" w:eastAsia="宋体" w:hAnsi="Times New Roman"/>
        </w:rPr>
        <w:t xml:space="preserve">atios. The precursor mixture had the following molar composition: 1.0 </w:t>
      </w:r>
      <w:r w:rsidRPr="00AE09CA">
        <w:rPr>
          <w:rFonts w:ascii="Times New Roman" w:eastAsia="宋体" w:hAnsi="Times New Roman"/>
        </w:rPr>
        <w:lastRenderedPageBreak/>
        <w:t>SiO</w:t>
      </w:r>
      <w:r w:rsidRPr="00AE09CA">
        <w:rPr>
          <w:rFonts w:ascii="Times New Roman" w:eastAsia="宋体" w:hAnsi="Times New Roman"/>
          <w:vertAlign w:val="subscript"/>
        </w:rPr>
        <w:t>2</w:t>
      </w:r>
      <w:r w:rsidRPr="00AE09CA">
        <w:rPr>
          <w:rFonts w:ascii="Times New Roman" w:eastAsia="宋体" w:hAnsi="Times New Roman"/>
        </w:rPr>
        <w:t>: m Al</w:t>
      </w:r>
      <w:r w:rsidRPr="00AE09CA">
        <w:rPr>
          <w:rFonts w:ascii="Times New Roman" w:eastAsia="宋体" w:hAnsi="Times New Roman"/>
          <w:vertAlign w:val="subscript"/>
        </w:rPr>
        <w:t>2</w:t>
      </w:r>
      <w:r w:rsidRPr="00AE09CA">
        <w:rPr>
          <w:rFonts w:ascii="Times New Roman" w:eastAsia="宋体" w:hAnsi="Times New Roman"/>
        </w:rPr>
        <w:t>O</w:t>
      </w:r>
      <w:r w:rsidRPr="00AE09CA">
        <w:rPr>
          <w:rFonts w:ascii="Times New Roman" w:eastAsia="宋体" w:hAnsi="Times New Roman"/>
          <w:vertAlign w:val="subscript"/>
        </w:rPr>
        <w:t>3</w:t>
      </w:r>
      <w:r w:rsidRPr="00AE09CA">
        <w:rPr>
          <w:rFonts w:ascii="Times New Roman" w:eastAsia="宋体" w:hAnsi="Times New Roman"/>
        </w:rPr>
        <w:t>: 0.38 NaOH: n TPAOH: 15 H</w:t>
      </w:r>
      <w:r w:rsidRPr="00AE09CA">
        <w:rPr>
          <w:rFonts w:ascii="Times New Roman" w:eastAsia="宋体" w:hAnsi="Times New Roman"/>
          <w:vertAlign w:val="subscript"/>
        </w:rPr>
        <w:t>2</w:t>
      </w:r>
      <w:r w:rsidRPr="00AE09CA">
        <w:rPr>
          <w:rFonts w:ascii="Times New Roman" w:eastAsia="宋体" w:hAnsi="Times New Roman"/>
        </w:rPr>
        <w:t>O. The Si/Al ratio of the ZSM-5 zeolites was controlled by varying the amount of Al</w:t>
      </w:r>
      <w:r w:rsidRPr="00AE09CA">
        <w:rPr>
          <w:rFonts w:ascii="Times New Roman" w:eastAsia="宋体" w:hAnsi="Times New Roman"/>
          <w:vertAlign w:val="subscript"/>
        </w:rPr>
        <w:t>2</w:t>
      </w:r>
      <w:r w:rsidRPr="00AE09CA">
        <w:rPr>
          <w:rFonts w:ascii="Times New Roman" w:eastAsia="宋体" w:hAnsi="Times New Roman"/>
        </w:rPr>
        <w:t>O</w:t>
      </w:r>
      <w:r w:rsidRPr="00AE09CA">
        <w:rPr>
          <w:rFonts w:ascii="Times New Roman" w:eastAsia="宋体" w:hAnsi="Times New Roman"/>
          <w:vertAlign w:val="subscript"/>
        </w:rPr>
        <w:t>3</w:t>
      </w:r>
      <w:r w:rsidRPr="00AE09CA">
        <w:rPr>
          <w:rFonts w:ascii="Times New Roman" w:eastAsia="宋体" w:hAnsi="Times New Roman"/>
        </w:rPr>
        <w:t>, while the TPAOH/ Al</w:t>
      </w:r>
      <w:r w:rsidRPr="00AE09CA">
        <w:rPr>
          <w:rFonts w:ascii="Times New Roman" w:eastAsia="宋体" w:hAnsi="Times New Roman"/>
          <w:vertAlign w:val="subscript"/>
        </w:rPr>
        <w:t>2</w:t>
      </w:r>
      <w:r w:rsidRPr="00AE09CA">
        <w:rPr>
          <w:rFonts w:ascii="Times New Roman" w:eastAsia="宋体" w:hAnsi="Times New Roman"/>
        </w:rPr>
        <w:t>O</w:t>
      </w:r>
      <w:r w:rsidRPr="00AE09CA">
        <w:rPr>
          <w:rFonts w:ascii="Times New Roman" w:eastAsia="宋体" w:hAnsi="Times New Roman"/>
          <w:vertAlign w:val="subscript"/>
        </w:rPr>
        <w:t>3</w:t>
      </w:r>
      <w:r w:rsidRPr="00AE09CA">
        <w:rPr>
          <w:rFonts w:ascii="Times New Roman" w:eastAsia="宋体" w:hAnsi="Times New Roman"/>
        </w:rPr>
        <w:t xml:space="preserve"> molar ratio was fixed at 2.0. Specifically, colloidal silica was first mixed with TPAOH, followed by the addition of ZSM-5 seeds (13 </w:t>
      </w:r>
      <w:proofErr w:type="spellStart"/>
      <w:r w:rsidRPr="00AE09CA">
        <w:rPr>
          <w:rFonts w:ascii="Times New Roman" w:eastAsia="宋体" w:hAnsi="Times New Roman"/>
        </w:rPr>
        <w:t>wt</w:t>
      </w:r>
      <w:proofErr w:type="spellEnd"/>
      <w:r w:rsidRPr="00AE09CA">
        <w:rPr>
          <w:rFonts w:ascii="Times New Roman" w:eastAsia="宋体" w:hAnsi="Times New Roman"/>
        </w:rPr>
        <w:t>%</w:t>
      </w:r>
      <w:r w:rsidR="00E90EE4" w:rsidRPr="00AE09CA">
        <w:rPr>
          <w:rFonts w:ascii="Times New Roman" w:eastAsia="宋体" w:hAnsi="Times New Roman"/>
        </w:rPr>
        <w:t>,</w:t>
      </w:r>
      <w:r w:rsidRPr="00AE09CA">
        <w:rPr>
          <w:rFonts w:ascii="Times New Roman" w:eastAsia="宋体" w:hAnsi="Times New Roman"/>
        </w:rPr>
        <w:t xml:space="preserve"> </w:t>
      </w:r>
      <w:r w:rsidR="00E90EE4" w:rsidRPr="00AE09CA">
        <w:rPr>
          <w:rFonts w:ascii="Times New Roman" w:eastAsia="宋体" w:hAnsi="Times New Roman"/>
        </w:rPr>
        <w:t>compared</w:t>
      </w:r>
      <w:r w:rsidRPr="00AE09CA">
        <w:rPr>
          <w:rFonts w:ascii="Times New Roman" w:eastAsia="宋体" w:hAnsi="Times New Roman"/>
        </w:rPr>
        <w:t xml:space="preserve"> to SiO</w:t>
      </w:r>
      <w:r w:rsidRPr="00AE09CA">
        <w:rPr>
          <w:rFonts w:ascii="Times New Roman" w:eastAsia="宋体" w:hAnsi="Times New Roman"/>
          <w:vertAlign w:val="subscript"/>
        </w:rPr>
        <w:t>2</w:t>
      </w:r>
      <w:r w:rsidRPr="00AE09CA">
        <w:rPr>
          <w:rFonts w:ascii="Times New Roman" w:eastAsia="宋体" w:hAnsi="Times New Roman"/>
        </w:rPr>
        <w:t>). NaAlO</w:t>
      </w:r>
      <w:r w:rsidRPr="00AE09CA">
        <w:rPr>
          <w:rFonts w:ascii="Times New Roman" w:eastAsia="宋体" w:hAnsi="Times New Roman"/>
          <w:vertAlign w:val="subscript"/>
        </w:rPr>
        <w:t>2</w:t>
      </w:r>
      <w:r w:rsidRPr="00AE09CA">
        <w:rPr>
          <w:rFonts w:ascii="Times New Roman" w:eastAsia="宋体" w:hAnsi="Times New Roman"/>
        </w:rPr>
        <w:t xml:space="preserve"> and NaOH were dissolved in distilled water and then added dropwise to the above mixture. The resulting mixture was transferred into a Teflon-lined stainless-steel autoclave and hydrothermally treated at 170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72 h. The product was collected by repeated centrifugation and washing, dried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12 h, and subsequently calcined in a muffle furnace at 550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6 h. The resulting samples were denoted as Na-ZSM-5.</w:t>
      </w:r>
    </w:p>
    <w:p w14:paraId="7E9718A9" w14:textId="77777777" w:rsidR="00963C1B" w:rsidRPr="00AE09CA" w:rsidRDefault="00963C1B" w:rsidP="000E5394">
      <w:pPr>
        <w:rPr>
          <w:rFonts w:ascii="Times New Roman" w:eastAsia="宋体" w:hAnsi="Times New Roman"/>
        </w:rPr>
      </w:pPr>
      <w:r w:rsidRPr="00AE09CA">
        <w:rPr>
          <w:rFonts w:ascii="Times New Roman" w:eastAsia="宋体" w:hAnsi="Times New Roman"/>
        </w:rPr>
        <w:t>To obtain H-ZSM-5, 3.0 g of Na-ZSM-5 was dispersed in 150 mL of NH</w:t>
      </w:r>
      <w:r w:rsidRPr="00AE09CA">
        <w:rPr>
          <w:rFonts w:ascii="Times New Roman" w:eastAsia="宋体" w:hAnsi="Times New Roman"/>
          <w:vertAlign w:val="subscript"/>
        </w:rPr>
        <w:t>4</w:t>
      </w:r>
      <w:r w:rsidRPr="00AE09CA">
        <w:rPr>
          <w:rFonts w:ascii="Times New Roman" w:eastAsia="宋体" w:hAnsi="Times New Roman"/>
        </w:rPr>
        <w:t xml:space="preserve">Cl solution (2 M) and stirred vigorously for 6 h in a water bath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hAnsi="Times New Roman"/>
        </w:rPr>
        <w:t xml:space="preserve"> </w:t>
      </w:r>
      <w:r w:rsidRPr="00AE09CA">
        <w:rPr>
          <w:rFonts w:ascii="Times New Roman" w:eastAsia="宋体" w:hAnsi="Times New Roman"/>
        </w:rPr>
        <w:t>The solid was then collected by centrifugation and dried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12 h. The ion-exchange procedure was repeated once to ensure sufficient removal of Na</w:t>
      </w:r>
      <w:r w:rsidRPr="00AE09CA">
        <w:rPr>
          <w:rFonts w:ascii="Times New Roman" w:eastAsia="宋体" w:hAnsi="Times New Roman"/>
          <w:vertAlign w:val="superscript"/>
        </w:rPr>
        <w:t>+</w:t>
      </w:r>
      <w:r w:rsidRPr="00AE09CA">
        <w:rPr>
          <w:rFonts w:ascii="Times New Roman" w:eastAsia="宋体" w:hAnsi="Times New Roman"/>
        </w:rPr>
        <w:t xml:space="preserve"> ions. Finally, the samples were calcined at 650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6 h and denoted as ZSM-5(x), where x = 20, 50, or 100 represents the atomic Si/Al ratio.</w:t>
      </w:r>
    </w:p>
    <w:p w14:paraId="059A0D66" w14:textId="3404393C" w:rsidR="00963C1B" w:rsidRPr="00AE09CA" w:rsidRDefault="00963C1B" w:rsidP="008C1DD7">
      <w:pPr>
        <w:rPr>
          <w:rFonts w:ascii="Times New Roman" w:eastAsia="宋体" w:hAnsi="Times New Roman"/>
        </w:rPr>
      </w:pPr>
      <w:r w:rsidRPr="00AE09CA">
        <w:rPr>
          <w:rFonts w:ascii="Times New Roman" w:eastAsia="宋体" w:hAnsi="Times New Roman"/>
        </w:rPr>
        <w:t xml:space="preserve">Preparation of Fe-ZSM-5(x) Catalysts. Fe species were introduced into ZSM-5 by ion exchange. Specifically, 0.018 g of </w:t>
      </w:r>
      <w:proofErr w:type="gramStart"/>
      <w:r w:rsidRPr="00AE09CA">
        <w:rPr>
          <w:rFonts w:ascii="Times New Roman" w:eastAsia="宋体" w:hAnsi="Times New Roman"/>
        </w:rPr>
        <w:t>Fe(</w:t>
      </w:r>
      <w:proofErr w:type="gramEnd"/>
      <w:r w:rsidRPr="00AE09CA">
        <w:rPr>
          <w:rFonts w:ascii="Times New Roman" w:eastAsia="宋体" w:hAnsi="Times New Roman"/>
        </w:rPr>
        <w:t>NO</w:t>
      </w:r>
      <w:r w:rsidRPr="00AE09CA">
        <w:rPr>
          <w:rFonts w:ascii="Times New Roman" w:eastAsia="宋体" w:hAnsi="Times New Roman"/>
          <w:vertAlign w:val="subscript"/>
        </w:rPr>
        <w:t>3</w:t>
      </w:r>
      <w:r w:rsidRPr="00AE09CA">
        <w:rPr>
          <w:rFonts w:ascii="Times New Roman" w:eastAsia="宋体" w:hAnsi="Times New Roman"/>
        </w:rPr>
        <w:t>)</w:t>
      </w:r>
      <w:r w:rsidRPr="00AE09CA">
        <w:rPr>
          <w:rFonts w:ascii="Times New Roman" w:eastAsia="宋体" w:hAnsi="Times New Roman"/>
          <w:vertAlign w:val="subscript"/>
        </w:rPr>
        <w:t>3</w:t>
      </w:r>
      <w:r w:rsidRPr="00AE09CA">
        <w:rPr>
          <w:rFonts w:ascii="Times New Roman" w:eastAsia="宋体" w:hAnsi="Times New Roman"/>
        </w:rPr>
        <w:t>·9H</w:t>
      </w:r>
      <w:r w:rsidRPr="00AE09CA">
        <w:rPr>
          <w:rFonts w:ascii="Times New Roman" w:eastAsia="宋体" w:hAnsi="Times New Roman"/>
          <w:vertAlign w:val="subscript"/>
        </w:rPr>
        <w:t>2</w:t>
      </w:r>
      <w:r w:rsidRPr="00AE09CA">
        <w:rPr>
          <w:rFonts w:ascii="Times New Roman" w:eastAsia="宋体" w:hAnsi="Times New Roman"/>
        </w:rPr>
        <w:t>O was dissolved in 100 mL of distilled water, after which 0.5 g of ZSM-5 was dispersed in the solution and stirred in a water bath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6 h. The resulting suspension was repeatedly centrifuged, and the collected solid was dried at 80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12 h and subsequently calcined at </w:t>
      </w:r>
      <w:r w:rsidR="00ED037E" w:rsidRPr="00AE09CA">
        <w:rPr>
          <w:rFonts w:ascii="Times New Roman" w:eastAsia="宋体" w:hAnsi="Times New Roman"/>
        </w:rPr>
        <w:t>5</w:t>
      </w:r>
      <w:r w:rsidRPr="00AE09CA">
        <w:rPr>
          <w:rFonts w:ascii="Times New Roman" w:eastAsia="宋体" w:hAnsi="Times New Roman"/>
        </w:rPr>
        <w:t>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2 h. The obtained catalysts were denoted as Fe-ZSM-5(x).</w:t>
      </w:r>
    </w:p>
    <w:p w14:paraId="0200C6C5" w14:textId="77777777" w:rsidR="00963C1B" w:rsidRPr="00AE09CA" w:rsidRDefault="00963C1B" w:rsidP="008C1DD7">
      <w:pPr>
        <w:rPr>
          <w:rFonts w:ascii="Times New Roman" w:eastAsia="宋体" w:hAnsi="Times New Roman"/>
        </w:rPr>
      </w:pPr>
      <w:r w:rsidRPr="00AE09CA">
        <w:rPr>
          <w:rFonts w:ascii="Times New Roman" w:eastAsia="宋体" w:hAnsi="Times New Roman"/>
        </w:rPr>
        <w:lastRenderedPageBreak/>
        <w:t>Preparation of Fe-ZSM-5(x)-H. Fe-ZSM-5(x) was placed in a fixed-bed NH</w:t>
      </w:r>
      <w:r w:rsidRPr="00AE09CA">
        <w:rPr>
          <w:rFonts w:ascii="Times New Roman" w:eastAsia="宋体" w:hAnsi="Times New Roman"/>
          <w:vertAlign w:val="subscript"/>
        </w:rPr>
        <w:t>3</w:t>
      </w:r>
      <w:r w:rsidRPr="00AE09CA">
        <w:rPr>
          <w:rFonts w:ascii="Times New Roman" w:eastAsia="宋体" w:hAnsi="Times New Roman"/>
        </w:rPr>
        <w:t>-SCR reactor and heated slowly to 650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under standard SCR conditions. The feed gas consisted of 500 ppm NO, 500 ppm NH</w:t>
      </w:r>
      <w:r w:rsidRPr="00AE09CA">
        <w:rPr>
          <w:rFonts w:ascii="Times New Roman" w:eastAsia="宋体" w:hAnsi="Times New Roman"/>
          <w:vertAlign w:val="subscript"/>
        </w:rPr>
        <w:t>3</w:t>
      </w:r>
      <w:r w:rsidRPr="00AE09CA">
        <w:rPr>
          <w:rFonts w:ascii="Times New Roman" w:eastAsia="宋体" w:hAnsi="Times New Roman"/>
        </w:rPr>
        <w:t>, and 5 vol% O</w:t>
      </w:r>
      <w:r w:rsidRPr="00AE09CA">
        <w:rPr>
          <w:rFonts w:ascii="Times New Roman" w:eastAsia="宋体" w:hAnsi="Times New Roman"/>
          <w:vertAlign w:val="subscript"/>
        </w:rPr>
        <w:t>2</w:t>
      </w:r>
      <w:r w:rsidRPr="00AE09CA">
        <w:rPr>
          <w:rFonts w:ascii="Times New Roman" w:eastAsia="宋体" w:hAnsi="Times New Roman"/>
        </w:rPr>
        <w:t>, with N</w:t>
      </w:r>
      <w:r w:rsidRPr="00AE09CA">
        <w:rPr>
          <w:rFonts w:ascii="Times New Roman" w:eastAsia="宋体" w:hAnsi="Times New Roman"/>
          <w:vertAlign w:val="subscript"/>
        </w:rPr>
        <w:t>2</w:t>
      </w:r>
      <w:r w:rsidRPr="00AE09CA">
        <w:rPr>
          <w:rFonts w:ascii="Times New Roman" w:eastAsia="宋体" w:hAnsi="Times New Roman"/>
        </w:rPr>
        <w:t xml:space="preserve"> as the balance gas, at a gas space velocity of 30,000 h</w:t>
      </w:r>
      <w:r w:rsidRPr="00AE09CA">
        <w:rPr>
          <w:rFonts w:ascii="Times New Roman" w:eastAsia="宋体" w:hAnsi="Times New Roman"/>
          <w:vertAlign w:val="superscript"/>
        </w:rPr>
        <w:t>-1</w:t>
      </w:r>
      <w:r w:rsidRPr="00AE09CA">
        <w:rPr>
          <w:rFonts w:ascii="Times New Roman" w:eastAsia="宋体" w:hAnsi="Times New Roman"/>
        </w:rPr>
        <w:t>. After the temperature stabilized, the 5 vol% O</w:t>
      </w:r>
      <w:r w:rsidRPr="00AE09CA">
        <w:rPr>
          <w:rFonts w:ascii="Times New Roman" w:eastAsia="宋体" w:hAnsi="Times New Roman"/>
          <w:vertAlign w:val="subscript"/>
        </w:rPr>
        <w:t>2</w:t>
      </w:r>
      <w:r w:rsidRPr="00AE09CA">
        <w:rPr>
          <w:rFonts w:ascii="Times New Roman" w:eastAsia="宋体" w:hAnsi="Times New Roman"/>
        </w:rPr>
        <w:t xml:space="preserve"> in the standard feed was replaced with 5 vol% H</w:t>
      </w:r>
      <w:r w:rsidRPr="00AE09CA">
        <w:rPr>
          <w:rFonts w:ascii="Times New Roman" w:eastAsia="宋体" w:hAnsi="Times New Roman"/>
          <w:vertAlign w:val="subscript"/>
        </w:rPr>
        <w:t>2</w:t>
      </w:r>
      <w:r w:rsidRPr="00AE09CA">
        <w:rPr>
          <w:rFonts w:ascii="Times New Roman" w:eastAsia="宋体" w:hAnsi="Times New Roman"/>
        </w:rPr>
        <w:t>O while maintaining the NO and NH</w:t>
      </w:r>
      <w:r w:rsidRPr="00AE09CA">
        <w:rPr>
          <w:rFonts w:ascii="Times New Roman" w:eastAsia="宋体" w:hAnsi="Times New Roman"/>
          <w:vertAlign w:val="subscript"/>
        </w:rPr>
        <w:t>3</w:t>
      </w:r>
      <w:r w:rsidRPr="00AE09CA">
        <w:rPr>
          <w:rFonts w:ascii="Times New Roman" w:eastAsia="宋体" w:hAnsi="Times New Roman"/>
        </w:rPr>
        <w:t xml:space="preserve"> concentrations unchanged. The catalyst was then treated under 500 ppm NO + 500 ppm NH</w:t>
      </w:r>
      <w:r w:rsidRPr="00AE09CA">
        <w:rPr>
          <w:rFonts w:ascii="Times New Roman" w:eastAsia="宋体" w:hAnsi="Times New Roman"/>
          <w:vertAlign w:val="subscript"/>
        </w:rPr>
        <w:t>3</w:t>
      </w:r>
      <w:r w:rsidRPr="00AE09CA">
        <w:rPr>
          <w:rFonts w:ascii="Times New Roman" w:eastAsia="宋体" w:hAnsi="Times New Roman"/>
        </w:rPr>
        <w:t xml:space="preserve"> + 5 vol% H</w:t>
      </w:r>
      <w:r w:rsidRPr="00AE09CA">
        <w:rPr>
          <w:rFonts w:ascii="Times New Roman" w:eastAsia="宋体" w:hAnsi="Times New Roman"/>
          <w:vertAlign w:val="subscript"/>
        </w:rPr>
        <w:t>2</w:t>
      </w:r>
      <w:r w:rsidRPr="00AE09CA">
        <w:rPr>
          <w:rFonts w:ascii="Times New Roman" w:eastAsia="宋体" w:hAnsi="Times New Roman"/>
        </w:rPr>
        <w:t>O for 12 h. Subsequently, the 5 vol% H</w:t>
      </w:r>
      <w:r w:rsidRPr="00AE09CA">
        <w:rPr>
          <w:rFonts w:ascii="Times New Roman" w:eastAsia="宋体" w:hAnsi="Times New Roman"/>
          <w:vertAlign w:val="subscript"/>
        </w:rPr>
        <w:t>2</w:t>
      </w:r>
      <w:r w:rsidRPr="00AE09CA">
        <w:rPr>
          <w:rFonts w:ascii="Times New Roman" w:eastAsia="宋体" w:hAnsi="Times New Roman"/>
        </w:rPr>
        <w:t>O was replaced with 5 vol% O</w:t>
      </w:r>
      <w:r w:rsidRPr="00AE09CA">
        <w:rPr>
          <w:rFonts w:ascii="Times New Roman" w:eastAsia="宋体" w:hAnsi="Times New Roman"/>
          <w:vertAlign w:val="subscript"/>
        </w:rPr>
        <w:t>2</w:t>
      </w:r>
      <w:r w:rsidRPr="00AE09CA">
        <w:rPr>
          <w:rFonts w:ascii="Times New Roman" w:eastAsia="宋体" w:hAnsi="Times New Roman"/>
        </w:rPr>
        <w:t>, and the catalyst was further exposed to 500 ppm NO + 500 ppm NH</w:t>
      </w:r>
      <w:r w:rsidRPr="00AE09CA">
        <w:rPr>
          <w:rFonts w:ascii="Times New Roman" w:eastAsia="宋体" w:hAnsi="Times New Roman"/>
          <w:vertAlign w:val="subscript"/>
        </w:rPr>
        <w:t>3</w:t>
      </w:r>
      <w:r w:rsidRPr="00AE09CA">
        <w:rPr>
          <w:rFonts w:ascii="Times New Roman" w:eastAsia="宋体" w:hAnsi="Times New Roman"/>
        </w:rPr>
        <w:t xml:space="preserve"> + 5 vol% O</w:t>
      </w:r>
      <w:r w:rsidRPr="00AE09CA">
        <w:rPr>
          <w:rFonts w:ascii="Times New Roman" w:eastAsia="宋体" w:hAnsi="Times New Roman"/>
          <w:vertAlign w:val="subscript"/>
        </w:rPr>
        <w:t>2</w:t>
      </w:r>
      <w:r w:rsidRPr="00AE09CA">
        <w:rPr>
          <w:rFonts w:ascii="Times New Roman" w:eastAsia="宋体" w:hAnsi="Times New Roman"/>
        </w:rPr>
        <w:t xml:space="preserve"> for 2 h. The resulting samples were denoted as Fe-ZSM-5(x)-H.</w:t>
      </w:r>
    </w:p>
    <w:p w14:paraId="72D61655" w14:textId="77777777" w:rsidR="00963C1B" w:rsidRPr="00AE09CA" w:rsidRDefault="00963C1B" w:rsidP="008C1DD7">
      <w:pPr>
        <w:rPr>
          <w:rFonts w:ascii="Times New Roman" w:eastAsia="宋体" w:hAnsi="Times New Roman"/>
        </w:rPr>
      </w:pPr>
      <w:r w:rsidRPr="00AE09CA">
        <w:rPr>
          <w:rFonts w:ascii="Times New Roman" w:eastAsia="宋体" w:hAnsi="Times New Roman"/>
        </w:rPr>
        <w:t>The samples obtained after subjecting Fe-ZSM-5(x)-H to long-term NH</w:t>
      </w:r>
      <w:r w:rsidRPr="00AE09CA">
        <w:rPr>
          <w:rFonts w:ascii="Times New Roman" w:eastAsia="宋体" w:hAnsi="Times New Roman"/>
          <w:vertAlign w:val="subscript"/>
        </w:rPr>
        <w:t>3</w:t>
      </w:r>
      <w:r w:rsidRPr="00AE09CA">
        <w:rPr>
          <w:rFonts w:ascii="Times New Roman" w:eastAsia="宋体" w:hAnsi="Times New Roman"/>
        </w:rPr>
        <w:t>-SCR reaction at 650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followed by SO</w:t>
      </w:r>
      <w:r w:rsidRPr="00AE09CA">
        <w:rPr>
          <w:rFonts w:ascii="Times New Roman" w:eastAsia="宋体" w:hAnsi="Times New Roman"/>
          <w:vertAlign w:val="subscript"/>
        </w:rPr>
        <w:t>2</w:t>
      </w:r>
      <w:r w:rsidRPr="00AE09CA">
        <w:rPr>
          <w:rFonts w:ascii="Times New Roman" w:eastAsia="宋体" w:hAnsi="Times New Roman"/>
        </w:rPr>
        <w:t xml:space="preserve"> and H</w:t>
      </w:r>
      <w:r w:rsidRPr="00AE09CA">
        <w:rPr>
          <w:rFonts w:ascii="Times New Roman" w:eastAsia="宋体" w:hAnsi="Times New Roman"/>
          <w:vertAlign w:val="subscript"/>
        </w:rPr>
        <w:t>2</w:t>
      </w:r>
      <w:r w:rsidRPr="00AE09CA">
        <w:rPr>
          <w:rFonts w:ascii="Times New Roman" w:eastAsia="宋体" w:hAnsi="Times New Roman"/>
        </w:rPr>
        <w:t>O tolerance tests, were denoted as Fe-ZSM-5(x)-R.</w:t>
      </w:r>
    </w:p>
    <w:p w14:paraId="1A239F83" w14:textId="77777777" w:rsidR="00963C1B" w:rsidRPr="00AE09CA" w:rsidRDefault="00963C1B" w:rsidP="00844A33">
      <w:pPr>
        <w:pStyle w:val="2"/>
        <w:rPr>
          <w:rFonts w:ascii="Times New Roman" w:hAnsi="Times New Roman"/>
          <w:szCs w:val="24"/>
        </w:rPr>
      </w:pPr>
      <w:bookmarkStart w:id="9" w:name="_Toc235556855"/>
      <w:r w:rsidRPr="00AE09CA">
        <w:rPr>
          <w:rFonts w:ascii="Times New Roman" w:hAnsi="Times New Roman"/>
          <w:szCs w:val="24"/>
        </w:rPr>
        <w:t>2. Catalytic performance test</w:t>
      </w:r>
      <w:bookmarkEnd w:id="9"/>
    </w:p>
    <w:p w14:paraId="63AB2CE5" w14:textId="77777777" w:rsidR="00963C1B" w:rsidRPr="00AE09CA" w:rsidRDefault="00963C1B" w:rsidP="008C1DD7">
      <w:pPr>
        <w:rPr>
          <w:rFonts w:ascii="Times New Roman" w:hAnsi="Times New Roman"/>
          <w:color w:val="000000" w:themeColor="text1"/>
        </w:rPr>
      </w:pPr>
      <w:r w:rsidRPr="00AE09CA">
        <w:rPr>
          <w:rFonts w:ascii="Times New Roman" w:hAnsi="Times New Roman"/>
          <w:color w:val="000000" w:themeColor="text1"/>
        </w:rPr>
        <w:t>The NH</w:t>
      </w:r>
      <w:r w:rsidRPr="00AE09CA">
        <w:rPr>
          <w:rFonts w:ascii="Times New Roman" w:hAnsi="Times New Roman"/>
          <w:color w:val="000000" w:themeColor="text1"/>
          <w:vertAlign w:val="subscript"/>
        </w:rPr>
        <w:t>3</w:t>
      </w:r>
      <w:r w:rsidRPr="00AE09CA">
        <w:rPr>
          <w:rFonts w:ascii="Times New Roman" w:hAnsi="Times New Roman"/>
          <w:color w:val="000000" w:themeColor="text1"/>
        </w:rPr>
        <w:t>-SCR activity tests were performed using a fixed-bed reactor (KLYT5010TCP). The 0.4 g catalyst was loaded into a quartz tube reactor with an inner diameter of 8mm. The simulated flue gas flow rate was controlled at 200 mL/min (GHSV=30,000 h</w:t>
      </w:r>
      <w:r w:rsidRPr="00AE09CA">
        <w:rPr>
          <w:rFonts w:ascii="Times New Roman" w:hAnsi="Times New Roman"/>
          <w:color w:val="000000" w:themeColor="text1"/>
          <w:vertAlign w:val="superscript"/>
        </w:rPr>
        <w:t>-1</w:t>
      </w:r>
      <w:r w:rsidRPr="00AE09CA">
        <w:rPr>
          <w:rFonts w:ascii="Times New Roman" w:hAnsi="Times New Roman"/>
          <w:color w:val="000000" w:themeColor="text1"/>
        </w:rPr>
        <w:t>), mainly consisting of NO (500 ppm), NH</w:t>
      </w:r>
      <w:r w:rsidRPr="00AE09CA">
        <w:rPr>
          <w:rFonts w:ascii="Times New Roman" w:hAnsi="Times New Roman"/>
          <w:color w:val="000000" w:themeColor="text1"/>
          <w:vertAlign w:val="subscript"/>
        </w:rPr>
        <w:t>3</w:t>
      </w:r>
      <w:r w:rsidRPr="00AE09CA">
        <w:rPr>
          <w:rFonts w:ascii="Times New Roman" w:hAnsi="Times New Roman"/>
          <w:color w:val="000000" w:themeColor="text1"/>
        </w:rPr>
        <w:t xml:space="preserve"> (500 ppm), O</w:t>
      </w:r>
      <w:r w:rsidRPr="00AE09CA">
        <w:rPr>
          <w:rFonts w:ascii="Times New Roman" w:hAnsi="Times New Roman"/>
          <w:color w:val="000000" w:themeColor="text1"/>
          <w:vertAlign w:val="subscript"/>
        </w:rPr>
        <w:t>2</w:t>
      </w:r>
      <w:r w:rsidRPr="00AE09CA">
        <w:rPr>
          <w:rFonts w:ascii="Times New Roman" w:hAnsi="Times New Roman"/>
          <w:color w:val="000000" w:themeColor="text1"/>
        </w:rPr>
        <w:t xml:space="preserve"> (5 vol%) and N</w:t>
      </w:r>
      <w:r w:rsidRPr="00AE09CA">
        <w:rPr>
          <w:rFonts w:ascii="Times New Roman" w:hAnsi="Times New Roman"/>
          <w:color w:val="000000" w:themeColor="text1"/>
          <w:vertAlign w:val="subscript"/>
        </w:rPr>
        <w:t>2</w:t>
      </w:r>
      <w:r w:rsidRPr="00AE09CA">
        <w:rPr>
          <w:rFonts w:ascii="Times New Roman" w:hAnsi="Times New Roman"/>
          <w:color w:val="000000" w:themeColor="text1"/>
        </w:rPr>
        <w:t xml:space="preserve"> (as the balancing gas). The concentrations of NO, NO</w:t>
      </w:r>
      <w:r w:rsidRPr="00AE09CA">
        <w:rPr>
          <w:rFonts w:ascii="Times New Roman" w:hAnsi="Times New Roman"/>
          <w:color w:val="000000" w:themeColor="text1"/>
          <w:vertAlign w:val="subscript"/>
        </w:rPr>
        <w:t>2</w:t>
      </w:r>
      <w:r w:rsidRPr="00AE09CA">
        <w:rPr>
          <w:rFonts w:ascii="Times New Roman" w:hAnsi="Times New Roman"/>
          <w:color w:val="000000" w:themeColor="text1"/>
        </w:rPr>
        <w:t>, N</w:t>
      </w:r>
      <w:r w:rsidRPr="00AE09CA">
        <w:rPr>
          <w:rFonts w:ascii="Times New Roman" w:hAnsi="Times New Roman"/>
          <w:color w:val="000000" w:themeColor="text1"/>
          <w:vertAlign w:val="subscript"/>
        </w:rPr>
        <w:t>2</w:t>
      </w:r>
      <w:r w:rsidRPr="00AE09CA">
        <w:rPr>
          <w:rFonts w:ascii="Times New Roman" w:hAnsi="Times New Roman"/>
          <w:color w:val="000000" w:themeColor="text1"/>
        </w:rPr>
        <w:t>O, NH</w:t>
      </w:r>
      <w:r w:rsidRPr="00AE09CA">
        <w:rPr>
          <w:rFonts w:ascii="Times New Roman" w:hAnsi="Times New Roman"/>
          <w:color w:val="000000" w:themeColor="text1"/>
          <w:vertAlign w:val="subscript"/>
        </w:rPr>
        <w:t>3</w:t>
      </w:r>
      <w:r w:rsidRPr="00AE09CA">
        <w:rPr>
          <w:rFonts w:ascii="Times New Roman" w:hAnsi="Times New Roman"/>
          <w:color w:val="000000" w:themeColor="text1"/>
        </w:rPr>
        <w:t>, and SO</w:t>
      </w:r>
      <w:r w:rsidRPr="00AE09CA">
        <w:rPr>
          <w:rFonts w:ascii="Times New Roman" w:hAnsi="Times New Roman"/>
          <w:color w:val="000000" w:themeColor="text1"/>
          <w:vertAlign w:val="subscript"/>
        </w:rPr>
        <w:t>2</w:t>
      </w:r>
      <w:r w:rsidRPr="00AE09CA">
        <w:rPr>
          <w:rFonts w:ascii="Times New Roman" w:hAnsi="Times New Roman"/>
          <w:color w:val="000000" w:themeColor="text1"/>
        </w:rPr>
        <w:t xml:space="preserve"> in the flue gas were measured by the GASMET DX4000 flue gas analyzer. The conversion of NO</w:t>
      </w:r>
      <w:r w:rsidRPr="00AE09CA">
        <w:rPr>
          <w:rFonts w:ascii="Times New Roman" w:hAnsi="Times New Roman"/>
          <w:color w:val="000000" w:themeColor="text1"/>
          <w:vertAlign w:val="subscript"/>
        </w:rPr>
        <w:t>x</w:t>
      </w:r>
      <w:r w:rsidRPr="00AE09CA">
        <w:rPr>
          <w:rFonts w:ascii="Times New Roman" w:hAnsi="Times New Roman"/>
          <w:color w:val="000000" w:themeColor="text1"/>
        </w:rPr>
        <w:t>, NH</w:t>
      </w:r>
      <w:r w:rsidRPr="00AE09CA">
        <w:rPr>
          <w:rFonts w:ascii="Times New Roman" w:hAnsi="Times New Roman"/>
          <w:color w:val="000000" w:themeColor="text1"/>
          <w:vertAlign w:val="subscript"/>
        </w:rPr>
        <w:t>3</w:t>
      </w:r>
      <w:r w:rsidRPr="00AE09CA">
        <w:rPr>
          <w:rFonts w:ascii="Times New Roman" w:hAnsi="Times New Roman"/>
          <w:color w:val="000000" w:themeColor="text1"/>
        </w:rPr>
        <w:t xml:space="preserve"> and N</w:t>
      </w:r>
      <w:r w:rsidRPr="00AE09CA">
        <w:rPr>
          <w:rFonts w:ascii="Times New Roman" w:hAnsi="Times New Roman"/>
          <w:color w:val="000000" w:themeColor="text1"/>
          <w:vertAlign w:val="subscript"/>
        </w:rPr>
        <w:t>2</w:t>
      </w:r>
      <w:r w:rsidRPr="00AE09CA">
        <w:rPr>
          <w:rFonts w:ascii="Times New Roman" w:hAnsi="Times New Roman"/>
          <w:color w:val="000000" w:themeColor="text1"/>
        </w:rPr>
        <w:t xml:space="preserve"> selectivity of different catalysts were calculated by Eq. 1-3.</w:t>
      </w:r>
    </w:p>
    <w:p w14:paraId="38E631E5" w14:textId="77777777" w:rsidR="00963C1B" w:rsidRPr="00AE09CA" w:rsidRDefault="00963C1B" w:rsidP="008160C2">
      <w:pPr>
        <w:rPr>
          <w:rStyle w:val="textvtes5"/>
          <w:rFonts w:ascii="Times New Roman" w:hAnsi="Times New Roman"/>
          <w:iCs/>
          <w:color w:val="000000" w:themeColor="text1"/>
          <w:shd w:val="clear" w:color="auto" w:fill="FFFFFF"/>
        </w:rPr>
      </w:pPr>
      <m:oMath>
        <m:r>
          <m:rPr>
            <m:nor/>
          </m:rPr>
          <w:rPr>
            <w:rStyle w:val="textvtes5"/>
            <w:rFonts w:ascii="Times New Roman" w:eastAsia="黑体" w:hAnsi="Times New Roman"/>
            <w:iCs/>
            <w:color w:val="000000" w:themeColor="text1"/>
            <w:shd w:val="clear" w:color="auto" w:fill="FFFFFF"/>
          </w:rPr>
          <m:t>NO</m:t>
        </m:r>
        <m:r>
          <m:rPr>
            <m:nor/>
          </m:rPr>
          <w:rPr>
            <w:rStyle w:val="textvtes5"/>
            <w:rFonts w:ascii="Times New Roman" w:eastAsia="黑体" w:hAnsi="Times New Roman"/>
            <w:iCs/>
            <w:color w:val="000000" w:themeColor="text1"/>
            <w:shd w:val="clear" w:color="auto" w:fill="FFFFFF"/>
            <w:vertAlign w:val="subscript"/>
          </w:rPr>
          <m:t>x</m:t>
        </m:r>
        <m:r>
          <m:rPr>
            <m:nor/>
          </m:rPr>
          <w:rPr>
            <w:rStyle w:val="textvtes5"/>
            <w:rFonts w:ascii="Times New Roman" w:eastAsia="黑体" w:hAnsi="Times New Roman"/>
            <w:iCs/>
            <w:color w:val="000000" w:themeColor="text1"/>
            <w:shd w:val="clear" w:color="auto" w:fill="FFFFFF"/>
          </w:rPr>
          <m:t xml:space="preserve"> conversion </m:t>
        </m:r>
        <m:d>
          <m:dPr>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m:t>
            </m:r>
          </m:e>
        </m:d>
        <m:r>
          <m:rPr>
            <m:sty m:val="p"/>
          </m:rPr>
          <w:rPr>
            <w:rFonts w:ascii="Cambria Math" w:eastAsia="Cambria Math" w:hAnsi="Cambria Math"/>
            <w:color w:val="000000" w:themeColor="text1"/>
          </w:rPr>
          <m:t>=</m:t>
        </m:r>
        <m:f>
          <m:fPr>
            <m:ctrlPr>
              <w:rPr>
                <w:rStyle w:val="textvtes5"/>
                <w:rFonts w:ascii="Cambria Math" w:eastAsia="黑体" w:hAnsi="Cambria Math"/>
                <w:iCs/>
                <w:color w:val="000000" w:themeColor="text1"/>
                <w:shd w:val="clear" w:color="auto" w:fill="FFFFFF"/>
              </w:rPr>
            </m:ctrlPr>
          </m:fPr>
          <m:num>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NO</m:t>
                </m:r>
              </m:e>
            </m:d>
            <m:r>
              <m:rPr>
                <m:nor/>
              </m:rPr>
              <w:rPr>
                <w:rStyle w:val="textvtes5"/>
                <w:rFonts w:ascii="Times New Roman" w:eastAsia="黑体" w:hAnsi="Times New Roman"/>
                <w:iCs/>
                <w:color w:val="000000" w:themeColor="text1"/>
                <w:shd w:val="clear" w:color="auto" w:fill="FFFFFF"/>
              </w:rPr>
              <m:t xml:space="preserve">in - </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NO</m:t>
                </m:r>
                <m:r>
                  <m:rPr>
                    <m:nor/>
                  </m:rPr>
                  <w:rPr>
                    <w:rStyle w:val="textvtes5"/>
                    <w:rFonts w:ascii="Times New Roman" w:eastAsia="黑体" w:hAnsi="Times New Roman"/>
                    <w:iCs/>
                    <w:color w:val="000000" w:themeColor="text1"/>
                    <w:shd w:val="clear" w:color="auto" w:fill="FFFFFF"/>
                    <w:vertAlign w:val="subscript"/>
                  </w:rPr>
                  <m:t>x</m:t>
                </m:r>
              </m:e>
            </m:d>
            <m:r>
              <m:rPr>
                <m:nor/>
              </m:rPr>
              <w:rPr>
                <w:rStyle w:val="textvtes5"/>
                <w:rFonts w:ascii="Times New Roman" w:eastAsia="黑体" w:hAnsi="Times New Roman"/>
                <w:iCs/>
                <w:color w:val="000000" w:themeColor="text1"/>
                <w:shd w:val="clear" w:color="auto" w:fill="FFFFFF"/>
              </w:rPr>
              <m:t>out</m:t>
            </m:r>
          </m:num>
          <m:den>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NO</m:t>
                </m:r>
              </m:e>
            </m:d>
            <m:r>
              <m:rPr>
                <m:nor/>
              </m:rPr>
              <w:rPr>
                <w:rStyle w:val="textvtes5"/>
                <w:rFonts w:ascii="Times New Roman" w:eastAsia="黑体" w:hAnsi="Times New Roman"/>
                <w:iCs/>
                <w:color w:val="000000" w:themeColor="text1"/>
                <w:shd w:val="clear" w:color="auto" w:fill="FFFFFF"/>
              </w:rPr>
              <m:t>in</m:t>
            </m:r>
          </m:den>
        </m:f>
        <m:r>
          <m:rPr>
            <m:nor/>
          </m:rPr>
          <w:rPr>
            <w:rStyle w:val="textvtes5"/>
            <w:rFonts w:ascii="Times New Roman" w:eastAsia="黑体" w:hAnsi="Times New Roman"/>
            <w:iCs/>
            <w:color w:val="000000" w:themeColor="text1"/>
            <w:shd w:val="clear" w:color="auto" w:fill="FFFFFF"/>
          </w:rPr>
          <m:t>×100%</m:t>
        </m:r>
      </m:oMath>
      <w:r w:rsidRPr="00AE09CA">
        <w:rPr>
          <w:rStyle w:val="textvtes5"/>
          <w:rFonts w:ascii="Times New Roman" w:hAnsi="Times New Roman"/>
          <w:iCs/>
          <w:color w:val="000000" w:themeColor="text1"/>
          <w:shd w:val="clear" w:color="auto" w:fill="FFFFFF"/>
        </w:rPr>
        <w:t xml:space="preserve">                                (1)</w:t>
      </w:r>
    </w:p>
    <w:p w14:paraId="7214FCD3" w14:textId="77CBBCAE" w:rsidR="00963C1B" w:rsidRPr="00AE09CA" w:rsidRDefault="00963C1B" w:rsidP="008160C2">
      <w:pPr>
        <w:rPr>
          <w:rStyle w:val="textvtes5"/>
          <w:rFonts w:ascii="Times New Roman" w:hAnsi="Times New Roman"/>
          <w:color w:val="000000" w:themeColor="text1"/>
          <w:shd w:val="clear" w:color="auto" w:fill="FFFFFF"/>
        </w:rPr>
      </w:pPr>
      <m:oMath>
        <m:r>
          <m:rPr>
            <m:nor/>
          </m:rPr>
          <w:rPr>
            <w:rStyle w:val="textvtes5"/>
            <w:rFonts w:ascii="Times New Roman" w:eastAsia="黑体" w:hAnsi="Times New Roman"/>
            <w:iCs/>
            <w:color w:val="000000" w:themeColor="text1"/>
            <w:shd w:val="clear" w:color="auto" w:fill="FFFFFF"/>
          </w:rPr>
          <w:lastRenderedPageBreak/>
          <m:t>NH</m:t>
        </m:r>
        <m:r>
          <m:rPr>
            <m:nor/>
          </m:rPr>
          <w:rPr>
            <w:rStyle w:val="textvtes5"/>
            <w:rFonts w:ascii="Times New Roman" w:eastAsia="黑体" w:hAnsi="Times New Roman"/>
            <w:iCs/>
            <w:color w:val="000000" w:themeColor="text1"/>
            <w:shd w:val="clear" w:color="auto" w:fill="FFFFFF"/>
            <w:vertAlign w:val="subscript"/>
          </w:rPr>
          <m:t>3</m:t>
        </m:r>
        <m:r>
          <m:rPr>
            <m:nor/>
          </m:rPr>
          <w:rPr>
            <w:rStyle w:val="textvtes5"/>
            <w:rFonts w:ascii="Times New Roman" w:eastAsia="黑体" w:hAnsi="Times New Roman"/>
            <w:iCs/>
            <w:color w:val="000000" w:themeColor="text1"/>
            <w:shd w:val="clear" w:color="auto" w:fill="FFFFFF"/>
          </w:rPr>
          <m:t xml:space="preserve"> conversion </m:t>
        </m:r>
        <m:d>
          <m:dPr>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m:t>
            </m:r>
          </m:e>
        </m:d>
        <m:r>
          <m:rPr>
            <m:nor/>
          </m:rPr>
          <w:rPr>
            <w:rStyle w:val="textvtes5"/>
            <w:rFonts w:ascii="Times New Roman" w:eastAsia="黑体" w:hAnsi="Times New Roman"/>
            <w:iCs/>
            <w:color w:val="000000" w:themeColor="text1"/>
            <w:shd w:val="clear" w:color="auto" w:fill="FFFFFF"/>
          </w:rPr>
          <m:t xml:space="preserve"> = </m:t>
        </m:r>
        <m:f>
          <m:fPr>
            <m:ctrlPr>
              <w:rPr>
                <w:rStyle w:val="textvtes5"/>
                <w:rFonts w:ascii="Cambria Math" w:eastAsia="黑体" w:hAnsi="Cambria Math"/>
                <w:iCs/>
                <w:color w:val="000000" w:themeColor="text1"/>
                <w:shd w:val="clear" w:color="auto" w:fill="FFFFFF"/>
              </w:rPr>
            </m:ctrlPr>
          </m:fPr>
          <m:num>
            <m:d>
              <m:dPr>
                <m:begChr m:val="["/>
                <m:endChr m:val="]"/>
                <m:ctrlPr>
                  <w:rPr>
                    <w:rStyle w:val="textvtes5"/>
                    <w:rFonts w:ascii="Cambria Math" w:eastAsia="黑体" w:hAnsi="Cambria Math"/>
                    <w:iCs/>
                    <w:color w:val="000000" w:themeColor="text1"/>
                    <w:shd w:val="clear" w:color="auto" w:fill="FFFFFF"/>
                  </w:rPr>
                </m:ctrlPr>
              </m:dPr>
              <m:e>
                <m:sSub>
                  <m:sSubPr>
                    <m:ctrlPr>
                      <w:rPr>
                        <w:rStyle w:val="textvtes5"/>
                        <w:rFonts w:ascii="Cambria Math" w:eastAsia="黑体" w:hAnsi="Cambria Math"/>
                        <w:color w:val="000000" w:themeColor="text1"/>
                        <w:shd w:val="clear" w:color="auto" w:fill="FFFFFF"/>
                      </w:rPr>
                    </m:ctrlPr>
                  </m:sSubPr>
                  <m:e>
                    <m:r>
                      <m:rPr>
                        <m:sty m:val="p"/>
                      </m:rPr>
                      <w:rPr>
                        <w:rStyle w:val="textvtes5"/>
                        <w:rFonts w:ascii="Cambria Math" w:eastAsia="黑体" w:hAnsi="Cambria Math"/>
                        <w:color w:val="000000" w:themeColor="text1"/>
                        <w:shd w:val="clear" w:color="auto" w:fill="FFFFFF"/>
                      </w:rPr>
                      <m:t>NH</m:t>
                    </m:r>
                  </m:e>
                  <m:sub>
                    <m:r>
                      <m:rPr>
                        <m:sty m:val="p"/>
                      </m:rPr>
                      <w:rPr>
                        <w:rStyle w:val="textvtes5"/>
                        <w:rFonts w:ascii="Cambria Math" w:eastAsia="黑体" w:hAnsi="Cambria Math"/>
                        <w:color w:val="000000" w:themeColor="text1"/>
                        <w:shd w:val="clear" w:color="auto" w:fill="FFFFFF"/>
                      </w:rPr>
                      <m:t>3</m:t>
                    </m:r>
                  </m:sub>
                </m:sSub>
              </m:e>
            </m:d>
            <m:r>
              <m:rPr>
                <m:nor/>
              </m:rPr>
              <w:rPr>
                <w:rStyle w:val="textvtes5"/>
                <w:rFonts w:ascii="Times New Roman" w:eastAsia="黑体" w:hAnsi="Times New Roman"/>
                <w:iCs/>
                <w:color w:val="000000" w:themeColor="text1"/>
                <w:shd w:val="clear" w:color="auto" w:fill="FFFFFF"/>
              </w:rPr>
              <m:t xml:space="preserve">in - </m:t>
            </m:r>
            <m:d>
              <m:dPr>
                <m:begChr m:val="["/>
                <m:endChr m:val="]"/>
                <m:ctrlPr>
                  <w:rPr>
                    <w:rStyle w:val="textvtes5"/>
                    <w:rFonts w:ascii="Cambria Math" w:eastAsia="黑体" w:hAnsi="Cambria Math"/>
                    <w:iCs/>
                    <w:color w:val="000000" w:themeColor="text1"/>
                    <w:shd w:val="clear" w:color="auto" w:fill="FFFFFF"/>
                  </w:rPr>
                </m:ctrlPr>
              </m:dPr>
              <m:e>
                <m:sSub>
                  <m:sSubPr>
                    <m:ctrlPr>
                      <w:rPr>
                        <w:rStyle w:val="textvtes5"/>
                        <w:rFonts w:ascii="Cambria Math" w:eastAsia="黑体" w:hAnsi="Cambria Math"/>
                        <w:color w:val="000000" w:themeColor="text1"/>
                        <w:shd w:val="clear" w:color="auto" w:fill="FFFFFF"/>
                      </w:rPr>
                    </m:ctrlPr>
                  </m:sSubPr>
                  <m:e>
                    <m:r>
                      <m:rPr>
                        <m:sty m:val="p"/>
                      </m:rPr>
                      <w:rPr>
                        <w:rStyle w:val="textvtes5"/>
                        <w:rFonts w:ascii="Cambria Math" w:eastAsia="黑体" w:hAnsi="Cambria Math"/>
                        <w:color w:val="000000" w:themeColor="text1"/>
                        <w:shd w:val="clear" w:color="auto" w:fill="FFFFFF"/>
                      </w:rPr>
                      <m:t>NH</m:t>
                    </m:r>
                  </m:e>
                  <m:sub>
                    <m:r>
                      <m:rPr>
                        <m:sty m:val="p"/>
                      </m:rPr>
                      <w:rPr>
                        <w:rStyle w:val="textvtes5"/>
                        <w:rFonts w:ascii="Cambria Math" w:eastAsia="黑体" w:hAnsi="Cambria Math"/>
                        <w:color w:val="000000" w:themeColor="text1"/>
                        <w:shd w:val="clear" w:color="auto" w:fill="FFFFFF"/>
                      </w:rPr>
                      <m:t>3</m:t>
                    </m:r>
                  </m:sub>
                </m:sSub>
              </m:e>
            </m:d>
            <m:r>
              <m:rPr>
                <m:nor/>
              </m:rPr>
              <w:rPr>
                <w:rStyle w:val="textvtes5"/>
                <w:rFonts w:ascii="Times New Roman" w:eastAsia="黑体" w:hAnsi="Times New Roman"/>
                <w:iCs/>
                <w:color w:val="000000" w:themeColor="text1"/>
                <w:shd w:val="clear" w:color="auto" w:fill="FFFFFF"/>
              </w:rPr>
              <m:t>out</m:t>
            </m:r>
          </m:num>
          <m:den>
            <m:d>
              <m:dPr>
                <m:begChr m:val="["/>
                <m:endChr m:val="]"/>
                <m:ctrlPr>
                  <w:rPr>
                    <w:rStyle w:val="textvtes5"/>
                    <w:rFonts w:ascii="Cambria Math" w:eastAsia="黑体" w:hAnsi="Cambria Math"/>
                    <w:iCs/>
                    <w:color w:val="000000" w:themeColor="text1"/>
                    <w:shd w:val="clear" w:color="auto" w:fill="FFFFFF"/>
                  </w:rPr>
                </m:ctrlPr>
              </m:dPr>
              <m:e>
                <m:sSub>
                  <m:sSubPr>
                    <m:ctrlPr>
                      <w:rPr>
                        <w:rStyle w:val="textvtes5"/>
                        <w:rFonts w:ascii="Cambria Math" w:eastAsia="黑体" w:hAnsi="Cambria Math"/>
                        <w:color w:val="000000" w:themeColor="text1"/>
                        <w:shd w:val="clear" w:color="auto" w:fill="FFFFFF"/>
                      </w:rPr>
                    </m:ctrlPr>
                  </m:sSubPr>
                  <m:e>
                    <m:r>
                      <m:rPr>
                        <m:sty m:val="p"/>
                      </m:rPr>
                      <w:rPr>
                        <w:rStyle w:val="textvtes5"/>
                        <w:rFonts w:ascii="Cambria Math" w:eastAsia="黑体" w:hAnsi="Cambria Math"/>
                        <w:color w:val="000000" w:themeColor="text1"/>
                        <w:shd w:val="clear" w:color="auto" w:fill="FFFFFF"/>
                      </w:rPr>
                      <m:t>NH</m:t>
                    </m:r>
                  </m:e>
                  <m:sub>
                    <m:r>
                      <m:rPr>
                        <m:sty m:val="p"/>
                      </m:rPr>
                      <w:rPr>
                        <w:rStyle w:val="textvtes5"/>
                        <w:rFonts w:ascii="Cambria Math" w:eastAsia="黑体" w:hAnsi="Cambria Math"/>
                        <w:color w:val="000000" w:themeColor="text1"/>
                        <w:shd w:val="clear" w:color="auto" w:fill="FFFFFF"/>
                      </w:rPr>
                      <m:t>3</m:t>
                    </m:r>
                  </m:sub>
                </m:sSub>
              </m:e>
            </m:d>
            <m:r>
              <m:rPr>
                <m:nor/>
              </m:rPr>
              <w:rPr>
                <w:rStyle w:val="textvtes5"/>
                <w:rFonts w:ascii="Times New Roman" w:eastAsia="黑体" w:hAnsi="Times New Roman"/>
                <w:iCs/>
                <w:color w:val="000000" w:themeColor="text1"/>
                <w:shd w:val="clear" w:color="auto" w:fill="FFFFFF"/>
              </w:rPr>
              <m:t>in</m:t>
            </m:r>
          </m:den>
        </m:f>
        <m:r>
          <m:rPr>
            <m:nor/>
          </m:rPr>
          <w:rPr>
            <w:rStyle w:val="textvtes5"/>
            <w:rFonts w:ascii="Times New Roman" w:eastAsia="黑体" w:hAnsi="Times New Roman"/>
            <w:iCs/>
            <w:color w:val="000000" w:themeColor="text1"/>
            <w:shd w:val="clear" w:color="auto" w:fill="FFFFFF"/>
          </w:rPr>
          <m:t>×100%</m:t>
        </m:r>
      </m:oMath>
      <w:r w:rsidRPr="00AE09CA">
        <w:rPr>
          <w:rStyle w:val="textvtes5"/>
          <w:rFonts w:ascii="Times New Roman" w:hAnsi="Times New Roman"/>
          <w:color w:val="000000" w:themeColor="text1"/>
          <w:shd w:val="clear" w:color="auto" w:fill="FFFFFF"/>
        </w:rPr>
        <w:t xml:space="preserve">                          </w:t>
      </w:r>
      <w:r w:rsidR="00AE09CA">
        <w:rPr>
          <w:rStyle w:val="textvtes5"/>
          <w:rFonts w:ascii="Times New Roman" w:hAnsi="Times New Roman" w:hint="eastAsia"/>
          <w:color w:val="000000" w:themeColor="text1"/>
          <w:shd w:val="clear" w:color="auto" w:fill="FFFFFF"/>
        </w:rPr>
        <w:t xml:space="preserve">  </w:t>
      </w:r>
      <w:r w:rsidRPr="00AE09CA">
        <w:rPr>
          <w:rStyle w:val="textvtes5"/>
          <w:rFonts w:ascii="Times New Roman" w:hAnsi="Times New Roman"/>
          <w:color w:val="000000" w:themeColor="text1"/>
          <w:shd w:val="clear" w:color="auto" w:fill="FFFFFF"/>
        </w:rPr>
        <w:t xml:space="preserve"> (2)</w:t>
      </w:r>
      <w:bookmarkStart w:id="10" w:name="_Hlk161761736"/>
    </w:p>
    <w:p w14:paraId="2A34144E" w14:textId="77777777" w:rsidR="00963C1B" w:rsidRPr="00AE09CA" w:rsidRDefault="00963C1B" w:rsidP="008160C2">
      <w:pPr>
        <w:rPr>
          <w:rStyle w:val="textvtes5"/>
          <w:rFonts w:ascii="Times New Roman" w:hAnsi="Times New Roman"/>
          <w:color w:val="000000" w:themeColor="text1"/>
          <w:shd w:val="clear" w:color="auto" w:fill="FFFFFF"/>
        </w:rPr>
      </w:pPr>
      <m:oMath>
        <m:r>
          <m:rPr>
            <m:nor/>
          </m:rPr>
          <w:rPr>
            <w:rStyle w:val="textvtes5"/>
            <w:rFonts w:ascii="Times New Roman" w:hAnsi="Times New Roman"/>
            <w:color w:val="000000" w:themeColor="text1"/>
            <w:shd w:val="clear" w:color="auto" w:fill="FFFFFF"/>
          </w:rPr>
          <m:t>N</m:t>
        </m:r>
        <m:r>
          <m:rPr>
            <m:nor/>
          </m:rPr>
          <w:rPr>
            <w:rStyle w:val="textvtes5"/>
            <w:rFonts w:ascii="Times New Roman" w:hAnsi="Times New Roman"/>
            <w:color w:val="000000" w:themeColor="text1"/>
            <w:shd w:val="clear" w:color="auto" w:fill="FFFFFF"/>
            <w:vertAlign w:val="subscript"/>
          </w:rPr>
          <m:t>2</m:t>
        </m:r>
        <m:r>
          <m:rPr>
            <m:nor/>
          </m:rPr>
          <w:rPr>
            <w:rStyle w:val="textvtes5"/>
            <w:rFonts w:ascii="Times New Roman" w:hAnsi="Times New Roman"/>
            <w:color w:val="000000" w:themeColor="text1"/>
            <w:shd w:val="clear" w:color="auto" w:fill="FFFFFF"/>
          </w:rPr>
          <m:t xml:space="preserve"> Selectivity (%) = (1-</m:t>
        </m:r>
        <m:f>
          <m:fPr>
            <m:ctrlPr>
              <w:rPr>
                <w:rStyle w:val="textvtes5"/>
                <w:rFonts w:ascii="Cambria Math" w:eastAsia="黑体" w:hAnsi="Cambria Math"/>
                <w:iCs/>
                <w:color w:val="000000" w:themeColor="text1"/>
                <w:shd w:val="clear" w:color="auto" w:fill="FFFFFF"/>
              </w:rPr>
            </m:ctrlPr>
          </m:fPr>
          <m:num>
            <m:r>
              <m:rPr>
                <m:nor/>
              </m:rPr>
              <w:rPr>
                <w:rStyle w:val="textvtes5"/>
                <w:rFonts w:ascii="Times New Roman" w:eastAsia="黑体" w:hAnsi="Times New Roman"/>
                <w:iCs/>
                <w:color w:val="000000" w:themeColor="text1"/>
                <w:shd w:val="clear" w:color="auto" w:fill="FFFFFF"/>
              </w:rPr>
              <m:t>2×</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m:t>
                </m:r>
                <m:r>
                  <m:rPr>
                    <m:nor/>
                  </m:rPr>
                  <w:rPr>
                    <w:rStyle w:val="textvtes5"/>
                    <w:rFonts w:ascii="Times New Roman" w:eastAsia="黑体" w:hAnsi="Times New Roman"/>
                    <w:iCs/>
                    <w:color w:val="000000" w:themeColor="text1"/>
                    <w:shd w:val="clear" w:color="auto" w:fill="FFFFFF"/>
                    <w:vertAlign w:val="subscript"/>
                  </w:rPr>
                  <m:t>2</m:t>
                </m:r>
                <m:r>
                  <m:rPr>
                    <m:nor/>
                  </m:rPr>
                  <w:rPr>
                    <w:rStyle w:val="textvtes5"/>
                    <w:rFonts w:ascii="Times New Roman" w:eastAsia="黑体" w:hAnsi="Times New Roman"/>
                    <w:iCs/>
                    <w:color w:val="000000" w:themeColor="text1"/>
                    <w:shd w:val="clear" w:color="auto" w:fill="FFFFFF"/>
                  </w:rPr>
                  <m:t>O</m:t>
                </m:r>
              </m:e>
            </m:d>
            <m:r>
              <m:rPr>
                <m:nor/>
              </m:rPr>
              <w:rPr>
                <w:rStyle w:val="textvtes5"/>
                <w:rFonts w:ascii="Times New Roman" w:eastAsia="黑体" w:hAnsi="Times New Roman"/>
                <w:iCs/>
                <w:color w:val="000000" w:themeColor="text1"/>
                <w:shd w:val="clear" w:color="auto" w:fill="FFFFFF"/>
              </w:rPr>
              <m:t>out</m:t>
            </m:r>
          </m:num>
          <m:den>
            <m:r>
              <m:rPr>
                <m:nor/>
              </m:rPr>
              <w:rPr>
                <w:rStyle w:val="textvtes5"/>
                <w:rFonts w:ascii="Times New Roman" w:eastAsia="黑体" w:hAnsi="Times New Roman"/>
                <w:iCs/>
                <w:color w:val="000000" w:themeColor="text1"/>
                <w:shd w:val="clear" w:color="auto" w:fill="FFFFFF"/>
              </w:rPr>
              <m:t xml:space="preserve"> </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NO</m:t>
                </m:r>
              </m:e>
            </m:d>
            <m:r>
              <m:rPr>
                <m:nor/>
              </m:rPr>
              <w:rPr>
                <w:rStyle w:val="textvtes5"/>
                <w:rFonts w:ascii="Times New Roman" w:eastAsia="黑体" w:hAnsi="Times New Roman"/>
                <w:iCs/>
                <w:color w:val="000000" w:themeColor="text1"/>
                <w:shd w:val="clear" w:color="auto" w:fill="FFFFFF"/>
              </w:rPr>
              <m:t xml:space="preserve">in </m:t>
            </m:r>
            <m:r>
              <m:rPr>
                <m:nor/>
              </m:rPr>
              <w:rPr>
                <w:rStyle w:val="textvtes5"/>
                <w:rFonts w:ascii="Times New Roman" w:eastAsia="微软雅黑" w:hAnsi="Times New Roman"/>
                <w:iCs/>
                <w:color w:val="000000" w:themeColor="text1"/>
                <w:shd w:val="clear" w:color="auto" w:fill="FFFFFF"/>
              </w:rPr>
              <m:t xml:space="preserve">- </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NO</m:t>
                </m:r>
                <m:r>
                  <m:rPr>
                    <m:nor/>
                  </m:rPr>
                  <w:rPr>
                    <w:rStyle w:val="textvtes5"/>
                    <w:rFonts w:ascii="Times New Roman" w:eastAsia="黑体" w:hAnsi="Times New Roman"/>
                    <w:iCs/>
                    <w:color w:val="000000" w:themeColor="text1"/>
                    <w:shd w:val="clear" w:color="auto" w:fill="FFFFFF"/>
                    <w:vertAlign w:val="subscript"/>
                  </w:rPr>
                  <m:t>x</m:t>
                </m:r>
              </m:e>
            </m:d>
            <m:r>
              <m:rPr>
                <m:nor/>
              </m:rPr>
              <w:rPr>
                <w:rStyle w:val="textvtes5"/>
                <w:rFonts w:ascii="Times New Roman" w:eastAsia="黑体" w:hAnsi="Times New Roman"/>
                <w:iCs/>
                <w:color w:val="000000" w:themeColor="text1"/>
                <w:shd w:val="clear" w:color="auto" w:fill="FFFFFF"/>
              </w:rPr>
              <m:t xml:space="preserve">out + </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NH</m:t>
                </m:r>
                <m:r>
                  <m:rPr>
                    <m:nor/>
                  </m:rPr>
                  <w:rPr>
                    <w:rStyle w:val="textvtes5"/>
                    <w:rFonts w:ascii="Times New Roman" w:eastAsia="黑体" w:hAnsi="Times New Roman"/>
                    <w:iCs/>
                    <w:color w:val="000000" w:themeColor="text1"/>
                    <w:shd w:val="clear" w:color="auto" w:fill="FFFFFF"/>
                    <w:vertAlign w:val="subscript"/>
                  </w:rPr>
                  <m:t>3</m:t>
                </m:r>
              </m:e>
            </m:d>
            <m:r>
              <m:rPr>
                <m:nor/>
              </m:rPr>
              <w:rPr>
                <w:rStyle w:val="textvtes5"/>
                <w:rFonts w:ascii="Times New Roman" w:eastAsia="黑体" w:hAnsi="Times New Roman"/>
                <w:iCs/>
                <w:color w:val="000000" w:themeColor="text1"/>
                <w:shd w:val="clear" w:color="auto" w:fill="FFFFFF"/>
              </w:rPr>
              <m:t xml:space="preserve">in - </m:t>
            </m:r>
            <m:d>
              <m:dPr>
                <m:begChr m:val="["/>
                <m:endChr m:val="]"/>
                <m:ctrlPr>
                  <w:rPr>
                    <w:rStyle w:val="textvtes5"/>
                    <w:rFonts w:ascii="Cambria Math" w:eastAsia="黑体" w:hAnsi="Cambria Math"/>
                    <w:iCs/>
                    <w:color w:val="000000" w:themeColor="text1"/>
                    <w:shd w:val="clear" w:color="auto" w:fill="FFFFFF"/>
                  </w:rPr>
                </m:ctrlPr>
              </m:dPr>
              <m:e>
                <m:r>
                  <m:rPr>
                    <m:nor/>
                  </m:rPr>
                  <w:rPr>
                    <w:rStyle w:val="textvtes5"/>
                    <w:rFonts w:ascii="Times New Roman" w:eastAsia="黑体" w:hAnsi="Times New Roman"/>
                    <w:iCs/>
                    <w:color w:val="000000" w:themeColor="text1"/>
                    <w:shd w:val="clear" w:color="auto" w:fill="FFFFFF"/>
                  </w:rPr>
                  <m:t>NH</m:t>
                </m:r>
                <m:r>
                  <m:rPr>
                    <m:nor/>
                  </m:rPr>
                  <w:rPr>
                    <w:rStyle w:val="textvtes5"/>
                    <w:rFonts w:ascii="Times New Roman" w:eastAsia="黑体" w:hAnsi="Times New Roman"/>
                    <w:iCs/>
                    <w:color w:val="000000" w:themeColor="text1"/>
                    <w:shd w:val="clear" w:color="auto" w:fill="FFFFFF"/>
                    <w:vertAlign w:val="subscript"/>
                  </w:rPr>
                  <m:t>3</m:t>
                </m:r>
              </m:e>
            </m:d>
            <m:r>
              <m:rPr>
                <m:nor/>
              </m:rPr>
              <w:rPr>
                <w:rStyle w:val="textvtes5"/>
                <w:rFonts w:ascii="Times New Roman" w:eastAsia="黑体" w:hAnsi="Times New Roman"/>
                <w:iCs/>
                <w:color w:val="000000" w:themeColor="text1"/>
                <w:shd w:val="clear" w:color="auto" w:fill="FFFFFF"/>
              </w:rPr>
              <m:t>out</m:t>
            </m:r>
          </m:den>
        </m:f>
        <m:r>
          <m:rPr>
            <m:nor/>
          </m:rPr>
          <w:rPr>
            <w:rStyle w:val="textvtes5"/>
            <w:rFonts w:ascii="Times New Roman" w:eastAsia="黑体" w:hAnsi="Times New Roman"/>
            <w:iCs/>
            <w:color w:val="000000" w:themeColor="text1"/>
            <w:shd w:val="clear" w:color="auto" w:fill="FFFFFF"/>
          </w:rPr>
          <m:t>)×100%</m:t>
        </m:r>
      </m:oMath>
      <w:bookmarkEnd w:id="10"/>
      <w:r w:rsidRPr="00AE09CA">
        <w:rPr>
          <w:rStyle w:val="textvtes5"/>
          <w:rFonts w:ascii="Times New Roman" w:hAnsi="Times New Roman"/>
          <w:iCs/>
          <w:color w:val="000000" w:themeColor="text1"/>
          <w:shd w:val="clear" w:color="auto" w:fill="FFFFFF"/>
        </w:rPr>
        <w:t xml:space="preserve">    (3)</w:t>
      </w:r>
    </w:p>
    <w:p w14:paraId="2AFBAC4F" w14:textId="77777777" w:rsidR="00963C1B" w:rsidRPr="00AE09CA" w:rsidRDefault="00963C1B" w:rsidP="00844A33">
      <w:pPr>
        <w:pStyle w:val="2"/>
        <w:rPr>
          <w:rFonts w:ascii="Times New Roman" w:hAnsi="Times New Roman"/>
          <w:szCs w:val="24"/>
        </w:rPr>
      </w:pPr>
      <w:bookmarkStart w:id="11" w:name="_Toc235556856"/>
      <w:r w:rsidRPr="00AE09CA">
        <w:rPr>
          <w:rFonts w:ascii="Times New Roman" w:hAnsi="Times New Roman"/>
          <w:szCs w:val="24"/>
        </w:rPr>
        <w:t>3. Reaction Kinetic Test</w:t>
      </w:r>
      <w:bookmarkEnd w:id="11"/>
    </w:p>
    <w:p w14:paraId="140E207A" w14:textId="77777777" w:rsidR="00963C1B" w:rsidRPr="00AE09CA" w:rsidRDefault="00963C1B" w:rsidP="008C1DD7">
      <w:pPr>
        <w:rPr>
          <w:rFonts w:ascii="Times New Roman" w:hAnsi="Times New Roman"/>
          <w:color w:val="000000" w:themeColor="text1"/>
        </w:rPr>
      </w:pPr>
      <w:r w:rsidRPr="00AE09CA">
        <w:rPr>
          <w:rFonts w:ascii="Times New Roman" w:hAnsi="Times New Roman"/>
          <w:color w:val="000000" w:themeColor="text1"/>
        </w:rPr>
        <w:t>The empirical kinetic expression of the reaction rate equation for NO</w:t>
      </w:r>
      <w:r w:rsidRPr="00AE09CA">
        <w:rPr>
          <w:rFonts w:ascii="Times New Roman" w:hAnsi="Times New Roman"/>
          <w:color w:val="000000" w:themeColor="text1"/>
          <w:vertAlign w:val="subscript"/>
        </w:rPr>
        <w:t>x</w:t>
      </w:r>
      <w:r w:rsidRPr="00AE09CA">
        <w:rPr>
          <w:rFonts w:ascii="Times New Roman" w:hAnsi="Times New Roman"/>
          <w:color w:val="000000" w:themeColor="text1"/>
        </w:rPr>
        <w:t xml:space="preserve"> conversion can be described as:</w:t>
      </w:r>
    </w:p>
    <w:p w14:paraId="7D00B09F" w14:textId="77777777" w:rsidR="00963C1B" w:rsidRPr="00AE09CA" w:rsidRDefault="00963C1B" w:rsidP="008C1DD7">
      <w:pPr>
        <w:jc w:val="center"/>
        <w:rPr>
          <w:rFonts w:ascii="Times New Roman" w:hAnsi="Times New Roman"/>
          <w:i/>
          <w:color w:val="000000" w:themeColor="text1"/>
          <w:kern w:val="0"/>
          <w14:ligatures w14:val="none"/>
        </w:rPr>
      </w:pPr>
      <w:r w:rsidRPr="00AE09CA">
        <w:rPr>
          <w:rFonts w:ascii="Times New Roman" w:hAnsi="Times New Roman"/>
          <w:iCs/>
          <w:color w:val="000000" w:themeColor="text1"/>
          <w:kern w:val="0"/>
          <w14:ligatures w14:val="none"/>
        </w:rPr>
        <w:t xml:space="preserve"> </w:t>
      </w:r>
      <m:oMath>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R</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N</m:t>
                </m:r>
                <m:r>
                  <m:rPr>
                    <m:sty m:val="p"/>
                  </m:rPr>
                  <w:rPr>
                    <w:rFonts w:ascii="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x</m:t>
                </m:r>
              </m:sub>
            </m:sSub>
          </m:sub>
        </m:sSub>
        <m:r>
          <w:rPr>
            <w:rFonts w:ascii="Cambria Math" w:eastAsia="Cambria Math" w:hAnsi="Cambria Math"/>
            <w:color w:val="000000" w:themeColor="text1"/>
            <w:kern w:val="0"/>
            <w14:ligatures w14:val="none"/>
          </w:rPr>
          <m:t>=</m:t>
        </m:r>
        <m:r>
          <m:rPr>
            <m:sty m:val="p"/>
          </m:rPr>
          <w:rPr>
            <w:rFonts w:ascii="Cambria Math" w:eastAsia="Cambria Math" w:hAnsi="Cambria Math"/>
            <w:color w:val="000000" w:themeColor="text1"/>
            <w:kern w:val="0"/>
            <w14:ligatures w14:val="none"/>
          </w:rPr>
          <m:t>K</m:t>
        </m:r>
        <m:sSubSup>
          <m:sSubSupPr>
            <m:ctrlPr>
              <w:rPr>
                <w:rFonts w:ascii="Cambria Math" w:hAnsi="Cambria Math"/>
                <w:color w:val="000000" w:themeColor="text1"/>
                <w:kern w:val="0"/>
                <w14:ligatures w14:val="none"/>
              </w:rPr>
            </m:ctrlPr>
          </m:sSubSupPr>
          <m:e>
            <m:r>
              <m:rPr>
                <m:sty m:val="p"/>
              </m:rPr>
              <w:rPr>
                <w:rFonts w:ascii="Cambria Math" w:hAnsi="Cambria Math"/>
                <w:color w:val="000000" w:themeColor="text1"/>
                <w:kern w:val="0"/>
                <w14:ligatures w14:val="none"/>
              </w:rPr>
              <m:t>P</m:t>
            </m:r>
          </m:e>
          <m:sub>
            <m:sSub>
              <m:sSubPr>
                <m:ctrlPr>
                  <w:rPr>
                    <w:rFonts w:ascii="Cambria Math" w:hAnsi="Cambria Math"/>
                    <w:color w:val="000000" w:themeColor="text1"/>
                    <w:kern w:val="0"/>
                    <w14:ligatures w14:val="none"/>
                  </w:rPr>
                </m:ctrlPr>
              </m:sSubPr>
              <m:e>
                <m:r>
                  <m:rPr>
                    <m:sty m:val="p"/>
                  </m:rPr>
                  <w:rPr>
                    <w:rFonts w:ascii="Cambria Math" w:hAnsi="Cambria Math"/>
                    <w:color w:val="000000" w:themeColor="text1"/>
                    <w:kern w:val="0"/>
                    <w14:ligatures w14:val="none"/>
                  </w:rPr>
                  <m:t>NO</m:t>
                </m:r>
              </m:e>
              <m:sub>
                <m:r>
                  <m:rPr>
                    <m:sty m:val="p"/>
                  </m:rPr>
                  <w:rPr>
                    <w:rFonts w:ascii="Cambria Math" w:hAnsi="Cambria Math"/>
                    <w:color w:val="000000" w:themeColor="text1"/>
                    <w:kern w:val="0"/>
                    <w14:ligatures w14:val="none"/>
                  </w:rPr>
                  <m:t>x</m:t>
                </m:r>
              </m:sub>
            </m:sSub>
          </m:sub>
          <m:sup>
            <m:r>
              <m:rPr>
                <m:sty m:val="p"/>
              </m:rPr>
              <w:rPr>
                <w:rFonts w:ascii="Cambria Math" w:hAnsi="Cambria Math"/>
                <w:color w:val="000000" w:themeColor="text1"/>
                <w:kern w:val="0"/>
                <w14:ligatures w14:val="none"/>
              </w:rPr>
              <m:t>α</m:t>
            </m:r>
          </m:sup>
        </m:sSubSup>
        <m:r>
          <m:rPr>
            <m:sty m:val="p"/>
          </m:rPr>
          <w:rPr>
            <w:rFonts w:ascii="Cambria Math" w:hAnsi="Cambria Math"/>
            <w:color w:val="000000" w:themeColor="text1"/>
            <w:kern w:val="0"/>
            <w14:ligatures w14:val="none"/>
          </w:rPr>
          <m:t>×</m:t>
        </m:r>
        <m:sSubSup>
          <m:sSubSupPr>
            <m:ctrlPr>
              <w:rPr>
                <w:rFonts w:ascii="Cambria Math" w:hAnsi="Cambria Math"/>
                <w:color w:val="000000" w:themeColor="text1"/>
                <w:kern w:val="0"/>
                <w14:ligatures w14:val="none"/>
              </w:rPr>
            </m:ctrlPr>
          </m:sSubSupPr>
          <m:e>
            <m:r>
              <m:rPr>
                <m:sty m:val="p"/>
              </m:rPr>
              <w:rPr>
                <w:rFonts w:ascii="Cambria Math" w:hAnsi="Cambria Math"/>
                <w:color w:val="000000" w:themeColor="text1"/>
                <w:kern w:val="0"/>
                <w14:ligatures w14:val="none"/>
              </w:rPr>
              <m:t>P</m:t>
            </m:r>
          </m:e>
          <m:sub>
            <m:sSub>
              <m:sSubPr>
                <m:ctrlPr>
                  <w:rPr>
                    <w:rFonts w:ascii="Cambria Math" w:hAnsi="Cambria Math"/>
                    <w:color w:val="000000" w:themeColor="text1"/>
                    <w:kern w:val="0"/>
                    <w14:ligatures w14:val="none"/>
                  </w:rPr>
                </m:ctrlPr>
              </m:sSubPr>
              <m:e>
                <m:r>
                  <m:rPr>
                    <m:sty m:val="p"/>
                  </m:rPr>
                  <w:rPr>
                    <w:rFonts w:ascii="Cambria Math" w:hAnsi="Cambria Math"/>
                    <w:color w:val="000000" w:themeColor="text1"/>
                    <w:kern w:val="0"/>
                    <w14:ligatures w14:val="none"/>
                  </w:rPr>
                  <m:t>O</m:t>
                </m:r>
              </m:e>
              <m:sub>
                <m:r>
                  <m:rPr>
                    <m:sty m:val="p"/>
                  </m:rPr>
                  <w:rPr>
                    <w:rFonts w:ascii="Cambria Math" w:hAnsi="Cambria Math"/>
                    <w:color w:val="000000" w:themeColor="text1"/>
                    <w:kern w:val="0"/>
                    <w14:ligatures w14:val="none"/>
                  </w:rPr>
                  <m:t>2</m:t>
                </m:r>
              </m:sub>
            </m:sSub>
          </m:sub>
          <m:sup>
            <m:r>
              <m:rPr>
                <m:sty m:val="p"/>
              </m:rPr>
              <w:rPr>
                <w:rFonts w:ascii="Cambria Math" w:hAnsi="Cambria Math"/>
                <w:color w:val="000000" w:themeColor="text1"/>
                <w:kern w:val="0"/>
                <w14:ligatures w14:val="none"/>
              </w:rPr>
              <m:t>β</m:t>
            </m:r>
          </m:sup>
        </m:sSubSup>
        <m:r>
          <m:rPr>
            <m:sty m:val="p"/>
          </m:rPr>
          <w:rPr>
            <w:rFonts w:ascii="Cambria Math" w:hAnsi="Cambria Math"/>
            <w:color w:val="000000" w:themeColor="text1"/>
            <w:kern w:val="0"/>
            <w14:ligatures w14:val="none"/>
          </w:rPr>
          <m:t>×</m:t>
        </m:r>
        <m:sSubSup>
          <m:sSubSupPr>
            <m:ctrlPr>
              <w:rPr>
                <w:rFonts w:ascii="Cambria Math" w:hAnsi="Cambria Math"/>
                <w:color w:val="000000" w:themeColor="text1"/>
                <w:kern w:val="0"/>
                <w14:ligatures w14:val="none"/>
              </w:rPr>
            </m:ctrlPr>
          </m:sSubSupPr>
          <m:e>
            <m:r>
              <m:rPr>
                <m:sty m:val="p"/>
              </m:rPr>
              <w:rPr>
                <w:rFonts w:ascii="Cambria Math" w:hAnsi="Cambria Math"/>
                <w:color w:val="000000" w:themeColor="text1"/>
                <w:kern w:val="0"/>
                <w14:ligatures w14:val="none"/>
              </w:rPr>
              <m:t>P</m:t>
            </m:r>
          </m:e>
          <m:sub>
            <m:sSub>
              <m:sSubPr>
                <m:ctrlPr>
                  <w:rPr>
                    <w:rFonts w:ascii="Cambria Math" w:hAnsi="Cambria Math"/>
                    <w:color w:val="000000" w:themeColor="text1"/>
                    <w:kern w:val="0"/>
                    <w14:ligatures w14:val="none"/>
                  </w:rPr>
                </m:ctrlPr>
              </m:sSubPr>
              <m:e>
                <m:r>
                  <m:rPr>
                    <m:sty m:val="p"/>
                  </m:rPr>
                  <w:rPr>
                    <w:rFonts w:ascii="Cambria Math" w:hAnsi="Cambria Math"/>
                    <w:color w:val="000000" w:themeColor="text1"/>
                    <w:kern w:val="0"/>
                    <w14:ligatures w14:val="none"/>
                  </w:rPr>
                  <m:t>NH</m:t>
                </m:r>
              </m:e>
              <m:sub>
                <m:r>
                  <m:rPr>
                    <m:sty m:val="p"/>
                  </m:rPr>
                  <w:rPr>
                    <w:rFonts w:ascii="Cambria Math" w:hAnsi="Cambria Math"/>
                    <w:color w:val="000000" w:themeColor="text1"/>
                    <w:kern w:val="0"/>
                    <w14:ligatures w14:val="none"/>
                  </w:rPr>
                  <m:t>3</m:t>
                </m:r>
              </m:sub>
            </m:sSub>
          </m:sub>
          <m:sup>
            <m:r>
              <m:rPr>
                <m:sty m:val="p"/>
              </m:rPr>
              <w:rPr>
                <w:rFonts w:ascii="Cambria Math" w:hAnsi="Cambria Math"/>
                <w:color w:val="000000" w:themeColor="text1"/>
                <w:kern w:val="0"/>
                <w14:ligatures w14:val="none"/>
              </w:rPr>
              <m:t>γ</m:t>
            </m:r>
          </m:sup>
        </m:sSubSup>
      </m:oMath>
      <w:r w:rsidRPr="00AE09CA">
        <w:rPr>
          <w:rFonts w:ascii="Times New Roman" w:hAnsi="Times New Roman"/>
          <w:color w:val="000000" w:themeColor="text1"/>
          <w:kern w:val="0"/>
          <w14:ligatures w14:val="none"/>
        </w:rPr>
        <w:t xml:space="preserve">       (4)</w:t>
      </w:r>
    </w:p>
    <w:p w14:paraId="1E84CED5" w14:textId="77777777" w:rsidR="00963C1B" w:rsidRPr="00AE09CA" w:rsidRDefault="00000000" w:rsidP="008C1DD7">
      <w:pPr>
        <w:jc w:val="center"/>
        <w:rPr>
          <w:rFonts w:ascii="Times New Roman" w:hAnsi="Times New Roman"/>
          <w:color w:val="000000" w:themeColor="text1"/>
          <w:kern w:val="0"/>
          <w14:ligatures w14:val="none"/>
        </w:rPr>
      </w:pPr>
      <m:oMath>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r>
              <m:rPr>
                <m:sty m:val="p"/>
              </m:rPr>
              <w:rPr>
                <w:rFonts w:ascii="Cambria Math" w:hAnsi="Cambria Math"/>
                <w:color w:val="000000" w:themeColor="text1"/>
                <w:kern w:val="0"/>
                <w14:ligatures w14:val="none"/>
              </w:rPr>
              <m:t>t</m:t>
            </m:r>
            <m:r>
              <m:rPr>
                <m:sty m:val="p"/>
              </m:rPr>
              <w:rPr>
                <w:rFonts w:ascii="Cambria Math" w:eastAsia="Cambria Math" w:hAnsi="Cambria Math"/>
                <w:color w:val="000000" w:themeColor="text1"/>
                <w:kern w:val="0"/>
                <w14:ligatures w14:val="none"/>
              </w:rPr>
              <m:t>o</m:t>
            </m:r>
            <m:r>
              <m:rPr>
                <m:sty m:val="p"/>
              </m:rPr>
              <w:rPr>
                <w:rFonts w:ascii="Cambria Math" w:hAnsi="Cambria Math"/>
                <w:color w:val="000000" w:themeColor="text1"/>
                <w:kern w:val="0"/>
                <w14:ligatures w14:val="none"/>
              </w:rPr>
              <m:t>tal</m:t>
            </m:r>
          </m:sub>
        </m:sSub>
        <m:r>
          <w:rPr>
            <w:rFonts w:ascii="Cambria Math" w:eastAsia="Cambria Math" w:hAnsi="Cambria Math"/>
            <w:color w:val="000000" w:themeColor="text1"/>
            <w:kern w:val="0"/>
            <w14:ligatures w14:val="none"/>
          </w:rPr>
          <m:t>=</m:t>
        </m:r>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N</m:t>
                </m:r>
              </m:e>
              <m:sub>
                <m:r>
                  <m:rPr>
                    <m:sty m:val="p"/>
                  </m:rPr>
                  <w:rPr>
                    <w:rFonts w:ascii="Cambria Math" w:eastAsia="Cambria Math" w:hAnsi="Cambria Math"/>
                    <w:color w:val="000000" w:themeColor="text1"/>
                    <w:kern w:val="0"/>
                    <w14:ligatures w14:val="none"/>
                  </w:rPr>
                  <m:t>2</m:t>
                </m:r>
              </m:sub>
            </m:sSub>
          </m:sub>
        </m:sSub>
        <m:r>
          <m:rPr>
            <m:sty m:val="p"/>
          </m:rPr>
          <w:rPr>
            <w:rFonts w:ascii="Cambria Math" w:hAnsi="Cambria Math"/>
            <w:color w:val="000000" w:themeColor="text1"/>
            <w:kern w:val="0"/>
            <w14:ligatures w14:val="none"/>
          </w:rPr>
          <m:t>+</m:t>
        </m:r>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2</m:t>
                </m:r>
              </m:sub>
            </m:sSub>
          </m:sub>
        </m:sSub>
        <m:r>
          <m:rPr>
            <m:sty m:val="p"/>
          </m:rPr>
          <w:rPr>
            <w:rFonts w:ascii="Cambria Math" w:hAnsi="Cambria Math"/>
            <w:color w:val="000000" w:themeColor="text1"/>
            <w:kern w:val="0"/>
            <w14:ligatures w14:val="none"/>
          </w:rPr>
          <m:t>+</m:t>
        </m:r>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r>
              <m:rPr>
                <m:sty m:val="p"/>
              </m:rPr>
              <w:rPr>
                <w:rFonts w:ascii="Cambria Math" w:eastAsia="Cambria Math" w:hAnsi="Cambria Math"/>
                <w:color w:val="000000" w:themeColor="text1"/>
                <w:kern w:val="0"/>
                <w14:ligatures w14:val="none"/>
              </w:rPr>
              <m:t>N</m:t>
            </m:r>
            <m:r>
              <m:rPr>
                <m:sty m:val="p"/>
              </m:rPr>
              <w:rPr>
                <w:rFonts w:ascii="Cambria Math" w:hAnsi="Cambria Math"/>
                <w:color w:val="000000" w:themeColor="text1"/>
                <w:kern w:val="0"/>
                <w14:ligatures w14:val="none"/>
              </w:rPr>
              <m:t>O</m:t>
            </m:r>
          </m:sub>
        </m:sSub>
        <m:r>
          <m:rPr>
            <m:sty m:val="p"/>
          </m:rPr>
          <w:rPr>
            <w:rFonts w:ascii="Cambria Math" w:hAnsi="Cambria Math"/>
            <w:color w:val="000000" w:themeColor="text1"/>
            <w:kern w:val="0"/>
            <w14:ligatures w14:val="none"/>
          </w:rPr>
          <m:t>+</m:t>
        </m:r>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NH</m:t>
                </m:r>
              </m:e>
              <m:sub>
                <m:r>
                  <m:rPr>
                    <m:sty m:val="p"/>
                  </m:rPr>
                  <w:rPr>
                    <w:rFonts w:ascii="Cambria Math" w:eastAsia="Cambria Math" w:hAnsi="Cambria Math"/>
                    <w:color w:val="000000" w:themeColor="text1"/>
                    <w:kern w:val="0"/>
                    <w14:ligatures w14:val="none"/>
                  </w:rPr>
                  <m:t>3</m:t>
                </m:r>
              </m:sub>
            </m:sSub>
          </m:sub>
        </m:sSub>
      </m:oMath>
      <w:r w:rsidR="00963C1B" w:rsidRPr="00AE09CA">
        <w:rPr>
          <w:rFonts w:ascii="Times New Roman" w:hAnsi="Times New Roman"/>
          <w:color w:val="000000" w:themeColor="text1"/>
          <w:kern w:val="0"/>
          <w14:ligatures w14:val="none"/>
        </w:rPr>
        <w:t>=539 ml/min</w:t>
      </w:r>
    </w:p>
    <w:p w14:paraId="67FF79A6" w14:textId="77777777" w:rsidR="00963C1B" w:rsidRPr="00AE09CA" w:rsidRDefault="00963C1B" w:rsidP="008C1DD7">
      <w:pPr>
        <w:jc w:val="center"/>
        <w:rPr>
          <w:rFonts w:ascii="Times New Roman" w:hAnsi="Times New Roman"/>
          <w:color w:val="000000" w:themeColor="text1"/>
          <w:kern w:val="0"/>
          <w14:ligatures w14:val="none"/>
        </w:rPr>
      </w:pPr>
      <w:r w:rsidRPr="00AE09CA">
        <w:rPr>
          <w:rFonts w:ascii="Times New Roman" w:hAnsi="Times New Roman"/>
          <w:iCs/>
          <w:color w:val="000000" w:themeColor="text1"/>
          <w:kern w:val="0"/>
          <w14:ligatures w14:val="none"/>
        </w:rPr>
        <w:t>At atmospheric pressure,</w:t>
      </w:r>
      <w:r w:rsidRPr="00AE09CA">
        <w:rPr>
          <w:rFonts w:ascii="Times New Roman" w:hAnsi="Times New Roman"/>
          <w:color w:val="000000" w:themeColor="text1"/>
        </w:rPr>
        <w:t xml:space="preserve"> </w:t>
      </w:r>
      <m:oMath>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P</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2</m:t>
                </m:r>
              </m:sub>
            </m:sSub>
          </m:sub>
        </m:sSub>
        <m:r>
          <w:rPr>
            <w:rFonts w:ascii="Cambria Math" w:eastAsia="Cambria Math" w:hAnsi="Cambria Math"/>
            <w:color w:val="000000" w:themeColor="text1"/>
            <w:kern w:val="0"/>
            <w14:ligatures w14:val="none"/>
          </w:rPr>
          <m:t>=</m:t>
        </m:r>
        <m:f>
          <m:fPr>
            <m:ctrlPr>
              <w:rPr>
                <w:rFonts w:ascii="Cambria Math" w:hAnsi="Cambria Math"/>
                <w:color w:val="000000" w:themeColor="text1"/>
                <w:kern w:val="0"/>
                <w14:ligatures w14:val="none"/>
              </w:rPr>
            </m:ctrlPr>
          </m:fPr>
          <m:num>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2</m:t>
                    </m:r>
                  </m:sub>
                </m:sSub>
              </m:sub>
            </m:sSub>
          </m:num>
          <m:den>
            <m:r>
              <m:rPr>
                <m:sty m:val="p"/>
              </m:rPr>
              <w:rPr>
                <w:rFonts w:ascii="Cambria Math" w:hAnsi="Cambria Math"/>
                <w:color w:val="000000" w:themeColor="text1"/>
                <w:kern w:val="0"/>
                <w14:ligatures w14:val="none"/>
              </w:rPr>
              <m:t>539</m:t>
            </m:r>
          </m:den>
        </m:f>
        <m:r>
          <m:rPr>
            <m:sty m:val="p"/>
          </m:rPr>
          <w:rPr>
            <w:rFonts w:ascii="Cambria Math" w:hAnsi="Cambria Math"/>
            <w:color w:val="000000" w:themeColor="text1"/>
            <w:kern w:val="0"/>
            <w14:ligatures w14:val="none"/>
          </w:rPr>
          <m:t>×</m:t>
        </m:r>
        <m:sSub>
          <m:sSubPr>
            <m:ctrlPr>
              <w:rPr>
                <w:rFonts w:ascii="Cambria Math" w:hAnsi="Cambria Math"/>
                <w:color w:val="000000" w:themeColor="text1"/>
                <w:kern w:val="0"/>
                <w14:ligatures w14:val="none"/>
              </w:rPr>
            </m:ctrlPr>
          </m:sSubPr>
          <m:e>
            <m:r>
              <m:rPr>
                <m:sty m:val="p"/>
              </m:rPr>
              <w:rPr>
                <w:rFonts w:ascii="Cambria Math" w:hAnsi="Cambria Math"/>
                <w:color w:val="000000" w:themeColor="text1"/>
                <w:kern w:val="0"/>
                <w14:ligatures w14:val="none"/>
              </w:rPr>
              <m:t>P</m:t>
            </m:r>
          </m:e>
          <m:sub>
            <m:r>
              <m:rPr>
                <m:sty m:val="p"/>
              </m:rPr>
              <w:rPr>
                <w:rFonts w:ascii="Cambria Math" w:hAnsi="Cambria Math"/>
                <w:color w:val="000000" w:themeColor="text1"/>
                <w:kern w:val="0"/>
                <w14:ligatures w14:val="none"/>
              </w:rPr>
              <m:t>total</m:t>
            </m:r>
          </m:sub>
        </m:sSub>
      </m:oMath>
    </w:p>
    <w:p w14:paraId="4EEABEF4" w14:textId="77777777" w:rsidR="00963C1B" w:rsidRPr="00AE09CA" w:rsidRDefault="00963C1B" w:rsidP="008C1DD7">
      <w:pPr>
        <w:jc w:val="left"/>
        <w:rPr>
          <w:rFonts w:ascii="Times New Roman" w:hAnsi="Times New Roman"/>
          <w:iCs/>
          <w:color w:val="000000" w:themeColor="text1"/>
          <w:kern w:val="0"/>
          <w14:ligatures w14:val="none"/>
        </w:rPr>
      </w:pPr>
      <w:r w:rsidRPr="00AE09CA">
        <w:rPr>
          <w:rFonts w:ascii="Times New Roman" w:hAnsi="Times New Roman"/>
          <w:iCs/>
          <w:color w:val="000000" w:themeColor="text1"/>
          <w:kern w:val="0"/>
          <w14:ligatures w14:val="none"/>
        </w:rPr>
        <w:t xml:space="preserve">Since both </w:t>
      </w:r>
      <w:proofErr w:type="spellStart"/>
      <w:r w:rsidRPr="00AE09CA">
        <w:rPr>
          <w:rFonts w:ascii="Times New Roman" w:hAnsi="Times New Roman"/>
          <w:iCs/>
          <w:color w:val="000000" w:themeColor="text1"/>
          <w:kern w:val="0"/>
          <w14:ligatures w14:val="none"/>
        </w:rPr>
        <w:t>F</w:t>
      </w:r>
      <w:r w:rsidRPr="00AE09CA">
        <w:rPr>
          <w:rFonts w:ascii="Times New Roman" w:hAnsi="Times New Roman"/>
          <w:iCs/>
          <w:color w:val="000000" w:themeColor="text1"/>
          <w:kern w:val="0"/>
          <w:vertAlign w:val="subscript"/>
          <w14:ligatures w14:val="none"/>
        </w:rPr>
        <w:t>total</w:t>
      </w:r>
      <w:proofErr w:type="spellEnd"/>
      <w:r w:rsidRPr="00AE09CA">
        <w:rPr>
          <w:rFonts w:ascii="Times New Roman" w:hAnsi="Times New Roman"/>
          <w:iCs/>
          <w:color w:val="000000" w:themeColor="text1"/>
          <w:kern w:val="0"/>
          <w14:ligatures w14:val="none"/>
        </w:rPr>
        <w:t xml:space="preserve"> and </w:t>
      </w:r>
      <w:proofErr w:type="spellStart"/>
      <w:r w:rsidRPr="00AE09CA">
        <w:rPr>
          <w:rFonts w:ascii="Times New Roman" w:hAnsi="Times New Roman"/>
          <w:iCs/>
          <w:color w:val="000000" w:themeColor="text1"/>
          <w:kern w:val="0"/>
          <w14:ligatures w14:val="none"/>
        </w:rPr>
        <w:t>P</w:t>
      </w:r>
      <w:r w:rsidRPr="00AE09CA">
        <w:rPr>
          <w:rFonts w:ascii="Times New Roman" w:hAnsi="Times New Roman"/>
          <w:iCs/>
          <w:color w:val="000000" w:themeColor="text1"/>
          <w:kern w:val="0"/>
          <w:vertAlign w:val="subscript"/>
          <w14:ligatures w14:val="none"/>
        </w:rPr>
        <w:t>total</w:t>
      </w:r>
      <w:proofErr w:type="spellEnd"/>
      <w:r w:rsidRPr="00AE09CA">
        <w:rPr>
          <w:rFonts w:ascii="Times New Roman" w:hAnsi="Times New Roman"/>
          <w:iCs/>
          <w:color w:val="000000" w:themeColor="text1"/>
          <w:kern w:val="0"/>
          <w14:ligatures w14:val="none"/>
        </w:rPr>
        <w:t xml:space="preserve"> are constant, </w:t>
      </w:r>
      <m:oMath>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2</m:t>
                </m:r>
              </m:sub>
            </m:sSub>
          </m:sub>
        </m:sSub>
      </m:oMath>
      <w:r w:rsidRPr="00AE09CA">
        <w:rPr>
          <w:rFonts w:ascii="Times New Roman" w:hAnsi="Times New Roman"/>
          <w:iCs/>
          <w:color w:val="000000" w:themeColor="text1"/>
          <w:kern w:val="0"/>
          <w14:ligatures w14:val="none"/>
        </w:rPr>
        <w:t xml:space="preserve"> can be directly used instead of </w:t>
      </w:r>
      <m:oMath>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P</m:t>
            </m:r>
          </m:e>
          <m:sub>
            <m:sSub>
              <m:sSubPr>
                <m:ctrlPr>
                  <w:rPr>
                    <w:rFonts w:ascii="Cambria Math" w:eastAsia="Cambria Math" w:hAnsi="Cambria Math"/>
                    <w:color w:val="000000" w:themeColor="text1"/>
                    <w:kern w:val="0"/>
                    <w14:ligatures w14:val="none"/>
                  </w:rPr>
                </m:ctrlPr>
              </m:sSubPr>
              <m:e>
                <m:r>
                  <m:rPr>
                    <m:sty m:val="p"/>
                  </m:rPr>
                  <w:rPr>
                    <w:rFonts w:ascii="Cambria Math" w:eastAsia="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2</m:t>
                </m:r>
              </m:sub>
            </m:sSub>
          </m:sub>
        </m:sSub>
        <m:r>
          <w:rPr>
            <w:rFonts w:ascii="Cambria Math" w:eastAsia="Cambria Math" w:hAnsi="Cambria Math"/>
            <w:color w:val="000000" w:themeColor="text1"/>
            <w:kern w:val="0"/>
            <w14:ligatures w14:val="none"/>
          </w:rPr>
          <m:t xml:space="preserve"> </m:t>
        </m:r>
      </m:oMath>
      <w:r w:rsidRPr="00AE09CA">
        <w:rPr>
          <w:rFonts w:ascii="Times New Roman" w:hAnsi="Times New Roman"/>
          <w:iCs/>
          <w:color w:val="000000" w:themeColor="text1"/>
          <w:kern w:val="0"/>
          <w14:ligatures w14:val="none"/>
        </w:rPr>
        <w:t>to fit the reaction order.</w:t>
      </w:r>
    </w:p>
    <w:p w14:paraId="1EAC74D4" w14:textId="77777777" w:rsidR="00963C1B" w:rsidRPr="00AE09CA" w:rsidRDefault="00963C1B" w:rsidP="008C1DD7">
      <w:pPr>
        <w:rPr>
          <w:rFonts w:ascii="Times New Roman" w:hAnsi="Times New Roman"/>
          <w:color w:val="000000" w:themeColor="text1"/>
        </w:rPr>
      </w:pPr>
      <w:r w:rsidRPr="00AE09CA">
        <w:rPr>
          <w:rFonts w:ascii="Times New Roman" w:hAnsi="Times New Roman"/>
          <w:color w:val="000000" w:themeColor="text1"/>
        </w:rPr>
        <w:t xml:space="preserve">Similarly, since </w:t>
      </w:r>
      <m:oMath>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r>
              <m:rPr>
                <m:sty m:val="p"/>
              </m:rPr>
              <w:rPr>
                <w:rFonts w:ascii="Cambria Math" w:eastAsia="Cambria Math" w:hAnsi="Cambria Math"/>
                <w:color w:val="000000" w:themeColor="text1"/>
                <w:kern w:val="0"/>
                <w14:ligatures w14:val="none"/>
              </w:rPr>
              <m:t>N</m:t>
            </m:r>
            <m:r>
              <m:rPr>
                <m:sty m:val="p"/>
              </m:rPr>
              <w:rPr>
                <w:rFonts w:ascii="Cambria Math" w:hAnsi="Cambria Math"/>
                <w:color w:val="000000" w:themeColor="text1"/>
                <w:kern w:val="0"/>
                <w14:ligatures w14:val="none"/>
              </w:rPr>
              <m:t>O</m:t>
            </m:r>
          </m:sub>
        </m:sSub>
      </m:oMath>
      <w:r w:rsidRPr="00AE09CA">
        <w:rPr>
          <w:rFonts w:ascii="Times New Roman" w:hAnsi="Times New Roman"/>
          <w:color w:val="000000" w:themeColor="text1"/>
        </w:rPr>
        <w:t xml:space="preserve"> and </w:t>
      </w:r>
      <m:oMath>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F</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NH</m:t>
                </m:r>
              </m:e>
              <m:sub>
                <m:r>
                  <m:rPr>
                    <m:sty m:val="p"/>
                  </m:rPr>
                  <w:rPr>
                    <w:rFonts w:ascii="Cambria Math" w:eastAsia="Cambria Math" w:hAnsi="Cambria Math"/>
                    <w:color w:val="000000" w:themeColor="text1"/>
                    <w:kern w:val="0"/>
                    <w14:ligatures w14:val="none"/>
                  </w:rPr>
                  <m:t>3</m:t>
                </m:r>
              </m:sub>
            </m:sSub>
          </m:sub>
        </m:sSub>
      </m:oMath>
      <w:r w:rsidRPr="00AE09CA">
        <w:rPr>
          <w:rFonts w:ascii="Times New Roman" w:hAnsi="Times New Roman"/>
          <w:color w:val="000000" w:themeColor="text1"/>
        </w:rPr>
        <w:t xml:space="preserve"> are constant. Therefore,</w:t>
      </w:r>
    </w:p>
    <w:p w14:paraId="590AA8DA" w14:textId="77777777" w:rsidR="00963C1B" w:rsidRPr="00AE09CA" w:rsidRDefault="00000000" w:rsidP="008C1DD7">
      <w:pPr>
        <w:jc w:val="center"/>
        <w:rPr>
          <w:rFonts w:ascii="Times New Roman" w:hAnsi="Times New Roman"/>
          <w:iCs/>
          <w:color w:val="000000" w:themeColor="text1"/>
          <w:kern w:val="0"/>
          <w14:ligatures w14:val="none"/>
        </w:rPr>
      </w:pPr>
      <m:oMath>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L</m:t>
            </m:r>
            <m:r>
              <m:rPr>
                <m:sty m:val="p"/>
              </m:rPr>
              <w:rPr>
                <w:rFonts w:ascii="Cambria Math" w:hAnsi="Cambria Math"/>
                <w:color w:val="000000" w:themeColor="text1"/>
                <w:kern w:val="0"/>
                <w14:ligatures w14:val="none"/>
              </w:rPr>
              <m:t>n</m:t>
            </m:r>
            <m:r>
              <m:rPr>
                <m:sty m:val="p"/>
              </m:rPr>
              <w:rPr>
                <w:rFonts w:ascii="Cambria Math" w:eastAsia="Cambria Math" w:hAnsi="Cambria Math"/>
                <w:color w:val="000000" w:themeColor="text1"/>
                <w:kern w:val="0"/>
                <w14:ligatures w14:val="none"/>
              </w:rPr>
              <m:t>R</m:t>
            </m:r>
          </m:e>
          <m:sub>
            <m:sSub>
              <m:sSubPr>
                <m:ctrlPr>
                  <w:rPr>
                    <w:rFonts w:ascii="Cambria Math" w:eastAsia="Cambria Math" w:hAnsi="Cambria Math"/>
                    <w:iCs/>
                    <w:color w:val="000000" w:themeColor="text1"/>
                    <w:kern w:val="0"/>
                    <w14:ligatures w14:val="none"/>
                  </w:rPr>
                </m:ctrlPr>
              </m:sSubPr>
              <m:e>
                <m:r>
                  <m:rPr>
                    <m:sty m:val="p"/>
                  </m:rPr>
                  <w:rPr>
                    <w:rFonts w:ascii="Cambria Math" w:eastAsia="Cambria Math" w:hAnsi="Cambria Math"/>
                    <w:color w:val="000000" w:themeColor="text1"/>
                    <w:kern w:val="0"/>
                    <w14:ligatures w14:val="none"/>
                  </w:rPr>
                  <m:t>N</m:t>
                </m:r>
                <m:r>
                  <m:rPr>
                    <m:sty m:val="p"/>
                  </m:rPr>
                  <w:rPr>
                    <w:rFonts w:ascii="Cambria Math" w:hAnsi="Cambria Math"/>
                    <w:color w:val="000000" w:themeColor="text1"/>
                    <w:kern w:val="0"/>
                    <w14:ligatures w14:val="none"/>
                  </w:rPr>
                  <m:t>O</m:t>
                </m:r>
              </m:e>
              <m:sub>
                <m:r>
                  <m:rPr>
                    <m:sty m:val="p"/>
                  </m:rPr>
                  <w:rPr>
                    <w:rFonts w:ascii="Cambria Math" w:eastAsia="Cambria Math" w:hAnsi="Cambria Math"/>
                    <w:color w:val="000000" w:themeColor="text1"/>
                    <w:kern w:val="0"/>
                    <w14:ligatures w14:val="none"/>
                  </w:rPr>
                  <m:t>x</m:t>
                </m:r>
              </m:sub>
            </m:sSub>
          </m:sub>
        </m:sSub>
        <m:r>
          <m:rPr>
            <m:sty m:val="p"/>
          </m:rPr>
          <w:rPr>
            <w:rFonts w:ascii="Cambria Math" w:eastAsia="Cambria Math" w:hAnsi="Cambria Math"/>
            <w:color w:val="000000" w:themeColor="text1"/>
            <w:kern w:val="0"/>
            <w14:ligatures w14:val="none"/>
          </w:rPr>
          <m:t>=</m:t>
        </m:r>
        <m:r>
          <m:rPr>
            <m:sty m:val="p"/>
          </m:rPr>
          <w:rPr>
            <w:rFonts w:ascii="Cambria Math" w:hAnsi="Cambria Math"/>
            <w:color w:val="000000" w:themeColor="text1"/>
            <w:kern w:val="0"/>
            <w14:ligatures w14:val="none"/>
          </w:rPr>
          <m:t>β</m:t>
        </m:r>
        <m:r>
          <m:rPr>
            <m:sty m:val="p"/>
          </m:rPr>
          <w:rPr>
            <w:rFonts w:ascii="Cambria Math" w:eastAsia="Cambria Math" w:hAnsi="Cambria Math"/>
            <w:color w:val="000000" w:themeColor="text1"/>
            <w:kern w:val="0"/>
            <w14:ligatures w14:val="none"/>
          </w:rPr>
          <m:t>L</m:t>
        </m:r>
        <m:r>
          <m:rPr>
            <m:sty m:val="p"/>
          </m:rPr>
          <w:rPr>
            <w:rFonts w:ascii="Cambria Math" w:hAnsi="Cambria Math"/>
            <w:color w:val="000000" w:themeColor="text1"/>
            <w:kern w:val="0"/>
            <w14:ligatures w14:val="none"/>
          </w:rPr>
          <m:t>n</m:t>
        </m:r>
        <m:sSub>
          <m:sSubPr>
            <m:ctrlPr>
              <w:rPr>
                <w:rFonts w:ascii="Cambria Math" w:hAnsi="Cambria Math"/>
                <w:iCs/>
                <w:color w:val="000000" w:themeColor="text1"/>
                <w:kern w:val="0"/>
                <w14:ligatures w14:val="none"/>
              </w:rPr>
            </m:ctrlPr>
          </m:sSubPr>
          <m:e>
            <m:r>
              <m:rPr>
                <m:sty m:val="p"/>
              </m:rPr>
              <w:rPr>
                <w:rFonts w:ascii="Cambria Math" w:hAnsi="Cambria Math"/>
                <w:color w:val="000000" w:themeColor="text1"/>
                <w:kern w:val="0"/>
                <w14:ligatures w14:val="none"/>
              </w:rPr>
              <m:t>P</m:t>
            </m:r>
          </m:e>
          <m:sub>
            <m:sSub>
              <m:sSubPr>
                <m:ctrlPr>
                  <w:rPr>
                    <w:rFonts w:ascii="Cambria Math" w:hAnsi="Cambria Math"/>
                    <w:iCs/>
                    <w:color w:val="000000" w:themeColor="text1"/>
                    <w:kern w:val="0"/>
                    <w14:ligatures w14:val="none"/>
                  </w:rPr>
                </m:ctrlPr>
              </m:sSubPr>
              <m:e>
                <m:r>
                  <m:rPr>
                    <m:sty m:val="p"/>
                  </m:rPr>
                  <w:rPr>
                    <w:rFonts w:ascii="Cambria Math" w:hAnsi="Cambria Math"/>
                    <w:color w:val="000000" w:themeColor="text1"/>
                    <w:kern w:val="0"/>
                    <w14:ligatures w14:val="none"/>
                  </w:rPr>
                  <m:t>O</m:t>
                </m:r>
              </m:e>
              <m:sub>
                <m:r>
                  <m:rPr>
                    <m:sty m:val="p"/>
                  </m:rPr>
                  <w:rPr>
                    <w:rFonts w:ascii="Cambria Math" w:hAnsi="Cambria Math"/>
                    <w:color w:val="000000" w:themeColor="text1"/>
                    <w:kern w:val="0"/>
                    <w14:ligatures w14:val="none"/>
                  </w:rPr>
                  <m:t>2</m:t>
                </m:r>
              </m:sub>
            </m:sSub>
          </m:sub>
        </m:sSub>
        <m:r>
          <m:rPr>
            <m:sty m:val="p"/>
          </m:rPr>
          <w:rPr>
            <w:rFonts w:ascii="Cambria Math" w:hAnsi="Cambria Math"/>
            <w:color w:val="000000" w:themeColor="text1"/>
            <w:kern w:val="0"/>
            <w14:ligatures w14:val="none"/>
          </w:rPr>
          <m:t>+A</m:t>
        </m:r>
      </m:oMath>
      <w:r w:rsidR="00963C1B" w:rsidRPr="00AE09CA">
        <w:rPr>
          <w:rFonts w:ascii="Times New Roman" w:hAnsi="Times New Roman"/>
          <w:iCs/>
          <w:color w:val="000000" w:themeColor="text1"/>
          <w:kern w:val="0"/>
          <w14:ligatures w14:val="none"/>
        </w:rPr>
        <w:t xml:space="preserve">    (5)</w:t>
      </w:r>
    </w:p>
    <w:p w14:paraId="08FCAA1C" w14:textId="77777777" w:rsidR="00963C1B" w:rsidRPr="00AE09CA" w:rsidRDefault="00963C1B" w:rsidP="00313795">
      <w:pPr>
        <w:rPr>
          <w:rFonts w:ascii="Times New Roman" w:hAnsi="Times New Roman"/>
          <w:color w:val="000000" w:themeColor="text1"/>
        </w:rPr>
      </w:pPr>
      <w:r w:rsidRPr="00AE09CA">
        <w:rPr>
          <w:rFonts w:ascii="Times New Roman" w:hAnsi="Times New Roman"/>
          <w:color w:val="000000" w:themeColor="text1"/>
        </w:rPr>
        <w:t>To reduce the NO</w:t>
      </w:r>
      <w:r w:rsidRPr="00AE09CA">
        <w:rPr>
          <w:rFonts w:ascii="Times New Roman" w:hAnsi="Times New Roman"/>
          <w:color w:val="000000" w:themeColor="text1"/>
          <w:vertAlign w:val="subscript"/>
        </w:rPr>
        <w:t>x</w:t>
      </w:r>
      <w:r w:rsidRPr="00AE09CA">
        <w:rPr>
          <w:rFonts w:ascii="Times New Roman" w:hAnsi="Times New Roman"/>
          <w:color w:val="000000" w:themeColor="text1"/>
        </w:rPr>
        <w:t xml:space="preserve"> conversion to below 35% at 360 </w:t>
      </w:r>
      <w:proofErr w:type="spellStart"/>
      <w:r w:rsidRPr="00AE09CA">
        <w:rPr>
          <w:rFonts w:ascii="Times New Roman" w:hAnsi="Times New Roman"/>
          <w:color w:val="000000" w:themeColor="text1"/>
          <w:vertAlign w:val="superscript"/>
        </w:rPr>
        <w:t>o</w:t>
      </w:r>
      <w:r w:rsidRPr="00AE09CA">
        <w:rPr>
          <w:rFonts w:ascii="Times New Roman" w:hAnsi="Times New Roman"/>
          <w:color w:val="000000" w:themeColor="text1"/>
        </w:rPr>
        <w:t>C</w:t>
      </w:r>
      <w:proofErr w:type="spellEnd"/>
      <w:r w:rsidRPr="00AE09CA">
        <w:rPr>
          <w:rFonts w:ascii="Times New Roman" w:hAnsi="Times New Roman"/>
          <w:color w:val="000000" w:themeColor="text1"/>
        </w:rPr>
        <w:t xml:space="preserve"> and 650 </w:t>
      </w:r>
      <w:proofErr w:type="spellStart"/>
      <w:r w:rsidRPr="00AE09CA">
        <w:rPr>
          <w:rFonts w:ascii="Times New Roman" w:hAnsi="Times New Roman"/>
          <w:color w:val="000000" w:themeColor="text1"/>
          <w:vertAlign w:val="superscript"/>
        </w:rPr>
        <w:t>o</w:t>
      </w:r>
      <w:r w:rsidRPr="00AE09CA">
        <w:rPr>
          <w:rFonts w:ascii="Times New Roman" w:hAnsi="Times New Roman"/>
          <w:color w:val="000000" w:themeColor="text1"/>
        </w:rPr>
        <w:t>C</w:t>
      </w:r>
      <w:proofErr w:type="spellEnd"/>
      <w:r w:rsidRPr="00AE09CA">
        <w:rPr>
          <w:rFonts w:ascii="Times New Roman" w:hAnsi="Times New Roman"/>
          <w:color w:val="000000" w:themeColor="text1"/>
        </w:rPr>
        <w:t xml:space="preserve">, 0.03g of powdered Fe-ZSM-5(20)-H catalyst was loaded into the reactor, and the GHSV was increased to </w:t>
      </w:r>
      <w:bookmarkStart w:id="12" w:name="_Hlk233229016"/>
      <w:r w:rsidRPr="00AE09CA">
        <w:rPr>
          <w:rFonts w:ascii="Times New Roman" w:hAnsi="Times New Roman"/>
          <w:color w:val="000000" w:themeColor="text1"/>
        </w:rPr>
        <w:t>1,000,000</w:t>
      </w:r>
      <w:bookmarkEnd w:id="12"/>
      <w:r w:rsidRPr="00AE09CA">
        <w:rPr>
          <w:rFonts w:ascii="Times New Roman" w:hAnsi="Times New Roman"/>
          <w:color w:val="000000" w:themeColor="text1"/>
        </w:rPr>
        <w:t xml:space="preserve"> h</w:t>
      </w:r>
      <w:r w:rsidRPr="00AE09CA">
        <w:rPr>
          <w:rFonts w:ascii="Times New Roman" w:hAnsi="Times New Roman"/>
          <w:color w:val="000000" w:themeColor="text1"/>
          <w:vertAlign w:val="superscript"/>
        </w:rPr>
        <w:t>-1</w:t>
      </w:r>
      <w:r w:rsidRPr="00AE09CA">
        <w:rPr>
          <w:rFonts w:ascii="Times New Roman" w:hAnsi="Times New Roman"/>
          <w:color w:val="000000" w:themeColor="text1"/>
        </w:rPr>
        <w:t>. This effectively eliminated the mass transfer limitations of the catalyst.</w:t>
      </w:r>
    </w:p>
    <w:p w14:paraId="6016B1C3" w14:textId="77777777" w:rsidR="00963C1B" w:rsidRPr="00AE09CA" w:rsidRDefault="00963C1B" w:rsidP="00844A33">
      <w:pPr>
        <w:pStyle w:val="2"/>
        <w:rPr>
          <w:rFonts w:ascii="Times New Roman" w:hAnsi="Times New Roman"/>
          <w:szCs w:val="24"/>
        </w:rPr>
      </w:pPr>
      <w:bookmarkStart w:id="13" w:name="_Toc235556857"/>
      <w:r w:rsidRPr="00AE09CA">
        <w:rPr>
          <w:rStyle w:val="textvtes5"/>
          <w:rFonts w:ascii="Times New Roman" w:hAnsi="Times New Roman"/>
          <w:iCs/>
          <w:szCs w:val="24"/>
          <w:shd w:val="clear" w:color="auto" w:fill="FFFFFF"/>
        </w:rPr>
        <w:t xml:space="preserve">4. </w:t>
      </w:r>
      <w:r w:rsidRPr="00AE09CA">
        <w:rPr>
          <w:rFonts w:ascii="Times New Roman" w:hAnsi="Times New Roman"/>
          <w:szCs w:val="24"/>
        </w:rPr>
        <w:t>Theoretical calculations</w:t>
      </w:r>
      <w:bookmarkEnd w:id="13"/>
      <w:r w:rsidRPr="00AE09CA">
        <w:rPr>
          <w:rFonts w:ascii="Times New Roman" w:hAnsi="Times New Roman"/>
          <w:szCs w:val="24"/>
        </w:rPr>
        <w:t xml:space="preserve"> </w:t>
      </w:r>
    </w:p>
    <w:p w14:paraId="61AE6B84" w14:textId="3002F193" w:rsidR="00963C1B" w:rsidRPr="00AE09CA" w:rsidRDefault="00963C1B" w:rsidP="006E18F4">
      <w:pPr>
        <w:rPr>
          <w:rFonts w:ascii="Times New Roman" w:hAnsi="Times New Roman"/>
        </w:rPr>
      </w:pPr>
      <w:r w:rsidRPr="00AE09CA">
        <w:rPr>
          <w:rFonts w:ascii="Times New Roman" w:hAnsi="Times New Roman"/>
        </w:rPr>
        <w:t>All calculations were performed using the density functional theory (DFT) technique using the Vienna ab initio simulation package (VASP).</w:t>
      </w:r>
      <w:r w:rsidR="00AE09CA" w:rsidRPr="00AE09CA">
        <w:rPr>
          <w:rFonts w:ascii="Times New Roman" w:hAnsi="Times New Roman" w:hint="eastAsia"/>
          <w:vertAlign w:val="superscript"/>
        </w:rPr>
        <w:t>3</w:t>
      </w:r>
      <w:r w:rsidRPr="00AE09CA">
        <w:rPr>
          <w:rFonts w:ascii="Times New Roman" w:hAnsi="Times New Roman"/>
        </w:rPr>
        <w:t xml:space="preserve"> Spin-polarized calculations were performed using the generalized gradient approximation (GGA) combined with the Perdew-Burke-</w:t>
      </w:r>
      <w:proofErr w:type="spellStart"/>
      <w:r w:rsidRPr="00AE09CA">
        <w:rPr>
          <w:rFonts w:ascii="Times New Roman" w:hAnsi="Times New Roman"/>
        </w:rPr>
        <w:t>Ernzerhof</w:t>
      </w:r>
      <w:proofErr w:type="spellEnd"/>
      <w:r w:rsidRPr="00AE09CA">
        <w:rPr>
          <w:rFonts w:ascii="Times New Roman" w:hAnsi="Times New Roman"/>
        </w:rPr>
        <w:t xml:space="preserve"> (PBE) method to determine the exchange </w:t>
      </w:r>
      <w:r w:rsidRPr="00AE09CA">
        <w:rPr>
          <w:rFonts w:ascii="Times New Roman" w:hAnsi="Times New Roman"/>
        </w:rPr>
        <w:lastRenderedPageBreak/>
        <w:t>and correlation energies. The projector-augmented wave (PAW) method was used to represent the core-valence electron interactions. The typical plane-wave cutoff energy was 400 eV for basis-set expansion. For geometry optimization calculations, forces were converged below 0.03 eV/Å. The SCF convergence energy was 1 × 10</w:t>
      </w:r>
      <w:r w:rsidRPr="00AE09CA">
        <w:rPr>
          <w:rFonts w:ascii="Times New Roman" w:hAnsi="Times New Roman"/>
          <w:vertAlign w:val="superscript"/>
        </w:rPr>
        <w:t>-4</w:t>
      </w:r>
      <w:r w:rsidRPr="00AE09CA">
        <w:rPr>
          <w:rFonts w:ascii="Times New Roman" w:hAnsi="Times New Roman"/>
        </w:rPr>
        <w:t xml:space="preserve"> eV. A 1 × 1 × 1 k-point mesh was used to perform all the calculations.</w:t>
      </w:r>
    </w:p>
    <w:p w14:paraId="7B5F9372" w14:textId="77777777" w:rsidR="00963C1B" w:rsidRPr="00AE09CA" w:rsidRDefault="00963C1B" w:rsidP="006E18F4">
      <w:pPr>
        <w:pStyle w:val="TAMainText"/>
        <w:ind w:firstLineChars="200" w:firstLine="480"/>
        <w:rPr>
          <w:rFonts w:ascii="Times New Roman" w:eastAsia="宋体" w:hAnsi="Times New Roman"/>
          <w:szCs w:val="24"/>
        </w:rPr>
      </w:pPr>
      <w:r w:rsidRPr="00AE09CA">
        <w:rPr>
          <w:rFonts w:ascii="Times New Roman" w:eastAsia="宋体" w:hAnsi="Times New Roman"/>
          <w:szCs w:val="24"/>
        </w:rPr>
        <w:t>The adsorption energy (E</w:t>
      </w:r>
      <w:r w:rsidRPr="00AE09CA">
        <w:rPr>
          <w:rFonts w:ascii="Times New Roman" w:eastAsia="宋体" w:hAnsi="Times New Roman"/>
          <w:szCs w:val="24"/>
          <w:vertAlign w:val="subscript"/>
        </w:rPr>
        <w:t>ads</w:t>
      </w:r>
      <w:r w:rsidRPr="00AE09CA">
        <w:rPr>
          <w:rFonts w:ascii="Times New Roman" w:eastAsia="宋体" w:hAnsi="Times New Roman"/>
          <w:szCs w:val="24"/>
        </w:rPr>
        <w:t xml:space="preserve">) of the </w:t>
      </w:r>
      <w:r w:rsidRPr="00AE09CA">
        <w:rPr>
          <w:rFonts w:ascii="Times New Roman" w:eastAsia="宋体" w:hAnsi="Times New Roman"/>
          <w:szCs w:val="24"/>
          <w:lang w:eastAsia="zh-CN"/>
        </w:rPr>
        <w:t>NO</w:t>
      </w:r>
      <w:r w:rsidRPr="00AE09CA">
        <w:rPr>
          <w:rFonts w:ascii="Times New Roman" w:eastAsia="宋体" w:hAnsi="Times New Roman"/>
          <w:szCs w:val="24"/>
        </w:rPr>
        <w:t xml:space="preserve"> and the other molecule on the surface was calculated as follows (eq </w:t>
      </w:r>
      <w:r w:rsidRPr="00AE09CA">
        <w:rPr>
          <w:rFonts w:ascii="Times New Roman" w:eastAsia="宋体" w:hAnsi="Times New Roman"/>
          <w:szCs w:val="24"/>
          <w:lang w:eastAsia="zh-CN"/>
        </w:rPr>
        <w:t>6</w:t>
      </w:r>
      <w:r w:rsidRPr="00AE09CA">
        <w:rPr>
          <w:rFonts w:ascii="Times New Roman" w:eastAsia="宋体" w:hAnsi="Times New Roman"/>
          <w:szCs w:val="24"/>
        </w:rPr>
        <w:t>):</w:t>
      </w:r>
    </w:p>
    <w:p w14:paraId="1CA87D38" w14:textId="77777777" w:rsidR="00963C1B" w:rsidRPr="00AE09CA" w:rsidRDefault="00000000" w:rsidP="006E18F4">
      <w:pPr>
        <w:rPr>
          <w:rFonts w:ascii="Times New Roman" w:hAnsi="Times New Roman"/>
          <w:lang w:val="pt-BR"/>
        </w:rPr>
      </w:pPr>
      <m:oMathPara>
        <m:oMath>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ads</m:t>
              </m:r>
            </m:sub>
          </m:sSub>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adsorbate + surface</m:t>
              </m:r>
            </m:sub>
          </m:sSub>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surface</m:t>
              </m:r>
            </m:sub>
          </m:sSub>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gas</m:t>
              </m:r>
            </m:sub>
          </m:sSub>
          <m:r>
            <m:rPr>
              <m:nor/>
            </m:rPr>
            <w:rPr>
              <w:rFonts w:ascii="Times New Roman" w:hAnsi="Times New Roman"/>
              <w:lang w:val="pt-BR"/>
            </w:rPr>
            <m:t xml:space="preserve">                       (6) </m:t>
          </m:r>
        </m:oMath>
      </m:oMathPara>
    </w:p>
    <w:p w14:paraId="06D88A1D" w14:textId="77777777" w:rsidR="00963C1B" w:rsidRPr="00AE09CA" w:rsidRDefault="00963C1B" w:rsidP="006E18F4">
      <w:pPr>
        <w:pStyle w:val="TAMainText"/>
        <w:ind w:firstLineChars="200" w:firstLine="480"/>
        <w:rPr>
          <w:rFonts w:ascii="Times New Roman" w:hAnsi="Times New Roman"/>
          <w:szCs w:val="24"/>
        </w:rPr>
      </w:pPr>
      <w:r w:rsidRPr="00AE09CA">
        <w:rPr>
          <w:rFonts w:ascii="Times New Roman" w:hAnsi="Times New Roman"/>
          <w:szCs w:val="24"/>
        </w:rPr>
        <w:t xml:space="preserve">Where </w:t>
      </w:r>
      <w:proofErr w:type="spellStart"/>
      <w:r w:rsidRPr="00AE09CA">
        <w:rPr>
          <w:rFonts w:ascii="Times New Roman" w:hAnsi="Times New Roman"/>
          <w:szCs w:val="24"/>
        </w:rPr>
        <w:t>E</w:t>
      </w:r>
      <w:r w:rsidRPr="00AE09CA">
        <w:rPr>
          <w:rFonts w:ascii="Times New Roman" w:hAnsi="Times New Roman"/>
          <w:szCs w:val="24"/>
          <w:vertAlign w:val="subscript"/>
          <w:lang w:eastAsia="zh-CN"/>
        </w:rPr>
        <w:t>surface</w:t>
      </w:r>
      <w:proofErr w:type="spellEnd"/>
      <w:r w:rsidRPr="00AE09CA">
        <w:rPr>
          <w:rFonts w:ascii="Times New Roman" w:hAnsi="Times New Roman"/>
          <w:szCs w:val="24"/>
        </w:rPr>
        <w:t xml:space="preserve"> is the clean surface relaxation energy of the surface slab, E</w:t>
      </w:r>
      <w:r w:rsidRPr="00AE09CA">
        <w:rPr>
          <w:rFonts w:ascii="Times New Roman" w:hAnsi="Times New Roman"/>
          <w:szCs w:val="24"/>
          <w:vertAlign w:val="subscript"/>
        </w:rPr>
        <w:t>gas</w:t>
      </w:r>
      <w:r w:rsidRPr="00AE09CA">
        <w:rPr>
          <w:rFonts w:ascii="Times New Roman" w:hAnsi="Times New Roman"/>
          <w:szCs w:val="24"/>
        </w:rPr>
        <w:t xml:space="preserve"> is the energy of a free gas molecule under conditions of vacuum, and </w:t>
      </w:r>
      <w:proofErr w:type="spellStart"/>
      <w:r w:rsidRPr="00AE09CA">
        <w:rPr>
          <w:rFonts w:ascii="Times New Roman" w:hAnsi="Times New Roman"/>
          <w:szCs w:val="24"/>
        </w:rPr>
        <w:t>E</w:t>
      </w:r>
      <w:r w:rsidRPr="00AE09CA">
        <w:rPr>
          <w:rFonts w:ascii="Times New Roman" w:hAnsi="Times New Roman"/>
          <w:szCs w:val="24"/>
          <w:vertAlign w:val="subscript"/>
        </w:rPr>
        <w:t>adsorbate</w:t>
      </w:r>
      <w:proofErr w:type="spellEnd"/>
      <w:r w:rsidRPr="00AE09CA">
        <w:rPr>
          <w:rFonts w:ascii="Times New Roman" w:hAnsi="Times New Roman"/>
          <w:szCs w:val="24"/>
          <w:vertAlign w:val="subscript"/>
          <w:lang w:eastAsia="zh-CN"/>
        </w:rPr>
        <w:t xml:space="preserve"> </w:t>
      </w:r>
      <w:r w:rsidRPr="00AE09CA">
        <w:rPr>
          <w:rFonts w:ascii="Times New Roman" w:hAnsi="Times New Roman"/>
          <w:szCs w:val="24"/>
          <w:vertAlign w:val="subscript"/>
        </w:rPr>
        <w:t>+</w:t>
      </w:r>
      <w:r w:rsidRPr="00AE09CA">
        <w:rPr>
          <w:rFonts w:ascii="Times New Roman" w:hAnsi="Times New Roman"/>
          <w:szCs w:val="24"/>
          <w:vertAlign w:val="subscript"/>
          <w:lang w:eastAsia="zh-CN"/>
        </w:rPr>
        <w:t xml:space="preserve"> </w:t>
      </w:r>
      <w:r w:rsidRPr="00AE09CA">
        <w:rPr>
          <w:rFonts w:ascii="Times New Roman" w:hAnsi="Times New Roman"/>
          <w:szCs w:val="24"/>
          <w:vertAlign w:val="subscript"/>
        </w:rPr>
        <w:t>surface</w:t>
      </w:r>
      <w:r w:rsidRPr="00AE09CA">
        <w:rPr>
          <w:rFonts w:ascii="Times New Roman" w:hAnsi="Times New Roman"/>
          <w:szCs w:val="24"/>
        </w:rPr>
        <w:t xml:space="preserve"> is the energy of the composite system. </w:t>
      </w:r>
    </w:p>
    <w:p w14:paraId="3C3739ED" w14:textId="523E885E" w:rsidR="00963C1B" w:rsidRPr="00AE09CA" w:rsidRDefault="00963C1B" w:rsidP="006E18F4">
      <w:pPr>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t>According to the definition of ΔG</w:t>
      </w:r>
      <w:r w:rsidRPr="00AE09CA">
        <w:rPr>
          <w:rFonts w:ascii="Times New Roman" w:eastAsia="宋体" w:hAnsi="Times New Roman"/>
          <w:noProof/>
          <w:color w:val="000000" w:themeColor="text1"/>
          <w:vertAlign w:val="superscript"/>
          <w:lang w:val="en-GB"/>
        </w:rPr>
        <w:t>4-7</w:t>
      </w:r>
    </w:p>
    <w:p w14:paraId="2DB60633" w14:textId="77777777" w:rsidR="00963C1B" w:rsidRPr="00AE09CA" w:rsidRDefault="00963C1B" w:rsidP="006E18F4">
      <w:pPr>
        <w:pStyle w:val="a9"/>
        <w:ind w:firstLineChars="300" w:firstLine="720"/>
        <w:rPr>
          <w:rFonts w:ascii="Times New Roman" w:eastAsia="宋体" w:hAnsi="Times New Roman"/>
          <w:color w:val="000000" w:themeColor="text1"/>
          <w:lang w:val="en-GB"/>
        </w:rPr>
      </w:pPr>
      <m:oMath>
        <m:r>
          <m:rPr>
            <m:nor/>
          </m:rPr>
          <w:rPr>
            <w:rFonts w:ascii="Times New Roman" w:eastAsia="宋体" w:hAnsi="Times New Roman"/>
            <w:color w:val="000000" w:themeColor="text1"/>
            <w:lang w:val="en-GB"/>
          </w:rPr>
          <m:t>∆G=∆E+∆</m:t>
        </m:r>
        <m:sSub>
          <m:sSubPr>
            <m:ctrlPr>
              <w:rPr>
                <w:rFonts w:ascii="Cambria Math" w:eastAsia="宋体" w:hAnsi="Cambria Math"/>
                <w:iCs/>
                <w:color w:val="000000" w:themeColor="text1"/>
                <w:lang w:val="en-GB"/>
              </w:rPr>
            </m:ctrlPr>
          </m:sSubPr>
          <m:e>
            <m:r>
              <m:rPr>
                <m:nor/>
              </m:rPr>
              <w:rPr>
                <w:rFonts w:ascii="Times New Roman" w:eastAsia="宋体" w:hAnsi="Times New Roman"/>
                <w:color w:val="000000" w:themeColor="text1"/>
                <w:lang w:val="en-GB"/>
              </w:rPr>
              <m:t>E</m:t>
            </m:r>
          </m:e>
          <m:sub>
            <m:r>
              <m:rPr>
                <m:nor/>
              </m:rPr>
              <w:rPr>
                <w:rFonts w:ascii="Times New Roman" w:eastAsia="宋体" w:hAnsi="Times New Roman"/>
                <w:color w:val="000000" w:themeColor="text1"/>
                <w:lang w:val="en-GB"/>
              </w:rPr>
              <m:t>ZPE</m:t>
            </m:r>
          </m:sub>
        </m:sSub>
        <m:r>
          <m:rPr>
            <m:nor/>
          </m:rPr>
          <w:rPr>
            <w:rFonts w:ascii="Times New Roman" w:eastAsia="宋体" w:hAnsi="Times New Roman"/>
            <w:color w:val="000000" w:themeColor="text1"/>
            <w:lang w:val="en-GB"/>
          </w:rPr>
          <m:t>-T∆S+∆</m:t>
        </m:r>
        <m:sSub>
          <m:sSubPr>
            <m:ctrlPr>
              <w:rPr>
                <w:rFonts w:ascii="Cambria Math" w:eastAsia="宋体" w:hAnsi="Cambria Math"/>
                <w:iCs/>
                <w:color w:val="000000" w:themeColor="text1"/>
                <w:lang w:val="en-GB"/>
              </w:rPr>
            </m:ctrlPr>
          </m:sSubPr>
          <m:e>
            <m:r>
              <m:rPr>
                <m:nor/>
              </m:rPr>
              <w:rPr>
                <w:rFonts w:ascii="Times New Roman" w:eastAsia="宋体" w:hAnsi="Times New Roman"/>
                <w:color w:val="000000" w:themeColor="text1"/>
                <w:lang w:val="en-GB"/>
              </w:rPr>
              <m:t>G</m:t>
            </m:r>
          </m:e>
          <m:sub>
            <m:r>
              <m:rPr>
                <m:nor/>
              </m:rPr>
              <w:rPr>
                <w:rFonts w:ascii="Times New Roman" w:eastAsia="宋体" w:hAnsi="Times New Roman"/>
                <w:color w:val="000000" w:themeColor="text1"/>
                <w:lang w:val="en-GB"/>
              </w:rPr>
              <m:t>U</m:t>
            </m:r>
          </m:sub>
        </m:sSub>
        <m:r>
          <m:rPr>
            <m:nor/>
          </m:rPr>
          <w:rPr>
            <w:rFonts w:ascii="Times New Roman" w:eastAsia="宋体" w:hAnsi="Times New Roman"/>
            <w:color w:val="000000" w:themeColor="text1"/>
            <w:lang w:val="en-GB"/>
          </w:rPr>
          <m:t>+∆</m:t>
        </m:r>
        <m:sSub>
          <m:sSubPr>
            <m:ctrlPr>
              <w:rPr>
                <w:rFonts w:ascii="Cambria Math" w:eastAsia="宋体" w:hAnsi="Cambria Math"/>
                <w:iCs/>
                <w:color w:val="000000" w:themeColor="text1"/>
                <w:lang w:val="en-GB"/>
              </w:rPr>
            </m:ctrlPr>
          </m:sSubPr>
          <m:e>
            <m:r>
              <m:rPr>
                <m:nor/>
              </m:rPr>
              <w:rPr>
                <w:rFonts w:ascii="Times New Roman" w:eastAsia="宋体" w:hAnsi="Times New Roman"/>
                <w:color w:val="000000" w:themeColor="text1"/>
                <w:lang w:val="en-GB"/>
              </w:rPr>
              <m:t>G</m:t>
            </m:r>
          </m:e>
          <m:sub>
            <m:r>
              <m:rPr>
                <m:nor/>
              </m:rPr>
              <w:rPr>
                <w:rFonts w:ascii="Times New Roman" w:eastAsia="宋体" w:hAnsi="Times New Roman"/>
                <w:color w:val="000000" w:themeColor="text1"/>
                <w:lang w:val="en-GB"/>
              </w:rPr>
              <m:t>pH</m:t>
            </m:r>
          </m:sub>
        </m:sSub>
        <m:r>
          <m:rPr>
            <m:nor/>
          </m:rPr>
          <w:rPr>
            <w:rFonts w:ascii="Times New Roman" w:eastAsia="宋体" w:hAnsi="Times New Roman"/>
            <w:color w:val="000000" w:themeColor="text1"/>
            <w:lang w:val="en-GB"/>
          </w:rPr>
          <m:t>+∆</m:t>
        </m:r>
        <m:sSub>
          <m:sSubPr>
            <m:ctrlPr>
              <w:rPr>
                <w:rFonts w:ascii="Cambria Math" w:eastAsia="宋体" w:hAnsi="Cambria Math"/>
                <w:iCs/>
                <w:color w:val="000000" w:themeColor="text1"/>
                <w:lang w:val="en-GB"/>
              </w:rPr>
            </m:ctrlPr>
          </m:sSubPr>
          <m:e>
            <m:r>
              <m:rPr>
                <m:nor/>
              </m:rPr>
              <w:rPr>
                <w:rFonts w:ascii="Times New Roman" w:eastAsia="宋体" w:hAnsi="Times New Roman"/>
                <w:color w:val="000000" w:themeColor="text1"/>
                <w:lang w:val="en-GB"/>
              </w:rPr>
              <m:t>G</m:t>
            </m:r>
          </m:e>
          <m:sub>
            <m:r>
              <m:rPr>
                <m:nor/>
              </m:rPr>
              <w:rPr>
                <w:rFonts w:ascii="Times New Roman" w:eastAsia="宋体" w:hAnsi="Times New Roman"/>
                <w:color w:val="000000" w:themeColor="text1"/>
                <w:lang w:val="en-GB"/>
              </w:rPr>
              <m:t>field</m:t>
            </m:r>
          </m:sub>
        </m:sSub>
      </m:oMath>
      <w:r w:rsidRPr="00AE09CA">
        <w:rPr>
          <w:rFonts w:ascii="Times New Roman" w:eastAsia="宋体" w:hAnsi="Times New Roman"/>
          <w:color w:val="000000" w:themeColor="text1"/>
          <w:lang w:val="en-GB"/>
        </w:rPr>
        <w:t xml:space="preserve">                         (7)</w:t>
      </w:r>
    </w:p>
    <w:p w14:paraId="3B18A8D8" w14:textId="77777777" w:rsidR="00963C1B" w:rsidRPr="00AE09CA" w:rsidRDefault="00963C1B" w:rsidP="006E18F4">
      <w:pPr>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t>ΔE is directly calculated by DFT.</w:t>
      </w:r>
    </w:p>
    <w:p w14:paraId="3C1249E6" w14:textId="77777777" w:rsidR="00963C1B" w:rsidRPr="00AE09CA" w:rsidRDefault="00963C1B" w:rsidP="006E18F4">
      <w:pPr>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t>ΔE</w:t>
      </w:r>
      <w:r w:rsidRPr="00AE09CA">
        <w:rPr>
          <w:rFonts w:ascii="Times New Roman" w:eastAsia="宋体" w:hAnsi="Times New Roman"/>
          <w:color w:val="000000" w:themeColor="text1"/>
          <w:vertAlign w:val="subscript"/>
          <w:lang w:val="en-GB"/>
        </w:rPr>
        <w:t>ZPE</w:t>
      </w:r>
      <w:r w:rsidRPr="00AE09CA">
        <w:rPr>
          <w:rFonts w:ascii="Times New Roman" w:eastAsia="宋体" w:hAnsi="Times New Roman"/>
          <w:color w:val="000000" w:themeColor="text1"/>
          <w:lang w:val="en-GB"/>
        </w:rPr>
        <w:t xml:space="preserve"> is obtained by calculating the vibration frequency of the intermediate (the ZPE corrects for the vibration of the adsorbate at 0 K). Due to the conservation of elements before and after each calculation step, in the calculation, ΔE</w:t>
      </w:r>
      <w:r w:rsidRPr="00AE09CA">
        <w:rPr>
          <w:rFonts w:ascii="Times New Roman" w:eastAsia="宋体" w:hAnsi="Times New Roman"/>
          <w:color w:val="000000" w:themeColor="text1"/>
          <w:vertAlign w:val="subscript"/>
          <w:lang w:val="en-GB"/>
        </w:rPr>
        <w:t>ZPE</w:t>
      </w:r>
      <w:r w:rsidRPr="00AE09CA">
        <w:rPr>
          <w:rFonts w:ascii="Times New Roman" w:eastAsia="宋体" w:hAnsi="Times New Roman"/>
          <w:color w:val="000000" w:themeColor="text1"/>
          <w:lang w:val="en-GB"/>
        </w:rPr>
        <w:t xml:space="preserve"> can be approximated as 0.</w:t>
      </w:r>
    </w:p>
    <w:p w14:paraId="24A9D7D2" w14:textId="27F961F7" w:rsidR="00963C1B" w:rsidRPr="00AE09CA" w:rsidRDefault="00963C1B" w:rsidP="006E18F4">
      <w:pPr>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t>Because of the temperature we defined as 0 K, TΔS = 0</w:t>
      </w:r>
      <w:r w:rsidRPr="00AE09CA">
        <w:rPr>
          <w:rFonts w:ascii="Times New Roman" w:eastAsia="宋体" w:hAnsi="Times New Roman"/>
          <w:noProof/>
          <w:color w:val="000000" w:themeColor="text1"/>
          <w:vertAlign w:val="superscript"/>
          <w:lang w:val="en-GB"/>
        </w:rPr>
        <w:t>7</w:t>
      </w:r>
      <w:r w:rsidRPr="00AE09CA">
        <w:rPr>
          <w:rFonts w:ascii="Times New Roman" w:eastAsia="宋体" w:hAnsi="Times New Roman"/>
          <w:color w:val="000000" w:themeColor="text1"/>
          <w:lang w:val="en-GB"/>
        </w:rPr>
        <w:t>.</w:t>
      </w:r>
    </w:p>
    <w:p w14:paraId="22C94FE8" w14:textId="3E4209B3" w:rsidR="00963C1B" w:rsidRPr="00AE09CA" w:rsidRDefault="00963C1B" w:rsidP="006E18F4">
      <w:pPr>
        <w:rPr>
          <w:rFonts w:ascii="Times New Roman" w:eastAsia="宋体" w:hAnsi="Times New Roman"/>
          <w:color w:val="000000" w:themeColor="text1"/>
          <w:lang w:val="en-GB"/>
        </w:rPr>
      </w:pPr>
      <w:proofErr w:type="spellStart"/>
      <w:r w:rsidRPr="00AE09CA">
        <w:rPr>
          <w:rFonts w:ascii="Times New Roman" w:eastAsia="宋体" w:hAnsi="Times New Roman"/>
          <w:color w:val="000000" w:themeColor="text1"/>
          <w:lang w:val="en-GB"/>
        </w:rPr>
        <w:t>ΔG</w:t>
      </w:r>
      <w:r w:rsidRPr="00AE09CA">
        <w:rPr>
          <w:rFonts w:ascii="Times New Roman" w:eastAsia="宋体" w:hAnsi="Times New Roman"/>
          <w:color w:val="000000" w:themeColor="text1"/>
          <w:vertAlign w:val="subscript"/>
          <w:lang w:val="en-GB"/>
        </w:rPr>
        <w:t>pH</w:t>
      </w:r>
      <w:proofErr w:type="spellEnd"/>
      <w:r w:rsidRPr="00AE09CA">
        <w:rPr>
          <w:rFonts w:ascii="Times New Roman" w:eastAsia="宋体" w:hAnsi="Times New Roman"/>
          <w:color w:val="000000" w:themeColor="text1"/>
          <w:lang w:val="en-GB"/>
        </w:rPr>
        <w:t xml:space="preserve"> is the contribution of H</w:t>
      </w:r>
      <w:r w:rsidRPr="00AE09CA">
        <w:rPr>
          <w:rFonts w:ascii="Times New Roman" w:eastAsia="宋体" w:hAnsi="Times New Roman"/>
          <w:color w:val="000000" w:themeColor="text1"/>
          <w:vertAlign w:val="superscript"/>
          <w:lang w:val="en-GB"/>
        </w:rPr>
        <w:t>+</w:t>
      </w:r>
      <w:r w:rsidRPr="00AE09CA">
        <w:rPr>
          <w:rFonts w:ascii="Times New Roman" w:eastAsia="宋体" w:hAnsi="Times New Roman"/>
          <w:color w:val="000000" w:themeColor="text1"/>
          <w:lang w:val="en-GB"/>
        </w:rPr>
        <w:t xml:space="preserve"> concentration change to the Gibbs free energy. Due to the absence of pH changes in the gas-solid reaction, it can be ignored as 0</w:t>
      </w:r>
      <w:r w:rsidRPr="00AE09CA">
        <w:rPr>
          <w:rFonts w:ascii="Times New Roman" w:eastAsia="宋体" w:hAnsi="Times New Roman"/>
          <w:noProof/>
          <w:color w:val="000000" w:themeColor="text1"/>
          <w:vertAlign w:val="superscript"/>
          <w:lang w:val="en-GB"/>
        </w:rPr>
        <w:t>8</w:t>
      </w:r>
      <w:r w:rsidRPr="00AE09CA">
        <w:rPr>
          <w:rFonts w:ascii="Times New Roman" w:eastAsia="宋体" w:hAnsi="Times New Roman"/>
          <w:color w:val="000000" w:themeColor="text1"/>
          <w:lang w:val="en-GB"/>
        </w:rPr>
        <w:t>.</w:t>
      </w:r>
    </w:p>
    <w:p w14:paraId="200B4F19" w14:textId="77777777" w:rsidR="00963C1B" w:rsidRPr="00AE09CA" w:rsidRDefault="00963C1B" w:rsidP="006E18F4">
      <w:pPr>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lastRenderedPageBreak/>
        <w:t>ΔG</w:t>
      </w:r>
      <w:r w:rsidRPr="00AE09CA">
        <w:rPr>
          <w:rFonts w:ascii="Times New Roman" w:eastAsia="宋体" w:hAnsi="Times New Roman"/>
          <w:color w:val="000000" w:themeColor="text1"/>
          <w:vertAlign w:val="subscript"/>
          <w:lang w:val="en-GB"/>
        </w:rPr>
        <w:t>U</w:t>
      </w:r>
      <w:r w:rsidRPr="00AE09CA">
        <w:rPr>
          <w:rFonts w:ascii="Times New Roman" w:eastAsia="宋体" w:hAnsi="Times New Roman"/>
          <w:color w:val="000000" w:themeColor="text1"/>
          <w:lang w:val="en-GB"/>
        </w:rPr>
        <w:t xml:space="preserve"> is the contribution of free energy in the electrode potential. Electrocatalysis is not involved in this experiment, so it is ignored.</w:t>
      </w:r>
    </w:p>
    <w:p w14:paraId="6CE6476C" w14:textId="33F43676" w:rsidR="00963C1B" w:rsidRPr="00AE09CA" w:rsidRDefault="00963C1B" w:rsidP="006E18F4">
      <w:pPr>
        <w:jc w:val="left"/>
        <w:rPr>
          <w:rFonts w:ascii="Times New Roman" w:eastAsia="宋体" w:hAnsi="Times New Roman"/>
          <w:color w:val="000000" w:themeColor="text1"/>
          <w:lang w:val="en-GB"/>
        </w:rPr>
      </w:pPr>
      <w:r w:rsidRPr="00AE09CA">
        <w:rPr>
          <w:rFonts w:ascii="Times New Roman" w:eastAsia="宋体" w:hAnsi="Times New Roman"/>
          <w:color w:val="000000" w:themeColor="text1"/>
          <w:lang w:val="en-GB"/>
        </w:rPr>
        <w:t xml:space="preserve">The correction term for electric double layer free energy, known as </w:t>
      </w:r>
      <w:proofErr w:type="spellStart"/>
      <w:r w:rsidRPr="00AE09CA">
        <w:rPr>
          <w:rFonts w:ascii="Times New Roman" w:eastAsia="宋体" w:hAnsi="Times New Roman"/>
          <w:color w:val="000000" w:themeColor="text1"/>
          <w:lang w:val="en-GB"/>
        </w:rPr>
        <w:t>ΔG</w:t>
      </w:r>
      <w:r w:rsidRPr="00AE09CA">
        <w:rPr>
          <w:rFonts w:ascii="Times New Roman" w:eastAsia="宋体" w:hAnsi="Times New Roman"/>
          <w:color w:val="000000" w:themeColor="text1"/>
          <w:vertAlign w:val="subscript"/>
          <w:lang w:val="en-GB"/>
        </w:rPr>
        <w:t>field</w:t>
      </w:r>
      <w:proofErr w:type="spellEnd"/>
      <w:r w:rsidRPr="00AE09CA">
        <w:rPr>
          <w:rFonts w:ascii="Times New Roman" w:eastAsia="宋体" w:hAnsi="Times New Roman"/>
          <w:color w:val="000000" w:themeColor="text1"/>
          <w:lang w:val="en-GB"/>
        </w:rPr>
        <w:t>, has a negligible effect on overall free energy and can be ignored</w:t>
      </w:r>
      <w:r w:rsidRPr="00AE09CA">
        <w:rPr>
          <w:rFonts w:ascii="Times New Roman" w:eastAsia="宋体" w:hAnsi="Times New Roman"/>
          <w:noProof/>
          <w:color w:val="000000" w:themeColor="text1"/>
          <w:vertAlign w:val="superscript"/>
          <w:lang w:val="en-GB"/>
        </w:rPr>
        <w:t>6</w:t>
      </w:r>
      <w:r w:rsidRPr="00AE09CA">
        <w:rPr>
          <w:rFonts w:ascii="Times New Roman" w:eastAsia="宋体" w:hAnsi="Times New Roman"/>
          <w:color w:val="000000" w:themeColor="text1"/>
          <w:lang w:val="en-GB"/>
        </w:rPr>
        <w:t>.</w:t>
      </w:r>
    </w:p>
    <w:p w14:paraId="594EF62A" w14:textId="77777777" w:rsidR="00963C1B" w:rsidRPr="00AE09CA" w:rsidRDefault="00963C1B" w:rsidP="006E18F4">
      <w:pPr>
        <w:pStyle w:val="TAMainText"/>
        <w:ind w:firstLineChars="200" w:firstLine="480"/>
        <w:rPr>
          <w:rFonts w:ascii="Times New Roman" w:hAnsi="Times New Roman"/>
          <w:szCs w:val="24"/>
        </w:rPr>
      </w:pPr>
      <w:r w:rsidRPr="00AE09CA">
        <w:rPr>
          <w:rFonts w:ascii="Times New Roman" w:hAnsi="Times New Roman"/>
          <w:szCs w:val="24"/>
        </w:rPr>
        <w:t>As the calculations are performed at 0 K at a fixed cell volume, the differences in the Gibbs free energy should equal the differences in the total energy. By this definition, a negative value of E</w:t>
      </w:r>
      <w:r w:rsidRPr="00AE09CA">
        <w:rPr>
          <w:rFonts w:ascii="Times New Roman" w:hAnsi="Times New Roman"/>
          <w:szCs w:val="24"/>
          <w:vertAlign w:val="subscript"/>
        </w:rPr>
        <w:t>ads</w:t>
      </w:r>
      <w:r w:rsidRPr="00AE09CA">
        <w:rPr>
          <w:rFonts w:ascii="Times New Roman" w:hAnsi="Times New Roman"/>
          <w:szCs w:val="24"/>
        </w:rPr>
        <w:t xml:space="preserve"> corresponds to exothermic and spontaneous adsorption processes.</w:t>
      </w:r>
    </w:p>
    <w:p w14:paraId="454693E1" w14:textId="77777777" w:rsidR="00963C1B" w:rsidRPr="00AE09CA" w:rsidRDefault="00963C1B" w:rsidP="005B4698">
      <w:pPr>
        <w:pStyle w:val="TAMainText"/>
        <w:ind w:firstLineChars="200" w:firstLine="480"/>
        <w:rPr>
          <w:rFonts w:ascii="Times New Roman" w:hAnsi="Times New Roman"/>
          <w:szCs w:val="24"/>
        </w:rPr>
      </w:pPr>
      <w:r w:rsidRPr="00AE09CA">
        <w:rPr>
          <w:rFonts w:ascii="Times New Roman" w:hAnsi="Times New Roman"/>
          <w:szCs w:val="24"/>
        </w:rPr>
        <w:t xml:space="preserve">The </w:t>
      </w:r>
      <w:r w:rsidRPr="00AE09CA">
        <w:rPr>
          <w:rFonts w:ascii="Times New Roman" w:hAnsi="Times New Roman"/>
          <w:szCs w:val="24"/>
          <w:lang w:eastAsia="zh-CN"/>
        </w:rPr>
        <w:t>ba</w:t>
      </w:r>
      <w:r w:rsidRPr="00AE09CA">
        <w:rPr>
          <w:rFonts w:ascii="Times New Roman" w:hAnsi="Times New Roman"/>
          <w:szCs w:val="24"/>
        </w:rPr>
        <w:t xml:space="preserve">rrier energy, </w:t>
      </w:r>
      <w:r w:rsidRPr="00AE09CA">
        <w:rPr>
          <w:rFonts w:ascii="Times New Roman" w:hAnsi="Times New Roman"/>
          <w:szCs w:val="24"/>
          <w:lang w:eastAsia="zh-CN"/>
        </w:rPr>
        <w:t>Δ</w:t>
      </w:r>
      <w:r w:rsidRPr="00AE09CA">
        <w:rPr>
          <w:rFonts w:ascii="Times New Roman" w:hAnsi="Times New Roman"/>
          <w:szCs w:val="24"/>
        </w:rPr>
        <w:t>E, for a difference between the transition state energy difference and standard product formation enthalpy is defined as follows. The energy barrier calculation of *-</w:t>
      </w:r>
      <w:r w:rsidRPr="00AE09CA">
        <w:rPr>
          <w:rFonts w:ascii="Times New Roman" w:hAnsi="Times New Roman"/>
          <w:szCs w:val="24"/>
          <w:lang w:eastAsia="zh-CN"/>
        </w:rPr>
        <w:t>NO</w:t>
      </w:r>
      <w:r w:rsidRPr="00AE09CA">
        <w:rPr>
          <w:rFonts w:ascii="Times New Roman" w:hAnsi="Times New Roman"/>
          <w:szCs w:val="24"/>
        </w:rPr>
        <w:t xml:space="preserve"> and </w:t>
      </w:r>
      <w:r w:rsidRPr="00AE09CA">
        <w:rPr>
          <w:rFonts w:ascii="Times New Roman" w:hAnsi="Times New Roman"/>
          <w:szCs w:val="24"/>
          <w:lang w:eastAsia="zh-CN"/>
        </w:rPr>
        <w:t>*-O</w:t>
      </w:r>
      <w:r w:rsidRPr="00AE09CA">
        <w:rPr>
          <w:rFonts w:ascii="Times New Roman" w:hAnsi="Times New Roman"/>
          <w:szCs w:val="24"/>
        </w:rPr>
        <w:t xml:space="preserve"> to *-</w:t>
      </w:r>
      <w:r w:rsidRPr="00AE09CA">
        <w:rPr>
          <w:rFonts w:ascii="Times New Roman" w:hAnsi="Times New Roman"/>
          <w:szCs w:val="24"/>
          <w:lang w:eastAsia="zh-CN"/>
        </w:rPr>
        <w:t>NO</w:t>
      </w:r>
      <w:r w:rsidRPr="00AE09CA">
        <w:rPr>
          <w:rFonts w:ascii="Times New Roman" w:hAnsi="Times New Roman"/>
          <w:szCs w:val="24"/>
          <w:vertAlign w:val="subscript"/>
          <w:lang w:eastAsia="zh-CN"/>
        </w:rPr>
        <w:t>2</w:t>
      </w:r>
      <w:r w:rsidRPr="00AE09CA">
        <w:rPr>
          <w:rFonts w:ascii="Times New Roman" w:hAnsi="Times New Roman"/>
          <w:szCs w:val="24"/>
        </w:rPr>
        <w:t xml:space="preserve"> on </w:t>
      </w:r>
      <w:r w:rsidRPr="00AE09CA">
        <w:rPr>
          <w:rFonts w:ascii="Times New Roman" w:hAnsi="Times New Roman"/>
          <w:szCs w:val="24"/>
          <w:lang w:eastAsia="zh-CN"/>
        </w:rPr>
        <w:t>Fe-ZSM-5(20)</w:t>
      </w:r>
      <w:r w:rsidRPr="00AE09CA">
        <w:rPr>
          <w:rFonts w:ascii="Times New Roman" w:hAnsi="Times New Roman"/>
          <w:szCs w:val="24"/>
        </w:rPr>
        <w:t xml:space="preserve"> as an example (eq </w:t>
      </w:r>
      <w:r w:rsidRPr="00AE09CA">
        <w:rPr>
          <w:rFonts w:ascii="Times New Roman" w:hAnsi="Times New Roman"/>
          <w:szCs w:val="24"/>
          <w:lang w:eastAsia="zh-CN"/>
        </w:rPr>
        <w:t>8</w:t>
      </w:r>
      <w:r w:rsidRPr="00AE09CA">
        <w:rPr>
          <w:rFonts w:ascii="Times New Roman" w:hAnsi="Times New Roman"/>
          <w:szCs w:val="24"/>
        </w:rPr>
        <w:t>):</w:t>
      </w:r>
    </w:p>
    <w:p w14:paraId="3FA40AC9" w14:textId="3275D908" w:rsidR="00963C1B" w:rsidRPr="00AE09CA" w:rsidRDefault="00963C1B" w:rsidP="005B4698">
      <w:pPr>
        <w:rPr>
          <w:rFonts w:ascii="Times New Roman" w:hAnsi="Times New Roman"/>
          <w:lang w:val="pt-BR"/>
        </w:rPr>
      </w:pPr>
      <m:oMathPara>
        <m:oMath>
          <m:r>
            <m:rPr>
              <m:nor/>
            </m:rPr>
            <w:rPr>
              <w:rFonts w:ascii="Times New Roman" w:hAnsi="Times New Roman"/>
            </w:rPr>
            <m:t>Δ</m:t>
          </m:r>
          <m:r>
            <m:rPr>
              <m:nor/>
            </m:rPr>
            <w:rPr>
              <w:rFonts w:ascii="Times New Roman" w:hAnsi="Times New Roman"/>
              <w:lang w:val="pt-BR"/>
            </w:rPr>
            <m:t>E=</m:t>
          </m:r>
          <m:d>
            <m:dPr>
              <m:ctrlPr>
                <w:rPr>
                  <w:rFonts w:ascii="Cambria Math" w:hAnsi="Cambria Math"/>
                </w:rPr>
              </m:ctrlPr>
            </m:dPr>
            <m:e>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NO</m:t>
                  </m:r>
                  <m:r>
                    <m:rPr>
                      <m:nor/>
                    </m:rPr>
                    <w:rPr>
                      <w:rFonts w:ascii="Times New Roman" w:hAnsi="Times New Roman"/>
                      <w:position w:val="-1"/>
                      <w:vertAlign w:val="subscript"/>
                      <w:lang w:val="pt-BR"/>
                    </w:rPr>
                    <m:t>2</m:t>
                  </m:r>
                  <m:r>
                    <m:rPr>
                      <m:nor/>
                    </m:rPr>
                    <w:rPr>
                      <w:rFonts w:ascii="Times New Roman" w:hAnsi="Times New Roman"/>
                      <w:lang w:val="pt-BR"/>
                    </w:rPr>
                    <m:t>-Fe-ZSM-5(20)</m:t>
                  </m:r>
                </m:sub>
              </m:sSub>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stab-Fe-ZSM-5(20)</m:t>
                  </m:r>
                </m:sub>
              </m:sSub>
            </m:e>
          </m:d>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NO+O-Fe-ZSM-5(20)</m:t>
              </m:r>
            </m:sub>
          </m:sSub>
          <m:r>
            <m:rPr>
              <m:nor/>
            </m:rPr>
            <w:rPr>
              <w:rFonts w:ascii="Times New Roman" w:hAnsi="Times New Roman"/>
              <w:lang w:val="pt-BR"/>
            </w:rPr>
            <m:t>-</m:t>
          </m:r>
          <m:sSub>
            <m:sSubPr>
              <m:ctrlPr>
                <w:rPr>
                  <w:rFonts w:ascii="Cambria Math" w:hAnsi="Cambria Math"/>
                </w:rPr>
              </m:ctrlPr>
            </m:sSubPr>
            <m:e>
              <m:r>
                <m:rPr>
                  <m:nor/>
                </m:rPr>
                <w:rPr>
                  <w:rFonts w:ascii="Times New Roman" w:hAnsi="Times New Roman"/>
                  <w:lang w:val="pt-BR"/>
                </w:rPr>
                <m:t>E</m:t>
              </m:r>
            </m:e>
            <m:sub>
              <m:r>
                <m:rPr>
                  <m:nor/>
                </m:rPr>
                <w:rPr>
                  <w:rFonts w:ascii="Times New Roman" w:hAnsi="Times New Roman"/>
                  <w:lang w:val="pt-BR"/>
                </w:rPr>
                <m:t>stab-Fe-ZSM-5(20)</m:t>
              </m:r>
            </m:sub>
          </m:sSub>
          <m:r>
            <m:rPr>
              <m:nor/>
            </m:rPr>
            <w:rPr>
              <w:rFonts w:ascii="Times New Roman" w:hAnsi="Times New Roman"/>
              <w:lang w:val="pt-BR"/>
            </w:rPr>
            <m:t xml:space="preserve">)   (8) </m:t>
          </m:r>
        </m:oMath>
      </m:oMathPara>
    </w:p>
    <w:p w14:paraId="133E9804" w14:textId="77777777" w:rsidR="00963C1B" w:rsidRPr="00AE09CA" w:rsidRDefault="00963C1B" w:rsidP="00807B90">
      <w:pPr>
        <w:pStyle w:val="af2"/>
        <w:spacing w:line="480" w:lineRule="auto"/>
        <w:ind w:firstLineChars="200" w:firstLine="480"/>
        <w:jc w:val="both"/>
        <w:rPr>
          <w:rFonts w:ascii="Times New Roman" w:hAnsi="Times New Roman" w:cs="Times New Roman"/>
        </w:rPr>
      </w:pPr>
      <w:r w:rsidRPr="00AE09CA">
        <w:rPr>
          <w:rFonts w:ascii="Times New Roman" w:hAnsi="Times New Roman" w:cs="Times New Roman"/>
        </w:rPr>
        <w:t xml:space="preserve">Where  </w:t>
      </w:r>
      <m:oMath>
        <m:sSub>
          <m:sSubPr>
            <m:ctrlPr>
              <w:rPr>
                <w:rFonts w:ascii="Cambria Math" w:hAnsi="Cambria Math" w:cs="Times New Roman"/>
              </w:rPr>
            </m:ctrlPr>
          </m:sSubPr>
          <m:e>
            <m:r>
              <m:rPr>
                <m:nor/>
              </m:rPr>
              <w:rPr>
                <w:rFonts w:ascii="Times New Roman" w:hAnsi="Times New Roman" w:cs="Times New Roman"/>
              </w:rPr>
              <m:t>E</m:t>
            </m:r>
          </m:e>
          <m:sub>
            <m:r>
              <m:rPr>
                <m:nor/>
              </m:rPr>
              <w:rPr>
                <w:rFonts w:ascii="Times New Roman" w:hAnsi="Times New Roman" w:cs="Times New Roman"/>
              </w:rPr>
              <m:t>NO+O-Fe-ZSM-5(20)</m:t>
            </m:r>
          </m:sub>
        </m:sSub>
      </m:oMath>
      <w:r w:rsidRPr="00AE09CA">
        <w:rPr>
          <w:rFonts w:ascii="Times New Roman" w:hAnsi="Times New Roman" w:cs="Times New Roman"/>
        </w:rPr>
        <w:t xml:space="preserve"> and </w:t>
      </w:r>
      <m:oMath>
        <m:sSub>
          <m:sSubPr>
            <m:ctrlPr>
              <w:rPr>
                <w:rFonts w:ascii="Cambria Math" w:hAnsi="Cambria Math" w:cs="Times New Roman"/>
              </w:rPr>
            </m:ctrlPr>
          </m:sSubPr>
          <m:e>
            <m:r>
              <m:rPr>
                <m:nor/>
              </m:rPr>
              <w:rPr>
                <w:rFonts w:ascii="Times New Roman" w:hAnsi="Times New Roman" w:cs="Times New Roman"/>
              </w:rPr>
              <m:t>E</m:t>
            </m:r>
          </m:e>
          <m:sub>
            <m:r>
              <m:rPr>
                <m:nor/>
              </m:rPr>
              <w:rPr>
                <w:rFonts w:ascii="Times New Roman" w:hAnsi="Times New Roman" w:cs="Times New Roman"/>
              </w:rPr>
              <m:t>NO</m:t>
            </m:r>
            <m:r>
              <m:rPr>
                <m:nor/>
              </m:rPr>
              <w:rPr>
                <w:rFonts w:ascii="Times New Roman" w:hAnsi="Times New Roman" w:cs="Times New Roman"/>
                <w:position w:val="-1"/>
                <w:vertAlign w:val="subscript"/>
              </w:rPr>
              <m:t>2</m:t>
            </m:r>
            <m:r>
              <m:rPr>
                <m:nor/>
              </m:rPr>
              <w:rPr>
                <w:rFonts w:ascii="Times New Roman" w:hAnsi="Times New Roman" w:cs="Times New Roman"/>
              </w:rPr>
              <m:t>-Fe-ZSM-5(20)</m:t>
            </m:r>
          </m:sub>
        </m:sSub>
      </m:oMath>
      <w:r w:rsidRPr="00AE09CA">
        <w:rPr>
          <w:rFonts w:ascii="Times New Roman" w:hAnsi="Times New Roman" w:cs="Times New Roman"/>
        </w:rPr>
        <w:t xml:space="preserve"> are the energies of the *-NO+O and *-NO</w:t>
      </w:r>
      <w:r w:rsidRPr="00AE09CA">
        <w:rPr>
          <w:rFonts w:ascii="Times New Roman" w:hAnsi="Times New Roman" w:cs="Times New Roman"/>
          <w:vertAlign w:val="subscript"/>
        </w:rPr>
        <w:t>2</w:t>
      </w:r>
      <w:r w:rsidRPr="00AE09CA">
        <w:rPr>
          <w:rFonts w:ascii="Times New Roman" w:hAnsi="Times New Roman" w:cs="Times New Roman"/>
        </w:rPr>
        <w:t xml:space="preserve"> on Fe-ZSM-5(20), </w:t>
      </w:r>
      <m:oMath>
        <m:sSub>
          <m:sSubPr>
            <m:ctrlPr>
              <w:rPr>
                <w:rFonts w:ascii="Cambria Math" w:hAnsi="Cambria Math" w:cs="Times New Roman"/>
              </w:rPr>
            </m:ctrlPr>
          </m:sSubPr>
          <m:e>
            <m:r>
              <m:rPr>
                <m:nor/>
              </m:rPr>
              <w:rPr>
                <w:rFonts w:ascii="Times New Roman" w:hAnsi="Times New Roman" w:cs="Times New Roman"/>
              </w:rPr>
              <m:t>E</m:t>
            </m:r>
          </m:e>
          <m:sub>
            <m:r>
              <m:rPr>
                <m:nor/>
              </m:rPr>
              <w:rPr>
                <w:rFonts w:ascii="Times New Roman" w:hAnsi="Times New Roman" w:cs="Times New Roman"/>
              </w:rPr>
              <m:t>stab-Fe-ZSM-5(20)</m:t>
            </m:r>
          </m:sub>
        </m:sSub>
      </m:oMath>
      <w:r w:rsidRPr="00AE09CA">
        <w:rPr>
          <w:rFonts w:ascii="Times New Roman" w:hAnsi="Times New Roman" w:cs="Times New Roman"/>
        </w:rPr>
        <w:t xml:space="preserve"> is the energy of the Fe-ZSM-5(20) surface slab. As the calculations are performed a t=0 K at a fixed cell volume, the differences in the Gibbs free energy should equal the differences in the total energy. By this definition, the lower the ΔE is, the easier it is to react.</w:t>
      </w:r>
    </w:p>
    <w:p w14:paraId="635A8082" w14:textId="77777777" w:rsidR="00963C1B" w:rsidRPr="00AE09CA" w:rsidRDefault="00963C1B" w:rsidP="00844A33">
      <w:pPr>
        <w:pStyle w:val="2"/>
        <w:rPr>
          <w:rFonts w:ascii="Times New Roman" w:hAnsi="Times New Roman"/>
          <w:szCs w:val="24"/>
        </w:rPr>
      </w:pPr>
      <w:bookmarkStart w:id="14" w:name="_Toc235556858"/>
      <w:r w:rsidRPr="00AE09CA">
        <w:rPr>
          <w:rFonts w:ascii="Times New Roman" w:hAnsi="Times New Roman"/>
          <w:szCs w:val="24"/>
        </w:rPr>
        <w:t>5. Catalyst characterizations</w:t>
      </w:r>
      <w:bookmarkEnd w:id="14"/>
    </w:p>
    <w:p w14:paraId="2200D7C4" w14:textId="77777777" w:rsidR="00963C1B" w:rsidRPr="00AE09CA" w:rsidRDefault="00963C1B" w:rsidP="008C1DD7">
      <w:pPr>
        <w:rPr>
          <w:rFonts w:ascii="Times New Roman" w:hAnsi="Times New Roman"/>
        </w:rPr>
      </w:pPr>
      <w:r w:rsidRPr="00AE09CA">
        <w:rPr>
          <w:rFonts w:ascii="Times New Roman" w:hAnsi="Times New Roman"/>
        </w:rPr>
        <w:t xml:space="preserve">The morphology of the catalysts was observed by JEOL JEM-2010 transmission electron microscope (TEM). Rigaku D/MAX-RB X-ray diffractometer (XRD) was </w:t>
      </w:r>
      <w:r w:rsidRPr="00AE09CA">
        <w:rPr>
          <w:rFonts w:ascii="Times New Roman" w:hAnsi="Times New Roman"/>
        </w:rPr>
        <w:lastRenderedPageBreak/>
        <w:t>used to scan the catalysts in the range of 10-60°. The catalysts were scanned in the range of 100-2000 cm</w:t>
      </w:r>
      <w:r w:rsidRPr="00AE09CA">
        <w:rPr>
          <w:rFonts w:ascii="Times New Roman" w:hAnsi="Times New Roman"/>
          <w:vertAlign w:val="superscript"/>
        </w:rPr>
        <w:t>-1</w:t>
      </w:r>
      <w:r w:rsidRPr="00AE09CA">
        <w:rPr>
          <w:rFonts w:ascii="Times New Roman" w:hAnsi="Times New Roman"/>
        </w:rPr>
        <w:t xml:space="preserve"> by Lab Ram HR Evolution confocal microscope to obtain Raman results. The BET specific surface area and pore structure of the catalyst were detected and analyzed by N</w:t>
      </w:r>
      <w:r w:rsidRPr="00AE09CA">
        <w:rPr>
          <w:rFonts w:ascii="Times New Roman" w:hAnsi="Times New Roman"/>
          <w:vertAlign w:val="subscript"/>
        </w:rPr>
        <w:t>2</w:t>
      </w:r>
      <w:r w:rsidRPr="00AE09CA">
        <w:rPr>
          <w:rFonts w:ascii="Times New Roman" w:hAnsi="Times New Roman"/>
        </w:rPr>
        <w:t xml:space="preserve"> adsorption-desorption experiment using Micromeritics ASAP 2010 instrument. The real content of Fe element (ICP) over the catalyst was obtained by measuring each catalyst with an Agilent ICP-OES 730 instrument. The elemental compositions and valence states on the catalyst surface were qualitatively and quantitatively analyzed by X-ray photoelectron spectrometer (XPS) of VG ESCALAB 210 (Mg Kα radiation was 1253.6 eV). The UV-VIS-NIR results were tested using a Shimadzu 3600 Plus spectrophotometer. The Electron Paramagnetic Resonance (EPR) Technology were employed using a Bruker A300 (Germany), the testing process was carried out at 77K. The NETZSCH STA 449F5 tester was used to increase the temperature from room temperature to 800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for thermogravimetric analysis (TG/DSC) testing of the catalyst.</w:t>
      </w:r>
      <w:r w:rsidRPr="00AE09CA">
        <w:rPr>
          <w:rFonts w:ascii="Times New Roman" w:eastAsia="微软雅黑" w:hAnsi="Times New Roman"/>
        </w:rPr>
        <w:t xml:space="preserve"> </w:t>
      </w:r>
      <w:r w:rsidRPr="00AE09CA">
        <w:rPr>
          <w:rFonts w:ascii="Times New Roman" w:hAnsi="Times New Roman"/>
        </w:rPr>
        <w:t xml:space="preserve">High-angle annular Dark-Field Scanning Transmission Electron Microscopy (AC-HAADF-STEM) images were acquired using a </w:t>
      </w:r>
      <w:proofErr w:type="spellStart"/>
      <w:r w:rsidRPr="00AE09CA">
        <w:rPr>
          <w:rFonts w:ascii="Times New Roman" w:hAnsi="Times New Roman"/>
        </w:rPr>
        <w:t>Thermo</w:t>
      </w:r>
      <w:proofErr w:type="spellEnd"/>
      <w:r w:rsidRPr="00AE09CA">
        <w:rPr>
          <w:rFonts w:ascii="Times New Roman" w:hAnsi="Times New Roman"/>
        </w:rPr>
        <w:t xml:space="preserve"> Fisher Spectra 300 transmission electron microscope equipped with probe and imaging spherical aberration correctors. The </w:t>
      </w:r>
      <w:r w:rsidRPr="00AE09CA">
        <w:rPr>
          <w:rFonts w:ascii="Times New Roman" w:hAnsi="Times New Roman"/>
          <w:vertAlign w:val="superscript"/>
        </w:rPr>
        <w:t>27</w:t>
      </w:r>
      <w:r w:rsidRPr="00AE09CA">
        <w:rPr>
          <w:rFonts w:ascii="Times New Roman" w:hAnsi="Times New Roman"/>
        </w:rPr>
        <w:t xml:space="preserve">Al and </w:t>
      </w:r>
      <w:r w:rsidRPr="00AE09CA">
        <w:rPr>
          <w:rFonts w:ascii="Times New Roman" w:hAnsi="Times New Roman"/>
          <w:vertAlign w:val="superscript"/>
        </w:rPr>
        <w:t>29</w:t>
      </w:r>
      <w:r w:rsidRPr="00AE09CA">
        <w:rPr>
          <w:rFonts w:ascii="Times New Roman" w:hAnsi="Times New Roman"/>
        </w:rPr>
        <w:t>Si solid-state MAS NMR characterizations of the catalysts were performed on a Bruker AVANCE NEO 600 MHz wide-bore spectrometer equipped with a 3.2 mm HXY magic-angle spinning (MAS) probe.</w:t>
      </w:r>
    </w:p>
    <w:p w14:paraId="15623A32" w14:textId="77777777" w:rsidR="00963C1B" w:rsidRPr="00AE09CA" w:rsidRDefault="00963C1B" w:rsidP="008C1DD7">
      <w:pPr>
        <w:rPr>
          <w:rFonts w:ascii="Times New Roman" w:hAnsi="Times New Roman"/>
        </w:rPr>
      </w:pPr>
      <w:r w:rsidRPr="00AE09CA">
        <w:rPr>
          <w:rFonts w:ascii="Times New Roman" w:hAnsi="Times New Roman"/>
        </w:rPr>
        <w:lastRenderedPageBreak/>
        <w:t>NH</w:t>
      </w:r>
      <w:r w:rsidRPr="00AE09CA">
        <w:rPr>
          <w:rFonts w:ascii="Times New Roman" w:hAnsi="Times New Roman"/>
          <w:vertAlign w:val="subscript"/>
        </w:rPr>
        <w:t>3</w:t>
      </w:r>
      <w:r w:rsidRPr="00AE09CA">
        <w:rPr>
          <w:rFonts w:ascii="Times New Roman" w:hAnsi="Times New Roman"/>
        </w:rPr>
        <w:t>-TPD, H</w:t>
      </w:r>
      <w:r w:rsidRPr="00AE09CA">
        <w:rPr>
          <w:rFonts w:ascii="Times New Roman" w:hAnsi="Times New Roman"/>
          <w:vertAlign w:val="subscript"/>
        </w:rPr>
        <w:t>2</w:t>
      </w:r>
      <w:r w:rsidRPr="00AE09CA">
        <w:rPr>
          <w:rFonts w:ascii="Times New Roman" w:hAnsi="Times New Roman"/>
        </w:rPr>
        <w:t>-TPR, O</w:t>
      </w:r>
      <w:r w:rsidRPr="00AE09CA">
        <w:rPr>
          <w:rFonts w:ascii="Times New Roman" w:hAnsi="Times New Roman"/>
          <w:vertAlign w:val="subscript"/>
        </w:rPr>
        <w:t>2</w:t>
      </w:r>
      <w:r w:rsidRPr="00AE09CA">
        <w:rPr>
          <w:rFonts w:ascii="Times New Roman" w:hAnsi="Times New Roman"/>
        </w:rPr>
        <w:t xml:space="preserve">-TPD and NO-TPD </w:t>
      </w:r>
      <w:r w:rsidRPr="00AE09CA">
        <w:rPr>
          <w:rFonts w:ascii="Times New Roman" w:hAnsi="Times New Roman"/>
          <w:kern w:val="0"/>
        </w:rPr>
        <w:t>was measured by Tian-</w:t>
      </w:r>
      <w:proofErr w:type="spellStart"/>
      <w:r w:rsidRPr="00AE09CA">
        <w:rPr>
          <w:rFonts w:ascii="Times New Roman" w:hAnsi="Times New Roman"/>
          <w:kern w:val="0"/>
        </w:rPr>
        <w:t>jinXQ</w:t>
      </w:r>
      <w:proofErr w:type="spellEnd"/>
      <w:r w:rsidRPr="00AE09CA">
        <w:rPr>
          <w:rFonts w:ascii="Times New Roman" w:hAnsi="Times New Roman"/>
          <w:kern w:val="0"/>
        </w:rPr>
        <w:t xml:space="preserve"> TP-5080D auto-adsorption apparatus equipped with a thermal conductivity detector (TCD)</w:t>
      </w:r>
      <w:r w:rsidRPr="00AE09CA">
        <w:rPr>
          <w:rFonts w:ascii="Times New Roman" w:hAnsi="Times New Roman"/>
        </w:rPr>
        <w:t>. The test procedure of H</w:t>
      </w:r>
      <w:r w:rsidRPr="00AE09CA">
        <w:rPr>
          <w:rFonts w:ascii="Times New Roman" w:hAnsi="Times New Roman"/>
          <w:vertAlign w:val="subscript"/>
        </w:rPr>
        <w:t>2</w:t>
      </w:r>
      <w:r w:rsidRPr="00AE09CA">
        <w:rPr>
          <w:rFonts w:ascii="Times New Roman" w:hAnsi="Times New Roman"/>
        </w:rPr>
        <w:t>-TPR was as follows: Firstly, 50 mg catalyst was pretreated in 30 mL/min N</w:t>
      </w:r>
      <w:r w:rsidRPr="00AE09CA">
        <w:rPr>
          <w:rFonts w:ascii="Times New Roman" w:hAnsi="Times New Roman"/>
          <w:vertAlign w:val="subscript"/>
        </w:rPr>
        <w:t>2</w:t>
      </w:r>
      <w:r w:rsidRPr="00AE09CA">
        <w:rPr>
          <w:rFonts w:ascii="Times New Roman" w:hAnsi="Times New Roman"/>
        </w:rPr>
        <w:t xml:space="preserve"> atmosphere at 350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for 1 h, then N</w:t>
      </w:r>
      <w:r w:rsidRPr="00AE09CA">
        <w:rPr>
          <w:rFonts w:ascii="Times New Roman" w:hAnsi="Times New Roman"/>
          <w:vertAlign w:val="subscript"/>
        </w:rPr>
        <w:t>2</w:t>
      </w:r>
      <w:r w:rsidRPr="00AE09CA">
        <w:rPr>
          <w:rFonts w:ascii="Times New Roman" w:hAnsi="Times New Roman"/>
        </w:rPr>
        <w:t xml:space="preserve"> as equilibrium gas and 5 vol% H</w:t>
      </w:r>
      <w:r w:rsidRPr="00AE09CA">
        <w:rPr>
          <w:rFonts w:ascii="Times New Roman" w:hAnsi="Times New Roman"/>
          <w:vertAlign w:val="subscript"/>
        </w:rPr>
        <w:t>2</w:t>
      </w:r>
      <w:r w:rsidRPr="00AE09CA">
        <w:rPr>
          <w:rFonts w:ascii="Times New Roman" w:hAnsi="Times New Roman"/>
        </w:rPr>
        <w:t xml:space="preserve"> as reduction gas was heated from 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to 900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for desorption experiment. The test procedure of TPD was as follows: the pretreatment process was consistent with H</w:t>
      </w:r>
      <w:r w:rsidRPr="00AE09CA">
        <w:rPr>
          <w:rFonts w:ascii="Times New Roman" w:hAnsi="Times New Roman"/>
          <w:vertAlign w:val="subscript"/>
        </w:rPr>
        <w:t>2</w:t>
      </w:r>
      <w:r w:rsidRPr="00AE09CA">
        <w:rPr>
          <w:rFonts w:ascii="Times New Roman" w:hAnsi="Times New Roman"/>
        </w:rPr>
        <w:t>-TPR, then the catalyst was exposed to the atmosphere with N</w:t>
      </w:r>
      <w:r w:rsidRPr="00AE09CA">
        <w:rPr>
          <w:rFonts w:ascii="Times New Roman" w:hAnsi="Times New Roman"/>
          <w:vertAlign w:val="subscript"/>
        </w:rPr>
        <w:t>2</w:t>
      </w:r>
      <w:r w:rsidRPr="00AE09CA">
        <w:rPr>
          <w:rFonts w:ascii="Times New Roman" w:hAnsi="Times New Roman"/>
        </w:rPr>
        <w:t xml:space="preserve"> as equilibrium gas and 5 vol% NH</w:t>
      </w:r>
      <w:r w:rsidRPr="00AE09CA">
        <w:rPr>
          <w:rFonts w:ascii="Times New Roman" w:hAnsi="Times New Roman"/>
          <w:vertAlign w:val="subscript"/>
        </w:rPr>
        <w:t>3</w:t>
      </w:r>
      <w:r w:rsidRPr="00AE09CA">
        <w:rPr>
          <w:rFonts w:ascii="Times New Roman" w:hAnsi="Times New Roman"/>
        </w:rPr>
        <w:t>/NO/O</w:t>
      </w:r>
      <w:r w:rsidRPr="00AE09CA">
        <w:rPr>
          <w:rFonts w:ascii="Times New Roman" w:hAnsi="Times New Roman"/>
          <w:vertAlign w:val="subscript"/>
        </w:rPr>
        <w:t>2</w:t>
      </w:r>
      <w:r w:rsidRPr="00AE09CA">
        <w:rPr>
          <w:rFonts w:ascii="Times New Roman" w:hAnsi="Times New Roman"/>
        </w:rPr>
        <w:t xml:space="preserve"> at 100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(or 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for adsorption for 30 min. The temperature was raised to 800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in N</w:t>
      </w:r>
      <w:r w:rsidRPr="00AE09CA">
        <w:rPr>
          <w:rFonts w:ascii="Times New Roman" w:hAnsi="Times New Roman"/>
          <w:vertAlign w:val="subscript"/>
        </w:rPr>
        <w:t>2</w:t>
      </w:r>
      <w:r w:rsidRPr="00AE09CA">
        <w:rPr>
          <w:rFonts w:ascii="Times New Roman" w:hAnsi="Times New Roman"/>
        </w:rPr>
        <w:t>/He atmosphere for desorption experiment after the NH</w:t>
      </w:r>
      <w:r w:rsidRPr="00AE09CA">
        <w:rPr>
          <w:rFonts w:ascii="Times New Roman" w:hAnsi="Times New Roman"/>
          <w:vertAlign w:val="subscript"/>
        </w:rPr>
        <w:t>3</w:t>
      </w:r>
      <w:r w:rsidRPr="00AE09CA">
        <w:rPr>
          <w:rFonts w:ascii="Times New Roman" w:hAnsi="Times New Roman"/>
        </w:rPr>
        <w:t>/NO/O</w:t>
      </w:r>
      <w:r w:rsidRPr="00AE09CA">
        <w:rPr>
          <w:rFonts w:ascii="Times New Roman" w:hAnsi="Times New Roman"/>
          <w:vertAlign w:val="subscript"/>
        </w:rPr>
        <w:t>2</w:t>
      </w:r>
      <w:r w:rsidRPr="00AE09CA">
        <w:rPr>
          <w:rFonts w:ascii="Times New Roman" w:hAnsi="Times New Roman"/>
        </w:rPr>
        <w:t xml:space="preserve"> valve was closed.</w:t>
      </w:r>
      <w:r w:rsidRPr="00AE09CA">
        <w:rPr>
          <w:rFonts w:ascii="Times New Roman" w:eastAsia="宋体" w:hAnsi="Times New Roman"/>
          <w:kern w:val="0"/>
        </w:rPr>
        <w:t xml:space="preserve"> </w:t>
      </w:r>
      <w:r w:rsidRPr="00AE09CA">
        <w:rPr>
          <w:rFonts w:ascii="Times New Roman" w:hAnsi="Times New Roman"/>
        </w:rPr>
        <w:t>It is worth noting that O</w:t>
      </w:r>
      <w:r w:rsidRPr="00AE09CA">
        <w:rPr>
          <w:rFonts w:ascii="Times New Roman" w:hAnsi="Times New Roman"/>
          <w:vertAlign w:val="subscript"/>
        </w:rPr>
        <w:t>2</w:t>
      </w:r>
      <w:r w:rsidRPr="00AE09CA">
        <w:rPr>
          <w:rFonts w:ascii="Times New Roman" w:hAnsi="Times New Roman"/>
        </w:rPr>
        <w:t>-TPD pretreatment process must be conducted in a He atmosphere.</w:t>
      </w:r>
    </w:p>
    <w:p w14:paraId="745F4848" w14:textId="77777777" w:rsidR="00963C1B" w:rsidRPr="00AE09CA" w:rsidRDefault="00963C1B" w:rsidP="008C1DD7">
      <w:pPr>
        <w:ind w:firstLineChars="177" w:firstLine="425"/>
        <w:rPr>
          <w:rFonts w:ascii="Times New Roman" w:hAnsi="Times New Roman"/>
        </w:rPr>
      </w:pPr>
      <w:r w:rsidRPr="00AE09CA">
        <w:rPr>
          <w:rFonts w:ascii="Times New Roman" w:hAnsi="Times New Roman"/>
        </w:rPr>
        <w:t xml:space="preserve">The X-ray absorption find structure spectra (Fe K-edge) analysis was performed with Si (111) crystal monochromators at the BL16U beamlines at the Shanghai Synchrotron Radiation Facility (SSRF) (Shanghai, China). Before the analysis at the beamline, samples were pressed into thin sheets with 1 cm in diameter and sealed using Kapton tape film. The XAFS spectra were recorded at room temperature using a 4-channel Silicon Drift Detector (SDD) Bruker 5040. Fe </w:t>
      </w:r>
      <w:r w:rsidRPr="00AE09CA">
        <w:rPr>
          <w:rFonts w:ascii="Times New Roman" w:hAnsi="Times New Roman"/>
          <w:i/>
          <w:iCs/>
        </w:rPr>
        <w:t>K</w:t>
      </w:r>
      <w:r w:rsidRPr="00AE09CA">
        <w:rPr>
          <w:rFonts w:ascii="Times New Roman" w:hAnsi="Times New Roman"/>
        </w:rPr>
        <w:t xml:space="preserve">-edge extended X-ray absorption fine structure (EXAFS) spectra were recorded in fluorescence excitation mode. Negligible changes in the line-shape and peak position of Fe </w:t>
      </w:r>
      <w:r w:rsidRPr="00AE09CA">
        <w:rPr>
          <w:rFonts w:ascii="Times New Roman" w:hAnsi="Times New Roman"/>
          <w:i/>
          <w:iCs/>
        </w:rPr>
        <w:t>K</w:t>
      </w:r>
      <w:r w:rsidRPr="00AE09CA">
        <w:rPr>
          <w:rFonts w:ascii="Times New Roman" w:hAnsi="Times New Roman"/>
        </w:rPr>
        <w:t>-edge XANES spectra were observed between two scans taken for a specific sample. The XAFS spectra of these standard samples (</w:t>
      </w:r>
      <w:proofErr w:type="spellStart"/>
      <w:r w:rsidRPr="00AE09CA">
        <w:rPr>
          <w:rFonts w:ascii="Times New Roman" w:hAnsi="Times New Roman"/>
        </w:rPr>
        <w:t>FePC</w:t>
      </w:r>
      <w:proofErr w:type="spellEnd"/>
      <w:r w:rsidRPr="00AE09CA">
        <w:rPr>
          <w:rFonts w:ascii="Times New Roman" w:hAnsi="Times New Roman"/>
        </w:rPr>
        <w:t>, Fe</w:t>
      </w:r>
      <w:r w:rsidRPr="00AE09CA">
        <w:rPr>
          <w:rFonts w:ascii="Times New Roman" w:hAnsi="Times New Roman"/>
          <w:vertAlign w:val="subscript"/>
        </w:rPr>
        <w:t>2</w:t>
      </w:r>
      <w:r w:rsidRPr="00AE09CA">
        <w:rPr>
          <w:rFonts w:ascii="Times New Roman" w:hAnsi="Times New Roman"/>
        </w:rPr>
        <w:t>O</w:t>
      </w:r>
      <w:r w:rsidRPr="00AE09CA">
        <w:rPr>
          <w:rFonts w:ascii="Times New Roman" w:hAnsi="Times New Roman"/>
          <w:vertAlign w:val="subscript"/>
        </w:rPr>
        <w:t>3</w:t>
      </w:r>
      <w:r w:rsidRPr="00AE09CA">
        <w:rPr>
          <w:rFonts w:ascii="Times New Roman" w:hAnsi="Times New Roman"/>
        </w:rPr>
        <w:t>, and Fe</w:t>
      </w:r>
      <w:r w:rsidRPr="00AE09CA">
        <w:rPr>
          <w:rFonts w:ascii="Times New Roman" w:hAnsi="Times New Roman"/>
          <w:vertAlign w:val="subscript"/>
        </w:rPr>
        <w:t>3</w:t>
      </w:r>
      <w:r w:rsidRPr="00AE09CA">
        <w:rPr>
          <w:rFonts w:ascii="Times New Roman" w:hAnsi="Times New Roman"/>
        </w:rPr>
        <w:t>O</w:t>
      </w:r>
      <w:r w:rsidRPr="00AE09CA">
        <w:rPr>
          <w:rFonts w:ascii="Times New Roman" w:hAnsi="Times New Roman"/>
          <w:vertAlign w:val="subscript"/>
        </w:rPr>
        <w:t>4</w:t>
      </w:r>
      <w:r w:rsidRPr="00AE09CA">
        <w:rPr>
          <w:rFonts w:ascii="Times New Roman" w:hAnsi="Times New Roman"/>
        </w:rPr>
        <w:t xml:space="preserve">) were recorded in </w:t>
      </w:r>
      <w:r w:rsidRPr="00AE09CA">
        <w:rPr>
          <w:rFonts w:ascii="Times New Roman" w:hAnsi="Times New Roman"/>
        </w:rPr>
        <w:lastRenderedPageBreak/>
        <w:t xml:space="preserve">transmission mode. The XAFS data were processed according to the standard procedures using the Athena module implemented in the IFEFFIT software packages. The EXAFS spectra were obtained by subtracting the post-edge background from the overall absorption and then normalizing with respect to the edge-jump step. Subsequently, the </w:t>
      </w:r>
      <w:r w:rsidRPr="00AE09CA">
        <w:rPr>
          <w:rFonts w:ascii="Times New Roman" w:hAnsi="Times New Roman"/>
          <w:i/>
          <w:iCs/>
        </w:rPr>
        <w:t>χ(k)</w:t>
      </w:r>
      <w:r w:rsidRPr="00AE09CA">
        <w:rPr>
          <w:rFonts w:ascii="Times New Roman" w:hAnsi="Times New Roman"/>
        </w:rPr>
        <w:t xml:space="preserve"> data of were Fourier transformed to real (R) space using a </w:t>
      </w:r>
      <w:proofErr w:type="spellStart"/>
      <w:r w:rsidRPr="00AE09CA">
        <w:rPr>
          <w:rFonts w:ascii="Times New Roman" w:hAnsi="Times New Roman"/>
        </w:rPr>
        <w:t>hanning</w:t>
      </w:r>
      <w:proofErr w:type="spellEnd"/>
      <w:r w:rsidRPr="00AE09CA">
        <w:rPr>
          <w:rFonts w:ascii="Times New Roman" w:hAnsi="Times New Roman"/>
        </w:rPr>
        <w:t xml:space="preserve"> windows (</w:t>
      </w:r>
      <w:r w:rsidRPr="00AE09CA">
        <w:rPr>
          <w:rFonts w:ascii="Times New Roman" w:hAnsi="Times New Roman"/>
          <w:i/>
          <w:iCs/>
        </w:rPr>
        <w:t>dk</w:t>
      </w:r>
      <w:r w:rsidRPr="00AE09CA">
        <w:rPr>
          <w:rFonts w:ascii="Times New Roman" w:hAnsi="Times New Roman"/>
        </w:rPr>
        <w:t xml:space="preserve"> = 1.0 Å</w:t>
      </w:r>
      <w:r w:rsidRPr="00AE09CA">
        <w:rPr>
          <w:rFonts w:ascii="Times New Roman" w:hAnsi="Times New Roman"/>
          <w:vertAlign w:val="superscript"/>
        </w:rPr>
        <w:t>−1</w:t>
      </w:r>
      <w:r w:rsidRPr="00AE09CA">
        <w:rPr>
          <w:rFonts w:ascii="Times New Roman" w:hAnsi="Times New Roman"/>
        </w:rPr>
        <w:t>) to separate the EXAFS contributions from different coordination shells. To obtain the quantitative structural parameters around central atoms, least-squares curve parameter fitting was performed using the ARTEMIS module of IFEFFIT software packages.</w:t>
      </w:r>
    </w:p>
    <w:p w14:paraId="0664F43C" w14:textId="77777777" w:rsidR="00963C1B" w:rsidRPr="00AE09CA" w:rsidRDefault="00963C1B" w:rsidP="008201AA">
      <w:pPr>
        <w:rPr>
          <w:rFonts w:ascii="Times New Roman" w:hAnsi="Times New Roman"/>
        </w:rPr>
      </w:pPr>
      <w:r w:rsidRPr="00AE09CA">
        <w:rPr>
          <w:rFonts w:ascii="Times New Roman" w:hAnsi="Times New Roman"/>
        </w:rPr>
        <w:t>To explore the high-temperature NH</w:t>
      </w:r>
      <w:r w:rsidRPr="00AE09CA">
        <w:rPr>
          <w:rFonts w:ascii="Times New Roman" w:hAnsi="Times New Roman"/>
          <w:vertAlign w:val="subscript"/>
        </w:rPr>
        <w:t>3</w:t>
      </w:r>
      <w:r w:rsidRPr="00AE09CA">
        <w:rPr>
          <w:rFonts w:ascii="Times New Roman" w:hAnsi="Times New Roman"/>
        </w:rPr>
        <w:t>-SCR reaction mechanism of the catalyst, in situ DRIFTs experiment were performed on a Fourier Transform infrared (FTIR) spectrometer (VERTEX 70) equipped with a Harrick DRIFTs cell and a liquid nitrogen cooled mercury cadmium telluride (MCT) detector. Firstly, the catalyst was pretreated in the N</w:t>
      </w:r>
      <w:r w:rsidRPr="00AE09CA">
        <w:rPr>
          <w:rFonts w:ascii="Times New Roman" w:hAnsi="Times New Roman"/>
          <w:vertAlign w:val="subscript"/>
        </w:rPr>
        <w:t>2</w:t>
      </w:r>
      <w:r w:rsidRPr="00AE09CA">
        <w:rPr>
          <w:rFonts w:ascii="Times New Roman" w:hAnsi="Times New Roman"/>
        </w:rPr>
        <w:t xml:space="preserve"> atmosphere (30 mL/min) for 30 min at 350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then NH</w:t>
      </w:r>
      <w:r w:rsidRPr="00AE09CA">
        <w:rPr>
          <w:rFonts w:ascii="Times New Roman" w:hAnsi="Times New Roman"/>
          <w:vertAlign w:val="subscript"/>
        </w:rPr>
        <w:t>3</w:t>
      </w:r>
      <w:r w:rsidRPr="00AE09CA">
        <w:rPr>
          <w:rFonts w:ascii="Times New Roman" w:hAnsi="Times New Roman"/>
        </w:rPr>
        <w:t xml:space="preserve"> (1 vol%) or NO + O</w:t>
      </w:r>
      <w:r w:rsidRPr="00AE09CA">
        <w:rPr>
          <w:rFonts w:ascii="Times New Roman" w:hAnsi="Times New Roman"/>
          <w:vertAlign w:val="subscript"/>
        </w:rPr>
        <w:t>2</w:t>
      </w:r>
      <w:r w:rsidRPr="00AE09CA">
        <w:rPr>
          <w:rFonts w:ascii="Times New Roman" w:hAnsi="Times New Roman"/>
        </w:rPr>
        <w:t xml:space="preserve"> (NO: 1 vol%, O</w:t>
      </w:r>
      <w:r w:rsidRPr="00AE09CA">
        <w:rPr>
          <w:rFonts w:ascii="Times New Roman" w:hAnsi="Times New Roman"/>
          <w:vertAlign w:val="subscript"/>
        </w:rPr>
        <w:t>2</w:t>
      </w:r>
      <w:r w:rsidRPr="00AE09CA">
        <w:rPr>
          <w:rFonts w:ascii="Times New Roman" w:hAnsi="Times New Roman"/>
        </w:rPr>
        <w:t>: 5 vol%) was introduced onto the surface of catalyst to investigate the adsorption capacity of the catalyst at different temperatures.</w:t>
      </w:r>
      <w:r w:rsidRPr="00AE09CA">
        <w:rPr>
          <w:rFonts w:ascii="Times New Roman" w:eastAsia="宋体" w:hAnsi="Times New Roman"/>
          <w:kern w:val="0"/>
          <w14:ligatures w14:val="none"/>
        </w:rPr>
        <w:t xml:space="preserve"> </w:t>
      </w:r>
      <w:r w:rsidRPr="00AE09CA">
        <w:rPr>
          <w:rFonts w:ascii="Times New Roman" w:hAnsi="Times New Roman"/>
        </w:rPr>
        <w:t>To verify the possible reaction mechanism involved in the high-temperature NH</w:t>
      </w:r>
      <w:r w:rsidRPr="00AE09CA">
        <w:rPr>
          <w:rFonts w:ascii="Times New Roman" w:hAnsi="Times New Roman"/>
          <w:vertAlign w:val="subscript"/>
        </w:rPr>
        <w:t>3</w:t>
      </w:r>
      <w:r w:rsidRPr="00AE09CA">
        <w:rPr>
          <w:rFonts w:ascii="Times New Roman" w:hAnsi="Times New Roman"/>
        </w:rPr>
        <w:t>-SCR reaction, a series of transient reaction experiments were designed. Firstly, NH</w:t>
      </w:r>
      <w:r w:rsidRPr="00AE09CA">
        <w:rPr>
          <w:rFonts w:ascii="Times New Roman" w:hAnsi="Times New Roman"/>
          <w:vertAlign w:val="subscript"/>
        </w:rPr>
        <w:t>3</w:t>
      </w:r>
      <w:r w:rsidRPr="00AE09CA">
        <w:rPr>
          <w:rFonts w:ascii="Times New Roman" w:hAnsi="Times New Roman"/>
        </w:rPr>
        <w:t xml:space="preserve"> was introduced onto the catalyst surface and allowed to reach saturated adsorption at 450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followed by purging with pure N</w:t>
      </w:r>
      <w:r w:rsidRPr="00AE09CA">
        <w:rPr>
          <w:rFonts w:ascii="Times New Roman" w:hAnsi="Times New Roman"/>
          <w:vertAlign w:val="subscript"/>
        </w:rPr>
        <w:t>2</w:t>
      </w:r>
      <w:r w:rsidRPr="00AE09CA">
        <w:rPr>
          <w:rFonts w:ascii="Times New Roman" w:hAnsi="Times New Roman"/>
        </w:rPr>
        <w:t xml:space="preserve"> to remove gas-phase and weakly adsorbed NH</w:t>
      </w:r>
      <w:r w:rsidRPr="00AE09CA">
        <w:rPr>
          <w:rFonts w:ascii="Times New Roman" w:hAnsi="Times New Roman"/>
          <w:vertAlign w:val="subscript"/>
        </w:rPr>
        <w:t>3</w:t>
      </w:r>
      <w:r w:rsidRPr="00AE09CA">
        <w:rPr>
          <w:rFonts w:ascii="Times New Roman" w:hAnsi="Times New Roman"/>
        </w:rPr>
        <w:t>. Subsequently, NO + O</w:t>
      </w:r>
      <w:r w:rsidRPr="00AE09CA">
        <w:rPr>
          <w:rFonts w:ascii="Times New Roman" w:hAnsi="Times New Roman"/>
          <w:vertAlign w:val="subscript"/>
        </w:rPr>
        <w:t>2</w:t>
      </w:r>
      <w:r w:rsidRPr="00AE09CA">
        <w:rPr>
          <w:rFonts w:ascii="Times New Roman" w:hAnsi="Times New Roman"/>
        </w:rPr>
        <w:t xml:space="preserve"> was introduced onto the catalyst surface to examine whether it could react </w:t>
      </w:r>
      <w:r w:rsidRPr="00AE09CA">
        <w:rPr>
          <w:rFonts w:ascii="Times New Roman" w:hAnsi="Times New Roman"/>
        </w:rPr>
        <w:lastRenderedPageBreak/>
        <w:t>with the adsorbed ammonia species. Furthermore, a fresh catalyst was reloaded into the reactor, and the order of reactant introduction was varied: NO + O</w:t>
      </w:r>
      <w:r w:rsidRPr="00AE09CA">
        <w:rPr>
          <w:rFonts w:ascii="Times New Roman" w:hAnsi="Times New Roman"/>
          <w:vertAlign w:val="subscript"/>
        </w:rPr>
        <w:t>2</w:t>
      </w:r>
      <w:r w:rsidRPr="00AE09CA">
        <w:rPr>
          <w:rFonts w:ascii="Times New Roman" w:hAnsi="Times New Roman"/>
        </w:rPr>
        <w:t xml:space="preserve"> was first introduced onto the catalyst surface to achieve saturated adsorption and generate adsorbed NO</w:t>
      </w:r>
      <w:r w:rsidRPr="00AE09CA">
        <w:rPr>
          <w:rFonts w:ascii="Times New Roman" w:hAnsi="Times New Roman"/>
          <w:vertAlign w:val="subscript"/>
        </w:rPr>
        <w:t>x</w:t>
      </w:r>
      <w:r w:rsidRPr="00AE09CA">
        <w:rPr>
          <w:rFonts w:ascii="Times New Roman" w:hAnsi="Times New Roman"/>
        </w:rPr>
        <w:t xml:space="preserve"> species, followed by N</w:t>
      </w:r>
      <w:r w:rsidRPr="00AE09CA">
        <w:rPr>
          <w:rFonts w:ascii="Times New Roman" w:hAnsi="Times New Roman"/>
          <w:vertAlign w:val="subscript"/>
        </w:rPr>
        <w:t>2</w:t>
      </w:r>
      <w:r w:rsidRPr="00AE09CA">
        <w:rPr>
          <w:rFonts w:ascii="Times New Roman" w:hAnsi="Times New Roman"/>
        </w:rPr>
        <w:t xml:space="preserve"> purging and subsequent introduction of NH</w:t>
      </w:r>
      <w:r w:rsidRPr="00AE09CA">
        <w:rPr>
          <w:rFonts w:ascii="Times New Roman" w:hAnsi="Times New Roman"/>
          <w:vertAlign w:val="subscript"/>
        </w:rPr>
        <w:t>3</w:t>
      </w:r>
      <w:r w:rsidRPr="00AE09CA">
        <w:rPr>
          <w:rFonts w:ascii="Times New Roman" w:hAnsi="Times New Roman"/>
        </w:rPr>
        <w:t xml:space="preserve">, </w:t>
      </w:r>
      <w:proofErr w:type="gramStart"/>
      <w:r w:rsidRPr="00AE09CA">
        <w:rPr>
          <w:rFonts w:ascii="Times New Roman" w:hAnsi="Times New Roman"/>
        </w:rPr>
        <w:t>in order to</w:t>
      </w:r>
      <w:proofErr w:type="gramEnd"/>
      <w:r w:rsidRPr="00AE09CA">
        <w:rPr>
          <w:rFonts w:ascii="Times New Roman" w:hAnsi="Times New Roman"/>
        </w:rPr>
        <w:t xml:space="preserve"> investigate whether gas-phase NH</w:t>
      </w:r>
      <w:r w:rsidRPr="00AE09CA">
        <w:rPr>
          <w:rFonts w:ascii="Times New Roman" w:hAnsi="Times New Roman"/>
          <w:vertAlign w:val="subscript"/>
        </w:rPr>
        <w:t>3</w:t>
      </w:r>
      <w:r w:rsidRPr="00AE09CA">
        <w:rPr>
          <w:rFonts w:ascii="Times New Roman" w:hAnsi="Times New Roman"/>
        </w:rPr>
        <w:t xml:space="preserve"> could react with the adsorbed NO</w:t>
      </w:r>
      <w:r w:rsidRPr="00AE09CA">
        <w:rPr>
          <w:rFonts w:ascii="Times New Roman" w:hAnsi="Times New Roman"/>
          <w:vertAlign w:val="subscript"/>
        </w:rPr>
        <w:t>x</w:t>
      </w:r>
      <w:r w:rsidRPr="00AE09CA">
        <w:rPr>
          <w:rFonts w:ascii="Times New Roman" w:hAnsi="Times New Roman"/>
        </w:rPr>
        <w:t xml:space="preserve"> species. In addition, to clarify the role of O</w:t>
      </w:r>
      <w:r w:rsidRPr="00AE09CA">
        <w:rPr>
          <w:rFonts w:ascii="Times New Roman" w:hAnsi="Times New Roman"/>
          <w:vertAlign w:val="subscript"/>
        </w:rPr>
        <w:t>2</w:t>
      </w:r>
      <w:r w:rsidRPr="00AE09CA">
        <w:rPr>
          <w:rFonts w:ascii="Times New Roman" w:hAnsi="Times New Roman"/>
        </w:rPr>
        <w:t xml:space="preserve"> in the high-temperature NH</w:t>
      </w:r>
      <w:r w:rsidRPr="00AE09CA">
        <w:rPr>
          <w:rFonts w:ascii="Times New Roman" w:hAnsi="Times New Roman"/>
          <w:vertAlign w:val="subscript"/>
        </w:rPr>
        <w:t>3</w:t>
      </w:r>
      <w:r w:rsidRPr="00AE09CA">
        <w:rPr>
          <w:rFonts w:ascii="Times New Roman" w:hAnsi="Times New Roman"/>
        </w:rPr>
        <w:t>-SCR reaction, transient SCR experiments in the absence of O</w:t>
      </w:r>
      <w:r w:rsidRPr="00AE09CA">
        <w:rPr>
          <w:rFonts w:ascii="Times New Roman" w:hAnsi="Times New Roman"/>
          <w:vertAlign w:val="subscript"/>
        </w:rPr>
        <w:t>2</w:t>
      </w:r>
      <w:r w:rsidRPr="00AE09CA">
        <w:rPr>
          <w:rFonts w:ascii="Times New Roman" w:hAnsi="Times New Roman"/>
        </w:rPr>
        <w:t xml:space="preserve"> were further conducted. Specifically, NH</w:t>
      </w:r>
      <w:r w:rsidRPr="00AE09CA">
        <w:rPr>
          <w:rFonts w:ascii="Times New Roman" w:hAnsi="Times New Roman"/>
          <w:vertAlign w:val="subscript"/>
        </w:rPr>
        <w:t>3</w:t>
      </w:r>
      <w:r w:rsidRPr="00AE09CA">
        <w:rPr>
          <w:rFonts w:ascii="Times New Roman" w:hAnsi="Times New Roman"/>
        </w:rPr>
        <w:t xml:space="preserve"> was first introduced onto the catalyst surface to achieve saturated adsorption, followed by purging with pure N</w:t>
      </w:r>
      <w:r w:rsidRPr="00AE09CA">
        <w:rPr>
          <w:rFonts w:ascii="Times New Roman" w:hAnsi="Times New Roman"/>
          <w:vertAlign w:val="subscript"/>
        </w:rPr>
        <w:t>2</w:t>
      </w:r>
      <w:r w:rsidRPr="00AE09CA">
        <w:rPr>
          <w:rFonts w:ascii="Times New Roman" w:hAnsi="Times New Roman"/>
        </w:rPr>
        <w:t>. Then NO was introduced onto the catalyst surface to react with the adsorbed ammonia species.</w:t>
      </w:r>
    </w:p>
    <w:p w14:paraId="69FA61DC" w14:textId="77777777" w:rsidR="00963C1B" w:rsidRPr="00AE09CA" w:rsidRDefault="00963C1B">
      <w:pPr>
        <w:spacing w:line="240" w:lineRule="auto"/>
        <w:ind w:firstLineChars="0" w:firstLine="0"/>
        <w:jc w:val="left"/>
        <w:rPr>
          <w:rFonts w:ascii="Times New Roman" w:hAnsi="Times New Roman"/>
          <w:shd w:val="clear" w:color="auto" w:fill="FFFFFF"/>
        </w:rPr>
      </w:pPr>
      <w:r w:rsidRPr="00AE09CA">
        <w:rPr>
          <w:rFonts w:ascii="Times New Roman" w:hAnsi="Times New Roman"/>
          <w:shd w:val="clear" w:color="auto" w:fill="FFFFFF"/>
        </w:rPr>
        <w:br w:type="page"/>
      </w:r>
    </w:p>
    <w:p w14:paraId="45891A60" w14:textId="77777777" w:rsidR="00963C1B" w:rsidRPr="00AE09CA" w:rsidRDefault="00963C1B" w:rsidP="00844A33">
      <w:pPr>
        <w:pStyle w:val="1"/>
        <w:rPr>
          <w:rFonts w:ascii="Times New Roman" w:hAnsi="Times New Roman"/>
          <w:szCs w:val="24"/>
        </w:rPr>
      </w:pPr>
      <w:bookmarkStart w:id="15" w:name="_Toc235556859"/>
      <w:r w:rsidRPr="00AE09CA">
        <w:rPr>
          <w:rFonts w:ascii="Times New Roman" w:hAnsi="Times New Roman"/>
          <w:szCs w:val="24"/>
        </w:rPr>
        <w:lastRenderedPageBreak/>
        <w:t>Result and Discussion</w:t>
      </w:r>
      <w:bookmarkEnd w:id="15"/>
    </w:p>
    <w:p w14:paraId="37C5AC78" w14:textId="77777777" w:rsidR="00963C1B" w:rsidRPr="00AE09CA" w:rsidRDefault="00963C1B" w:rsidP="004D3F02">
      <w:pPr>
        <w:ind w:firstLineChars="0" w:firstLine="0"/>
        <w:jc w:val="center"/>
        <w:rPr>
          <w:rFonts w:ascii="Times New Roman" w:hAnsi="Times New Roman"/>
        </w:rPr>
      </w:pPr>
      <w:r w:rsidRPr="00AE09CA">
        <w:rPr>
          <w:rFonts w:ascii="Times New Roman" w:hAnsi="Times New Roman"/>
          <w:noProof/>
        </w:rPr>
        <w:drawing>
          <wp:inline distT="0" distB="0" distL="0" distR="0" wp14:anchorId="266F4E49" wp14:editId="171AFB0C">
            <wp:extent cx="5144138" cy="3459192"/>
            <wp:effectExtent l="0" t="0" r="0" b="8255"/>
            <wp:docPr id="134051986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8707" cy="3462264"/>
                    </a:xfrm>
                    <a:prstGeom prst="rect">
                      <a:avLst/>
                    </a:prstGeom>
                    <a:noFill/>
                  </pic:spPr>
                </pic:pic>
              </a:graphicData>
            </a:graphic>
          </wp:inline>
        </w:drawing>
      </w:r>
    </w:p>
    <w:p w14:paraId="35763808" w14:textId="77777777" w:rsidR="00963C1B" w:rsidRPr="00AE09CA" w:rsidRDefault="00963C1B" w:rsidP="00844A33">
      <w:pPr>
        <w:pStyle w:val="2"/>
        <w:rPr>
          <w:rFonts w:ascii="Times New Roman" w:hAnsi="Times New Roman"/>
          <w:szCs w:val="24"/>
        </w:rPr>
      </w:pPr>
      <w:bookmarkStart w:id="16" w:name="_Toc235556860"/>
      <w:r w:rsidRPr="00AE09CA">
        <w:rPr>
          <w:rStyle w:val="20"/>
          <w:rFonts w:ascii="Times New Roman" w:hAnsi="Times New Roman"/>
          <w:szCs w:val="24"/>
        </w:rPr>
        <w:t>Fig. S1</w:t>
      </w:r>
      <w:r w:rsidRPr="00AE09CA">
        <w:rPr>
          <w:rStyle w:val="20"/>
          <w:rFonts w:ascii="Times New Roman" w:eastAsiaTheme="minorEastAsia" w:hAnsi="Times New Roman"/>
          <w:szCs w:val="24"/>
        </w:rPr>
        <w:t xml:space="preserve">. </w:t>
      </w:r>
      <w:r w:rsidRPr="00AE09CA">
        <w:rPr>
          <w:rFonts w:ascii="Times New Roman" w:hAnsi="Times New Roman"/>
          <w:szCs w:val="24"/>
        </w:rPr>
        <w:t xml:space="preserve">HRTEM </w:t>
      </w:r>
      <w:r w:rsidRPr="00AE09CA">
        <w:rPr>
          <w:rFonts w:ascii="Times New Roman" w:hAnsi="Times New Roman"/>
          <w:szCs w:val="24"/>
          <w:shd w:val="clear" w:color="auto" w:fill="FFFFFF"/>
        </w:rPr>
        <w:t>images</w:t>
      </w:r>
      <w:r w:rsidRPr="00AE09CA">
        <w:rPr>
          <w:rFonts w:ascii="Times New Roman" w:hAnsi="Times New Roman"/>
          <w:szCs w:val="24"/>
        </w:rPr>
        <w:t xml:space="preserve"> and Electron diffraction rings of the Fe-ZSM-5(20) (a-b), Fe-ZSM-5(20)-H (c-d), Fe-ZSM-5(20)-R (e-f).</w:t>
      </w:r>
      <w:bookmarkEnd w:id="16"/>
    </w:p>
    <w:p w14:paraId="13506CD7" w14:textId="77777777" w:rsidR="00963C1B" w:rsidRPr="00AE09CA" w:rsidRDefault="00963C1B" w:rsidP="004D3F02">
      <w:pPr>
        <w:ind w:firstLineChars="0" w:firstLine="0"/>
        <w:jc w:val="center"/>
        <w:rPr>
          <w:rFonts w:ascii="Times New Roman" w:hAnsi="Times New Roman"/>
        </w:rPr>
      </w:pPr>
    </w:p>
    <w:p w14:paraId="0F6C3718" w14:textId="77777777" w:rsidR="00963C1B" w:rsidRPr="00AE09CA" w:rsidRDefault="00963C1B" w:rsidP="00B62381">
      <w:pPr>
        <w:ind w:firstLineChars="0" w:firstLine="0"/>
        <w:rPr>
          <w:rFonts w:ascii="Times New Roman" w:hAnsi="Times New Roman"/>
          <w:color w:val="000000" w:themeColor="text1"/>
        </w:rPr>
      </w:pPr>
      <w:r w:rsidRPr="00AE09CA">
        <w:rPr>
          <w:rFonts w:ascii="Times New Roman" w:eastAsia="宋体" w:hAnsi="Times New Roman"/>
          <w:color w:val="000000" w:themeColor="text1"/>
        </w:rPr>
        <w:t>Notes: The electron diffraction patterns show that Fe-ZSM-5(20) still exhibits distinct crystalline diffraction features after treatment in the NO + NH</w:t>
      </w:r>
      <w:r w:rsidRPr="00AE09CA">
        <w:rPr>
          <w:rFonts w:ascii="Times New Roman" w:eastAsia="宋体" w:hAnsi="Times New Roman"/>
          <w:color w:val="000000" w:themeColor="text1"/>
          <w:vertAlign w:val="subscript"/>
        </w:rPr>
        <w:t>3</w:t>
      </w:r>
      <w:r w:rsidRPr="00AE09CA">
        <w:rPr>
          <w:rFonts w:ascii="Times New Roman" w:eastAsia="宋体" w:hAnsi="Times New Roman"/>
          <w:color w:val="000000" w:themeColor="text1"/>
        </w:rPr>
        <w:t xml:space="preserve"> + H</w:t>
      </w:r>
      <w:r w:rsidRPr="00AE09CA">
        <w:rPr>
          <w:rFonts w:ascii="Times New Roman" w:eastAsia="宋体" w:hAnsi="Times New Roman"/>
          <w:color w:val="000000" w:themeColor="text1"/>
          <w:vertAlign w:val="subscript"/>
        </w:rPr>
        <w:t>2</w:t>
      </w:r>
      <w:r w:rsidRPr="00AE09CA">
        <w:rPr>
          <w:rFonts w:ascii="Times New Roman" w:eastAsia="宋体" w:hAnsi="Times New Roman"/>
          <w:color w:val="000000" w:themeColor="text1"/>
        </w:rPr>
        <w:t>O atmosphere at 650 </w:t>
      </w:r>
      <w:proofErr w:type="spellStart"/>
      <w:r w:rsidRPr="00AE09CA">
        <w:rPr>
          <w:rFonts w:ascii="Times New Roman" w:eastAsia="宋体" w:hAnsi="Times New Roman"/>
          <w:color w:val="000000" w:themeColor="text1"/>
          <w:vertAlign w:val="superscript"/>
        </w:rPr>
        <w:t>o</w:t>
      </w:r>
      <w:r w:rsidRPr="00AE09CA">
        <w:rPr>
          <w:rFonts w:ascii="Times New Roman" w:eastAsia="宋体" w:hAnsi="Times New Roman"/>
          <w:color w:val="000000" w:themeColor="text1"/>
        </w:rPr>
        <w:t>C</w:t>
      </w:r>
      <w:proofErr w:type="spellEnd"/>
      <w:r w:rsidRPr="00AE09CA">
        <w:rPr>
          <w:rFonts w:ascii="Times New Roman" w:eastAsia="宋体" w:hAnsi="Times New Roman"/>
          <w:color w:val="000000" w:themeColor="text1"/>
        </w:rPr>
        <w:t xml:space="preserve"> and prolonged NH</w:t>
      </w:r>
      <w:r w:rsidRPr="00AE09CA">
        <w:rPr>
          <w:rFonts w:ascii="Times New Roman" w:eastAsia="宋体" w:hAnsi="Times New Roman"/>
          <w:color w:val="000000" w:themeColor="text1"/>
          <w:vertAlign w:val="subscript"/>
        </w:rPr>
        <w:t>3</w:t>
      </w:r>
      <w:r w:rsidRPr="00AE09CA">
        <w:rPr>
          <w:rFonts w:ascii="Times New Roman" w:eastAsia="宋体" w:hAnsi="Times New Roman"/>
          <w:color w:val="000000" w:themeColor="text1"/>
        </w:rPr>
        <w:t>-SCR reaction, indicating that its crystal structure has not been damaged.</w:t>
      </w:r>
    </w:p>
    <w:p w14:paraId="458A5608"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6713413A" w14:textId="77777777" w:rsidR="00963C1B" w:rsidRPr="00AE09CA" w:rsidRDefault="00963C1B" w:rsidP="00801313">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011DBB81" wp14:editId="024A3E81">
            <wp:extent cx="3892550" cy="3433748"/>
            <wp:effectExtent l="0" t="0" r="0" b="0"/>
            <wp:docPr id="67854980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98061" cy="3438609"/>
                    </a:xfrm>
                    <a:prstGeom prst="rect">
                      <a:avLst/>
                    </a:prstGeom>
                    <a:noFill/>
                    <a:ln>
                      <a:noFill/>
                    </a:ln>
                  </pic:spPr>
                </pic:pic>
              </a:graphicData>
            </a:graphic>
          </wp:inline>
        </w:drawing>
      </w:r>
    </w:p>
    <w:p w14:paraId="68BA437B" w14:textId="77777777" w:rsidR="00963C1B" w:rsidRPr="00AE09CA" w:rsidRDefault="00963C1B" w:rsidP="00A33948">
      <w:pPr>
        <w:pStyle w:val="2"/>
        <w:rPr>
          <w:rFonts w:ascii="Times New Roman" w:hAnsi="Times New Roman"/>
          <w:szCs w:val="24"/>
        </w:rPr>
      </w:pPr>
      <w:bookmarkStart w:id="17" w:name="_Hlk231932548"/>
      <w:bookmarkStart w:id="18" w:name="_Toc235556861"/>
      <w:r w:rsidRPr="00AE09CA">
        <w:rPr>
          <w:rStyle w:val="20"/>
          <w:rFonts w:ascii="Times New Roman" w:hAnsi="Times New Roman"/>
          <w:szCs w:val="24"/>
        </w:rPr>
        <w:t xml:space="preserve">Fig. </w:t>
      </w:r>
      <w:bookmarkEnd w:id="17"/>
      <w:r w:rsidRPr="00AE09CA">
        <w:rPr>
          <w:rStyle w:val="20"/>
          <w:rFonts w:ascii="Times New Roman" w:hAnsi="Times New Roman"/>
          <w:szCs w:val="24"/>
        </w:rPr>
        <w:t>S2</w:t>
      </w:r>
      <w:r w:rsidRPr="00AE09CA">
        <w:rPr>
          <w:rFonts w:ascii="Times New Roman" w:hAnsi="Times New Roman"/>
          <w:szCs w:val="24"/>
        </w:rPr>
        <w:t xml:space="preserve">. </w:t>
      </w:r>
      <w:r w:rsidRPr="00AE09CA">
        <w:rPr>
          <w:rFonts w:ascii="Times New Roman" w:hAnsi="Times New Roman"/>
          <w:szCs w:val="24"/>
          <w:shd w:val="clear" w:color="auto" w:fill="FFFFFF"/>
        </w:rPr>
        <w:t>N</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 xml:space="preserve"> adsorption-desorption isotherms of</w:t>
      </w:r>
      <w:r w:rsidRPr="00AE09CA">
        <w:rPr>
          <w:rFonts w:ascii="Times New Roman" w:hAnsi="Times New Roman"/>
          <w:szCs w:val="24"/>
        </w:rPr>
        <w:t xml:space="preserve"> Fe-ZSM-5(20) and Fe-ZSM-5(100) catalysts before and after NH</w:t>
      </w:r>
      <w:r w:rsidRPr="00AE09CA">
        <w:rPr>
          <w:rFonts w:ascii="Times New Roman" w:hAnsi="Times New Roman"/>
          <w:szCs w:val="24"/>
          <w:vertAlign w:val="subscript"/>
        </w:rPr>
        <w:t>3</w:t>
      </w:r>
      <w:r w:rsidRPr="00AE09CA">
        <w:rPr>
          <w:rFonts w:ascii="Times New Roman" w:hAnsi="Times New Roman"/>
          <w:szCs w:val="24"/>
        </w:rPr>
        <w:t>-SCR reaction.</w:t>
      </w:r>
      <w:bookmarkEnd w:id="18"/>
    </w:p>
    <w:p w14:paraId="4CBBB7B9" w14:textId="77777777" w:rsidR="00963C1B" w:rsidRPr="00AE09CA" w:rsidRDefault="00963C1B" w:rsidP="00801313">
      <w:pPr>
        <w:ind w:firstLineChars="0" w:firstLine="0"/>
        <w:jc w:val="center"/>
        <w:rPr>
          <w:rFonts w:ascii="Times New Roman" w:hAnsi="Times New Roman"/>
        </w:rPr>
      </w:pPr>
    </w:p>
    <w:p w14:paraId="58841F94" w14:textId="35EB30C0" w:rsidR="00963C1B" w:rsidRPr="00AE09CA" w:rsidRDefault="00963C1B" w:rsidP="00F64347">
      <w:pPr>
        <w:spacing w:line="460" w:lineRule="exact"/>
        <w:ind w:firstLineChars="0" w:firstLine="0"/>
        <w:rPr>
          <w:rFonts w:ascii="Times New Roman" w:hAnsi="Times New Roman"/>
        </w:rPr>
      </w:pPr>
      <w:r w:rsidRPr="00AE09CA">
        <w:rPr>
          <w:rFonts w:ascii="Times New Roman" w:hAnsi="Times New Roman"/>
        </w:rPr>
        <w:t>Notes: The adsorption–desorption isotherm types of Fe-ZSM-5(20) and Fe-ZSM-5(100) remain unchanged after treatment under the NO + NH</w:t>
      </w:r>
      <w:r w:rsidRPr="00AE09CA">
        <w:rPr>
          <w:rFonts w:ascii="Times New Roman" w:hAnsi="Times New Roman"/>
          <w:vertAlign w:val="subscript"/>
        </w:rPr>
        <w:t>3</w:t>
      </w:r>
      <w:r w:rsidRPr="00AE09CA">
        <w:rPr>
          <w:rFonts w:ascii="Times New Roman" w:hAnsi="Times New Roman"/>
        </w:rPr>
        <w:t xml:space="preserve"> + H</w:t>
      </w:r>
      <w:r w:rsidRPr="00AE09CA">
        <w:rPr>
          <w:rFonts w:ascii="Times New Roman" w:hAnsi="Times New Roman"/>
          <w:vertAlign w:val="subscript"/>
        </w:rPr>
        <w:t>2</w:t>
      </w:r>
      <w:r w:rsidRPr="00AE09CA">
        <w:rPr>
          <w:rFonts w:ascii="Times New Roman" w:hAnsi="Times New Roman"/>
        </w:rPr>
        <w:t>O atmosphere at 650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and prolonged NH</w:t>
      </w:r>
      <w:r w:rsidRPr="00AE09CA">
        <w:rPr>
          <w:rFonts w:ascii="Times New Roman" w:hAnsi="Times New Roman"/>
          <w:vertAlign w:val="subscript"/>
        </w:rPr>
        <w:t>3</w:t>
      </w:r>
      <w:r w:rsidRPr="00AE09CA">
        <w:rPr>
          <w:rFonts w:ascii="Times New Roman" w:hAnsi="Times New Roman"/>
        </w:rPr>
        <w:t>-SCR reaction, indicating that the pore structures of the catalysts are largely preserved under high-temperature SCR conditions.</w:t>
      </w:r>
    </w:p>
    <w:p w14:paraId="5FBC55C4" w14:textId="77777777" w:rsidR="00963C1B" w:rsidRPr="00AE09CA" w:rsidRDefault="00963C1B" w:rsidP="004D3F02">
      <w:pPr>
        <w:spacing w:line="240" w:lineRule="auto"/>
        <w:ind w:firstLineChars="0" w:firstLine="0"/>
        <w:jc w:val="center"/>
        <w:rPr>
          <w:rFonts w:ascii="Times New Roman" w:hAnsi="Times New Roman"/>
          <w:noProof/>
        </w:rPr>
      </w:pPr>
      <w:r w:rsidRPr="00AE09CA">
        <w:rPr>
          <w:rFonts w:ascii="Times New Roman" w:hAnsi="Times New Roman"/>
          <w:noProof/>
        </w:rPr>
        <w:lastRenderedPageBreak/>
        <w:drawing>
          <wp:inline distT="0" distB="0" distL="0" distR="0" wp14:anchorId="0C5CB86D" wp14:editId="5C1BD396">
            <wp:extent cx="3852380" cy="3824376"/>
            <wp:effectExtent l="0" t="0" r="0" b="5080"/>
            <wp:docPr id="1565017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0101" cy="3832041"/>
                    </a:xfrm>
                    <a:prstGeom prst="rect">
                      <a:avLst/>
                    </a:prstGeom>
                    <a:noFill/>
                  </pic:spPr>
                </pic:pic>
              </a:graphicData>
            </a:graphic>
          </wp:inline>
        </w:drawing>
      </w:r>
    </w:p>
    <w:p w14:paraId="57333AB6" w14:textId="77777777" w:rsidR="00963C1B" w:rsidRPr="00AE09CA" w:rsidRDefault="00963C1B" w:rsidP="00A33948">
      <w:pPr>
        <w:pStyle w:val="2"/>
        <w:rPr>
          <w:rFonts w:ascii="Times New Roman" w:hAnsi="Times New Roman"/>
          <w:szCs w:val="24"/>
          <w:shd w:val="clear" w:color="auto" w:fill="FFFFFF"/>
        </w:rPr>
      </w:pPr>
      <w:bookmarkStart w:id="19" w:name="_Toc235556862"/>
      <w:r w:rsidRPr="00AE09CA">
        <w:rPr>
          <w:rStyle w:val="20"/>
          <w:rFonts w:ascii="Times New Roman" w:hAnsi="Times New Roman"/>
          <w:szCs w:val="24"/>
        </w:rPr>
        <w:t>Fig. S3</w:t>
      </w:r>
      <w:r w:rsidRPr="00AE09CA">
        <w:rPr>
          <w:rFonts w:ascii="Times New Roman" w:hAnsi="Times New Roman"/>
          <w:szCs w:val="24"/>
        </w:rPr>
        <w:t xml:space="preserve">. HRTEM </w:t>
      </w:r>
      <w:r w:rsidRPr="00AE09CA">
        <w:rPr>
          <w:rFonts w:ascii="Times New Roman" w:hAnsi="Times New Roman"/>
          <w:szCs w:val="24"/>
          <w:shd w:val="clear" w:color="auto" w:fill="FFFFFF"/>
        </w:rPr>
        <w:t>images</w:t>
      </w:r>
      <w:r w:rsidRPr="00AE09CA">
        <w:rPr>
          <w:rFonts w:ascii="Times New Roman" w:hAnsi="Times New Roman"/>
          <w:szCs w:val="24"/>
        </w:rPr>
        <w:t xml:space="preserve"> and Electron diffraction rings of the fresh Fe-ZSM-5(100) (a-b) and Fe-ZSM-5(100)-H (c-d).</w:t>
      </w:r>
      <w:bookmarkEnd w:id="19"/>
      <w:r w:rsidRPr="00AE09CA">
        <w:rPr>
          <w:rFonts w:ascii="Times New Roman" w:hAnsi="Times New Roman"/>
          <w:szCs w:val="24"/>
          <w:shd w:val="clear" w:color="auto" w:fill="FFFFFF"/>
        </w:rPr>
        <w:t xml:space="preserve"> </w:t>
      </w:r>
    </w:p>
    <w:p w14:paraId="63603148" w14:textId="77777777" w:rsidR="00963C1B" w:rsidRPr="00AE09CA" w:rsidRDefault="00963C1B">
      <w:pPr>
        <w:spacing w:line="240" w:lineRule="auto"/>
        <w:ind w:firstLineChars="0" w:firstLine="0"/>
        <w:jc w:val="left"/>
        <w:rPr>
          <w:rFonts w:ascii="Times New Roman" w:hAnsi="Times New Roman"/>
          <w:shd w:val="clear" w:color="auto" w:fill="FFFFFF"/>
        </w:rPr>
      </w:pPr>
      <w:r w:rsidRPr="00AE09CA">
        <w:rPr>
          <w:rFonts w:ascii="Times New Roman" w:hAnsi="Times New Roman"/>
          <w:shd w:val="clear" w:color="auto" w:fill="FFFFFF"/>
        </w:rPr>
        <w:br w:type="page"/>
      </w:r>
    </w:p>
    <w:p w14:paraId="7C4F76D6" w14:textId="77777777" w:rsidR="00963C1B" w:rsidRPr="00AE09CA" w:rsidRDefault="00963C1B" w:rsidP="00801313">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3290FEDB" wp14:editId="001A0BFB">
            <wp:extent cx="3840480" cy="3089586"/>
            <wp:effectExtent l="0" t="0" r="7620" b="0"/>
            <wp:docPr id="56519168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50731" cy="3097833"/>
                    </a:xfrm>
                    <a:prstGeom prst="rect">
                      <a:avLst/>
                    </a:prstGeom>
                    <a:noFill/>
                    <a:ln>
                      <a:noFill/>
                    </a:ln>
                  </pic:spPr>
                </pic:pic>
              </a:graphicData>
            </a:graphic>
          </wp:inline>
        </w:drawing>
      </w:r>
    </w:p>
    <w:p w14:paraId="0F8EEE39" w14:textId="77777777" w:rsidR="00963C1B" w:rsidRPr="00AE09CA" w:rsidRDefault="00963C1B" w:rsidP="00A33948">
      <w:pPr>
        <w:pStyle w:val="2"/>
        <w:rPr>
          <w:rFonts w:ascii="Times New Roman" w:hAnsi="Times New Roman"/>
          <w:szCs w:val="24"/>
        </w:rPr>
      </w:pPr>
      <w:bookmarkStart w:id="20" w:name="_Toc235556863"/>
      <w:r w:rsidRPr="00AE09CA">
        <w:rPr>
          <w:rStyle w:val="20"/>
          <w:rFonts w:ascii="Times New Roman" w:hAnsi="Times New Roman"/>
          <w:szCs w:val="24"/>
        </w:rPr>
        <w:t>Fig. S4</w:t>
      </w:r>
      <w:r w:rsidRPr="00AE09CA">
        <w:rPr>
          <w:rFonts w:ascii="Times New Roman" w:hAnsi="Times New Roman"/>
          <w:szCs w:val="24"/>
        </w:rPr>
        <w:t>. XRD spectra of Fe-ZSM-5(100) and Fe-ZSM-5(100)-R catalysts.</w:t>
      </w:r>
      <w:bookmarkEnd w:id="20"/>
    </w:p>
    <w:p w14:paraId="7955CB8F" w14:textId="77777777" w:rsidR="00963C1B" w:rsidRPr="00AE09CA" w:rsidRDefault="00963C1B" w:rsidP="00801313">
      <w:pPr>
        <w:jc w:val="center"/>
        <w:rPr>
          <w:rFonts w:ascii="Times New Roman" w:hAnsi="Times New Roman"/>
        </w:rPr>
      </w:pPr>
    </w:p>
    <w:p w14:paraId="6B6F1865" w14:textId="0E923961" w:rsidR="00963C1B" w:rsidRPr="00AE09CA" w:rsidRDefault="00963C1B" w:rsidP="004859E4">
      <w:pPr>
        <w:ind w:firstLineChars="0" w:firstLine="0"/>
        <w:rPr>
          <w:rFonts w:ascii="Times New Roman" w:hAnsi="Times New Roman"/>
        </w:rPr>
      </w:pPr>
      <w:r w:rsidRPr="00AE09CA">
        <w:rPr>
          <w:rFonts w:ascii="Times New Roman" w:eastAsia="宋体" w:hAnsi="Times New Roman"/>
        </w:rPr>
        <w:t>Notes: Fe-ZSM-5(100)-R (obtained after treatment in the NO + NH</w:t>
      </w:r>
      <w:r w:rsidRPr="00AE09CA">
        <w:rPr>
          <w:rFonts w:ascii="Times New Roman" w:eastAsia="宋体" w:hAnsi="Times New Roman"/>
          <w:vertAlign w:val="subscript"/>
        </w:rPr>
        <w:t>3</w:t>
      </w:r>
      <w:r w:rsidRPr="00AE09CA">
        <w:rPr>
          <w:rFonts w:ascii="Times New Roman" w:eastAsia="宋体" w:hAnsi="Times New Roman"/>
        </w:rPr>
        <w:t xml:space="preserve"> + H</w:t>
      </w:r>
      <w:r w:rsidRPr="00AE09CA">
        <w:rPr>
          <w:rFonts w:ascii="Times New Roman" w:eastAsia="宋体" w:hAnsi="Times New Roman"/>
          <w:vertAlign w:val="subscript"/>
        </w:rPr>
        <w:t>2</w:t>
      </w:r>
      <w:r w:rsidRPr="00AE09CA">
        <w:rPr>
          <w:rFonts w:ascii="Times New Roman" w:eastAsia="宋体" w:hAnsi="Times New Roman"/>
        </w:rPr>
        <w:t>O atmosphere at 650 </w:t>
      </w:r>
      <w:proofErr w:type="spellStart"/>
      <w:r w:rsidR="00AE09CA" w:rsidRPr="00AE09CA">
        <w:rPr>
          <w:rFonts w:ascii="Times New Roman" w:eastAsia="宋体" w:hAnsi="Times New Roman" w:hint="eastAsia"/>
          <w:vertAlign w:val="superscript"/>
        </w:rPr>
        <w:t>o</w:t>
      </w:r>
      <w:r w:rsidRPr="00AE09CA">
        <w:rPr>
          <w:rFonts w:ascii="Times New Roman" w:eastAsia="宋体" w:hAnsi="Times New Roman"/>
        </w:rPr>
        <w:t>C</w:t>
      </w:r>
      <w:proofErr w:type="spellEnd"/>
      <w:r w:rsidRPr="00AE09CA">
        <w:rPr>
          <w:rFonts w:ascii="Times New Roman" w:eastAsia="宋体" w:hAnsi="Times New Roman"/>
        </w:rPr>
        <w:t>, prolonged NH</w:t>
      </w:r>
      <w:r w:rsidRPr="00AE09CA">
        <w:rPr>
          <w:rFonts w:ascii="Times New Roman" w:eastAsia="宋体" w:hAnsi="Times New Roman"/>
          <w:vertAlign w:val="subscript"/>
        </w:rPr>
        <w:t>3</w:t>
      </w:r>
      <w:r w:rsidRPr="00AE09CA">
        <w:rPr>
          <w:rFonts w:ascii="Times New Roman" w:eastAsia="宋体" w:hAnsi="Times New Roman"/>
        </w:rPr>
        <w:t>-SCR operation and H</w:t>
      </w:r>
      <w:r w:rsidRPr="00AE09CA">
        <w:rPr>
          <w:rFonts w:ascii="Times New Roman" w:eastAsia="宋体" w:hAnsi="Times New Roman"/>
          <w:vertAlign w:val="subscript"/>
        </w:rPr>
        <w:t>2</w:t>
      </w:r>
      <w:r w:rsidRPr="00AE09CA">
        <w:rPr>
          <w:rFonts w:ascii="Times New Roman" w:eastAsia="宋体" w:hAnsi="Times New Roman"/>
        </w:rPr>
        <w:t>O and SO</w:t>
      </w:r>
      <w:r w:rsidRPr="00AE09CA">
        <w:rPr>
          <w:rFonts w:ascii="Times New Roman" w:eastAsia="宋体" w:hAnsi="Times New Roman"/>
          <w:vertAlign w:val="subscript"/>
        </w:rPr>
        <w:t>2</w:t>
      </w:r>
      <w:r w:rsidRPr="00AE09CA">
        <w:rPr>
          <w:rFonts w:ascii="Times New Roman" w:eastAsia="宋体" w:hAnsi="Times New Roman"/>
        </w:rPr>
        <w:t xml:space="preserve"> tolerance tests) exhibits an XRD pattern identical to that of Fe-ZSM-5(100). This result indicates that neither reaction atmosphere treatment nor NH</w:t>
      </w:r>
      <w:r w:rsidRPr="00AE09CA">
        <w:rPr>
          <w:rFonts w:ascii="Times New Roman" w:eastAsia="宋体" w:hAnsi="Times New Roman"/>
          <w:vertAlign w:val="subscript"/>
        </w:rPr>
        <w:t>3</w:t>
      </w:r>
      <w:r w:rsidRPr="00AE09CA">
        <w:rPr>
          <w:rFonts w:ascii="Times New Roman" w:eastAsia="宋体" w:hAnsi="Times New Roman"/>
        </w:rPr>
        <w:t>-SCR operation disrupts the MFI topology of the catalyst.</w:t>
      </w:r>
    </w:p>
    <w:p w14:paraId="2007C6D1"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6562F798" w14:textId="77777777" w:rsidR="00963C1B" w:rsidRPr="00AE09CA" w:rsidRDefault="00963C1B" w:rsidP="00B6622A">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7F901478" wp14:editId="556E45CA">
            <wp:extent cx="5092660" cy="3371353"/>
            <wp:effectExtent l="0" t="0" r="0" b="635"/>
            <wp:docPr id="86250780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4225" cy="3379009"/>
                    </a:xfrm>
                    <a:prstGeom prst="rect">
                      <a:avLst/>
                    </a:prstGeom>
                    <a:noFill/>
                  </pic:spPr>
                </pic:pic>
              </a:graphicData>
            </a:graphic>
          </wp:inline>
        </w:drawing>
      </w:r>
    </w:p>
    <w:p w14:paraId="20C180DA" w14:textId="77777777" w:rsidR="00963C1B" w:rsidRPr="00AE09CA" w:rsidRDefault="00963C1B" w:rsidP="00A33948">
      <w:pPr>
        <w:pStyle w:val="2"/>
        <w:rPr>
          <w:rFonts w:ascii="Times New Roman" w:hAnsi="Times New Roman"/>
          <w:szCs w:val="24"/>
        </w:rPr>
      </w:pPr>
      <w:bookmarkStart w:id="21" w:name="_Toc235556864"/>
      <w:r w:rsidRPr="00AE09CA">
        <w:rPr>
          <w:rStyle w:val="20"/>
          <w:rFonts w:ascii="Times New Roman" w:hAnsi="Times New Roman"/>
          <w:szCs w:val="24"/>
        </w:rPr>
        <w:t>Fig. S5</w:t>
      </w:r>
      <w:r w:rsidRPr="00AE09CA">
        <w:rPr>
          <w:rFonts w:ascii="Times New Roman" w:hAnsi="Times New Roman"/>
          <w:szCs w:val="24"/>
        </w:rPr>
        <w:t xml:space="preserve">. </w:t>
      </w:r>
      <w:r w:rsidRPr="00AE09CA">
        <w:rPr>
          <w:rFonts w:ascii="Times New Roman" w:hAnsi="Times New Roman"/>
          <w:szCs w:val="24"/>
          <w:shd w:val="clear" w:color="auto" w:fill="FFFFFF"/>
        </w:rPr>
        <w:t>EDS mappings of Fe-ZSM-5(20)</w:t>
      </w:r>
      <w:r w:rsidRPr="00AE09CA">
        <w:rPr>
          <w:rFonts w:ascii="Times New Roman" w:hAnsi="Times New Roman"/>
          <w:szCs w:val="24"/>
        </w:rPr>
        <w:t>.</w:t>
      </w:r>
      <w:bookmarkEnd w:id="21"/>
    </w:p>
    <w:p w14:paraId="3A78DD9F"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49DAFFF7" w14:textId="77777777" w:rsidR="00963C1B" w:rsidRPr="00AE09CA" w:rsidRDefault="00963C1B" w:rsidP="00B6622A">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02783C84" wp14:editId="59B6372B">
            <wp:extent cx="5249376" cy="3482672"/>
            <wp:effectExtent l="0" t="0" r="8890" b="3810"/>
            <wp:docPr id="7883123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6985" cy="3487720"/>
                    </a:xfrm>
                    <a:prstGeom prst="rect">
                      <a:avLst/>
                    </a:prstGeom>
                    <a:noFill/>
                  </pic:spPr>
                </pic:pic>
              </a:graphicData>
            </a:graphic>
          </wp:inline>
        </w:drawing>
      </w:r>
    </w:p>
    <w:p w14:paraId="719A9373" w14:textId="77777777" w:rsidR="00963C1B" w:rsidRPr="00AE09CA" w:rsidRDefault="00963C1B" w:rsidP="00A33948">
      <w:pPr>
        <w:pStyle w:val="2"/>
        <w:rPr>
          <w:rFonts w:ascii="Times New Roman" w:hAnsi="Times New Roman"/>
          <w:szCs w:val="24"/>
          <w:shd w:val="clear" w:color="auto" w:fill="FFFFFF"/>
        </w:rPr>
      </w:pPr>
      <w:bookmarkStart w:id="22" w:name="_Toc235556865"/>
      <w:r w:rsidRPr="00AE09CA">
        <w:rPr>
          <w:rStyle w:val="20"/>
          <w:rFonts w:ascii="Times New Roman" w:hAnsi="Times New Roman"/>
          <w:szCs w:val="24"/>
        </w:rPr>
        <w:t>Fig. S6</w:t>
      </w:r>
      <w:r w:rsidRPr="00AE09CA">
        <w:rPr>
          <w:rFonts w:ascii="Times New Roman" w:hAnsi="Times New Roman"/>
          <w:szCs w:val="24"/>
        </w:rPr>
        <w:t xml:space="preserve">. </w:t>
      </w:r>
      <w:r w:rsidRPr="00AE09CA">
        <w:rPr>
          <w:rFonts w:ascii="Times New Roman" w:hAnsi="Times New Roman"/>
          <w:szCs w:val="24"/>
          <w:shd w:val="clear" w:color="auto" w:fill="FFFFFF"/>
        </w:rPr>
        <w:t>EDS mappings of Fe-ZSM-5(20)-H</w:t>
      </w:r>
      <w:r w:rsidRPr="00AE09CA">
        <w:rPr>
          <w:rFonts w:ascii="Times New Roman" w:hAnsi="Times New Roman"/>
          <w:szCs w:val="24"/>
        </w:rPr>
        <w:t>.</w:t>
      </w:r>
      <w:bookmarkEnd w:id="22"/>
    </w:p>
    <w:p w14:paraId="5217921F"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6D4D861A" w14:textId="77777777" w:rsidR="00963C1B" w:rsidRPr="00AE09CA" w:rsidRDefault="00963C1B" w:rsidP="00B6622A">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3E6F54B3" wp14:editId="50112CF8">
            <wp:extent cx="4150581" cy="3438497"/>
            <wp:effectExtent l="0" t="0" r="2540" b="0"/>
            <wp:docPr id="85514020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57853" cy="3444522"/>
                    </a:xfrm>
                    <a:prstGeom prst="rect">
                      <a:avLst/>
                    </a:prstGeom>
                    <a:noFill/>
                    <a:ln>
                      <a:noFill/>
                    </a:ln>
                  </pic:spPr>
                </pic:pic>
              </a:graphicData>
            </a:graphic>
          </wp:inline>
        </w:drawing>
      </w:r>
    </w:p>
    <w:p w14:paraId="521E814A" w14:textId="77777777" w:rsidR="00963C1B" w:rsidRPr="00AE09CA" w:rsidRDefault="00963C1B" w:rsidP="00A33948">
      <w:pPr>
        <w:pStyle w:val="2"/>
        <w:rPr>
          <w:rFonts w:ascii="Times New Roman" w:hAnsi="Times New Roman"/>
          <w:szCs w:val="24"/>
        </w:rPr>
      </w:pPr>
      <w:bookmarkStart w:id="23" w:name="_Toc235556866"/>
      <w:r w:rsidRPr="00AE09CA">
        <w:rPr>
          <w:rStyle w:val="20"/>
          <w:rFonts w:ascii="Times New Roman" w:hAnsi="Times New Roman"/>
          <w:szCs w:val="24"/>
        </w:rPr>
        <w:t>Fig. S7</w:t>
      </w:r>
      <w:r w:rsidRPr="00AE09CA">
        <w:rPr>
          <w:rFonts w:ascii="Times New Roman" w:hAnsi="Times New Roman"/>
          <w:szCs w:val="24"/>
        </w:rPr>
        <w:t xml:space="preserve">. </w:t>
      </w:r>
      <w:bookmarkStart w:id="24" w:name="_Hlk208321135"/>
      <w:r w:rsidRPr="00AE09CA">
        <w:rPr>
          <w:rFonts w:ascii="Times New Roman" w:hAnsi="Times New Roman"/>
          <w:szCs w:val="24"/>
        </w:rPr>
        <w:t>UV–vis-NIR spectra of Fe-ZSM-5(100) and Fe-ZSM-5(100)-R</w:t>
      </w:r>
      <w:r w:rsidRPr="00AE09CA">
        <w:rPr>
          <w:rFonts w:ascii="Times New Roman" w:hAnsi="Times New Roman"/>
          <w:szCs w:val="24"/>
          <w:shd w:val="clear" w:color="auto" w:fill="FFFFFF"/>
        </w:rPr>
        <w:t>.</w:t>
      </w:r>
      <w:bookmarkEnd w:id="23"/>
      <w:bookmarkEnd w:id="24"/>
    </w:p>
    <w:p w14:paraId="7752D8CF"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405470BD" w14:textId="77777777" w:rsidR="00963C1B" w:rsidRPr="00AE09CA" w:rsidRDefault="00963C1B" w:rsidP="00B6622A">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3DF70D0C" wp14:editId="49BC4EDD">
            <wp:extent cx="5296195" cy="2743200"/>
            <wp:effectExtent l="0" t="0" r="0" b="0"/>
            <wp:docPr id="20769513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8198" cy="2749417"/>
                    </a:xfrm>
                    <a:prstGeom prst="rect">
                      <a:avLst/>
                    </a:prstGeom>
                    <a:noFill/>
                  </pic:spPr>
                </pic:pic>
              </a:graphicData>
            </a:graphic>
          </wp:inline>
        </w:drawing>
      </w:r>
    </w:p>
    <w:p w14:paraId="0275E01A" w14:textId="77777777" w:rsidR="00963C1B" w:rsidRPr="00AE09CA" w:rsidRDefault="00963C1B" w:rsidP="00A33948">
      <w:pPr>
        <w:pStyle w:val="2"/>
        <w:rPr>
          <w:rFonts w:ascii="Times New Roman" w:hAnsi="Times New Roman"/>
          <w:szCs w:val="24"/>
          <w:shd w:val="clear" w:color="auto" w:fill="FFFFFF"/>
        </w:rPr>
      </w:pPr>
      <w:bookmarkStart w:id="25" w:name="_Toc235556867"/>
      <w:r w:rsidRPr="00AE09CA">
        <w:rPr>
          <w:rStyle w:val="20"/>
          <w:rFonts w:ascii="Times New Roman" w:hAnsi="Times New Roman"/>
          <w:szCs w:val="24"/>
        </w:rPr>
        <w:t>Fig. S8</w:t>
      </w:r>
      <w:r w:rsidRPr="00AE09CA">
        <w:rPr>
          <w:rFonts w:ascii="Times New Roman" w:hAnsi="Times New Roman"/>
          <w:szCs w:val="24"/>
        </w:rPr>
        <w:t>. TEM images of Fe-ZSM-5(100) and Fe-ZSM-5(100)-R</w:t>
      </w:r>
      <w:r w:rsidRPr="00AE09CA">
        <w:rPr>
          <w:rFonts w:ascii="Times New Roman" w:hAnsi="Times New Roman"/>
          <w:szCs w:val="24"/>
          <w:shd w:val="clear" w:color="auto" w:fill="FFFFFF"/>
        </w:rPr>
        <w:t>.</w:t>
      </w:r>
      <w:bookmarkEnd w:id="25"/>
    </w:p>
    <w:p w14:paraId="7F22E5F6" w14:textId="77777777" w:rsidR="00963C1B" w:rsidRPr="00AE09CA" w:rsidRDefault="00963C1B" w:rsidP="004C7D10">
      <w:pPr>
        <w:spacing w:line="240" w:lineRule="auto"/>
        <w:ind w:firstLineChars="0" w:firstLine="0"/>
        <w:jc w:val="left"/>
        <w:rPr>
          <w:rFonts w:ascii="Times New Roman" w:hAnsi="Times New Roman"/>
        </w:rPr>
      </w:pPr>
      <w:r w:rsidRPr="00AE09CA">
        <w:rPr>
          <w:rFonts w:ascii="Times New Roman" w:hAnsi="Times New Roman"/>
        </w:rPr>
        <w:br w:type="page"/>
      </w:r>
    </w:p>
    <w:p w14:paraId="78DD0820" w14:textId="77777777" w:rsidR="00963C1B" w:rsidRPr="00AE09CA" w:rsidRDefault="00963C1B" w:rsidP="00103320">
      <w:pPr>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582A5564" wp14:editId="6B1AC6C0">
            <wp:extent cx="4337914" cy="3864220"/>
            <wp:effectExtent l="0" t="0" r="5715" b="3175"/>
            <wp:docPr id="179566987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4189" cy="3869810"/>
                    </a:xfrm>
                    <a:prstGeom prst="rect">
                      <a:avLst/>
                    </a:prstGeom>
                    <a:noFill/>
                    <a:ln>
                      <a:noFill/>
                    </a:ln>
                  </pic:spPr>
                </pic:pic>
              </a:graphicData>
            </a:graphic>
          </wp:inline>
        </w:drawing>
      </w:r>
    </w:p>
    <w:p w14:paraId="528DAAD6" w14:textId="77777777" w:rsidR="00963C1B" w:rsidRPr="00AE09CA" w:rsidRDefault="00963C1B" w:rsidP="00A33948">
      <w:pPr>
        <w:pStyle w:val="2"/>
        <w:rPr>
          <w:rFonts w:ascii="Times New Roman" w:hAnsi="Times New Roman"/>
          <w:szCs w:val="24"/>
          <w:shd w:val="clear" w:color="auto" w:fill="FFFFFF"/>
        </w:rPr>
      </w:pPr>
      <w:bookmarkStart w:id="26" w:name="_Hlk233276915"/>
      <w:bookmarkStart w:id="27" w:name="_Toc235556868"/>
      <w:r w:rsidRPr="00AE09CA">
        <w:rPr>
          <w:rStyle w:val="20"/>
          <w:rFonts w:ascii="Times New Roman" w:hAnsi="Times New Roman"/>
          <w:szCs w:val="24"/>
        </w:rPr>
        <w:t>Fig. S</w:t>
      </w:r>
      <w:bookmarkEnd w:id="26"/>
      <w:r w:rsidRPr="00AE09CA">
        <w:rPr>
          <w:rStyle w:val="20"/>
          <w:rFonts w:ascii="Times New Roman" w:hAnsi="Times New Roman"/>
          <w:szCs w:val="24"/>
        </w:rPr>
        <w:t>9</w:t>
      </w:r>
      <w:r w:rsidRPr="00AE09CA">
        <w:rPr>
          <w:rFonts w:ascii="Times New Roman" w:hAnsi="Times New Roman"/>
          <w:szCs w:val="24"/>
        </w:rPr>
        <w:t xml:space="preserve">. </w:t>
      </w:r>
      <w:r w:rsidRPr="00AE09CA">
        <w:rPr>
          <w:rFonts w:ascii="Times New Roman" w:hAnsi="Times New Roman"/>
          <w:szCs w:val="24"/>
          <w:shd w:val="clear" w:color="auto" w:fill="FFFFFF"/>
        </w:rPr>
        <w:t>Raman spectra of different</w:t>
      </w:r>
      <w:r w:rsidRPr="00AE09CA">
        <w:rPr>
          <w:rFonts w:ascii="Times New Roman" w:hAnsi="Times New Roman"/>
          <w:szCs w:val="24"/>
        </w:rPr>
        <w:t xml:space="preserve"> catalysts</w:t>
      </w:r>
      <w:r w:rsidRPr="00AE09CA">
        <w:rPr>
          <w:rFonts w:ascii="Times New Roman" w:hAnsi="Times New Roman"/>
          <w:szCs w:val="24"/>
          <w:shd w:val="clear" w:color="auto" w:fill="FFFFFF"/>
        </w:rPr>
        <w:t>.</w:t>
      </w:r>
      <w:bookmarkEnd w:id="27"/>
    </w:p>
    <w:p w14:paraId="1FDFAD49" w14:textId="77777777" w:rsidR="00963C1B" w:rsidRPr="00AE09CA" w:rsidRDefault="00963C1B" w:rsidP="00F64347">
      <w:pPr>
        <w:spacing w:line="460" w:lineRule="exact"/>
        <w:ind w:firstLineChars="0" w:firstLine="0"/>
        <w:jc w:val="center"/>
        <w:rPr>
          <w:rFonts w:ascii="Times New Roman" w:hAnsi="Times New Roman"/>
          <w:shd w:val="clear" w:color="auto" w:fill="FFFFFF"/>
        </w:rPr>
      </w:pPr>
    </w:p>
    <w:p w14:paraId="63077F51" w14:textId="6A998DFF" w:rsidR="00963C1B" w:rsidRPr="00AE09CA" w:rsidRDefault="00963C1B" w:rsidP="00A16BCA">
      <w:pPr>
        <w:spacing w:line="460" w:lineRule="exact"/>
        <w:ind w:firstLineChars="0" w:firstLine="0"/>
        <w:rPr>
          <w:rFonts w:ascii="Times New Roman" w:hAnsi="Times New Roman"/>
        </w:rPr>
      </w:pPr>
      <w:r w:rsidRPr="00AE09CA">
        <w:rPr>
          <w:rFonts w:ascii="Times New Roman" w:hAnsi="Times New Roman"/>
        </w:rPr>
        <w:t>Notes: All catalysts exhibit a vibrational band at approximately 378 cm</w:t>
      </w:r>
      <w:r w:rsidRPr="00AE09CA">
        <w:rPr>
          <w:rFonts w:ascii="Times New Roman" w:hAnsi="Times New Roman"/>
          <w:vertAlign w:val="superscript"/>
        </w:rPr>
        <w:t>-1</w:t>
      </w:r>
      <w:r w:rsidRPr="00AE09CA">
        <w:rPr>
          <w:rFonts w:ascii="Times New Roman" w:hAnsi="Times New Roman"/>
        </w:rPr>
        <w:t>, which is assigned to a characteristic vibration of the MFI framework.</w:t>
      </w:r>
      <w:r w:rsidRPr="00AE09CA">
        <w:rPr>
          <w:rFonts w:ascii="Times New Roman" w:hAnsi="Times New Roman"/>
          <w:noProof/>
          <w:vertAlign w:val="superscript"/>
        </w:rPr>
        <w:t>9</w:t>
      </w:r>
      <w:r w:rsidRPr="00AE09CA">
        <w:rPr>
          <w:rFonts w:ascii="Times New Roman" w:hAnsi="Times New Roman"/>
        </w:rPr>
        <w:t xml:space="preserve"> The low wavenumber bands at 126 and 207 cm</w:t>
      </w:r>
      <w:r w:rsidRPr="00AE09CA">
        <w:rPr>
          <w:rFonts w:ascii="Times New Roman" w:hAnsi="Times New Roman"/>
          <w:vertAlign w:val="superscript"/>
        </w:rPr>
        <w:t>-1</w:t>
      </w:r>
      <w:r w:rsidRPr="00AE09CA">
        <w:rPr>
          <w:rFonts w:ascii="Times New Roman" w:hAnsi="Times New Roman"/>
        </w:rPr>
        <w:t xml:space="preserve"> are attributed to low frequency lattice vibrations of the MFI framework.</w:t>
      </w:r>
      <w:r w:rsidRPr="00AE09CA">
        <w:rPr>
          <w:rFonts w:ascii="Times New Roman" w:hAnsi="Times New Roman"/>
          <w:noProof/>
          <w:vertAlign w:val="superscript"/>
        </w:rPr>
        <w:t>[10]</w:t>
      </w:r>
      <w:r w:rsidRPr="00AE09CA">
        <w:rPr>
          <w:rFonts w:ascii="Times New Roman" w:hAnsi="Times New Roman"/>
        </w:rPr>
        <w:t xml:space="preserve"> Compared with the Fe-ZSM-5(20) catalyst and the samples treated under the reaction atmosphere, only the Fe-ZSM-5(100) and Fe-ZSM-5(100)-R catalysts exhibited peaks at 470 cm</w:t>
      </w:r>
      <w:r w:rsidRPr="00AE09CA">
        <w:rPr>
          <w:rFonts w:ascii="Times New Roman" w:hAnsi="Times New Roman"/>
          <w:vertAlign w:val="superscript"/>
        </w:rPr>
        <w:t>-1</w:t>
      </w:r>
      <w:r w:rsidRPr="00AE09CA">
        <w:rPr>
          <w:rFonts w:ascii="Times New Roman" w:hAnsi="Times New Roman"/>
        </w:rPr>
        <w:t xml:space="preserve"> associated with Fe–O–Fe vibrations or oligomeric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further confirming the depolymerization of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nanoparticles/clusters.</w:t>
      </w:r>
    </w:p>
    <w:p w14:paraId="31AC304D"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35C5C6B3" w14:textId="77777777" w:rsidR="00963C1B" w:rsidRPr="00AE09CA" w:rsidRDefault="00963C1B" w:rsidP="008C1DD7">
      <w:pPr>
        <w:ind w:firstLineChars="0" w:firstLine="0"/>
        <w:jc w:val="center"/>
        <w:rPr>
          <w:rFonts w:ascii="Times New Roman" w:eastAsia="宋体" w:hAnsi="Times New Roman"/>
        </w:rPr>
      </w:pPr>
      <w:r w:rsidRPr="00AE09CA">
        <w:rPr>
          <w:rFonts w:ascii="Times New Roman" w:hAnsi="Times New Roman"/>
          <w:noProof/>
        </w:rPr>
        <w:lastRenderedPageBreak/>
        <w:drawing>
          <wp:inline distT="0" distB="0" distL="0" distR="0" wp14:anchorId="7D47A364" wp14:editId="4054260B">
            <wp:extent cx="4315968" cy="3652932"/>
            <wp:effectExtent l="0" t="0" r="8890" b="5080"/>
            <wp:docPr id="21033169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32360" cy="3666806"/>
                    </a:xfrm>
                    <a:prstGeom prst="rect">
                      <a:avLst/>
                    </a:prstGeom>
                    <a:noFill/>
                    <a:ln>
                      <a:noFill/>
                    </a:ln>
                  </pic:spPr>
                </pic:pic>
              </a:graphicData>
            </a:graphic>
          </wp:inline>
        </w:drawing>
      </w:r>
    </w:p>
    <w:p w14:paraId="7F649ADD" w14:textId="77777777" w:rsidR="00963C1B" w:rsidRPr="00AE09CA" w:rsidRDefault="00963C1B" w:rsidP="00A33948">
      <w:pPr>
        <w:pStyle w:val="2"/>
        <w:rPr>
          <w:rFonts w:ascii="Times New Roman" w:hAnsi="Times New Roman"/>
          <w:szCs w:val="24"/>
          <w:shd w:val="clear" w:color="auto" w:fill="FFFFFF"/>
        </w:rPr>
      </w:pPr>
      <w:bookmarkStart w:id="28" w:name="_Toc235556869"/>
      <w:r w:rsidRPr="00AE09CA">
        <w:rPr>
          <w:rStyle w:val="20"/>
          <w:rFonts w:ascii="Times New Roman" w:hAnsi="Times New Roman"/>
          <w:szCs w:val="24"/>
        </w:rPr>
        <w:t>Fig. S10</w:t>
      </w:r>
      <w:r w:rsidRPr="00AE09CA">
        <w:rPr>
          <w:rFonts w:ascii="Times New Roman" w:hAnsi="Times New Roman"/>
          <w:szCs w:val="24"/>
          <w:shd w:val="clear" w:color="auto" w:fill="FFFFFF"/>
        </w:rPr>
        <w:t>. Temperature-dependent variations for NO, NO</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 N</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O and NH</w:t>
      </w:r>
      <w:r w:rsidRPr="00AE09CA">
        <w:rPr>
          <w:rFonts w:ascii="Times New Roman" w:hAnsi="Times New Roman"/>
          <w:szCs w:val="24"/>
          <w:shd w:val="clear" w:color="auto" w:fill="FFFFFF"/>
          <w:vertAlign w:val="subscript"/>
        </w:rPr>
        <w:t>3</w:t>
      </w:r>
      <w:r w:rsidRPr="00AE09CA">
        <w:rPr>
          <w:rFonts w:ascii="Times New Roman" w:hAnsi="Times New Roman"/>
          <w:szCs w:val="24"/>
          <w:shd w:val="clear" w:color="auto" w:fill="FFFFFF"/>
        </w:rPr>
        <w:t xml:space="preserve"> concentrations in the absence of the catalyst.</w:t>
      </w:r>
      <w:bookmarkEnd w:id="28"/>
    </w:p>
    <w:p w14:paraId="51960852" w14:textId="77777777" w:rsidR="00963C1B" w:rsidRPr="00AE09CA" w:rsidRDefault="00963C1B" w:rsidP="00B3217E">
      <w:pPr>
        <w:jc w:val="center"/>
        <w:rPr>
          <w:rFonts w:ascii="Times New Roman" w:hAnsi="Times New Roman"/>
        </w:rPr>
      </w:pPr>
    </w:p>
    <w:p w14:paraId="03CA0B55" w14:textId="77777777" w:rsidR="00963C1B" w:rsidRPr="00AE09CA" w:rsidRDefault="00963C1B" w:rsidP="00FE392E">
      <w:pPr>
        <w:spacing w:line="460" w:lineRule="exact"/>
        <w:ind w:firstLineChars="0" w:firstLine="0"/>
        <w:rPr>
          <w:rFonts w:ascii="Times New Roman" w:hAnsi="Times New Roman"/>
        </w:rPr>
      </w:pPr>
      <w:r w:rsidRPr="00AE09CA">
        <w:rPr>
          <w:rFonts w:ascii="Times New Roman" w:hAnsi="Times New Roman"/>
        </w:rPr>
        <w:t>Notes: After introducing NO + NH</w:t>
      </w:r>
      <w:r w:rsidRPr="00AE09CA">
        <w:rPr>
          <w:rFonts w:ascii="Times New Roman" w:hAnsi="Times New Roman"/>
          <w:vertAlign w:val="subscript"/>
        </w:rPr>
        <w:t>3</w:t>
      </w:r>
      <w:r w:rsidRPr="00AE09CA">
        <w:rPr>
          <w:rFonts w:ascii="Times New Roman" w:hAnsi="Times New Roman"/>
        </w:rPr>
        <w:t xml:space="preserve"> + O</w:t>
      </w:r>
      <w:r w:rsidRPr="00AE09CA">
        <w:rPr>
          <w:rFonts w:ascii="Times New Roman" w:hAnsi="Times New Roman"/>
          <w:vertAlign w:val="subscript"/>
        </w:rPr>
        <w:t>2</w:t>
      </w:r>
      <w:r w:rsidRPr="00AE09CA">
        <w:rPr>
          <w:rFonts w:ascii="Times New Roman" w:hAnsi="Times New Roman"/>
        </w:rPr>
        <w:t xml:space="preserve"> into an empty reactor and performing a programmed temperature ramp, it was found that the concentrations of NO and NH</w:t>
      </w:r>
      <w:r w:rsidRPr="00AE09CA">
        <w:rPr>
          <w:rFonts w:ascii="Times New Roman" w:hAnsi="Times New Roman"/>
          <w:vertAlign w:val="subscript"/>
        </w:rPr>
        <w:t>3</w:t>
      </w:r>
      <w:r w:rsidRPr="00AE09CA">
        <w:rPr>
          <w:rFonts w:ascii="Times New Roman" w:hAnsi="Times New Roman"/>
        </w:rPr>
        <w:t xml:space="preserve"> remained essentially unchanged between 250 and 650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which ruled out any contribution from the NH</w:t>
      </w:r>
      <w:r w:rsidRPr="00AE09CA">
        <w:rPr>
          <w:rFonts w:ascii="Times New Roman" w:hAnsi="Times New Roman"/>
          <w:vertAlign w:val="subscript"/>
        </w:rPr>
        <w:t>3</w:t>
      </w:r>
      <w:r w:rsidRPr="00AE09CA">
        <w:rPr>
          <w:rFonts w:ascii="Times New Roman" w:hAnsi="Times New Roman"/>
        </w:rPr>
        <w:t>-SNCR reaction to the NO conversion.</w:t>
      </w:r>
    </w:p>
    <w:p w14:paraId="792171AD" w14:textId="77777777" w:rsidR="00963C1B" w:rsidRPr="00AE09CA" w:rsidRDefault="00963C1B">
      <w:pPr>
        <w:rPr>
          <w:rFonts w:ascii="Times New Roman" w:eastAsia="宋体" w:hAnsi="Times New Roman"/>
        </w:rPr>
      </w:pPr>
    </w:p>
    <w:p w14:paraId="1312E3B9" w14:textId="77777777" w:rsidR="00963C1B" w:rsidRPr="00AE09CA" w:rsidRDefault="00963C1B" w:rsidP="00C6453C">
      <w:pPr>
        <w:ind w:firstLineChars="0" w:firstLine="0"/>
        <w:jc w:val="center"/>
        <w:rPr>
          <w:rFonts w:ascii="Times New Roman" w:hAnsi="Times New Roman"/>
        </w:rPr>
      </w:pPr>
      <w:r w:rsidRPr="00AE09CA">
        <w:rPr>
          <w:rFonts w:ascii="Times New Roman" w:hAnsi="Times New Roman"/>
        </w:rPr>
        <w:br w:type="page"/>
      </w:r>
    </w:p>
    <w:p w14:paraId="56B6FD02" w14:textId="77777777" w:rsidR="00963C1B" w:rsidRPr="00AE09CA" w:rsidRDefault="00963C1B" w:rsidP="006D0267">
      <w:pPr>
        <w:ind w:firstLineChars="0" w:firstLine="0"/>
        <w:jc w:val="center"/>
        <w:rPr>
          <w:rFonts w:ascii="Times New Roman" w:hAnsi="Times New Roman"/>
          <w:noProof/>
          <w:shd w:val="clear" w:color="auto" w:fill="FFFFFF"/>
        </w:rPr>
      </w:pPr>
      <w:r w:rsidRPr="00AE09CA">
        <w:rPr>
          <w:rFonts w:ascii="Times New Roman" w:hAnsi="Times New Roman"/>
          <w:noProof/>
        </w:rPr>
        <w:lastRenderedPageBreak/>
        <w:drawing>
          <wp:inline distT="0" distB="0" distL="0" distR="0" wp14:anchorId="7744516E" wp14:editId="12F4D636">
            <wp:extent cx="4609012" cy="3760012"/>
            <wp:effectExtent l="0" t="0" r="1270" b="0"/>
            <wp:docPr id="14443517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16344" cy="3765993"/>
                    </a:xfrm>
                    <a:prstGeom prst="rect">
                      <a:avLst/>
                    </a:prstGeom>
                    <a:noFill/>
                    <a:ln>
                      <a:noFill/>
                    </a:ln>
                  </pic:spPr>
                </pic:pic>
              </a:graphicData>
            </a:graphic>
          </wp:inline>
        </w:drawing>
      </w:r>
    </w:p>
    <w:p w14:paraId="45151689" w14:textId="4679FDAF" w:rsidR="00963C1B" w:rsidRPr="00AE09CA" w:rsidRDefault="00963C1B" w:rsidP="00A33948">
      <w:pPr>
        <w:pStyle w:val="2"/>
        <w:rPr>
          <w:rFonts w:ascii="Times New Roman" w:hAnsi="Times New Roman"/>
          <w:szCs w:val="24"/>
          <w:shd w:val="clear" w:color="auto" w:fill="FFFFFF"/>
        </w:rPr>
      </w:pPr>
      <w:bookmarkStart w:id="29" w:name="_Toc235556870"/>
      <w:r w:rsidRPr="00AE09CA">
        <w:rPr>
          <w:rStyle w:val="20"/>
          <w:rFonts w:ascii="Times New Roman" w:hAnsi="Times New Roman"/>
          <w:szCs w:val="24"/>
        </w:rPr>
        <w:t>Fig. S11</w:t>
      </w:r>
      <w:r w:rsidRPr="00AE09CA">
        <w:rPr>
          <w:rFonts w:ascii="Times New Roman" w:eastAsia="宋体" w:hAnsi="Times New Roman"/>
          <w:szCs w:val="24"/>
        </w:rPr>
        <w:t xml:space="preserve">. </w:t>
      </w:r>
      <w:r w:rsidRPr="00AE09CA">
        <w:rPr>
          <w:rFonts w:ascii="Times New Roman" w:hAnsi="Times New Roman"/>
          <w:szCs w:val="24"/>
          <w:shd w:val="clear" w:color="auto" w:fill="FFFFFF"/>
        </w:rPr>
        <w:t>Variation of NO</w:t>
      </w:r>
      <w:r w:rsidRPr="00AE09CA">
        <w:rPr>
          <w:rFonts w:ascii="Times New Roman" w:hAnsi="Times New Roman"/>
          <w:szCs w:val="24"/>
          <w:shd w:val="clear" w:color="auto" w:fill="FFFFFF"/>
          <w:vertAlign w:val="subscript"/>
        </w:rPr>
        <w:t>x</w:t>
      </w:r>
      <w:r w:rsidR="00035E73" w:rsidRPr="00AE09CA">
        <w:rPr>
          <w:rFonts w:ascii="Times New Roman" w:eastAsiaTheme="minorEastAsia" w:hAnsi="Times New Roman"/>
          <w:szCs w:val="24"/>
          <w:shd w:val="clear" w:color="auto" w:fill="FFFFFF"/>
        </w:rPr>
        <w:t xml:space="preserve"> Conversion</w:t>
      </w:r>
      <w:r w:rsidRPr="00AE09CA">
        <w:rPr>
          <w:rFonts w:ascii="Times New Roman" w:hAnsi="Times New Roman"/>
          <w:szCs w:val="24"/>
          <w:shd w:val="clear" w:color="auto" w:fill="FFFFFF"/>
        </w:rPr>
        <w:t xml:space="preserve"> on Fe-ZSM-5(20) catalyst </w:t>
      </w:r>
      <w:proofErr w:type="spellStart"/>
      <w:r w:rsidRPr="00AE09CA">
        <w:rPr>
          <w:rFonts w:ascii="Times New Roman" w:hAnsi="Times New Roman"/>
          <w:szCs w:val="24"/>
          <w:shd w:val="clear" w:color="auto" w:fill="FFFFFF"/>
        </w:rPr>
        <w:t>aftter</w:t>
      </w:r>
      <w:proofErr w:type="spellEnd"/>
      <w:r w:rsidRPr="00AE09CA">
        <w:rPr>
          <w:rFonts w:ascii="Times New Roman" w:hAnsi="Times New Roman"/>
          <w:szCs w:val="24"/>
          <w:shd w:val="clear" w:color="auto" w:fill="FFFFFF"/>
        </w:rPr>
        <w:t xml:space="preserve"> H</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 xml:space="preserve">O treatment at 650 </w:t>
      </w:r>
      <w:proofErr w:type="spellStart"/>
      <w:r w:rsidRPr="00AE09CA">
        <w:rPr>
          <w:rFonts w:ascii="Times New Roman" w:hAnsi="Times New Roman"/>
          <w:szCs w:val="24"/>
          <w:shd w:val="clear" w:color="auto" w:fill="FFFFFF"/>
          <w:vertAlign w:val="superscript"/>
        </w:rPr>
        <w:t>o</w:t>
      </w:r>
      <w:r w:rsidRPr="00AE09CA">
        <w:rPr>
          <w:rFonts w:ascii="Times New Roman" w:hAnsi="Times New Roman"/>
          <w:szCs w:val="24"/>
          <w:shd w:val="clear" w:color="auto" w:fill="FFFFFF"/>
        </w:rPr>
        <w:t>C.</w:t>
      </w:r>
      <w:bookmarkEnd w:id="29"/>
      <w:proofErr w:type="spellEnd"/>
    </w:p>
    <w:p w14:paraId="550E5352" w14:textId="77777777" w:rsidR="00963C1B" w:rsidRPr="00AE09CA" w:rsidRDefault="00963C1B" w:rsidP="00813F6F">
      <w:pPr>
        <w:ind w:firstLineChars="0" w:firstLine="0"/>
        <w:jc w:val="center"/>
        <w:rPr>
          <w:rFonts w:ascii="Times New Roman" w:hAnsi="Times New Roman"/>
        </w:rPr>
      </w:pPr>
    </w:p>
    <w:p w14:paraId="219F4A8E" w14:textId="77777777" w:rsidR="00963C1B" w:rsidRPr="00AE09CA" w:rsidRDefault="00963C1B" w:rsidP="00FE392E">
      <w:pPr>
        <w:spacing w:line="460" w:lineRule="exact"/>
        <w:ind w:firstLineChars="0" w:firstLine="0"/>
        <w:rPr>
          <w:rFonts w:ascii="Times New Roman" w:eastAsia="宋体" w:hAnsi="Times New Roman"/>
        </w:rPr>
      </w:pPr>
      <w:r w:rsidRPr="00AE09CA">
        <w:rPr>
          <w:rFonts w:ascii="Times New Roman" w:hAnsi="Times New Roman"/>
        </w:rPr>
        <w:t xml:space="preserve">Notes: </w:t>
      </w:r>
      <w:r w:rsidRPr="00AE09CA">
        <w:rPr>
          <w:rFonts w:ascii="Times New Roman" w:eastAsia="宋体" w:hAnsi="Times New Roman"/>
        </w:rPr>
        <w:t>After treatment with H</w:t>
      </w:r>
      <w:r w:rsidRPr="00AE09CA">
        <w:rPr>
          <w:rFonts w:ascii="Times New Roman" w:eastAsia="宋体" w:hAnsi="Times New Roman"/>
          <w:vertAlign w:val="subscript"/>
        </w:rPr>
        <w:t>2</w:t>
      </w:r>
      <w:r w:rsidRPr="00AE09CA">
        <w:rPr>
          <w:rFonts w:ascii="Times New Roman" w:eastAsia="宋体" w:hAnsi="Times New Roman"/>
        </w:rPr>
        <w:t>O alone at 650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xml:space="preserve"> for 12 h, the NO</w:t>
      </w:r>
      <w:r w:rsidRPr="00AE09CA">
        <w:rPr>
          <w:rFonts w:ascii="Times New Roman" w:eastAsia="宋体" w:hAnsi="Times New Roman"/>
          <w:vertAlign w:val="subscript"/>
        </w:rPr>
        <w:t>x</w:t>
      </w:r>
      <w:r w:rsidRPr="00AE09CA">
        <w:rPr>
          <w:rFonts w:ascii="Times New Roman" w:eastAsia="宋体" w:hAnsi="Times New Roman"/>
        </w:rPr>
        <w:t xml:space="preserve"> conversion increased from 72% to approximately 85%. This result indicate that H</w:t>
      </w:r>
      <w:r w:rsidRPr="00AE09CA">
        <w:rPr>
          <w:rFonts w:ascii="Times New Roman" w:eastAsia="宋体" w:hAnsi="Times New Roman"/>
          <w:vertAlign w:val="subscript"/>
        </w:rPr>
        <w:t>2</w:t>
      </w:r>
      <w:r w:rsidRPr="00AE09CA">
        <w:rPr>
          <w:rFonts w:ascii="Times New Roman" w:eastAsia="宋体" w:hAnsi="Times New Roman"/>
        </w:rPr>
        <w:t>O can partially activate the catalyst.</w:t>
      </w:r>
    </w:p>
    <w:p w14:paraId="76FBF449" w14:textId="77777777" w:rsidR="00963C1B" w:rsidRPr="00AE09CA" w:rsidRDefault="00963C1B">
      <w:pPr>
        <w:ind w:firstLineChars="0" w:firstLine="0"/>
        <w:rPr>
          <w:rFonts w:ascii="Times New Roman" w:hAnsi="Times New Roman"/>
        </w:rPr>
      </w:pPr>
    </w:p>
    <w:p w14:paraId="3AD79865" w14:textId="77777777" w:rsidR="00963C1B" w:rsidRPr="00AE09CA" w:rsidRDefault="00963C1B" w:rsidP="00A33948">
      <w:pPr>
        <w:ind w:firstLineChars="0" w:firstLine="0"/>
        <w:rPr>
          <w:rFonts w:ascii="Times New Roman" w:hAnsi="Times New Roman"/>
        </w:rPr>
      </w:pPr>
    </w:p>
    <w:p w14:paraId="7BFE288A" w14:textId="77777777" w:rsidR="00963C1B" w:rsidRPr="00AE09CA" w:rsidRDefault="00963C1B" w:rsidP="00121A86">
      <w:pPr>
        <w:spacing w:line="240" w:lineRule="auto"/>
        <w:ind w:firstLineChars="0" w:firstLine="0"/>
        <w:jc w:val="center"/>
        <w:rPr>
          <w:rFonts w:ascii="Times New Roman" w:eastAsia="宋体" w:hAnsi="Times New Roman"/>
        </w:rPr>
      </w:pPr>
      <w:r w:rsidRPr="00AE09CA">
        <w:rPr>
          <w:rFonts w:ascii="Times New Roman" w:hAnsi="Times New Roman"/>
          <w:noProof/>
        </w:rPr>
        <w:lastRenderedPageBreak/>
        <w:drawing>
          <wp:inline distT="0" distB="0" distL="0" distR="0" wp14:anchorId="55CA82CC" wp14:editId="5508BA41">
            <wp:extent cx="5075548" cy="3585147"/>
            <wp:effectExtent l="0" t="0" r="0" b="0"/>
            <wp:docPr id="14119175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84044" cy="3591148"/>
                    </a:xfrm>
                    <a:prstGeom prst="rect">
                      <a:avLst/>
                    </a:prstGeom>
                    <a:noFill/>
                    <a:ln>
                      <a:noFill/>
                    </a:ln>
                  </pic:spPr>
                </pic:pic>
              </a:graphicData>
            </a:graphic>
          </wp:inline>
        </w:drawing>
      </w:r>
    </w:p>
    <w:p w14:paraId="60662BC5" w14:textId="77777777" w:rsidR="00963C1B" w:rsidRPr="00AE09CA" w:rsidRDefault="00963C1B" w:rsidP="00A33948">
      <w:pPr>
        <w:pStyle w:val="2"/>
        <w:rPr>
          <w:rFonts w:ascii="Times New Roman" w:hAnsi="Times New Roman"/>
          <w:szCs w:val="24"/>
        </w:rPr>
      </w:pPr>
      <w:bookmarkStart w:id="30" w:name="_Toc235556871"/>
      <w:r w:rsidRPr="00AE09CA">
        <w:rPr>
          <w:rStyle w:val="20"/>
          <w:rFonts w:ascii="Times New Roman" w:hAnsi="Times New Roman"/>
          <w:szCs w:val="24"/>
        </w:rPr>
        <w:t>Fig. S12</w:t>
      </w:r>
      <w:r w:rsidRPr="00AE09CA">
        <w:rPr>
          <w:rFonts w:ascii="Times New Roman" w:eastAsia="宋体" w:hAnsi="Times New Roman"/>
          <w:szCs w:val="24"/>
        </w:rPr>
        <w:t xml:space="preserve">. </w:t>
      </w:r>
      <w:r w:rsidRPr="00AE09CA">
        <w:rPr>
          <w:rFonts w:ascii="Times New Roman" w:hAnsi="Times New Roman"/>
          <w:szCs w:val="24"/>
          <w:shd w:val="clear" w:color="auto" w:fill="FFFFFF"/>
        </w:rPr>
        <w:t>Variation of NO</w:t>
      </w:r>
      <w:r w:rsidRPr="00AE09CA">
        <w:rPr>
          <w:rFonts w:ascii="Times New Roman" w:hAnsi="Times New Roman"/>
          <w:szCs w:val="24"/>
          <w:shd w:val="clear" w:color="auto" w:fill="FFFFFF"/>
          <w:vertAlign w:val="subscript"/>
        </w:rPr>
        <w:t>x</w:t>
      </w:r>
      <w:r w:rsidRPr="00AE09CA">
        <w:rPr>
          <w:rFonts w:ascii="Times New Roman" w:hAnsi="Times New Roman"/>
          <w:szCs w:val="24"/>
          <w:shd w:val="clear" w:color="auto" w:fill="FFFFFF"/>
        </w:rPr>
        <w:t xml:space="preserve"> and NH</w:t>
      </w:r>
      <w:r w:rsidRPr="00AE09CA">
        <w:rPr>
          <w:rFonts w:ascii="Times New Roman" w:hAnsi="Times New Roman"/>
          <w:szCs w:val="24"/>
          <w:shd w:val="clear" w:color="auto" w:fill="FFFFFF"/>
          <w:vertAlign w:val="subscript"/>
        </w:rPr>
        <w:t>3</w:t>
      </w:r>
      <w:r w:rsidRPr="00AE09CA">
        <w:rPr>
          <w:rFonts w:ascii="Times New Roman" w:hAnsi="Times New Roman"/>
          <w:szCs w:val="24"/>
          <w:shd w:val="clear" w:color="auto" w:fill="FFFFFF"/>
        </w:rPr>
        <w:t xml:space="preserve"> Conversion on Fe-ZSM-5(20) catalyst during NO + NH</w:t>
      </w:r>
      <w:r w:rsidRPr="00AE09CA">
        <w:rPr>
          <w:rFonts w:ascii="Times New Roman" w:hAnsi="Times New Roman"/>
          <w:szCs w:val="24"/>
          <w:shd w:val="clear" w:color="auto" w:fill="FFFFFF"/>
          <w:vertAlign w:val="subscript"/>
        </w:rPr>
        <w:t>3</w:t>
      </w:r>
      <w:r w:rsidRPr="00AE09CA">
        <w:rPr>
          <w:rFonts w:ascii="Times New Roman" w:hAnsi="Times New Roman"/>
          <w:szCs w:val="24"/>
          <w:shd w:val="clear" w:color="auto" w:fill="FFFFFF"/>
        </w:rPr>
        <w:t xml:space="preserve"> treatment at 650 </w:t>
      </w:r>
      <w:proofErr w:type="spellStart"/>
      <w:r w:rsidRPr="00AE09CA">
        <w:rPr>
          <w:rFonts w:ascii="Times New Roman" w:hAnsi="Times New Roman"/>
          <w:szCs w:val="24"/>
          <w:shd w:val="clear" w:color="auto" w:fill="FFFFFF"/>
          <w:vertAlign w:val="superscript"/>
        </w:rPr>
        <w:t>o</w:t>
      </w:r>
      <w:r w:rsidRPr="00AE09CA">
        <w:rPr>
          <w:rFonts w:ascii="Times New Roman" w:hAnsi="Times New Roman"/>
          <w:szCs w:val="24"/>
          <w:shd w:val="clear" w:color="auto" w:fill="FFFFFF"/>
        </w:rPr>
        <w:t>C.</w:t>
      </w:r>
      <w:bookmarkEnd w:id="30"/>
      <w:proofErr w:type="spellEnd"/>
    </w:p>
    <w:p w14:paraId="4AAA054C" w14:textId="77777777" w:rsidR="00963C1B" w:rsidRPr="00AE09CA" w:rsidRDefault="00963C1B" w:rsidP="00721B59">
      <w:pPr>
        <w:ind w:firstLineChars="0" w:firstLine="0"/>
        <w:jc w:val="center"/>
        <w:rPr>
          <w:rFonts w:ascii="Times New Roman" w:eastAsia="宋体" w:hAnsi="Times New Roman"/>
        </w:rPr>
      </w:pPr>
    </w:p>
    <w:p w14:paraId="779A218D" w14:textId="77777777" w:rsidR="00963C1B" w:rsidRPr="00AE09CA" w:rsidRDefault="00963C1B" w:rsidP="00E21C29">
      <w:pPr>
        <w:ind w:firstLineChars="0" w:firstLine="0"/>
        <w:rPr>
          <w:rFonts w:ascii="Times New Roman" w:hAnsi="Times New Roman"/>
        </w:rPr>
      </w:pPr>
      <w:r w:rsidRPr="00AE09CA">
        <w:rPr>
          <w:rFonts w:ascii="Times New Roman" w:hAnsi="Times New Roman"/>
        </w:rPr>
        <w:br w:type="page"/>
      </w:r>
    </w:p>
    <w:p w14:paraId="6F062278" w14:textId="77777777" w:rsidR="00963C1B" w:rsidRPr="00AE09CA" w:rsidRDefault="00963C1B" w:rsidP="00121A86">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4ADE29E7" wp14:editId="47FA5809">
            <wp:extent cx="4710825" cy="3917369"/>
            <wp:effectExtent l="0" t="0" r="0" b="6985"/>
            <wp:docPr id="765238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17243" cy="3922706"/>
                    </a:xfrm>
                    <a:prstGeom prst="rect">
                      <a:avLst/>
                    </a:prstGeom>
                    <a:noFill/>
                    <a:ln>
                      <a:noFill/>
                    </a:ln>
                  </pic:spPr>
                </pic:pic>
              </a:graphicData>
            </a:graphic>
          </wp:inline>
        </w:drawing>
      </w:r>
    </w:p>
    <w:p w14:paraId="5965465C" w14:textId="77777777" w:rsidR="00963C1B" w:rsidRPr="00AE09CA" w:rsidRDefault="00963C1B" w:rsidP="00A33948">
      <w:pPr>
        <w:pStyle w:val="2"/>
        <w:rPr>
          <w:rFonts w:ascii="Times New Roman" w:hAnsi="Times New Roman"/>
          <w:szCs w:val="24"/>
        </w:rPr>
      </w:pPr>
      <w:bookmarkStart w:id="31" w:name="_Hlk231888958"/>
      <w:bookmarkStart w:id="32" w:name="_Toc235556872"/>
      <w:r w:rsidRPr="00AE09CA">
        <w:rPr>
          <w:rStyle w:val="20"/>
          <w:rFonts w:ascii="Times New Roman" w:hAnsi="Times New Roman"/>
          <w:szCs w:val="24"/>
        </w:rPr>
        <w:t>Fig. S1</w:t>
      </w:r>
      <w:bookmarkEnd w:id="31"/>
      <w:r w:rsidRPr="00AE09CA">
        <w:rPr>
          <w:rStyle w:val="20"/>
          <w:rFonts w:ascii="Times New Roman" w:hAnsi="Times New Roman"/>
          <w:szCs w:val="24"/>
        </w:rPr>
        <w:t>3</w:t>
      </w:r>
      <w:r w:rsidRPr="00AE09CA">
        <w:rPr>
          <w:rFonts w:ascii="Times New Roman" w:hAnsi="Times New Roman"/>
          <w:szCs w:val="24"/>
        </w:rPr>
        <w:t xml:space="preserve">. Stability Test of the Fe-ZSM-5(20) Catalyst at 650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32"/>
      <w:proofErr w:type="spellEnd"/>
    </w:p>
    <w:p w14:paraId="1D491F80" w14:textId="77777777" w:rsidR="00963C1B" w:rsidRPr="00AE09CA" w:rsidRDefault="00963C1B" w:rsidP="00FE392E">
      <w:pPr>
        <w:spacing w:line="460" w:lineRule="exact"/>
        <w:ind w:firstLineChars="0" w:firstLine="0"/>
        <w:rPr>
          <w:rFonts w:ascii="Times New Roman" w:hAnsi="Times New Roman"/>
        </w:rPr>
      </w:pPr>
    </w:p>
    <w:p w14:paraId="194A3071" w14:textId="77777777" w:rsidR="00963C1B" w:rsidRPr="00AE09CA" w:rsidRDefault="00963C1B" w:rsidP="00FE392E">
      <w:pPr>
        <w:spacing w:line="460" w:lineRule="exact"/>
        <w:ind w:firstLineChars="0" w:firstLine="0"/>
        <w:rPr>
          <w:rFonts w:ascii="Times New Roman" w:hAnsi="Times New Roman"/>
        </w:rPr>
      </w:pPr>
      <w:r w:rsidRPr="00AE09CA">
        <w:rPr>
          <w:rFonts w:ascii="Times New Roman" w:hAnsi="Times New Roman"/>
        </w:rPr>
        <w:t xml:space="preserve">Notes: </w:t>
      </w:r>
      <w:r w:rsidRPr="00AE09CA">
        <w:rPr>
          <w:rFonts w:ascii="Times New Roman" w:eastAsia="宋体" w:hAnsi="Times New Roman"/>
        </w:rPr>
        <w:t>The NO</w:t>
      </w:r>
      <w:r w:rsidRPr="00AE09CA">
        <w:rPr>
          <w:rFonts w:ascii="Times New Roman" w:eastAsia="宋体" w:hAnsi="Times New Roman"/>
          <w:vertAlign w:val="subscript"/>
        </w:rPr>
        <w:t>x</w:t>
      </w:r>
      <w:r w:rsidRPr="00AE09CA">
        <w:rPr>
          <w:rFonts w:ascii="Times New Roman" w:eastAsia="宋体" w:hAnsi="Times New Roman"/>
        </w:rPr>
        <w:t xml:space="preserve"> conversion over Fe-ZSM-5(20) remained below 75% after 16 h of NH</w:t>
      </w:r>
      <w:r w:rsidRPr="00AE09CA">
        <w:rPr>
          <w:rFonts w:ascii="Times New Roman" w:eastAsia="宋体" w:hAnsi="Times New Roman"/>
          <w:vertAlign w:val="subscript"/>
        </w:rPr>
        <w:t>3</w:t>
      </w:r>
      <w:r w:rsidRPr="00AE09CA">
        <w:rPr>
          <w:rFonts w:ascii="Times New Roman" w:eastAsia="宋体" w:hAnsi="Times New Roman"/>
        </w:rPr>
        <w:t>-SCR reaction at 650 </w:t>
      </w:r>
      <w:proofErr w:type="spellStart"/>
      <w:r w:rsidRPr="00AE09CA">
        <w:rPr>
          <w:rFonts w:ascii="Times New Roman" w:eastAsia="宋体" w:hAnsi="Times New Roman"/>
          <w:vertAlign w:val="superscript"/>
        </w:rPr>
        <w:t>o</w:t>
      </w:r>
      <w:r w:rsidRPr="00AE09CA">
        <w:rPr>
          <w:rFonts w:ascii="Times New Roman" w:eastAsia="宋体" w:hAnsi="Times New Roman"/>
        </w:rPr>
        <w:t>C</w:t>
      </w:r>
      <w:proofErr w:type="spellEnd"/>
      <w:r w:rsidRPr="00AE09CA">
        <w:rPr>
          <w:rFonts w:ascii="Times New Roman" w:eastAsia="宋体" w:hAnsi="Times New Roman"/>
        </w:rPr>
        <w:t>, indicating that prolonged exposure to the high reaction temperature alone is insufficient to enhance the catalyst activity.</w:t>
      </w:r>
    </w:p>
    <w:p w14:paraId="4E3128B4"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4EF3706F" w14:textId="77777777" w:rsidR="00963C1B" w:rsidRPr="00AE09CA" w:rsidRDefault="00963C1B" w:rsidP="00A33948">
      <w:pPr>
        <w:ind w:firstLineChars="0" w:firstLine="0"/>
        <w:rPr>
          <w:rFonts w:ascii="Times New Roman" w:hAnsi="Times New Roman"/>
        </w:rPr>
      </w:pPr>
      <w:r w:rsidRPr="00AE09CA">
        <w:rPr>
          <w:rFonts w:ascii="Times New Roman" w:hAnsi="Times New Roman"/>
          <w:noProof/>
        </w:rPr>
        <w:lastRenderedPageBreak/>
        <w:drawing>
          <wp:inline distT="0" distB="0" distL="0" distR="0" wp14:anchorId="6A10384B" wp14:editId="0B4C8C16">
            <wp:extent cx="5274310" cy="2739949"/>
            <wp:effectExtent l="0" t="0" r="2540" b="3810"/>
            <wp:docPr id="363597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2739949"/>
                    </a:xfrm>
                    <a:prstGeom prst="rect">
                      <a:avLst/>
                    </a:prstGeom>
                    <a:noFill/>
                    <a:ln>
                      <a:noFill/>
                    </a:ln>
                  </pic:spPr>
                </pic:pic>
              </a:graphicData>
            </a:graphic>
          </wp:inline>
        </w:drawing>
      </w:r>
    </w:p>
    <w:p w14:paraId="6C2D3381" w14:textId="77777777" w:rsidR="00963C1B" w:rsidRPr="00AE09CA" w:rsidRDefault="00963C1B" w:rsidP="00A33948">
      <w:pPr>
        <w:pStyle w:val="2"/>
        <w:rPr>
          <w:rFonts w:ascii="Times New Roman" w:hAnsi="Times New Roman"/>
          <w:szCs w:val="24"/>
        </w:rPr>
      </w:pPr>
      <w:bookmarkStart w:id="33" w:name="_Toc235556873"/>
      <w:r w:rsidRPr="00AE09CA">
        <w:rPr>
          <w:rStyle w:val="20"/>
          <w:rFonts w:ascii="Times New Roman" w:hAnsi="Times New Roman"/>
          <w:szCs w:val="24"/>
        </w:rPr>
        <w:t>Fig. S14</w:t>
      </w:r>
      <w:r w:rsidRPr="00AE09CA">
        <w:rPr>
          <w:rFonts w:ascii="Times New Roman" w:hAnsi="Times New Roman"/>
          <w:szCs w:val="24"/>
        </w:rPr>
        <w:t xml:space="preserve">. </w:t>
      </w:r>
      <w:r w:rsidRPr="00AE09CA">
        <w:rPr>
          <w:rFonts w:ascii="Times New Roman" w:hAnsi="Times New Roman"/>
          <w:szCs w:val="24"/>
          <w:shd w:val="clear" w:color="auto" w:fill="FFFFFF"/>
        </w:rPr>
        <w:t xml:space="preserve">Stability test of </w:t>
      </w:r>
      <w:r w:rsidRPr="00AE09CA">
        <w:rPr>
          <w:rFonts w:ascii="Times New Roman" w:hAnsi="Times New Roman"/>
          <w:szCs w:val="24"/>
        </w:rPr>
        <w:t xml:space="preserve">Fe-ZSM-5(20)-H for 85h at 650 </w:t>
      </w:r>
      <w:proofErr w:type="spellStart"/>
      <w:r w:rsidRPr="00AE09CA">
        <w:rPr>
          <w:rFonts w:ascii="Times New Roman" w:hAnsi="Times New Roman"/>
          <w:szCs w:val="24"/>
          <w:vertAlign w:val="superscript"/>
        </w:rPr>
        <w:t>o</w:t>
      </w:r>
      <w:r w:rsidRPr="00AE09CA">
        <w:rPr>
          <w:rFonts w:ascii="Times New Roman" w:hAnsi="Times New Roman"/>
          <w:szCs w:val="24"/>
        </w:rPr>
        <w:t>C</w:t>
      </w:r>
      <w:r w:rsidRPr="00AE09CA">
        <w:rPr>
          <w:rFonts w:ascii="Times New Roman" w:hAnsi="Times New Roman"/>
          <w:szCs w:val="24"/>
          <w:shd w:val="clear" w:color="auto" w:fill="FFFFFF"/>
        </w:rPr>
        <w:t>.</w:t>
      </w:r>
      <w:bookmarkEnd w:id="33"/>
      <w:proofErr w:type="spellEnd"/>
    </w:p>
    <w:p w14:paraId="1D1DCC42" w14:textId="77777777" w:rsidR="00963C1B" w:rsidRPr="00AE09CA" w:rsidRDefault="00963C1B" w:rsidP="006B2861">
      <w:pPr>
        <w:ind w:firstLineChars="0" w:firstLine="0"/>
        <w:rPr>
          <w:rFonts w:ascii="Times New Roman" w:hAnsi="Times New Roman"/>
        </w:rPr>
      </w:pPr>
    </w:p>
    <w:p w14:paraId="1B31C523" w14:textId="77777777" w:rsidR="00963C1B" w:rsidRPr="00AE09CA" w:rsidRDefault="00963C1B" w:rsidP="00FB0057">
      <w:pPr>
        <w:ind w:firstLineChars="0" w:firstLine="0"/>
        <w:jc w:val="center"/>
        <w:rPr>
          <w:rFonts w:ascii="Times New Roman" w:hAnsi="Times New Roman"/>
        </w:rPr>
      </w:pPr>
    </w:p>
    <w:p w14:paraId="5F649C4A"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31CCB526" w14:textId="77777777" w:rsidR="00963C1B" w:rsidRPr="00AE09CA" w:rsidRDefault="00963C1B" w:rsidP="00A75319">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12A6DE9E" wp14:editId="26B716D6">
            <wp:extent cx="5315056" cy="4311977"/>
            <wp:effectExtent l="0" t="0" r="0" b="0"/>
            <wp:docPr id="141973488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52057" cy="4341995"/>
                    </a:xfrm>
                    <a:prstGeom prst="rect">
                      <a:avLst/>
                    </a:prstGeom>
                    <a:noFill/>
                  </pic:spPr>
                </pic:pic>
              </a:graphicData>
            </a:graphic>
          </wp:inline>
        </w:drawing>
      </w:r>
    </w:p>
    <w:p w14:paraId="154E4CB9" w14:textId="77777777" w:rsidR="00963C1B" w:rsidRPr="00AE09CA" w:rsidRDefault="00963C1B" w:rsidP="00A33948">
      <w:pPr>
        <w:pStyle w:val="2"/>
        <w:rPr>
          <w:rFonts w:ascii="Times New Roman" w:hAnsi="Times New Roman"/>
          <w:szCs w:val="24"/>
        </w:rPr>
      </w:pPr>
      <w:bookmarkStart w:id="34" w:name="_Hlk231889281"/>
      <w:bookmarkStart w:id="35" w:name="_Toc235556874"/>
      <w:r w:rsidRPr="00AE09CA">
        <w:rPr>
          <w:rStyle w:val="20"/>
          <w:rFonts w:ascii="Times New Roman" w:hAnsi="Times New Roman"/>
          <w:szCs w:val="24"/>
        </w:rPr>
        <w:t>Fig. S</w:t>
      </w:r>
      <w:bookmarkEnd w:id="34"/>
      <w:r w:rsidRPr="00AE09CA">
        <w:rPr>
          <w:rStyle w:val="20"/>
          <w:rFonts w:ascii="Times New Roman" w:hAnsi="Times New Roman"/>
          <w:szCs w:val="24"/>
        </w:rPr>
        <w:t>15</w:t>
      </w:r>
      <w:r w:rsidRPr="00AE09CA">
        <w:rPr>
          <w:rFonts w:ascii="Times New Roman" w:hAnsi="Times New Roman"/>
          <w:szCs w:val="24"/>
        </w:rPr>
        <w:t>.</w:t>
      </w:r>
      <w:r w:rsidRPr="00AE09CA">
        <w:rPr>
          <w:rFonts w:ascii="Times New Roman" w:eastAsia="宋体" w:hAnsi="Times New Roman"/>
          <w:kern w:val="0"/>
          <w:szCs w:val="24"/>
          <w14:ligatures w14:val="none"/>
        </w:rPr>
        <w:t xml:space="preserve"> </w:t>
      </w:r>
      <w:r w:rsidRPr="00AE09CA">
        <w:rPr>
          <w:rFonts w:ascii="Times New Roman" w:hAnsi="Times New Roman"/>
          <w:szCs w:val="24"/>
        </w:rPr>
        <w:t>The Effect of Si/Al on the NO</w:t>
      </w:r>
      <w:r w:rsidRPr="00AE09CA">
        <w:rPr>
          <w:rFonts w:ascii="Times New Roman" w:hAnsi="Times New Roman"/>
          <w:szCs w:val="24"/>
          <w:vertAlign w:val="subscript"/>
        </w:rPr>
        <w:t>x</w:t>
      </w:r>
      <w:r w:rsidRPr="00AE09CA">
        <w:rPr>
          <w:rFonts w:ascii="Times New Roman" w:hAnsi="Times New Roman"/>
          <w:szCs w:val="24"/>
        </w:rPr>
        <w:t xml:space="preserve"> Conversion (a), NH</w:t>
      </w:r>
      <w:r w:rsidRPr="00AE09CA">
        <w:rPr>
          <w:rFonts w:ascii="Times New Roman" w:hAnsi="Times New Roman"/>
          <w:szCs w:val="24"/>
          <w:vertAlign w:val="subscript"/>
        </w:rPr>
        <w:t>3</w:t>
      </w:r>
      <w:r w:rsidRPr="00AE09CA">
        <w:rPr>
          <w:rFonts w:ascii="Times New Roman" w:hAnsi="Times New Roman"/>
          <w:szCs w:val="24"/>
        </w:rPr>
        <w:t xml:space="preserve"> Conversion (b) and N</w:t>
      </w:r>
      <w:r w:rsidRPr="00AE09CA">
        <w:rPr>
          <w:rFonts w:ascii="Times New Roman" w:hAnsi="Times New Roman"/>
          <w:szCs w:val="24"/>
          <w:vertAlign w:val="subscript"/>
        </w:rPr>
        <w:t>2</w:t>
      </w:r>
      <w:r w:rsidRPr="00AE09CA">
        <w:rPr>
          <w:rFonts w:ascii="Times New Roman" w:hAnsi="Times New Roman"/>
          <w:szCs w:val="24"/>
        </w:rPr>
        <w:t xml:space="preserve"> Selectivity (c) of Fe-ZSM-5(x).</w:t>
      </w:r>
      <w:bookmarkEnd w:id="35"/>
    </w:p>
    <w:p w14:paraId="77E2077B" w14:textId="77777777" w:rsidR="00963C1B" w:rsidRPr="00AE09CA" w:rsidRDefault="00963C1B" w:rsidP="00EB5BE0">
      <w:pPr>
        <w:ind w:firstLineChars="0" w:firstLine="0"/>
        <w:jc w:val="center"/>
        <w:rPr>
          <w:rFonts w:ascii="Times New Roman" w:hAnsi="Times New Roman"/>
        </w:rPr>
      </w:pPr>
    </w:p>
    <w:p w14:paraId="3545F551" w14:textId="77777777" w:rsidR="00963C1B" w:rsidRPr="00AE09CA" w:rsidRDefault="00963C1B" w:rsidP="00FB0057">
      <w:pPr>
        <w:ind w:firstLineChars="0" w:firstLine="0"/>
        <w:jc w:val="center"/>
        <w:rPr>
          <w:rFonts w:ascii="Times New Roman" w:hAnsi="Times New Roman"/>
        </w:rPr>
      </w:pPr>
    </w:p>
    <w:p w14:paraId="57E0F32D"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6BDDDB83" w14:textId="77777777" w:rsidR="00963C1B" w:rsidRPr="00AE09CA" w:rsidRDefault="00963C1B" w:rsidP="00F2279C">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58F3D580" wp14:editId="1D526D76">
            <wp:extent cx="4936531" cy="4135964"/>
            <wp:effectExtent l="0" t="0" r="0" b="0"/>
            <wp:docPr id="21356994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47533" cy="4145182"/>
                    </a:xfrm>
                    <a:prstGeom prst="rect">
                      <a:avLst/>
                    </a:prstGeom>
                    <a:noFill/>
                    <a:ln>
                      <a:noFill/>
                    </a:ln>
                  </pic:spPr>
                </pic:pic>
              </a:graphicData>
            </a:graphic>
          </wp:inline>
        </w:drawing>
      </w:r>
    </w:p>
    <w:p w14:paraId="393B2C72" w14:textId="67EB9910" w:rsidR="00963C1B" w:rsidRPr="00AE09CA" w:rsidRDefault="00963C1B" w:rsidP="00A33948">
      <w:pPr>
        <w:pStyle w:val="2"/>
        <w:rPr>
          <w:rFonts w:ascii="Times New Roman" w:hAnsi="Times New Roman"/>
          <w:szCs w:val="24"/>
        </w:rPr>
      </w:pPr>
      <w:bookmarkStart w:id="36" w:name="_Hlk231889622"/>
      <w:bookmarkStart w:id="37" w:name="_Toc235556875"/>
      <w:r w:rsidRPr="00AE09CA">
        <w:rPr>
          <w:rStyle w:val="20"/>
          <w:rFonts w:ascii="Times New Roman" w:hAnsi="Times New Roman"/>
          <w:szCs w:val="24"/>
        </w:rPr>
        <w:t>Fig. S16</w:t>
      </w:r>
      <w:r w:rsidRPr="00AE09CA">
        <w:rPr>
          <w:rFonts w:ascii="Times New Roman" w:hAnsi="Times New Roman"/>
          <w:szCs w:val="24"/>
        </w:rPr>
        <w:t>.</w:t>
      </w:r>
      <w:bookmarkEnd w:id="36"/>
      <w:r w:rsidRPr="00AE09CA">
        <w:rPr>
          <w:rFonts w:ascii="Times New Roman" w:hAnsi="Times New Roman"/>
          <w:szCs w:val="24"/>
        </w:rPr>
        <w:t xml:space="preserve"> Stability Test of the Fe-ZSM-5(x) Catalyst before and after</w:t>
      </w:r>
      <w:r w:rsidR="00C21DA3" w:rsidRPr="00AE09CA">
        <w:rPr>
          <w:rFonts w:ascii="Times New Roman" w:eastAsiaTheme="minorEastAsia" w:hAnsi="Times New Roman"/>
          <w:szCs w:val="24"/>
        </w:rPr>
        <w:t xml:space="preserve"> the</w:t>
      </w:r>
      <w:r w:rsidRPr="00AE09CA">
        <w:rPr>
          <w:rFonts w:ascii="Times New Roman" w:hAnsi="Times New Roman"/>
          <w:szCs w:val="24"/>
        </w:rPr>
        <w:t xml:space="preserve"> NO</w:t>
      </w:r>
      <w:r w:rsidR="00C21DA3" w:rsidRPr="00AE09CA">
        <w:rPr>
          <w:rFonts w:ascii="Times New Roman" w:eastAsiaTheme="minorEastAsia" w:hAnsi="Times New Roman"/>
          <w:szCs w:val="24"/>
        </w:rPr>
        <w:t xml:space="preserve"> </w:t>
      </w:r>
      <w:r w:rsidRPr="00AE09CA">
        <w:rPr>
          <w:rFonts w:ascii="Times New Roman" w:hAnsi="Times New Roman"/>
          <w:szCs w:val="24"/>
        </w:rPr>
        <w:t>+</w:t>
      </w:r>
      <w:r w:rsidR="00C21DA3" w:rsidRPr="00AE09CA">
        <w:rPr>
          <w:rFonts w:ascii="Times New Roman" w:eastAsiaTheme="minorEastAsia" w:hAnsi="Times New Roman"/>
          <w:szCs w:val="24"/>
        </w:rPr>
        <w:t xml:space="preserve"> </w:t>
      </w:r>
      <w:r w:rsidRPr="00AE09CA">
        <w:rPr>
          <w:rFonts w:ascii="Times New Roman" w:hAnsi="Times New Roman"/>
          <w:szCs w:val="24"/>
        </w:rPr>
        <w:t>NH</w:t>
      </w:r>
      <w:r w:rsidRPr="00AE09CA">
        <w:rPr>
          <w:rFonts w:ascii="Times New Roman" w:hAnsi="Times New Roman"/>
          <w:szCs w:val="24"/>
          <w:vertAlign w:val="subscript"/>
        </w:rPr>
        <w:t>3</w:t>
      </w:r>
      <w:r w:rsidR="00C21DA3" w:rsidRPr="00AE09CA">
        <w:rPr>
          <w:rFonts w:ascii="Times New Roman" w:eastAsiaTheme="minorEastAsia" w:hAnsi="Times New Roman"/>
          <w:szCs w:val="24"/>
        </w:rPr>
        <w:t xml:space="preserve"> </w:t>
      </w:r>
      <w:r w:rsidRPr="00AE09CA">
        <w:rPr>
          <w:rFonts w:ascii="Times New Roman" w:hAnsi="Times New Roman"/>
          <w:szCs w:val="24"/>
        </w:rPr>
        <w:t>+</w:t>
      </w:r>
      <w:r w:rsidR="00C21DA3" w:rsidRPr="00AE09CA">
        <w:rPr>
          <w:rFonts w:ascii="Times New Roman" w:eastAsiaTheme="minorEastAsia" w:hAnsi="Times New Roman"/>
          <w:szCs w:val="24"/>
        </w:rPr>
        <w:t xml:space="preserve"> </w:t>
      </w:r>
      <w:r w:rsidRPr="00AE09CA">
        <w:rPr>
          <w:rFonts w:ascii="Times New Roman" w:hAnsi="Times New Roman"/>
          <w:szCs w:val="24"/>
        </w:rPr>
        <w:t>H</w:t>
      </w:r>
      <w:r w:rsidRPr="00AE09CA">
        <w:rPr>
          <w:rFonts w:ascii="Times New Roman" w:hAnsi="Times New Roman"/>
          <w:szCs w:val="24"/>
          <w:vertAlign w:val="subscript"/>
        </w:rPr>
        <w:t>2</w:t>
      </w:r>
      <w:r w:rsidRPr="00AE09CA">
        <w:rPr>
          <w:rFonts w:ascii="Times New Roman" w:hAnsi="Times New Roman"/>
          <w:szCs w:val="24"/>
        </w:rPr>
        <w:t>O</w:t>
      </w:r>
      <w:r w:rsidR="00C21DA3" w:rsidRPr="00AE09CA">
        <w:rPr>
          <w:rFonts w:ascii="Times New Roman" w:hAnsi="Times New Roman"/>
          <w:szCs w:val="24"/>
        </w:rPr>
        <w:t xml:space="preserve"> atmosphere</w:t>
      </w:r>
      <w:r w:rsidRPr="00AE09CA">
        <w:rPr>
          <w:rFonts w:ascii="Times New Roman" w:hAnsi="Times New Roman"/>
          <w:szCs w:val="24"/>
        </w:rPr>
        <w:t xml:space="preserve"> treatment at 650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37"/>
      <w:proofErr w:type="spellEnd"/>
    </w:p>
    <w:p w14:paraId="2E24F4FF" w14:textId="77777777" w:rsidR="00963C1B" w:rsidRPr="00AE09CA" w:rsidRDefault="00963C1B" w:rsidP="00BB3CE6">
      <w:pPr>
        <w:ind w:firstLineChars="0" w:firstLine="0"/>
        <w:jc w:val="center"/>
        <w:rPr>
          <w:rFonts w:ascii="Times New Roman" w:hAnsi="Times New Roman"/>
        </w:rPr>
      </w:pPr>
    </w:p>
    <w:p w14:paraId="5AD79D79" w14:textId="77777777" w:rsidR="00963C1B" w:rsidRPr="00AE09CA" w:rsidRDefault="00963C1B" w:rsidP="00BB3CE6">
      <w:pPr>
        <w:ind w:firstLineChars="0" w:firstLine="0"/>
        <w:jc w:val="center"/>
        <w:rPr>
          <w:rFonts w:ascii="Times New Roman" w:hAnsi="Times New Roman"/>
        </w:rPr>
      </w:pPr>
    </w:p>
    <w:p w14:paraId="1CC105B3"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3404563B" w14:textId="77777777" w:rsidR="00963C1B" w:rsidRPr="00AE09CA" w:rsidRDefault="00963C1B" w:rsidP="00280ECD">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7E3E1929" wp14:editId="2F583D2C">
            <wp:extent cx="5274310" cy="2569845"/>
            <wp:effectExtent l="0" t="0" r="2540" b="1905"/>
            <wp:docPr id="11744074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2569845"/>
                    </a:xfrm>
                    <a:prstGeom prst="rect">
                      <a:avLst/>
                    </a:prstGeom>
                    <a:noFill/>
                    <a:ln>
                      <a:noFill/>
                    </a:ln>
                  </pic:spPr>
                </pic:pic>
              </a:graphicData>
            </a:graphic>
          </wp:inline>
        </w:drawing>
      </w:r>
    </w:p>
    <w:p w14:paraId="256CE3BC" w14:textId="77777777" w:rsidR="00963C1B" w:rsidRPr="00AE09CA" w:rsidRDefault="00963C1B" w:rsidP="00A33948">
      <w:pPr>
        <w:pStyle w:val="2"/>
        <w:rPr>
          <w:rFonts w:ascii="Times New Roman" w:hAnsi="Times New Roman"/>
          <w:szCs w:val="24"/>
          <w:shd w:val="clear" w:color="auto" w:fill="FFFFFF"/>
        </w:rPr>
      </w:pPr>
      <w:bookmarkStart w:id="38" w:name="_Toc235556876"/>
      <w:r w:rsidRPr="00AE09CA">
        <w:rPr>
          <w:rStyle w:val="20"/>
          <w:rFonts w:ascii="Times New Roman" w:hAnsi="Times New Roman"/>
          <w:szCs w:val="24"/>
        </w:rPr>
        <w:t>Fig. S17</w:t>
      </w:r>
      <w:r w:rsidRPr="00AE09CA">
        <w:rPr>
          <w:rFonts w:ascii="Times New Roman" w:hAnsi="Times New Roman"/>
          <w:szCs w:val="24"/>
        </w:rPr>
        <w:t xml:space="preserve">. </w:t>
      </w:r>
      <w:r w:rsidRPr="00AE09CA">
        <w:rPr>
          <w:rFonts w:ascii="Times New Roman" w:hAnsi="Times New Roman"/>
          <w:szCs w:val="24"/>
          <w:shd w:val="clear" w:color="auto" w:fill="FFFFFF"/>
        </w:rPr>
        <w:t>Stability test containing 5 vol.% H</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O or 180 ppm SO</w:t>
      </w:r>
      <w:r w:rsidRPr="00AE09CA">
        <w:rPr>
          <w:rFonts w:ascii="Times New Roman" w:hAnsi="Times New Roman"/>
          <w:szCs w:val="24"/>
          <w:shd w:val="clear" w:color="auto" w:fill="FFFFFF"/>
          <w:vertAlign w:val="subscript"/>
        </w:rPr>
        <w:t>2</w:t>
      </w:r>
      <w:r w:rsidRPr="00AE09CA">
        <w:rPr>
          <w:rFonts w:ascii="Times New Roman" w:hAnsi="Times New Roman"/>
          <w:szCs w:val="24"/>
          <w:shd w:val="clear" w:color="auto" w:fill="FFFFFF"/>
        </w:rPr>
        <w:t xml:space="preserve"> at 650 </w:t>
      </w:r>
      <w:proofErr w:type="spellStart"/>
      <w:r w:rsidRPr="00AE09CA">
        <w:rPr>
          <w:rFonts w:ascii="Times New Roman" w:hAnsi="Times New Roman"/>
          <w:szCs w:val="24"/>
          <w:shd w:val="clear" w:color="auto" w:fill="FFFFFF"/>
          <w:vertAlign w:val="superscript"/>
        </w:rPr>
        <w:t>o</w:t>
      </w:r>
      <w:r w:rsidRPr="00AE09CA">
        <w:rPr>
          <w:rFonts w:ascii="Times New Roman" w:hAnsi="Times New Roman"/>
          <w:szCs w:val="24"/>
          <w:shd w:val="clear" w:color="auto" w:fill="FFFFFF"/>
        </w:rPr>
        <w:t>C.</w:t>
      </w:r>
      <w:bookmarkEnd w:id="38"/>
      <w:proofErr w:type="spellEnd"/>
    </w:p>
    <w:p w14:paraId="5D697604" w14:textId="77777777" w:rsidR="00963C1B" w:rsidRPr="00AE09CA" w:rsidRDefault="00963C1B" w:rsidP="0009123A">
      <w:pPr>
        <w:ind w:firstLineChars="0" w:firstLine="0"/>
        <w:jc w:val="center"/>
        <w:rPr>
          <w:rFonts w:ascii="Times New Roman" w:eastAsia="宋体" w:hAnsi="Times New Roman"/>
        </w:rPr>
      </w:pPr>
    </w:p>
    <w:p w14:paraId="31E165AC" w14:textId="456FCF06" w:rsidR="00963C1B" w:rsidRPr="00AE09CA" w:rsidRDefault="00963C1B" w:rsidP="0009123A">
      <w:pPr>
        <w:spacing w:line="460" w:lineRule="exact"/>
        <w:ind w:firstLineChars="0" w:firstLine="0"/>
        <w:rPr>
          <w:rFonts w:ascii="Times New Roman" w:eastAsia="宋体" w:hAnsi="Times New Roman"/>
        </w:rPr>
      </w:pPr>
      <w:r w:rsidRPr="00AE09CA">
        <w:rPr>
          <w:rFonts w:ascii="Times New Roman" w:eastAsia="宋体" w:hAnsi="Times New Roman"/>
        </w:rPr>
        <w:t>Notes: H</w:t>
      </w:r>
      <w:r w:rsidRPr="00AE09CA">
        <w:rPr>
          <w:rFonts w:ascii="Times New Roman" w:eastAsia="宋体" w:hAnsi="Times New Roman"/>
          <w:vertAlign w:val="subscript"/>
        </w:rPr>
        <w:t>2</w:t>
      </w:r>
      <w:r w:rsidRPr="00AE09CA">
        <w:rPr>
          <w:rFonts w:ascii="Times New Roman" w:eastAsia="宋体" w:hAnsi="Times New Roman"/>
        </w:rPr>
        <w:t>O and SO</w:t>
      </w:r>
      <w:r w:rsidRPr="00AE09CA">
        <w:rPr>
          <w:rFonts w:ascii="Times New Roman" w:eastAsia="宋体" w:hAnsi="Times New Roman"/>
          <w:vertAlign w:val="subscript"/>
        </w:rPr>
        <w:t>2</w:t>
      </w:r>
      <w:r w:rsidRPr="00AE09CA">
        <w:rPr>
          <w:rFonts w:ascii="Times New Roman" w:eastAsia="宋体" w:hAnsi="Times New Roman"/>
        </w:rPr>
        <w:t xml:space="preserve"> were introduced into the SCR feed to further evaluate the H</w:t>
      </w:r>
      <w:r w:rsidRPr="00AE09CA">
        <w:rPr>
          <w:rFonts w:ascii="Times New Roman" w:eastAsia="宋体" w:hAnsi="Times New Roman"/>
          <w:vertAlign w:val="subscript"/>
        </w:rPr>
        <w:t>2</w:t>
      </w:r>
      <w:r w:rsidRPr="00AE09CA">
        <w:rPr>
          <w:rFonts w:ascii="Times New Roman" w:eastAsia="宋体" w:hAnsi="Times New Roman"/>
        </w:rPr>
        <w:t>O and SO</w:t>
      </w:r>
      <w:r w:rsidRPr="00AE09CA">
        <w:rPr>
          <w:rFonts w:ascii="Times New Roman" w:eastAsia="宋体" w:hAnsi="Times New Roman"/>
          <w:vertAlign w:val="subscript"/>
        </w:rPr>
        <w:t>2</w:t>
      </w:r>
      <w:r w:rsidRPr="00AE09CA">
        <w:rPr>
          <w:rFonts w:ascii="Times New Roman" w:eastAsia="宋体" w:hAnsi="Times New Roman"/>
        </w:rPr>
        <w:t xml:space="preserve"> tolerance of Fe-ZSM-5(x) before and after reaction atmosphere treatment.</w:t>
      </w:r>
      <w:r w:rsidRPr="00AE09CA">
        <w:rPr>
          <w:rFonts w:ascii="Times New Roman" w:hAnsi="Times New Roman"/>
        </w:rPr>
        <w:t xml:space="preserve"> </w:t>
      </w:r>
      <w:r w:rsidRPr="00AE09CA">
        <w:rPr>
          <w:rFonts w:ascii="Times New Roman" w:eastAsia="宋体" w:hAnsi="Times New Roman"/>
        </w:rPr>
        <w:t>The result shows that the introduction of H</w:t>
      </w:r>
      <w:r w:rsidRPr="00AE09CA">
        <w:rPr>
          <w:rFonts w:ascii="Times New Roman" w:eastAsia="宋体" w:hAnsi="Times New Roman"/>
          <w:vertAlign w:val="subscript"/>
        </w:rPr>
        <w:t>2</w:t>
      </w:r>
      <w:r w:rsidRPr="00AE09CA">
        <w:rPr>
          <w:rFonts w:ascii="Times New Roman" w:eastAsia="宋体" w:hAnsi="Times New Roman"/>
        </w:rPr>
        <w:t xml:space="preserve">O </w:t>
      </w:r>
      <w:r w:rsidR="00C21DA3" w:rsidRPr="00AE09CA">
        <w:rPr>
          <w:rFonts w:ascii="Times New Roman" w:eastAsia="宋体" w:hAnsi="Times New Roman"/>
        </w:rPr>
        <w:t>or</w:t>
      </w:r>
      <w:r w:rsidRPr="00AE09CA">
        <w:rPr>
          <w:rFonts w:ascii="Times New Roman" w:eastAsia="宋体" w:hAnsi="Times New Roman"/>
        </w:rPr>
        <w:t xml:space="preserve"> SO</w:t>
      </w:r>
      <w:r w:rsidRPr="00AE09CA">
        <w:rPr>
          <w:rFonts w:ascii="Times New Roman" w:eastAsia="宋体" w:hAnsi="Times New Roman"/>
          <w:vertAlign w:val="subscript"/>
        </w:rPr>
        <w:t>2</w:t>
      </w:r>
      <w:r w:rsidRPr="00AE09CA">
        <w:rPr>
          <w:rFonts w:ascii="Times New Roman" w:eastAsia="宋体" w:hAnsi="Times New Roman"/>
        </w:rPr>
        <w:t xml:space="preserve"> increases the NO</w:t>
      </w:r>
      <w:r w:rsidRPr="00AE09CA">
        <w:rPr>
          <w:rFonts w:ascii="Times New Roman" w:eastAsia="宋体" w:hAnsi="Times New Roman"/>
          <w:vertAlign w:val="subscript"/>
        </w:rPr>
        <w:t>x</w:t>
      </w:r>
      <w:r w:rsidRPr="00AE09CA">
        <w:rPr>
          <w:rFonts w:ascii="Times New Roman" w:eastAsia="宋体" w:hAnsi="Times New Roman"/>
        </w:rPr>
        <w:t xml:space="preserve"> conversion over Fe-ZSM-5(50)-H and Fe-ZSM-5(100)-H, whereas the conversion decreases to some extent after H</w:t>
      </w:r>
      <w:r w:rsidRPr="00AE09CA">
        <w:rPr>
          <w:rFonts w:ascii="Times New Roman" w:eastAsia="宋体" w:hAnsi="Times New Roman"/>
          <w:vertAlign w:val="subscript"/>
        </w:rPr>
        <w:t>2</w:t>
      </w:r>
      <w:r w:rsidRPr="00AE09CA">
        <w:rPr>
          <w:rFonts w:ascii="Times New Roman" w:eastAsia="宋体" w:hAnsi="Times New Roman"/>
        </w:rPr>
        <w:t>O and SO</w:t>
      </w:r>
      <w:r w:rsidRPr="00AE09CA">
        <w:rPr>
          <w:rFonts w:ascii="Times New Roman" w:eastAsia="宋体" w:hAnsi="Times New Roman"/>
          <w:vertAlign w:val="subscript"/>
        </w:rPr>
        <w:t>2</w:t>
      </w:r>
      <w:r w:rsidRPr="00AE09CA">
        <w:rPr>
          <w:rFonts w:ascii="Times New Roman" w:eastAsia="宋体" w:hAnsi="Times New Roman"/>
        </w:rPr>
        <w:t xml:space="preserve"> is removed from the feed. This behavior may arise from the suppression of nonselective NH</w:t>
      </w:r>
      <w:r w:rsidRPr="00AE09CA">
        <w:rPr>
          <w:rFonts w:ascii="Times New Roman" w:eastAsia="宋体" w:hAnsi="Times New Roman"/>
          <w:vertAlign w:val="subscript"/>
        </w:rPr>
        <w:t>3</w:t>
      </w:r>
      <w:r w:rsidRPr="00AE09CA">
        <w:rPr>
          <w:rFonts w:ascii="Times New Roman" w:eastAsia="宋体" w:hAnsi="Times New Roman"/>
        </w:rPr>
        <w:t xml:space="preserve"> oxidation by H</w:t>
      </w:r>
      <w:r w:rsidRPr="00AE09CA">
        <w:rPr>
          <w:rFonts w:ascii="Times New Roman" w:eastAsia="宋体" w:hAnsi="Times New Roman"/>
          <w:vertAlign w:val="subscript"/>
        </w:rPr>
        <w:t>2</w:t>
      </w:r>
      <w:r w:rsidRPr="00AE09CA">
        <w:rPr>
          <w:rFonts w:ascii="Times New Roman" w:eastAsia="宋体" w:hAnsi="Times New Roman"/>
        </w:rPr>
        <w:t>O and SO</w:t>
      </w:r>
      <w:r w:rsidRPr="00AE09CA">
        <w:rPr>
          <w:rFonts w:ascii="Times New Roman" w:eastAsia="宋体" w:hAnsi="Times New Roman"/>
          <w:vertAlign w:val="subscript"/>
        </w:rPr>
        <w:t>2</w:t>
      </w:r>
      <w:r w:rsidRPr="00AE09CA">
        <w:rPr>
          <w:rFonts w:ascii="Times New Roman" w:eastAsia="宋体" w:hAnsi="Times New Roman"/>
        </w:rPr>
        <w:t xml:space="preserve"> at high temperatures,</w:t>
      </w:r>
      <w:r w:rsidRPr="00AE09CA">
        <w:rPr>
          <w:rFonts w:ascii="Times New Roman" w:hAnsi="Times New Roman"/>
        </w:rPr>
        <w:t xml:space="preserve"> </w:t>
      </w:r>
      <w:r w:rsidRPr="00AE09CA">
        <w:rPr>
          <w:rFonts w:ascii="Times New Roman" w:eastAsia="宋体" w:hAnsi="Times New Roman"/>
        </w:rPr>
        <w:t>thereby enhancing the NO</w:t>
      </w:r>
      <w:r w:rsidRPr="00AE09CA">
        <w:rPr>
          <w:rFonts w:ascii="Times New Roman" w:eastAsia="宋体" w:hAnsi="Times New Roman"/>
          <w:vertAlign w:val="subscript"/>
        </w:rPr>
        <w:t>x</w:t>
      </w:r>
      <w:r w:rsidRPr="00AE09CA">
        <w:rPr>
          <w:rFonts w:ascii="Times New Roman" w:eastAsia="宋体" w:hAnsi="Times New Roman"/>
        </w:rPr>
        <w:t xml:space="preserve"> conversion.</w:t>
      </w:r>
    </w:p>
    <w:p w14:paraId="2F0658BE" w14:textId="77777777" w:rsidR="00963C1B" w:rsidRPr="00AE09CA" w:rsidRDefault="00963C1B" w:rsidP="00797267">
      <w:pPr>
        <w:spacing w:line="240" w:lineRule="auto"/>
        <w:ind w:firstLineChars="0" w:firstLine="0"/>
        <w:jc w:val="left"/>
        <w:rPr>
          <w:rFonts w:ascii="Times New Roman" w:hAnsi="Times New Roman"/>
        </w:rPr>
      </w:pPr>
    </w:p>
    <w:p w14:paraId="21874206" w14:textId="77777777" w:rsidR="00963C1B" w:rsidRPr="00AE09CA" w:rsidRDefault="00963C1B" w:rsidP="00797267">
      <w:pPr>
        <w:ind w:firstLineChars="0" w:firstLine="0"/>
        <w:rPr>
          <w:rFonts w:ascii="Times New Roman" w:hAnsi="Times New Roman"/>
        </w:rPr>
      </w:pPr>
      <w:r w:rsidRPr="00AE09CA">
        <w:rPr>
          <w:rFonts w:ascii="Times New Roman" w:hAnsi="Times New Roman"/>
        </w:rPr>
        <w:br w:type="page"/>
      </w:r>
    </w:p>
    <w:p w14:paraId="5CFCA137" w14:textId="77777777" w:rsidR="00963C1B" w:rsidRPr="00AE09CA" w:rsidRDefault="00963C1B" w:rsidP="006859BB">
      <w:pPr>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672F7D73" wp14:editId="23EC9506">
            <wp:extent cx="4373218" cy="7076336"/>
            <wp:effectExtent l="0" t="0" r="8890" b="0"/>
            <wp:docPr id="206065459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90331" cy="7104027"/>
                    </a:xfrm>
                    <a:prstGeom prst="rect">
                      <a:avLst/>
                    </a:prstGeom>
                    <a:noFill/>
                  </pic:spPr>
                </pic:pic>
              </a:graphicData>
            </a:graphic>
          </wp:inline>
        </w:drawing>
      </w:r>
    </w:p>
    <w:p w14:paraId="62C1AE4B" w14:textId="77777777" w:rsidR="00963C1B" w:rsidRPr="00AE09CA" w:rsidRDefault="00963C1B" w:rsidP="00A33948">
      <w:pPr>
        <w:pStyle w:val="2"/>
        <w:rPr>
          <w:rFonts w:ascii="Times New Roman" w:hAnsi="Times New Roman"/>
          <w:color w:val="000000" w:themeColor="text1"/>
          <w:szCs w:val="24"/>
        </w:rPr>
      </w:pPr>
      <w:bookmarkStart w:id="39" w:name="_Toc235556877"/>
      <w:r w:rsidRPr="00AE09CA">
        <w:rPr>
          <w:rStyle w:val="20"/>
          <w:rFonts w:ascii="Times New Roman" w:hAnsi="Times New Roman"/>
          <w:szCs w:val="24"/>
        </w:rPr>
        <w:t>Fig. S18</w:t>
      </w:r>
      <w:r w:rsidRPr="00AE09CA">
        <w:rPr>
          <w:rFonts w:ascii="Times New Roman" w:hAnsi="Times New Roman"/>
          <w:szCs w:val="24"/>
        </w:rPr>
        <w:t>. The Fourier transform R-spaced extended X-ray absorption fine spectra (FT-EXAFS) (left) fitted k</w:t>
      </w:r>
      <w:r w:rsidRPr="00AE09CA">
        <w:rPr>
          <w:rFonts w:ascii="Times New Roman" w:hAnsi="Times New Roman"/>
          <w:szCs w:val="24"/>
          <w:vertAlign w:val="superscript"/>
        </w:rPr>
        <w:t>3</w:t>
      </w:r>
      <w:r w:rsidRPr="00AE09CA">
        <w:rPr>
          <w:rFonts w:ascii="Times New Roman" w:hAnsi="Times New Roman"/>
          <w:szCs w:val="24"/>
        </w:rPr>
        <w:t>χ(k) oscil</w:t>
      </w:r>
      <w:r w:rsidRPr="00AE09CA">
        <w:rPr>
          <w:rFonts w:ascii="Times New Roman" w:hAnsi="Times New Roman"/>
          <w:color w:val="000000" w:themeColor="text1"/>
          <w:szCs w:val="24"/>
        </w:rPr>
        <w:t>lation curve (right) and of standard samples and catalysts.</w:t>
      </w:r>
      <w:bookmarkEnd w:id="39"/>
    </w:p>
    <w:p w14:paraId="3B4861FE" w14:textId="77777777" w:rsidR="00963C1B" w:rsidRPr="00AE09CA" w:rsidRDefault="00963C1B" w:rsidP="00797267">
      <w:pPr>
        <w:spacing w:line="240" w:lineRule="auto"/>
        <w:ind w:firstLineChars="0" w:firstLine="0"/>
        <w:jc w:val="center"/>
        <w:rPr>
          <w:rFonts w:ascii="Times New Roman" w:eastAsia="宋体" w:hAnsi="Times New Roman"/>
          <w:color w:val="000000" w:themeColor="text1"/>
        </w:rPr>
      </w:pPr>
      <w:r w:rsidRPr="00AE09CA">
        <w:rPr>
          <w:rFonts w:ascii="Times New Roman" w:eastAsia="宋体" w:hAnsi="Times New Roman"/>
          <w:color w:val="000000" w:themeColor="text1"/>
        </w:rPr>
        <w:br w:type="page"/>
      </w:r>
      <w:r w:rsidRPr="00AE09CA">
        <w:rPr>
          <w:rFonts w:ascii="Times New Roman" w:eastAsia="宋体" w:hAnsi="Times New Roman"/>
          <w:noProof/>
          <w:color w:val="000000" w:themeColor="text1"/>
        </w:rPr>
        <w:lastRenderedPageBreak/>
        <w:drawing>
          <wp:inline distT="0" distB="0" distL="0" distR="0" wp14:anchorId="461DBE67" wp14:editId="7E1E4A3C">
            <wp:extent cx="4134678" cy="3960243"/>
            <wp:effectExtent l="0" t="0" r="0" b="2540"/>
            <wp:docPr id="19758264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5356" cy="3970471"/>
                    </a:xfrm>
                    <a:prstGeom prst="rect">
                      <a:avLst/>
                    </a:prstGeom>
                    <a:noFill/>
                  </pic:spPr>
                </pic:pic>
              </a:graphicData>
            </a:graphic>
          </wp:inline>
        </w:drawing>
      </w:r>
    </w:p>
    <w:p w14:paraId="62E41295" w14:textId="77777777" w:rsidR="00963C1B" w:rsidRPr="00AE09CA" w:rsidRDefault="00963C1B" w:rsidP="00A33948">
      <w:pPr>
        <w:pStyle w:val="2"/>
        <w:rPr>
          <w:rFonts w:ascii="Times New Roman" w:hAnsi="Times New Roman"/>
          <w:szCs w:val="24"/>
        </w:rPr>
      </w:pPr>
      <w:bookmarkStart w:id="40" w:name="_Toc235556878"/>
      <w:r w:rsidRPr="00AE09CA">
        <w:rPr>
          <w:rStyle w:val="20"/>
          <w:rFonts w:ascii="Times New Roman" w:hAnsi="Times New Roman"/>
          <w:szCs w:val="24"/>
        </w:rPr>
        <w:t>Fig. S19</w:t>
      </w:r>
      <w:r w:rsidRPr="00AE09CA">
        <w:rPr>
          <w:rFonts w:ascii="Times New Roman" w:hAnsi="Times New Roman"/>
          <w:szCs w:val="24"/>
        </w:rPr>
        <w:t>. H</w:t>
      </w:r>
      <w:r w:rsidRPr="00AE09CA">
        <w:rPr>
          <w:rFonts w:ascii="Times New Roman" w:hAnsi="Times New Roman"/>
          <w:szCs w:val="24"/>
          <w:vertAlign w:val="subscript"/>
        </w:rPr>
        <w:t>2</w:t>
      </w:r>
      <w:r w:rsidRPr="00AE09CA">
        <w:rPr>
          <w:rFonts w:ascii="Times New Roman" w:hAnsi="Times New Roman"/>
          <w:szCs w:val="24"/>
        </w:rPr>
        <w:t>-TPR of different catalysts.</w:t>
      </w:r>
      <w:bookmarkEnd w:id="40"/>
    </w:p>
    <w:p w14:paraId="62A9B8A4" w14:textId="77777777" w:rsidR="00963C1B" w:rsidRPr="00AE09CA" w:rsidRDefault="00963C1B" w:rsidP="00F11F91">
      <w:pPr>
        <w:spacing w:line="460" w:lineRule="exact"/>
        <w:ind w:firstLineChars="0" w:firstLine="0"/>
        <w:rPr>
          <w:rFonts w:ascii="Times New Roman" w:eastAsia="宋体" w:hAnsi="Times New Roman"/>
          <w:color w:val="000000" w:themeColor="text1"/>
        </w:rPr>
      </w:pPr>
      <w:r w:rsidRPr="00AE09CA">
        <w:rPr>
          <w:rFonts w:ascii="Times New Roman" w:hAnsi="Times New Roman"/>
        </w:rPr>
        <w:t>Notes: The reduction peak at 373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is assigned to the H₂ reduction of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nanoparticles, whereas those at 437 and 503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are attributed to oligomeric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species. The peak at 616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is associated with isolated Fe</w:t>
      </w:r>
      <w:r w:rsidRPr="00AE09CA">
        <w:rPr>
          <w:rFonts w:ascii="Times New Roman" w:hAnsi="Times New Roman"/>
          <w:vertAlign w:val="superscript"/>
        </w:rPr>
        <w:t>3+</w:t>
      </w:r>
      <w:r w:rsidRPr="00AE09CA">
        <w:rPr>
          <w:rFonts w:ascii="Times New Roman" w:hAnsi="Times New Roman"/>
        </w:rPr>
        <w:t xml:space="preserve"> species stabilized through strong interactions with the zeolite framework. As the Si/Al ratio of ZSM-5(x) increases, both the high-temperature shift and the area of the reduction peaks of Fe-ZSM-5(x)-H relative to the corresponding fresh Fe-ZSM-5(x) catalysts progressively decrease. Combined with the UV–vis–NIR and TEM results, this trend suggests that Fe-ZSM-5(50) and Fe-ZSM-5(100) do not generate sufficient silanol nests to stabilize isolated Fe atoms during reaction atmosphere treatment. Consequently, some isolated Fe species were further converted into oligomeric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decreasing the population of reducible Fe active sites.</w:t>
      </w:r>
    </w:p>
    <w:p w14:paraId="241D559B" w14:textId="77777777" w:rsidR="00963C1B" w:rsidRPr="00AE09CA" w:rsidRDefault="00963C1B" w:rsidP="00C229E4">
      <w:pPr>
        <w:spacing w:line="240" w:lineRule="auto"/>
        <w:ind w:firstLineChars="0" w:firstLine="0"/>
        <w:jc w:val="center"/>
        <w:rPr>
          <w:rFonts w:ascii="Times New Roman" w:eastAsia="宋体" w:hAnsi="Times New Roman"/>
          <w:color w:val="000000" w:themeColor="text1"/>
        </w:rPr>
      </w:pPr>
      <w:r w:rsidRPr="00AE09CA">
        <w:rPr>
          <w:rFonts w:ascii="Times New Roman" w:eastAsia="宋体" w:hAnsi="Times New Roman"/>
          <w:color w:val="000000" w:themeColor="text1"/>
        </w:rPr>
        <w:br w:type="page"/>
      </w:r>
      <w:r w:rsidRPr="00AE09CA">
        <w:rPr>
          <w:rFonts w:ascii="Times New Roman" w:hAnsi="Times New Roman"/>
          <w:noProof/>
        </w:rPr>
        <w:lastRenderedPageBreak/>
        <w:drawing>
          <wp:inline distT="0" distB="0" distL="0" distR="0" wp14:anchorId="6B12D150" wp14:editId="4BF4CB18">
            <wp:extent cx="4618007" cy="3641698"/>
            <wp:effectExtent l="0" t="0" r="0" b="0"/>
            <wp:docPr id="462661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44296" cy="3662429"/>
                    </a:xfrm>
                    <a:prstGeom prst="rect">
                      <a:avLst/>
                    </a:prstGeom>
                    <a:noFill/>
                    <a:ln>
                      <a:noFill/>
                    </a:ln>
                  </pic:spPr>
                </pic:pic>
              </a:graphicData>
            </a:graphic>
          </wp:inline>
        </w:drawing>
      </w:r>
    </w:p>
    <w:p w14:paraId="1469CF9D" w14:textId="77777777" w:rsidR="00963C1B" w:rsidRPr="00AE09CA" w:rsidRDefault="00963C1B" w:rsidP="00A33948">
      <w:pPr>
        <w:pStyle w:val="2"/>
        <w:rPr>
          <w:rFonts w:ascii="Times New Roman" w:hAnsi="Times New Roman"/>
          <w:szCs w:val="24"/>
        </w:rPr>
      </w:pPr>
      <w:bookmarkStart w:id="41" w:name="OLE_LINK1"/>
      <w:bookmarkStart w:id="42" w:name="_Toc235556879"/>
      <w:r w:rsidRPr="00AE09CA">
        <w:rPr>
          <w:rStyle w:val="20"/>
          <w:rFonts w:ascii="Times New Roman" w:hAnsi="Times New Roman"/>
          <w:szCs w:val="24"/>
        </w:rPr>
        <w:t>Fig. S</w:t>
      </w:r>
      <w:bookmarkEnd w:id="41"/>
      <w:r w:rsidRPr="00AE09CA">
        <w:rPr>
          <w:rStyle w:val="20"/>
          <w:rFonts w:ascii="Times New Roman" w:hAnsi="Times New Roman"/>
          <w:szCs w:val="24"/>
        </w:rPr>
        <w:t>20</w:t>
      </w:r>
      <w:r w:rsidRPr="00AE09CA">
        <w:rPr>
          <w:rFonts w:ascii="Times New Roman" w:hAnsi="Times New Roman"/>
          <w:szCs w:val="24"/>
        </w:rPr>
        <w:t>. TG curves of Fe-ZSM-5(20) and Fe-ZSM-5(20)-R</w:t>
      </w:r>
      <w:r w:rsidRPr="00AE09CA">
        <w:rPr>
          <w:rFonts w:ascii="Times New Roman" w:hAnsi="Times New Roman"/>
          <w:szCs w:val="24"/>
          <w:shd w:val="clear" w:color="auto" w:fill="FFFFFF"/>
        </w:rPr>
        <w:t>.</w:t>
      </w:r>
      <w:bookmarkEnd w:id="42"/>
      <w:r w:rsidRPr="00AE09CA">
        <w:rPr>
          <w:rFonts w:ascii="Times New Roman" w:hAnsi="Times New Roman"/>
          <w:szCs w:val="24"/>
        </w:rPr>
        <w:t xml:space="preserve"> </w:t>
      </w:r>
    </w:p>
    <w:p w14:paraId="3A4E6545" w14:textId="77777777" w:rsidR="00963C1B" w:rsidRPr="00AE09CA" w:rsidRDefault="00963C1B" w:rsidP="00C229E4">
      <w:pPr>
        <w:spacing w:line="240" w:lineRule="auto"/>
        <w:ind w:firstLineChars="0" w:firstLine="0"/>
        <w:jc w:val="left"/>
        <w:rPr>
          <w:rFonts w:ascii="Times New Roman" w:hAnsi="Times New Roman"/>
        </w:rPr>
      </w:pPr>
      <w:r w:rsidRPr="00AE09CA">
        <w:rPr>
          <w:rFonts w:ascii="Times New Roman" w:hAnsi="Times New Roman"/>
        </w:rPr>
        <w:br w:type="page"/>
      </w:r>
    </w:p>
    <w:p w14:paraId="6C8FDA7C" w14:textId="77777777" w:rsidR="00963C1B" w:rsidRPr="00AE09CA" w:rsidRDefault="00963C1B" w:rsidP="00C229E4">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09203A41" wp14:editId="34677D9F">
            <wp:extent cx="4619708" cy="3946719"/>
            <wp:effectExtent l="0" t="0" r="0" b="0"/>
            <wp:docPr id="17602376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38017" cy="3962361"/>
                    </a:xfrm>
                    <a:prstGeom prst="rect">
                      <a:avLst/>
                    </a:prstGeom>
                    <a:noFill/>
                    <a:ln>
                      <a:noFill/>
                    </a:ln>
                  </pic:spPr>
                </pic:pic>
              </a:graphicData>
            </a:graphic>
          </wp:inline>
        </w:drawing>
      </w:r>
    </w:p>
    <w:p w14:paraId="65BDBFC1" w14:textId="77777777" w:rsidR="00963C1B" w:rsidRPr="00AE09CA" w:rsidRDefault="00963C1B" w:rsidP="00AE09CA">
      <w:pPr>
        <w:pStyle w:val="2"/>
        <w:rPr>
          <w:rFonts w:ascii="Times New Roman" w:hAnsi="Times New Roman"/>
          <w:shd w:val="clear" w:color="auto" w:fill="FFFFFF"/>
        </w:rPr>
      </w:pPr>
      <w:bookmarkStart w:id="43" w:name="_Toc235556880"/>
      <w:r w:rsidRPr="00AE09CA">
        <w:rPr>
          <w:rStyle w:val="20"/>
          <w:rFonts w:ascii="Times New Roman" w:hAnsi="Times New Roman"/>
          <w:szCs w:val="24"/>
        </w:rPr>
        <w:t>Fig. S21</w:t>
      </w:r>
      <w:bookmarkEnd w:id="43"/>
      <w:r w:rsidRPr="00AE09CA">
        <w:rPr>
          <w:rFonts w:ascii="Times New Roman" w:hAnsi="Times New Roman"/>
        </w:rPr>
        <w:t xml:space="preserve">. </w:t>
      </w:r>
      <w:r w:rsidRPr="00AE09CA">
        <w:rPr>
          <w:rFonts w:ascii="Times New Roman" w:hAnsi="Times New Roman"/>
          <w:shd w:val="clear" w:color="auto" w:fill="FFFFFF"/>
        </w:rPr>
        <w:t xml:space="preserve">XPS spectra of S 2p over the </w:t>
      </w:r>
      <w:r w:rsidRPr="00AE09CA">
        <w:rPr>
          <w:rFonts w:ascii="Times New Roman" w:hAnsi="Times New Roman"/>
        </w:rPr>
        <w:t>Fe-ZSM-5(20)-R catalyst</w:t>
      </w:r>
      <w:r w:rsidRPr="00AE09CA">
        <w:rPr>
          <w:rFonts w:ascii="Times New Roman" w:hAnsi="Times New Roman"/>
          <w:shd w:val="clear" w:color="auto" w:fill="FFFFFF"/>
        </w:rPr>
        <w:t>.</w:t>
      </w:r>
    </w:p>
    <w:p w14:paraId="3B7240EE" w14:textId="77777777" w:rsidR="00963C1B" w:rsidRPr="00AE09CA" w:rsidRDefault="00963C1B" w:rsidP="00C229E4">
      <w:pPr>
        <w:ind w:firstLineChars="0" w:firstLine="0"/>
        <w:jc w:val="center"/>
        <w:rPr>
          <w:rFonts w:ascii="Times New Roman" w:hAnsi="Times New Roman"/>
        </w:rPr>
      </w:pPr>
    </w:p>
    <w:p w14:paraId="2931C0EE" w14:textId="77777777" w:rsidR="00963C1B" w:rsidRPr="00AE09CA" w:rsidRDefault="00963C1B" w:rsidP="00C229E4">
      <w:pPr>
        <w:spacing w:line="460" w:lineRule="exact"/>
        <w:ind w:firstLineChars="0" w:firstLine="0"/>
        <w:rPr>
          <w:rFonts w:ascii="Times New Roman" w:hAnsi="Times New Roman"/>
        </w:rPr>
      </w:pPr>
      <w:r w:rsidRPr="00AE09CA">
        <w:rPr>
          <w:rFonts w:ascii="Times New Roman" w:hAnsi="Times New Roman"/>
          <w:shd w:val="clear" w:color="auto" w:fill="FFFFFF"/>
        </w:rPr>
        <w:t>Notes: The S 2p XPS spectrum indicates that, during prolonged SO</w:t>
      </w:r>
      <w:r w:rsidRPr="00AE09CA">
        <w:rPr>
          <w:rFonts w:ascii="Times New Roman" w:hAnsi="Times New Roman"/>
          <w:shd w:val="clear" w:color="auto" w:fill="FFFFFF"/>
          <w:vertAlign w:val="subscript"/>
        </w:rPr>
        <w:t>2</w:t>
      </w:r>
      <w:r w:rsidRPr="00AE09CA">
        <w:rPr>
          <w:rFonts w:ascii="Times New Roman" w:hAnsi="Times New Roman"/>
          <w:shd w:val="clear" w:color="auto" w:fill="FFFFFF"/>
        </w:rPr>
        <w:t xml:space="preserve"> endurance testing at 650 </w:t>
      </w:r>
      <w:proofErr w:type="spellStart"/>
      <w:r w:rsidRPr="00AE09CA">
        <w:rPr>
          <w:rFonts w:ascii="Times New Roman" w:hAnsi="Times New Roman"/>
          <w:shd w:val="clear" w:color="auto" w:fill="FFFFFF"/>
          <w:vertAlign w:val="superscript"/>
        </w:rPr>
        <w:t>o</w:t>
      </w:r>
      <w:r w:rsidRPr="00AE09CA">
        <w:rPr>
          <w:rFonts w:ascii="Times New Roman" w:hAnsi="Times New Roman"/>
          <w:shd w:val="clear" w:color="auto" w:fill="FFFFFF"/>
        </w:rPr>
        <w:t>C</w:t>
      </w:r>
      <w:proofErr w:type="spellEnd"/>
      <w:r w:rsidRPr="00AE09CA">
        <w:rPr>
          <w:rFonts w:ascii="Times New Roman" w:hAnsi="Times New Roman"/>
          <w:shd w:val="clear" w:color="auto" w:fill="FFFFFF"/>
        </w:rPr>
        <w:t>, the active metal Fe in the Fe-ZSM-5(20)-H catalyst does not react with SO</w:t>
      </w:r>
      <w:r w:rsidRPr="00AE09CA">
        <w:rPr>
          <w:rFonts w:ascii="Times New Roman" w:hAnsi="Times New Roman"/>
          <w:shd w:val="clear" w:color="auto" w:fill="FFFFFF"/>
          <w:vertAlign w:val="subscript"/>
        </w:rPr>
        <w:t>2</w:t>
      </w:r>
      <w:r w:rsidRPr="00AE09CA">
        <w:rPr>
          <w:rFonts w:ascii="Times New Roman" w:hAnsi="Times New Roman"/>
          <w:shd w:val="clear" w:color="auto" w:fill="FFFFFF"/>
        </w:rPr>
        <w:t xml:space="preserve"> to form stable metal sulfates, which effectively ensures the long-term stability of the catalytic system.</w:t>
      </w:r>
    </w:p>
    <w:p w14:paraId="74C33576" w14:textId="77777777" w:rsidR="00963C1B" w:rsidRPr="00AE09CA" w:rsidRDefault="00963C1B">
      <w:pPr>
        <w:spacing w:line="240" w:lineRule="auto"/>
        <w:ind w:firstLineChars="0" w:firstLine="0"/>
        <w:jc w:val="left"/>
        <w:rPr>
          <w:rFonts w:ascii="Times New Roman" w:eastAsia="宋体" w:hAnsi="Times New Roman"/>
          <w:color w:val="000000" w:themeColor="text1"/>
        </w:rPr>
      </w:pPr>
    </w:p>
    <w:p w14:paraId="7FE6E93F" w14:textId="77777777" w:rsidR="00963C1B" w:rsidRPr="00AE09CA" w:rsidRDefault="00963C1B">
      <w:pPr>
        <w:spacing w:line="240" w:lineRule="auto"/>
        <w:ind w:firstLineChars="0" w:firstLine="0"/>
        <w:jc w:val="left"/>
        <w:rPr>
          <w:rFonts w:ascii="Times New Roman" w:eastAsia="宋体" w:hAnsi="Times New Roman"/>
          <w:color w:val="000000" w:themeColor="text1"/>
        </w:rPr>
      </w:pPr>
    </w:p>
    <w:p w14:paraId="588F1FFA" w14:textId="77777777" w:rsidR="00963C1B" w:rsidRPr="00AE09CA" w:rsidRDefault="00963C1B" w:rsidP="006859BB">
      <w:pPr>
        <w:spacing w:afterLines="50" w:after="156" w:line="360" w:lineRule="auto"/>
        <w:rPr>
          <w:rFonts w:ascii="Times New Roman" w:eastAsia="宋体" w:hAnsi="Times New Roman"/>
          <w:color w:val="000000" w:themeColor="text1"/>
        </w:rPr>
      </w:pPr>
    </w:p>
    <w:p w14:paraId="05CAB109" w14:textId="77777777" w:rsidR="00963C1B" w:rsidRPr="00AE09CA" w:rsidRDefault="00963C1B" w:rsidP="00177907">
      <w:pPr>
        <w:spacing w:line="24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014B0479" wp14:editId="35F742EA">
            <wp:extent cx="3728852" cy="3835791"/>
            <wp:effectExtent l="0" t="0" r="5080" b="0"/>
            <wp:docPr id="2035447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7928" cy="3845127"/>
                    </a:xfrm>
                    <a:prstGeom prst="rect">
                      <a:avLst/>
                    </a:prstGeom>
                    <a:noFill/>
                  </pic:spPr>
                </pic:pic>
              </a:graphicData>
            </a:graphic>
          </wp:inline>
        </w:drawing>
      </w:r>
    </w:p>
    <w:p w14:paraId="4BF6595F" w14:textId="77777777" w:rsidR="00963C1B" w:rsidRPr="00AE09CA" w:rsidRDefault="00963C1B" w:rsidP="00A33948">
      <w:pPr>
        <w:pStyle w:val="2"/>
        <w:rPr>
          <w:rFonts w:ascii="Times New Roman" w:hAnsi="Times New Roman"/>
          <w:szCs w:val="24"/>
        </w:rPr>
      </w:pPr>
      <w:bookmarkStart w:id="44" w:name="_Toc235556881"/>
      <w:r w:rsidRPr="00AE09CA">
        <w:rPr>
          <w:rStyle w:val="20"/>
          <w:rFonts w:ascii="Times New Roman" w:hAnsi="Times New Roman"/>
          <w:szCs w:val="24"/>
        </w:rPr>
        <w:t>Fig. S22</w:t>
      </w:r>
      <w:r w:rsidRPr="00AE09CA">
        <w:rPr>
          <w:rFonts w:ascii="Times New Roman" w:hAnsi="Times New Roman"/>
          <w:szCs w:val="24"/>
        </w:rPr>
        <w:t xml:space="preserve">. </w:t>
      </w:r>
      <w:r w:rsidRPr="00AE09CA">
        <w:rPr>
          <w:rFonts w:ascii="Times New Roman" w:hAnsi="Times New Roman"/>
          <w:szCs w:val="24"/>
          <w:lang w:val="en-GB"/>
        </w:rPr>
        <w:t xml:space="preserve">Charge density difference plot for </w:t>
      </w:r>
      <w:r w:rsidRPr="00AE09CA">
        <w:rPr>
          <w:rFonts w:ascii="Times New Roman" w:hAnsi="Times New Roman"/>
          <w:szCs w:val="24"/>
        </w:rPr>
        <w:t>Fe-ZSM-5(20) (a-b) and Fe-ZSM-5(20)-H (c-d)</w:t>
      </w:r>
      <w:r w:rsidRPr="00AE09CA">
        <w:rPr>
          <w:rFonts w:ascii="Times New Roman" w:hAnsi="Times New Roman"/>
          <w:szCs w:val="24"/>
          <w:lang w:val="en-GB"/>
        </w:rPr>
        <w:t xml:space="preserve">. The </w:t>
      </w:r>
      <w:proofErr w:type="spellStart"/>
      <w:r w:rsidRPr="00AE09CA">
        <w:rPr>
          <w:rFonts w:ascii="Times New Roman" w:hAnsi="Times New Roman"/>
          <w:szCs w:val="24"/>
          <w:lang w:val="en-GB"/>
        </w:rPr>
        <w:t>isosurface</w:t>
      </w:r>
      <w:proofErr w:type="spellEnd"/>
      <w:r w:rsidRPr="00AE09CA">
        <w:rPr>
          <w:rFonts w:ascii="Times New Roman" w:hAnsi="Times New Roman"/>
          <w:szCs w:val="24"/>
          <w:lang w:val="en-GB"/>
        </w:rPr>
        <w:t xml:space="preserve"> value is 0.01 e·Bohr</w:t>
      </w:r>
      <w:r w:rsidRPr="00AE09CA">
        <w:rPr>
          <w:rFonts w:ascii="Times New Roman" w:hAnsi="Times New Roman"/>
          <w:szCs w:val="24"/>
          <w:vertAlign w:val="superscript"/>
          <w:lang w:val="en-GB"/>
        </w:rPr>
        <w:t>-3</w:t>
      </w:r>
      <w:r w:rsidRPr="00AE09CA">
        <w:rPr>
          <w:rFonts w:ascii="Times New Roman" w:hAnsi="Times New Roman"/>
          <w:szCs w:val="24"/>
          <w:lang w:val="en-GB"/>
        </w:rPr>
        <w:t xml:space="preserve">. Pink is positive and blue is negative </w:t>
      </w:r>
      <w:r w:rsidRPr="00AE09CA">
        <w:rPr>
          <w:rFonts w:ascii="Times New Roman" w:hAnsi="Times New Roman"/>
          <w:szCs w:val="24"/>
        </w:rPr>
        <w:t>(yellow: Si, blue: Fe, cyan: Al)</w:t>
      </w:r>
      <w:r w:rsidRPr="00AE09CA">
        <w:rPr>
          <w:rFonts w:ascii="Times New Roman" w:hAnsi="Times New Roman"/>
          <w:szCs w:val="24"/>
          <w:lang w:val="en-GB"/>
        </w:rPr>
        <w:t>.</w:t>
      </w:r>
      <w:bookmarkEnd w:id="44"/>
    </w:p>
    <w:p w14:paraId="44CF66B5" w14:textId="77777777" w:rsidR="00963C1B" w:rsidRPr="00AE09CA" w:rsidRDefault="00963C1B">
      <w:pPr>
        <w:spacing w:line="240" w:lineRule="auto"/>
        <w:ind w:firstLineChars="0" w:firstLine="0"/>
        <w:jc w:val="left"/>
        <w:rPr>
          <w:rFonts w:ascii="Times New Roman" w:eastAsia="宋体" w:hAnsi="Times New Roman"/>
          <w:color w:val="000000" w:themeColor="text1"/>
        </w:rPr>
      </w:pPr>
      <w:r w:rsidRPr="00AE09CA">
        <w:rPr>
          <w:rFonts w:ascii="Times New Roman" w:eastAsia="宋体" w:hAnsi="Times New Roman"/>
          <w:color w:val="000000" w:themeColor="text1"/>
        </w:rPr>
        <w:br w:type="page"/>
      </w:r>
    </w:p>
    <w:p w14:paraId="63A3F562" w14:textId="77777777" w:rsidR="00963C1B" w:rsidRPr="00AE09CA" w:rsidRDefault="00963C1B" w:rsidP="008F4DB0">
      <w:pPr>
        <w:spacing w:afterLines="50" w:after="156" w:line="36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69CEE43F" wp14:editId="41173701">
            <wp:extent cx="5246517" cy="2163898"/>
            <wp:effectExtent l="0" t="0" r="0" b="8255"/>
            <wp:docPr id="9902488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66182" cy="2172009"/>
                    </a:xfrm>
                    <a:prstGeom prst="rect">
                      <a:avLst/>
                    </a:prstGeom>
                    <a:noFill/>
                  </pic:spPr>
                </pic:pic>
              </a:graphicData>
            </a:graphic>
          </wp:inline>
        </w:drawing>
      </w:r>
    </w:p>
    <w:p w14:paraId="2409A352" w14:textId="77777777" w:rsidR="00963C1B" w:rsidRPr="00AE09CA" w:rsidRDefault="00963C1B" w:rsidP="00A33948">
      <w:pPr>
        <w:pStyle w:val="2"/>
        <w:rPr>
          <w:rFonts w:ascii="Times New Roman" w:hAnsi="Times New Roman"/>
          <w:szCs w:val="24"/>
        </w:rPr>
      </w:pPr>
      <w:bookmarkStart w:id="45" w:name="_Toc235556882"/>
      <w:r w:rsidRPr="00AE09CA">
        <w:rPr>
          <w:rStyle w:val="20"/>
          <w:rFonts w:ascii="Times New Roman" w:hAnsi="Times New Roman"/>
          <w:szCs w:val="24"/>
        </w:rPr>
        <w:t>Fig. S23</w:t>
      </w:r>
      <w:r w:rsidRPr="00AE09CA">
        <w:rPr>
          <w:rFonts w:ascii="Times New Roman" w:hAnsi="Times New Roman"/>
          <w:szCs w:val="24"/>
        </w:rPr>
        <w:t xml:space="preserve">. </w:t>
      </w:r>
      <w:bookmarkStart w:id="46" w:name="_Hlk234919404"/>
      <w:r w:rsidRPr="00AE09CA">
        <w:rPr>
          <w:rFonts w:ascii="Times New Roman" w:hAnsi="Times New Roman"/>
          <w:szCs w:val="24"/>
          <w:shd w:val="clear" w:color="auto" w:fill="FFFFFF"/>
        </w:rPr>
        <w:t>Density of state</w:t>
      </w:r>
      <w:bookmarkEnd w:id="46"/>
      <w:r w:rsidRPr="00AE09CA">
        <w:rPr>
          <w:rFonts w:ascii="Times New Roman" w:hAnsi="Times New Roman"/>
          <w:szCs w:val="24"/>
          <w:shd w:val="clear" w:color="auto" w:fill="FFFFFF"/>
        </w:rPr>
        <w:t xml:space="preserve"> </w:t>
      </w:r>
      <w:r w:rsidRPr="00AE09CA">
        <w:rPr>
          <w:rFonts w:ascii="Times New Roman" w:hAnsi="Times New Roman"/>
          <w:szCs w:val="24"/>
        </w:rPr>
        <w:t>(DOS)</w:t>
      </w:r>
      <w:r w:rsidRPr="00AE09CA">
        <w:rPr>
          <w:rFonts w:ascii="Times New Roman" w:hAnsi="Times New Roman"/>
          <w:szCs w:val="24"/>
          <w:shd w:val="clear" w:color="auto" w:fill="FFFFFF"/>
        </w:rPr>
        <w:t xml:space="preserve"> </w:t>
      </w:r>
      <w:r w:rsidRPr="00AE09CA">
        <w:rPr>
          <w:rFonts w:ascii="Times New Roman" w:hAnsi="Times New Roman"/>
          <w:szCs w:val="24"/>
          <w:lang w:val="en-GB"/>
        </w:rPr>
        <w:t xml:space="preserve">of </w:t>
      </w:r>
      <w:r w:rsidRPr="00AE09CA">
        <w:rPr>
          <w:rFonts w:ascii="Times New Roman" w:hAnsi="Times New Roman"/>
          <w:szCs w:val="24"/>
        </w:rPr>
        <w:t>Fe-ZSM-5(20) (a) and Fe-ZSM-5(20)-H (b).</w:t>
      </w:r>
      <w:bookmarkEnd w:id="45"/>
    </w:p>
    <w:p w14:paraId="20CB37CA" w14:textId="77777777" w:rsidR="00963C1B" w:rsidRPr="00AE09CA" w:rsidRDefault="00963C1B">
      <w:pPr>
        <w:spacing w:line="240" w:lineRule="auto"/>
        <w:ind w:firstLineChars="0" w:firstLine="0"/>
        <w:jc w:val="left"/>
        <w:rPr>
          <w:rFonts w:ascii="Times New Roman" w:eastAsia="宋体" w:hAnsi="Times New Roman"/>
          <w:color w:val="000000" w:themeColor="text1"/>
        </w:rPr>
      </w:pPr>
      <w:r w:rsidRPr="00AE09CA">
        <w:rPr>
          <w:rFonts w:ascii="Times New Roman" w:eastAsia="宋体" w:hAnsi="Times New Roman"/>
          <w:color w:val="000000" w:themeColor="text1"/>
        </w:rPr>
        <w:br w:type="page"/>
      </w:r>
    </w:p>
    <w:p w14:paraId="2F28004C" w14:textId="77777777" w:rsidR="00963C1B" w:rsidRPr="00AE09CA" w:rsidRDefault="00963C1B" w:rsidP="008F4DB0">
      <w:pPr>
        <w:spacing w:afterLines="50" w:after="156" w:line="36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32A5ED57" wp14:editId="228F037D">
            <wp:extent cx="4886515" cy="2335316"/>
            <wp:effectExtent l="0" t="0" r="0" b="8255"/>
            <wp:docPr id="12725057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99777" cy="2341654"/>
                    </a:xfrm>
                    <a:prstGeom prst="rect">
                      <a:avLst/>
                    </a:prstGeom>
                    <a:noFill/>
                  </pic:spPr>
                </pic:pic>
              </a:graphicData>
            </a:graphic>
          </wp:inline>
        </w:drawing>
      </w:r>
    </w:p>
    <w:p w14:paraId="2CA03B21" w14:textId="5BF240C0" w:rsidR="00963C1B" w:rsidRPr="00AE09CA" w:rsidRDefault="00963C1B" w:rsidP="00F11F91">
      <w:pPr>
        <w:spacing w:afterLines="50" w:after="156"/>
        <w:ind w:firstLineChars="0" w:firstLine="0"/>
        <w:jc w:val="center"/>
        <w:rPr>
          <w:rFonts w:ascii="Times New Roman" w:hAnsi="Times New Roman"/>
        </w:rPr>
      </w:pPr>
      <w:bookmarkStart w:id="47" w:name="_Toc235556883"/>
      <w:r w:rsidRPr="00AE09CA">
        <w:rPr>
          <w:rStyle w:val="20"/>
          <w:rFonts w:ascii="Times New Roman" w:hAnsi="Times New Roman"/>
          <w:szCs w:val="24"/>
        </w:rPr>
        <w:t>Fig. S24. Deconvolution fitting process of the NH</w:t>
      </w:r>
      <w:r w:rsidRPr="00AE09CA">
        <w:rPr>
          <w:rStyle w:val="20"/>
          <w:rFonts w:ascii="Times New Roman" w:hAnsi="Times New Roman"/>
          <w:szCs w:val="24"/>
          <w:vertAlign w:val="subscript"/>
        </w:rPr>
        <w:t>3</w:t>
      </w:r>
      <w:r w:rsidRPr="00AE09CA">
        <w:rPr>
          <w:rStyle w:val="20"/>
          <w:rFonts w:ascii="Times New Roman" w:hAnsi="Times New Roman"/>
          <w:szCs w:val="24"/>
        </w:rPr>
        <w:t xml:space="preserve"> desorption profiles of the Fe-ZSM-5(20) catalyst before and after reaction atmosphere treatment</w:t>
      </w:r>
      <w:r w:rsidR="00C21DA3" w:rsidRPr="00AE09CA">
        <w:rPr>
          <w:rStyle w:val="20"/>
          <w:rFonts w:ascii="Times New Roman" w:eastAsiaTheme="minorEastAsia" w:hAnsi="Times New Roman"/>
          <w:szCs w:val="24"/>
        </w:rPr>
        <w:t xml:space="preserve"> (a)</w:t>
      </w:r>
      <w:r w:rsidRPr="00AE09CA">
        <w:rPr>
          <w:rStyle w:val="20"/>
          <w:rFonts w:ascii="Times New Roman" w:hAnsi="Times New Roman"/>
          <w:szCs w:val="24"/>
        </w:rPr>
        <w:t>.</w:t>
      </w:r>
      <w:bookmarkEnd w:id="47"/>
      <w:r w:rsidRPr="00AE09CA">
        <w:rPr>
          <w:rFonts w:ascii="Times New Roman" w:hAnsi="Times New Roman"/>
        </w:rPr>
        <w:t xml:space="preserve"> NH</w:t>
      </w:r>
      <w:r w:rsidRPr="00AE09CA">
        <w:rPr>
          <w:rFonts w:ascii="Times New Roman" w:hAnsi="Times New Roman"/>
          <w:vertAlign w:val="subscript"/>
        </w:rPr>
        <w:t>3</w:t>
      </w:r>
      <w:r w:rsidRPr="00AE09CA">
        <w:rPr>
          <w:rFonts w:ascii="Times New Roman" w:hAnsi="Times New Roman"/>
        </w:rPr>
        <w:t xml:space="preserve"> desorption profiles of Fe-ZSM-5(x) catalysts with different Si/Al ratios before and after reaction atmosphere treatment</w:t>
      </w:r>
      <w:r w:rsidR="00C21DA3" w:rsidRPr="00AE09CA">
        <w:rPr>
          <w:rFonts w:ascii="Times New Roman" w:hAnsi="Times New Roman"/>
        </w:rPr>
        <w:t xml:space="preserve"> (b)</w:t>
      </w:r>
      <w:r w:rsidRPr="00AE09CA">
        <w:rPr>
          <w:rFonts w:ascii="Times New Roman" w:hAnsi="Times New Roman"/>
        </w:rPr>
        <w:t>.</w:t>
      </w:r>
    </w:p>
    <w:p w14:paraId="1A091A76" w14:textId="77777777" w:rsidR="00963C1B" w:rsidRPr="00AE09CA" w:rsidRDefault="00963C1B" w:rsidP="009A6F7F">
      <w:pPr>
        <w:spacing w:afterLines="50" w:after="156" w:line="460" w:lineRule="exact"/>
        <w:ind w:firstLineChars="0" w:firstLine="0"/>
        <w:rPr>
          <w:rFonts w:ascii="Times New Roman" w:hAnsi="Times New Roman"/>
        </w:rPr>
      </w:pPr>
      <w:r w:rsidRPr="00AE09CA">
        <w:rPr>
          <w:rFonts w:ascii="Times New Roman" w:hAnsi="Times New Roman"/>
        </w:rPr>
        <w:t>Notes: Compared with ZSM-5(20), ZSM-5(20)-H exhibits a distinct high-temperature NH</w:t>
      </w:r>
      <w:r w:rsidRPr="00AE09CA">
        <w:rPr>
          <w:rFonts w:ascii="Times New Roman" w:hAnsi="Times New Roman"/>
          <w:vertAlign w:val="subscript"/>
        </w:rPr>
        <w:t>3</w:t>
      </w:r>
      <w:r w:rsidRPr="00AE09CA">
        <w:rPr>
          <w:rFonts w:ascii="Times New Roman" w:hAnsi="Times New Roman"/>
        </w:rPr>
        <w:t xml:space="preserve"> desorption peak at 538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indicating that the NO + NH</w:t>
      </w:r>
      <w:r w:rsidRPr="00AE09CA">
        <w:rPr>
          <w:rFonts w:ascii="Times New Roman" w:hAnsi="Times New Roman"/>
          <w:vertAlign w:val="subscript"/>
        </w:rPr>
        <w:t>3</w:t>
      </w:r>
      <w:r w:rsidRPr="00AE09CA">
        <w:rPr>
          <w:rFonts w:ascii="Times New Roman" w:hAnsi="Times New Roman"/>
        </w:rPr>
        <w:t xml:space="preserve"> + H</w:t>
      </w:r>
      <w:r w:rsidRPr="00AE09CA">
        <w:rPr>
          <w:rFonts w:ascii="Times New Roman" w:hAnsi="Times New Roman"/>
          <w:vertAlign w:val="subscript"/>
        </w:rPr>
        <w:t>2</w:t>
      </w:r>
      <w:r w:rsidRPr="00AE09CA">
        <w:rPr>
          <w:rFonts w:ascii="Times New Roman" w:hAnsi="Times New Roman"/>
        </w:rPr>
        <w:t>O atmosphere induced the formation of strong NH</w:t>
      </w:r>
      <w:r w:rsidRPr="00AE09CA">
        <w:rPr>
          <w:rFonts w:ascii="Times New Roman" w:hAnsi="Times New Roman"/>
          <w:vertAlign w:val="subscript"/>
        </w:rPr>
        <w:t>3</w:t>
      </w:r>
      <w:r w:rsidRPr="00AE09CA">
        <w:rPr>
          <w:rFonts w:ascii="Times New Roman" w:hAnsi="Times New Roman"/>
        </w:rPr>
        <w:t xml:space="preserve"> adsorption sites on the zeolite. Combined with the </w:t>
      </w:r>
      <w:r w:rsidRPr="00AE09CA">
        <w:rPr>
          <w:rFonts w:ascii="Times New Roman" w:hAnsi="Times New Roman"/>
          <w:vertAlign w:val="superscript"/>
        </w:rPr>
        <w:t>29</w:t>
      </w:r>
      <w:r w:rsidRPr="00AE09CA">
        <w:rPr>
          <w:rFonts w:ascii="Times New Roman" w:hAnsi="Times New Roman"/>
        </w:rPr>
        <w:t xml:space="preserve">Si and </w:t>
      </w:r>
      <w:r w:rsidRPr="00AE09CA">
        <w:rPr>
          <w:rFonts w:ascii="Times New Roman" w:hAnsi="Times New Roman"/>
          <w:vertAlign w:val="superscript"/>
        </w:rPr>
        <w:t>27</w:t>
      </w:r>
      <w:r w:rsidRPr="00AE09CA">
        <w:rPr>
          <w:rFonts w:ascii="Times New Roman" w:hAnsi="Times New Roman"/>
        </w:rPr>
        <w:t>Al MAS NMR results, this feature may be associated with local dealumination induced by the high-temperature reaction atmosphere. The resulting silanol nests and extra-framework Al species may jointly modify the local adsorption environment of NH</w:t>
      </w:r>
      <w:r w:rsidRPr="00AE09CA">
        <w:rPr>
          <w:rFonts w:ascii="Times New Roman" w:hAnsi="Times New Roman"/>
          <w:vertAlign w:val="subscript"/>
        </w:rPr>
        <w:t>3</w:t>
      </w:r>
      <w:r w:rsidRPr="00AE09CA">
        <w:rPr>
          <w:rFonts w:ascii="Times New Roman" w:hAnsi="Times New Roman"/>
        </w:rPr>
        <w:t>, thereby generating strong acid sites.</w:t>
      </w:r>
      <w:r w:rsidRPr="00AE09CA">
        <w:rPr>
          <w:rFonts w:ascii="Times New Roman" w:hAnsi="Times New Roman"/>
          <w:noProof/>
          <w:vertAlign w:val="superscript"/>
        </w:rPr>
        <w:t>[11]</w:t>
      </w:r>
      <w:r w:rsidRPr="00AE09CA">
        <w:rPr>
          <w:rFonts w:ascii="Times New Roman" w:hAnsi="Times New Roman"/>
        </w:rPr>
        <w:t xml:space="preserve"> Notably, the introduction of Fe into the ZSM-5(20) catalyst caused the peak attributed to strong acid sites at 538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to disappear. This observation suggests that the anchoring of isolated Fe species within silanol nests may disrupt the cooperative interaction between extra-framework Al species and Si–OH groups, consequently weakening NH</w:t>
      </w:r>
      <w:r w:rsidRPr="00AE09CA">
        <w:rPr>
          <w:rFonts w:ascii="Times New Roman" w:hAnsi="Times New Roman"/>
          <w:vertAlign w:val="subscript"/>
        </w:rPr>
        <w:t>3</w:t>
      </w:r>
      <w:r w:rsidRPr="00AE09CA">
        <w:rPr>
          <w:rFonts w:ascii="Times New Roman" w:hAnsi="Times New Roman"/>
        </w:rPr>
        <w:t xml:space="preserve"> adsorption.</w:t>
      </w:r>
    </w:p>
    <w:p w14:paraId="6A48E08E"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08DB9090" w14:textId="77777777" w:rsidR="00963C1B" w:rsidRPr="00AE09CA" w:rsidRDefault="00963C1B" w:rsidP="002A0BC3">
      <w:pPr>
        <w:spacing w:afterLines="50" w:after="156" w:line="36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6385A6ED" wp14:editId="1961CE1B">
            <wp:extent cx="4811320" cy="2272096"/>
            <wp:effectExtent l="0" t="0" r="8890" b="0"/>
            <wp:docPr id="9626877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21517" cy="2276912"/>
                    </a:xfrm>
                    <a:prstGeom prst="rect">
                      <a:avLst/>
                    </a:prstGeom>
                    <a:noFill/>
                  </pic:spPr>
                </pic:pic>
              </a:graphicData>
            </a:graphic>
          </wp:inline>
        </w:drawing>
      </w:r>
    </w:p>
    <w:p w14:paraId="6A45AA25" w14:textId="0B8F0D95" w:rsidR="00963C1B" w:rsidRPr="00AE09CA" w:rsidRDefault="00963C1B" w:rsidP="009A6F7F">
      <w:pPr>
        <w:spacing w:afterLines="50" w:after="156"/>
        <w:ind w:firstLineChars="0" w:firstLine="0"/>
        <w:jc w:val="center"/>
        <w:rPr>
          <w:rFonts w:ascii="Times New Roman" w:hAnsi="Times New Roman"/>
        </w:rPr>
      </w:pPr>
      <w:bookmarkStart w:id="48" w:name="_Toc235556884"/>
      <w:r w:rsidRPr="00AE09CA">
        <w:rPr>
          <w:rStyle w:val="20"/>
          <w:rFonts w:ascii="Times New Roman" w:hAnsi="Times New Roman"/>
          <w:szCs w:val="24"/>
        </w:rPr>
        <w:t>Fig. S25. Deconvolution fitting process of the NO desorption profiles of the Fe-ZSM-5(20) catalyst before and after reaction atmosphere treatment</w:t>
      </w:r>
      <w:r w:rsidR="00C21DA3" w:rsidRPr="00AE09CA">
        <w:rPr>
          <w:rStyle w:val="20"/>
          <w:rFonts w:ascii="Times New Roman" w:eastAsiaTheme="minorEastAsia" w:hAnsi="Times New Roman"/>
          <w:szCs w:val="24"/>
        </w:rPr>
        <w:t xml:space="preserve"> (a)</w:t>
      </w:r>
      <w:r w:rsidRPr="00AE09CA">
        <w:rPr>
          <w:rStyle w:val="20"/>
          <w:rFonts w:ascii="Times New Roman" w:hAnsi="Times New Roman"/>
          <w:szCs w:val="24"/>
        </w:rPr>
        <w:t>.</w:t>
      </w:r>
      <w:bookmarkEnd w:id="48"/>
      <w:r w:rsidRPr="00AE09CA">
        <w:rPr>
          <w:rFonts w:ascii="Times New Roman" w:hAnsi="Times New Roman"/>
        </w:rPr>
        <w:t xml:space="preserve"> NO desorption profiles of Fe-ZSM-5(x) catalysts with different Si/Al ratios before and after reaction atmosphere treatment</w:t>
      </w:r>
      <w:r w:rsidR="00C21DA3" w:rsidRPr="00AE09CA">
        <w:rPr>
          <w:rFonts w:ascii="Times New Roman" w:hAnsi="Times New Roman"/>
        </w:rPr>
        <w:t xml:space="preserve"> (b)</w:t>
      </w:r>
      <w:r w:rsidRPr="00AE09CA">
        <w:rPr>
          <w:rFonts w:ascii="Times New Roman" w:hAnsi="Times New Roman"/>
        </w:rPr>
        <w:t>.</w:t>
      </w:r>
    </w:p>
    <w:p w14:paraId="0D9D3260" w14:textId="77777777" w:rsidR="00963C1B" w:rsidRPr="00AE09CA" w:rsidRDefault="00963C1B" w:rsidP="008F4DB0">
      <w:pPr>
        <w:spacing w:afterLines="50" w:after="156" w:line="360" w:lineRule="auto"/>
        <w:ind w:firstLineChars="0" w:firstLine="0"/>
        <w:jc w:val="center"/>
        <w:rPr>
          <w:rFonts w:ascii="Times New Roman" w:hAnsi="Times New Roman"/>
        </w:rPr>
      </w:pPr>
    </w:p>
    <w:p w14:paraId="62A233B0" w14:textId="7F8A0395" w:rsidR="00963C1B" w:rsidRPr="00AE09CA" w:rsidRDefault="00963C1B" w:rsidP="009A6F7F">
      <w:pPr>
        <w:spacing w:line="460" w:lineRule="exact"/>
        <w:ind w:firstLineChars="0" w:firstLine="0"/>
        <w:rPr>
          <w:rFonts w:ascii="Times New Roman" w:hAnsi="Times New Roman"/>
        </w:rPr>
      </w:pPr>
      <w:r w:rsidRPr="00AE09CA">
        <w:rPr>
          <w:rFonts w:ascii="Times New Roman" w:hAnsi="Times New Roman"/>
        </w:rPr>
        <w:t xml:space="preserve">Notes: Desorption peaks in the 100–250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range correspond to NO adsorbed via physical or weak chemical adsorption, while those in the 300–500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range can be attributed to the adsorption of NO by ion-exchange Fe sites and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nanoparticles/clusters.</w:t>
      </w:r>
      <w:r w:rsidRPr="00AE09CA">
        <w:rPr>
          <w:rFonts w:ascii="Times New Roman" w:hAnsi="Times New Roman"/>
          <w:noProof/>
          <w:vertAlign w:val="superscript"/>
        </w:rPr>
        <w:t>12-13</w:t>
      </w:r>
    </w:p>
    <w:p w14:paraId="03A5C43A" w14:textId="77777777" w:rsidR="00963C1B" w:rsidRPr="00AE09CA" w:rsidRDefault="00963C1B" w:rsidP="008F4DB0">
      <w:pPr>
        <w:spacing w:afterLines="50" w:after="156" w:line="360" w:lineRule="auto"/>
        <w:ind w:firstLineChars="0" w:firstLine="0"/>
        <w:jc w:val="center"/>
        <w:rPr>
          <w:rFonts w:ascii="Times New Roman" w:eastAsia="宋体" w:hAnsi="Times New Roman"/>
          <w:color w:val="000000" w:themeColor="text1"/>
        </w:rPr>
      </w:pPr>
    </w:p>
    <w:p w14:paraId="09659E05" w14:textId="77777777" w:rsidR="00963C1B" w:rsidRPr="00AE09CA" w:rsidRDefault="00963C1B">
      <w:pPr>
        <w:spacing w:line="240" w:lineRule="auto"/>
        <w:ind w:firstLineChars="0" w:firstLine="0"/>
        <w:jc w:val="left"/>
        <w:rPr>
          <w:rFonts w:ascii="Times New Roman" w:eastAsia="宋体" w:hAnsi="Times New Roman"/>
          <w:color w:val="000000" w:themeColor="text1"/>
        </w:rPr>
      </w:pPr>
      <w:r w:rsidRPr="00AE09CA">
        <w:rPr>
          <w:rFonts w:ascii="Times New Roman" w:eastAsia="宋体" w:hAnsi="Times New Roman"/>
          <w:color w:val="000000" w:themeColor="text1"/>
        </w:rPr>
        <w:br w:type="page"/>
      </w:r>
    </w:p>
    <w:p w14:paraId="1A6BDB18" w14:textId="77777777" w:rsidR="00963C1B" w:rsidRPr="00AE09CA" w:rsidRDefault="00963C1B" w:rsidP="008F4DB0">
      <w:pPr>
        <w:spacing w:afterLines="50" w:after="156" w:line="36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582CACE3" wp14:editId="44F15A74">
            <wp:extent cx="3527456" cy="3371353"/>
            <wp:effectExtent l="0" t="0" r="0" b="635"/>
            <wp:docPr id="11" name="图片 10">
              <a:extLst xmlns:a="http://schemas.openxmlformats.org/drawingml/2006/main">
                <a:ext uri="{FF2B5EF4-FFF2-40B4-BE49-F238E27FC236}">
                  <a16:creationId xmlns:a16="http://schemas.microsoft.com/office/drawing/2014/main" id="{45197B47-EE5F-A4FD-5652-CF9F7C7050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45197B47-EE5F-A4FD-5652-CF9F7C7050DA}"/>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33477" cy="3377107"/>
                    </a:xfrm>
                    <a:prstGeom prst="rect">
                      <a:avLst/>
                    </a:prstGeom>
                  </pic:spPr>
                </pic:pic>
              </a:graphicData>
            </a:graphic>
          </wp:inline>
        </w:drawing>
      </w:r>
    </w:p>
    <w:p w14:paraId="36C0E0D1" w14:textId="77777777" w:rsidR="00963C1B" w:rsidRPr="00AE09CA" w:rsidRDefault="00963C1B" w:rsidP="00A33948">
      <w:pPr>
        <w:pStyle w:val="2"/>
        <w:rPr>
          <w:rFonts w:ascii="Times New Roman" w:hAnsi="Times New Roman"/>
          <w:szCs w:val="24"/>
        </w:rPr>
      </w:pPr>
      <w:bookmarkStart w:id="49" w:name="_Hlk234070523"/>
      <w:bookmarkStart w:id="50" w:name="_Toc235556885"/>
      <w:r w:rsidRPr="00AE09CA">
        <w:rPr>
          <w:rStyle w:val="20"/>
          <w:rFonts w:ascii="Times New Roman" w:hAnsi="Times New Roman"/>
          <w:szCs w:val="24"/>
        </w:rPr>
        <w:t>Fig. S26</w:t>
      </w:r>
      <w:r w:rsidRPr="00AE09CA">
        <w:rPr>
          <w:rFonts w:ascii="Times New Roman" w:hAnsi="Times New Roman"/>
          <w:szCs w:val="24"/>
        </w:rPr>
        <w:t xml:space="preserve">. </w:t>
      </w:r>
      <w:bookmarkEnd w:id="49"/>
      <w:r w:rsidRPr="00AE09CA">
        <w:rPr>
          <w:rFonts w:ascii="Times New Roman" w:hAnsi="Times New Roman"/>
          <w:szCs w:val="24"/>
        </w:rPr>
        <w:t>O</w:t>
      </w:r>
      <w:r w:rsidRPr="00AE09CA">
        <w:rPr>
          <w:rFonts w:ascii="Times New Roman" w:hAnsi="Times New Roman"/>
          <w:szCs w:val="24"/>
          <w:vertAlign w:val="subscript"/>
        </w:rPr>
        <w:t>2</w:t>
      </w:r>
      <w:r w:rsidRPr="00AE09CA">
        <w:rPr>
          <w:rFonts w:ascii="Times New Roman" w:hAnsi="Times New Roman"/>
          <w:szCs w:val="24"/>
        </w:rPr>
        <w:t xml:space="preserve"> desorption profiles of Fe-ZSM-5(x) catalysts with different Si/Al ratios before and after reaction atmosphere treatment.</w:t>
      </w:r>
      <w:bookmarkEnd w:id="50"/>
    </w:p>
    <w:p w14:paraId="207D7524" w14:textId="77777777" w:rsidR="00963C1B" w:rsidRPr="00AE09CA" w:rsidRDefault="00963C1B" w:rsidP="00724D7E">
      <w:pPr>
        <w:spacing w:line="460" w:lineRule="exact"/>
        <w:ind w:firstLineChars="0" w:firstLine="0"/>
        <w:rPr>
          <w:rFonts w:ascii="Times New Roman" w:eastAsia="宋体" w:hAnsi="Times New Roman"/>
          <w:color w:val="000000" w:themeColor="text1"/>
        </w:rPr>
      </w:pPr>
      <w:r w:rsidRPr="00AE09CA">
        <w:rPr>
          <w:rFonts w:ascii="Times New Roman" w:hAnsi="Times New Roman"/>
        </w:rPr>
        <w:t>Notes: As the Al content decreases, the O</w:t>
      </w:r>
      <w:r w:rsidRPr="00AE09CA">
        <w:rPr>
          <w:rFonts w:ascii="Times New Roman" w:hAnsi="Times New Roman"/>
          <w:vertAlign w:val="subscript"/>
        </w:rPr>
        <w:t>2</w:t>
      </w:r>
      <w:r w:rsidRPr="00AE09CA">
        <w:rPr>
          <w:rFonts w:ascii="Times New Roman" w:hAnsi="Times New Roman"/>
        </w:rPr>
        <w:t xml:space="preserve"> adsorption capacity of Fe-ZSM-5(x) at 250-550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xml:space="preserve"> also progressively declines. This trend may result from the evolution of highly dispersed Fe species into larger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nanoparticles. The lower fraction of exposed Fe–O–Fe sites and accessible oxygen-activation sites on the larger particles consequently leads to a reduced amount of desorbed O</w:t>
      </w:r>
      <w:r w:rsidRPr="00AE09CA">
        <w:rPr>
          <w:rFonts w:ascii="Times New Roman" w:hAnsi="Times New Roman"/>
          <w:vertAlign w:val="subscript"/>
        </w:rPr>
        <w:t>2</w:t>
      </w:r>
      <w:r w:rsidRPr="00AE09CA">
        <w:rPr>
          <w:rFonts w:ascii="Times New Roman" w:hAnsi="Times New Roman"/>
        </w:rPr>
        <w:t>.</w:t>
      </w:r>
      <w:r w:rsidRPr="00AE09CA">
        <w:rPr>
          <w:rFonts w:ascii="Times New Roman" w:eastAsia="宋体" w:hAnsi="Times New Roman"/>
          <w:color w:val="000000" w:themeColor="text1"/>
        </w:rPr>
        <w:br w:type="page"/>
      </w:r>
    </w:p>
    <w:p w14:paraId="080396EF" w14:textId="77777777" w:rsidR="00963C1B" w:rsidRPr="00AE09CA" w:rsidRDefault="00963C1B" w:rsidP="008F4DB0">
      <w:pPr>
        <w:spacing w:afterLines="50" w:after="156" w:line="360" w:lineRule="auto"/>
        <w:ind w:firstLineChars="0" w:firstLine="0"/>
        <w:jc w:val="center"/>
        <w:rPr>
          <w:rFonts w:ascii="Times New Roman" w:eastAsia="宋体" w:hAnsi="Times New Roman"/>
          <w:color w:val="000000" w:themeColor="text1"/>
        </w:rPr>
      </w:pPr>
      <w:r w:rsidRPr="00AE09CA">
        <w:rPr>
          <w:rFonts w:ascii="Times New Roman" w:eastAsia="宋体" w:hAnsi="Times New Roman"/>
          <w:noProof/>
          <w:color w:val="000000" w:themeColor="text1"/>
        </w:rPr>
        <w:lastRenderedPageBreak/>
        <w:drawing>
          <wp:inline distT="0" distB="0" distL="0" distR="0" wp14:anchorId="7A27F3BF" wp14:editId="69BEDDE5">
            <wp:extent cx="4647514" cy="2456418"/>
            <wp:effectExtent l="0" t="0" r="1270" b="1270"/>
            <wp:docPr id="3183820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60359" cy="2463207"/>
                    </a:xfrm>
                    <a:prstGeom prst="rect">
                      <a:avLst/>
                    </a:prstGeom>
                    <a:noFill/>
                  </pic:spPr>
                </pic:pic>
              </a:graphicData>
            </a:graphic>
          </wp:inline>
        </w:drawing>
      </w:r>
    </w:p>
    <w:p w14:paraId="0CC212CA" w14:textId="77777777" w:rsidR="00963C1B" w:rsidRPr="00AE09CA" w:rsidRDefault="00963C1B" w:rsidP="00A33948">
      <w:pPr>
        <w:pStyle w:val="2"/>
        <w:rPr>
          <w:rFonts w:ascii="Times New Roman" w:eastAsia="宋体" w:hAnsi="Times New Roman"/>
          <w:color w:val="000000" w:themeColor="text1"/>
          <w:szCs w:val="24"/>
        </w:rPr>
      </w:pPr>
      <w:bookmarkStart w:id="51" w:name="_Toc235556886"/>
      <w:r w:rsidRPr="00AE09CA">
        <w:rPr>
          <w:rStyle w:val="20"/>
          <w:rFonts w:ascii="Times New Roman" w:hAnsi="Times New Roman"/>
          <w:szCs w:val="24"/>
        </w:rPr>
        <w:t>Fig. S27</w:t>
      </w:r>
      <w:r w:rsidRPr="00AE09CA">
        <w:rPr>
          <w:rFonts w:ascii="Times New Roman" w:hAnsi="Times New Roman"/>
          <w:szCs w:val="24"/>
        </w:rPr>
        <w:t>. The Crystal Orbital Hamilton Populations (COHP) analysis</w:t>
      </w:r>
      <w:r w:rsidRPr="00AE09CA">
        <w:rPr>
          <w:rFonts w:ascii="Times New Roman" w:hAnsi="Times New Roman"/>
          <w:color w:val="242021"/>
          <w:szCs w:val="24"/>
        </w:rPr>
        <w:t xml:space="preserve"> </w:t>
      </w:r>
      <w:r w:rsidRPr="00AE09CA">
        <w:rPr>
          <w:rFonts w:ascii="Times New Roman" w:hAnsi="Times New Roman"/>
          <w:szCs w:val="24"/>
        </w:rPr>
        <w:t xml:space="preserve">for NO adsorption (a) and activation (b) on </w:t>
      </w:r>
      <w:proofErr w:type="spellStart"/>
      <w:r w:rsidRPr="00AE09CA">
        <w:rPr>
          <w:rFonts w:ascii="Times New Roman" w:hAnsi="Times New Roman"/>
          <w:szCs w:val="24"/>
        </w:rPr>
        <w:t>FeO</w:t>
      </w:r>
      <w:r w:rsidRPr="00AE09CA">
        <w:rPr>
          <w:rFonts w:ascii="Times New Roman" w:hAnsi="Times New Roman"/>
          <w:szCs w:val="24"/>
          <w:vertAlign w:val="subscript"/>
        </w:rPr>
        <w:t>x</w:t>
      </w:r>
      <w:proofErr w:type="spellEnd"/>
      <w:r w:rsidRPr="00AE09CA">
        <w:rPr>
          <w:rFonts w:ascii="Times New Roman" w:hAnsi="Times New Roman"/>
          <w:szCs w:val="24"/>
        </w:rPr>
        <w:t xml:space="preserve"> sites and</w:t>
      </w:r>
      <w:r w:rsidRPr="00AE09CA">
        <w:rPr>
          <w:rFonts w:ascii="Times New Roman" w:hAnsi="Times New Roman"/>
          <w:color w:val="000000" w:themeColor="text1"/>
          <w:szCs w:val="24"/>
        </w:rPr>
        <w:t xml:space="preserve"> single-atom Fe</w:t>
      </w:r>
      <w:r w:rsidRPr="00AE09CA">
        <w:rPr>
          <w:rFonts w:ascii="Times New Roman" w:hAnsi="Times New Roman"/>
          <w:szCs w:val="24"/>
        </w:rPr>
        <w:t xml:space="preserve"> sites.</w:t>
      </w:r>
      <w:bookmarkEnd w:id="51"/>
    </w:p>
    <w:p w14:paraId="0C577932" w14:textId="77777777" w:rsidR="00963C1B" w:rsidRPr="00AE09CA" w:rsidRDefault="00963C1B">
      <w:pPr>
        <w:spacing w:line="240" w:lineRule="auto"/>
        <w:ind w:firstLineChars="0" w:firstLine="0"/>
        <w:jc w:val="left"/>
        <w:rPr>
          <w:rFonts w:ascii="Times New Roman" w:eastAsia="宋体" w:hAnsi="Times New Roman"/>
          <w:color w:val="000000" w:themeColor="text1"/>
        </w:rPr>
      </w:pPr>
      <w:r w:rsidRPr="00AE09CA">
        <w:rPr>
          <w:rFonts w:ascii="Times New Roman" w:eastAsia="宋体" w:hAnsi="Times New Roman"/>
          <w:color w:val="000000" w:themeColor="text1"/>
        </w:rPr>
        <w:br w:type="page"/>
      </w:r>
      <w:r w:rsidRPr="00AE09CA">
        <w:rPr>
          <w:rFonts w:ascii="Times New Roman" w:eastAsia="宋体" w:hAnsi="Times New Roman"/>
          <w:noProof/>
          <w:color w:val="000000" w:themeColor="text1"/>
        </w:rPr>
        <w:lastRenderedPageBreak/>
        <w:drawing>
          <wp:inline distT="0" distB="0" distL="0" distR="0" wp14:anchorId="5A538F9A" wp14:editId="52B8F8FC">
            <wp:extent cx="5142461" cy="4252400"/>
            <wp:effectExtent l="0" t="0" r="1270" b="0"/>
            <wp:docPr id="18950813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0366" cy="4258936"/>
                    </a:xfrm>
                    <a:prstGeom prst="rect">
                      <a:avLst/>
                    </a:prstGeom>
                    <a:noFill/>
                  </pic:spPr>
                </pic:pic>
              </a:graphicData>
            </a:graphic>
          </wp:inline>
        </w:drawing>
      </w:r>
    </w:p>
    <w:p w14:paraId="12D13448" w14:textId="77777777" w:rsidR="00963C1B" w:rsidRPr="00AE09CA" w:rsidRDefault="00963C1B" w:rsidP="00A33948">
      <w:pPr>
        <w:pStyle w:val="2"/>
        <w:rPr>
          <w:rFonts w:ascii="Times New Roman" w:hAnsi="Times New Roman"/>
          <w:szCs w:val="24"/>
        </w:rPr>
      </w:pPr>
      <w:bookmarkStart w:id="52" w:name="_Hlk232064162"/>
      <w:bookmarkStart w:id="53" w:name="_Toc235556887"/>
      <w:r w:rsidRPr="00AE09CA">
        <w:rPr>
          <w:rStyle w:val="20"/>
          <w:rFonts w:ascii="Times New Roman" w:hAnsi="Times New Roman"/>
          <w:szCs w:val="24"/>
        </w:rPr>
        <w:t>Fig. S</w:t>
      </w:r>
      <w:bookmarkEnd w:id="52"/>
      <w:r w:rsidRPr="00AE09CA">
        <w:rPr>
          <w:rStyle w:val="20"/>
          <w:rFonts w:ascii="Times New Roman" w:hAnsi="Times New Roman"/>
          <w:szCs w:val="24"/>
        </w:rPr>
        <w:t>28</w:t>
      </w:r>
      <w:r w:rsidRPr="00AE09CA">
        <w:rPr>
          <w:rFonts w:ascii="Times New Roman" w:hAnsi="Times New Roman"/>
          <w:szCs w:val="24"/>
        </w:rPr>
        <w:t>. In situ DRIFTs of NH</w:t>
      </w:r>
      <w:r w:rsidRPr="00AE09CA">
        <w:rPr>
          <w:rFonts w:ascii="Times New Roman" w:hAnsi="Times New Roman"/>
          <w:szCs w:val="24"/>
          <w:vertAlign w:val="subscript"/>
        </w:rPr>
        <w:t xml:space="preserve">3 </w:t>
      </w:r>
      <w:r w:rsidRPr="00AE09CA">
        <w:rPr>
          <w:rFonts w:ascii="Times New Roman" w:hAnsi="Times New Roman"/>
          <w:szCs w:val="24"/>
        </w:rPr>
        <w:t xml:space="preserve">adsorption at 50 </w:t>
      </w:r>
      <w:proofErr w:type="spellStart"/>
      <w:r w:rsidRPr="00AE09CA">
        <w:rPr>
          <w:rFonts w:ascii="Times New Roman" w:hAnsi="Times New Roman"/>
          <w:szCs w:val="24"/>
          <w:vertAlign w:val="superscript"/>
        </w:rPr>
        <w:t>o</w:t>
      </w:r>
      <w:r w:rsidRPr="00AE09CA">
        <w:rPr>
          <w:rFonts w:ascii="Times New Roman" w:hAnsi="Times New Roman"/>
          <w:szCs w:val="24"/>
        </w:rPr>
        <w:t>C</w:t>
      </w:r>
      <w:proofErr w:type="spellEnd"/>
      <w:r w:rsidRPr="00AE09CA">
        <w:rPr>
          <w:rFonts w:ascii="Times New Roman" w:hAnsi="Times New Roman"/>
          <w:szCs w:val="24"/>
        </w:rPr>
        <w:t xml:space="preserve"> (a) and 450 </w:t>
      </w:r>
      <w:proofErr w:type="spellStart"/>
      <w:r w:rsidRPr="00AE09CA">
        <w:rPr>
          <w:rFonts w:ascii="Times New Roman" w:hAnsi="Times New Roman"/>
          <w:szCs w:val="24"/>
          <w:vertAlign w:val="superscript"/>
        </w:rPr>
        <w:t>o</w:t>
      </w:r>
      <w:r w:rsidRPr="00AE09CA">
        <w:rPr>
          <w:rFonts w:ascii="Times New Roman" w:hAnsi="Times New Roman"/>
          <w:szCs w:val="24"/>
        </w:rPr>
        <w:t>C</w:t>
      </w:r>
      <w:proofErr w:type="spellEnd"/>
      <w:r w:rsidRPr="00AE09CA">
        <w:rPr>
          <w:rFonts w:ascii="Times New Roman" w:hAnsi="Times New Roman"/>
          <w:szCs w:val="24"/>
        </w:rPr>
        <w:t xml:space="preserve"> (b), NO+O</w:t>
      </w:r>
      <w:r w:rsidRPr="00AE09CA">
        <w:rPr>
          <w:rFonts w:ascii="Times New Roman" w:hAnsi="Times New Roman"/>
          <w:szCs w:val="24"/>
          <w:vertAlign w:val="subscript"/>
        </w:rPr>
        <w:t>2</w:t>
      </w:r>
      <w:r w:rsidRPr="00AE09CA">
        <w:rPr>
          <w:rFonts w:ascii="Times New Roman" w:hAnsi="Times New Roman"/>
          <w:szCs w:val="24"/>
        </w:rPr>
        <w:t xml:space="preserve"> reacted with pre-adsorbed NH</w:t>
      </w:r>
      <w:r w:rsidRPr="00AE09CA">
        <w:rPr>
          <w:rFonts w:ascii="Times New Roman" w:hAnsi="Times New Roman"/>
          <w:szCs w:val="24"/>
          <w:vertAlign w:val="subscript"/>
        </w:rPr>
        <w:t>3</w:t>
      </w:r>
      <w:r w:rsidRPr="00AE09CA">
        <w:rPr>
          <w:rFonts w:ascii="Times New Roman" w:hAnsi="Times New Roman"/>
          <w:szCs w:val="24"/>
        </w:rPr>
        <w:t xml:space="preserve"> (c-d) on the surface of</w:t>
      </w:r>
      <w:r w:rsidRPr="00AE09CA">
        <w:rPr>
          <w:rStyle w:val="fontstyle01"/>
          <w:rFonts w:ascii="Times New Roman" w:hAnsi="Times New Roman"/>
          <w:sz w:val="24"/>
          <w:szCs w:val="24"/>
        </w:rPr>
        <w:t xml:space="preserve"> </w:t>
      </w:r>
      <w:r w:rsidRPr="00AE09CA">
        <w:rPr>
          <w:rFonts w:ascii="Times New Roman" w:hAnsi="Times New Roman"/>
          <w:szCs w:val="24"/>
        </w:rPr>
        <w:t xml:space="preserve">Fe-ZSM-5(20) at 450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53"/>
      <w:proofErr w:type="spellEnd"/>
    </w:p>
    <w:p w14:paraId="7ECF5BB6" w14:textId="77777777" w:rsidR="00963C1B" w:rsidRPr="00AE09CA" w:rsidRDefault="00963C1B" w:rsidP="00724D7E">
      <w:pPr>
        <w:ind w:firstLineChars="0" w:firstLine="0"/>
        <w:jc w:val="center"/>
        <w:rPr>
          <w:rFonts w:ascii="Times New Roman" w:hAnsi="Times New Roman"/>
        </w:rPr>
      </w:pPr>
    </w:p>
    <w:p w14:paraId="73FE3FBD" w14:textId="782E8251" w:rsidR="00963C1B" w:rsidRPr="00AE09CA" w:rsidRDefault="00963C1B" w:rsidP="00724D7E">
      <w:pPr>
        <w:spacing w:line="460" w:lineRule="exact"/>
        <w:ind w:firstLineChars="0" w:firstLine="0"/>
        <w:jc w:val="distribute"/>
        <w:rPr>
          <w:rFonts w:ascii="Times New Roman" w:hAnsi="Times New Roman"/>
        </w:rPr>
      </w:pPr>
      <w:r w:rsidRPr="00AE09CA">
        <w:rPr>
          <w:rFonts w:ascii="Times New Roman" w:hAnsi="Times New Roman"/>
        </w:rPr>
        <w:t>Notes: The bands at 1554 cm</w:t>
      </w:r>
      <w:r w:rsidRPr="00AE09CA">
        <w:rPr>
          <w:rFonts w:ascii="Times New Roman" w:hAnsi="Times New Roman"/>
          <w:vertAlign w:val="superscript"/>
        </w:rPr>
        <w:t>-1</w:t>
      </w:r>
      <w:r w:rsidRPr="00AE09CA">
        <w:rPr>
          <w:rFonts w:ascii="Times New Roman" w:hAnsi="Times New Roman"/>
        </w:rPr>
        <w:t xml:space="preserve"> and 3000–3500 cm</w:t>
      </w:r>
      <w:r w:rsidRPr="00AE09CA">
        <w:rPr>
          <w:rFonts w:ascii="Times New Roman" w:hAnsi="Times New Roman"/>
          <w:vertAlign w:val="superscript"/>
        </w:rPr>
        <w:t>-1</w:t>
      </w:r>
      <w:r w:rsidRPr="00AE09CA">
        <w:rPr>
          <w:rFonts w:ascii="Times New Roman" w:hAnsi="Times New Roman"/>
        </w:rPr>
        <w:t xml:space="preserve"> are assigned to NH</w:t>
      </w:r>
      <w:r w:rsidRPr="00AE09CA">
        <w:rPr>
          <w:rFonts w:ascii="Times New Roman" w:hAnsi="Times New Roman"/>
          <w:vertAlign w:val="subscript"/>
        </w:rPr>
        <w:t>3</w:t>
      </w:r>
      <w:r w:rsidRPr="00AE09CA">
        <w:rPr>
          <w:rFonts w:ascii="Times New Roman" w:hAnsi="Times New Roman"/>
        </w:rPr>
        <w:t xml:space="preserve"> adsorbed on </w:t>
      </w:r>
      <w:proofErr w:type="gramStart"/>
      <w:r w:rsidRPr="00AE09CA">
        <w:rPr>
          <w:rFonts w:ascii="Times New Roman" w:hAnsi="Times New Roman"/>
        </w:rPr>
        <w:t>Lewis</w:t>
      </w:r>
      <w:proofErr w:type="gramEnd"/>
      <w:r w:rsidRPr="00AE09CA">
        <w:rPr>
          <w:rFonts w:ascii="Times New Roman" w:hAnsi="Times New Roman"/>
        </w:rPr>
        <w:t xml:space="preserve"> acid sites,</w:t>
      </w:r>
      <w:r w:rsidRPr="00AE09CA">
        <w:rPr>
          <w:rFonts w:ascii="Times New Roman" w:hAnsi="Times New Roman"/>
          <w:noProof/>
          <w:vertAlign w:val="superscript"/>
        </w:rPr>
        <w:t>[14]</w:t>
      </w:r>
      <w:r w:rsidRPr="00AE09CA">
        <w:rPr>
          <w:rFonts w:ascii="Times New Roman" w:hAnsi="Times New Roman"/>
        </w:rPr>
        <w:t xml:space="preserve"> whereas those at 1680 and 1730 cm</w:t>
      </w:r>
      <w:r w:rsidRPr="00AE09CA">
        <w:rPr>
          <w:rFonts w:ascii="Times New Roman" w:hAnsi="Times New Roman"/>
          <w:vertAlign w:val="superscript"/>
        </w:rPr>
        <w:t>-1</w:t>
      </w:r>
      <w:r w:rsidRPr="00AE09CA">
        <w:rPr>
          <w:rFonts w:ascii="Times New Roman" w:hAnsi="Times New Roman"/>
        </w:rPr>
        <w:t xml:space="preserve"> and within 2000–3000 cm</w:t>
      </w:r>
      <w:r w:rsidRPr="00AE09CA">
        <w:rPr>
          <w:rFonts w:ascii="Times New Roman" w:hAnsi="Times New Roman"/>
          <w:vertAlign w:val="superscript"/>
        </w:rPr>
        <w:t>-1</w:t>
      </w:r>
      <w:r w:rsidRPr="00AE09CA">
        <w:rPr>
          <w:rFonts w:ascii="Times New Roman" w:hAnsi="Times New Roman"/>
        </w:rPr>
        <w:t xml:space="preserve"> are attributed to NH</w:t>
      </w:r>
      <w:r w:rsidRPr="00AE09CA">
        <w:rPr>
          <w:rFonts w:ascii="Times New Roman" w:hAnsi="Times New Roman"/>
          <w:vertAlign w:val="subscript"/>
        </w:rPr>
        <w:t>4</w:t>
      </w:r>
      <w:r w:rsidRPr="00AE09CA">
        <w:rPr>
          <w:rFonts w:ascii="Times New Roman" w:hAnsi="Times New Roman"/>
          <w:vertAlign w:val="superscript"/>
        </w:rPr>
        <w:t>+</w:t>
      </w:r>
      <w:r w:rsidRPr="00AE09CA">
        <w:rPr>
          <w:rFonts w:ascii="Times New Roman" w:hAnsi="Times New Roman"/>
        </w:rPr>
        <w:t xml:space="preserve"> species formed on Brønsted acid sites.</w:t>
      </w:r>
      <w:r w:rsidRPr="00AE09CA">
        <w:rPr>
          <w:rFonts w:ascii="Times New Roman" w:hAnsi="Times New Roman"/>
          <w:noProof/>
          <w:vertAlign w:val="superscript"/>
        </w:rPr>
        <w:t>15-16</w:t>
      </w:r>
    </w:p>
    <w:p w14:paraId="7BE021C7" w14:textId="77777777" w:rsidR="00963C1B" w:rsidRPr="00AE09CA" w:rsidRDefault="00963C1B" w:rsidP="006859BB">
      <w:pPr>
        <w:spacing w:afterLines="50" w:after="156" w:line="360" w:lineRule="auto"/>
        <w:rPr>
          <w:rFonts w:ascii="Times New Roman" w:eastAsia="宋体" w:hAnsi="Times New Roman"/>
        </w:rPr>
      </w:pPr>
    </w:p>
    <w:p w14:paraId="607CD3B1" w14:textId="77777777" w:rsidR="00963C1B" w:rsidRPr="00AE09CA" w:rsidRDefault="00963C1B" w:rsidP="00A75165">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1D34C6EC" wp14:editId="0CC00A61">
            <wp:extent cx="5352646" cy="4071468"/>
            <wp:effectExtent l="0" t="0" r="635" b="5715"/>
            <wp:docPr id="14305859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59790" cy="4076902"/>
                    </a:xfrm>
                    <a:prstGeom prst="rect">
                      <a:avLst/>
                    </a:prstGeom>
                    <a:noFill/>
                  </pic:spPr>
                </pic:pic>
              </a:graphicData>
            </a:graphic>
          </wp:inline>
        </w:drawing>
      </w:r>
    </w:p>
    <w:p w14:paraId="2FD205A4" w14:textId="77777777" w:rsidR="00963C1B" w:rsidRPr="00AE09CA" w:rsidRDefault="00963C1B" w:rsidP="00A33948">
      <w:pPr>
        <w:pStyle w:val="2"/>
        <w:rPr>
          <w:rFonts w:ascii="Times New Roman" w:hAnsi="Times New Roman"/>
          <w:szCs w:val="24"/>
        </w:rPr>
      </w:pPr>
      <w:bookmarkStart w:id="54" w:name="_Hlk232065291"/>
      <w:bookmarkStart w:id="55" w:name="_Toc235556888"/>
      <w:r w:rsidRPr="00AE09CA">
        <w:rPr>
          <w:rStyle w:val="20"/>
          <w:rFonts w:ascii="Times New Roman" w:hAnsi="Times New Roman"/>
          <w:szCs w:val="24"/>
        </w:rPr>
        <w:t>Fig. S</w:t>
      </w:r>
      <w:bookmarkEnd w:id="54"/>
      <w:r w:rsidRPr="00AE09CA">
        <w:rPr>
          <w:rStyle w:val="20"/>
          <w:rFonts w:ascii="Times New Roman" w:hAnsi="Times New Roman"/>
          <w:szCs w:val="24"/>
        </w:rPr>
        <w:t>29</w:t>
      </w:r>
      <w:r w:rsidRPr="00AE09CA">
        <w:rPr>
          <w:rFonts w:ascii="Times New Roman" w:hAnsi="Times New Roman"/>
          <w:szCs w:val="24"/>
        </w:rPr>
        <w:t>. In situ DRIFTs of NH</w:t>
      </w:r>
      <w:r w:rsidRPr="00AE09CA">
        <w:rPr>
          <w:rFonts w:ascii="Times New Roman" w:hAnsi="Times New Roman"/>
          <w:szCs w:val="24"/>
          <w:vertAlign w:val="subscript"/>
        </w:rPr>
        <w:t xml:space="preserve">3 </w:t>
      </w:r>
      <w:r w:rsidRPr="00AE09CA">
        <w:rPr>
          <w:rFonts w:ascii="Times New Roman" w:hAnsi="Times New Roman"/>
          <w:szCs w:val="24"/>
        </w:rPr>
        <w:t xml:space="preserve">adsorption at 50 </w:t>
      </w:r>
      <w:proofErr w:type="spellStart"/>
      <w:r w:rsidRPr="00AE09CA">
        <w:rPr>
          <w:rFonts w:ascii="Times New Roman" w:hAnsi="Times New Roman"/>
          <w:szCs w:val="24"/>
          <w:vertAlign w:val="superscript"/>
        </w:rPr>
        <w:t>o</w:t>
      </w:r>
      <w:r w:rsidRPr="00AE09CA">
        <w:rPr>
          <w:rFonts w:ascii="Times New Roman" w:hAnsi="Times New Roman"/>
          <w:szCs w:val="24"/>
        </w:rPr>
        <w:t>C</w:t>
      </w:r>
      <w:proofErr w:type="spellEnd"/>
      <w:r w:rsidRPr="00AE09CA">
        <w:rPr>
          <w:rFonts w:ascii="Times New Roman" w:hAnsi="Times New Roman"/>
          <w:szCs w:val="24"/>
        </w:rPr>
        <w:t xml:space="preserve"> (a) and 450 </w:t>
      </w:r>
      <w:proofErr w:type="spellStart"/>
      <w:r w:rsidRPr="00AE09CA">
        <w:rPr>
          <w:rFonts w:ascii="Times New Roman" w:hAnsi="Times New Roman"/>
          <w:szCs w:val="24"/>
          <w:vertAlign w:val="superscript"/>
        </w:rPr>
        <w:t>o</w:t>
      </w:r>
      <w:r w:rsidRPr="00AE09CA">
        <w:rPr>
          <w:rFonts w:ascii="Times New Roman" w:hAnsi="Times New Roman"/>
          <w:szCs w:val="24"/>
        </w:rPr>
        <w:t>C</w:t>
      </w:r>
      <w:proofErr w:type="spellEnd"/>
      <w:r w:rsidRPr="00AE09CA">
        <w:rPr>
          <w:rFonts w:ascii="Times New Roman" w:hAnsi="Times New Roman"/>
          <w:szCs w:val="24"/>
        </w:rPr>
        <w:t xml:space="preserve"> (b), NO+O</w:t>
      </w:r>
      <w:r w:rsidRPr="00AE09CA">
        <w:rPr>
          <w:rFonts w:ascii="Times New Roman" w:hAnsi="Times New Roman"/>
          <w:szCs w:val="24"/>
          <w:vertAlign w:val="subscript"/>
        </w:rPr>
        <w:t>2</w:t>
      </w:r>
      <w:r w:rsidRPr="00AE09CA">
        <w:rPr>
          <w:rFonts w:ascii="Times New Roman" w:hAnsi="Times New Roman"/>
          <w:szCs w:val="24"/>
        </w:rPr>
        <w:t xml:space="preserve"> reacted with pre-adsorbed NH</w:t>
      </w:r>
      <w:r w:rsidRPr="00AE09CA">
        <w:rPr>
          <w:rFonts w:ascii="Times New Roman" w:hAnsi="Times New Roman"/>
          <w:szCs w:val="24"/>
          <w:vertAlign w:val="subscript"/>
        </w:rPr>
        <w:t>3</w:t>
      </w:r>
      <w:r w:rsidRPr="00AE09CA">
        <w:rPr>
          <w:rFonts w:ascii="Times New Roman" w:hAnsi="Times New Roman"/>
          <w:szCs w:val="24"/>
        </w:rPr>
        <w:t xml:space="preserve"> (c-d) on the surface of Fe-ZSM-5(20)-H at 450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55"/>
      <w:proofErr w:type="spellEnd"/>
    </w:p>
    <w:p w14:paraId="272F4457" w14:textId="77777777" w:rsidR="00963C1B" w:rsidRPr="00AE09CA" w:rsidRDefault="00963C1B" w:rsidP="00B33C78">
      <w:pPr>
        <w:ind w:firstLineChars="0" w:firstLine="0"/>
        <w:jc w:val="center"/>
        <w:rPr>
          <w:rFonts w:ascii="Times New Roman" w:hAnsi="Times New Roman"/>
        </w:rPr>
      </w:pPr>
    </w:p>
    <w:p w14:paraId="5B5D7653"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2B913B40" w14:textId="77777777" w:rsidR="00963C1B" w:rsidRPr="00AE09CA" w:rsidRDefault="00963C1B" w:rsidP="00C93B82">
      <w:pPr>
        <w:spacing w:line="240" w:lineRule="auto"/>
        <w:ind w:firstLineChars="0" w:firstLine="0"/>
        <w:jc w:val="center"/>
        <w:rPr>
          <w:rFonts w:ascii="Times New Roman" w:hAnsi="Times New Roman"/>
        </w:rPr>
      </w:pPr>
      <w:r w:rsidRPr="00AE09CA">
        <w:rPr>
          <w:rFonts w:ascii="Times New Roman" w:hAnsi="Times New Roman"/>
          <w:noProof/>
        </w:rPr>
        <w:lastRenderedPageBreak/>
        <w:drawing>
          <wp:inline distT="0" distB="0" distL="0" distR="0" wp14:anchorId="3E5AD905" wp14:editId="3E446DFB">
            <wp:extent cx="5359400" cy="2197522"/>
            <wp:effectExtent l="0" t="0" r="0" b="0"/>
            <wp:docPr id="152465741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67838" cy="2200982"/>
                    </a:xfrm>
                    <a:prstGeom prst="rect">
                      <a:avLst/>
                    </a:prstGeom>
                    <a:noFill/>
                  </pic:spPr>
                </pic:pic>
              </a:graphicData>
            </a:graphic>
          </wp:inline>
        </w:drawing>
      </w:r>
    </w:p>
    <w:p w14:paraId="7D9ACBB5" w14:textId="77777777" w:rsidR="00963C1B" w:rsidRPr="00AE09CA" w:rsidRDefault="00963C1B" w:rsidP="00A33948">
      <w:pPr>
        <w:pStyle w:val="2"/>
        <w:rPr>
          <w:rFonts w:ascii="Times New Roman" w:hAnsi="Times New Roman"/>
          <w:szCs w:val="24"/>
        </w:rPr>
      </w:pPr>
      <w:bookmarkStart w:id="56" w:name="_Toc235556889"/>
      <w:r w:rsidRPr="00AE09CA">
        <w:rPr>
          <w:rStyle w:val="20"/>
          <w:rFonts w:ascii="Times New Roman" w:hAnsi="Times New Roman"/>
          <w:szCs w:val="24"/>
        </w:rPr>
        <w:t>Fig. S30</w:t>
      </w:r>
      <w:r w:rsidRPr="00AE09CA">
        <w:rPr>
          <w:rFonts w:ascii="Times New Roman" w:hAnsi="Times New Roman"/>
          <w:szCs w:val="24"/>
        </w:rPr>
        <w:t>. In situ DRIFTs of NO reacted with pre-adsorbed NH</w:t>
      </w:r>
      <w:r w:rsidRPr="00AE09CA">
        <w:rPr>
          <w:rFonts w:ascii="Times New Roman" w:hAnsi="Times New Roman"/>
          <w:szCs w:val="24"/>
          <w:vertAlign w:val="subscript"/>
        </w:rPr>
        <w:t>3</w:t>
      </w:r>
      <w:r w:rsidRPr="00AE09CA">
        <w:rPr>
          <w:rFonts w:ascii="Times New Roman" w:hAnsi="Times New Roman"/>
          <w:szCs w:val="24"/>
        </w:rPr>
        <w:t xml:space="preserve"> on the surface of Fe-ZSM-5(20) at 450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56"/>
      <w:proofErr w:type="spellEnd"/>
    </w:p>
    <w:p w14:paraId="3685C734" w14:textId="77777777" w:rsidR="00963C1B" w:rsidRPr="00AE09CA" w:rsidRDefault="00963C1B" w:rsidP="00B33C78">
      <w:pPr>
        <w:ind w:firstLineChars="0" w:firstLine="0"/>
        <w:jc w:val="center"/>
        <w:rPr>
          <w:rFonts w:ascii="Times New Roman" w:hAnsi="Times New Roman"/>
        </w:rPr>
      </w:pPr>
    </w:p>
    <w:p w14:paraId="4537F7D2" w14:textId="77777777" w:rsidR="00963C1B" w:rsidRPr="00AE09CA" w:rsidRDefault="00963C1B" w:rsidP="00144882">
      <w:pPr>
        <w:spacing w:line="460" w:lineRule="exact"/>
        <w:ind w:firstLineChars="0" w:firstLine="0"/>
        <w:rPr>
          <w:rFonts w:ascii="Times New Roman" w:hAnsi="Times New Roman"/>
        </w:rPr>
      </w:pPr>
      <w:r w:rsidRPr="00AE09CA">
        <w:rPr>
          <w:rFonts w:ascii="Times New Roman" w:hAnsi="Times New Roman"/>
        </w:rPr>
        <w:t>Notes: NH</w:t>
      </w:r>
      <w:r w:rsidRPr="00AE09CA">
        <w:rPr>
          <w:rFonts w:ascii="Times New Roman" w:hAnsi="Times New Roman"/>
          <w:vertAlign w:val="subscript"/>
        </w:rPr>
        <w:t>3</w:t>
      </w:r>
      <w:r w:rsidRPr="00AE09CA">
        <w:rPr>
          <w:rFonts w:ascii="Times New Roman" w:hAnsi="Times New Roman"/>
        </w:rPr>
        <w:t xml:space="preserve"> was first introduced onto Fe-ZSM-5(20) for saturation adsorption, followed by N</w:t>
      </w:r>
      <w:r w:rsidRPr="00AE09CA">
        <w:rPr>
          <w:rFonts w:ascii="Times New Roman" w:hAnsi="Times New Roman"/>
          <w:vertAlign w:val="subscript"/>
        </w:rPr>
        <w:t>2</w:t>
      </w:r>
      <w:r w:rsidRPr="00AE09CA">
        <w:rPr>
          <w:rFonts w:ascii="Times New Roman" w:hAnsi="Times New Roman"/>
        </w:rPr>
        <w:t xml:space="preserve"> purging and subsequent exposure to NO alone. The rapid consumption of the bands associated with adsorbed NH</w:t>
      </w:r>
      <w:r w:rsidRPr="00AE09CA">
        <w:rPr>
          <w:rFonts w:ascii="Times New Roman" w:hAnsi="Times New Roman"/>
          <w:vertAlign w:val="subscript"/>
        </w:rPr>
        <w:t>3</w:t>
      </w:r>
      <w:r w:rsidRPr="00AE09CA">
        <w:rPr>
          <w:rFonts w:ascii="Times New Roman" w:hAnsi="Times New Roman"/>
        </w:rPr>
        <w:t xml:space="preserve"> species indicates that NO and pre-adsorbed NH</w:t>
      </w:r>
      <w:r w:rsidRPr="00AE09CA">
        <w:rPr>
          <w:rFonts w:ascii="Times New Roman" w:hAnsi="Times New Roman"/>
          <w:vertAlign w:val="subscript"/>
        </w:rPr>
        <w:t>3</w:t>
      </w:r>
      <w:r w:rsidRPr="00AE09CA">
        <w:rPr>
          <w:rFonts w:ascii="Times New Roman" w:hAnsi="Times New Roman"/>
        </w:rPr>
        <w:t xml:space="preserve"> can undergo the NH</w:t>
      </w:r>
      <w:r w:rsidRPr="00AE09CA">
        <w:rPr>
          <w:rFonts w:ascii="Times New Roman" w:hAnsi="Times New Roman"/>
          <w:vertAlign w:val="subscript"/>
        </w:rPr>
        <w:t>3</w:t>
      </w:r>
      <w:r w:rsidRPr="00AE09CA">
        <w:rPr>
          <w:rFonts w:ascii="Times New Roman" w:hAnsi="Times New Roman"/>
        </w:rPr>
        <w:t>-SCR reaction on the catalyst surface at 450 </w:t>
      </w:r>
      <w:proofErr w:type="spellStart"/>
      <w:r w:rsidRPr="00AE09CA">
        <w:rPr>
          <w:rFonts w:ascii="Times New Roman" w:hAnsi="Times New Roman"/>
          <w:vertAlign w:val="superscript"/>
        </w:rPr>
        <w:t>o</w:t>
      </w:r>
      <w:r w:rsidRPr="00AE09CA">
        <w:rPr>
          <w:rFonts w:ascii="Times New Roman" w:hAnsi="Times New Roman"/>
        </w:rPr>
        <w:t>C.</w:t>
      </w:r>
      <w:proofErr w:type="spellEnd"/>
    </w:p>
    <w:p w14:paraId="0F2B1CA4" w14:textId="77777777" w:rsidR="00963C1B" w:rsidRPr="00AE09CA" w:rsidRDefault="00963C1B">
      <w:pPr>
        <w:spacing w:line="240" w:lineRule="auto"/>
        <w:ind w:firstLineChars="0" w:firstLine="0"/>
        <w:jc w:val="left"/>
        <w:rPr>
          <w:rFonts w:ascii="Times New Roman" w:hAnsi="Times New Roman"/>
          <w:b/>
          <w:bCs/>
        </w:rPr>
      </w:pPr>
      <w:r w:rsidRPr="00AE09CA">
        <w:rPr>
          <w:rFonts w:ascii="Times New Roman" w:hAnsi="Times New Roman"/>
          <w:b/>
          <w:bCs/>
        </w:rPr>
        <w:br w:type="page"/>
      </w:r>
    </w:p>
    <w:p w14:paraId="03F681E5" w14:textId="77777777" w:rsidR="00963C1B" w:rsidRPr="00AE09CA" w:rsidRDefault="00963C1B" w:rsidP="006E0D37">
      <w:pPr>
        <w:ind w:firstLineChars="0" w:firstLine="0"/>
        <w:jc w:val="center"/>
        <w:rPr>
          <w:rFonts w:ascii="Times New Roman" w:hAnsi="Times New Roman"/>
          <w:b/>
          <w:bCs/>
        </w:rPr>
      </w:pPr>
      <w:r w:rsidRPr="00AE09CA">
        <w:rPr>
          <w:rFonts w:ascii="Times New Roman" w:hAnsi="Times New Roman"/>
          <w:b/>
          <w:bCs/>
          <w:noProof/>
        </w:rPr>
        <w:lastRenderedPageBreak/>
        <w:drawing>
          <wp:inline distT="0" distB="0" distL="0" distR="0" wp14:anchorId="623C15DE" wp14:editId="361FBDC4">
            <wp:extent cx="5234478" cy="2288821"/>
            <wp:effectExtent l="0" t="0" r="4445" b="0"/>
            <wp:docPr id="198473271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4812" cy="2293340"/>
                    </a:xfrm>
                    <a:prstGeom prst="rect">
                      <a:avLst/>
                    </a:prstGeom>
                    <a:noFill/>
                  </pic:spPr>
                </pic:pic>
              </a:graphicData>
            </a:graphic>
          </wp:inline>
        </w:drawing>
      </w:r>
    </w:p>
    <w:p w14:paraId="22E1D827" w14:textId="77777777" w:rsidR="00963C1B" w:rsidRPr="00AE09CA" w:rsidRDefault="00963C1B" w:rsidP="00A33948">
      <w:pPr>
        <w:pStyle w:val="2"/>
        <w:rPr>
          <w:rFonts w:ascii="Times New Roman" w:hAnsi="Times New Roman"/>
          <w:szCs w:val="24"/>
        </w:rPr>
      </w:pPr>
      <w:bookmarkStart w:id="57" w:name="_Hlk232067197"/>
      <w:bookmarkStart w:id="58" w:name="_Hlk215589082"/>
      <w:bookmarkStart w:id="59" w:name="_Toc235556890"/>
      <w:r w:rsidRPr="00AE09CA">
        <w:rPr>
          <w:rStyle w:val="20"/>
          <w:rFonts w:ascii="Times New Roman" w:hAnsi="Times New Roman"/>
          <w:szCs w:val="24"/>
        </w:rPr>
        <w:t>Fig. S31</w:t>
      </w:r>
      <w:r w:rsidRPr="00AE09CA">
        <w:rPr>
          <w:rFonts w:ascii="Times New Roman" w:hAnsi="Times New Roman"/>
          <w:szCs w:val="24"/>
        </w:rPr>
        <w:t>.</w:t>
      </w:r>
      <w:bookmarkEnd w:id="57"/>
      <w:r w:rsidRPr="00AE09CA">
        <w:rPr>
          <w:rFonts w:ascii="Times New Roman" w:hAnsi="Times New Roman"/>
          <w:szCs w:val="24"/>
        </w:rPr>
        <w:t xml:space="preserve"> </w:t>
      </w:r>
      <w:bookmarkEnd w:id="58"/>
      <w:r w:rsidRPr="00AE09CA">
        <w:rPr>
          <w:rFonts w:ascii="Times New Roman" w:hAnsi="Times New Roman"/>
          <w:szCs w:val="24"/>
        </w:rPr>
        <w:t>In situ DRIFTs of NO reacted with pre-adsorbed NH</w:t>
      </w:r>
      <w:r w:rsidRPr="00AE09CA">
        <w:rPr>
          <w:rFonts w:ascii="Times New Roman" w:hAnsi="Times New Roman"/>
          <w:szCs w:val="24"/>
          <w:vertAlign w:val="subscript"/>
        </w:rPr>
        <w:t>3</w:t>
      </w:r>
      <w:r w:rsidRPr="00AE09CA">
        <w:rPr>
          <w:rFonts w:ascii="Times New Roman" w:hAnsi="Times New Roman"/>
          <w:szCs w:val="24"/>
        </w:rPr>
        <w:t xml:space="preserve"> on the surface of</w:t>
      </w:r>
      <w:r w:rsidRPr="00AE09CA">
        <w:rPr>
          <w:rStyle w:val="fontstyle01"/>
          <w:rFonts w:ascii="Times New Roman" w:hAnsi="Times New Roman"/>
          <w:sz w:val="24"/>
          <w:szCs w:val="24"/>
        </w:rPr>
        <w:t xml:space="preserve"> </w:t>
      </w:r>
      <w:r w:rsidRPr="00AE09CA">
        <w:rPr>
          <w:rFonts w:ascii="Times New Roman" w:hAnsi="Times New Roman"/>
          <w:szCs w:val="24"/>
        </w:rPr>
        <w:t xml:space="preserve">Fe-ZSM-5(20)-H at 450 </w:t>
      </w:r>
      <w:proofErr w:type="spellStart"/>
      <w:r w:rsidRPr="00AE09CA">
        <w:rPr>
          <w:rFonts w:ascii="Times New Roman" w:hAnsi="Times New Roman"/>
          <w:szCs w:val="24"/>
          <w:vertAlign w:val="superscript"/>
        </w:rPr>
        <w:t>o</w:t>
      </w:r>
      <w:r w:rsidRPr="00AE09CA">
        <w:rPr>
          <w:rFonts w:ascii="Times New Roman" w:hAnsi="Times New Roman"/>
          <w:szCs w:val="24"/>
        </w:rPr>
        <w:t>C.</w:t>
      </w:r>
      <w:bookmarkEnd w:id="59"/>
      <w:proofErr w:type="spellEnd"/>
    </w:p>
    <w:p w14:paraId="4D2E1F38" w14:textId="77777777" w:rsidR="00963C1B" w:rsidRPr="00AE09CA" w:rsidRDefault="00963C1B" w:rsidP="00A20429">
      <w:pPr>
        <w:ind w:firstLineChars="0" w:firstLine="0"/>
        <w:rPr>
          <w:rFonts w:ascii="Times New Roman" w:hAnsi="Times New Roman"/>
          <w:b/>
          <w:bCs/>
          <w:color w:val="EE0000"/>
        </w:rPr>
      </w:pPr>
    </w:p>
    <w:p w14:paraId="7D707305" w14:textId="77777777" w:rsidR="00963C1B" w:rsidRPr="00AE09CA" w:rsidRDefault="00963C1B">
      <w:pPr>
        <w:spacing w:line="240" w:lineRule="auto"/>
        <w:ind w:firstLineChars="0" w:firstLine="0"/>
        <w:jc w:val="left"/>
        <w:rPr>
          <w:rFonts w:ascii="Times New Roman" w:hAnsi="Times New Roman"/>
          <w:b/>
          <w:bCs/>
        </w:rPr>
      </w:pPr>
      <w:r w:rsidRPr="00AE09CA">
        <w:rPr>
          <w:rFonts w:ascii="Times New Roman" w:hAnsi="Times New Roman"/>
          <w:b/>
          <w:bCs/>
        </w:rPr>
        <w:br w:type="page"/>
      </w:r>
    </w:p>
    <w:p w14:paraId="5DF97230" w14:textId="77777777" w:rsidR="00963C1B" w:rsidRPr="00AE09CA" w:rsidRDefault="00963C1B" w:rsidP="00A20429">
      <w:pPr>
        <w:ind w:firstLineChars="0" w:firstLine="0"/>
        <w:rPr>
          <w:rFonts w:ascii="Times New Roman" w:hAnsi="Times New Roman"/>
          <w:b/>
          <w:bCs/>
        </w:rPr>
      </w:pPr>
      <w:r w:rsidRPr="00AE09CA">
        <w:rPr>
          <w:rFonts w:ascii="Times New Roman" w:hAnsi="Times New Roman"/>
          <w:b/>
          <w:bCs/>
          <w:noProof/>
        </w:rPr>
        <w:lastRenderedPageBreak/>
        <w:drawing>
          <wp:inline distT="0" distB="0" distL="0" distR="0" wp14:anchorId="7ABFD30E" wp14:editId="2C10AB89">
            <wp:extent cx="5150247" cy="2021596"/>
            <wp:effectExtent l="0" t="0" r="0" b="0"/>
            <wp:docPr id="13222985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80124" cy="2033323"/>
                    </a:xfrm>
                    <a:prstGeom prst="rect">
                      <a:avLst/>
                    </a:prstGeom>
                    <a:noFill/>
                  </pic:spPr>
                </pic:pic>
              </a:graphicData>
            </a:graphic>
          </wp:inline>
        </w:drawing>
      </w:r>
    </w:p>
    <w:p w14:paraId="459E8084" w14:textId="77777777" w:rsidR="00963C1B" w:rsidRPr="00AE09CA" w:rsidRDefault="00963C1B" w:rsidP="00A33948">
      <w:pPr>
        <w:pStyle w:val="2"/>
        <w:rPr>
          <w:rFonts w:ascii="Times New Roman" w:hAnsi="Times New Roman"/>
          <w:szCs w:val="24"/>
        </w:rPr>
      </w:pPr>
      <w:bookmarkStart w:id="60" w:name="OLE_LINK36"/>
      <w:bookmarkStart w:id="61" w:name="_Hlk214466640"/>
      <w:bookmarkStart w:id="62" w:name="_Toc235556891"/>
      <w:r w:rsidRPr="00AE09CA">
        <w:rPr>
          <w:rStyle w:val="20"/>
          <w:rFonts w:ascii="Times New Roman" w:hAnsi="Times New Roman"/>
          <w:szCs w:val="24"/>
        </w:rPr>
        <w:t>Fig. S</w:t>
      </w:r>
      <w:bookmarkEnd w:id="60"/>
      <w:r w:rsidRPr="00AE09CA">
        <w:rPr>
          <w:rStyle w:val="20"/>
          <w:rFonts w:ascii="Times New Roman" w:hAnsi="Times New Roman"/>
          <w:szCs w:val="24"/>
        </w:rPr>
        <w:t>32</w:t>
      </w:r>
      <w:r w:rsidRPr="00AE09CA">
        <w:rPr>
          <w:rFonts w:ascii="Times New Roman" w:hAnsi="Times New Roman"/>
          <w:szCs w:val="24"/>
        </w:rPr>
        <w:t>.</w:t>
      </w:r>
      <w:bookmarkEnd w:id="61"/>
      <w:r w:rsidRPr="00AE09CA">
        <w:rPr>
          <w:rFonts w:ascii="Times New Roman" w:eastAsia="宋体" w:hAnsi="Times New Roman"/>
          <w:kern w:val="0"/>
          <w:szCs w:val="24"/>
          <w14:ligatures w14:val="none"/>
        </w:rPr>
        <w:t xml:space="preserve"> </w:t>
      </w:r>
      <w:bookmarkStart w:id="63" w:name="_Hlk233225450"/>
      <w:r w:rsidRPr="00AE09CA">
        <w:rPr>
          <w:rFonts w:ascii="Times New Roman" w:hAnsi="Times New Roman"/>
          <w:szCs w:val="24"/>
        </w:rPr>
        <w:t>Oxidation capacity of O</w:t>
      </w:r>
      <w:r w:rsidRPr="00AE09CA">
        <w:rPr>
          <w:rFonts w:ascii="Times New Roman" w:hAnsi="Times New Roman"/>
          <w:szCs w:val="24"/>
          <w:vertAlign w:val="subscript"/>
        </w:rPr>
        <w:t>2</w:t>
      </w:r>
      <w:r w:rsidRPr="00AE09CA">
        <w:rPr>
          <w:rFonts w:ascii="Times New Roman" w:hAnsi="Times New Roman"/>
          <w:szCs w:val="24"/>
        </w:rPr>
        <w:t xml:space="preserve"> on the catalyst surface toward NH</w:t>
      </w:r>
      <w:r w:rsidRPr="00AE09CA">
        <w:rPr>
          <w:rFonts w:ascii="Times New Roman" w:hAnsi="Times New Roman"/>
          <w:szCs w:val="24"/>
          <w:vertAlign w:val="subscript"/>
        </w:rPr>
        <w:t xml:space="preserve">3 </w:t>
      </w:r>
      <w:r w:rsidRPr="00AE09CA">
        <w:rPr>
          <w:rFonts w:ascii="Times New Roman" w:hAnsi="Times New Roman"/>
          <w:szCs w:val="24"/>
        </w:rPr>
        <w:t>(a) and NO (b) at 650 °C</w:t>
      </w:r>
      <w:bookmarkEnd w:id="63"/>
      <w:r w:rsidRPr="00AE09CA">
        <w:rPr>
          <w:rFonts w:ascii="Times New Roman" w:hAnsi="Times New Roman"/>
          <w:szCs w:val="24"/>
        </w:rPr>
        <w:t xml:space="preserve"> (GHSV=30,000 h</w:t>
      </w:r>
      <w:r w:rsidRPr="00AE09CA">
        <w:rPr>
          <w:rFonts w:ascii="Times New Roman" w:hAnsi="Times New Roman"/>
          <w:szCs w:val="24"/>
          <w:vertAlign w:val="superscript"/>
        </w:rPr>
        <w:t>-1</w:t>
      </w:r>
      <w:r w:rsidRPr="00AE09CA">
        <w:rPr>
          <w:rFonts w:ascii="Times New Roman" w:hAnsi="Times New Roman"/>
          <w:szCs w:val="24"/>
        </w:rPr>
        <w:t>).</w:t>
      </w:r>
      <w:bookmarkEnd w:id="62"/>
    </w:p>
    <w:p w14:paraId="6CB52310" w14:textId="77777777" w:rsidR="00963C1B" w:rsidRPr="00AE09CA" w:rsidRDefault="00963C1B" w:rsidP="00A33948">
      <w:pPr>
        <w:pStyle w:val="2"/>
        <w:rPr>
          <w:rFonts w:ascii="Times New Roman" w:hAnsi="Times New Roman"/>
          <w:szCs w:val="24"/>
        </w:rPr>
      </w:pPr>
      <w:r w:rsidRPr="00AE09CA">
        <w:rPr>
          <w:rFonts w:ascii="Times New Roman" w:hAnsi="Times New Roman"/>
          <w:szCs w:val="24"/>
        </w:rPr>
        <w:br w:type="page"/>
      </w:r>
      <w:bookmarkStart w:id="64" w:name="_Toc235556892"/>
      <w:r w:rsidRPr="00AE09CA">
        <w:rPr>
          <w:rStyle w:val="20"/>
          <w:rFonts w:ascii="Times New Roman" w:hAnsi="Times New Roman"/>
          <w:szCs w:val="24"/>
        </w:rPr>
        <w:lastRenderedPageBreak/>
        <w:t>Table S1</w:t>
      </w:r>
      <w:r w:rsidRPr="00AE09CA">
        <w:rPr>
          <w:rFonts w:ascii="Times New Roman" w:hAnsi="Times New Roman"/>
          <w:szCs w:val="24"/>
        </w:rPr>
        <w:t>. EXAFS data fitting results of catalysts.</w:t>
      </w:r>
      <w:bookmarkEnd w:id="64"/>
    </w:p>
    <w:tbl>
      <w:tblPr>
        <w:tblW w:w="8442" w:type="dxa"/>
        <w:jc w:val="center"/>
        <w:tblLayout w:type="fixed"/>
        <w:tblLook w:val="04A0" w:firstRow="1" w:lastRow="0" w:firstColumn="1" w:lastColumn="0" w:noHBand="0" w:noVBand="1"/>
      </w:tblPr>
      <w:tblGrid>
        <w:gridCol w:w="1144"/>
        <w:gridCol w:w="1130"/>
        <w:gridCol w:w="1034"/>
        <w:gridCol w:w="1512"/>
        <w:gridCol w:w="1402"/>
        <w:gridCol w:w="1149"/>
        <w:gridCol w:w="1071"/>
      </w:tblGrid>
      <w:tr w:rsidR="00963C1B" w:rsidRPr="00AE09CA" w14:paraId="56B192CA" w14:textId="77777777" w:rsidTr="00035E73">
        <w:trPr>
          <w:cantSplit/>
          <w:trHeight w:val="454"/>
          <w:jc w:val="center"/>
        </w:trPr>
        <w:tc>
          <w:tcPr>
            <w:tcW w:w="1144" w:type="dxa"/>
            <w:tcBorders>
              <w:top w:val="single" w:sz="12" w:space="0" w:color="auto"/>
              <w:bottom w:val="single" w:sz="8" w:space="0" w:color="auto"/>
            </w:tcBorders>
            <w:vAlign w:val="center"/>
          </w:tcPr>
          <w:p w14:paraId="7C0F183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lang w:eastAsia="en-US"/>
                <w14:ligatures w14:val="none"/>
              </w:rPr>
            </w:pPr>
            <w:r w:rsidRPr="00AE09CA">
              <w:rPr>
                <w:rFonts w:ascii="Times New Roman" w:eastAsia="宋体" w:hAnsi="Times New Roman"/>
                <w14:ligatures w14:val="none"/>
              </w:rPr>
              <w:t>Sample</w:t>
            </w:r>
          </w:p>
        </w:tc>
        <w:tc>
          <w:tcPr>
            <w:tcW w:w="1130" w:type="dxa"/>
            <w:tcBorders>
              <w:top w:val="single" w:sz="12" w:space="0" w:color="auto"/>
              <w:bottom w:val="single" w:sz="8" w:space="0" w:color="auto"/>
            </w:tcBorders>
            <w:vAlign w:val="center"/>
          </w:tcPr>
          <w:p w14:paraId="6A20FC79"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Path</w:t>
            </w:r>
          </w:p>
        </w:tc>
        <w:tc>
          <w:tcPr>
            <w:tcW w:w="1034" w:type="dxa"/>
            <w:tcBorders>
              <w:top w:val="single" w:sz="12" w:space="0" w:color="auto"/>
              <w:bottom w:val="single" w:sz="8" w:space="0" w:color="auto"/>
            </w:tcBorders>
            <w:vAlign w:val="center"/>
          </w:tcPr>
          <w:p w14:paraId="0E82AFF6"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roofErr w:type="spellStart"/>
            <w:r w:rsidRPr="00AE09CA">
              <w:rPr>
                <w:rFonts w:ascii="Times New Roman" w:eastAsia="宋体" w:hAnsi="Times New Roman"/>
                <w:i/>
                <w14:ligatures w14:val="none"/>
              </w:rPr>
              <w:t>CN</w:t>
            </w:r>
            <w:r w:rsidRPr="00AE09CA">
              <w:rPr>
                <w:rFonts w:ascii="Times New Roman" w:eastAsia="宋体" w:hAnsi="Times New Roman"/>
                <w:i/>
                <w:vertAlign w:val="superscript"/>
                <w14:ligatures w14:val="none"/>
              </w:rPr>
              <w:t>a</w:t>
            </w:r>
            <w:proofErr w:type="spellEnd"/>
          </w:p>
        </w:tc>
        <w:tc>
          <w:tcPr>
            <w:tcW w:w="1512" w:type="dxa"/>
            <w:tcBorders>
              <w:top w:val="single" w:sz="12" w:space="0" w:color="auto"/>
              <w:bottom w:val="single" w:sz="8" w:space="0" w:color="auto"/>
            </w:tcBorders>
            <w:vAlign w:val="center"/>
          </w:tcPr>
          <w:p w14:paraId="46A52976"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i/>
                <w14:ligatures w14:val="none"/>
              </w:rPr>
            </w:pPr>
            <w:r w:rsidRPr="00AE09CA">
              <w:rPr>
                <w:rFonts w:ascii="Times New Roman" w:eastAsia="宋体" w:hAnsi="Times New Roman"/>
                <w:i/>
                <w:lang w:eastAsia="en-US"/>
                <w14:ligatures w14:val="none"/>
              </w:rPr>
              <w:t>R</w:t>
            </w:r>
            <w:r w:rsidRPr="00AE09CA">
              <w:rPr>
                <w:rFonts w:ascii="Times New Roman" w:eastAsia="宋体" w:hAnsi="Times New Roman"/>
                <w:lang w:eastAsia="en-US"/>
                <w14:ligatures w14:val="none"/>
              </w:rPr>
              <w:t>(Å)</w:t>
            </w:r>
            <w:r w:rsidRPr="00AE09CA">
              <w:rPr>
                <w:rFonts w:ascii="Times New Roman" w:eastAsia="宋体" w:hAnsi="Times New Roman"/>
                <w:i/>
                <w:vertAlign w:val="superscript"/>
                <w14:ligatures w14:val="none"/>
              </w:rPr>
              <w:t>b</w:t>
            </w:r>
          </w:p>
        </w:tc>
        <w:tc>
          <w:tcPr>
            <w:tcW w:w="1402" w:type="dxa"/>
            <w:tcBorders>
              <w:top w:val="single" w:sz="12" w:space="0" w:color="auto"/>
              <w:bottom w:val="single" w:sz="8" w:space="0" w:color="auto"/>
            </w:tcBorders>
            <w:vAlign w:val="center"/>
          </w:tcPr>
          <w:p w14:paraId="49347D7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i/>
                <w:lang w:eastAsia="en-US"/>
                <w14:ligatures w14:val="none"/>
              </w:rPr>
              <w:t>σ</w:t>
            </w:r>
            <w:r w:rsidRPr="00AE09CA">
              <w:rPr>
                <w:rFonts w:ascii="Times New Roman" w:eastAsia="宋体" w:hAnsi="Times New Roman"/>
                <w:vertAlign w:val="superscript"/>
                <w:lang w:eastAsia="en-US"/>
                <w14:ligatures w14:val="none"/>
              </w:rPr>
              <w:t>2</w:t>
            </w:r>
            <w:r w:rsidRPr="00AE09CA">
              <w:rPr>
                <w:rFonts w:ascii="Times New Roman" w:eastAsia="宋体" w:hAnsi="Times New Roman"/>
                <w:vertAlign w:val="superscript"/>
                <w14:ligatures w14:val="none"/>
              </w:rPr>
              <w:t xml:space="preserve"> </w:t>
            </w:r>
            <w:r w:rsidRPr="00AE09CA">
              <w:rPr>
                <w:rFonts w:ascii="Times New Roman" w:eastAsia="宋体" w:hAnsi="Times New Roman"/>
                <w:lang w:eastAsia="en-US"/>
                <w14:ligatures w14:val="none"/>
              </w:rPr>
              <w:t>(</w:t>
            </w:r>
            <w:bookmarkStart w:id="65" w:name="OLE_LINK12"/>
            <w:bookmarkStart w:id="66" w:name="OLE_LINK13"/>
            <w:bookmarkStart w:id="67" w:name="OLE_LINK14"/>
            <w:r w:rsidRPr="00AE09CA">
              <w:rPr>
                <w:rFonts w:ascii="Times New Roman" w:eastAsia="宋体" w:hAnsi="Times New Roman"/>
                <w:lang w:eastAsia="en-US"/>
                <w14:ligatures w14:val="none"/>
              </w:rPr>
              <w:t>Å</w:t>
            </w:r>
            <w:bookmarkEnd w:id="65"/>
            <w:bookmarkEnd w:id="66"/>
            <w:bookmarkEnd w:id="67"/>
            <w:proofErr w:type="gramStart"/>
            <w:r w:rsidRPr="00AE09CA">
              <w:rPr>
                <w:rFonts w:ascii="Times New Roman" w:eastAsia="宋体" w:hAnsi="Times New Roman"/>
                <w:vertAlign w:val="superscript"/>
                <w:lang w:eastAsia="en-US"/>
                <w14:ligatures w14:val="none"/>
              </w:rPr>
              <w:t>2</w:t>
            </w:r>
            <w:r w:rsidRPr="00AE09CA">
              <w:rPr>
                <w:rFonts w:ascii="Times New Roman" w:eastAsia="宋体" w:hAnsi="Times New Roman"/>
                <w:lang w:eastAsia="en-US"/>
                <w14:ligatures w14:val="none"/>
              </w:rPr>
              <w:t>)</w:t>
            </w:r>
            <w:r w:rsidRPr="00AE09CA">
              <w:rPr>
                <w:rFonts w:ascii="Times New Roman" w:eastAsia="宋体" w:hAnsi="Times New Roman"/>
                <w:i/>
                <w:vertAlign w:val="superscript"/>
                <w14:ligatures w14:val="none"/>
              </w:rPr>
              <w:t>c</w:t>
            </w:r>
            <w:proofErr w:type="gramEnd"/>
          </w:p>
        </w:tc>
        <w:tc>
          <w:tcPr>
            <w:tcW w:w="1149" w:type="dxa"/>
            <w:tcBorders>
              <w:top w:val="single" w:sz="12" w:space="0" w:color="auto"/>
              <w:bottom w:val="single" w:sz="8" w:space="0" w:color="auto"/>
            </w:tcBorders>
            <w:vAlign w:val="center"/>
          </w:tcPr>
          <w:p w14:paraId="7DBD2F44"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lang w:eastAsia="en-US"/>
                <w14:ligatures w14:val="none"/>
              </w:rPr>
              <w:t>Δ</w:t>
            </w:r>
            <w:r w:rsidRPr="00AE09CA">
              <w:rPr>
                <w:rFonts w:ascii="Times New Roman" w:eastAsia="宋体" w:hAnsi="Times New Roman"/>
                <w:i/>
                <w:lang w:eastAsia="en-US"/>
                <w14:ligatures w14:val="none"/>
              </w:rPr>
              <w:t>E</w:t>
            </w:r>
            <w:r w:rsidRPr="00AE09CA">
              <w:rPr>
                <w:rFonts w:ascii="Times New Roman" w:eastAsia="宋体" w:hAnsi="Times New Roman"/>
                <w:vertAlign w:val="subscript"/>
                <w:lang w:eastAsia="en-US"/>
                <w14:ligatures w14:val="none"/>
              </w:rPr>
              <w:t>0</w:t>
            </w:r>
            <w:r w:rsidRPr="00AE09CA">
              <w:rPr>
                <w:rFonts w:ascii="Times New Roman" w:eastAsia="宋体" w:hAnsi="Times New Roman"/>
                <w:lang w:eastAsia="en-US"/>
                <w14:ligatures w14:val="none"/>
              </w:rPr>
              <w:t>(eV)</w:t>
            </w:r>
            <w:r w:rsidRPr="00AE09CA">
              <w:rPr>
                <w:rFonts w:ascii="Times New Roman" w:eastAsia="宋体" w:hAnsi="Times New Roman"/>
                <w:i/>
                <w:vertAlign w:val="superscript"/>
                <w14:ligatures w14:val="none"/>
              </w:rPr>
              <w:t>d</w:t>
            </w:r>
          </w:p>
        </w:tc>
        <w:tc>
          <w:tcPr>
            <w:tcW w:w="1071" w:type="dxa"/>
            <w:tcBorders>
              <w:top w:val="single" w:sz="12" w:space="0" w:color="auto"/>
              <w:bottom w:val="single" w:sz="8" w:space="0" w:color="auto"/>
            </w:tcBorders>
            <w:vAlign w:val="center"/>
          </w:tcPr>
          <w:p w14:paraId="5DCB2E06"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i/>
                <w:lang w:eastAsia="en-US"/>
                <w14:ligatures w14:val="none"/>
              </w:rPr>
              <w:t>R</w:t>
            </w:r>
            <w:r w:rsidRPr="00AE09CA">
              <w:rPr>
                <w:rFonts w:ascii="Times New Roman" w:eastAsia="宋体" w:hAnsi="Times New Roman"/>
                <w:lang w:eastAsia="en-US"/>
                <w14:ligatures w14:val="none"/>
              </w:rPr>
              <w:t xml:space="preserve"> factor</w:t>
            </w:r>
          </w:p>
        </w:tc>
      </w:tr>
      <w:tr w:rsidR="00963C1B" w:rsidRPr="00AE09CA" w14:paraId="2C59E215" w14:textId="77777777" w:rsidTr="00035E73">
        <w:trPr>
          <w:cantSplit/>
          <w:trHeight w:val="454"/>
          <w:jc w:val="center"/>
        </w:trPr>
        <w:tc>
          <w:tcPr>
            <w:tcW w:w="1144" w:type="dxa"/>
            <w:vMerge w:val="restart"/>
            <w:vAlign w:val="center"/>
          </w:tcPr>
          <w:p w14:paraId="75593DD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lang w:val="fr-FR"/>
                <w14:ligatures w14:val="none"/>
              </w:rPr>
            </w:pPr>
            <w:r w:rsidRPr="00AE09CA">
              <w:rPr>
                <w:rFonts w:ascii="Times New Roman" w:eastAsia="宋体" w:hAnsi="Times New Roman"/>
                <w14:ligatures w14:val="none"/>
              </w:rPr>
              <w:t>Fe</w:t>
            </w:r>
            <w:r w:rsidRPr="00AE09CA">
              <w:rPr>
                <w:rFonts w:ascii="Times New Roman" w:eastAsia="宋体" w:hAnsi="Times New Roman"/>
                <w:lang w:val="fr-FR"/>
                <w14:ligatures w14:val="none"/>
              </w:rPr>
              <w:t xml:space="preserve"> foil</w:t>
            </w:r>
          </w:p>
        </w:tc>
        <w:tc>
          <w:tcPr>
            <w:tcW w:w="1130" w:type="dxa"/>
            <w:vAlign w:val="center"/>
          </w:tcPr>
          <w:p w14:paraId="7BA5BDD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Fe-Fe</w:t>
            </w:r>
          </w:p>
        </w:tc>
        <w:tc>
          <w:tcPr>
            <w:tcW w:w="1034" w:type="dxa"/>
            <w:vAlign w:val="center"/>
          </w:tcPr>
          <w:p w14:paraId="206FBFA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8.0*</w:t>
            </w:r>
          </w:p>
        </w:tc>
        <w:tc>
          <w:tcPr>
            <w:tcW w:w="1512" w:type="dxa"/>
            <w:vAlign w:val="center"/>
          </w:tcPr>
          <w:p w14:paraId="7A17996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2.463±0.004</w:t>
            </w:r>
          </w:p>
        </w:tc>
        <w:tc>
          <w:tcPr>
            <w:tcW w:w="1402" w:type="dxa"/>
            <w:vMerge w:val="restart"/>
            <w:vAlign w:val="center"/>
          </w:tcPr>
          <w:p w14:paraId="7665897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0.0057</w:t>
            </w:r>
          </w:p>
        </w:tc>
        <w:tc>
          <w:tcPr>
            <w:tcW w:w="1149" w:type="dxa"/>
            <w:vMerge w:val="restart"/>
            <w:vAlign w:val="center"/>
          </w:tcPr>
          <w:p w14:paraId="30579424"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5.0±0.9</w:t>
            </w:r>
          </w:p>
        </w:tc>
        <w:tc>
          <w:tcPr>
            <w:tcW w:w="1071" w:type="dxa"/>
            <w:vMerge w:val="restart"/>
            <w:vAlign w:val="center"/>
          </w:tcPr>
          <w:p w14:paraId="2ADAF0F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0.0041</w:t>
            </w:r>
          </w:p>
        </w:tc>
      </w:tr>
      <w:tr w:rsidR="00963C1B" w:rsidRPr="00AE09CA" w14:paraId="2A139753" w14:textId="77777777" w:rsidTr="00035E73">
        <w:trPr>
          <w:cantSplit/>
          <w:trHeight w:val="454"/>
          <w:jc w:val="center"/>
        </w:trPr>
        <w:tc>
          <w:tcPr>
            <w:tcW w:w="1144" w:type="dxa"/>
            <w:vMerge/>
            <w:vAlign w:val="center"/>
          </w:tcPr>
          <w:p w14:paraId="0F4310A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bookmarkStart w:id="68" w:name="_Hlk525762101"/>
            <w:bookmarkStart w:id="69" w:name="_Hlk519496888"/>
          </w:p>
        </w:tc>
        <w:tc>
          <w:tcPr>
            <w:tcW w:w="1130" w:type="dxa"/>
            <w:vAlign w:val="center"/>
          </w:tcPr>
          <w:p w14:paraId="1AE1B18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lang w:val="fr-FR"/>
                <w14:ligatures w14:val="none"/>
              </w:rPr>
            </w:pPr>
            <w:r w:rsidRPr="00AE09CA">
              <w:rPr>
                <w:rFonts w:ascii="Times New Roman" w:eastAsia="宋体" w:hAnsi="Times New Roman"/>
                <w14:ligatures w14:val="none"/>
              </w:rPr>
              <w:t>Fe-Fe</w:t>
            </w:r>
          </w:p>
        </w:tc>
        <w:tc>
          <w:tcPr>
            <w:tcW w:w="1034" w:type="dxa"/>
            <w:vAlign w:val="center"/>
          </w:tcPr>
          <w:p w14:paraId="5F6454FE"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6.0*</w:t>
            </w:r>
          </w:p>
        </w:tc>
        <w:tc>
          <w:tcPr>
            <w:tcW w:w="1512" w:type="dxa"/>
            <w:vAlign w:val="center"/>
          </w:tcPr>
          <w:p w14:paraId="271D8305"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2.841±0.006</w:t>
            </w:r>
          </w:p>
        </w:tc>
        <w:tc>
          <w:tcPr>
            <w:tcW w:w="1402" w:type="dxa"/>
            <w:vMerge/>
            <w:vAlign w:val="center"/>
          </w:tcPr>
          <w:p w14:paraId="32381C2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2D9BD224"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071" w:type="dxa"/>
            <w:vMerge/>
            <w:vAlign w:val="center"/>
          </w:tcPr>
          <w:p w14:paraId="4DD972B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49D64AB3" w14:textId="77777777" w:rsidTr="00035E73">
        <w:trPr>
          <w:cantSplit/>
          <w:trHeight w:val="454"/>
          <w:jc w:val="center"/>
        </w:trPr>
        <w:tc>
          <w:tcPr>
            <w:tcW w:w="1144" w:type="dxa"/>
            <w:vMerge w:val="restart"/>
            <w:vAlign w:val="center"/>
          </w:tcPr>
          <w:p w14:paraId="4CA11CC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w:t>
            </w:r>
            <w:r w:rsidRPr="00AE09CA">
              <w:rPr>
                <w:rFonts w:ascii="Times New Roman" w:eastAsia="宋体" w:hAnsi="Times New Roman"/>
                <w:vertAlign w:val="subscript"/>
                <w14:ligatures w14:val="none"/>
              </w:rPr>
              <w:t>2</w:t>
            </w:r>
            <w:r w:rsidRPr="00AE09CA">
              <w:rPr>
                <w:rFonts w:ascii="Times New Roman" w:eastAsia="宋体" w:hAnsi="Times New Roman"/>
                <w14:ligatures w14:val="none"/>
              </w:rPr>
              <w:t>O</w:t>
            </w:r>
            <w:r w:rsidRPr="00AE09CA">
              <w:rPr>
                <w:rFonts w:ascii="Times New Roman" w:eastAsia="宋体" w:hAnsi="Times New Roman"/>
                <w:vertAlign w:val="subscript"/>
                <w14:ligatures w14:val="none"/>
              </w:rPr>
              <w:t>3</w:t>
            </w:r>
          </w:p>
        </w:tc>
        <w:tc>
          <w:tcPr>
            <w:tcW w:w="1130" w:type="dxa"/>
            <w:vAlign w:val="center"/>
          </w:tcPr>
          <w:p w14:paraId="5BD8C42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w:t>
            </w:r>
          </w:p>
        </w:tc>
        <w:tc>
          <w:tcPr>
            <w:tcW w:w="1034" w:type="dxa"/>
            <w:vAlign w:val="center"/>
          </w:tcPr>
          <w:p w14:paraId="25EA9E55"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3.3±0.2</w:t>
            </w:r>
          </w:p>
        </w:tc>
        <w:tc>
          <w:tcPr>
            <w:tcW w:w="1512" w:type="dxa"/>
            <w:vAlign w:val="center"/>
          </w:tcPr>
          <w:p w14:paraId="34C8EE4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1.936±0.005</w:t>
            </w:r>
          </w:p>
        </w:tc>
        <w:tc>
          <w:tcPr>
            <w:tcW w:w="1402" w:type="dxa"/>
            <w:vMerge w:val="restart"/>
            <w:vAlign w:val="center"/>
          </w:tcPr>
          <w:p w14:paraId="1B69297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0.0037</w:t>
            </w:r>
          </w:p>
        </w:tc>
        <w:tc>
          <w:tcPr>
            <w:tcW w:w="1149" w:type="dxa"/>
            <w:vMerge w:val="restart"/>
            <w:vAlign w:val="center"/>
          </w:tcPr>
          <w:p w14:paraId="2C68FC7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-0.7±0.7</w:t>
            </w:r>
          </w:p>
        </w:tc>
        <w:tc>
          <w:tcPr>
            <w:tcW w:w="1071" w:type="dxa"/>
            <w:vMerge w:val="restart"/>
            <w:vAlign w:val="center"/>
          </w:tcPr>
          <w:p w14:paraId="52A9740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0.0051</w:t>
            </w:r>
          </w:p>
        </w:tc>
      </w:tr>
      <w:tr w:rsidR="00963C1B" w:rsidRPr="00AE09CA" w14:paraId="640B7812" w14:textId="77777777" w:rsidTr="00035E73">
        <w:trPr>
          <w:cantSplit/>
          <w:trHeight w:val="454"/>
          <w:jc w:val="center"/>
        </w:trPr>
        <w:tc>
          <w:tcPr>
            <w:tcW w:w="1144" w:type="dxa"/>
            <w:vMerge/>
            <w:vAlign w:val="center"/>
          </w:tcPr>
          <w:p w14:paraId="3CFC9A68"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41BC5868"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lang w:val="fr-FR"/>
                <w14:ligatures w14:val="none"/>
              </w:rPr>
            </w:pPr>
            <w:r w:rsidRPr="00AE09CA">
              <w:rPr>
                <w:rFonts w:ascii="Times New Roman" w:eastAsia="宋体" w:hAnsi="Times New Roman"/>
                <w14:ligatures w14:val="none"/>
              </w:rPr>
              <w:t>Fe-O</w:t>
            </w:r>
          </w:p>
        </w:tc>
        <w:tc>
          <w:tcPr>
            <w:tcW w:w="1034" w:type="dxa"/>
            <w:vAlign w:val="center"/>
          </w:tcPr>
          <w:p w14:paraId="7198525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2.3±0.2</w:t>
            </w:r>
          </w:p>
        </w:tc>
        <w:tc>
          <w:tcPr>
            <w:tcW w:w="1512" w:type="dxa"/>
            <w:vAlign w:val="center"/>
          </w:tcPr>
          <w:p w14:paraId="7B9BB529"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2.101±0.009</w:t>
            </w:r>
          </w:p>
        </w:tc>
        <w:tc>
          <w:tcPr>
            <w:tcW w:w="1402" w:type="dxa"/>
            <w:vMerge/>
            <w:vAlign w:val="center"/>
          </w:tcPr>
          <w:p w14:paraId="1F81D2E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52853FE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071" w:type="dxa"/>
            <w:vMerge/>
            <w:vAlign w:val="center"/>
          </w:tcPr>
          <w:p w14:paraId="5CF2A75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418A21D8" w14:textId="77777777" w:rsidTr="00035E73">
        <w:trPr>
          <w:cantSplit/>
          <w:trHeight w:val="454"/>
          <w:jc w:val="center"/>
        </w:trPr>
        <w:tc>
          <w:tcPr>
            <w:tcW w:w="1144" w:type="dxa"/>
            <w:vMerge/>
            <w:vAlign w:val="center"/>
          </w:tcPr>
          <w:p w14:paraId="270A29D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4BF44578"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Fe-O-Fe1</w:t>
            </w:r>
          </w:p>
        </w:tc>
        <w:tc>
          <w:tcPr>
            <w:tcW w:w="1034" w:type="dxa"/>
            <w:vAlign w:val="center"/>
          </w:tcPr>
          <w:p w14:paraId="7519EC0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4.6±0.1</w:t>
            </w:r>
          </w:p>
        </w:tc>
        <w:tc>
          <w:tcPr>
            <w:tcW w:w="1512" w:type="dxa"/>
            <w:vAlign w:val="center"/>
          </w:tcPr>
          <w:p w14:paraId="7E81984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2.954±0.004</w:t>
            </w:r>
          </w:p>
        </w:tc>
        <w:tc>
          <w:tcPr>
            <w:tcW w:w="1402" w:type="dxa"/>
            <w:vMerge w:val="restart"/>
            <w:vAlign w:val="center"/>
          </w:tcPr>
          <w:p w14:paraId="4CBC72E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0.0065</w:t>
            </w:r>
          </w:p>
        </w:tc>
        <w:tc>
          <w:tcPr>
            <w:tcW w:w="1149" w:type="dxa"/>
            <w:vMerge/>
            <w:vAlign w:val="center"/>
          </w:tcPr>
          <w:p w14:paraId="7490D2E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071" w:type="dxa"/>
            <w:vMerge/>
            <w:vAlign w:val="center"/>
          </w:tcPr>
          <w:p w14:paraId="72F87AC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63F6CED1" w14:textId="77777777" w:rsidTr="00035E73">
        <w:trPr>
          <w:cantSplit/>
          <w:trHeight w:val="454"/>
          <w:jc w:val="center"/>
        </w:trPr>
        <w:tc>
          <w:tcPr>
            <w:tcW w:w="1144" w:type="dxa"/>
            <w:vMerge/>
            <w:vAlign w:val="center"/>
          </w:tcPr>
          <w:p w14:paraId="6B412C5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3E4DF8E4"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Fe-O-Fe2</w:t>
            </w:r>
          </w:p>
        </w:tc>
        <w:tc>
          <w:tcPr>
            <w:tcW w:w="1034" w:type="dxa"/>
            <w:vAlign w:val="center"/>
          </w:tcPr>
          <w:p w14:paraId="5052182C"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3.7±0.3</w:t>
            </w:r>
          </w:p>
        </w:tc>
        <w:tc>
          <w:tcPr>
            <w:tcW w:w="1512" w:type="dxa"/>
            <w:vAlign w:val="center"/>
          </w:tcPr>
          <w:p w14:paraId="7876258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3.379±0.007</w:t>
            </w:r>
          </w:p>
        </w:tc>
        <w:tc>
          <w:tcPr>
            <w:tcW w:w="1402" w:type="dxa"/>
            <w:vMerge/>
            <w:vAlign w:val="center"/>
          </w:tcPr>
          <w:p w14:paraId="678B7CB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6D3B96D9"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071" w:type="dxa"/>
            <w:vMerge/>
            <w:vAlign w:val="center"/>
          </w:tcPr>
          <w:p w14:paraId="2216E909"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4EA94F61" w14:textId="77777777" w:rsidTr="00035E73">
        <w:trPr>
          <w:cantSplit/>
          <w:trHeight w:val="454"/>
          <w:jc w:val="center"/>
        </w:trPr>
        <w:tc>
          <w:tcPr>
            <w:tcW w:w="1144" w:type="dxa"/>
            <w:vMerge/>
            <w:vAlign w:val="center"/>
          </w:tcPr>
          <w:p w14:paraId="0E690BE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6EF99C6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Fe-O-Fe2</w:t>
            </w:r>
          </w:p>
        </w:tc>
        <w:tc>
          <w:tcPr>
            <w:tcW w:w="1034" w:type="dxa"/>
            <w:vAlign w:val="center"/>
          </w:tcPr>
          <w:p w14:paraId="78F27B0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4.9±0.3</w:t>
            </w:r>
          </w:p>
        </w:tc>
        <w:tc>
          <w:tcPr>
            <w:tcW w:w="1512" w:type="dxa"/>
            <w:vAlign w:val="center"/>
          </w:tcPr>
          <w:p w14:paraId="0965AFCE"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3.688±0.005</w:t>
            </w:r>
          </w:p>
        </w:tc>
        <w:tc>
          <w:tcPr>
            <w:tcW w:w="1402" w:type="dxa"/>
            <w:vMerge/>
            <w:vAlign w:val="center"/>
          </w:tcPr>
          <w:p w14:paraId="1D162E9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7706AFB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071" w:type="dxa"/>
            <w:vMerge/>
            <w:vAlign w:val="center"/>
          </w:tcPr>
          <w:p w14:paraId="568F332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5B6D710D" w14:textId="77777777" w:rsidTr="00035E73">
        <w:trPr>
          <w:cantSplit/>
          <w:trHeight w:val="454"/>
          <w:jc w:val="center"/>
        </w:trPr>
        <w:tc>
          <w:tcPr>
            <w:tcW w:w="1144" w:type="dxa"/>
            <w:vMerge w:val="restart"/>
            <w:vAlign w:val="center"/>
          </w:tcPr>
          <w:p w14:paraId="505726A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Fe-ZSM-5(20)</w:t>
            </w:r>
          </w:p>
        </w:tc>
        <w:tc>
          <w:tcPr>
            <w:tcW w:w="1130" w:type="dxa"/>
            <w:vAlign w:val="center"/>
          </w:tcPr>
          <w:p w14:paraId="3A72125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lang w:val="fr-FR"/>
                <w14:ligatures w14:val="none"/>
              </w:rPr>
            </w:pPr>
            <w:r w:rsidRPr="00AE09CA">
              <w:rPr>
                <w:rFonts w:ascii="Times New Roman" w:eastAsia="宋体" w:hAnsi="Times New Roman"/>
                <w14:ligatures w14:val="none"/>
              </w:rPr>
              <w:t>Fe-O</w:t>
            </w:r>
          </w:p>
        </w:tc>
        <w:tc>
          <w:tcPr>
            <w:tcW w:w="1034" w:type="dxa"/>
            <w:vAlign w:val="center"/>
          </w:tcPr>
          <w:p w14:paraId="4537106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5.5±0.3</w:t>
            </w:r>
          </w:p>
        </w:tc>
        <w:tc>
          <w:tcPr>
            <w:tcW w:w="1512" w:type="dxa"/>
            <w:vAlign w:val="center"/>
          </w:tcPr>
          <w:p w14:paraId="6C7D86C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kern w:val="0"/>
                <w:lang w:bidi="ar"/>
                <w14:ligatures w14:val="none"/>
              </w:rPr>
              <w:t>1.947±0.012</w:t>
            </w:r>
          </w:p>
        </w:tc>
        <w:tc>
          <w:tcPr>
            <w:tcW w:w="1402" w:type="dxa"/>
            <w:vAlign w:val="center"/>
          </w:tcPr>
          <w:p w14:paraId="26A94D9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0.0113</w:t>
            </w:r>
          </w:p>
        </w:tc>
        <w:tc>
          <w:tcPr>
            <w:tcW w:w="1149" w:type="dxa"/>
            <w:vMerge w:val="restart"/>
            <w:vAlign w:val="center"/>
          </w:tcPr>
          <w:p w14:paraId="4811D7D8"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-6.7±1.9</w:t>
            </w:r>
          </w:p>
        </w:tc>
        <w:tc>
          <w:tcPr>
            <w:tcW w:w="1071" w:type="dxa"/>
            <w:vMerge w:val="restart"/>
            <w:vAlign w:val="center"/>
          </w:tcPr>
          <w:p w14:paraId="6F925255"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0.0076</w:t>
            </w:r>
          </w:p>
        </w:tc>
      </w:tr>
      <w:tr w:rsidR="00963C1B" w:rsidRPr="00AE09CA" w14:paraId="29933512" w14:textId="77777777" w:rsidTr="00035E73">
        <w:trPr>
          <w:cantSplit/>
          <w:trHeight w:val="454"/>
          <w:jc w:val="center"/>
        </w:trPr>
        <w:tc>
          <w:tcPr>
            <w:tcW w:w="1144" w:type="dxa"/>
            <w:vMerge/>
            <w:vAlign w:val="center"/>
          </w:tcPr>
          <w:p w14:paraId="1096E86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085E616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Fe-O-Fe1</w:t>
            </w:r>
          </w:p>
        </w:tc>
        <w:tc>
          <w:tcPr>
            <w:tcW w:w="1034" w:type="dxa"/>
            <w:vAlign w:val="center"/>
          </w:tcPr>
          <w:p w14:paraId="27CA954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0.8±0.2</w:t>
            </w:r>
          </w:p>
        </w:tc>
        <w:tc>
          <w:tcPr>
            <w:tcW w:w="1512" w:type="dxa"/>
            <w:vAlign w:val="center"/>
          </w:tcPr>
          <w:p w14:paraId="21CE0390"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2.954±0.019</w:t>
            </w:r>
          </w:p>
        </w:tc>
        <w:tc>
          <w:tcPr>
            <w:tcW w:w="1402" w:type="dxa"/>
            <w:vMerge w:val="restart"/>
            <w:vAlign w:val="center"/>
          </w:tcPr>
          <w:p w14:paraId="776B705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0.0053</w:t>
            </w:r>
          </w:p>
        </w:tc>
        <w:tc>
          <w:tcPr>
            <w:tcW w:w="1149" w:type="dxa"/>
            <w:vMerge/>
            <w:vAlign w:val="center"/>
          </w:tcPr>
          <w:p w14:paraId="6FC0DEC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p>
        </w:tc>
        <w:tc>
          <w:tcPr>
            <w:tcW w:w="1071" w:type="dxa"/>
            <w:vMerge/>
            <w:vAlign w:val="center"/>
          </w:tcPr>
          <w:p w14:paraId="552FE5E4"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63739E95" w14:textId="77777777" w:rsidTr="00035E73">
        <w:trPr>
          <w:cantSplit/>
          <w:trHeight w:val="454"/>
          <w:jc w:val="center"/>
        </w:trPr>
        <w:tc>
          <w:tcPr>
            <w:tcW w:w="1144" w:type="dxa"/>
            <w:vMerge/>
            <w:vAlign w:val="center"/>
          </w:tcPr>
          <w:p w14:paraId="0F67B3D5"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186AA00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Fe-O-Fe2</w:t>
            </w:r>
          </w:p>
        </w:tc>
        <w:tc>
          <w:tcPr>
            <w:tcW w:w="1034" w:type="dxa"/>
            <w:vAlign w:val="center"/>
          </w:tcPr>
          <w:p w14:paraId="4D895E5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1.6±0.5</w:t>
            </w:r>
          </w:p>
        </w:tc>
        <w:tc>
          <w:tcPr>
            <w:tcW w:w="1512" w:type="dxa"/>
            <w:vAlign w:val="center"/>
          </w:tcPr>
          <w:p w14:paraId="29F4315A"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3.428±0.025</w:t>
            </w:r>
          </w:p>
        </w:tc>
        <w:tc>
          <w:tcPr>
            <w:tcW w:w="1402" w:type="dxa"/>
            <w:vMerge/>
            <w:vAlign w:val="center"/>
          </w:tcPr>
          <w:p w14:paraId="18162111"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23FF34B6"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p>
        </w:tc>
        <w:tc>
          <w:tcPr>
            <w:tcW w:w="1071" w:type="dxa"/>
            <w:vMerge/>
            <w:vAlign w:val="center"/>
          </w:tcPr>
          <w:p w14:paraId="1095F20D"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0FCAD5AF" w14:textId="77777777" w:rsidTr="00035E73">
        <w:trPr>
          <w:cantSplit/>
          <w:trHeight w:val="454"/>
          <w:jc w:val="center"/>
        </w:trPr>
        <w:tc>
          <w:tcPr>
            <w:tcW w:w="1144" w:type="dxa"/>
            <w:vMerge/>
            <w:vAlign w:val="center"/>
          </w:tcPr>
          <w:p w14:paraId="6597AD5E"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vAlign w:val="center"/>
          </w:tcPr>
          <w:p w14:paraId="06E2D6EE"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Fe-O-Fe3</w:t>
            </w:r>
          </w:p>
        </w:tc>
        <w:tc>
          <w:tcPr>
            <w:tcW w:w="1034" w:type="dxa"/>
            <w:vAlign w:val="center"/>
          </w:tcPr>
          <w:p w14:paraId="475C0B8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0.9±0.6</w:t>
            </w:r>
          </w:p>
        </w:tc>
        <w:tc>
          <w:tcPr>
            <w:tcW w:w="1512" w:type="dxa"/>
            <w:vAlign w:val="center"/>
          </w:tcPr>
          <w:p w14:paraId="3133142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3.677±0.041</w:t>
            </w:r>
          </w:p>
        </w:tc>
        <w:tc>
          <w:tcPr>
            <w:tcW w:w="1402" w:type="dxa"/>
            <w:vMerge/>
            <w:vAlign w:val="center"/>
          </w:tcPr>
          <w:p w14:paraId="0F9A164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49" w:type="dxa"/>
            <w:vMerge/>
            <w:vAlign w:val="center"/>
          </w:tcPr>
          <w:p w14:paraId="2554AAE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p>
        </w:tc>
        <w:tc>
          <w:tcPr>
            <w:tcW w:w="1071" w:type="dxa"/>
            <w:vMerge/>
            <w:vAlign w:val="center"/>
          </w:tcPr>
          <w:p w14:paraId="3C2C6FD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r w:rsidR="00963C1B" w:rsidRPr="00AE09CA" w14:paraId="32D56615" w14:textId="77777777" w:rsidTr="00035E73">
        <w:trPr>
          <w:cantSplit/>
          <w:trHeight w:val="454"/>
          <w:jc w:val="center"/>
        </w:trPr>
        <w:tc>
          <w:tcPr>
            <w:tcW w:w="1144" w:type="dxa"/>
            <w:vMerge w:val="restart"/>
            <w:vAlign w:val="center"/>
          </w:tcPr>
          <w:p w14:paraId="737460DB"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Fe-ZSM-5(20)-H</w:t>
            </w:r>
          </w:p>
        </w:tc>
        <w:tc>
          <w:tcPr>
            <w:tcW w:w="1130" w:type="dxa"/>
            <w:vAlign w:val="center"/>
          </w:tcPr>
          <w:p w14:paraId="52B499E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w:t>
            </w:r>
          </w:p>
        </w:tc>
        <w:tc>
          <w:tcPr>
            <w:tcW w:w="1034" w:type="dxa"/>
            <w:vAlign w:val="center"/>
          </w:tcPr>
          <w:p w14:paraId="758240B6"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3.2±0.2</w:t>
            </w:r>
          </w:p>
        </w:tc>
        <w:tc>
          <w:tcPr>
            <w:tcW w:w="1512" w:type="dxa"/>
            <w:vAlign w:val="center"/>
          </w:tcPr>
          <w:p w14:paraId="20F96C9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1.988±0.010</w:t>
            </w:r>
          </w:p>
        </w:tc>
        <w:tc>
          <w:tcPr>
            <w:tcW w:w="1402" w:type="dxa"/>
            <w:vAlign w:val="center"/>
          </w:tcPr>
          <w:p w14:paraId="1BC8D5D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0.0073</w:t>
            </w:r>
          </w:p>
        </w:tc>
        <w:tc>
          <w:tcPr>
            <w:tcW w:w="1149" w:type="dxa"/>
            <w:vAlign w:val="center"/>
          </w:tcPr>
          <w:p w14:paraId="02BFACC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-1.2±1.7</w:t>
            </w:r>
          </w:p>
        </w:tc>
        <w:tc>
          <w:tcPr>
            <w:tcW w:w="1071" w:type="dxa"/>
            <w:vMerge w:val="restart"/>
            <w:vAlign w:val="center"/>
          </w:tcPr>
          <w:p w14:paraId="0E5375A8"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0.0103</w:t>
            </w:r>
          </w:p>
        </w:tc>
      </w:tr>
      <w:tr w:rsidR="00963C1B" w:rsidRPr="00AE09CA" w14:paraId="66A3E83E" w14:textId="77777777" w:rsidTr="00035E73">
        <w:trPr>
          <w:cantSplit/>
          <w:trHeight w:val="454"/>
          <w:jc w:val="center"/>
        </w:trPr>
        <w:tc>
          <w:tcPr>
            <w:tcW w:w="1144" w:type="dxa"/>
            <w:vMerge/>
            <w:tcBorders>
              <w:bottom w:val="single" w:sz="12" w:space="0" w:color="auto"/>
            </w:tcBorders>
            <w:vAlign w:val="center"/>
          </w:tcPr>
          <w:p w14:paraId="3FB9F90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c>
          <w:tcPr>
            <w:tcW w:w="1130" w:type="dxa"/>
            <w:tcBorders>
              <w:bottom w:val="single" w:sz="12" w:space="0" w:color="auto"/>
            </w:tcBorders>
            <w:vAlign w:val="center"/>
          </w:tcPr>
          <w:p w14:paraId="5C92C99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Fe-O-Si</w:t>
            </w:r>
          </w:p>
        </w:tc>
        <w:tc>
          <w:tcPr>
            <w:tcW w:w="1034" w:type="dxa"/>
            <w:tcBorders>
              <w:bottom w:val="single" w:sz="12" w:space="0" w:color="auto"/>
            </w:tcBorders>
            <w:vAlign w:val="center"/>
          </w:tcPr>
          <w:p w14:paraId="064BCBF2"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2.7±0.7</w:t>
            </w:r>
          </w:p>
        </w:tc>
        <w:tc>
          <w:tcPr>
            <w:tcW w:w="1512" w:type="dxa"/>
            <w:tcBorders>
              <w:bottom w:val="single" w:sz="12" w:space="0" w:color="auto"/>
            </w:tcBorders>
            <w:vAlign w:val="center"/>
          </w:tcPr>
          <w:p w14:paraId="24DBB797"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3.168±0.057</w:t>
            </w:r>
          </w:p>
        </w:tc>
        <w:tc>
          <w:tcPr>
            <w:tcW w:w="1402" w:type="dxa"/>
            <w:tcBorders>
              <w:bottom w:val="single" w:sz="12" w:space="0" w:color="auto"/>
            </w:tcBorders>
            <w:vAlign w:val="center"/>
          </w:tcPr>
          <w:p w14:paraId="1C1EE9EF"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r w:rsidRPr="00AE09CA">
              <w:rPr>
                <w:rFonts w:ascii="Times New Roman" w:eastAsia="宋体" w:hAnsi="Times New Roman"/>
                <w14:ligatures w14:val="none"/>
              </w:rPr>
              <w:t>0.0130</w:t>
            </w:r>
          </w:p>
        </w:tc>
        <w:tc>
          <w:tcPr>
            <w:tcW w:w="1149" w:type="dxa"/>
            <w:tcBorders>
              <w:bottom w:val="single" w:sz="12" w:space="0" w:color="auto"/>
            </w:tcBorders>
            <w:vAlign w:val="center"/>
          </w:tcPr>
          <w:p w14:paraId="690133A3"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kern w:val="0"/>
                <w:lang w:bidi="ar"/>
                <w14:ligatures w14:val="none"/>
              </w:rPr>
            </w:pPr>
            <w:r w:rsidRPr="00AE09CA">
              <w:rPr>
                <w:rFonts w:ascii="Times New Roman" w:eastAsia="宋体" w:hAnsi="Times New Roman"/>
                <w:kern w:val="0"/>
                <w:lang w:bidi="ar"/>
                <w14:ligatures w14:val="none"/>
              </w:rPr>
              <w:t>-12.7±6.3</w:t>
            </w:r>
          </w:p>
        </w:tc>
        <w:tc>
          <w:tcPr>
            <w:tcW w:w="1071" w:type="dxa"/>
            <w:vMerge/>
            <w:tcBorders>
              <w:bottom w:val="single" w:sz="12" w:space="0" w:color="auto"/>
            </w:tcBorders>
            <w:vAlign w:val="center"/>
          </w:tcPr>
          <w:p w14:paraId="6E26EECC" w14:textId="77777777" w:rsidR="00963C1B" w:rsidRPr="00AE09CA" w:rsidRDefault="00963C1B" w:rsidP="00544932">
            <w:pPr>
              <w:widowControl w:val="0"/>
              <w:adjustRightInd w:val="0"/>
              <w:snapToGrid w:val="0"/>
              <w:spacing w:line="240" w:lineRule="auto"/>
              <w:ind w:firstLineChars="0" w:firstLine="0"/>
              <w:jc w:val="center"/>
              <w:textAlignment w:val="center"/>
              <w:rPr>
                <w:rFonts w:ascii="Times New Roman" w:eastAsia="宋体" w:hAnsi="Times New Roman"/>
                <w14:ligatures w14:val="none"/>
              </w:rPr>
            </w:pPr>
          </w:p>
        </w:tc>
      </w:tr>
    </w:tbl>
    <w:bookmarkEnd w:id="68"/>
    <w:bookmarkEnd w:id="69"/>
    <w:p w14:paraId="39116E29" w14:textId="77777777" w:rsidR="00963C1B" w:rsidRPr="00AE09CA" w:rsidRDefault="00963C1B" w:rsidP="00DE0490">
      <w:pPr>
        <w:ind w:firstLineChars="0" w:firstLine="0"/>
        <w:jc w:val="left"/>
        <w:rPr>
          <w:rFonts w:ascii="Times New Roman" w:eastAsia="宋体" w:hAnsi="Times New Roman"/>
          <w14:ligatures w14:val="none"/>
        </w:rPr>
      </w:pPr>
      <w:r w:rsidRPr="00AE09CA">
        <w:rPr>
          <w:rFonts w:ascii="Times New Roman" w:eastAsia="宋体" w:hAnsi="Times New Roman"/>
          <w14:ligatures w14:val="none"/>
        </w:rPr>
        <w:t>Fe K-edge (</w:t>
      </w:r>
      <w:r w:rsidRPr="00AE09CA">
        <w:rPr>
          <w:rFonts w:ascii="Times New Roman" w:eastAsia="宋体" w:hAnsi="Times New Roman"/>
          <w:i/>
          <w14:ligatures w14:val="none"/>
        </w:rPr>
        <w:t>Ѕ</w:t>
      </w:r>
      <w:r w:rsidRPr="00AE09CA">
        <w:rPr>
          <w:rFonts w:ascii="Times New Roman" w:eastAsia="宋体" w:hAnsi="Times New Roman"/>
          <w:vertAlign w:val="subscript"/>
          <w14:ligatures w14:val="none"/>
        </w:rPr>
        <w:t>0</w:t>
      </w:r>
      <w:r w:rsidRPr="00AE09CA">
        <w:rPr>
          <w:rFonts w:ascii="Times New Roman" w:eastAsia="宋体" w:hAnsi="Times New Roman"/>
          <w:vertAlign w:val="superscript"/>
          <w14:ligatures w14:val="none"/>
        </w:rPr>
        <w:t>2</w:t>
      </w:r>
      <w:r w:rsidRPr="00AE09CA">
        <w:rPr>
          <w:rFonts w:ascii="Times New Roman" w:eastAsia="宋体" w:hAnsi="Times New Roman"/>
          <w14:ligatures w14:val="none"/>
        </w:rPr>
        <w:t>=0.823)</w:t>
      </w:r>
    </w:p>
    <w:p w14:paraId="6CBBFA5A" w14:textId="77777777" w:rsidR="00963C1B" w:rsidRPr="00AE09CA" w:rsidRDefault="00963C1B" w:rsidP="00596145">
      <w:pPr>
        <w:spacing w:line="360" w:lineRule="auto"/>
        <w:ind w:firstLineChars="0" w:firstLine="0"/>
        <w:rPr>
          <w:rFonts w:ascii="Times New Roman" w:hAnsi="Times New Roman"/>
          <w:color w:val="000000" w:themeColor="text1"/>
        </w:rPr>
      </w:pPr>
      <w:proofErr w:type="spellStart"/>
      <w:r w:rsidRPr="00AE09CA">
        <w:rPr>
          <w:rFonts w:ascii="Times New Roman" w:eastAsia="宋体" w:hAnsi="Times New Roman"/>
          <w:i/>
          <w:iCs/>
          <w:color w:val="000000" w:themeColor="text1"/>
          <w:kern w:val="0"/>
          <w:vertAlign w:val="superscript"/>
          <w:lang w:bidi="ar"/>
        </w:rPr>
        <w:t>a</w:t>
      </w:r>
      <w:r w:rsidRPr="00AE09CA">
        <w:rPr>
          <w:rFonts w:ascii="Times New Roman" w:eastAsia="宋体" w:hAnsi="Times New Roman"/>
          <w:i/>
          <w:iCs/>
          <w:color w:val="000000" w:themeColor="text1"/>
          <w:kern w:val="0"/>
          <w:lang w:bidi="ar"/>
        </w:rPr>
        <w:t>CN</w:t>
      </w:r>
      <w:proofErr w:type="spellEnd"/>
      <w:r w:rsidRPr="00AE09CA">
        <w:rPr>
          <w:rFonts w:ascii="Times New Roman" w:eastAsia="宋体" w:hAnsi="Times New Roman"/>
          <w:color w:val="000000" w:themeColor="text1"/>
          <w:kern w:val="0"/>
          <w:lang w:bidi="ar"/>
        </w:rPr>
        <w:t xml:space="preserve">, coordination number; </w:t>
      </w:r>
      <w:proofErr w:type="spellStart"/>
      <w:r w:rsidRPr="00AE09CA">
        <w:rPr>
          <w:rFonts w:ascii="Times New Roman" w:eastAsia="宋体" w:hAnsi="Times New Roman"/>
          <w:i/>
          <w:color w:val="000000" w:themeColor="text1"/>
          <w:vertAlign w:val="superscript"/>
        </w:rPr>
        <w:t>b</w:t>
      </w:r>
      <w:r w:rsidRPr="00AE09CA">
        <w:rPr>
          <w:rFonts w:ascii="Times New Roman" w:eastAsia="宋体" w:hAnsi="Times New Roman"/>
          <w:i/>
          <w:color w:val="000000" w:themeColor="text1"/>
          <w:kern w:val="0"/>
          <w:lang w:bidi="ar"/>
        </w:rPr>
        <w:t>R</w:t>
      </w:r>
      <w:proofErr w:type="spellEnd"/>
      <w:r w:rsidRPr="00AE09CA">
        <w:rPr>
          <w:rFonts w:ascii="Times New Roman" w:eastAsia="宋体" w:hAnsi="Times New Roman"/>
          <w:color w:val="000000" w:themeColor="text1"/>
          <w:kern w:val="0"/>
          <w:lang w:bidi="ar"/>
        </w:rPr>
        <w:t xml:space="preserve">, </w:t>
      </w:r>
      <w:r w:rsidRPr="00AE09CA">
        <w:rPr>
          <w:rFonts w:ascii="Times New Roman" w:eastAsia="宋体" w:hAnsi="Times New Roman"/>
          <w:color w:val="000000" w:themeColor="text1"/>
        </w:rPr>
        <w:t>the distance between absorber and backscatter atoms</w:t>
      </w:r>
      <w:r w:rsidRPr="00AE09CA">
        <w:rPr>
          <w:rFonts w:ascii="Times New Roman" w:eastAsia="宋体" w:hAnsi="Times New Roman"/>
          <w:color w:val="000000" w:themeColor="text1"/>
          <w:kern w:val="0"/>
          <w:lang w:bidi="ar"/>
        </w:rPr>
        <w:t xml:space="preserve">; </w:t>
      </w:r>
      <w:r w:rsidRPr="00AE09CA">
        <w:rPr>
          <w:rFonts w:ascii="Times New Roman" w:eastAsia="宋体" w:hAnsi="Times New Roman"/>
          <w:i/>
          <w:color w:val="000000" w:themeColor="text1"/>
          <w:vertAlign w:val="superscript"/>
        </w:rPr>
        <w:t>c</w:t>
      </w:r>
      <w:r w:rsidRPr="00AE09CA">
        <w:rPr>
          <w:rFonts w:ascii="Times New Roman" w:eastAsia="宋体" w:hAnsi="Times New Roman"/>
          <w:i/>
          <w:color w:val="000000" w:themeColor="text1"/>
          <w:kern w:val="0"/>
          <w:lang w:bidi="ar"/>
        </w:rPr>
        <w:t>σ</w:t>
      </w:r>
      <w:r w:rsidRPr="00AE09CA">
        <w:rPr>
          <w:rFonts w:ascii="Times New Roman" w:eastAsia="宋体" w:hAnsi="Times New Roman"/>
          <w:color w:val="000000" w:themeColor="text1"/>
          <w:kern w:val="0"/>
          <w:vertAlign w:val="superscript"/>
          <w:lang w:bidi="ar"/>
        </w:rPr>
        <w:t>2</w:t>
      </w:r>
      <w:r w:rsidRPr="00AE09CA">
        <w:rPr>
          <w:rFonts w:ascii="Times New Roman" w:eastAsia="宋体" w:hAnsi="Times New Roman"/>
          <w:color w:val="000000" w:themeColor="text1"/>
          <w:kern w:val="0"/>
          <w:lang w:bidi="ar"/>
        </w:rPr>
        <w:t xml:space="preserve">, </w:t>
      </w:r>
      <w:r w:rsidRPr="00AE09CA">
        <w:rPr>
          <w:rFonts w:ascii="Times New Roman" w:eastAsia="宋体" w:hAnsi="Times New Roman"/>
          <w:color w:val="000000" w:themeColor="text1"/>
        </w:rPr>
        <w:t>the Debye Waller factor value</w:t>
      </w:r>
      <w:r w:rsidRPr="00AE09CA">
        <w:rPr>
          <w:rFonts w:ascii="Times New Roman" w:eastAsia="宋体" w:hAnsi="Times New Roman"/>
          <w:color w:val="000000" w:themeColor="text1"/>
          <w:kern w:val="0"/>
          <w:lang w:bidi="ar"/>
        </w:rPr>
        <w:t xml:space="preserve">; </w:t>
      </w:r>
      <w:r w:rsidRPr="00AE09CA">
        <w:rPr>
          <w:rFonts w:ascii="Times New Roman" w:eastAsia="宋体" w:hAnsi="Times New Roman"/>
          <w:i/>
          <w:color w:val="000000" w:themeColor="text1"/>
          <w:vertAlign w:val="superscript"/>
        </w:rPr>
        <w:t>d</w:t>
      </w:r>
      <w:r w:rsidRPr="00AE09CA">
        <w:rPr>
          <w:rFonts w:ascii="Times New Roman" w:eastAsia="宋体" w:hAnsi="Times New Roman"/>
          <w:i/>
          <w:color w:val="000000" w:themeColor="text1"/>
          <w:kern w:val="0"/>
          <w:lang w:bidi="ar"/>
        </w:rPr>
        <w:t>ΔE</w:t>
      </w:r>
      <w:r w:rsidRPr="00AE09CA">
        <w:rPr>
          <w:rFonts w:ascii="Times New Roman" w:eastAsia="宋体" w:hAnsi="Times New Roman"/>
          <w:color w:val="000000" w:themeColor="text1"/>
          <w:kern w:val="0"/>
          <w:vertAlign w:val="subscript"/>
          <w:lang w:bidi="ar"/>
        </w:rPr>
        <w:t>0</w:t>
      </w:r>
      <w:r w:rsidRPr="00AE09CA">
        <w:rPr>
          <w:rFonts w:ascii="Times New Roman" w:eastAsia="宋体" w:hAnsi="Times New Roman"/>
          <w:color w:val="000000" w:themeColor="text1"/>
          <w:kern w:val="0"/>
          <w:lang w:bidi="ar"/>
        </w:rPr>
        <w:t xml:space="preserve">, inner potential correction to account for the difference in the inner potential between the sample and the reference compound; </w:t>
      </w:r>
      <w:r w:rsidRPr="00AE09CA">
        <w:rPr>
          <w:rFonts w:ascii="Times New Roman" w:eastAsia="宋体" w:hAnsi="Times New Roman"/>
          <w:i/>
          <w:color w:val="000000" w:themeColor="text1"/>
          <w:kern w:val="0"/>
          <w:lang w:bidi="ar"/>
        </w:rPr>
        <w:t xml:space="preserve">R </w:t>
      </w:r>
      <w:r w:rsidRPr="00AE09CA">
        <w:rPr>
          <w:rFonts w:ascii="Times New Roman" w:eastAsia="宋体" w:hAnsi="Times New Roman"/>
          <w:color w:val="000000" w:themeColor="text1"/>
          <w:kern w:val="0"/>
          <w:lang w:bidi="ar"/>
        </w:rPr>
        <w:t xml:space="preserve">factor indicates the goodness of the fit. </w:t>
      </w:r>
      <w:r w:rsidRPr="00AE09CA">
        <w:rPr>
          <w:rFonts w:ascii="Times New Roman" w:eastAsia="宋体" w:hAnsi="Times New Roman"/>
          <w:i/>
          <w:color w:val="000000" w:themeColor="text1"/>
          <w:kern w:val="0"/>
          <w:lang w:bidi="ar"/>
        </w:rPr>
        <w:t>S</w:t>
      </w:r>
      <w:r w:rsidRPr="00AE09CA">
        <w:rPr>
          <w:rFonts w:ascii="Times New Roman" w:eastAsia="宋体" w:hAnsi="Times New Roman"/>
          <w:color w:val="000000" w:themeColor="text1"/>
          <w:kern w:val="0"/>
          <w:lang w:bidi="ar"/>
        </w:rPr>
        <w:t>0</w:t>
      </w:r>
      <w:r w:rsidRPr="00AE09CA">
        <w:rPr>
          <w:rFonts w:ascii="Times New Roman" w:eastAsia="宋体" w:hAnsi="Times New Roman"/>
          <w:color w:val="000000" w:themeColor="text1"/>
          <w:kern w:val="0"/>
          <w:vertAlign w:val="superscript"/>
          <w:lang w:bidi="ar"/>
        </w:rPr>
        <w:t>2</w:t>
      </w:r>
      <w:r w:rsidRPr="00AE09CA">
        <w:rPr>
          <w:rFonts w:ascii="Times New Roman" w:eastAsia="宋体" w:hAnsi="Times New Roman"/>
          <w:color w:val="000000" w:themeColor="text1"/>
          <w:kern w:val="0"/>
          <w:lang w:bidi="ar"/>
        </w:rPr>
        <w:t xml:space="preserve"> was fixed to 0.823, </w:t>
      </w:r>
      <w:r w:rsidRPr="00AE09CA">
        <w:rPr>
          <w:rFonts w:ascii="Times New Roman" w:eastAsia="宋体" w:hAnsi="Times New Roman"/>
          <w:color w:val="000000" w:themeColor="text1"/>
        </w:rPr>
        <w:t>according to the experimental EXAFS fit of Fe</w:t>
      </w:r>
      <w:r w:rsidRPr="00AE09CA">
        <w:rPr>
          <w:rFonts w:ascii="Times New Roman" w:eastAsia="宋体" w:hAnsi="Times New Roman"/>
          <w:color w:val="000000" w:themeColor="text1"/>
          <w:lang w:val="fr-FR"/>
        </w:rPr>
        <w:t xml:space="preserve"> foil b</w:t>
      </w:r>
      <w:r w:rsidRPr="00AE09CA">
        <w:rPr>
          <w:rFonts w:ascii="Times New Roman" w:eastAsia="宋体" w:hAnsi="Times New Roman"/>
          <w:color w:val="000000" w:themeColor="text1"/>
        </w:rPr>
        <w:t xml:space="preserve">y fixing </w:t>
      </w:r>
      <w:r w:rsidRPr="00AE09CA">
        <w:rPr>
          <w:rFonts w:ascii="Times New Roman" w:eastAsia="宋体" w:hAnsi="Times New Roman"/>
          <w:i/>
          <w:iCs/>
          <w:color w:val="000000" w:themeColor="text1"/>
        </w:rPr>
        <w:t>CN</w:t>
      </w:r>
      <w:r w:rsidRPr="00AE09CA">
        <w:rPr>
          <w:rFonts w:ascii="Times New Roman" w:eastAsia="宋体" w:hAnsi="Times New Roman"/>
          <w:color w:val="000000" w:themeColor="text1"/>
        </w:rPr>
        <w:t xml:space="preserve"> as the known crystallographic value</w:t>
      </w:r>
      <w:r w:rsidRPr="00AE09CA">
        <w:rPr>
          <w:rFonts w:ascii="Times New Roman" w:eastAsia="宋体" w:hAnsi="Times New Roman"/>
          <w:color w:val="000000" w:themeColor="text1"/>
          <w:kern w:val="0"/>
          <w:lang w:bidi="ar"/>
        </w:rPr>
        <w:t xml:space="preserve">. * This value was fixed during EXAFS fitting, based on the known structure of Fe. Fitting conditions: </w:t>
      </w:r>
      <w:r w:rsidRPr="00AE09CA">
        <w:rPr>
          <w:rFonts w:ascii="Times New Roman" w:eastAsia="宋体" w:hAnsi="Times New Roman"/>
          <w:i/>
          <w:iCs/>
          <w:color w:val="000000" w:themeColor="text1"/>
        </w:rPr>
        <w:t>k</w:t>
      </w:r>
      <w:r w:rsidRPr="00AE09CA">
        <w:rPr>
          <w:rFonts w:ascii="Times New Roman" w:eastAsia="宋体" w:hAnsi="Times New Roman"/>
          <w:color w:val="000000" w:themeColor="text1"/>
        </w:rPr>
        <w:t xml:space="preserve"> range</w:t>
      </w:r>
      <w:r w:rsidRPr="00AE09CA">
        <w:rPr>
          <w:rFonts w:ascii="Times New Roman" w:eastAsia="宋体" w:hAnsi="Times New Roman"/>
          <w:color w:val="000000" w:themeColor="text1"/>
        </w:rPr>
        <w:t>：</w:t>
      </w:r>
      <w:r w:rsidRPr="00AE09CA">
        <w:rPr>
          <w:rFonts w:ascii="Times New Roman" w:eastAsia="宋体" w:hAnsi="Times New Roman"/>
          <w:color w:val="000000" w:themeColor="text1"/>
        </w:rPr>
        <w:t xml:space="preserve">3.0 - 10.5; </w:t>
      </w:r>
      <w:r w:rsidRPr="00AE09CA">
        <w:rPr>
          <w:rFonts w:ascii="Times New Roman" w:eastAsia="宋体" w:hAnsi="Times New Roman"/>
          <w:i/>
          <w:iCs/>
          <w:color w:val="000000" w:themeColor="text1"/>
        </w:rPr>
        <w:t>R</w:t>
      </w:r>
      <w:r w:rsidRPr="00AE09CA">
        <w:rPr>
          <w:rFonts w:ascii="Times New Roman" w:eastAsia="宋体" w:hAnsi="Times New Roman"/>
          <w:color w:val="000000" w:themeColor="text1"/>
        </w:rPr>
        <w:t xml:space="preserve"> range: 1.0-3.0; fitting space: R space; </w:t>
      </w:r>
      <w:r w:rsidRPr="00AE09CA">
        <w:rPr>
          <w:rFonts w:ascii="Times New Roman" w:eastAsia="宋体" w:hAnsi="Times New Roman"/>
          <w:i/>
          <w:iCs/>
          <w:color w:val="000000" w:themeColor="text1"/>
        </w:rPr>
        <w:t>k</w:t>
      </w:r>
      <w:r w:rsidRPr="00AE09CA">
        <w:rPr>
          <w:rFonts w:ascii="Times New Roman" w:eastAsia="宋体" w:hAnsi="Times New Roman"/>
          <w:color w:val="000000" w:themeColor="text1"/>
        </w:rPr>
        <w:t>-weight = 3.</w:t>
      </w:r>
      <w:r w:rsidRPr="00AE09CA">
        <w:rPr>
          <w:rFonts w:ascii="Times New Roman" w:eastAsia="宋体" w:hAnsi="Times New Roman"/>
          <w:color w:val="000000" w:themeColor="text1"/>
          <w:kern w:val="0"/>
          <w:lang w:bidi="ar"/>
        </w:rPr>
        <w:t xml:space="preserve"> A reasonable range of EXAFS fitting parameters: 0.700 &lt; </w:t>
      </w:r>
      <w:r w:rsidRPr="00AE09CA">
        <w:rPr>
          <w:rFonts w:ascii="Times New Roman" w:eastAsia="宋体" w:hAnsi="Times New Roman"/>
          <w:i/>
          <w:color w:val="000000" w:themeColor="text1"/>
        </w:rPr>
        <w:t>Ѕ</w:t>
      </w:r>
      <w:r w:rsidRPr="00AE09CA">
        <w:rPr>
          <w:rFonts w:ascii="Times New Roman" w:eastAsia="宋体" w:hAnsi="Times New Roman"/>
          <w:color w:val="000000" w:themeColor="text1"/>
          <w:vertAlign w:val="subscript"/>
        </w:rPr>
        <w:t>0</w:t>
      </w:r>
      <w:r w:rsidRPr="00AE09CA">
        <w:rPr>
          <w:rFonts w:ascii="Times New Roman" w:eastAsia="宋体" w:hAnsi="Times New Roman"/>
          <w:color w:val="000000" w:themeColor="text1"/>
          <w:vertAlign w:val="superscript"/>
        </w:rPr>
        <w:t>2</w:t>
      </w:r>
      <w:r w:rsidRPr="00AE09CA">
        <w:rPr>
          <w:rFonts w:ascii="Times New Roman" w:eastAsia="宋体" w:hAnsi="Times New Roman"/>
          <w:color w:val="000000" w:themeColor="text1"/>
        </w:rPr>
        <w:t xml:space="preserve"> &lt; 1.000; </w:t>
      </w:r>
      <w:r w:rsidRPr="00AE09CA">
        <w:rPr>
          <w:rFonts w:ascii="Times New Roman" w:eastAsia="宋体" w:hAnsi="Times New Roman"/>
          <w:i/>
          <w:color w:val="000000" w:themeColor="text1"/>
        </w:rPr>
        <w:t xml:space="preserve">CN &gt; </w:t>
      </w:r>
      <w:r w:rsidRPr="00AE09CA">
        <w:rPr>
          <w:rFonts w:ascii="Times New Roman" w:eastAsia="宋体" w:hAnsi="Times New Roman"/>
          <w:iCs/>
          <w:color w:val="000000" w:themeColor="text1"/>
        </w:rPr>
        <w:t xml:space="preserve">0; </w:t>
      </w:r>
      <w:r w:rsidRPr="00AE09CA">
        <w:rPr>
          <w:rFonts w:ascii="Times New Roman" w:eastAsia="宋体" w:hAnsi="Times New Roman"/>
          <w:i/>
          <w:color w:val="000000" w:themeColor="text1"/>
          <w:lang w:eastAsia="en-US"/>
        </w:rPr>
        <w:t>σ</w:t>
      </w:r>
      <w:r w:rsidRPr="00AE09CA">
        <w:rPr>
          <w:rFonts w:ascii="Times New Roman" w:eastAsia="宋体" w:hAnsi="Times New Roman"/>
          <w:color w:val="000000" w:themeColor="text1"/>
          <w:vertAlign w:val="superscript"/>
          <w:lang w:eastAsia="en-US"/>
        </w:rPr>
        <w:t>2</w:t>
      </w:r>
      <w:r w:rsidRPr="00AE09CA">
        <w:rPr>
          <w:rFonts w:ascii="Times New Roman" w:eastAsia="宋体" w:hAnsi="Times New Roman"/>
          <w:color w:val="000000" w:themeColor="text1"/>
          <w:vertAlign w:val="superscript"/>
        </w:rPr>
        <w:t xml:space="preserve"> </w:t>
      </w:r>
      <w:r w:rsidRPr="00AE09CA">
        <w:rPr>
          <w:rFonts w:ascii="Times New Roman" w:eastAsia="宋体" w:hAnsi="Times New Roman"/>
          <w:color w:val="000000" w:themeColor="text1"/>
        </w:rPr>
        <w:t xml:space="preserve">&gt; 0 </w:t>
      </w:r>
      <w:r w:rsidRPr="00AE09CA">
        <w:rPr>
          <w:rFonts w:ascii="Times New Roman" w:eastAsia="宋体" w:hAnsi="Times New Roman"/>
          <w:color w:val="000000" w:themeColor="text1"/>
          <w:lang w:eastAsia="en-US"/>
        </w:rPr>
        <w:t>Å</w:t>
      </w:r>
      <w:r w:rsidRPr="00AE09CA">
        <w:rPr>
          <w:rFonts w:ascii="Times New Roman" w:eastAsia="宋体" w:hAnsi="Times New Roman"/>
          <w:color w:val="000000" w:themeColor="text1"/>
          <w:vertAlign w:val="superscript"/>
          <w:lang w:eastAsia="en-US"/>
        </w:rPr>
        <w:t>2</w:t>
      </w:r>
      <w:r w:rsidRPr="00AE09CA">
        <w:rPr>
          <w:rFonts w:ascii="Times New Roman" w:eastAsia="宋体" w:hAnsi="Times New Roman"/>
          <w:color w:val="000000" w:themeColor="text1"/>
        </w:rPr>
        <w:t>; |</w:t>
      </w:r>
      <w:r w:rsidRPr="00AE09CA">
        <w:rPr>
          <w:rFonts w:ascii="Times New Roman" w:eastAsia="宋体" w:hAnsi="Times New Roman"/>
          <w:color w:val="000000" w:themeColor="text1"/>
          <w:lang w:eastAsia="en-US"/>
        </w:rPr>
        <w:t>Δ</w:t>
      </w:r>
      <w:r w:rsidRPr="00AE09CA">
        <w:rPr>
          <w:rFonts w:ascii="Times New Roman" w:eastAsia="宋体" w:hAnsi="Times New Roman"/>
          <w:i/>
          <w:color w:val="000000" w:themeColor="text1"/>
          <w:lang w:eastAsia="en-US"/>
        </w:rPr>
        <w:t>E</w:t>
      </w:r>
      <w:r w:rsidRPr="00AE09CA">
        <w:rPr>
          <w:rFonts w:ascii="Times New Roman" w:eastAsia="宋体" w:hAnsi="Times New Roman"/>
          <w:color w:val="000000" w:themeColor="text1"/>
          <w:vertAlign w:val="subscript"/>
          <w:lang w:eastAsia="en-US"/>
        </w:rPr>
        <w:t>0</w:t>
      </w:r>
      <w:r w:rsidRPr="00AE09CA">
        <w:rPr>
          <w:rFonts w:ascii="Times New Roman" w:eastAsia="宋体" w:hAnsi="Times New Roman"/>
          <w:color w:val="000000" w:themeColor="text1"/>
        </w:rPr>
        <w:t>|</w:t>
      </w:r>
      <w:r w:rsidRPr="00AE09CA">
        <w:rPr>
          <w:rFonts w:ascii="Times New Roman" w:eastAsia="宋体" w:hAnsi="Times New Roman"/>
          <w:color w:val="000000" w:themeColor="text1"/>
          <w:vertAlign w:val="subscript"/>
        </w:rPr>
        <w:t xml:space="preserve"> </w:t>
      </w:r>
      <w:r w:rsidRPr="00AE09CA">
        <w:rPr>
          <w:rFonts w:ascii="Times New Roman" w:eastAsia="宋体" w:hAnsi="Times New Roman"/>
          <w:color w:val="000000" w:themeColor="text1"/>
        </w:rPr>
        <w:t xml:space="preserve">&lt; 15 eV; </w:t>
      </w:r>
      <w:r w:rsidRPr="00AE09CA">
        <w:rPr>
          <w:rFonts w:ascii="Times New Roman" w:hAnsi="Times New Roman"/>
          <w:i/>
          <w:color w:val="000000" w:themeColor="text1"/>
        </w:rPr>
        <w:t>R</w:t>
      </w:r>
      <w:r w:rsidRPr="00AE09CA">
        <w:rPr>
          <w:rFonts w:ascii="Times New Roman" w:hAnsi="Times New Roman"/>
          <w:color w:val="000000" w:themeColor="text1"/>
        </w:rPr>
        <w:t xml:space="preserve"> factor &lt; 0.02.</w:t>
      </w:r>
    </w:p>
    <w:p w14:paraId="02803846"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0BFB865D" w14:textId="77777777" w:rsidR="00963C1B" w:rsidRPr="00AE09CA" w:rsidRDefault="00963C1B" w:rsidP="00A33948">
      <w:pPr>
        <w:pStyle w:val="2"/>
        <w:rPr>
          <w:rFonts w:ascii="Times New Roman" w:hAnsi="Times New Roman"/>
          <w:szCs w:val="24"/>
        </w:rPr>
      </w:pPr>
      <w:bookmarkStart w:id="70" w:name="_Toc235556893"/>
      <w:r w:rsidRPr="00AE09CA">
        <w:rPr>
          <w:rStyle w:val="20"/>
          <w:rFonts w:ascii="Times New Roman" w:hAnsi="Times New Roman"/>
          <w:szCs w:val="24"/>
        </w:rPr>
        <w:lastRenderedPageBreak/>
        <w:t>Table S2</w:t>
      </w:r>
      <w:r w:rsidRPr="00AE09CA">
        <w:rPr>
          <w:rFonts w:ascii="Times New Roman" w:hAnsi="Times New Roman"/>
          <w:color w:val="000000" w:themeColor="text1"/>
          <w:szCs w:val="24"/>
        </w:rPr>
        <w:t xml:space="preserve">. BET </w:t>
      </w:r>
      <w:r w:rsidRPr="00AE09CA">
        <w:rPr>
          <w:rFonts w:ascii="Times New Roman" w:hAnsi="Times New Roman"/>
          <w:szCs w:val="24"/>
        </w:rPr>
        <w:t>specific</w:t>
      </w:r>
      <w:r w:rsidRPr="00AE09CA">
        <w:rPr>
          <w:rFonts w:ascii="Times New Roman" w:hAnsi="Times New Roman"/>
          <w:color w:val="000000" w:themeColor="text1"/>
          <w:szCs w:val="24"/>
        </w:rPr>
        <w:t xml:space="preserve"> s</w:t>
      </w:r>
      <w:r w:rsidRPr="00AE09CA">
        <w:rPr>
          <w:rFonts w:ascii="Times New Roman" w:hAnsi="Times New Roman"/>
          <w:szCs w:val="24"/>
        </w:rPr>
        <w:t>urface area and pore structure properties.</w:t>
      </w:r>
      <w:bookmarkEnd w:id="70"/>
    </w:p>
    <w:tbl>
      <w:tblPr>
        <w:tblStyle w:val="af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06"/>
        <w:gridCol w:w="1657"/>
        <w:gridCol w:w="1711"/>
        <w:gridCol w:w="1705"/>
      </w:tblGrid>
      <w:tr w:rsidR="00963C1B" w:rsidRPr="00AE09CA" w14:paraId="6D7E58D3" w14:textId="77777777" w:rsidTr="00542B40">
        <w:trPr>
          <w:trHeight w:val="650"/>
        </w:trPr>
        <w:tc>
          <w:tcPr>
            <w:tcW w:w="2127" w:type="dxa"/>
            <w:tcBorders>
              <w:top w:val="single" w:sz="12" w:space="0" w:color="auto"/>
              <w:bottom w:val="single" w:sz="8" w:space="0" w:color="auto"/>
            </w:tcBorders>
            <w:vAlign w:val="center"/>
          </w:tcPr>
          <w:p w14:paraId="4B5E425A"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Catalysts</w:t>
            </w:r>
          </w:p>
        </w:tc>
        <w:tc>
          <w:tcPr>
            <w:tcW w:w="1106" w:type="dxa"/>
            <w:tcBorders>
              <w:top w:val="single" w:sz="12" w:space="0" w:color="auto"/>
              <w:bottom w:val="single" w:sz="8" w:space="0" w:color="auto"/>
            </w:tcBorders>
            <w:vAlign w:val="center"/>
          </w:tcPr>
          <w:p w14:paraId="7A2459BD" w14:textId="77777777" w:rsidR="00963C1B" w:rsidRPr="00AE09CA" w:rsidRDefault="00963C1B" w:rsidP="005A6B26">
            <w:pPr>
              <w:spacing w:line="240" w:lineRule="auto"/>
              <w:ind w:firstLineChars="0" w:firstLine="0"/>
              <w:jc w:val="center"/>
              <w:rPr>
                <w:rFonts w:ascii="Times New Roman" w:hAnsi="Times New Roman"/>
              </w:rPr>
            </w:pPr>
            <w:proofErr w:type="spellStart"/>
            <w:r w:rsidRPr="00AE09CA">
              <w:rPr>
                <w:rFonts w:ascii="Times New Roman" w:hAnsi="Times New Roman"/>
              </w:rPr>
              <w:t>S</w:t>
            </w:r>
            <w:r w:rsidRPr="00AE09CA">
              <w:rPr>
                <w:rFonts w:ascii="Times New Roman" w:hAnsi="Times New Roman"/>
                <w:vertAlign w:val="subscript"/>
              </w:rPr>
              <w:t>BET</w:t>
            </w:r>
            <w:r w:rsidRPr="00AE09CA">
              <w:rPr>
                <w:rFonts w:ascii="Times New Roman" w:hAnsi="Times New Roman"/>
                <w:vertAlign w:val="superscript"/>
              </w:rPr>
              <w:t>a</w:t>
            </w:r>
            <w:proofErr w:type="spellEnd"/>
            <w:r w:rsidRPr="00AE09CA">
              <w:rPr>
                <w:rFonts w:ascii="Times New Roman" w:hAnsi="Times New Roman"/>
              </w:rPr>
              <w:t xml:space="preserve"> (</w:t>
            </w:r>
            <w:bookmarkStart w:id="71" w:name="_Hlk229215906"/>
            <w:r w:rsidRPr="00AE09CA">
              <w:rPr>
                <w:rFonts w:ascii="Times New Roman" w:hAnsi="Times New Roman"/>
              </w:rPr>
              <w:t>m</w:t>
            </w:r>
            <w:r w:rsidRPr="00AE09CA">
              <w:rPr>
                <w:rFonts w:ascii="Times New Roman" w:hAnsi="Times New Roman"/>
                <w:vertAlign w:val="superscript"/>
              </w:rPr>
              <w:t>2</w:t>
            </w:r>
            <w:r w:rsidRPr="00AE09CA">
              <w:rPr>
                <w:rFonts w:ascii="Times New Roman" w:hAnsi="Times New Roman"/>
              </w:rPr>
              <w:t>/g</w:t>
            </w:r>
            <w:bookmarkEnd w:id="71"/>
            <w:r w:rsidRPr="00AE09CA">
              <w:rPr>
                <w:rFonts w:ascii="Times New Roman" w:hAnsi="Times New Roman"/>
              </w:rPr>
              <w:t>)</w:t>
            </w:r>
          </w:p>
        </w:tc>
        <w:tc>
          <w:tcPr>
            <w:tcW w:w="1657" w:type="dxa"/>
            <w:tcBorders>
              <w:top w:val="single" w:sz="12" w:space="0" w:color="auto"/>
              <w:bottom w:val="single" w:sz="8" w:space="0" w:color="auto"/>
            </w:tcBorders>
            <w:vAlign w:val="center"/>
          </w:tcPr>
          <w:p w14:paraId="5F939D85" w14:textId="77777777" w:rsidR="00963C1B" w:rsidRPr="00AE09CA" w:rsidRDefault="00963C1B" w:rsidP="005A6B26">
            <w:pPr>
              <w:spacing w:line="240" w:lineRule="auto"/>
              <w:ind w:firstLineChars="0" w:firstLine="0"/>
              <w:jc w:val="center"/>
              <w:rPr>
                <w:rFonts w:ascii="Times New Roman" w:hAnsi="Times New Roman"/>
              </w:rPr>
            </w:pPr>
            <w:proofErr w:type="spellStart"/>
            <w:r w:rsidRPr="00AE09CA">
              <w:rPr>
                <w:rFonts w:ascii="Times New Roman" w:hAnsi="Times New Roman"/>
              </w:rPr>
              <w:t>S</w:t>
            </w:r>
            <w:r w:rsidRPr="00AE09CA">
              <w:rPr>
                <w:rFonts w:ascii="Times New Roman" w:hAnsi="Times New Roman"/>
                <w:vertAlign w:val="subscript"/>
              </w:rPr>
              <w:t>micro</w:t>
            </w:r>
            <w:r w:rsidRPr="00AE09CA">
              <w:rPr>
                <w:rFonts w:ascii="Times New Roman" w:hAnsi="Times New Roman"/>
                <w:vertAlign w:val="superscript"/>
              </w:rPr>
              <w:t>b</w:t>
            </w:r>
            <w:proofErr w:type="spellEnd"/>
            <w:r w:rsidRPr="00AE09CA">
              <w:rPr>
                <w:rFonts w:ascii="Times New Roman" w:hAnsi="Times New Roman"/>
              </w:rPr>
              <w:t xml:space="preserve"> (m</w:t>
            </w:r>
            <w:r w:rsidRPr="00AE09CA">
              <w:rPr>
                <w:rFonts w:ascii="Times New Roman" w:hAnsi="Times New Roman"/>
                <w:vertAlign w:val="superscript"/>
              </w:rPr>
              <w:t>2</w:t>
            </w:r>
            <w:r w:rsidRPr="00AE09CA">
              <w:rPr>
                <w:rFonts w:ascii="Times New Roman" w:hAnsi="Times New Roman"/>
              </w:rPr>
              <w:t>/g)</w:t>
            </w:r>
          </w:p>
        </w:tc>
        <w:tc>
          <w:tcPr>
            <w:tcW w:w="1711" w:type="dxa"/>
            <w:tcBorders>
              <w:top w:val="single" w:sz="12" w:space="0" w:color="auto"/>
              <w:bottom w:val="single" w:sz="8" w:space="0" w:color="auto"/>
            </w:tcBorders>
            <w:vAlign w:val="center"/>
          </w:tcPr>
          <w:p w14:paraId="3D0EECE1" w14:textId="77777777" w:rsidR="00963C1B" w:rsidRPr="00AE09CA" w:rsidRDefault="00963C1B" w:rsidP="005A6B26">
            <w:pPr>
              <w:spacing w:line="240" w:lineRule="auto"/>
              <w:ind w:firstLineChars="0" w:firstLine="0"/>
              <w:jc w:val="center"/>
              <w:rPr>
                <w:rFonts w:ascii="Times New Roman" w:hAnsi="Times New Roman"/>
              </w:rPr>
            </w:pPr>
            <w:proofErr w:type="spellStart"/>
            <w:r w:rsidRPr="00AE09CA">
              <w:rPr>
                <w:rFonts w:ascii="Times New Roman" w:hAnsi="Times New Roman"/>
              </w:rPr>
              <w:t>V</w:t>
            </w:r>
            <w:r w:rsidRPr="00AE09CA">
              <w:rPr>
                <w:rFonts w:ascii="Times New Roman" w:hAnsi="Times New Roman"/>
                <w:vertAlign w:val="subscript"/>
              </w:rPr>
              <w:t>total</w:t>
            </w:r>
            <w:r w:rsidRPr="00AE09CA">
              <w:rPr>
                <w:rFonts w:ascii="Times New Roman" w:hAnsi="Times New Roman"/>
                <w:vertAlign w:val="superscript"/>
              </w:rPr>
              <w:t>c</w:t>
            </w:r>
            <w:proofErr w:type="spellEnd"/>
            <w:r w:rsidRPr="00AE09CA">
              <w:rPr>
                <w:rFonts w:ascii="Times New Roman" w:hAnsi="Times New Roman"/>
              </w:rPr>
              <w:t xml:space="preserve"> (cm</w:t>
            </w:r>
            <w:r w:rsidRPr="00AE09CA">
              <w:rPr>
                <w:rFonts w:ascii="Times New Roman" w:hAnsi="Times New Roman"/>
                <w:vertAlign w:val="superscript"/>
              </w:rPr>
              <w:t>3</w:t>
            </w:r>
            <w:r w:rsidRPr="00AE09CA">
              <w:rPr>
                <w:rFonts w:ascii="Times New Roman" w:hAnsi="Times New Roman"/>
              </w:rPr>
              <w:t>/g)</w:t>
            </w:r>
          </w:p>
        </w:tc>
        <w:tc>
          <w:tcPr>
            <w:tcW w:w="1705" w:type="dxa"/>
            <w:tcBorders>
              <w:top w:val="single" w:sz="12" w:space="0" w:color="auto"/>
              <w:bottom w:val="single" w:sz="8" w:space="0" w:color="auto"/>
            </w:tcBorders>
            <w:vAlign w:val="center"/>
          </w:tcPr>
          <w:p w14:paraId="00A24D5B" w14:textId="77777777" w:rsidR="00963C1B" w:rsidRPr="00AE09CA" w:rsidRDefault="00963C1B" w:rsidP="005A6B26">
            <w:pPr>
              <w:spacing w:line="240" w:lineRule="auto"/>
              <w:ind w:firstLineChars="0" w:firstLine="0"/>
              <w:jc w:val="center"/>
              <w:rPr>
                <w:rFonts w:ascii="Times New Roman" w:hAnsi="Times New Roman"/>
              </w:rPr>
            </w:pPr>
            <w:proofErr w:type="spellStart"/>
            <w:r w:rsidRPr="00AE09CA">
              <w:rPr>
                <w:rFonts w:ascii="Times New Roman" w:hAnsi="Times New Roman"/>
              </w:rPr>
              <w:t>V</w:t>
            </w:r>
            <w:r w:rsidRPr="00AE09CA">
              <w:rPr>
                <w:rFonts w:ascii="Times New Roman" w:hAnsi="Times New Roman"/>
                <w:vertAlign w:val="subscript"/>
              </w:rPr>
              <w:t>micro</w:t>
            </w:r>
            <w:r w:rsidRPr="00AE09CA">
              <w:rPr>
                <w:rFonts w:ascii="Times New Roman" w:hAnsi="Times New Roman"/>
                <w:vertAlign w:val="superscript"/>
              </w:rPr>
              <w:t>d</w:t>
            </w:r>
            <w:proofErr w:type="spellEnd"/>
            <w:r w:rsidRPr="00AE09CA">
              <w:rPr>
                <w:rFonts w:ascii="Times New Roman" w:hAnsi="Times New Roman"/>
              </w:rPr>
              <w:t xml:space="preserve"> (cm</w:t>
            </w:r>
            <w:r w:rsidRPr="00AE09CA">
              <w:rPr>
                <w:rFonts w:ascii="Times New Roman" w:hAnsi="Times New Roman"/>
                <w:vertAlign w:val="superscript"/>
              </w:rPr>
              <w:t>3</w:t>
            </w:r>
            <w:r w:rsidRPr="00AE09CA">
              <w:rPr>
                <w:rFonts w:ascii="Times New Roman" w:hAnsi="Times New Roman"/>
              </w:rPr>
              <w:t>/g)</w:t>
            </w:r>
          </w:p>
        </w:tc>
      </w:tr>
      <w:tr w:rsidR="00963C1B" w:rsidRPr="00AE09CA" w14:paraId="73509288" w14:textId="77777777" w:rsidTr="00542B40">
        <w:trPr>
          <w:trHeight w:val="650"/>
        </w:trPr>
        <w:tc>
          <w:tcPr>
            <w:tcW w:w="2127" w:type="dxa"/>
            <w:tcBorders>
              <w:top w:val="single" w:sz="8" w:space="0" w:color="auto"/>
            </w:tcBorders>
            <w:vAlign w:val="center"/>
          </w:tcPr>
          <w:p w14:paraId="23227C69" w14:textId="77777777" w:rsidR="00963C1B" w:rsidRPr="00AE09CA" w:rsidRDefault="00963C1B" w:rsidP="005A6B26">
            <w:pPr>
              <w:spacing w:line="240" w:lineRule="auto"/>
              <w:ind w:firstLineChars="0" w:firstLine="0"/>
              <w:jc w:val="center"/>
              <w:rPr>
                <w:rFonts w:ascii="Times New Roman" w:hAnsi="Times New Roman"/>
              </w:rPr>
            </w:pPr>
            <w:bookmarkStart w:id="72" w:name="_Hlk229216229"/>
            <w:r w:rsidRPr="00AE09CA">
              <w:rPr>
                <w:rFonts w:ascii="Times New Roman" w:hAnsi="Times New Roman"/>
              </w:rPr>
              <w:t>Fe-ZSM-5(20)</w:t>
            </w:r>
            <w:bookmarkEnd w:id="72"/>
          </w:p>
        </w:tc>
        <w:tc>
          <w:tcPr>
            <w:tcW w:w="1106" w:type="dxa"/>
            <w:tcBorders>
              <w:top w:val="single" w:sz="8" w:space="0" w:color="auto"/>
            </w:tcBorders>
            <w:vAlign w:val="center"/>
          </w:tcPr>
          <w:p w14:paraId="7D0B7A6B"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407.85</w:t>
            </w:r>
          </w:p>
        </w:tc>
        <w:tc>
          <w:tcPr>
            <w:tcW w:w="1657" w:type="dxa"/>
            <w:tcBorders>
              <w:top w:val="single" w:sz="8" w:space="0" w:color="auto"/>
            </w:tcBorders>
            <w:vAlign w:val="center"/>
          </w:tcPr>
          <w:p w14:paraId="3C645681"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229.55</w:t>
            </w:r>
          </w:p>
        </w:tc>
        <w:tc>
          <w:tcPr>
            <w:tcW w:w="1711" w:type="dxa"/>
            <w:tcBorders>
              <w:top w:val="single" w:sz="8" w:space="0" w:color="auto"/>
            </w:tcBorders>
            <w:vAlign w:val="center"/>
          </w:tcPr>
          <w:p w14:paraId="7057619C"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0.24</w:t>
            </w:r>
          </w:p>
        </w:tc>
        <w:tc>
          <w:tcPr>
            <w:tcW w:w="1705" w:type="dxa"/>
            <w:tcBorders>
              <w:top w:val="single" w:sz="8" w:space="0" w:color="auto"/>
            </w:tcBorders>
            <w:vAlign w:val="center"/>
          </w:tcPr>
          <w:p w14:paraId="63489A33"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0.09</w:t>
            </w:r>
          </w:p>
        </w:tc>
      </w:tr>
      <w:tr w:rsidR="00963C1B" w:rsidRPr="00AE09CA" w14:paraId="6054A6CC" w14:textId="77777777" w:rsidTr="00542B40">
        <w:trPr>
          <w:trHeight w:val="650"/>
        </w:trPr>
        <w:tc>
          <w:tcPr>
            <w:tcW w:w="2127" w:type="dxa"/>
            <w:vAlign w:val="center"/>
          </w:tcPr>
          <w:p w14:paraId="75125CD8" w14:textId="77777777" w:rsidR="00963C1B" w:rsidRPr="00AE09CA" w:rsidRDefault="00963C1B" w:rsidP="005A6B26">
            <w:pPr>
              <w:spacing w:line="240" w:lineRule="auto"/>
              <w:ind w:firstLineChars="0" w:firstLine="0"/>
              <w:jc w:val="center"/>
              <w:rPr>
                <w:rFonts w:ascii="Times New Roman" w:hAnsi="Times New Roman"/>
              </w:rPr>
            </w:pPr>
            <w:bookmarkStart w:id="73" w:name="_Hlk229215560"/>
            <w:r w:rsidRPr="00AE09CA">
              <w:rPr>
                <w:rFonts w:ascii="Times New Roman" w:hAnsi="Times New Roman"/>
              </w:rPr>
              <w:t>Fe-ZSM-5(20)-H</w:t>
            </w:r>
            <w:bookmarkEnd w:id="73"/>
          </w:p>
        </w:tc>
        <w:tc>
          <w:tcPr>
            <w:tcW w:w="1106" w:type="dxa"/>
            <w:vAlign w:val="center"/>
          </w:tcPr>
          <w:p w14:paraId="5C80CAF8" w14:textId="77777777" w:rsidR="00963C1B" w:rsidRPr="00AE09CA" w:rsidRDefault="00963C1B" w:rsidP="005A6B26">
            <w:pPr>
              <w:spacing w:line="240" w:lineRule="auto"/>
              <w:ind w:firstLineChars="0" w:firstLine="0"/>
              <w:jc w:val="center"/>
              <w:rPr>
                <w:rFonts w:ascii="Times New Roman" w:hAnsi="Times New Roman"/>
              </w:rPr>
            </w:pPr>
            <w:bookmarkStart w:id="74" w:name="_Hlk229216125"/>
            <w:r w:rsidRPr="00AE09CA">
              <w:rPr>
                <w:rFonts w:ascii="Times New Roman" w:hAnsi="Times New Roman"/>
              </w:rPr>
              <w:t>358.29</w:t>
            </w:r>
            <w:bookmarkEnd w:id="74"/>
          </w:p>
        </w:tc>
        <w:tc>
          <w:tcPr>
            <w:tcW w:w="1657" w:type="dxa"/>
            <w:vAlign w:val="center"/>
          </w:tcPr>
          <w:p w14:paraId="53F779B7"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230.58</w:t>
            </w:r>
          </w:p>
        </w:tc>
        <w:tc>
          <w:tcPr>
            <w:tcW w:w="1711" w:type="dxa"/>
            <w:vAlign w:val="center"/>
          </w:tcPr>
          <w:p w14:paraId="5805315A"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0.25</w:t>
            </w:r>
          </w:p>
        </w:tc>
        <w:tc>
          <w:tcPr>
            <w:tcW w:w="1705" w:type="dxa"/>
            <w:vAlign w:val="center"/>
          </w:tcPr>
          <w:p w14:paraId="5A433BA9"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0.09</w:t>
            </w:r>
          </w:p>
        </w:tc>
      </w:tr>
      <w:tr w:rsidR="00963C1B" w:rsidRPr="00AE09CA" w14:paraId="18A0DFE3" w14:textId="77777777" w:rsidTr="00542B40">
        <w:trPr>
          <w:trHeight w:val="650"/>
        </w:trPr>
        <w:tc>
          <w:tcPr>
            <w:tcW w:w="2127" w:type="dxa"/>
            <w:vAlign w:val="center"/>
          </w:tcPr>
          <w:p w14:paraId="2A8FC93C" w14:textId="77777777" w:rsidR="00963C1B" w:rsidRPr="00AE09CA" w:rsidRDefault="00963C1B" w:rsidP="005A6B26">
            <w:pPr>
              <w:spacing w:line="240" w:lineRule="auto"/>
              <w:ind w:firstLineChars="0" w:firstLine="0"/>
              <w:jc w:val="center"/>
              <w:rPr>
                <w:rFonts w:ascii="Times New Roman" w:hAnsi="Times New Roman"/>
              </w:rPr>
            </w:pPr>
            <w:bookmarkStart w:id="75" w:name="_Hlk229218019"/>
            <w:r w:rsidRPr="00AE09CA">
              <w:rPr>
                <w:rFonts w:ascii="Times New Roman" w:hAnsi="Times New Roman"/>
              </w:rPr>
              <w:t>Fe-ZSM-5(20)-R</w:t>
            </w:r>
            <w:bookmarkEnd w:id="75"/>
          </w:p>
        </w:tc>
        <w:tc>
          <w:tcPr>
            <w:tcW w:w="1106" w:type="dxa"/>
            <w:vAlign w:val="center"/>
          </w:tcPr>
          <w:p w14:paraId="6927D691" w14:textId="77777777" w:rsidR="00963C1B" w:rsidRPr="00AE09CA" w:rsidRDefault="00963C1B" w:rsidP="005A6B26">
            <w:pPr>
              <w:spacing w:line="240" w:lineRule="auto"/>
              <w:ind w:firstLineChars="0" w:firstLine="0"/>
              <w:jc w:val="center"/>
              <w:rPr>
                <w:rFonts w:ascii="Times New Roman" w:hAnsi="Times New Roman"/>
              </w:rPr>
            </w:pPr>
            <w:bookmarkStart w:id="76" w:name="_Hlk229216136"/>
            <w:r w:rsidRPr="00AE09CA">
              <w:rPr>
                <w:rFonts w:ascii="Times New Roman" w:hAnsi="Times New Roman"/>
              </w:rPr>
              <w:t>358.42</w:t>
            </w:r>
            <w:bookmarkEnd w:id="76"/>
          </w:p>
        </w:tc>
        <w:tc>
          <w:tcPr>
            <w:tcW w:w="1657" w:type="dxa"/>
            <w:vAlign w:val="center"/>
          </w:tcPr>
          <w:p w14:paraId="385F555D"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298.63</w:t>
            </w:r>
          </w:p>
        </w:tc>
        <w:tc>
          <w:tcPr>
            <w:tcW w:w="1711" w:type="dxa"/>
            <w:vAlign w:val="center"/>
          </w:tcPr>
          <w:p w14:paraId="3C5A9EB6"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0.24</w:t>
            </w:r>
          </w:p>
        </w:tc>
        <w:tc>
          <w:tcPr>
            <w:tcW w:w="1705" w:type="dxa"/>
            <w:vAlign w:val="center"/>
          </w:tcPr>
          <w:p w14:paraId="7B87825B"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0.13</w:t>
            </w:r>
          </w:p>
        </w:tc>
      </w:tr>
      <w:tr w:rsidR="00963C1B" w:rsidRPr="00AE09CA" w14:paraId="0A597F7E" w14:textId="77777777" w:rsidTr="00542B40">
        <w:trPr>
          <w:trHeight w:val="651"/>
        </w:trPr>
        <w:tc>
          <w:tcPr>
            <w:tcW w:w="2127" w:type="dxa"/>
            <w:vAlign w:val="center"/>
          </w:tcPr>
          <w:p w14:paraId="6EB9C0A2" w14:textId="77777777" w:rsidR="00963C1B" w:rsidRPr="00AE09CA" w:rsidRDefault="00963C1B" w:rsidP="005A6B26">
            <w:pPr>
              <w:spacing w:line="240" w:lineRule="auto"/>
              <w:ind w:firstLineChars="0" w:firstLine="0"/>
              <w:jc w:val="center"/>
              <w:rPr>
                <w:rFonts w:ascii="Times New Roman" w:hAnsi="Times New Roman"/>
              </w:rPr>
            </w:pPr>
            <w:bookmarkStart w:id="77" w:name="_Hlk229218652"/>
            <w:r w:rsidRPr="00AE09CA">
              <w:rPr>
                <w:rFonts w:ascii="Times New Roman" w:hAnsi="Times New Roman"/>
              </w:rPr>
              <w:t>Fe-ZSM-5(100)</w:t>
            </w:r>
            <w:bookmarkEnd w:id="77"/>
          </w:p>
        </w:tc>
        <w:tc>
          <w:tcPr>
            <w:tcW w:w="1106" w:type="dxa"/>
            <w:vAlign w:val="center"/>
          </w:tcPr>
          <w:p w14:paraId="671FF764"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260.76</w:t>
            </w:r>
          </w:p>
        </w:tc>
        <w:tc>
          <w:tcPr>
            <w:tcW w:w="1657" w:type="dxa"/>
            <w:vAlign w:val="center"/>
          </w:tcPr>
          <w:p w14:paraId="5062B0F0"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216.06</w:t>
            </w:r>
          </w:p>
        </w:tc>
        <w:tc>
          <w:tcPr>
            <w:tcW w:w="1711" w:type="dxa"/>
            <w:vAlign w:val="center"/>
          </w:tcPr>
          <w:p w14:paraId="752AB975"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0.20</w:t>
            </w:r>
          </w:p>
        </w:tc>
        <w:tc>
          <w:tcPr>
            <w:tcW w:w="1705" w:type="dxa"/>
            <w:vAlign w:val="center"/>
          </w:tcPr>
          <w:p w14:paraId="0319A848"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0.10</w:t>
            </w:r>
          </w:p>
        </w:tc>
      </w:tr>
      <w:tr w:rsidR="00963C1B" w:rsidRPr="00AE09CA" w14:paraId="6620DDBF" w14:textId="77777777" w:rsidTr="00542B40">
        <w:trPr>
          <w:trHeight w:val="651"/>
        </w:trPr>
        <w:tc>
          <w:tcPr>
            <w:tcW w:w="2127" w:type="dxa"/>
            <w:vAlign w:val="center"/>
          </w:tcPr>
          <w:p w14:paraId="267CB422"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Fe-ZSM-5(100)-R</w:t>
            </w:r>
          </w:p>
        </w:tc>
        <w:tc>
          <w:tcPr>
            <w:tcW w:w="1106" w:type="dxa"/>
            <w:vAlign w:val="center"/>
          </w:tcPr>
          <w:p w14:paraId="19173F08"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236.16</w:t>
            </w:r>
          </w:p>
        </w:tc>
        <w:tc>
          <w:tcPr>
            <w:tcW w:w="1657" w:type="dxa"/>
            <w:vAlign w:val="center"/>
          </w:tcPr>
          <w:p w14:paraId="2BD9D376"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166.18</w:t>
            </w:r>
          </w:p>
        </w:tc>
        <w:tc>
          <w:tcPr>
            <w:tcW w:w="1711" w:type="dxa"/>
            <w:vAlign w:val="center"/>
          </w:tcPr>
          <w:p w14:paraId="5E9224E1"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0.19</w:t>
            </w:r>
          </w:p>
        </w:tc>
        <w:tc>
          <w:tcPr>
            <w:tcW w:w="1705" w:type="dxa"/>
            <w:vAlign w:val="center"/>
          </w:tcPr>
          <w:p w14:paraId="279DA71D" w14:textId="77777777" w:rsidR="00963C1B" w:rsidRPr="00AE09CA" w:rsidRDefault="00963C1B" w:rsidP="005A6B26">
            <w:pPr>
              <w:spacing w:line="240" w:lineRule="auto"/>
              <w:ind w:firstLineChars="0" w:firstLine="0"/>
              <w:jc w:val="center"/>
              <w:rPr>
                <w:rFonts w:ascii="Times New Roman" w:hAnsi="Times New Roman"/>
              </w:rPr>
            </w:pPr>
            <w:r w:rsidRPr="00AE09CA">
              <w:rPr>
                <w:rFonts w:ascii="Times New Roman" w:hAnsi="Times New Roman"/>
              </w:rPr>
              <w:t>0.07</w:t>
            </w:r>
          </w:p>
        </w:tc>
      </w:tr>
    </w:tbl>
    <w:p w14:paraId="15E7DCE7" w14:textId="77777777" w:rsidR="00963C1B" w:rsidRPr="00AE09CA" w:rsidRDefault="00963C1B" w:rsidP="00C229E4">
      <w:pPr>
        <w:ind w:firstLineChars="0" w:firstLine="0"/>
        <w:rPr>
          <w:rFonts w:ascii="Times New Roman" w:hAnsi="Times New Roman"/>
        </w:rPr>
      </w:pPr>
      <w:proofErr w:type="spellStart"/>
      <w:r w:rsidRPr="00AE09CA">
        <w:rPr>
          <w:rFonts w:ascii="Times New Roman" w:hAnsi="Times New Roman"/>
          <w:vertAlign w:val="superscript"/>
        </w:rPr>
        <w:t>a</w:t>
      </w:r>
      <w:r w:rsidRPr="00AE09CA">
        <w:rPr>
          <w:rFonts w:ascii="Times New Roman" w:hAnsi="Times New Roman"/>
        </w:rPr>
        <w:t>Specific</w:t>
      </w:r>
      <w:proofErr w:type="spellEnd"/>
      <w:r w:rsidRPr="00AE09CA">
        <w:rPr>
          <w:rFonts w:ascii="Times New Roman" w:hAnsi="Times New Roman"/>
        </w:rPr>
        <w:t xml:space="preserve"> surface area calculated by the BET method.</w:t>
      </w:r>
      <w:r w:rsidRPr="00AE09CA">
        <w:rPr>
          <w:rFonts w:ascii="Times New Roman" w:hAnsi="Times New Roman"/>
          <w:vertAlign w:val="superscript"/>
        </w:rPr>
        <w:t xml:space="preserve"> b, </w:t>
      </w:r>
      <w:proofErr w:type="spellStart"/>
      <w:r w:rsidRPr="00AE09CA">
        <w:rPr>
          <w:rFonts w:ascii="Times New Roman" w:hAnsi="Times New Roman"/>
          <w:vertAlign w:val="superscript"/>
        </w:rPr>
        <w:t>d</w:t>
      </w:r>
      <w:r w:rsidRPr="00AE09CA">
        <w:rPr>
          <w:rFonts w:ascii="Times New Roman" w:hAnsi="Times New Roman"/>
        </w:rPr>
        <w:t>Calculated</w:t>
      </w:r>
      <w:proofErr w:type="spellEnd"/>
      <w:r w:rsidRPr="00AE09CA">
        <w:rPr>
          <w:rFonts w:ascii="Times New Roman" w:hAnsi="Times New Roman"/>
        </w:rPr>
        <w:t xml:space="preserve"> by the t-plot method. </w:t>
      </w:r>
      <w:proofErr w:type="spellStart"/>
      <w:r w:rsidRPr="00AE09CA">
        <w:rPr>
          <w:rFonts w:ascii="Times New Roman" w:hAnsi="Times New Roman"/>
          <w:vertAlign w:val="superscript"/>
        </w:rPr>
        <w:t>c</w:t>
      </w:r>
      <w:r w:rsidRPr="00AE09CA">
        <w:rPr>
          <w:rFonts w:ascii="Times New Roman" w:hAnsi="Times New Roman"/>
        </w:rPr>
        <w:t>Calculated</w:t>
      </w:r>
      <w:proofErr w:type="spellEnd"/>
      <w:r w:rsidRPr="00AE09CA">
        <w:rPr>
          <w:rFonts w:ascii="Times New Roman" w:hAnsi="Times New Roman"/>
        </w:rPr>
        <w:t xml:space="preserve"> from the adsorption amount at p/p</w:t>
      </w:r>
      <w:r w:rsidRPr="00AE09CA">
        <w:rPr>
          <w:rFonts w:ascii="Times New Roman" w:hAnsi="Times New Roman"/>
          <w:vertAlign w:val="superscript"/>
        </w:rPr>
        <w:t>0</w:t>
      </w:r>
      <w:r w:rsidRPr="00AE09CA">
        <w:rPr>
          <w:rFonts w:ascii="Times New Roman" w:hAnsi="Times New Roman"/>
        </w:rPr>
        <w:t xml:space="preserve"> = 0.99. </w:t>
      </w:r>
    </w:p>
    <w:p w14:paraId="7B124EB3" w14:textId="77777777" w:rsidR="00963C1B" w:rsidRPr="00AE09CA" w:rsidRDefault="00963C1B" w:rsidP="00C229E4">
      <w:pPr>
        <w:spacing w:line="460" w:lineRule="exact"/>
        <w:ind w:firstLineChars="0" w:firstLine="0"/>
        <w:rPr>
          <w:rFonts w:ascii="Times New Roman" w:hAnsi="Times New Roman"/>
        </w:rPr>
      </w:pPr>
      <w:r w:rsidRPr="00AE09CA">
        <w:rPr>
          <w:rFonts w:ascii="Times New Roman" w:hAnsi="Times New Roman"/>
        </w:rPr>
        <w:t>Notes: For Fe-ZSM-5(20) catalyst, after induction in the NO + NH</w:t>
      </w:r>
      <w:r w:rsidRPr="00AE09CA">
        <w:rPr>
          <w:rFonts w:ascii="Times New Roman" w:hAnsi="Times New Roman"/>
          <w:vertAlign w:val="subscript"/>
        </w:rPr>
        <w:t>3</w:t>
      </w:r>
      <w:r w:rsidRPr="00AE09CA">
        <w:rPr>
          <w:rFonts w:ascii="Times New Roman" w:hAnsi="Times New Roman"/>
        </w:rPr>
        <w:t xml:space="preserve"> + H</w:t>
      </w:r>
      <w:r w:rsidRPr="00AE09CA">
        <w:rPr>
          <w:rFonts w:ascii="Times New Roman" w:hAnsi="Times New Roman"/>
          <w:vertAlign w:val="subscript"/>
        </w:rPr>
        <w:t>2</w:t>
      </w:r>
      <w:r w:rsidRPr="00AE09CA">
        <w:rPr>
          <w:rFonts w:ascii="Times New Roman" w:hAnsi="Times New Roman"/>
        </w:rPr>
        <w:t xml:space="preserve">O atmosphere at 650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its total BET specific surface area decreased from 407.85 m</w:t>
      </w:r>
      <w:r w:rsidRPr="00AE09CA">
        <w:rPr>
          <w:rFonts w:ascii="Times New Roman" w:hAnsi="Times New Roman"/>
          <w:vertAlign w:val="superscript"/>
        </w:rPr>
        <w:t>2</w:t>
      </w:r>
      <w:r w:rsidRPr="00AE09CA">
        <w:rPr>
          <w:rFonts w:ascii="Times New Roman" w:hAnsi="Times New Roman"/>
        </w:rPr>
        <w:t>/g to 358.29 m</w:t>
      </w:r>
      <w:r w:rsidRPr="00AE09CA">
        <w:rPr>
          <w:rFonts w:ascii="Times New Roman" w:hAnsi="Times New Roman"/>
          <w:vertAlign w:val="superscript"/>
        </w:rPr>
        <w:t>2</w:t>
      </w:r>
      <w:r w:rsidRPr="00AE09CA">
        <w:rPr>
          <w:rFonts w:ascii="Times New Roman" w:hAnsi="Times New Roman"/>
        </w:rPr>
        <w:t>/g, whereas the micropore surface area and micropore volume remain nearly unchanged. This result indicates that the decrease in total surface area mainly arises from a reduced contribution of the mesoporous structure. After prolonged NH</w:t>
      </w:r>
      <w:r w:rsidRPr="00AE09CA">
        <w:rPr>
          <w:rFonts w:ascii="Times New Roman" w:hAnsi="Times New Roman"/>
          <w:vertAlign w:val="subscript"/>
        </w:rPr>
        <w:t>3</w:t>
      </w:r>
      <w:r w:rsidRPr="00AE09CA">
        <w:rPr>
          <w:rFonts w:ascii="Times New Roman" w:hAnsi="Times New Roman"/>
        </w:rPr>
        <w:t>-SCR reaction, the micropore surface area and micropore volume increase from 230.58 m</w:t>
      </w:r>
      <w:r w:rsidRPr="00AE09CA">
        <w:rPr>
          <w:rFonts w:ascii="Times New Roman" w:hAnsi="Times New Roman"/>
          <w:vertAlign w:val="superscript"/>
        </w:rPr>
        <w:t>2</w:t>
      </w:r>
      <w:r w:rsidRPr="00AE09CA">
        <w:rPr>
          <w:rFonts w:ascii="Times New Roman" w:hAnsi="Times New Roman"/>
        </w:rPr>
        <w:t>/g and 0.09 cm</w:t>
      </w:r>
      <w:r w:rsidRPr="00AE09CA">
        <w:rPr>
          <w:rFonts w:ascii="Times New Roman" w:hAnsi="Times New Roman"/>
          <w:vertAlign w:val="superscript"/>
        </w:rPr>
        <w:t>3</w:t>
      </w:r>
      <w:r w:rsidRPr="00AE09CA">
        <w:rPr>
          <w:rFonts w:ascii="Times New Roman" w:hAnsi="Times New Roman"/>
        </w:rPr>
        <w:t>/g to 298.63 m</w:t>
      </w:r>
      <w:r w:rsidRPr="00AE09CA">
        <w:rPr>
          <w:rFonts w:ascii="Times New Roman" w:hAnsi="Times New Roman"/>
          <w:vertAlign w:val="superscript"/>
        </w:rPr>
        <w:t>2</w:t>
      </w:r>
      <w:r w:rsidRPr="00AE09CA">
        <w:rPr>
          <w:rFonts w:ascii="Times New Roman" w:hAnsi="Times New Roman"/>
        </w:rPr>
        <w:t>/g and 0.13 cm</w:t>
      </w:r>
      <w:r w:rsidRPr="00AE09CA">
        <w:rPr>
          <w:rFonts w:ascii="Times New Roman" w:hAnsi="Times New Roman"/>
          <w:vertAlign w:val="superscript"/>
        </w:rPr>
        <w:t>3</w:t>
      </w:r>
      <w:r w:rsidRPr="00AE09CA">
        <w:rPr>
          <w:rFonts w:ascii="Times New Roman" w:hAnsi="Times New Roman"/>
        </w:rPr>
        <w:t xml:space="preserve">/g, respectively. This increase may be associated with the migration of extra-framework Al species located near micropore entrances and the further stabilization of isolated Fe sites at framework defects during the reaction. In contrast, both the micropore surface area and micropore volume of Fe-ZSM-5(100) decrease markedly after reaction atmosphere treatment and prolonged SCR reaction. Combined with the UV–vis–NIR results, this decrease is attributed to the aggregation of isolated Fe species into oligomeric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which partially blocks the micropore channels.</w:t>
      </w:r>
    </w:p>
    <w:p w14:paraId="08621F7E" w14:textId="77777777" w:rsidR="00963C1B" w:rsidRPr="00AE09CA" w:rsidRDefault="00963C1B" w:rsidP="00C229E4">
      <w:pPr>
        <w:spacing w:line="240" w:lineRule="auto"/>
        <w:ind w:firstLineChars="0" w:firstLine="0"/>
        <w:rPr>
          <w:rFonts w:ascii="Times New Roman" w:hAnsi="Times New Roman"/>
        </w:rPr>
      </w:pPr>
      <w:r w:rsidRPr="00AE09CA">
        <w:rPr>
          <w:rFonts w:ascii="Times New Roman" w:hAnsi="Times New Roman"/>
        </w:rPr>
        <w:br w:type="page"/>
      </w:r>
    </w:p>
    <w:p w14:paraId="375EDEFE" w14:textId="77777777" w:rsidR="00963C1B" w:rsidRPr="00AE09CA" w:rsidRDefault="00963C1B" w:rsidP="00A33948">
      <w:pPr>
        <w:pStyle w:val="2"/>
        <w:rPr>
          <w:rFonts w:ascii="Times New Roman" w:hAnsi="Times New Roman"/>
          <w:szCs w:val="24"/>
        </w:rPr>
      </w:pPr>
      <w:bookmarkStart w:id="78" w:name="_Toc235556894"/>
      <w:r w:rsidRPr="00AE09CA">
        <w:rPr>
          <w:rStyle w:val="20"/>
          <w:rFonts w:ascii="Times New Roman" w:hAnsi="Times New Roman"/>
          <w:szCs w:val="24"/>
        </w:rPr>
        <w:lastRenderedPageBreak/>
        <w:t>Table S3</w:t>
      </w:r>
      <w:r w:rsidRPr="00AE09CA">
        <w:rPr>
          <w:rFonts w:ascii="Times New Roman" w:hAnsi="Times New Roman"/>
          <w:szCs w:val="24"/>
        </w:rPr>
        <w:t>. XPS results of the main atom content (%) on the surface of catalysts.</w:t>
      </w:r>
      <w:bookmarkEnd w:id="78"/>
    </w:p>
    <w:tbl>
      <w:tblPr>
        <w:tblW w:w="6995" w:type="dxa"/>
        <w:jc w:val="center"/>
        <w:tblLook w:val="04A0" w:firstRow="1" w:lastRow="0" w:firstColumn="1" w:lastColumn="0" w:noHBand="0" w:noVBand="1"/>
      </w:tblPr>
      <w:tblGrid>
        <w:gridCol w:w="2511"/>
        <w:gridCol w:w="644"/>
        <w:gridCol w:w="960"/>
        <w:gridCol w:w="960"/>
        <w:gridCol w:w="960"/>
        <w:gridCol w:w="960"/>
      </w:tblGrid>
      <w:tr w:rsidR="00963C1B" w:rsidRPr="00AE09CA" w14:paraId="6CF675CF" w14:textId="77777777" w:rsidTr="00E8440D">
        <w:trPr>
          <w:trHeight w:val="567"/>
          <w:jc w:val="center"/>
        </w:trPr>
        <w:tc>
          <w:tcPr>
            <w:tcW w:w="2511" w:type="dxa"/>
            <w:tcBorders>
              <w:top w:val="single" w:sz="12" w:space="0" w:color="auto"/>
              <w:left w:val="nil"/>
              <w:bottom w:val="single" w:sz="8" w:space="0" w:color="auto"/>
              <w:right w:val="nil"/>
            </w:tcBorders>
            <w:noWrap/>
            <w:vAlign w:val="center"/>
            <w:hideMark/>
          </w:tcPr>
          <w:p w14:paraId="4D9D9548"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Catalysts</w:t>
            </w:r>
          </w:p>
        </w:tc>
        <w:tc>
          <w:tcPr>
            <w:tcW w:w="644" w:type="dxa"/>
            <w:tcBorders>
              <w:top w:val="single" w:sz="12" w:space="0" w:color="auto"/>
              <w:left w:val="nil"/>
              <w:bottom w:val="single" w:sz="8" w:space="0" w:color="auto"/>
              <w:right w:val="nil"/>
            </w:tcBorders>
            <w:noWrap/>
            <w:vAlign w:val="center"/>
            <w:hideMark/>
          </w:tcPr>
          <w:p w14:paraId="3174D149"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Fe</w:t>
            </w:r>
          </w:p>
        </w:tc>
        <w:tc>
          <w:tcPr>
            <w:tcW w:w="960" w:type="dxa"/>
            <w:tcBorders>
              <w:top w:val="single" w:sz="12" w:space="0" w:color="auto"/>
              <w:left w:val="nil"/>
              <w:bottom w:val="single" w:sz="8" w:space="0" w:color="auto"/>
              <w:right w:val="nil"/>
            </w:tcBorders>
            <w:noWrap/>
            <w:vAlign w:val="center"/>
            <w:hideMark/>
          </w:tcPr>
          <w:p w14:paraId="698DA719"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O</w:t>
            </w:r>
          </w:p>
        </w:tc>
        <w:tc>
          <w:tcPr>
            <w:tcW w:w="960" w:type="dxa"/>
            <w:tcBorders>
              <w:top w:val="single" w:sz="12" w:space="0" w:color="auto"/>
              <w:left w:val="nil"/>
              <w:bottom w:val="single" w:sz="8" w:space="0" w:color="auto"/>
              <w:right w:val="nil"/>
            </w:tcBorders>
            <w:noWrap/>
            <w:vAlign w:val="center"/>
            <w:hideMark/>
          </w:tcPr>
          <w:p w14:paraId="7A505227"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Si</w:t>
            </w:r>
          </w:p>
        </w:tc>
        <w:tc>
          <w:tcPr>
            <w:tcW w:w="960" w:type="dxa"/>
            <w:tcBorders>
              <w:top w:val="single" w:sz="12" w:space="0" w:color="auto"/>
              <w:left w:val="nil"/>
              <w:bottom w:val="single" w:sz="8" w:space="0" w:color="auto"/>
              <w:right w:val="nil"/>
            </w:tcBorders>
            <w:noWrap/>
            <w:vAlign w:val="center"/>
            <w:hideMark/>
          </w:tcPr>
          <w:p w14:paraId="766CADD5"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Al</w:t>
            </w:r>
          </w:p>
        </w:tc>
        <w:tc>
          <w:tcPr>
            <w:tcW w:w="960" w:type="dxa"/>
            <w:tcBorders>
              <w:top w:val="single" w:sz="12" w:space="0" w:color="auto"/>
              <w:left w:val="nil"/>
              <w:bottom w:val="single" w:sz="8" w:space="0" w:color="auto"/>
              <w:right w:val="nil"/>
            </w:tcBorders>
            <w:noWrap/>
            <w:vAlign w:val="center"/>
            <w:hideMark/>
          </w:tcPr>
          <w:p w14:paraId="4255B466"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S</w:t>
            </w:r>
          </w:p>
        </w:tc>
      </w:tr>
      <w:tr w:rsidR="00963C1B" w:rsidRPr="00AE09CA" w14:paraId="3420838A" w14:textId="77777777" w:rsidTr="00E8440D">
        <w:trPr>
          <w:trHeight w:val="567"/>
          <w:jc w:val="center"/>
        </w:trPr>
        <w:tc>
          <w:tcPr>
            <w:tcW w:w="2511" w:type="dxa"/>
            <w:tcBorders>
              <w:top w:val="nil"/>
              <w:left w:val="nil"/>
              <w:bottom w:val="nil"/>
              <w:right w:val="nil"/>
            </w:tcBorders>
            <w:noWrap/>
            <w:vAlign w:val="center"/>
            <w:hideMark/>
          </w:tcPr>
          <w:p w14:paraId="46126E59"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Fe-ZSM-5(20)</w:t>
            </w:r>
          </w:p>
        </w:tc>
        <w:tc>
          <w:tcPr>
            <w:tcW w:w="644" w:type="dxa"/>
            <w:tcBorders>
              <w:top w:val="nil"/>
              <w:left w:val="nil"/>
              <w:bottom w:val="nil"/>
              <w:right w:val="nil"/>
            </w:tcBorders>
            <w:noWrap/>
            <w:vAlign w:val="center"/>
            <w:hideMark/>
          </w:tcPr>
          <w:p w14:paraId="4C2038C1"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3.05</w:t>
            </w:r>
          </w:p>
        </w:tc>
        <w:tc>
          <w:tcPr>
            <w:tcW w:w="960" w:type="dxa"/>
            <w:tcBorders>
              <w:top w:val="nil"/>
              <w:left w:val="nil"/>
              <w:bottom w:val="nil"/>
              <w:right w:val="nil"/>
            </w:tcBorders>
            <w:noWrap/>
            <w:vAlign w:val="center"/>
            <w:hideMark/>
          </w:tcPr>
          <w:p w14:paraId="0B2E1796"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60.61</w:t>
            </w:r>
          </w:p>
        </w:tc>
        <w:tc>
          <w:tcPr>
            <w:tcW w:w="960" w:type="dxa"/>
            <w:tcBorders>
              <w:top w:val="nil"/>
              <w:left w:val="nil"/>
              <w:bottom w:val="nil"/>
              <w:right w:val="nil"/>
            </w:tcBorders>
            <w:noWrap/>
            <w:vAlign w:val="center"/>
            <w:hideMark/>
          </w:tcPr>
          <w:p w14:paraId="024B964F"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26.60</w:t>
            </w:r>
          </w:p>
        </w:tc>
        <w:tc>
          <w:tcPr>
            <w:tcW w:w="960" w:type="dxa"/>
            <w:tcBorders>
              <w:top w:val="nil"/>
              <w:left w:val="nil"/>
              <w:bottom w:val="nil"/>
              <w:right w:val="nil"/>
            </w:tcBorders>
            <w:noWrap/>
            <w:vAlign w:val="center"/>
            <w:hideMark/>
          </w:tcPr>
          <w:p w14:paraId="28D20CBF"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1.27</w:t>
            </w:r>
          </w:p>
        </w:tc>
        <w:tc>
          <w:tcPr>
            <w:tcW w:w="960" w:type="dxa"/>
            <w:tcBorders>
              <w:top w:val="nil"/>
              <w:left w:val="nil"/>
              <w:bottom w:val="nil"/>
              <w:right w:val="nil"/>
            </w:tcBorders>
            <w:noWrap/>
            <w:vAlign w:val="center"/>
            <w:hideMark/>
          </w:tcPr>
          <w:p w14:paraId="1D3FD023"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w:t>
            </w:r>
          </w:p>
        </w:tc>
      </w:tr>
      <w:tr w:rsidR="00963C1B" w:rsidRPr="00AE09CA" w14:paraId="6162230A" w14:textId="77777777" w:rsidTr="00E8440D">
        <w:trPr>
          <w:trHeight w:val="567"/>
          <w:jc w:val="center"/>
        </w:trPr>
        <w:tc>
          <w:tcPr>
            <w:tcW w:w="2511" w:type="dxa"/>
            <w:tcBorders>
              <w:top w:val="nil"/>
              <w:left w:val="nil"/>
              <w:bottom w:val="nil"/>
              <w:right w:val="nil"/>
            </w:tcBorders>
            <w:noWrap/>
            <w:vAlign w:val="center"/>
            <w:hideMark/>
          </w:tcPr>
          <w:p w14:paraId="5E632125"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Fe-ZSM-5(20)-H</w:t>
            </w:r>
          </w:p>
        </w:tc>
        <w:tc>
          <w:tcPr>
            <w:tcW w:w="644" w:type="dxa"/>
            <w:tcBorders>
              <w:top w:val="nil"/>
              <w:left w:val="nil"/>
              <w:bottom w:val="nil"/>
              <w:right w:val="nil"/>
            </w:tcBorders>
            <w:noWrap/>
            <w:vAlign w:val="center"/>
            <w:hideMark/>
          </w:tcPr>
          <w:p w14:paraId="1BFB6462"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0.46</w:t>
            </w:r>
          </w:p>
        </w:tc>
        <w:tc>
          <w:tcPr>
            <w:tcW w:w="960" w:type="dxa"/>
            <w:tcBorders>
              <w:top w:val="nil"/>
              <w:left w:val="nil"/>
              <w:bottom w:val="nil"/>
              <w:right w:val="nil"/>
            </w:tcBorders>
            <w:noWrap/>
            <w:vAlign w:val="center"/>
            <w:hideMark/>
          </w:tcPr>
          <w:p w14:paraId="1646B236"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61.41</w:t>
            </w:r>
          </w:p>
        </w:tc>
        <w:tc>
          <w:tcPr>
            <w:tcW w:w="960" w:type="dxa"/>
            <w:tcBorders>
              <w:top w:val="nil"/>
              <w:left w:val="nil"/>
              <w:bottom w:val="nil"/>
              <w:right w:val="nil"/>
            </w:tcBorders>
            <w:noWrap/>
            <w:vAlign w:val="center"/>
            <w:hideMark/>
          </w:tcPr>
          <w:p w14:paraId="312F7458"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28.49</w:t>
            </w:r>
          </w:p>
        </w:tc>
        <w:tc>
          <w:tcPr>
            <w:tcW w:w="960" w:type="dxa"/>
            <w:tcBorders>
              <w:top w:val="nil"/>
              <w:left w:val="nil"/>
              <w:bottom w:val="nil"/>
              <w:right w:val="nil"/>
            </w:tcBorders>
            <w:noWrap/>
            <w:vAlign w:val="center"/>
            <w:hideMark/>
          </w:tcPr>
          <w:p w14:paraId="048F2CB0"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1.78</w:t>
            </w:r>
          </w:p>
        </w:tc>
        <w:tc>
          <w:tcPr>
            <w:tcW w:w="960" w:type="dxa"/>
            <w:tcBorders>
              <w:top w:val="nil"/>
              <w:left w:val="nil"/>
              <w:bottom w:val="nil"/>
              <w:right w:val="nil"/>
            </w:tcBorders>
            <w:noWrap/>
            <w:vAlign w:val="center"/>
            <w:hideMark/>
          </w:tcPr>
          <w:p w14:paraId="03B211D1"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w:t>
            </w:r>
          </w:p>
        </w:tc>
      </w:tr>
      <w:tr w:rsidR="00963C1B" w:rsidRPr="00AE09CA" w14:paraId="3B817F7D" w14:textId="77777777" w:rsidTr="00E8440D">
        <w:trPr>
          <w:trHeight w:val="567"/>
          <w:jc w:val="center"/>
        </w:trPr>
        <w:tc>
          <w:tcPr>
            <w:tcW w:w="2511" w:type="dxa"/>
            <w:tcBorders>
              <w:top w:val="nil"/>
              <w:left w:val="nil"/>
              <w:bottom w:val="single" w:sz="12" w:space="0" w:color="auto"/>
              <w:right w:val="nil"/>
            </w:tcBorders>
            <w:noWrap/>
            <w:vAlign w:val="center"/>
            <w:hideMark/>
          </w:tcPr>
          <w:p w14:paraId="0CE7259B"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Fe-ZSM-5(20)-R</w:t>
            </w:r>
          </w:p>
        </w:tc>
        <w:tc>
          <w:tcPr>
            <w:tcW w:w="644" w:type="dxa"/>
            <w:tcBorders>
              <w:top w:val="nil"/>
              <w:left w:val="nil"/>
              <w:bottom w:val="single" w:sz="12" w:space="0" w:color="auto"/>
              <w:right w:val="nil"/>
            </w:tcBorders>
            <w:noWrap/>
            <w:vAlign w:val="center"/>
            <w:hideMark/>
          </w:tcPr>
          <w:p w14:paraId="1A9A5F29"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0.38</w:t>
            </w:r>
          </w:p>
        </w:tc>
        <w:tc>
          <w:tcPr>
            <w:tcW w:w="960" w:type="dxa"/>
            <w:tcBorders>
              <w:top w:val="nil"/>
              <w:left w:val="nil"/>
              <w:bottom w:val="single" w:sz="12" w:space="0" w:color="auto"/>
              <w:right w:val="nil"/>
            </w:tcBorders>
            <w:noWrap/>
            <w:vAlign w:val="center"/>
            <w:hideMark/>
          </w:tcPr>
          <w:p w14:paraId="2F41760C"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61.38</w:t>
            </w:r>
          </w:p>
        </w:tc>
        <w:tc>
          <w:tcPr>
            <w:tcW w:w="960" w:type="dxa"/>
            <w:tcBorders>
              <w:top w:val="nil"/>
              <w:left w:val="nil"/>
              <w:bottom w:val="single" w:sz="12" w:space="0" w:color="auto"/>
              <w:right w:val="nil"/>
            </w:tcBorders>
            <w:noWrap/>
            <w:vAlign w:val="center"/>
            <w:hideMark/>
          </w:tcPr>
          <w:p w14:paraId="7D5A6F24"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28.40</w:t>
            </w:r>
          </w:p>
        </w:tc>
        <w:tc>
          <w:tcPr>
            <w:tcW w:w="960" w:type="dxa"/>
            <w:tcBorders>
              <w:top w:val="nil"/>
              <w:left w:val="nil"/>
              <w:bottom w:val="single" w:sz="12" w:space="0" w:color="auto"/>
              <w:right w:val="nil"/>
            </w:tcBorders>
            <w:noWrap/>
            <w:vAlign w:val="center"/>
            <w:hideMark/>
          </w:tcPr>
          <w:p w14:paraId="1166AE8B"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1.64</w:t>
            </w:r>
          </w:p>
        </w:tc>
        <w:tc>
          <w:tcPr>
            <w:tcW w:w="960" w:type="dxa"/>
            <w:tcBorders>
              <w:top w:val="nil"/>
              <w:left w:val="nil"/>
              <w:bottom w:val="single" w:sz="12" w:space="0" w:color="auto"/>
              <w:right w:val="nil"/>
            </w:tcBorders>
            <w:noWrap/>
            <w:vAlign w:val="center"/>
            <w:hideMark/>
          </w:tcPr>
          <w:p w14:paraId="2B42C4B8" w14:textId="77777777" w:rsidR="00963C1B" w:rsidRPr="00AE09CA" w:rsidRDefault="00963C1B" w:rsidP="00E8440D">
            <w:pPr>
              <w:spacing w:line="240" w:lineRule="auto"/>
              <w:ind w:firstLineChars="0" w:firstLine="0"/>
              <w:jc w:val="center"/>
              <w:rPr>
                <w:rFonts w:ascii="Times New Roman" w:hAnsi="Times New Roman"/>
                <w:kern w:val="0"/>
              </w:rPr>
            </w:pPr>
            <w:r w:rsidRPr="00AE09CA">
              <w:rPr>
                <w:rFonts w:ascii="Times New Roman" w:hAnsi="Times New Roman"/>
                <w:kern w:val="0"/>
              </w:rPr>
              <w:t>0</w:t>
            </w:r>
          </w:p>
        </w:tc>
      </w:tr>
    </w:tbl>
    <w:p w14:paraId="7204C489" w14:textId="77777777" w:rsidR="00963C1B" w:rsidRPr="00AE09CA" w:rsidRDefault="00963C1B" w:rsidP="00C6467B">
      <w:pPr>
        <w:ind w:firstLineChars="0" w:firstLine="0"/>
        <w:rPr>
          <w:rFonts w:ascii="Times New Roman" w:hAnsi="Times New Roman"/>
        </w:rPr>
      </w:pPr>
    </w:p>
    <w:p w14:paraId="3BF4ABB7" w14:textId="77777777" w:rsidR="00963C1B" w:rsidRPr="00AE09CA" w:rsidRDefault="00963C1B" w:rsidP="0057337E">
      <w:pPr>
        <w:spacing w:line="460" w:lineRule="exact"/>
        <w:ind w:firstLineChars="0" w:firstLine="0"/>
        <w:rPr>
          <w:rFonts w:ascii="Times New Roman" w:hAnsi="Times New Roman"/>
        </w:rPr>
      </w:pPr>
      <w:r w:rsidRPr="00AE09CA">
        <w:rPr>
          <w:rFonts w:ascii="Times New Roman" w:hAnsi="Times New Roman"/>
        </w:rPr>
        <w:t xml:space="preserve">Notes: The surface Fe atomic contents of Fe-ZSM-5(20)-H and Fe-ZSM-5(20)-R are 0.46% and 0.38%, respectively, substantially lower than that of Fe-ZSM-5(20) (3.05%). Subsequent ICP results (Table S4) showed that the mass fraction of Fe in both the Fe-ZSM-5(20) and Fe-ZSM-5(20)-H catalysts was 0.46%. These findings further confirm that the </w:t>
      </w:r>
      <w:proofErr w:type="spellStart"/>
      <w:r w:rsidRPr="00AE09CA">
        <w:rPr>
          <w:rFonts w:ascii="Times New Roman" w:hAnsi="Times New Roman"/>
        </w:rPr>
        <w:t>FeO</w:t>
      </w:r>
      <w:r w:rsidRPr="00AE09CA">
        <w:rPr>
          <w:rFonts w:ascii="Times New Roman" w:hAnsi="Times New Roman"/>
          <w:vertAlign w:val="subscript"/>
        </w:rPr>
        <w:t>x</w:t>
      </w:r>
      <w:proofErr w:type="spellEnd"/>
      <w:r w:rsidRPr="00AE09CA">
        <w:rPr>
          <w:rFonts w:ascii="Times New Roman" w:hAnsi="Times New Roman"/>
        </w:rPr>
        <w:t xml:space="preserve"> nanoparticles/clusters on the surface of Fe-ZSM-5(20) migrate into the zeolite pore channels after depolymerization in the NO + NH</w:t>
      </w:r>
      <w:r w:rsidRPr="00AE09CA">
        <w:rPr>
          <w:rFonts w:ascii="Times New Roman" w:hAnsi="Times New Roman"/>
          <w:vertAlign w:val="subscript"/>
        </w:rPr>
        <w:t>3</w:t>
      </w:r>
      <w:r w:rsidRPr="00AE09CA">
        <w:rPr>
          <w:rFonts w:ascii="Times New Roman" w:hAnsi="Times New Roman"/>
        </w:rPr>
        <w:t xml:space="preserve"> + H</w:t>
      </w:r>
      <w:r w:rsidRPr="00AE09CA">
        <w:rPr>
          <w:rFonts w:ascii="Times New Roman" w:hAnsi="Times New Roman"/>
          <w:vertAlign w:val="subscript"/>
        </w:rPr>
        <w:t>2</w:t>
      </w:r>
      <w:r w:rsidRPr="00AE09CA">
        <w:rPr>
          <w:rFonts w:ascii="Times New Roman" w:hAnsi="Times New Roman"/>
        </w:rPr>
        <w:t>O atmosphere at 650 </w:t>
      </w:r>
      <w:proofErr w:type="spellStart"/>
      <w:r w:rsidRPr="00AE09CA">
        <w:rPr>
          <w:rFonts w:ascii="Times New Roman" w:hAnsi="Times New Roman"/>
          <w:vertAlign w:val="superscript"/>
        </w:rPr>
        <w:t>o</w:t>
      </w:r>
      <w:r w:rsidRPr="00AE09CA">
        <w:rPr>
          <w:rFonts w:ascii="Times New Roman" w:hAnsi="Times New Roman"/>
        </w:rPr>
        <w:t>C</w:t>
      </w:r>
      <w:proofErr w:type="spellEnd"/>
      <w:r w:rsidRPr="00AE09CA">
        <w:rPr>
          <w:rFonts w:ascii="Times New Roman" w:hAnsi="Times New Roman"/>
        </w:rPr>
        <w:t>, where they are captured and stabilized by silanol nests.</w:t>
      </w:r>
    </w:p>
    <w:p w14:paraId="346C4D58" w14:textId="77777777" w:rsidR="00963C1B" w:rsidRPr="00AE09CA" w:rsidRDefault="00963C1B">
      <w:pPr>
        <w:spacing w:line="240" w:lineRule="auto"/>
        <w:ind w:firstLineChars="0" w:firstLine="0"/>
        <w:jc w:val="left"/>
        <w:rPr>
          <w:rFonts w:ascii="Times New Roman" w:hAnsi="Times New Roman"/>
        </w:rPr>
      </w:pPr>
      <w:r w:rsidRPr="00AE09CA">
        <w:rPr>
          <w:rFonts w:ascii="Times New Roman" w:hAnsi="Times New Roman"/>
        </w:rPr>
        <w:br w:type="page"/>
      </w:r>
    </w:p>
    <w:p w14:paraId="39DFF5D9" w14:textId="77777777" w:rsidR="00963C1B" w:rsidRPr="00AE09CA" w:rsidRDefault="00963C1B" w:rsidP="005C6DA5">
      <w:pPr>
        <w:pStyle w:val="2"/>
        <w:rPr>
          <w:rFonts w:ascii="Times New Roman" w:hAnsi="Times New Roman"/>
          <w:szCs w:val="24"/>
        </w:rPr>
      </w:pPr>
      <w:bookmarkStart w:id="79" w:name="_Toc235556895"/>
      <w:r w:rsidRPr="00AE09CA">
        <w:rPr>
          <w:rStyle w:val="20"/>
          <w:rFonts w:ascii="Times New Roman" w:hAnsi="Times New Roman"/>
          <w:szCs w:val="24"/>
        </w:rPr>
        <w:lastRenderedPageBreak/>
        <w:t>Table S4</w:t>
      </w:r>
      <w:r w:rsidRPr="00AE09CA">
        <w:rPr>
          <w:rFonts w:ascii="Times New Roman" w:eastAsia="宋体" w:hAnsi="Times New Roman"/>
          <w:szCs w:val="24"/>
        </w:rPr>
        <w:t xml:space="preserve">. </w:t>
      </w:r>
      <w:r w:rsidRPr="00AE09CA">
        <w:rPr>
          <w:rFonts w:ascii="Times New Roman" w:hAnsi="Times New Roman"/>
          <w:szCs w:val="24"/>
        </w:rPr>
        <w:t>ICP results of Fe element in different catalysts.</w:t>
      </w:r>
      <w:bookmarkEnd w:id="79"/>
    </w:p>
    <w:tbl>
      <w:tblPr>
        <w:tblStyle w:val="af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505"/>
      </w:tblGrid>
      <w:tr w:rsidR="00963C1B" w:rsidRPr="00AE09CA" w14:paraId="43C9CE91" w14:textId="77777777" w:rsidTr="005C6DA5">
        <w:trPr>
          <w:trHeight w:val="552"/>
        </w:trPr>
        <w:tc>
          <w:tcPr>
            <w:tcW w:w="3114" w:type="dxa"/>
            <w:tcBorders>
              <w:top w:val="single" w:sz="12" w:space="0" w:color="auto"/>
              <w:bottom w:val="single" w:sz="4" w:space="0" w:color="auto"/>
            </w:tcBorders>
            <w:vAlign w:val="center"/>
          </w:tcPr>
          <w:p w14:paraId="5FE7473E"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eastAsia="宋体" w:hAnsi="Times New Roman"/>
              </w:rPr>
              <w:t>Samples</w:t>
            </w:r>
          </w:p>
        </w:tc>
        <w:tc>
          <w:tcPr>
            <w:tcW w:w="3505" w:type="dxa"/>
            <w:tcBorders>
              <w:top w:val="single" w:sz="12" w:space="0" w:color="auto"/>
              <w:bottom w:val="single" w:sz="4" w:space="0" w:color="auto"/>
            </w:tcBorders>
            <w:vAlign w:val="center"/>
          </w:tcPr>
          <w:p w14:paraId="46A50551"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hAnsi="Times New Roman"/>
              </w:rPr>
              <w:t>W content (</w:t>
            </w:r>
            <w:proofErr w:type="spellStart"/>
            <w:r w:rsidRPr="00AE09CA">
              <w:rPr>
                <w:rFonts w:ascii="Times New Roman" w:hAnsi="Times New Roman"/>
              </w:rPr>
              <w:t>wt</w:t>
            </w:r>
            <w:proofErr w:type="spellEnd"/>
            <w:r w:rsidRPr="00AE09CA">
              <w:rPr>
                <w:rFonts w:ascii="Times New Roman" w:hAnsi="Times New Roman"/>
              </w:rPr>
              <w:t>%)</w:t>
            </w:r>
          </w:p>
        </w:tc>
      </w:tr>
      <w:tr w:rsidR="00963C1B" w:rsidRPr="00AE09CA" w14:paraId="1180A3BE" w14:textId="77777777" w:rsidTr="005C6DA5">
        <w:trPr>
          <w:trHeight w:val="552"/>
        </w:trPr>
        <w:tc>
          <w:tcPr>
            <w:tcW w:w="3114" w:type="dxa"/>
            <w:tcBorders>
              <w:top w:val="single" w:sz="4" w:space="0" w:color="auto"/>
            </w:tcBorders>
            <w:vAlign w:val="center"/>
          </w:tcPr>
          <w:p w14:paraId="300657DC"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hAnsi="Times New Roman"/>
              </w:rPr>
              <w:t>Fe-ZSM-5(20)</w:t>
            </w:r>
          </w:p>
        </w:tc>
        <w:tc>
          <w:tcPr>
            <w:tcW w:w="3505" w:type="dxa"/>
            <w:tcBorders>
              <w:top w:val="single" w:sz="4" w:space="0" w:color="auto"/>
            </w:tcBorders>
            <w:vAlign w:val="center"/>
          </w:tcPr>
          <w:p w14:paraId="7E655BD3"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eastAsia="宋体" w:hAnsi="Times New Roman"/>
              </w:rPr>
              <w:t>0.46</w:t>
            </w:r>
          </w:p>
        </w:tc>
      </w:tr>
      <w:tr w:rsidR="00963C1B" w:rsidRPr="00AE09CA" w14:paraId="07C66D82" w14:textId="77777777" w:rsidTr="005C6DA5">
        <w:trPr>
          <w:trHeight w:val="552"/>
        </w:trPr>
        <w:tc>
          <w:tcPr>
            <w:tcW w:w="3114" w:type="dxa"/>
            <w:vAlign w:val="center"/>
          </w:tcPr>
          <w:p w14:paraId="0F166DB1"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hAnsi="Times New Roman"/>
              </w:rPr>
              <w:t>Fe-ZSM-5(20)-H</w:t>
            </w:r>
          </w:p>
        </w:tc>
        <w:tc>
          <w:tcPr>
            <w:tcW w:w="3505" w:type="dxa"/>
            <w:vAlign w:val="center"/>
          </w:tcPr>
          <w:p w14:paraId="6A7AE595" w14:textId="77777777" w:rsidR="00963C1B" w:rsidRPr="00AE09CA" w:rsidRDefault="00963C1B" w:rsidP="00E8440D">
            <w:pPr>
              <w:ind w:firstLineChars="0" w:firstLine="0"/>
              <w:jc w:val="center"/>
              <w:rPr>
                <w:rFonts w:ascii="Times New Roman" w:eastAsia="宋体" w:hAnsi="Times New Roman"/>
              </w:rPr>
            </w:pPr>
            <w:r w:rsidRPr="00AE09CA">
              <w:rPr>
                <w:rFonts w:ascii="Times New Roman" w:eastAsia="宋体" w:hAnsi="Times New Roman"/>
              </w:rPr>
              <w:t>0.46</w:t>
            </w:r>
          </w:p>
        </w:tc>
      </w:tr>
    </w:tbl>
    <w:p w14:paraId="6263C8AD" w14:textId="77777777" w:rsidR="00963C1B" w:rsidRPr="00A4633D" w:rsidRDefault="00963C1B" w:rsidP="003571A3">
      <w:pPr>
        <w:spacing w:line="360" w:lineRule="auto"/>
        <w:ind w:firstLineChars="0" w:firstLine="0"/>
        <w:jc w:val="center"/>
        <w:rPr>
          <w:rFonts w:ascii="Arial" w:eastAsia="宋体" w:hAnsi="Arial" w:cs="Arial"/>
          <w:b/>
          <w:bCs/>
        </w:rPr>
      </w:pPr>
    </w:p>
    <w:p w14:paraId="29167462" w14:textId="77777777" w:rsidR="00963C1B" w:rsidRPr="00A4633D" w:rsidRDefault="00963C1B" w:rsidP="00E845B4">
      <w:pPr>
        <w:ind w:firstLineChars="0" w:firstLine="0"/>
        <w:rPr>
          <w:rFonts w:ascii="Arial" w:eastAsia="宋体" w:hAnsi="Arial" w:cs="Arial"/>
        </w:rPr>
      </w:pPr>
      <w:bookmarkStart w:id="80" w:name="_Hlk146278467"/>
    </w:p>
    <w:bookmarkEnd w:id="80"/>
    <w:p w14:paraId="5D7B9DC7" w14:textId="77777777" w:rsidR="00963C1B" w:rsidRPr="00A4633D" w:rsidRDefault="00963C1B" w:rsidP="00E74FCD">
      <w:pPr>
        <w:ind w:firstLineChars="0" w:firstLine="0"/>
        <w:rPr>
          <w:rFonts w:ascii="Arial" w:hAnsi="Arial" w:cs="Arial"/>
        </w:rPr>
      </w:pPr>
      <w:r w:rsidRPr="00A4633D">
        <w:rPr>
          <w:rFonts w:ascii="Arial" w:hAnsi="Arial" w:cs="Arial"/>
        </w:rPr>
        <w:br w:type="page"/>
      </w:r>
    </w:p>
    <w:p w14:paraId="6A60D4C0" w14:textId="77777777" w:rsidR="00963C1B" w:rsidRPr="001D2B9E" w:rsidRDefault="00963C1B" w:rsidP="00844A33">
      <w:pPr>
        <w:pStyle w:val="1"/>
        <w:rPr>
          <w:rFonts w:ascii="Times New Roman" w:hAnsi="Times New Roman"/>
        </w:rPr>
      </w:pPr>
      <w:bookmarkStart w:id="81" w:name="_Toc235556896"/>
      <w:r w:rsidRPr="001D2B9E">
        <w:rPr>
          <w:rFonts w:ascii="Times New Roman" w:hAnsi="Times New Roman"/>
        </w:rPr>
        <w:lastRenderedPageBreak/>
        <w:t>References</w:t>
      </w:r>
      <w:bookmarkEnd w:id="81"/>
    </w:p>
    <w:p w14:paraId="06971550" w14:textId="25A9B8B9"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w:t>
      </w:r>
      <w:r w:rsidRPr="001D2B9E">
        <w:rPr>
          <w:rFonts w:ascii="Times New Roman" w:hAnsi="Times New Roman"/>
          <w:noProof/>
          <w:szCs w:val="24"/>
        </w:rPr>
        <w:tab/>
        <w:t>Liu, Y.</w:t>
      </w:r>
      <w:r w:rsidRPr="001D2B9E">
        <w:rPr>
          <w:rFonts w:ascii="Times New Roman" w:hAnsi="Times New Roman"/>
          <w:i/>
          <w:noProof/>
          <w:szCs w:val="24"/>
        </w:rPr>
        <w:t xml:space="preserve"> et al.</w:t>
      </w:r>
      <w:r w:rsidRPr="001D2B9E">
        <w:rPr>
          <w:rFonts w:ascii="Times New Roman" w:hAnsi="Times New Roman"/>
          <w:noProof/>
          <w:szCs w:val="24"/>
        </w:rPr>
        <w:t xml:space="preserve"> Protozeolite‐Seeded Synthesis of Single‐Crystalline Hierarchical Zeolites with Facet‐Shaped Mesopores and Their Catalytic Application in Methanol‐to‐Propylene Conversion. </w:t>
      </w:r>
      <w:r w:rsidRPr="001D2B9E">
        <w:rPr>
          <w:rFonts w:ascii="Times New Roman" w:hAnsi="Times New Roman"/>
          <w:i/>
          <w:noProof/>
          <w:szCs w:val="24"/>
        </w:rPr>
        <w:t>Angewandte Chemie International Edition</w:t>
      </w:r>
      <w:r w:rsidRPr="001D2B9E">
        <w:rPr>
          <w:rFonts w:ascii="Times New Roman" w:hAnsi="Times New Roman"/>
          <w:noProof/>
          <w:szCs w:val="24"/>
        </w:rPr>
        <w:t xml:space="preserve"> </w:t>
      </w:r>
      <w:r w:rsidRPr="001D2B9E">
        <w:rPr>
          <w:rFonts w:ascii="Times New Roman" w:hAnsi="Times New Roman"/>
          <w:b/>
          <w:noProof/>
          <w:szCs w:val="24"/>
        </w:rPr>
        <w:t>61</w:t>
      </w:r>
      <w:r w:rsidRPr="001D2B9E">
        <w:rPr>
          <w:rFonts w:ascii="Times New Roman" w:hAnsi="Times New Roman" w:hint="eastAsia"/>
          <w:bCs/>
          <w:noProof/>
          <w:szCs w:val="24"/>
        </w:rPr>
        <w:t>,</w:t>
      </w:r>
      <w:r>
        <w:rPr>
          <w:rFonts w:ascii="Times New Roman" w:hAnsi="Times New Roman" w:hint="eastAsia"/>
          <w:b/>
          <w:noProof/>
          <w:szCs w:val="24"/>
        </w:rPr>
        <w:t xml:space="preserve"> </w:t>
      </w:r>
      <w:r w:rsidRPr="001D2B9E">
        <w:rPr>
          <w:rFonts w:ascii="Times New Roman" w:hAnsi="Times New Roman"/>
          <w:noProof/>
          <w:szCs w:val="24"/>
        </w:rPr>
        <w:t>e202205716</w:t>
      </w:r>
      <w:r w:rsidRPr="001D2B9E">
        <w:rPr>
          <w:rFonts w:ascii="Times New Roman" w:hAnsi="Times New Roman"/>
          <w:b/>
          <w:noProof/>
          <w:szCs w:val="24"/>
        </w:rPr>
        <w:t xml:space="preserve"> </w:t>
      </w:r>
      <w:r w:rsidRPr="001D2B9E">
        <w:rPr>
          <w:rFonts w:ascii="Times New Roman" w:hAnsi="Times New Roman"/>
          <w:noProof/>
          <w:szCs w:val="24"/>
        </w:rPr>
        <w:t>(2022).</w:t>
      </w:r>
    </w:p>
    <w:p w14:paraId="6D194DDD"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2</w:t>
      </w:r>
      <w:r w:rsidRPr="001D2B9E">
        <w:rPr>
          <w:rFonts w:ascii="Times New Roman" w:hAnsi="Times New Roman"/>
          <w:noProof/>
          <w:szCs w:val="24"/>
        </w:rPr>
        <w:tab/>
        <w:t>Zhang, Q.</w:t>
      </w:r>
      <w:r w:rsidRPr="001D2B9E">
        <w:rPr>
          <w:rFonts w:ascii="Times New Roman" w:hAnsi="Times New Roman"/>
          <w:i/>
          <w:noProof/>
          <w:szCs w:val="24"/>
        </w:rPr>
        <w:t xml:space="preserve"> et al.</w:t>
      </w:r>
      <w:r w:rsidRPr="001D2B9E">
        <w:rPr>
          <w:rFonts w:ascii="Times New Roman" w:hAnsi="Times New Roman"/>
          <w:noProof/>
          <w:szCs w:val="24"/>
        </w:rPr>
        <w:t xml:space="preserve"> Amino Acid-Assisted Construction of Single-Crystalline Hierarchical Nanozeolites via Oriented-Aggregation and Intraparticle Ripening. </w:t>
      </w:r>
      <w:r w:rsidRPr="001D2B9E">
        <w:rPr>
          <w:rFonts w:ascii="Times New Roman" w:hAnsi="Times New Roman"/>
          <w:i/>
          <w:noProof/>
          <w:szCs w:val="24"/>
        </w:rPr>
        <w:t>Journal of the American Chemical Society</w:t>
      </w:r>
      <w:r w:rsidRPr="001D2B9E">
        <w:rPr>
          <w:rFonts w:ascii="Times New Roman" w:hAnsi="Times New Roman"/>
          <w:noProof/>
          <w:szCs w:val="24"/>
        </w:rPr>
        <w:t xml:space="preserve"> </w:t>
      </w:r>
      <w:r w:rsidRPr="001D2B9E">
        <w:rPr>
          <w:rFonts w:ascii="Times New Roman" w:hAnsi="Times New Roman"/>
          <w:b/>
          <w:noProof/>
          <w:szCs w:val="24"/>
        </w:rPr>
        <w:t>141</w:t>
      </w:r>
      <w:r w:rsidRPr="001D2B9E">
        <w:rPr>
          <w:rFonts w:ascii="Times New Roman" w:hAnsi="Times New Roman"/>
          <w:noProof/>
          <w:szCs w:val="24"/>
        </w:rPr>
        <w:t>, 3772-3776 (2019).</w:t>
      </w:r>
    </w:p>
    <w:p w14:paraId="7ECD1323"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3</w:t>
      </w:r>
      <w:r w:rsidRPr="001D2B9E">
        <w:rPr>
          <w:rFonts w:ascii="Times New Roman" w:hAnsi="Times New Roman"/>
          <w:noProof/>
          <w:szCs w:val="24"/>
        </w:rPr>
        <w:tab/>
        <w:t>Feng, C.</w:t>
      </w:r>
      <w:r w:rsidRPr="001D2B9E">
        <w:rPr>
          <w:rFonts w:ascii="Times New Roman" w:hAnsi="Times New Roman"/>
          <w:i/>
          <w:noProof/>
          <w:szCs w:val="24"/>
        </w:rPr>
        <w:t xml:space="preserve"> et al.</w:t>
      </w:r>
      <w:r w:rsidRPr="001D2B9E">
        <w:rPr>
          <w:rFonts w:ascii="Times New Roman" w:hAnsi="Times New Roman"/>
          <w:noProof/>
          <w:szCs w:val="24"/>
        </w:rPr>
        <w:t xml:space="preserve"> Highly dispersed Pt/Co</w:t>
      </w:r>
      <w:r w:rsidRPr="001D2B9E">
        <w:rPr>
          <w:rFonts w:ascii="Times New Roman" w:hAnsi="Times New Roman"/>
          <w:noProof/>
          <w:szCs w:val="24"/>
          <w:vertAlign w:val="subscript"/>
        </w:rPr>
        <w:t>3</w:t>
      </w:r>
      <w:r w:rsidRPr="001D2B9E">
        <w:rPr>
          <w:rFonts w:ascii="Times New Roman" w:hAnsi="Times New Roman"/>
          <w:noProof/>
          <w:szCs w:val="24"/>
        </w:rPr>
        <w:t>O</w:t>
      </w:r>
      <w:r w:rsidRPr="001D2B9E">
        <w:rPr>
          <w:rFonts w:ascii="Times New Roman" w:hAnsi="Times New Roman"/>
          <w:noProof/>
          <w:szCs w:val="24"/>
          <w:vertAlign w:val="subscript"/>
        </w:rPr>
        <w:t>4</w:t>
      </w:r>
      <w:r w:rsidRPr="001D2B9E">
        <w:rPr>
          <w:rFonts w:ascii="Times New Roman" w:hAnsi="Times New Roman"/>
          <w:noProof/>
          <w:szCs w:val="24"/>
        </w:rPr>
        <w:t xml:space="preserve"> catalyst constructed by vacancy defect inductive effect for enhanced catalytic propane total oxidation. </w:t>
      </w:r>
      <w:r w:rsidRPr="001D2B9E">
        <w:rPr>
          <w:rFonts w:ascii="Times New Roman" w:hAnsi="Times New Roman"/>
          <w:i/>
          <w:noProof/>
          <w:szCs w:val="24"/>
        </w:rPr>
        <w:t>Chinese Journal of Catalysis</w:t>
      </w:r>
      <w:r w:rsidRPr="001D2B9E">
        <w:rPr>
          <w:rFonts w:ascii="Times New Roman" w:hAnsi="Times New Roman"/>
          <w:noProof/>
          <w:szCs w:val="24"/>
        </w:rPr>
        <w:t xml:space="preserve"> </w:t>
      </w:r>
      <w:r w:rsidRPr="001D2B9E">
        <w:rPr>
          <w:rFonts w:ascii="Times New Roman" w:hAnsi="Times New Roman"/>
          <w:b/>
          <w:noProof/>
          <w:szCs w:val="24"/>
        </w:rPr>
        <w:t>75</w:t>
      </w:r>
      <w:r w:rsidRPr="001D2B9E">
        <w:rPr>
          <w:rFonts w:ascii="Times New Roman" w:hAnsi="Times New Roman"/>
          <w:noProof/>
          <w:szCs w:val="24"/>
        </w:rPr>
        <w:t>, 21-33 (2025).</w:t>
      </w:r>
    </w:p>
    <w:p w14:paraId="1C642FA9" w14:textId="12433FAE"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4</w:t>
      </w:r>
      <w:r w:rsidRPr="001D2B9E">
        <w:rPr>
          <w:rFonts w:ascii="Times New Roman" w:hAnsi="Times New Roman"/>
          <w:noProof/>
          <w:szCs w:val="24"/>
        </w:rPr>
        <w:tab/>
        <w:t>Song, W.</w:t>
      </w:r>
      <w:r w:rsidRPr="001D2B9E">
        <w:rPr>
          <w:rFonts w:ascii="Times New Roman" w:hAnsi="Times New Roman"/>
          <w:i/>
          <w:noProof/>
          <w:szCs w:val="24"/>
        </w:rPr>
        <w:t xml:space="preserve"> et al.</w:t>
      </w:r>
      <w:r w:rsidRPr="001D2B9E">
        <w:rPr>
          <w:rFonts w:ascii="Times New Roman" w:hAnsi="Times New Roman"/>
          <w:noProof/>
          <w:szCs w:val="24"/>
        </w:rPr>
        <w:t xml:space="preserve"> Computational screening of transition metal atom doped C</w:t>
      </w:r>
      <w:r w:rsidRPr="001D2B9E">
        <w:rPr>
          <w:rFonts w:ascii="Times New Roman" w:hAnsi="Times New Roman"/>
          <w:noProof/>
          <w:szCs w:val="24"/>
          <w:vertAlign w:val="subscript"/>
        </w:rPr>
        <w:t>3</w:t>
      </w:r>
      <w:r w:rsidRPr="001D2B9E">
        <w:rPr>
          <w:rFonts w:ascii="Times New Roman" w:hAnsi="Times New Roman"/>
          <w:noProof/>
          <w:szCs w:val="24"/>
        </w:rPr>
        <w:t xml:space="preserve">N as electrocatalysts for nitrogen fixation. </w:t>
      </w:r>
      <w:r w:rsidRPr="001D2B9E">
        <w:rPr>
          <w:rFonts w:ascii="Times New Roman" w:hAnsi="Times New Roman"/>
          <w:i/>
          <w:noProof/>
          <w:szCs w:val="24"/>
        </w:rPr>
        <w:t>Molecular Catalysis</w:t>
      </w:r>
      <w:r w:rsidRPr="001D2B9E">
        <w:rPr>
          <w:rFonts w:ascii="Times New Roman" w:hAnsi="Times New Roman"/>
          <w:noProof/>
          <w:szCs w:val="24"/>
        </w:rPr>
        <w:t xml:space="preserve"> </w:t>
      </w:r>
      <w:r w:rsidRPr="001D2B9E">
        <w:rPr>
          <w:rFonts w:ascii="Times New Roman" w:hAnsi="Times New Roman"/>
          <w:b/>
          <w:noProof/>
          <w:szCs w:val="24"/>
        </w:rPr>
        <w:t>535</w:t>
      </w:r>
      <w:r w:rsidRPr="001D2B9E">
        <w:rPr>
          <w:rFonts w:ascii="Times New Roman" w:hAnsi="Times New Roman" w:hint="eastAsia"/>
          <w:bCs/>
          <w:noProof/>
          <w:szCs w:val="24"/>
        </w:rPr>
        <w:t xml:space="preserve">, </w:t>
      </w:r>
      <w:r w:rsidRPr="001D2B9E">
        <w:rPr>
          <w:rFonts w:ascii="Times New Roman" w:hAnsi="Times New Roman"/>
          <w:noProof/>
          <w:szCs w:val="24"/>
        </w:rPr>
        <w:t>112888</w:t>
      </w:r>
      <w:r>
        <w:rPr>
          <w:rFonts w:ascii="Times New Roman" w:hAnsi="Times New Roman" w:hint="eastAsia"/>
          <w:b/>
          <w:noProof/>
          <w:szCs w:val="24"/>
        </w:rPr>
        <w:t xml:space="preserve"> </w:t>
      </w:r>
      <w:r w:rsidRPr="001D2B9E">
        <w:rPr>
          <w:rFonts w:ascii="Times New Roman" w:hAnsi="Times New Roman"/>
          <w:noProof/>
          <w:szCs w:val="24"/>
        </w:rPr>
        <w:t>(2023).</w:t>
      </w:r>
    </w:p>
    <w:p w14:paraId="4A85294E"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5</w:t>
      </w:r>
      <w:r w:rsidRPr="001D2B9E">
        <w:rPr>
          <w:rFonts w:ascii="Times New Roman" w:hAnsi="Times New Roman"/>
          <w:noProof/>
          <w:szCs w:val="24"/>
        </w:rPr>
        <w:tab/>
        <w:t xml:space="preserve">Mao, X., Gu, Z., Yan, C. &amp; Du, A. Unlocking the potential of ruthenium catalysts for nitrogen fixation with subsurface oxygen. </w:t>
      </w:r>
      <w:r w:rsidRPr="001D2B9E">
        <w:rPr>
          <w:rFonts w:ascii="Times New Roman" w:hAnsi="Times New Roman"/>
          <w:i/>
          <w:noProof/>
          <w:szCs w:val="24"/>
        </w:rPr>
        <w:t>Journal of Materials Chemistry A</w:t>
      </w:r>
      <w:r w:rsidRPr="001D2B9E">
        <w:rPr>
          <w:rFonts w:ascii="Times New Roman" w:hAnsi="Times New Roman"/>
          <w:noProof/>
          <w:szCs w:val="24"/>
        </w:rPr>
        <w:t xml:space="preserve"> </w:t>
      </w:r>
      <w:r w:rsidRPr="001D2B9E">
        <w:rPr>
          <w:rFonts w:ascii="Times New Roman" w:hAnsi="Times New Roman"/>
          <w:b/>
          <w:noProof/>
          <w:szCs w:val="24"/>
        </w:rPr>
        <w:t>9</w:t>
      </w:r>
      <w:r w:rsidRPr="001D2B9E">
        <w:rPr>
          <w:rFonts w:ascii="Times New Roman" w:hAnsi="Times New Roman"/>
          <w:noProof/>
          <w:szCs w:val="24"/>
        </w:rPr>
        <w:t>, 6575-6582 (2021).</w:t>
      </w:r>
    </w:p>
    <w:p w14:paraId="718E770A"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6</w:t>
      </w:r>
      <w:r w:rsidRPr="001D2B9E">
        <w:rPr>
          <w:rFonts w:ascii="Times New Roman" w:hAnsi="Times New Roman"/>
          <w:noProof/>
          <w:szCs w:val="24"/>
        </w:rPr>
        <w:tab/>
        <w:t>Liao, X.</w:t>
      </w:r>
      <w:r w:rsidRPr="001D2B9E">
        <w:rPr>
          <w:rFonts w:ascii="Times New Roman" w:hAnsi="Times New Roman"/>
          <w:i/>
          <w:noProof/>
          <w:szCs w:val="24"/>
        </w:rPr>
        <w:t xml:space="preserve"> et al.</w:t>
      </w:r>
      <w:r w:rsidRPr="001D2B9E">
        <w:rPr>
          <w:rFonts w:ascii="Times New Roman" w:hAnsi="Times New Roman"/>
          <w:noProof/>
          <w:szCs w:val="24"/>
        </w:rPr>
        <w:t xml:space="preserve"> Density Functional Theory for Electrocatalysis. </w:t>
      </w:r>
      <w:r w:rsidRPr="001D2B9E">
        <w:rPr>
          <w:rFonts w:ascii="Times New Roman" w:hAnsi="Times New Roman"/>
          <w:i/>
          <w:noProof/>
          <w:szCs w:val="24"/>
        </w:rPr>
        <w:t>Energy &amp; Environmental Materials</w:t>
      </w:r>
      <w:r w:rsidRPr="001D2B9E">
        <w:rPr>
          <w:rFonts w:ascii="Times New Roman" w:hAnsi="Times New Roman"/>
          <w:noProof/>
          <w:szCs w:val="24"/>
        </w:rPr>
        <w:t xml:space="preserve"> </w:t>
      </w:r>
      <w:r w:rsidRPr="001D2B9E">
        <w:rPr>
          <w:rFonts w:ascii="Times New Roman" w:hAnsi="Times New Roman"/>
          <w:b/>
          <w:noProof/>
          <w:szCs w:val="24"/>
        </w:rPr>
        <w:t>5</w:t>
      </w:r>
      <w:r w:rsidRPr="001D2B9E">
        <w:rPr>
          <w:rFonts w:ascii="Times New Roman" w:hAnsi="Times New Roman"/>
          <w:noProof/>
          <w:szCs w:val="24"/>
        </w:rPr>
        <w:t>, 157-185 (2021).</w:t>
      </w:r>
    </w:p>
    <w:p w14:paraId="0179B572"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7</w:t>
      </w:r>
      <w:r w:rsidRPr="001D2B9E">
        <w:rPr>
          <w:rFonts w:ascii="Times New Roman" w:hAnsi="Times New Roman"/>
          <w:noProof/>
          <w:szCs w:val="24"/>
        </w:rPr>
        <w:tab/>
        <w:t>Kong, W.</w:t>
      </w:r>
      <w:r w:rsidRPr="001D2B9E">
        <w:rPr>
          <w:rFonts w:ascii="Times New Roman" w:hAnsi="Times New Roman"/>
          <w:i/>
          <w:noProof/>
          <w:szCs w:val="24"/>
        </w:rPr>
        <w:t xml:space="preserve"> et al.</w:t>
      </w:r>
      <w:r w:rsidRPr="001D2B9E">
        <w:rPr>
          <w:rFonts w:ascii="Times New Roman" w:hAnsi="Times New Roman"/>
          <w:noProof/>
          <w:szCs w:val="24"/>
        </w:rPr>
        <w:t xml:space="preserve"> Construction of dual active sites for efficient alkaline hydrogen evolution: single-metal-atoms supported on BC2N monolayers. </w:t>
      </w:r>
      <w:r w:rsidRPr="001D2B9E">
        <w:rPr>
          <w:rFonts w:ascii="Times New Roman" w:hAnsi="Times New Roman"/>
          <w:i/>
          <w:noProof/>
          <w:szCs w:val="24"/>
        </w:rPr>
        <w:t>Physical Chemistry Chemical Physics</w:t>
      </w:r>
      <w:r w:rsidRPr="001D2B9E">
        <w:rPr>
          <w:rFonts w:ascii="Times New Roman" w:hAnsi="Times New Roman"/>
          <w:noProof/>
          <w:szCs w:val="24"/>
        </w:rPr>
        <w:t xml:space="preserve"> </w:t>
      </w:r>
      <w:r w:rsidRPr="001D2B9E">
        <w:rPr>
          <w:rFonts w:ascii="Times New Roman" w:hAnsi="Times New Roman"/>
          <w:b/>
          <w:noProof/>
          <w:szCs w:val="24"/>
        </w:rPr>
        <w:t>24</w:t>
      </w:r>
      <w:r w:rsidRPr="001D2B9E">
        <w:rPr>
          <w:rFonts w:ascii="Times New Roman" w:hAnsi="Times New Roman"/>
          <w:noProof/>
          <w:szCs w:val="24"/>
        </w:rPr>
        <w:t>, 29141-29150 (2022).</w:t>
      </w:r>
    </w:p>
    <w:p w14:paraId="35327ECD" w14:textId="14B91F1C"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lastRenderedPageBreak/>
        <w:t>8</w:t>
      </w:r>
      <w:r w:rsidRPr="001D2B9E">
        <w:rPr>
          <w:rFonts w:ascii="Times New Roman" w:hAnsi="Times New Roman"/>
          <w:noProof/>
          <w:szCs w:val="24"/>
        </w:rPr>
        <w:tab/>
        <w:t>Wu, Z.-Y.</w:t>
      </w:r>
      <w:r w:rsidRPr="001D2B9E">
        <w:rPr>
          <w:rFonts w:ascii="Times New Roman" w:hAnsi="Times New Roman"/>
          <w:i/>
          <w:noProof/>
          <w:szCs w:val="24"/>
        </w:rPr>
        <w:t xml:space="preserve"> et al.</w:t>
      </w:r>
      <w:r w:rsidRPr="001D2B9E">
        <w:rPr>
          <w:rFonts w:ascii="Times New Roman" w:hAnsi="Times New Roman"/>
          <w:noProof/>
          <w:szCs w:val="24"/>
        </w:rPr>
        <w:t xml:space="preserve"> Electrochemical ammonia synthesis via nitrate reduction on Fe single atom catalyst. </w:t>
      </w:r>
      <w:r w:rsidRPr="001D2B9E">
        <w:rPr>
          <w:rFonts w:ascii="Times New Roman" w:hAnsi="Times New Roman"/>
          <w:i/>
          <w:noProof/>
          <w:szCs w:val="24"/>
        </w:rPr>
        <w:t>Nature Communications</w:t>
      </w:r>
      <w:r w:rsidRPr="001D2B9E">
        <w:rPr>
          <w:rFonts w:ascii="Times New Roman" w:hAnsi="Times New Roman"/>
          <w:noProof/>
          <w:szCs w:val="24"/>
        </w:rPr>
        <w:t xml:space="preserve"> </w:t>
      </w:r>
      <w:r w:rsidRPr="001D2B9E">
        <w:rPr>
          <w:rFonts w:ascii="Times New Roman" w:hAnsi="Times New Roman"/>
          <w:b/>
          <w:noProof/>
          <w:szCs w:val="24"/>
        </w:rPr>
        <w:t>12</w:t>
      </w:r>
      <w:r w:rsidRPr="001D2B9E">
        <w:rPr>
          <w:rFonts w:ascii="Times New Roman" w:hAnsi="Times New Roman"/>
          <w:bCs/>
          <w:noProof/>
          <w:szCs w:val="24"/>
        </w:rPr>
        <w:t>, 2870</w:t>
      </w:r>
      <w:r>
        <w:rPr>
          <w:rFonts w:ascii="Times New Roman" w:hAnsi="Times New Roman" w:hint="eastAsia"/>
          <w:b/>
          <w:noProof/>
          <w:szCs w:val="24"/>
        </w:rPr>
        <w:t xml:space="preserve"> </w:t>
      </w:r>
      <w:r w:rsidRPr="001D2B9E">
        <w:rPr>
          <w:rFonts w:ascii="Times New Roman" w:hAnsi="Times New Roman"/>
          <w:noProof/>
          <w:szCs w:val="24"/>
        </w:rPr>
        <w:t>(2021).</w:t>
      </w:r>
    </w:p>
    <w:p w14:paraId="6D3754A4" w14:textId="6E07FEDC"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9</w:t>
      </w:r>
      <w:r w:rsidRPr="001D2B9E">
        <w:rPr>
          <w:rFonts w:ascii="Times New Roman" w:hAnsi="Times New Roman"/>
          <w:noProof/>
          <w:szCs w:val="24"/>
        </w:rPr>
        <w:tab/>
        <w:t>Wu, Y.</w:t>
      </w:r>
      <w:r w:rsidRPr="001D2B9E">
        <w:rPr>
          <w:rFonts w:ascii="Times New Roman" w:hAnsi="Times New Roman"/>
          <w:i/>
          <w:noProof/>
          <w:szCs w:val="24"/>
        </w:rPr>
        <w:t xml:space="preserve"> et al.</w:t>
      </w:r>
      <w:r w:rsidRPr="001D2B9E">
        <w:rPr>
          <w:rFonts w:ascii="Times New Roman" w:hAnsi="Times New Roman" w:hint="eastAsia"/>
          <w:iCs/>
          <w:noProof/>
          <w:szCs w:val="24"/>
        </w:rPr>
        <w:t xml:space="preserve"> Insights into the Roles of Different Iron Species on Zeolites for N</w:t>
      </w:r>
      <w:r w:rsidRPr="001D2B9E">
        <w:rPr>
          <w:rFonts w:ascii="Times New Roman" w:hAnsi="Times New Roman" w:hint="eastAsia"/>
          <w:iCs/>
          <w:noProof/>
          <w:szCs w:val="24"/>
          <w:vertAlign w:val="subscript"/>
        </w:rPr>
        <w:t>2</w:t>
      </w:r>
      <w:r w:rsidRPr="001D2B9E">
        <w:rPr>
          <w:rFonts w:ascii="Times New Roman" w:hAnsi="Times New Roman" w:hint="eastAsia"/>
          <w:iCs/>
          <w:noProof/>
          <w:szCs w:val="24"/>
        </w:rPr>
        <w:t>O Selective Catalytic Reduction by CO</w:t>
      </w:r>
      <w:r>
        <w:rPr>
          <w:rFonts w:ascii="Times New Roman" w:hAnsi="Times New Roman" w:hint="eastAsia"/>
          <w:iCs/>
          <w:noProof/>
          <w:szCs w:val="24"/>
        </w:rPr>
        <w:t>.</w:t>
      </w:r>
      <w:r w:rsidRPr="001D2B9E">
        <w:rPr>
          <w:rFonts w:ascii="Times New Roman" w:hAnsi="Times New Roman"/>
          <w:noProof/>
          <w:szCs w:val="24"/>
        </w:rPr>
        <w:t xml:space="preserve"> </w:t>
      </w:r>
      <w:r w:rsidRPr="001D2B9E">
        <w:rPr>
          <w:rFonts w:ascii="Times New Roman" w:hAnsi="Times New Roman"/>
          <w:i/>
          <w:szCs w:val="24"/>
        </w:rPr>
        <w:t>Environmental Science &amp; Technology</w:t>
      </w:r>
      <w:r w:rsidRPr="001D2B9E">
        <w:rPr>
          <w:rFonts w:ascii="Times New Roman" w:hAnsi="Times New Roman"/>
          <w:szCs w:val="24"/>
        </w:rPr>
        <w:t xml:space="preserve"> </w:t>
      </w:r>
      <w:r w:rsidRPr="001D2B9E">
        <w:rPr>
          <w:rFonts w:ascii="Times New Roman" w:hAnsi="Times New Roman"/>
          <w:b/>
          <w:bCs/>
          <w:i/>
          <w:szCs w:val="24"/>
        </w:rPr>
        <w:t>58</w:t>
      </w:r>
      <w:r w:rsidRPr="001D2B9E">
        <w:rPr>
          <w:rFonts w:ascii="Times New Roman" w:hAnsi="Times New Roman"/>
          <w:szCs w:val="24"/>
        </w:rPr>
        <w:t>, 22583-22593</w:t>
      </w:r>
      <w:r>
        <w:rPr>
          <w:rFonts w:ascii="Times New Roman" w:hAnsi="Times New Roman" w:hint="eastAsia"/>
          <w:szCs w:val="24"/>
        </w:rPr>
        <w:t xml:space="preserve"> </w:t>
      </w:r>
      <w:r w:rsidRPr="001D2B9E">
        <w:rPr>
          <w:rFonts w:ascii="Times New Roman" w:hAnsi="Times New Roman" w:hint="eastAsia"/>
          <w:szCs w:val="24"/>
        </w:rPr>
        <w:t>(</w:t>
      </w:r>
      <w:r w:rsidRPr="001D2B9E">
        <w:rPr>
          <w:rFonts w:ascii="Times New Roman" w:hAnsi="Times New Roman"/>
          <w:szCs w:val="24"/>
        </w:rPr>
        <w:t>2024</w:t>
      </w:r>
      <w:r w:rsidRPr="001D2B9E">
        <w:rPr>
          <w:rFonts w:ascii="Times New Roman" w:hAnsi="Times New Roman" w:hint="eastAsia"/>
          <w:szCs w:val="24"/>
        </w:rPr>
        <w:t>)</w:t>
      </w:r>
      <w:r w:rsidRPr="001D2B9E">
        <w:rPr>
          <w:rFonts w:ascii="Times New Roman" w:hAnsi="Times New Roman"/>
          <w:noProof/>
          <w:szCs w:val="24"/>
        </w:rPr>
        <w:t>.</w:t>
      </w:r>
    </w:p>
    <w:p w14:paraId="7EB6F892"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10</w:t>
      </w:r>
      <w:r w:rsidRPr="001D2B9E">
        <w:rPr>
          <w:rFonts w:ascii="Times New Roman" w:hAnsi="Times New Roman"/>
          <w:noProof/>
          <w:szCs w:val="24"/>
        </w:rPr>
        <w:tab/>
        <w:t>Wang, T.</w:t>
      </w:r>
      <w:r w:rsidRPr="001D2B9E">
        <w:rPr>
          <w:rFonts w:ascii="Times New Roman" w:hAnsi="Times New Roman"/>
          <w:i/>
          <w:noProof/>
          <w:szCs w:val="24"/>
        </w:rPr>
        <w:t xml:space="preserve"> et al.</w:t>
      </w:r>
      <w:r w:rsidRPr="001D2B9E">
        <w:rPr>
          <w:rFonts w:ascii="Times New Roman" w:hAnsi="Times New Roman"/>
          <w:noProof/>
          <w:szCs w:val="24"/>
        </w:rPr>
        <w:t xml:space="preserve"> Critical Role of Tricyclic Bridges Including Neighboring Rings for Understanding Raman Spectra of Zeolites. </w:t>
      </w:r>
      <w:r w:rsidRPr="001D2B9E">
        <w:rPr>
          <w:rFonts w:ascii="Times New Roman" w:hAnsi="Times New Roman"/>
          <w:i/>
          <w:noProof/>
          <w:szCs w:val="24"/>
        </w:rPr>
        <w:t>Journal of the American Chemical Society</w:t>
      </w:r>
      <w:r w:rsidRPr="001D2B9E">
        <w:rPr>
          <w:rFonts w:ascii="Times New Roman" w:hAnsi="Times New Roman"/>
          <w:noProof/>
          <w:szCs w:val="24"/>
        </w:rPr>
        <w:t xml:space="preserve"> </w:t>
      </w:r>
      <w:r w:rsidRPr="001D2B9E">
        <w:rPr>
          <w:rFonts w:ascii="Times New Roman" w:hAnsi="Times New Roman"/>
          <w:b/>
          <w:noProof/>
          <w:szCs w:val="24"/>
        </w:rPr>
        <w:t>141</w:t>
      </w:r>
      <w:r w:rsidRPr="001D2B9E">
        <w:rPr>
          <w:rFonts w:ascii="Times New Roman" w:hAnsi="Times New Roman"/>
          <w:noProof/>
          <w:szCs w:val="24"/>
        </w:rPr>
        <w:t>, 20318-20324 (2019).</w:t>
      </w:r>
    </w:p>
    <w:p w14:paraId="4C6AEB4E"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11</w:t>
      </w:r>
      <w:r w:rsidRPr="001D2B9E">
        <w:rPr>
          <w:rFonts w:ascii="Times New Roman" w:hAnsi="Times New Roman"/>
          <w:noProof/>
          <w:szCs w:val="24"/>
        </w:rPr>
        <w:tab/>
        <w:t xml:space="preserve">Balcom, H., Hoffman, A. J., Locht, H. &amp; Hibbitts, D. Brønsted Acid Strength Does Not Change for Bulk and External Sites of MFI Except for Al Substitution Where Silanol Groups Form. </w:t>
      </w:r>
      <w:r w:rsidRPr="001D2B9E">
        <w:rPr>
          <w:rFonts w:ascii="Times New Roman" w:hAnsi="Times New Roman"/>
          <w:i/>
          <w:noProof/>
          <w:szCs w:val="24"/>
        </w:rPr>
        <w:t>ACS Catalysis</w:t>
      </w:r>
      <w:r w:rsidRPr="001D2B9E">
        <w:rPr>
          <w:rFonts w:ascii="Times New Roman" w:hAnsi="Times New Roman"/>
          <w:noProof/>
          <w:szCs w:val="24"/>
        </w:rPr>
        <w:t xml:space="preserve"> </w:t>
      </w:r>
      <w:r w:rsidRPr="001D2B9E">
        <w:rPr>
          <w:rFonts w:ascii="Times New Roman" w:hAnsi="Times New Roman"/>
          <w:b/>
          <w:noProof/>
          <w:szCs w:val="24"/>
        </w:rPr>
        <w:t>13</w:t>
      </w:r>
      <w:r w:rsidRPr="001D2B9E">
        <w:rPr>
          <w:rFonts w:ascii="Times New Roman" w:hAnsi="Times New Roman"/>
          <w:noProof/>
          <w:szCs w:val="24"/>
        </w:rPr>
        <w:t>, 4470-4487 (2023).</w:t>
      </w:r>
    </w:p>
    <w:p w14:paraId="3CD1E953"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12</w:t>
      </w:r>
      <w:r w:rsidRPr="001D2B9E">
        <w:rPr>
          <w:rFonts w:ascii="Times New Roman" w:hAnsi="Times New Roman"/>
          <w:noProof/>
          <w:szCs w:val="24"/>
        </w:rPr>
        <w:tab/>
        <w:t>Xia, Y., Zhan, W., Guo, Y., Guo, Y. &amp; Lu, G. Fe-Beta zeolite for selective catalytic reduction of NO</w:t>
      </w:r>
      <w:r w:rsidRPr="001D2B9E">
        <w:rPr>
          <w:rFonts w:ascii="Times New Roman" w:hAnsi="Times New Roman"/>
          <w:noProof/>
          <w:szCs w:val="24"/>
          <w:vertAlign w:val="subscript"/>
        </w:rPr>
        <w:t>x</w:t>
      </w:r>
      <w:r w:rsidRPr="001D2B9E">
        <w:rPr>
          <w:rFonts w:ascii="Times New Roman" w:hAnsi="Times New Roman"/>
          <w:noProof/>
          <w:szCs w:val="24"/>
        </w:rPr>
        <w:t xml:space="preserve"> with NH</w:t>
      </w:r>
      <w:r w:rsidRPr="001D2B9E">
        <w:rPr>
          <w:rFonts w:ascii="Times New Roman" w:hAnsi="Times New Roman"/>
          <w:noProof/>
          <w:szCs w:val="24"/>
          <w:vertAlign w:val="subscript"/>
        </w:rPr>
        <w:t>3</w:t>
      </w:r>
      <w:r w:rsidRPr="001D2B9E">
        <w:rPr>
          <w:rFonts w:ascii="Times New Roman" w:hAnsi="Times New Roman"/>
          <w:noProof/>
          <w:szCs w:val="24"/>
        </w:rPr>
        <w:t xml:space="preserve">: Influence of Fe content. </w:t>
      </w:r>
      <w:r w:rsidRPr="001D2B9E">
        <w:rPr>
          <w:rFonts w:ascii="Times New Roman" w:hAnsi="Times New Roman"/>
          <w:i/>
          <w:noProof/>
          <w:szCs w:val="24"/>
        </w:rPr>
        <w:t>Chinese Journal of Catalysis</w:t>
      </w:r>
      <w:r w:rsidRPr="001D2B9E">
        <w:rPr>
          <w:rFonts w:ascii="Times New Roman" w:hAnsi="Times New Roman"/>
          <w:noProof/>
          <w:szCs w:val="24"/>
        </w:rPr>
        <w:t xml:space="preserve"> </w:t>
      </w:r>
      <w:r w:rsidRPr="001D2B9E">
        <w:rPr>
          <w:rFonts w:ascii="Times New Roman" w:hAnsi="Times New Roman"/>
          <w:b/>
          <w:noProof/>
          <w:szCs w:val="24"/>
        </w:rPr>
        <w:t>37</w:t>
      </w:r>
      <w:r w:rsidRPr="001D2B9E">
        <w:rPr>
          <w:rFonts w:ascii="Times New Roman" w:hAnsi="Times New Roman"/>
          <w:noProof/>
          <w:szCs w:val="24"/>
        </w:rPr>
        <w:t>, 2069-2078 (2016).</w:t>
      </w:r>
    </w:p>
    <w:p w14:paraId="5BF0F4C2"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13</w:t>
      </w:r>
      <w:r w:rsidRPr="001D2B9E">
        <w:rPr>
          <w:rFonts w:ascii="Times New Roman" w:hAnsi="Times New Roman"/>
          <w:noProof/>
          <w:szCs w:val="24"/>
        </w:rPr>
        <w:tab/>
        <w:t xml:space="preserve">Long, R. Q. &amp; Yang, R. T. Temperature-Programmed Desorption/Surface Reaction (TPD/TPSR) Study of Fe-Exchanged ZSM-5 for Selective Catalytic Reduction of Nitric Oxide by Ammonia. </w:t>
      </w:r>
      <w:r w:rsidRPr="001D2B9E">
        <w:rPr>
          <w:rFonts w:ascii="Times New Roman" w:hAnsi="Times New Roman"/>
          <w:i/>
          <w:noProof/>
          <w:szCs w:val="24"/>
        </w:rPr>
        <w:t>Journal of Catalysis</w:t>
      </w:r>
      <w:r w:rsidRPr="001D2B9E">
        <w:rPr>
          <w:rFonts w:ascii="Times New Roman" w:hAnsi="Times New Roman"/>
          <w:noProof/>
          <w:szCs w:val="24"/>
        </w:rPr>
        <w:t xml:space="preserve"> </w:t>
      </w:r>
      <w:r w:rsidRPr="001D2B9E">
        <w:rPr>
          <w:rFonts w:ascii="Times New Roman" w:hAnsi="Times New Roman"/>
          <w:b/>
          <w:noProof/>
          <w:szCs w:val="24"/>
        </w:rPr>
        <w:t>198</w:t>
      </w:r>
      <w:r w:rsidRPr="001D2B9E">
        <w:rPr>
          <w:rFonts w:ascii="Times New Roman" w:hAnsi="Times New Roman"/>
          <w:noProof/>
          <w:szCs w:val="24"/>
        </w:rPr>
        <w:t>, 20-28 (2001).</w:t>
      </w:r>
    </w:p>
    <w:p w14:paraId="45EAADFD" w14:textId="619E6AF9"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14</w:t>
      </w:r>
      <w:r w:rsidRPr="001D2B9E">
        <w:rPr>
          <w:rFonts w:ascii="Times New Roman" w:hAnsi="Times New Roman"/>
          <w:noProof/>
          <w:szCs w:val="24"/>
        </w:rPr>
        <w:tab/>
        <w:t>Buttignol, F., Garbujo, A., Biasi, P., Krocher, O. &amp; Ferri, D. N</w:t>
      </w:r>
      <w:r w:rsidRPr="001D2B9E">
        <w:rPr>
          <w:rFonts w:ascii="Times New Roman" w:hAnsi="Times New Roman" w:hint="eastAsia"/>
          <w:noProof/>
          <w:szCs w:val="24"/>
          <w:vertAlign w:val="subscript"/>
        </w:rPr>
        <w:t>2</w:t>
      </w:r>
      <w:r w:rsidRPr="001D2B9E">
        <w:rPr>
          <w:rFonts w:ascii="Times New Roman" w:hAnsi="Times New Roman"/>
          <w:noProof/>
          <w:szCs w:val="24"/>
        </w:rPr>
        <w:t>O Activation and NO Adsorption Control the Simultaneous Conversion of N</w:t>
      </w:r>
      <w:r w:rsidRPr="001D2B9E">
        <w:rPr>
          <w:rFonts w:ascii="Times New Roman" w:hAnsi="Times New Roman" w:hint="eastAsia"/>
          <w:noProof/>
          <w:szCs w:val="24"/>
          <w:vertAlign w:val="subscript"/>
        </w:rPr>
        <w:t>2</w:t>
      </w:r>
      <w:r w:rsidRPr="001D2B9E">
        <w:rPr>
          <w:rFonts w:ascii="Times New Roman" w:hAnsi="Times New Roman"/>
          <w:noProof/>
          <w:szCs w:val="24"/>
        </w:rPr>
        <w:t>O and NO Using NH</w:t>
      </w:r>
      <w:r w:rsidRPr="001D2B9E">
        <w:rPr>
          <w:rFonts w:ascii="Times New Roman" w:hAnsi="Times New Roman" w:hint="eastAsia"/>
          <w:noProof/>
          <w:szCs w:val="24"/>
          <w:vertAlign w:val="subscript"/>
        </w:rPr>
        <w:t>3</w:t>
      </w:r>
      <w:r w:rsidRPr="001D2B9E">
        <w:rPr>
          <w:rFonts w:ascii="Times New Roman" w:hAnsi="Times New Roman"/>
          <w:noProof/>
          <w:szCs w:val="24"/>
        </w:rPr>
        <w:t xml:space="preserve"> over Fe-ZSM-5. </w:t>
      </w:r>
      <w:r w:rsidRPr="001D2B9E">
        <w:rPr>
          <w:rFonts w:ascii="Times New Roman" w:hAnsi="Times New Roman"/>
          <w:i/>
          <w:noProof/>
          <w:szCs w:val="24"/>
        </w:rPr>
        <w:t>J Am Chem Soc</w:t>
      </w:r>
      <w:r w:rsidRPr="001D2B9E">
        <w:rPr>
          <w:rFonts w:ascii="Times New Roman" w:hAnsi="Times New Roman"/>
          <w:noProof/>
          <w:szCs w:val="24"/>
        </w:rPr>
        <w:t xml:space="preserve"> </w:t>
      </w:r>
      <w:r w:rsidRPr="001D2B9E">
        <w:rPr>
          <w:rFonts w:ascii="Times New Roman" w:hAnsi="Times New Roman"/>
          <w:b/>
          <w:noProof/>
          <w:szCs w:val="24"/>
        </w:rPr>
        <w:t>147</w:t>
      </w:r>
      <w:r w:rsidRPr="001D2B9E">
        <w:rPr>
          <w:rFonts w:ascii="Times New Roman" w:hAnsi="Times New Roman"/>
          <w:noProof/>
          <w:szCs w:val="24"/>
        </w:rPr>
        <w:t>, 8978-8990 (2025).</w:t>
      </w:r>
    </w:p>
    <w:p w14:paraId="572191E2" w14:textId="77777777"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15</w:t>
      </w:r>
      <w:r w:rsidRPr="001D2B9E">
        <w:rPr>
          <w:rFonts w:ascii="Times New Roman" w:hAnsi="Times New Roman"/>
          <w:noProof/>
          <w:szCs w:val="24"/>
        </w:rPr>
        <w:tab/>
        <w:t>Qi, G. Selective catalytic oxidation (SCO) of ammonia to nitrogen over Fe-</w:t>
      </w:r>
      <w:r w:rsidRPr="001D2B9E">
        <w:rPr>
          <w:rFonts w:ascii="Times New Roman" w:hAnsi="Times New Roman"/>
          <w:noProof/>
          <w:szCs w:val="24"/>
        </w:rPr>
        <w:lastRenderedPageBreak/>
        <w:t>exchanged zeolites prepared by sublimation of FeCl</w:t>
      </w:r>
      <w:r w:rsidRPr="001D2B9E">
        <w:rPr>
          <w:rFonts w:ascii="Times New Roman" w:hAnsi="Times New Roman"/>
          <w:noProof/>
          <w:szCs w:val="24"/>
          <w:vertAlign w:val="subscript"/>
        </w:rPr>
        <w:t>3</w:t>
      </w:r>
      <w:r w:rsidRPr="001D2B9E">
        <w:rPr>
          <w:rFonts w:ascii="Times New Roman" w:hAnsi="Times New Roman"/>
          <w:noProof/>
          <w:szCs w:val="24"/>
        </w:rPr>
        <w:t xml:space="preserve">. </w:t>
      </w:r>
      <w:r w:rsidRPr="001D2B9E">
        <w:rPr>
          <w:rFonts w:ascii="Times New Roman" w:hAnsi="Times New Roman"/>
          <w:i/>
          <w:noProof/>
          <w:szCs w:val="24"/>
        </w:rPr>
        <w:t>Journal of Catalysis</w:t>
      </w:r>
      <w:r w:rsidRPr="001D2B9E">
        <w:rPr>
          <w:rFonts w:ascii="Times New Roman" w:hAnsi="Times New Roman"/>
          <w:noProof/>
          <w:szCs w:val="24"/>
        </w:rPr>
        <w:t xml:space="preserve"> </w:t>
      </w:r>
      <w:r w:rsidRPr="001D2B9E">
        <w:rPr>
          <w:rFonts w:ascii="Times New Roman" w:hAnsi="Times New Roman"/>
          <w:b/>
          <w:noProof/>
          <w:szCs w:val="24"/>
        </w:rPr>
        <w:t>226</w:t>
      </w:r>
      <w:r w:rsidRPr="001D2B9E">
        <w:rPr>
          <w:rFonts w:ascii="Times New Roman" w:hAnsi="Times New Roman"/>
          <w:noProof/>
          <w:szCs w:val="24"/>
        </w:rPr>
        <w:t>, 120-128 (2004).</w:t>
      </w:r>
    </w:p>
    <w:p w14:paraId="3DE6762D" w14:textId="26E8A9B8" w:rsidR="001D2B9E" w:rsidRPr="001D2B9E" w:rsidRDefault="001D2B9E" w:rsidP="001D2B9E">
      <w:pPr>
        <w:pStyle w:val="EndNoteBibliography"/>
        <w:spacing w:line="480" w:lineRule="auto"/>
        <w:ind w:left="305" w:hangingChars="127" w:hanging="305"/>
        <w:rPr>
          <w:rFonts w:ascii="Times New Roman" w:hAnsi="Times New Roman"/>
          <w:noProof/>
          <w:szCs w:val="24"/>
        </w:rPr>
      </w:pPr>
      <w:r w:rsidRPr="001D2B9E">
        <w:rPr>
          <w:rFonts w:ascii="Times New Roman" w:hAnsi="Times New Roman"/>
          <w:noProof/>
          <w:szCs w:val="24"/>
        </w:rPr>
        <w:t>16</w:t>
      </w:r>
      <w:r w:rsidRPr="001D2B9E">
        <w:rPr>
          <w:rFonts w:ascii="Times New Roman" w:hAnsi="Times New Roman"/>
          <w:noProof/>
          <w:szCs w:val="24"/>
        </w:rPr>
        <w:tab/>
        <w:t>Zhao, Q.</w:t>
      </w:r>
      <w:r w:rsidRPr="001D2B9E">
        <w:rPr>
          <w:rFonts w:ascii="Times New Roman" w:hAnsi="Times New Roman"/>
          <w:i/>
          <w:noProof/>
          <w:szCs w:val="24"/>
        </w:rPr>
        <w:t xml:space="preserve"> et al.</w:t>
      </w:r>
      <w:r w:rsidRPr="001D2B9E">
        <w:rPr>
          <w:rFonts w:ascii="Times New Roman" w:hAnsi="Times New Roman"/>
          <w:noProof/>
          <w:szCs w:val="24"/>
        </w:rPr>
        <w:t xml:space="preserve"> Enhancement effect of Lewis acid-base pair derived from mortise-tenon structure catalyst on high-temperature NH3-SCR: Oxygen vacancy confinement and interfacial electron rearrangement. </w:t>
      </w:r>
      <w:r w:rsidRPr="001D2B9E">
        <w:rPr>
          <w:rFonts w:ascii="Times New Roman" w:hAnsi="Times New Roman"/>
          <w:i/>
          <w:noProof/>
          <w:szCs w:val="24"/>
        </w:rPr>
        <w:t>Applied Catalysis B: Environment and Energy</w:t>
      </w:r>
      <w:r w:rsidRPr="001D2B9E">
        <w:rPr>
          <w:rFonts w:ascii="Times New Roman" w:hAnsi="Times New Roman"/>
          <w:noProof/>
          <w:szCs w:val="24"/>
        </w:rPr>
        <w:t xml:space="preserve"> </w:t>
      </w:r>
      <w:r w:rsidRPr="001D2B9E">
        <w:rPr>
          <w:rFonts w:ascii="Times New Roman" w:hAnsi="Times New Roman"/>
          <w:b/>
          <w:noProof/>
          <w:szCs w:val="24"/>
        </w:rPr>
        <w:t>385</w:t>
      </w:r>
      <w:r>
        <w:rPr>
          <w:rFonts w:ascii="Times New Roman" w:hAnsi="Times New Roman" w:hint="eastAsia"/>
          <w:b/>
          <w:noProof/>
          <w:szCs w:val="24"/>
        </w:rPr>
        <w:t>,</w:t>
      </w:r>
      <w:r w:rsidRPr="001D2B9E">
        <w:rPr>
          <w:rFonts w:ascii="Times New Roman" w:hAnsi="Times New Roman"/>
          <w:b/>
          <w:noProof/>
          <w:szCs w:val="24"/>
        </w:rPr>
        <w:t xml:space="preserve"> </w:t>
      </w:r>
      <w:r w:rsidRPr="001D2B9E">
        <w:rPr>
          <w:rFonts w:ascii="Times New Roman" w:hAnsi="Times New Roman"/>
          <w:szCs w:val="24"/>
        </w:rPr>
        <w:t>126329</w:t>
      </w:r>
      <w:r w:rsidRPr="001D2B9E">
        <w:rPr>
          <w:rFonts w:ascii="Times New Roman" w:hAnsi="Times New Roman"/>
          <w:b/>
          <w:noProof/>
          <w:szCs w:val="24"/>
        </w:rPr>
        <w:t xml:space="preserve"> </w:t>
      </w:r>
      <w:r w:rsidRPr="001D2B9E">
        <w:rPr>
          <w:rFonts w:ascii="Times New Roman" w:hAnsi="Times New Roman"/>
          <w:noProof/>
          <w:szCs w:val="24"/>
        </w:rPr>
        <w:t>(2026).</w:t>
      </w:r>
    </w:p>
    <w:p w14:paraId="6088472A" w14:textId="77777777" w:rsidR="00963C1B" w:rsidRPr="001D2B9E" w:rsidRDefault="00963C1B" w:rsidP="001D2B9E">
      <w:pPr>
        <w:ind w:firstLineChars="0" w:firstLine="0"/>
        <w:rPr>
          <w:rFonts w:hint="eastAsia"/>
        </w:rPr>
      </w:pPr>
    </w:p>
    <w:p w14:paraId="671F03A7" w14:textId="77777777" w:rsidR="00841794" w:rsidRPr="00963C1B" w:rsidRDefault="00841794">
      <w:pPr>
        <w:rPr>
          <w:rFonts w:hint="eastAsia"/>
        </w:rPr>
      </w:pPr>
    </w:p>
    <w:sectPr w:rsidR="00841794" w:rsidRPr="00963C1B" w:rsidSect="00963C1B">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D5B08" w14:textId="77777777" w:rsidR="00C62CF2" w:rsidRDefault="00C62CF2">
      <w:pPr>
        <w:spacing w:line="240" w:lineRule="auto"/>
        <w:rPr>
          <w:rFonts w:hint="eastAsia"/>
        </w:rPr>
      </w:pPr>
      <w:r>
        <w:separator/>
      </w:r>
    </w:p>
  </w:endnote>
  <w:endnote w:type="continuationSeparator" w:id="0">
    <w:p w14:paraId="2B814EA8" w14:textId="77777777" w:rsidR="00C62CF2" w:rsidRDefault="00C62CF2">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dvOT863180fb">
    <w:altName w:val="Times New Roman"/>
    <w:charset w:val="00"/>
    <w:family w:val="roman"/>
    <w:pitch w:val="default"/>
    <w:sig w:usb0="00000000" w:usb1="00000000" w:usb2="00000000" w:usb3="00000000" w:csb0="00000001" w:csb1="00000000"/>
  </w:font>
  <w:font w:name="TeX_CM_Maths_Symbols">
    <w:altName w:val="Cambria"/>
    <w:panose1 w:val="00000000000000000000"/>
    <w:charset w:val="00"/>
    <w:family w:val="roman"/>
    <w:notTrueType/>
    <w:pitch w:val="default"/>
  </w:font>
  <w:font w:name="AdvPSMP13">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8A80" w14:textId="77777777" w:rsidR="00963C1B" w:rsidRDefault="00963C1B">
    <w:pPr>
      <w:pStyle w:val="ae"/>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046594"/>
      <w:docPartObj>
        <w:docPartGallery w:val="Page Numbers (Bottom of Page)"/>
        <w:docPartUnique/>
      </w:docPartObj>
    </w:sdtPr>
    <w:sdtEndPr>
      <w:rPr>
        <w:rFonts w:ascii="Times New Roman" w:hAnsi="Times New Roman"/>
        <w:sz w:val="24"/>
      </w:rPr>
    </w:sdtEndPr>
    <w:sdtContent>
      <w:p w14:paraId="5026D6CF" w14:textId="77777777" w:rsidR="00963C1B" w:rsidRPr="00524D25" w:rsidRDefault="00963C1B">
        <w:pPr>
          <w:pStyle w:val="ae"/>
          <w:ind w:firstLine="360"/>
          <w:jc w:val="center"/>
          <w:rPr>
            <w:rFonts w:ascii="Times New Roman" w:hAnsi="Times New Roman"/>
            <w:sz w:val="24"/>
          </w:rPr>
        </w:pPr>
        <w:r w:rsidRPr="00524D25">
          <w:rPr>
            <w:rFonts w:ascii="Times New Roman" w:hAnsi="Times New Roman"/>
            <w:sz w:val="24"/>
          </w:rPr>
          <w:t>S</w:t>
        </w:r>
        <w:r w:rsidRPr="00524D25">
          <w:rPr>
            <w:rFonts w:ascii="Times New Roman" w:hAnsi="Times New Roman"/>
            <w:sz w:val="24"/>
          </w:rPr>
          <w:fldChar w:fldCharType="begin"/>
        </w:r>
        <w:r w:rsidRPr="00524D25">
          <w:rPr>
            <w:rFonts w:ascii="Times New Roman" w:hAnsi="Times New Roman"/>
            <w:sz w:val="24"/>
          </w:rPr>
          <w:instrText>PAGE   \* MERGEFORMAT</w:instrText>
        </w:r>
        <w:r w:rsidRPr="00524D25">
          <w:rPr>
            <w:rFonts w:ascii="Times New Roman" w:hAnsi="Times New Roman"/>
            <w:sz w:val="24"/>
          </w:rPr>
          <w:fldChar w:fldCharType="separate"/>
        </w:r>
        <w:r w:rsidRPr="00524D25">
          <w:rPr>
            <w:rFonts w:ascii="Times New Roman" w:hAnsi="Times New Roman"/>
            <w:sz w:val="24"/>
            <w:lang w:val="zh-CN"/>
          </w:rPr>
          <w:t>2</w:t>
        </w:r>
        <w:r w:rsidRPr="00524D25">
          <w:rPr>
            <w:rFonts w:ascii="Times New Roman" w:hAnsi="Times New Roman"/>
            <w:sz w:val="24"/>
          </w:rPr>
          <w:fldChar w:fldCharType="end"/>
        </w:r>
      </w:p>
    </w:sdtContent>
  </w:sdt>
  <w:p w14:paraId="7D0BB4B6" w14:textId="77777777" w:rsidR="00963C1B" w:rsidRDefault="00963C1B">
    <w:pPr>
      <w:pStyle w:val="ae"/>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3640" w14:textId="77777777" w:rsidR="00963C1B" w:rsidRDefault="00963C1B">
    <w:pPr>
      <w:pStyle w:val="ae"/>
      <w:ind w:firstLine="36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DB7A" w14:textId="77777777" w:rsidR="00963C1B" w:rsidRDefault="00963C1B">
    <w:pPr>
      <w:pStyle w:val="ae"/>
      <w:ind w:firstLine="360"/>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581660"/>
      <w:docPartObj>
        <w:docPartGallery w:val="Page Numbers (Bottom of Page)"/>
        <w:docPartUnique/>
      </w:docPartObj>
    </w:sdtPr>
    <w:sdtEndPr>
      <w:rPr>
        <w:rFonts w:ascii="Times New Roman" w:hAnsi="Times New Roman"/>
        <w:sz w:val="24"/>
      </w:rPr>
    </w:sdtEndPr>
    <w:sdtContent>
      <w:p w14:paraId="3CD6065B" w14:textId="77777777" w:rsidR="00963C1B" w:rsidRPr="00524D25" w:rsidRDefault="00963C1B">
        <w:pPr>
          <w:pStyle w:val="ae"/>
          <w:ind w:firstLine="360"/>
          <w:jc w:val="center"/>
          <w:rPr>
            <w:rFonts w:ascii="Times New Roman" w:hAnsi="Times New Roman"/>
            <w:sz w:val="24"/>
          </w:rPr>
        </w:pPr>
        <w:r w:rsidRPr="00524D25">
          <w:rPr>
            <w:rFonts w:ascii="Times New Roman" w:hAnsi="Times New Roman"/>
            <w:sz w:val="24"/>
          </w:rPr>
          <w:t>S</w:t>
        </w:r>
        <w:r w:rsidRPr="00524D25">
          <w:rPr>
            <w:rFonts w:ascii="Times New Roman" w:hAnsi="Times New Roman"/>
            <w:sz w:val="24"/>
          </w:rPr>
          <w:fldChar w:fldCharType="begin"/>
        </w:r>
        <w:r w:rsidRPr="00524D25">
          <w:rPr>
            <w:rFonts w:ascii="Times New Roman" w:hAnsi="Times New Roman"/>
            <w:sz w:val="24"/>
          </w:rPr>
          <w:instrText>PAGE   \* MERGEFORMAT</w:instrText>
        </w:r>
        <w:r w:rsidRPr="00524D25">
          <w:rPr>
            <w:rFonts w:ascii="Times New Roman" w:hAnsi="Times New Roman"/>
            <w:sz w:val="24"/>
          </w:rPr>
          <w:fldChar w:fldCharType="separate"/>
        </w:r>
        <w:r w:rsidRPr="00524D25">
          <w:rPr>
            <w:rFonts w:ascii="Times New Roman" w:hAnsi="Times New Roman"/>
            <w:sz w:val="24"/>
            <w:lang w:val="zh-CN"/>
          </w:rPr>
          <w:t>2</w:t>
        </w:r>
        <w:r w:rsidRPr="00524D25">
          <w:rPr>
            <w:rFonts w:ascii="Times New Roman" w:hAnsi="Times New Roman"/>
            <w:sz w:val="24"/>
          </w:rPr>
          <w:fldChar w:fldCharType="end"/>
        </w:r>
      </w:p>
    </w:sdtContent>
  </w:sdt>
  <w:p w14:paraId="79BEA679" w14:textId="77777777" w:rsidR="00963C1B" w:rsidRDefault="00963C1B">
    <w:pPr>
      <w:pStyle w:val="ae"/>
      <w:ind w:firstLine="36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2598" w14:textId="77777777" w:rsidR="00963C1B" w:rsidRDefault="00963C1B">
    <w:pPr>
      <w:pStyle w:val="ae"/>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06DB0" w14:textId="77777777" w:rsidR="00C62CF2" w:rsidRDefault="00C62CF2">
      <w:pPr>
        <w:spacing w:line="240" w:lineRule="auto"/>
        <w:rPr>
          <w:rFonts w:hint="eastAsia"/>
        </w:rPr>
      </w:pPr>
      <w:r>
        <w:separator/>
      </w:r>
    </w:p>
  </w:footnote>
  <w:footnote w:type="continuationSeparator" w:id="0">
    <w:p w14:paraId="124A0DED" w14:textId="77777777" w:rsidR="00C62CF2" w:rsidRDefault="00C62CF2">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5500" w14:textId="77777777" w:rsidR="00963C1B" w:rsidRDefault="00963C1B">
    <w:pPr>
      <w:pStyle w:val="af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A84E" w14:textId="77777777" w:rsidR="00963C1B" w:rsidRDefault="00963C1B" w:rsidP="00C85105">
    <w:pPr>
      <w:ind w:firstLineChars="0" w:firstLine="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F154" w14:textId="77777777" w:rsidR="00963C1B" w:rsidRDefault="00963C1B">
    <w:pPr>
      <w:pStyle w:val="af0"/>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5DC4" w14:textId="77777777" w:rsidR="00963C1B" w:rsidRDefault="00963C1B">
    <w:pPr>
      <w:pStyle w:val="af0"/>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2023" w14:textId="77777777" w:rsidR="00963C1B" w:rsidRDefault="00963C1B" w:rsidP="00C85105">
    <w:pPr>
      <w:ind w:firstLineChars="0" w:firstLine="0"/>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21FC" w14:textId="77777777" w:rsidR="00963C1B" w:rsidRDefault="00963C1B">
    <w:pPr>
      <w:pStyle w:val="af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755"/>
    <w:multiLevelType w:val="hybridMultilevel"/>
    <w:tmpl w:val="E7CADF78"/>
    <w:lvl w:ilvl="0" w:tplc="187A54AE">
      <w:start w:val="8"/>
      <w:numFmt w:val="bullet"/>
      <w:lvlText w:val=""/>
      <w:lvlJc w:val="left"/>
      <w:pPr>
        <w:ind w:left="720" w:hanging="360"/>
      </w:pPr>
      <w:rPr>
        <w:rFonts w:ascii="Wingdings" w:eastAsia="等线" w:hAnsi="Wingdings" w:cs="Times New Roman"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 w15:restartNumberingAfterBreak="0">
    <w:nsid w:val="4A975071"/>
    <w:multiLevelType w:val="hybridMultilevel"/>
    <w:tmpl w:val="1674C754"/>
    <w:lvl w:ilvl="0" w:tplc="D584C3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0F91A55"/>
    <w:multiLevelType w:val="hybridMultilevel"/>
    <w:tmpl w:val="74FAF92A"/>
    <w:lvl w:ilvl="0" w:tplc="7EC85F88">
      <w:start w:val="8"/>
      <w:numFmt w:val="bullet"/>
      <w:lvlText w:val=""/>
      <w:lvlJc w:val="left"/>
      <w:pPr>
        <w:ind w:left="360" w:hanging="360"/>
      </w:pPr>
      <w:rPr>
        <w:rFonts w:ascii="Wingdings" w:eastAsia="等线"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53040758"/>
    <w:multiLevelType w:val="hybridMultilevel"/>
    <w:tmpl w:val="B9CECD0A"/>
    <w:lvl w:ilvl="0" w:tplc="F05224D0">
      <w:start w:val="8"/>
      <w:numFmt w:val="bullet"/>
      <w:lvlText w:val=""/>
      <w:lvlJc w:val="left"/>
      <w:pPr>
        <w:ind w:left="360" w:hanging="360"/>
      </w:pPr>
      <w:rPr>
        <w:rFonts w:ascii="Wingdings" w:eastAsia="等线"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93540814">
    <w:abstractNumId w:val="2"/>
  </w:num>
  <w:num w:numId="2" w16cid:durableId="505824922">
    <w:abstractNumId w:val="0"/>
  </w:num>
  <w:num w:numId="3" w16cid:durableId="1690135252">
    <w:abstractNumId w:val="3"/>
  </w:num>
  <w:num w:numId="4" w16cid:durableId="12721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63C1B"/>
    <w:rsid w:val="00015E1F"/>
    <w:rsid w:val="00035E73"/>
    <w:rsid w:val="00144882"/>
    <w:rsid w:val="001D2B9E"/>
    <w:rsid w:val="002D6844"/>
    <w:rsid w:val="00366E01"/>
    <w:rsid w:val="004A141D"/>
    <w:rsid w:val="004C4BDA"/>
    <w:rsid w:val="00542B40"/>
    <w:rsid w:val="005B12B0"/>
    <w:rsid w:val="00841794"/>
    <w:rsid w:val="008D68BC"/>
    <w:rsid w:val="00963C1B"/>
    <w:rsid w:val="00966212"/>
    <w:rsid w:val="00A6041D"/>
    <w:rsid w:val="00AE09CA"/>
    <w:rsid w:val="00B74A60"/>
    <w:rsid w:val="00C21DA3"/>
    <w:rsid w:val="00C62CF2"/>
    <w:rsid w:val="00C86175"/>
    <w:rsid w:val="00D15AE3"/>
    <w:rsid w:val="00DA1079"/>
    <w:rsid w:val="00DC52EA"/>
    <w:rsid w:val="00E70B6D"/>
    <w:rsid w:val="00E84FD9"/>
    <w:rsid w:val="00E90EE4"/>
    <w:rsid w:val="00ED037E"/>
    <w:rsid w:val="00F338A2"/>
    <w:rsid w:val="00F66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B45DC"/>
  <w14:defaultImageDpi w14:val="32767"/>
  <w15:chartTrackingRefBased/>
  <w15:docId w15:val="{0BCB712C-C5AE-4AAB-ABA8-B4053092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C1B"/>
    <w:pPr>
      <w:spacing w:line="480" w:lineRule="auto"/>
      <w:ind w:firstLineChars="200" w:firstLine="480"/>
      <w:jc w:val="both"/>
    </w:pPr>
    <w:rPr>
      <w:rFonts w:ascii="等线" w:eastAsia="等线" w:hAnsi="等线" w:cs="Times New Roman"/>
      <w:sz w:val="24"/>
      <w:szCs w:val="24"/>
    </w:rPr>
  </w:style>
  <w:style w:type="paragraph" w:styleId="1">
    <w:name w:val="heading 1"/>
    <w:basedOn w:val="a"/>
    <w:next w:val="a"/>
    <w:link w:val="10"/>
    <w:qFormat/>
    <w:rsid w:val="00963C1B"/>
    <w:pPr>
      <w:keepNext/>
      <w:keepLines/>
      <w:ind w:firstLineChars="0" w:firstLine="0"/>
      <w:jc w:val="left"/>
      <w:outlineLvl w:val="0"/>
    </w:pPr>
    <w:rPr>
      <w:rFonts w:ascii="Arial" w:eastAsia="Arial" w:hAnsi="Arial"/>
      <w:b/>
      <w:kern w:val="44"/>
      <w:szCs w:val="20"/>
    </w:rPr>
  </w:style>
  <w:style w:type="paragraph" w:styleId="2">
    <w:name w:val="heading 2"/>
    <w:basedOn w:val="a"/>
    <w:next w:val="a"/>
    <w:link w:val="20"/>
    <w:qFormat/>
    <w:rsid w:val="00963C1B"/>
    <w:pPr>
      <w:keepNext/>
      <w:keepLines/>
      <w:ind w:firstLineChars="0" w:firstLine="0"/>
      <w:outlineLvl w:val="1"/>
    </w:pPr>
    <w:rPr>
      <w:rFonts w:ascii="Arial" w:eastAsia="Arial" w:hAnsi="Arial"/>
      <w:szCs w:val="36"/>
    </w:rPr>
  </w:style>
  <w:style w:type="paragraph" w:styleId="3">
    <w:name w:val="heading 3"/>
    <w:basedOn w:val="a"/>
    <w:next w:val="a"/>
    <w:link w:val="30"/>
    <w:qFormat/>
    <w:rsid w:val="00963C1B"/>
    <w:pPr>
      <w:ind w:firstLine="200"/>
      <w:outlineLvl w:val="2"/>
    </w:pPr>
    <w:rPr>
      <w:rFonts w:ascii="Times New Roman" w:eastAsia="宋体" w:hAnsi="Times New Roman"/>
      <w:b/>
      <w:szCs w:val="32"/>
    </w:rPr>
  </w:style>
  <w:style w:type="paragraph" w:styleId="4">
    <w:name w:val="heading 4"/>
    <w:basedOn w:val="a"/>
    <w:next w:val="a"/>
    <w:link w:val="40"/>
    <w:uiPriority w:val="9"/>
    <w:semiHidden/>
    <w:unhideWhenUsed/>
    <w:qFormat/>
    <w:rsid w:val="00963C1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63C1B"/>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963C1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63C1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63C1B"/>
    <w:pPr>
      <w:keepNext/>
      <w:keepLines/>
      <w:outlineLvl w:val="7"/>
    </w:pPr>
    <w:rPr>
      <w:rFonts w:cstheme="majorBidi"/>
      <w:color w:val="595959" w:themeColor="text1" w:themeTint="A6"/>
    </w:rPr>
  </w:style>
  <w:style w:type="paragraph" w:styleId="9">
    <w:name w:val="heading 9"/>
    <w:basedOn w:val="a"/>
    <w:next w:val="a"/>
    <w:link w:val="90"/>
    <w:semiHidden/>
    <w:unhideWhenUsed/>
    <w:qFormat/>
    <w:rsid w:val="00963C1B"/>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qFormat/>
    <w:rsid w:val="00963C1B"/>
    <w:rPr>
      <w:rFonts w:ascii="Arial" w:eastAsia="Arial" w:hAnsi="Arial" w:cs="Times New Roman"/>
      <w:b/>
      <w:kern w:val="44"/>
      <w:sz w:val="24"/>
      <w:szCs w:val="20"/>
    </w:rPr>
  </w:style>
  <w:style w:type="character" w:customStyle="1" w:styleId="20">
    <w:name w:val="标题 2 字符"/>
    <w:basedOn w:val="a0"/>
    <w:link w:val="2"/>
    <w:rsid w:val="00963C1B"/>
    <w:rPr>
      <w:rFonts w:ascii="Arial" w:eastAsia="Arial" w:hAnsi="Arial" w:cs="Times New Roman"/>
      <w:sz w:val="24"/>
      <w:szCs w:val="36"/>
    </w:rPr>
  </w:style>
  <w:style w:type="character" w:customStyle="1" w:styleId="30">
    <w:name w:val="标题 3 字符"/>
    <w:basedOn w:val="a0"/>
    <w:link w:val="3"/>
    <w:rsid w:val="00963C1B"/>
    <w:rPr>
      <w:rFonts w:ascii="Times New Roman" w:eastAsia="宋体" w:hAnsi="Times New Roman" w:cs="Times New Roman"/>
      <w:b/>
      <w:sz w:val="24"/>
      <w:szCs w:val="32"/>
    </w:rPr>
  </w:style>
  <w:style w:type="character" w:customStyle="1" w:styleId="40">
    <w:name w:val="标题 4 字符"/>
    <w:basedOn w:val="a0"/>
    <w:link w:val="4"/>
    <w:uiPriority w:val="9"/>
    <w:semiHidden/>
    <w:rsid w:val="00963C1B"/>
    <w:rPr>
      <w:rFonts w:ascii="等线" w:eastAsia="等线" w:hAnsi="等线" w:cstheme="majorBidi"/>
      <w:color w:val="0F4761" w:themeColor="accent1" w:themeShade="BF"/>
      <w:sz w:val="28"/>
      <w:szCs w:val="28"/>
    </w:rPr>
  </w:style>
  <w:style w:type="character" w:customStyle="1" w:styleId="50">
    <w:name w:val="标题 5 字符"/>
    <w:basedOn w:val="a0"/>
    <w:link w:val="5"/>
    <w:uiPriority w:val="9"/>
    <w:semiHidden/>
    <w:rsid w:val="00963C1B"/>
    <w:rPr>
      <w:rFonts w:ascii="等线" w:eastAsia="等线" w:hAnsi="等线" w:cstheme="majorBidi"/>
      <w:color w:val="0F4761" w:themeColor="accent1" w:themeShade="BF"/>
      <w:sz w:val="24"/>
      <w:szCs w:val="24"/>
    </w:rPr>
  </w:style>
  <w:style w:type="character" w:customStyle="1" w:styleId="60">
    <w:name w:val="标题 6 字符"/>
    <w:basedOn w:val="a0"/>
    <w:link w:val="6"/>
    <w:uiPriority w:val="9"/>
    <w:semiHidden/>
    <w:rsid w:val="00963C1B"/>
    <w:rPr>
      <w:rFonts w:ascii="等线" w:eastAsia="等线" w:hAnsi="等线" w:cstheme="majorBidi"/>
      <w:b/>
      <w:bCs/>
      <w:color w:val="0F4761" w:themeColor="accent1" w:themeShade="BF"/>
      <w:sz w:val="24"/>
      <w:szCs w:val="24"/>
    </w:rPr>
  </w:style>
  <w:style w:type="character" w:customStyle="1" w:styleId="70">
    <w:name w:val="标题 7 字符"/>
    <w:basedOn w:val="a0"/>
    <w:link w:val="7"/>
    <w:uiPriority w:val="9"/>
    <w:semiHidden/>
    <w:rsid w:val="00963C1B"/>
    <w:rPr>
      <w:rFonts w:ascii="等线" w:eastAsia="等线" w:hAnsi="等线" w:cstheme="majorBidi"/>
      <w:b/>
      <w:bCs/>
      <w:color w:val="595959" w:themeColor="text1" w:themeTint="A6"/>
      <w:sz w:val="24"/>
      <w:szCs w:val="24"/>
    </w:rPr>
  </w:style>
  <w:style w:type="character" w:customStyle="1" w:styleId="80">
    <w:name w:val="标题 8 字符"/>
    <w:basedOn w:val="a0"/>
    <w:link w:val="8"/>
    <w:uiPriority w:val="9"/>
    <w:semiHidden/>
    <w:rsid w:val="00963C1B"/>
    <w:rPr>
      <w:rFonts w:ascii="等线" w:eastAsia="等线" w:hAnsi="等线" w:cstheme="majorBidi"/>
      <w:color w:val="595959" w:themeColor="text1" w:themeTint="A6"/>
      <w:sz w:val="24"/>
      <w:szCs w:val="24"/>
    </w:rPr>
  </w:style>
  <w:style w:type="character" w:customStyle="1" w:styleId="90">
    <w:name w:val="标题 9 字符"/>
    <w:basedOn w:val="a0"/>
    <w:link w:val="9"/>
    <w:uiPriority w:val="9"/>
    <w:semiHidden/>
    <w:rsid w:val="00963C1B"/>
    <w:rPr>
      <w:rFonts w:asciiTheme="majorHAnsi" w:eastAsiaTheme="majorEastAsia" w:hAnsiTheme="majorHAnsi" w:cstheme="majorBidi"/>
      <w:szCs w:val="21"/>
    </w:rPr>
  </w:style>
  <w:style w:type="paragraph" w:styleId="a3">
    <w:name w:val="Title"/>
    <w:basedOn w:val="a"/>
    <w:next w:val="a"/>
    <w:link w:val="a4"/>
    <w:uiPriority w:val="99"/>
    <w:qFormat/>
    <w:rsid w:val="00963C1B"/>
    <w:pPr>
      <w:spacing w:before="240" w:after="60"/>
      <w:jc w:val="center"/>
      <w:outlineLvl w:val="0"/>
    </w:pPr>
    <w:rPr>
      <w:rFonts w:ascii="Cambria" w:hAnsi="Cambria" w:cs="Cambria"/>
      <w:b/>
      <w:bCs/>
      <w:kern w:val="0"/>
      <w:sz w:val="32"/>
      <w:szCs w:val="32"/>
    </w:rPr>
  </w:style>
  <w:style w:type="character" w:customStyle="1" w:styleId="a4">
    <w:name w:val="标题 字符"/>
    <w:basedOn w:val="a0"/>
    <w:link w:val="a3"/>
    <w:uiPriority w:val="99"/>
    <w:rsid w:val="00963C1B"/>
    <w:rPr>
      <w:rFonts w:ascii="Cambria" w:eastAsia="等线" w:hAnsi="Cambria" w:cs="Cambria"/>
      <w:b/>
      <w:bCs/>
      <w:kern w:val="0"/>
      <w:sz w:val="32"/>
      <w:szCs w:val="32"/>
    </w:rPr>
  </w:style>
  <w:style w:type="paragraph" w:styleId="a5">
    <w:name w:val="Subtitle"/>
    <w:basedOn w:val="a"/>
    <w:next w:val="a"/>
    <w:link w:val="a6"/>
    <w:uiPriority w:val="11"/>
    <w:qFormat/>
    <w:rsid w:val="00963C1B"/>
    <w:pPr>
      <w:widowControl w:val="0"/>
      <w:numPr>
        <w:ilvl w:val="1"/>
      </w:numPr>
      <w:spacing w:after="160" w:line="240" w:lineRule="auto"/>
      <w:ind w:firstLineChars="200" w:firstLine="48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63C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3C1B"/>
    <w:pPr>
      <w:spacing w:before="160" w:after="160"/>
      <w:jc w:val="center"/>
    </w:pPr>
    <w:rPr>
      <w:i/>
      <w:iCs/>
      <w:color w:val="404040" w:themeColor="text1" w:themeTint="BF"/>
    </w:rPr>
  </w:style>
  <w:style w:type="character" w:customStyle="1" w:styleId="a8">
    <w:name w:val="引用 字符"/>
    <w:basedOn w:val="a0"/>
    <w:link w:val="a7"/>
    <w:uiPriority w:val="29"/>
    <w:rsid w:val="00963C1B"/>
    <w:rPr>
      <w:rFonts w:ascii="等线" w:eastAsia="等线" w:hAnsi="等线" w:cs="Times New Roman"/>
      <w:i/>
      <w:iCs/>
      <w:color w:val="404040" w:themeColor="text1" w:themeTint="BF"/>
      <w:sz w:val="24"/>
      <w:szCs w:val="24"/>
    </w:rPr>
  </w:style>
  <w:style w:type="paragraph" w:styleId="a9">
    <w:name w:val="List Paragraph"/>
    <w:basedOn w:val="a"/>
    <w:uiPriority w:val="34"/>
    <w:qFormat/>
    <w:rsid w:val="00963C1B"/>
    <w:pPr>
      <w:ind w:firstLine="420"/>
    </w:pPr>
  </w:style>
  <w:style w:type="character" w:styleId="aa">
    <w:name w:val="Intense Emphasis"/>
    <w:basedOn w:val="a0"/>
    <w:uiPriority w:val="21"/>
    <w:qFormat/>
    <w:rsid w:val="00963C1B"/>
    <w:rPr>
      <w:i/>
      <w:iCs/>
      <w:color w:val="0F4761" w:themeColor="accent1" w:themeShade="BF"/>
    </w:rPr>
  </w:style>
  <w:style w:type="paragraph" w:styleId="ab">
    <w:name w:val="Intense Quote"/>
    <w:basedOn w:val="a"/>
    <w:next w:val="a"/>
    <w:link w:val="ac"/>
    <w:uiPriority w:val="30"/>
    <w:qFormat/>
    <w:rsid w:val="00963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63C1B"/>
    <w:rPr>
      <w:rFonts w:ascii="等线" w:eastAsia="等线" w:hAnsi="等线" w:cs="Times New Roman"/>
      <w:i/>
      <w:iCs/>
      <w:color w:val="0F4761" w:themeColor="accent1" w:themeShade="BF"/>
      <w:sz w:val="24"/>
      <w:szCs w:val="24"/>
    </w:rPr>
  </w:style>
  <w:style w:type="character" w:styleId="ad">
    <w:name w:val="Intense Reference"/>
    <w:basedOn w:val="a0"/>
    <w:uiPriority w:val="32"/>
    <w:qFormat/>
    <w:rsid w:val="00963C1B"/>
    <w:rPr>
      <w:b/>
      <w:bCs/>
      <w:smallCaps/>
      <w:color w:val="0F4761" w:themeColor="accent1" w:themeShade="BF"/>
      <w:spacing w:val="5"/>
    </w:rPr>
  </w:style>
  <w:style w:type="paragraph" w:styleId="ae">
    <w:name w:val="footer"/>
    <w:basedOn w:val="a"/>
    <w:link w:val="af"/>
    <w:uiPriority w:val="99"/>
    <w:qFormat/>
    <w:rsid w:val="00963C1B"/>
    <w:pPr>
      <w:tabs>
        <w:tab w:val="center" w:pos="4153"/>
        <w:tab w:val="right" w:pos="8306"/>
      </w:tabs>
      <w:snapToGrid w:val="0"/>
      <w:jc w:val="left"/>
    </w:pPr>
    <w:rPr>
      <w:sz w:val="18"/>
    </w:rPr>
  </w:style>
  <w:style w:type="character" w:customStyle="1" w:styleId="af">
    <w:name w:val="页脚 字符"/>
    <w:basedOn w:val="a0"/>
    <w:link w:val="ae"/>
    <w:uiPriority w:val="99"/>
    <w:rsid w:val="00963C1B"/>
    <w:rPr>
      <w:rFonts w:ascii="等线" w:eastAsia="等线" w:hAnsi="等线" w:cs="Times New Roman"/>
      <w:sz w:val="18"/>
      <w:szCs w:val="24"/>
    </w:rPr>
  </w:style>
  <w:style w:type="paragraph" w:styleId="af0">
    <w:name w:val="header"/>
    <w:basedOn w:val="a"/>
    <w:link w:val="af1"/>
    <w:qFormat/>
    <w:rsid w:val="00963C1B"/>
    <w:pPr>
      <w:pBdr>
        <w:top w:val="none" w:sz="0" w:space="1" w:color="auto"/>
        <w:left w:val="none" w:sz="0" w:space="4" w:color="auto"/>
        <w:bottom w:val="thinThickSmallGap" w:sz="12" w:space="1" w:color="auto"/>
        <w:right w:val="none" w:sz="0" w:space="4" w:color="auto"/>
      </w:pBdr>
      <w:tabs>
        <w:tab w:val="center" w:pos="4153"/>
        <w:tab w:val="right" w:pos="8306"/>
      </w:tabs>
      <w:snapToGrid w:val="0"/>
      <w:spacing w:line="240" w:lineRule="auto"/>
      <w:ind w:firstLineChars="0" w:firstLine="0"/>
      <w:jc w:val="center"/>
      <w:textAlignment w:val="center"/>
    </w:pPr>
    <w:rPr>
      <w:sz w:val="21"/>
      <w:szCs w:val="18"/>
    </w:rPr>
  </w:style>
  <w:style w:type="character" w:customStyle="1" w:styleId="af1">
    <w:name w:val="页眉 字符"/>
    <w:basedOn w:val="a0"/>
    <w:link w:val="af0"/>
    <w:rsid w:val="00963C1B"/>
    <w:rPr>
      <w:rFonts w:ascii="等线" w:eastAsia="等线" w:hAnsi="等线" w:cs="Times New Roman"/>
      <w:szCs w:val="18"/>
    </w:rPr>
  </w:style>
  <w:style w:type="paragraph" w:styleId="af2">
    <w:name w:val="Normal (Web)"/>
    <w:link w:val="af3"/>
    <w:uiPriority w:val="99"/>
    <w:unhideWhenUsed/>
    <w:qFormat/>
    <w:rsid w:val="00963C1B"/>
    <w:pPr>
      <w:spacing w:before="100" w:beforeAutospacing="1" w:after="100" w:afterAutospacing="1"/>
    </w:pPr>
    <w:rPr>
      <w:rFonts w:ascii="宋体" w:eastAsia="宋体" w:hAnsi="宋体" w:cs="宋体"/>
      <w:kern w:val="0"/>
      <w:sz w:val="24"/>
      <w:szCs w:val="24"/>
    </w:rPr>
  </w:style>
  <w:style w:type="table" w:styleId="af4">
    <w:name w:val="Table Grid"/>
    <w:basedOn w:val="a1"/>
    <w:uiPriority w:val="59"/>
    <w:unhideWhenUsed/>
    <w:qFormat/>
    <w:rsid w:val="00963C1B"/>
    <w:pPr>
      <w:widowControl w:val="0"/>
      <w:jc w:val="both"/>
    </w:pPr>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qFormat/>
    <w:rsid w:val="00963C1B"/>
    <w:rPr>
      <w:i/>
    </w:rPr>
  </w:style>
  <w:style w:type="character" w:styleId="af6">
    <w:name w:val="Hyperlink"/>
    <w:uiPriority w:val="99"/>
    <w:qFormat/>
    <w:rsid w:val="00963C1B"/>
    <w:rPr>
      <w:color w:val="0000FF"/>
      <w:u w:val="single"/>
    </w:rPr>
  </w:style>
  <w:style w:type="character" w:customStyle="1" w:styleId="fontstyle01">
    <w:name w:val="fontstyle01"/>
    <w:qFormat/>
    <w:rsid w:val="00963C1B"/>
    <w:rPr>
      <w:rFonts w:ascii="AdvOT863180fb" w:hAnsi="AdvOT863180fb" w:hint="default"/>
      <w:color w:val="000000"/>
      <w:sz w:val="10"/>
      <w:szCs w:val="10"/>
    </w:rPr>
  </w:style>
  <w:style w:type="paragraph" w:customStyle="1" w:styleId="RSCB02ArticleText">
    <w:name w:val="RSC B02 Article Text"/>
    <w:basedOn w:val="a"/>
    <w:qFormat/>
    <w:rsid w:val="00963C1B"/>
    <w:pPr>
      <w:tabs>
        <w:tab w:val="left" w:pos="284"/>
      </w:tabs>
      <w:spacing w:line="240" w:lineRule="exact"/>
    </w:pPr>
    <w:rPr>
      <w:w w:val="108"/>
      <w:kern w:val="0"/>
      <w:sz w:val="18"/>
      <w:szCs w:val="18"/>
    </w:rPr>
  </w:style>
  <w:style w:type="paragraph" w:customStyle="1" w:styleId="EndNoteBibliography">
    <w:name w:val="EndNote Bibliography"/>
    <w:basedOn w:val="a"/>
    <w:link w:val="EndNoteBibliography0"/>
    <w:rsid w:val="00963C1B"/>
    <w:pPr>
      <w:widowControl w:val="0"/>
      <w:spacing w:line="240" w:lineRule="auto"/>
      <w:ind w:firstLineChars="0" w:firstLine="0"/>
    </w:pPr>
    <w:rPr>
      <w:szCs w:val="22"/>
    </w:rPr>
  </w:style>
  <w:style w:type="character" w:customStyle="1" w:styleId="EndNoteBibliography0">
    <w:name w:val="EndNote Bibliography 字符"/>
    <w:link w:val="EndNoteBibliography"/>
    <w:rsid w:val="00963C1B"/>
    <w:rPr>
      <w:rFonts w:ascii="等线" w:eastAsia="等线" w:hAnsi="等线" w:cs="Times New Roman"/>
      <w:sz w:val="24"/>
    </w:rPr>
  </w:style>
  <w:style w:type="paragraph" w:customStyle="1" w:styleId="EndNoteBibliographyTitle">
    <w:name w:val="EndNote Bibliography Title"/>
    <w:basedOn w:val="a"/>
    <w:link w:val="EndNoteBibliographyTitle0"/>
    <w:rsid w:val="00963C1B"/>
    <w:pPr>
      <w:jc w:val="center"/>
    </w:pPr>
  </w:style>
  <w:style w:type="character" w:customStyle="1" w:styleId="EndNoteBibliographyTitle0">
    <w:name w:val="EndNote Bibliography Title 字符"/>
    <w:link w:val="EndNoteBibliographyTitle"/>
    <w:rsid w:val="00963C1B"/>
    <w:rPr>
      <w:rFonts w:ascii="等线" w:eastAsia="等线" w:hAnsi="等线" w:cs="Times New Roman"/>
      <w:sz w:val="24"/>
      <w:szCs w:val="24"/>
    </w:rPr>
  </w:style>
  <w:style w:type="character" w:customStyle="1" w:styleId="fontstyle21">
    <w:name w:val="fontstyle21"/>
    <w:rsid w:val="00963C1B"/>
    <w:rPr>
      <w:rFonts w:ascii="TeX_CM_Maths_Symbols" w:hAnsi="TeX_CM_Maths_Symbols" w:hint="default"/>
      <w:b w:val="0"/>
      <w:bCs w:val="0"/>
      <w:i w:val="0"/>
      <w:iCs w:val="0"/>
      <w:color w:val="000000"/>
      <w:sz w:val="14"/>
      <w:szCs w:val="14"/>
    </w:rPr>
  </w:style>
  <w:style w:type="table" w:customStyle="1" w:styleId="11">
    <w:name w:val="网格型1"/>
    <w:basedOn w:val="a1"/>
    <w:next w:val="af4"/>
    <w:uiPriority w:val="39"/>
    <w:rsid w:val="00963C1B"/>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a0"/>
    <w:rsid w:val="00963C1B"/>
    <w:rPr>
      <w:rFonts w:ascii="AdvPSMP13" w:hAnsi="AdvPSMP13" w:hint="default"/>
      <w:b w:val="0"/>
      <w:bCs w:val="0"/>
      <w:i w:val="0"/>
      <w:iCs w:val="0"/>
      <w:color w:val="000000"/>
      <w:sz w:val="20"/>
      <w:szCs w:val="20"/>
    </w:rPr>
  </w:style>
  <w:style w:type="paragraph" w:customStyle="1" w:styleId="TAMainText">
    <w:name w:val="TA_Main_Text"/>
    <w:basedOn w:val="a"/>
    <w:link w:val="TAMainText0"/>
    <w:qFormat/>
    <w:rsid w:val="00963C1B"/>
    <w:pPr>
      <w:ind w:firstLineChars="0" w:firstLine="202"/>
    </w:pPr>
    <w:rPr>
      <w:rFonts w:ascii="Times" w:eastAsiaTheme="minorEastAsia" w:hAnsi="Times"/>
      <w:kern w:val="0"/>
      <w:szCs w:val="20"/>
      <w:lang w:eastAsia="en-US"/>
    </w:rPr>
  </w:style>
  <w:style w:type="character" w:customStyle="1" w:styleId="TAMainText0">
    <w:name w:val="TA_Main_Text 字符"/>
    <w:basedOn w:val="a0"/>
    <w:link w:val="TAMainText"/>
    <w:qFormat/>
    <w:rsid w:val="00963C1B"/>
    <w:rPr>
      <w:rFonts w:ascii="Times" w:hAnsi="Times" w:cs="Times New Roman"/>
      <w:kern w:val="0"/>
      <w:sz w:val="24"/>
      <w:szCs w:val="20"/>
      <w:lang w:eastAsia="en-US"/>
    </w:rPr>
  </w:style>
  <w:style w:type="character" w:styleId="af7">
    <w:name w:val="annotation reference"/>
    <w:basedOn w:val="a0"/>
    <w:rsid w:val="00963C1B"/>
    <w:rPr>
      <w:sz w:val="21"/>
      <w:szCs w:val="21"/>
    </w:rPr>
  </w:style>
  <w:style w:type="paragraph" w:styleId="af8">
    <w:name w:val="annotation text"/>
    <w:basedOn w:val="a"/>
    <w:link w:val="af9"/>
    <w:rsid w:val="00963C1B"/>
    <w:pPr>
      <w:jc w:val="left"/>
    </w:pPr>
  </w:style>
  <w:style w:type="character" w:customStyle="1" w:styleId="af9">
    <w:name w:val="批注文字 字符"/>
    <w:basedOn w:val="a0"/>
    <w:link w:val="af8"/>
    <w:rsid w:val="00963C1B"/>
    <w:rPr>
      <w:rFonts w:ascii="等线" w:eastAsia="等线" w:hAnsi="等线" w:cs="Times New Roman"/>
      <w:sz w:val="24"/>
      <w:szCs w:val="24"/>
    </w:rPr>
  </w:style>
  <w:style w:type="paragraph" w:styleId="afa">
    <w:name w:val="annotation subject"/>
    <w:basedOn w:val="af8"/>
    <w:next w:val="af8"/>
    <w:link w:val="afb"/>
    <w:rsid w:val="00963C1B"/>
    <w:rPr>
      <w:b/>
      <w:bCs/>
    </w:rPr>
  </w:style>
  <w:style w:type="character" w:customStyle="1" w:styleId="afb">
    <w:name w:val="批注主题 字符"/>
    <w:basedOn w:val="af9"/>
    <w:link w:val="afa"/>
    <w:rsid w:val="00963C1B"/>
    <w:rPr>
      <w:rFonts w:ascii="等线" w:eastAsia="等线" w:hAnsi="等线" w:cs="Times New Roman"/>
      <w:b/>
      <w:bCs/>
      <w:sz w:val="24"/>
      <w:szCs w:val="24"/>
    </w:rPr>
  </w:style>
  <w:style w:type="paragraph" w:styleId="afc">
    <w:name w:val="Balloon Text"/>
    <w:basedOn w:val="a"/>
    <w:link w:val="afd"/>
    <w:rsid w:val="00963C1B"/>
    <w:pPr>
      <w:spacing w:line="240" w:lineRule="auto"/>
    </w:pPr>
    <w:rPr>
      <w:sz w:val="18"/>
      <w:szCs w:val="18"/>
    </w:rPr>
  </w:style>
  <w:style w:type="character" w:customStyle="1" w:styleId="afd">
    <w:name w:val="批注框文本 字符"/>
    <w:basedOn w:val="a0"/>
    <w:link w:val="afc"/>
    <w:rsid w:val="00963C1B"/>
    <w:rPr>
      <w:rFonts w:ascii="等线" w:eastAsia="等线" w:hAnsi="等线" w:cs="Times New Roman"/>
      <w:sz w:val="18"/>
      <w:szCs w:val="18"/>
    </w:rPr>
  </w:style>
  <w:style w:type="character" w:styleId="afe">
    <w:name w:val="Placeholder Text"/>
    <w:basedOn w:val="a0"/>
    <w:uiPriority w:val="99"/>
    <w:semiHidden/>
    <w:rsid w:val="00963C1B"/>
    <w:rPr>
      <w:color w:val="666666"/>
    </w:rPr>
  </w:style>
  <w:style w:type="character" w:styleId="aff">
    <w:name w:val="Unresolved Mention"/>
    <w:basedOn w:val="a0"/>
    <w:uiPriority w:val="99"/>
    <w:semiHidden/>
    <w:unhideWhenUsed/>
    <w:rsid w:val="00963C1B"/>
    <w:rPr>
      <w:color w:val="605E5C"/>
      <w:shd w:val="clear" w:color="auto" w:fill="E1DFDD"/>
    </w:rPr>
  </w:style>
  <w:style w:type="character" w:customStyle="1" w:styleId="textvtes5">
    <w:name w:val="text_vtes5"/>
    <w:basedOn w:val="a0"/>
    <w:rsid w:val="00963C1B"/>
  </w:style>
  <w:style w:type="character" w:customStyle="1" w:styleId="af3">
    <w:name w:val="普通(网站) 字符"/>
    <w:basedOn w:val="a0"/>
    <w:link w:val="af2"/>
    <w:uiPriority w:val="99"/>
    <w:rsid w:val="00963C1B"/>
    <w:rPr>
      <w:rFonts w:ascii="宋体" w:eastAsia="宋体" w:hAnsi="宋体" w:cs="宋体"/>
      <w:kern w:val="0"/>
      <w:sz w:val="24"/>
      <w:szCs w:val="24"/>
    </w:rPr>
  </w:style>
  <w:style w:type="paragraph" w:styleId="TOC1">
    <w:name w:val="toc 1"/>
    <w:basedOn w:val="a"/>
    <w:next w:val="a"/>
    <w:autoRedefine/>
    <w:uiPriority w:val="39"/>
    <w:unhideWhenUsed/>
    <w:rsid w:val="00963C1B"/>
    <w:pPr>
      <w:spacing w:line="460" w:lineRule="exact"/>
      <w:ind w:firstLineChars="0" w:firstLine="0"/>
    </w:pPr>
    <w:rPr>
      <w:rFonts w:ascii="Arial" w:eastAsia="Arial" w:hAnsi="Arial"/>
    </w:rPr>
  </w:style>
  <w:style w:type="paragraph" w:styleId="TOC2">
    <w:name w:val="toc 2"/>
    <w:basedOn w:val="a"/>
    <w:next w:val="a"/>
    <w:autoRedefine/>
    <w:uiPriority w:val="39"/>
    <w:unhideWhenUsed/>
    <w:rsid w:val="00963C1B"/>
    <w:pPr>
      <w:spacing w:line="460" w:lineRule="exact"/>
      <w:ind w:firstLineChars="0" w:firstLine="0"/>
    </w:pPr>
    <w:rPr>
      <w:rFonts w:ascii="Arial" w:eastAsia="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uodongzhang@licp.cas.cn" TargetMode="External"/><Relationship Id="rId18" Type="http://schemas.openxmlformats.org/officeDocument/2006/relationships/image" Target="media/image5.png"/><Relationship Id="rId26" Type="http://schemas.openxmlformats.org/officeDocument/2006/relationships/image" Target="media/image13.tiff"/><Relationship Id="rId39" Type="http://schemas.openxmlformats.org/officeDocument/2006/relationships/image" Target="media/image26.tiff"/><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21.tiff"/><Relationship Id="rId42" Type="http://schemas.openxmlformats.org/officeDocument/2006/relationships/image" Target="media/image29.png"/><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image" Target="media/image20.tiff"/><Relationship Id="rId38" Type="http://schemas.openxmlformats.org/officeDocument/2006/relationships/image" Target="media/image25.png"/><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tiff"/><Relationship Id="rId29" Type="http://schemas.openxmlformats.org/officeDocument/2006/relationships/image" Target="media/image16.tiff"/><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tif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tiff"/><Relationship Id="rId23" Type="http://schemas.openxmlformats.org/officeDocument/2006/relationships/image" Target="media/image10.tiff"/><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5.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tif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oter" Target="footer4.xml"/><Relationship Id="rId8" Type="http://schemas.openxmlformats.org/officeDocument/2006/relationships/header" Target="header2.xml"/><Relationship Id="rId51"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53</Pages>
  <Words>5813</Words>
  <Characters>33138</Characters>
  <Application>Microsoft Office Word</Application>
  <DocSecurity>0</DocSecurity>
  <Lines>276</Lines>
  <Paragraphs>77</Paragraphs>
  <ScaleCrop>false</ScaleCrop>
  <Company/>
  <LinksUpToDate>false</LinksUpToDate>
  <CharactersWithSpaces>38874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2026-07-22T02:14:00Z</dcterms:created>
  <dcterms:modified xsi:type="dcterms:W3CDTF">2026-08-13T09:40:00Z</dcterms:modified>
</cp:coreProperties>
</file>