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D3F261" w14:textId="77777777" w:rsidR="00B81F1E" w:rsidRDefault="00B81F1E" w:rsidP="00B81F1E">
      <w:pPr>
        <w:pStyle w:val="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Supplementary</w:t>
      </w:r>
    </w:p>
    <w:p w14:paraId="6C067264" w14:textId="77777777" w:rsidR="00B81F1E" w:rsidRPr="00F55C86" w:rsidRDefault="00B81F1E" w:rsidP="00B81F1E">
      <w:pPr>
        <w:pStyle w:val="2"/>
        <w:rPr>
          <w:rFonts w:ascii="Times New Roman" w:hAnsi="Times New Roman"/>
          <w:b w:val="0"/>
          <w:bCs w:val="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r w:rsidRPr="00F55C86">
        <w:rPr>
          <w:rFonts w:ascii="Times New Roman" w:hAnsi="Times New Roman"/>
          <w:sz w:val="24"/>
          <w:szCs w:val="24"/>
        </w:rPr>
        <w:t>Simulation data generation</w:t>
      </w:r>
    </w:p>
    <w:p w14:paraId="4E5F4988" w14:textId="77777777" w:rsidR="00B81F1E" w:rsidRPr="00F55C86" w:rsidRDefault="00B81F1E" w:rsidP="00B81F1E">
      <w:pPr>
        <w:spacing w:line="480" w:lineRule="auto"/>
        <w:ind w:firstLine="360"/>
      </w:pPr>
      <w:r w:rsidRPr="00F55C86">
        <w:t xml:space="preserve">We built the simulation data consisting of </w:t>
      </w:r>
      <w:r>
        <w:t xml:space="preserve">the </w:t>
      </w:r>
      <w:r w:rsidRPr="00F55C86">
        <w:t xml:space="preserve">binary treatment variable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 w:rsidRPr="00F55C86">
        <w:t xml:space="preserve">, 10 clinical variables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 w:rsidRPr="00F55C86">
        <w:t xml:space="preserve">, 10 hidden clinical variables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 w:rsidRPr="00F55C86">
        <w:t xml:space="preserve">, 300 genetic variables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G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 w:rsidRPr="00F55C86">
        <w:t xml:space="preserve"> and survival outcomes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Y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 w:rsidRPr="00F55C86">
        <w:t>.</w:t>
      </w:r>
    </w:p>
    <w:p w14:paraId="3894D321" w14:textId="77777777" w:rsidR="00B81F1E" w:rsidRPr="00F55C86" w:rsidRDefault="00B81F1E" w:rsidP="00B81F1E">
      <w:pPr>
        <w:spacing w:line="480" w:lineRule="auto"/>
        <w:ind w:firstLineChars="50" w:firstLine="120"/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sSubSup>
                <m:sSubSupPr>
                  <m:ctrlPr>
                    <w:rPr>
                      <w:rFonts w:ascii="Cambria Math" w:hAnsi="Cambria Math"/>
                      <w:i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b>
                  <m:r>
                    <w:rPr>
                      <w:rFonts w:ascii="Cambria Math" w:hAnsi="Cambria Math"/>
                    </w:rPr>
                    <m:t xml:space="preserve">i </m:t>
                  </m:r>
                </m:sub>
                <m:sup>
                  <m:r>
                    <w:rPr>
                      <w:rFonts w:ascii="Cambria Math" w:hAnsi="Cambria Math"/>
                    </w:rPr>
                    <m:t>k</m:t>
                  </m:r>
                </m:sup>
              </m:sSubSup>
              <m:r>
                <w:rPr>
                  <w:rFonts w:ascii="Cambria Math" w:hAnsi="Cambria Math" w:hint="eastAsia"/>
                </w:rPr>
                <m:t>∈</m:t>
              </m:r>
              <m:r>
                <w:rPr>
                  <w:rFonts w:ascii="Cambria Math" w:hAnsi="Cambria Math"/>
                </w:rPr>
                <m:t xml:space="preserve"> X</m:t>
              </m:r>
            </m:e>
            <m:sub>
              <m:r>
                <w:rPr>
                  <w:rFonts w:ascii="Cambria Math" w:hAnsi="Cambria Math"/>
                </w:rPr>
                <m:t>i</m:t>
              </m:r>
            </m:sub>
          </m:sSub>
          <m:r>
            <w:rPr>
              <w:rFonts w:ascii="Cambria Math" w:hAnsi="Cambria Math"/>
            </w:rPr>
            <m:t>, k=1~10</m:t>
          </m:r>
        </m:oMath>
      </m:oMathPara>
    </w:p>
    <w:p w14:paraId="407461F8" w14:textId="77777777" w:rsidR="00B81F1E" w:rsidRPr="00F55C86" w:rsidRDefault="00B81F1E" w:rsidP="00B81F1E">
      <w:pPr>
        <w:spacing w:line="480" w:lineRule="auto"/>
        <w:ind w:firstLineChars="50" w:firstLine="120"/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sSubSup>
                <m:sSubSupPr>
                  <m:ctrlPr>
                    <w:rPr>
                      <w:rFonts w:ascii="Cambria Math" w:hAnsi="Cambria Math"/>
                      <w:i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</w:rPr>
                    <m:t>i</m:t>
                  </m:r>
                </m:sub>
                <m:sup>
                  <m:r>
                    <w:rPr>
                      <w:rFonts w:ascii="Cambria Math" w:hAnsi="Cambria Math"/>
                    </w:rPr>
                    <m:t>k</m:t>
                  </m:r>
                </m:sup>
              </m:sSubSup>
              <m:r>
                <w:rPr>
                  <w:rFonts w:ascii="Cambria Math" w:hAnsi="Cambria Math" w:hint="eastAsia"/>
                </w:rPr>
                <m:t>∈</m:t>
              </m:r>
              <m:r>
                <w:rPr>
                  <w:rFonts w:ascii="Cambria Math" w:hAnsi="Cambria Math"/>
                </w:rPr>
                <m:t xml:space="preserve"> A</m:t>
              </m:r>
            </m:e>
            <m:sub>
              <m:r>
                <w:rPr>
                  <w:rFonts w:ascii="Cambria Math" w:hAnsi="Cambria Math"/>
                </w:rPr>
                <m:t>i</m:t>
              </m:r>
            </m:sub>
          </m:sSub>
          <m:r>
            <w:rPr>
              <w:rFonts w:ascii="Cambria Math" w:hAnsi="Cambria Math"/>
            </w:rPr>
            <m:t>, k=1~10</m:t>
          </m:r>
        </m:oMath>
      </m:oMathPara>
    </w:p>
    <w:p w14:paraId="4BDF3DC9" w14:textId="77777777" w:rsidR="00B81F1E" w:rsidRPr="00F55C86" w:rsidRDefault="00B81F1E" w:rsidP="00B81F1E">
      <w:pPr>
        <w:spacing w:line="480" w:lineRule="auto"/>
        <w:ind w:firstLineChars="50" w:firstLine="120"/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sSubSup>
                <m:sSubSupPr>
                  <m:ctrlPr>
                    <w:rPr>
                      <w:rFonts w:ascii="Cambria Math" w:hAnsi="Cambria Math"/>
                      <w:i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g</m:t>
                  </m:r>
                </m:e>
                <m:sub>
                  <m:r>
                    <w:rPr>
                      <w:rFonts w:ascii="Cambria Math" w:hAnsi="Cambria Math"/>
                    </w:rPr>
                    <m:t xml:space="preserve">i </m:t>
                  </m:r>
                </m:sub>
                <m:sup>
                  <m:r>
                    <w:rPr>
                      <w:rFonts w:ascii="Cambria Math" w:hAnsi="Cambria Math"/>
                    </w:rPr>
                    <m:t>k</m:t>
                  </m:r>
                </m:sup>
              </m:sSubSup>
              <m:r>
                <w:rPr>
                  <w:rFonts w:ascii="Cambria Math" w:hAnsi="Cambria Math" w:hint="eastAsia"/>
                </w:rPr>
                <m:t>∈</m:t>
              </m:r>
              <m:r>
                <w:rPr>
                  <w:rFonts w:ascii="Cambria Math" w:hAnsi="Cambria Math"/>
                </w:rPr>
                <m:t xml:space="preserve"> G</m:t>
              </m:r>
            </m:e>
            <m:sub>
              <m:r>
                <w:rPr>
                  <w:rFonts w:ascii="Cambria Math" w:hAnsi="Cambria Math"/>
                </w:rPr>
                <m:t>i</m:t>
              </m:r>
            </m:sub>
          </m:sSub>
          <m:r>
            <w:rPr>
              <w:rFonts w:ascii="Cambria Math" w:hAnsi="Cambria Math"/>
            </w:rPr>
            <m:t>, k=1~300</m:t>
          </m:r>
        </m:oMath>
      </m:oMathPara>
    </w:p>
    <w:p w14:paraId="4E5227ED" w14:textId="77777777" w:rsidR="00B81F1E" w:rsidRPr="00F55C86" w:rsidRDefault="00B81F1E" w:rsidP="00B81F1E">
      <w:pPr>
        <w:spacing w:line="480" w:lineRule="auto"/>
        <w:ind w:firstLineChars="150" w:firstLine="360"/>
        <w:rPr>
          <w:rFonts w:eastAsia="맑은 고딕"/>
        </w:rPr>
      </w:pPr>
      <w:r w:rsidRPr="00F55C86">
        <w:rPr>
          <w:rFonts w:eastAsia="맑은 고딕"/>
        </w:rPr>
        <w:t xml:space="preserve">Each gene from </w:t>
      </w:r>
      <m:oMath>
        <m:sSub>
          <m:sSubPr>
            <m:ctrlPr>
              <w:rPr>
                <w:rFonts w:ascii="Cambria Math" w:eastAsia="맑은 고딕" w:hAnsi="Cambria Math"/>
                <w:i/>
              </w:rPr>
            </m:ctrlPr>
          </m:sSubPr>
          <m:e>
            <m:r>
              <w:rPr>
                <w:rFonts w:ascii="Cambria Math" w:eastAsia="맑은 고딕" w:hAnsi="Cambria Math"/>
              </w:rPr>
              <m:t>G</m:t>
            </m:r>
          </m:e>
          <m:sub>
            <m:r>
              <w:rPr>
                <w:rFonts w:ascii="Cambria Math" w:eastAsia="맑은 고딕" w:hAnsi="Cambria Math"/>
              </w:rPr>
              <m:t>i</m:t>
            </m:r>
          </m:sub>
        </m:sSub>
      </m:oMath>
      <w:r w:rsidRPr="00F55C86">
        <w:rPr>
          <w:rFonts w:eastAsia="맑은 고딕"/>
        </w:rPr>
        <w:t xml:space="preserve"> is allocated as 1 </w:t>
      </w:r>
      <w:r>
        <w:rPr>
          <w:rFonts w:eastAsia="맑은 고딕"/>
        </w:rPr>
        <w:t>with</w:t>
      </w:r>
      <w:r w:rsidRPr="00F55C86">
        <w:rPr>
          <w:rFonts w:eastAsia="맑은 고딕"/>
        </w:rPr>
        <w:t xml:space="preserve"> a probability of 0.9 and as 0 </w:t>
      </w:r>
      <w:r>
        <w:rPr>
          <w:rFonts w:eastAsia="맑은 고딕"/>
        </w:rPr>
        <w:t>with</w:t>
      </w:r>
      <w:r w:rsidRPr="00F55C86">
        <w:rPr>
          <w:rFonts w:eastAsia="맑은 고딕"/>
        </w:rPr>
        <w:t xml:space="preserve"> a probability of 0.1.</w:t>
      </w:r>
      <w:r>
        <w:rPr>
          <w:rFonts w:eastAsia="맑은 고딕"/>
        </w:rPr>
        <w:t xml:space="preserve"> </w:t>
      </w:r>
      <w:r w:rsidRPr="00F55C86">
        <w:rPr>
          <w:rFonts w:eastAsia="맑은 고딕"/>
        </w:rPr>
        <w:t xml:space="preserve">Each clinical variable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 xml:space="preserve">i </m:t>
            </m:r>
          </m:sub>
          <m:sup>
            <m:r>
              <w:rPr>
                <w:rFonts w:ascii="Cambria Math" w:hAnsi="Cambria Math"/>
              </w:rPr>
              <m:t>k</m:t>
            </m:r>
          </m:sup>
        </m:sSubSup>
        <m:r>
          <w:rPr>
            <w:rFonts w:ascii="Cambria Math" w:hAnsi="Cambria Math"/>
          </w:rPr>
          <m:t xml:space="preserve"> </m:t>
        </m:r>
      </m:oMath>
      <w:r w:rsidRPr="00F55C86">
        <w:rPr>
          <w:rFonts w:eastAsia="맑은 고딕"/>
        </w:rPr>
        <w:t xml:space="preserve">and hidden variable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i</m:t>
            </m:r>
          </m:sub>
          <m:sup>
            <m:r>
              <w:rPr>
                <w:rFonts w:ascii="Cambria Math" w:hAnsi="Cambria Math"/>
              </w:rPr>
              <m:t>k</m:t>
            </m:r>
          </m:sup>
        </m:sSubSup>
      </m:oMath>
      <w:r w:rsidRPr="00F55C86">
        <w:rPr>
          <w:rFonts w:eastAsia="맑은 고딕"/>
        </w:rPr>
        <w:t xml:space="preserve"> are sampled from a folded random normal distribution with mean </w:t>
      </w:r>
      <m:oMath>
        <m:r>
          <w:rPr>
            <w:rFonts w:ascii="Cambria Math" w:eastAsia="맑은 고딕" w:hAnsi="Cambria Math"/>
          </w:rPr>
          <m:t xml:space="preserve">μ= 0 </m:t>
        </m:r>
      </m:oMath>
      <w:r w:rsidRPr="00F55C86">
        <w:rPr>
          <w:rFonts w:eastAsia="맑은 고딕"/>
        </w:rPr>
        <w:t xml:space="preserve">and standard deviation </w:t>
      </w:r>
      <m:oMath>
        <m:r>
          <w:rPr>
            <w:rFonts w:ascii="Cambria Math" w:eastAsia="맑은 고딕" w:hAnsi="Cambria Math"/>
          </w:rPr>
          <m:t>σ=3</m:t>
        </m:r>
      </m:oMath>
      <w:r w:rsidRPr="00F55C86">
        <w:rPr>
          <w:rFonts w:eastAsia="맑은 고딕"/>
        </w:rPr>
        <w:t>. We assumed that six of the 10 clinical variables were affected by genetic variables.</w:t>
      </w:r>
    </w:p>
    <w:p w14:paraId="40D29C1E" w14:textId="77777777" w:rsidR="00B81F1E" w:rsidRPr="00F55C86" w:rsidRDefault="00B81F1E" w:rsidP="00B81F1E">
      <w:pPr>
        <w:spacing w:line="480" w:lineRule="auto"/>
        <w:jc w:val="center"/>
      </w:pPr>
      <m:oMathPara>
        <m:oMath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 xml:space="preserve">i </m:t>
              </m:r>
            </m:sub>
            <m:sup>
              <m:r>
                <w:rPr>
                  <w:rFonts w:ascii="Cambria Math" w:hAnsi="Cambria Math"/>
                </w:rPr>
                <m:t>k</m:t>
              </m:r>
            </m:sup>
          </m:sSubSup>
          <m:r>
            <w:rPr>
              <w:rFonts w:ascii="Cambria Math" w:hAnsi="Cambria Math"/>
            </w:rPr>
            <m:t>:=</m:t>
          </m:r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 xml:space="preserve">i </m:t>
              </m:r>
            </m:sub>
            <m:sup>
              <m:r>
                <w:rPr>
                  <w:rFonts w:ascii="Cambria Math" w:hAnsi="Cambria Math"/>
                </w:rPr>
                <m:t>k</m:t>
              </m:r>
            </m:sup>
          </m:sSubSup>
          <m:r>
            <w:rPr>
              <w:rFonts w:ascii="Cambria Math" w:hAnsi="Cambria Math"/>
            </w:rPr>
            <m:t>+</m:t>
          </m:r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r>
                <w:rPr>
                  <w:rFonts w:ascii="Cambria Math" w:hAnsi="Cambria Math"/>
                </w:rPr>
                <m:t>W</m:t>
              </m:r>
            </m:e>
            <m:sub>
              <m:r>
                <w:rPr>
                  <w:rFonts w:ascii="Cambria Math" w:hAnsi="Cambria Math"/>
                </w:rPr>
                <m:t>x</m:t>
              </m:r>
            </m:sub>
            <m:sup>
              <m:r>
                <w:rPr>
                  <w:rFonts w:ascii="Cambria Math" w:hAnsi="Cambria Math"/>
                </w:rPr>
                <m:t>T</m:t>
              </m:r>
            </m:sup>
          </m:sSubSup>
          <m:r>
            <w:rPr>
              <w:rFonts w:ascii="Cambria Math" w:hAnsi="Cambria Math"/>
            </w:rPr>
            <m:t>∙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G</m:t>
              </m:r>
            </m:e>
            <m:sub>
              <m:r>
                <w:rPr>
                  <w:rFonts w:ascii="Cambria Math" w:hAnsi="Cambria Math"/>
                </w:rPr>
                <m:t xml:space="preserve">i </m:t>
              </m:r>
            </m:sub>
          </m:sSub>
          <m:r>
            <w:rPr>
              <w:rFonts w:ascii="Cambria Math" w:hAnsi="Cambria Math"/>
            </w:rPr>
            <m:t xml:space="preserve">+ 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u</m:t>
              </m:r>
            </m:e>
            <m:sub>
              <m:r>
                <w:rPr>
                  <w:rFonts w:ascii="Cambria Math" w:hAnsi="Cambria Math"/>
                </w:rPr>
                <m:t>x</m:t>
              </m:r>
            </m:sub>
          </m:sSub>
          <m:r>
            <w:rPr>
              <w:rFonts w:ascii="Cambria Math" w:hAnsi="Cambria Math"/>
            </w:rPr>
            <m:t xml:space="preserve">  (k=1, 2, 3, 4, 5, 6)</m:t>
          </m:r>
        </m:oMath>
      </m:oMathPara>
    </w:p>
    <w:p w14:paraId="6ABC0FC0" w14:textId="77777777" w:rsidR="00B81F1E" w:rsidRPr="00F55C86" w:rsidRDefault="00B81F1E" w:rsidP="00B81F1E">
      <w:pPr>
        <w:spacing w:line="480" w:lineRule="auto"/>
        <w:ind w:firstLineChars="50" w:firstLine="120"/>
        <w:jc w:val="center"/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W</m:t>
              </m:r>
            </m:e>
            <m:sub>
              <m:r>
                <w:rPr>
                  <w:rFonts w:ascii="Cambria Math" w:hAnsi="Cambria Math"/>
                </w:rPr>
                <m:t>x</m:t>
              </m:r>
            </m:sub>
          </m:sSub>
          <m:r>
            <w:rPr>
              <w:rFonts w:ascii="Cambria Math" w:hAnsi="Cambria Math"/>
            </w:rPr>
            <m:t>~ U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0, 2</m:t>
              </m:r>
            </m:e>
          </m:d>
          <m:r>
            <w:rPr>
              <w:rFonts w:ascii="Cambria Math" w:hAnsi="Cambria Math"/>
            </w:rPr>
            <m:t xml:space="preserve">, 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u</m:t>
              </m:r>
            </m:e>
            <m:sub>
              <m:r>
                <w:rPr>
                  <w:rFonts w:ascii="Cambria Math" w:hAnsi="Cambria Math"/>
                </w:rPr>
                <m:t>x</m:t>
              </m:r>
            </m:sub>
          </m:sSub>
          <m:r>
            <m:rPr>
              <m:scr m:val="double-struck"/>
            </m:rPr>
            <w:rPr>
              <w:rFonts w:ascii="Cambria Math" w:hAnsi="Cambria Math"/>
            </w:rPr>
            <m:t xml:space="preserve"> ~ N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0, 1</m:t>
              </m:r>
            </m:e>
          </m:d>
        </m:oMath>
      </m:oMathPara>
    </w:p>
    <w:p w14:paraId="4BB52552" w14:textId="77777777" w:rsidR="00B81F1E" w:rsidRPr="00F55C86" w:rsidRDefault="00B81F1E" w:rsidP="00B81F1E">
      <w:pPr>
        <w:spacing w:line="480" w:lineRule="auto"/>
        <w:jc w:val="center"/>
      </w:pPr>
      <m:oMathPara>
        <m:oMath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r>
                <w:rPr>
                  <w:rFonts w:ascii="Cambria Math" w:hAnsi="Cambria Math"/>
                </w:rPr>
                <m:t>a</m:t>
              </m:r>
            </m:e>
            <m:sub>
              <m:r>
                <w:rPr>
                  <w:rFonts w:ascii="Cambria Math" w:hAnsi="Cambria Math"/>
                </w:rPr>
                <m:t>i</m:t>
              </m:r>
            </m:sub>
            <m:sup>
              <m:r>
                <w:rPr>
                  <w:rFonts w:ascii="Cambria Math" w:hAnsi="Cambria Math"/>
                </w:rPr>
                <m:t>k</m:t>
              </m:r>
            </m:sup>
          </m:sSubSup>
          <m:r>
            <w:rPr>
              <w:rFonts w:ascii="Cambria Math" w:hAnsi="Cambria Math"/>
            </w:rPr>
            <m:t>:=</m:t>
          </m:r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r>
                <w:rPr>
                  <w:rFonts w:ascii="Cambria Math" w:hAnsi="Cambria Math"/>
                </w:rPr>
                <m:t>a</m:t>
              </m:r>
            </m:e>
            <m:sub>
              <m:r>
                <w:rPr>
                  <w:rFonts w:ascii="Cambria Math" w:hAnsi="Cambria Math"/>
                </w:rPr>
                <m:t>i</m:t>
              </m:r>
            </m:sub>
            <m:sup>
              <m:r>
                <w:rPr>
                  <w:rFonts w:ascii="Cambria Math" w:hAnsi="Cambria Math"/>
                </w:rPr>
                <m:t>k</m:t>
              </m:r>
            </m:sup>
          </m:sSubSup>
          <m:r>
            <w:rPr>
              <w:rFonts w:ascii="Cambria Math" w:hAnsi="Cambria Math"/>
            </w:rPr>
            <m:t>+</m:t>
          </m:r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r>
                <w:rPr>
                  <w:rFonts w:ascii="Cambria Math" w:hAnsi="Cambria Math"/>
                </w:rPr>
                <m:t>W</m:t>
              </m:r>
            </m:e>
            <m:sub>
              <m:r>
                <w:rPr>
                  <w:rFonts w:ascii="Cambria Math" w:hAnsi="Cambria Math"/>
                </w:rPr>
                <m:t>a</m:t>
              </m:r>
            </m:sub>
            <m:sup>
              <m:r>
                <w:rPr>
                  <w:rFonts w:ascii="Cambria Math" w:hAnsi="Cambria Math"/>
                </w:rPr>
                <m:t>T</m:t>
              </m:r>
            </m:sup>
          </m:sSubSup>
          <m:r>
            <w:rPr>
              <w:rFonts w:ascii="Cambria Math" w:hAnsi="Cambria Math"/>
            </w:rPr>
            <m:t>∙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G</m:t>
              </m:r>
            </m:e>
            <m:sub>
              <m:r>
                <w:rPr>
                  <w:rFonts w:ascii="Cambria Math" w:hAnsi="Cambria Math"/>
                </w:rPr>
                <m:t xml:space="preserve">i </m:t>
              </m:r>
            </m:sub>
          </m:sSub>
          <m:r>
            <w:rPr>
              <w:rFonts w:ascii="Cambria Math" w:hAnsi="Cambria Math"/>
            </w:rPr>
            <m:t xml:space="preserve">+ 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u</m:t>
              </m:r>
            </m:e>
            <m:sub>
              <m:r>
                <w:rPr>
                  <w:rFonts w:ascii="Cambria Math" w:hAnsi="Cambria Math"/>
                </w:rPr>
                <m:t>a</m:t>
              </m:r>
            </m:sub>
          </m:sSub>
          <m:r>
            <w:rPr>
              <w:rFonts w:ascii="Cambria Math" w:hAnsi="Cambria Math"/>
            </w:rPr>
            <m:t xml:space="preserve">  (k=1, 2, 3, 4, 5, 6)</m:t>
          </m:r>
        </m:oMath>
      </m:oMathPara>
    </w:p>
    <w:p w14:paraId="7F659C31" w14:textId="77777777" w:rsidR="00B81F1E" w:rsidRPr="00F55C86" w:rsidRDefault="00B81F1E" w:rsidP="00B81F1E">
      <w:pPr>
        <w:spacing w:line="480" w:lineRule="auto"/>
        <w:ind w:firstLineChars="50" w:firstLine="120"/>
        <w:jc w:val="center"/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W</m:t>
              </m:r>
            </m:e>
            <m:sub>
              <m:r>
                <w:rPr>
                  <w:rFonts w:ascii="Cambria Math" w:hAnsi="Cambria Math"/>
                </w:rPr>
                <m:t>a</m:t>
              </m:r>
            </m:sub>
          </m:sSub>
          <m:r>
            <w:rPr>
              <w:rFonts w:ascii="Cambria Math" w:hAnsi="Cambria Math"/>
            </w:rPr>
            <m:t>~ U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0, 2</m:t>
              </m:r>
            </m:e>
          </m:d>
          <m:r>
            <w:rPr>
              <w:rFonts w:ascii="Cambria Math" w:hAnsi="Cambria Math"/>
            </w:rPr>
            <m:t xml:space="preserve">, 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u</m:t>
              </m:r>
            </m:e>
            <m:sub>
              <m:r>
                <w:rPr>
                  <w:rFonts w:ascii="Cambria Math" w:hAnsi="Cambria Math"/>
                </w:rPr>
                <m:t>a</m:t>
              </m:r>
            </m:sub>
          </m:sSub>
          <m:r>
            <m:rPr>
              <m:scr m:val="double-struck"/>
            </m:rPr>
            <w:rPr>
              <w:rFonts w:ascii="Cambria Math" w:hAnsi="Cambria Math"/>
            </w:rPr>
            <m:t xml:space="preserve"> ~ N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0, 1</m:t>
              </m:r>
            </m:e>
          </m:d>
        </m:oMath>
      </m:oMathPara>
    </w:p>
    <w:p w14:paraId="78260918" w14:textId="77777777" w:rsidR="00B81F1E" w:rsidRPr="00F55C86" w:rsidRDefault="00B81F1E" w:rsidP="00B81F1E">
      <w:pPr>
        <w:spacing w:line="480" w:lineRule="auto"/>
        <w:rPr>
          <w:rFonts w:eastAsia="맑은 고딕"/>
        </w:rPr>
      </w:pPr>
      <w:r w:rsidRPr="00F55C86">
        <w:t xml:space="preserve">where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x</m:t>
            </m:r>
          </m:sub>
        </m:sSub>
      </m:oMath>
      <w:r w:rsidRPr="00F55C86">
        <w:t xml:space="preserve">,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</m:oMath>
      <w:r w:rsidRPr="00F55C86">
        <w:t xml:space="preserve"> is a set of parameters sampled from a uniform distribution</w:t>
      </w:r>
      <w:r w:rsidRPr="00F55C86">
        <w:rPr>
          <w:rFonts w:eastAsia="맑은 고딕"/>
        </w:rPr>
        <w:t xml:space="preserve">, and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u</m:t>
            </m:r>
          </m:e>
          <m:sub>
            <m:r>
              <w:rPr>
                <w:rFonts w:ascii="Cambria Math" w:hAnsi="Cambria Math"/>
              </w:rPr>
              <m:t>x</m:t>
            </m:r>
          </m:sub>
        </m:sSub>
        <m:r>
          <w:rPr>
            <w:rFonts w:ascii="Cambria Math" w:hAnsi="Cambria Math"/>
          </w:rPr>
          <m:t xml:space="preserve">,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u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</m:oMath>
      <w:r w:rsidRPr="00F55C86">
        <w:t xml:space="preserve"> is a random variable sampled from </w:t>
      </w:r>
      <w:r w:rsidRPr="00F55C86">
        <w:rPr>
          <w:rFonts w:eastAsia="맑은 고딕"/>
        </w:rPr>
        <w:t>a normal distribution.</w:t>
      </w:r>
    </w:p>
    <w:p w14:paraId="6637E350" w14:textId="77777777" w:rsidR="00B81F1E" w:rsidRPr="00F55C86" w:rsidRDefault="00B81F1E" w:rsidP="00B81F1E">
      <w:pPr>
        <w:spacing w:line="480" w:lineRule="auto"/>
        <w:ind w:firstLineChars="150" w:firstLine="360"/>
      </w:pPr>
      <w:r w:rsidRPr="00F55C86">
        <w:t xml:space="preserve">The treatment assignment probability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 w:rsidRPr="00F55C86">
        <w:t xml:space="preserve"> is a probability associated with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 w:rsidRPr="00F55C86">
        <w:t xml:space="preserve"> and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G</m:t>
            </m:r>
          </m:e>
          <m:sub>
            <m:r>
              <w:rPr>
                <w:rFonts w:ascii="Cambria Math" w:hAnsi="Cambria Math"/>
              </w:rPr>
              <m:t>i</m:t>
            </m:r>
          </m:sub>
          <m:sup>
            <m:r>
              <w:rPr>
                <w:rFonts w:ascii="Cambria Math" w:hAnsi="Cambria Math"/>
              </w:rPr>
              <m:t>c</m:t>
            </m:r>
          </m:sup>
        </m:sSubSup>
      </m:oMath>
      <w:r w:rsidRPr="00F55C86">
        <w:t xml:space="preserve">, where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G</m:t>
            </m:r>
          </m:e>
          <m:sub>
            <m:r>
              <w:rPr>
                <w:rFonts w:ascii="Cambria Math" w:hAnsi="Cambria Math"/>
              </w:rPr>
              <m:t>i</m:t>
            </m:r>
          </m:sub>
          <m:sup>
            <m:r>
              <w:rPr>
                <w:rFonts w:ascii="Cambria Math" w:hAnsi="Cambria Math"/>
              </w:rPr>
              <m:t>c</m:t>
            </m:r>
          </m:sup>
        </m:sSubSup>
      </m:oMath>
      <w:r w:rsidRPr="00F55C86">
        <w:t xml:space="preserve"> is </w:t>
      </w:r>
      <w:r w:rsidRPr="00F55C86">
        <w:rPr>
          <w:rFonts w:eastAsia="맑은 고딕"/>
        </w:rPr>
        <w:t xml:space="preserve">a confounder </w:t>
      </w:r>
      <w:r w:rsidRPr="00F55C86">
        <w:t xml:space="preserve">gene that may </w:t>
      </w:r>
      <w:r w:rsidRPr="00F55C86">
        <w:rPr>
          <w:rFonts w:eastAsia="맑은 고딕"/>
        </w:rPr>
        <w:t xml:space="preserve">be directly or indirectly associated with the treatment probability through latent paths other than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 w:rsidRPr="00F55C86">
        <w:rPr>
          <w:rFonts w:eastAsia="맑은 고딕"/>
        </w:rPr>
        <w:t xml:space="preserve">. We </w:t>
      </w:r>
      <w:r w:rsidRPr="00F55C86">
        <w:t>chose 10 genes (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g</m:t>
            </m:r>
          </m:e>
          <m:sub>
            <m:r>
              <w:rPr>
                <w:rFonts w:ascii="Cambria Math" w:hAnsi="Cambria Math"/>
              </w:rPr>
              <m:t xml:space="preserve">i </m:t>
            </m:r>
          </m:sub>
          <m:sup>
            <m:r>
              <w:rPr>
                <w:rFonts w:ascii="Cambria Math" w:hAnsi="Cambria Math"/>
              </w:rPr>
              <m:t>k</m:t>
            </m:r>
          </m:sup>
        </m:sSubSup>
        <m:r>
          <w:rPr>
            <w:rFonts w:ascii="Cambria Math" w:hAnsi="Cambria Math"/>
          </w:rPr>
          <m:t>, k=154, 155, ⋯, 163</m:t>
        </m:r>
      </m:oMath>
      <w:r w:rsidRPr="00F55C86">
        <w:t xml:space="preserve">) as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G</m:t>
            </m:r>
          </m:e>
          <m:sup>
            <m:r>
              <w:rPr>
                <w:rFonts w:ascii="Cambria Math" w:hAnsi="Cambria Math"/>
              </w:rPr>
              <m:t>c</m:t>
            </m:r>
          </m:sup>
        </m:sSup>
      </m:oMath>
      <w:r w:rsidRPr="00F55C86">
        <w:t xml:space="preserve">.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 w:rsidRPr="00F55C86">
        <w:t xml:space="preserve"> is a binary variable</w:t>
      </w:r>
      <w:r w:rsidRPr="00F55C86">
        <w:rPr>
          <w:rFonts w:eastAsia="맑은 고딕"/>
        </w:rPr>
        <w:t xml:space="preserve"> that takes the value of 1 with </w:t>
      </w:r>
      <w:r w:rsidRPr="00F55C86">
        <w:t xml:space="preserve">probability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 w:rsidRPr="00F55C86">
        <w:t xml:space="preserve">.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1</m:t>
            </m:r>
          </m:sub>
          <m:sup>
            <m:r>
              <w:rPr>
                <w:rFonts w:ascii="Cambria Math" w:hAnsi="Cambria Math" w:hint="eastAsia"/>
              </w:rPr>
              <m:t>'</m:t>
            </m:r>
          </m:sup>
        </m:sSubSup>
      </m:oMath>
      <w:r w:rsidRPr="00F55C86">
        <w:t xml:space="preserve"> and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2</m:t>
            </m:r>
          </m:sub>
          <m:sup>
            <m:r>
              <w:rPr>
                <w:rFonts w:ascii="Cambria Math" w:hAnsi="Cambria Math" w:hint="eastAsia"/>
              </w:rPr>
              <m:t>'</m:t>
            </m:r>
          </m:sup>
        </m:sSubSup>
      </m:oMath>
      <w:r w:rsidRPr="00F55C86">
        <w:t xml:space="preserve"> are the sets of parameters sampled from a uniform distribution</w:t>
      </w:r>
      <w:r w:rsidRPr="00F55C86">
        <w:rPr>
          <w:rFonts w:eastAsia="맑은 고딕"/>
        </w:rPr>
        <w:t xml:space="preserve">, and </w:t>
      </w:r>
      <m:oMath>
        <m:r>
          <w:rPr>
            <w:rFonts w:ascii="Cambria Math" w:hAnsi="Cambria Math"/>
          </w:rPr>
          <m:t>u</m:t>
        </m:r>
        <m:r>
          <w:rPr>
            <w:rFonts w:ascii="Cambria Math" w:hAnsi="Cambria Math" w:hint="eastAsia"/>
          </w:rPr>
          <m:t>'</m:t>
        </m:r>
      </m:oMath>
      <w:r w:rsidRPr="00F55C86">
        <w:t xml:space="preserve"> is a random variable sampled from the normal distrib</w:t>
      </w:r>
      <w:proofErr w:type="spellStart"/>
      <w:r w:rsidRPr="00F55C86">
        <w:t>ution</w:t>
      </w:r>
      <w:proofErr w:type="spellEnd"/>
      <w:r w:rsidRPr="00F55C86">
        <w:t>:</w:t>
      </w:r>
    </w:p>
    <w:p w14:paraId="09186F2C" w14:textId="77777777" w:rsidR="00B81F1E" w:rsidRPr="00F55C86" w:rsidRDefault="00B81F1E" w:rsidP="00B81F1E">
      <w:pPr>
        <w:spacing w:line="480" w:lineRule="auto"/>
        <w:ind w:firstLineChars="50" w:firstLine="120"/>
        <w:jc w:val="center"/>
      </w:pPr>
      <w:r w:rsidRPr="00F55C86">
        <w:t xml:space="preserve"> 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 xml:space="preserve">=σ 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W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  <m:sup>
                    <m:r>
                      <w:rPr>
                        <w:rFonts w:ascii="Cambria Math" w:hAnsi="Cambria Math" w:hint="eastAsia"/>
                      </w:rPr>
                      <m:t>'</m:t>
                    </m:r>
                    <m:r>
                      <w:rPr>
                        <w:rFonts w:ascii="Cambria Math" w:hAnsi="Cambria Math"/>
                      </w:rPr>
                      <m:t>T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  <m:r>
                  <w:rPr>
                    <w:rFonts w:ascii="Cambria Math" w:hAnsi="Cambria Math"/>
                  </w:rPr>
                  <m:t>∙X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  <m:r>
              <w:rPr>
                <w:rFonts w:ascii="Cambria Math" w:hAnsi="Cambria Math"/>
              </w:rPr>
              <m:t xml:space="preserve">+ </m:t>
            </m:r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W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  <m:sup>
                <m:r>
                  <w:rPr>
                    <w:rFonts w:ascii="Cambria Math" w:hAnsi="Cambria Math" w:hint="eastAsia"/>
                  </w:rPr>
                  <m:t>'</m:t>
                </m:r>
                <m:r>
                  <w:rPr>
                    <w:rFonts w:ascii="Cambria Math" w:hAnsi="Cambria Math"/>
                  </w:rPr>
                  <m:t>T</m:t>
                </m:r>
              </m:sup>
            </m:sSubSup>
            <m:r>
              <w:rPr>
                <w:rFonts w:ascii="Cambria Math" w:hAnsi="Cambria Math"/>
              </w:rPr>
              <m:t>∙</m:t>
            </m:r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  <m:sup>
                <m:r>
                  <w:rPr>
                    <w:rFonts w:ascii="Cambria Math" w:hAnsi="Cambria Math"/>
                  </w:rPr>
                  <m:t>C</m:t>
                </m:r>
              </m:sup>
            </m:sSubSup>
            <m:r>
              <w:rPr>
                <w:rFonts w:ascii="Cambria Math" w:hAnsi="Cambria Math"/>
              </w:rPr>
              <m:t>+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 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u</m:t>
                </m:r>
              </m:e>
              <m:sup>
                <m:r>
                  <w:rPr>
                    <w:rFonts w:ascii="Cambria Math" w:hAnsi="Cambria Math" w:hint="eastAsia"/>
                  </w:rPr>
                  <m:t>'</m:t>
                </m:r>
              </m:sup>
            </m:sSup>
          </m:e>
        </m:d>
      </m:oMath>
    </w:p>
    <w:p w14:paraId="096DAF2C" w14:textId="77777777" w:rsidR="00B81F1E" w:rsidRPr="00F55C86" w:rsidRDefault="00B81F1E" w:rsidP="00B81F1E">
      <w:pPr>
        <w:spacing w:line="480" w:lineRule="auto"/>
        <w:ind w:firstLineChars="50" w:firstLine="120"/>
        <w:jc w:val="center"/>
      </w:pPr>
      <m:oMathPara>
        <m:oMath>
          <m:d>
            <m:dPr>
              <m:begChr m:val="{"/>
              <m:endChr m:val=""/>
              <m:ctrlPr>
                <w:rPr>
                  <w:rFonts w:ascii="Cambria Math" w:hAnsi="Cambria Math"/>
                  <w:i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i/>
                    </w:rPr>
                  </m:ctrlPr>
                </m:eqArr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i</m:t>
                      </m:r>
                    </m:sub>
                  </m:sSub>
                  <m:r>
                    <w:rPr>
                      <w:rFonts w:ascii="Cambria Math" w:hAnsi="Cambria Math"/>
                    </w:rPr>
                    <m:t xml:space="preserve">=1 ~ 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i</m:t>
                      </m:r>
                    </m:sub>
                  </m:sSub>
                </m:e>
                <m:e>
                  <m:r>
                    <w:rPr>
                      <w:rFonts w:ascii="Cambria Math" w:hAnsi="Cambria Math"/>
                    </w:rPr>
                    <m:t xml:space="preserve">  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i</m:t>
                      </m:r>
                    </m:sub>
                  </m:sSub>
                  <m:r>
                    <w:rPr>
                      <w:rFonts w:ascii="Cambria Math" w:hAnsi="Cambria Math"/>
                    </w:rPr>
                    <m:t>=0 ~ (1-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i</m:t>
                      </m:r>
                    </m:sub>
                  </m:sSub>
                  <m:r>
                    <w:rPr>
                      <w:rFonts w:ascii="Cambria Math" w:hAnsi="Cambria Math"/>
                    </w:rPr>
                    <m:t>)</m:t>
                  </m:r>
                </m:e>
              </m:eqArr>
            </m:e>
          </m:d>
        </m:oMath>
      </m:oMathPara>
    </w:p>
    <w:p w14:paraId="4FE5E9B3" w14:textId="77777777" w:rsidR="00B81F1E" w:rsidRPr="00F55C86" w:rsidRDefault="00B81F1E" w:rsidP="00B81F1E">
      <w:pPr>
        <w:spacing w:line="480" w:lineRule="auto"/>
        <w:ind w:firstLineChars="50" w:firstLine="120"/>
        <w:jc w:val="center"/>
      </w:pPr>
      <m:oMathPara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W</m:t>
              </m:r>
            </m:e>
            <m:sup>
              <m:r>
                <w:rPr>
                  <w:rFonts w:ascii="Cambria Math" w:hAnsi="Cambria Math" w:hint="eastAsia"/>
                </w:rPr>
                <m:t>'</m:t>
              </m:r>
            </m:sup>
          </m:sSup>
          <m:r>
            <w:rPr>
              <w:rFonts w:ascii="Cambria Math" w:hAnsi="Cambria Math"/>
            </w:rPr>
            <m:t xml:space="preserve"> ~ U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0,2</m:t>
              </m:r>
            </m:e>
          </m:d>
          <m:r>
            <w:rPr>
              <w:rFonts w:ascii="Cambria Math" w:hAnsi="Cambria Math"/>
            </w:rPr>
            <m:t xml:space="preserve">, 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u</m:t>
              </m:r>
            </m:e>
            <m:sup>
              <m:r>
                <w:rPr>
                  <w:rFonts w:ascii="Cambria Math" w:hAnsi="Cambria Math" w:hint="eastAsia"/>
                </w:rPr>
                <m:t>'</m:t>
              </m:r>
            </m:sup>
          </m:sSup>
          <m:r>
            <m:rPr>
              <m:scr m:val="double-struck"/>
            </m:rPr>
            <w:rPr>
              <w:rFonts w:ascii="Cambria Math" w:hAnsi="Cambria Math"/>
            </w:rPr>
            <m:t>~ N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0,1</m:t>
              </m:r>
            </m:e>
          </m:d>
          <m:r>
            <w:rPr>
              <w:rFonts w:ascii="Cambria Math" w:hAnsi="Cambria Math"/>
            </w:rPr>
            <m:t xml:space="preserve"> , σ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=1/(1+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e</m:t>
              </m:r>
            </m:e>
            <m:sup>
              <m:r>
                <w:rPr>
                  <w:rFonts w:ascii="Cambria Math" w:hAnsi="Cambria Math"/>
                </w:rPr>
                <m:t>-x</m:t>
              </m:r>
            </m:sup>
          </m:sSup>
          <m:r>
            <w:rPr>
              <w:rFonts w:ascii="Cambria Math" w:hAnsi="Cambria Math"/>
            </w:rPr>
            <m:t>)</m:t>
          </m:r>
        </m:oMath>
      </m:oMathPara>
    </w:p>
    <w:p w14:paraId="42435324" w14:textId="77777777" w:rsidR="00B81F1E" w:rsidRPr="00F55C86" w:rsidRDefault="00B81F1E" w:rsidP="00B81F1E">
      <w:pPr>
        <w:spacing w:line="480" w:lineRule="auto"/>
        <w:ind w:firstLineChars="150" w:firstLine="360"/>
      </w:pPr>
      <w:r w:rsidRPr="00F55C86">
        <w:lastRenderedPageBreak/>
        <w:t xml:space="preserve">We assume </w:t>
      </w:r>
      <w:r w:rsidRPr="00F55C86">
        <w:rPr>
          <w:rFonts w:eastAsia="맑은 고딕"/>
        </w:rPr>
        <w:t xml:space="preserve">that there are causal genes </w:t>
      </w:r>
      <w:r w:rsidRPr="00F55C86">
        <w:t>(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G</m:t>
            </m:r>
          </m:e>
          <m:sup>
            <m:r>
              <w:rPr>
                <w:rFonts w:ascii="Cambria Math" w:hAnsi="Cambria Math"/>
              </w:rPr>
              <m:t>*</m:t>
            </m:r>
          </m:sup>
        </m:sSup>
      </m:oMath>
      <w:r w:rsidRPr="00F55C86">
        <w:t>) that affect the individual treatment effect (</w:t>
      </w:r>
      <m:oMath>
        <m:r>
          <w:rPr>
            <w:rFonts w:ascii="Cambria Math" w:hAnsi="Cambria Math"/>
          </w:rPr>
          <m:t>ITE)</m:t>
        </m:r>
      </m:oMath>
      <w:r w:rsidRPr="00F55C86">
        <w:t>. Ten hidden causal genes (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g</m:t>
            </m:r>
          </m:e>
          <m:sub>
            <m:r>
              <w:rPr>
                <w:rFonts w:ascii="Cambria Math" w:hAnsi="Cambria Math"/>
              </w:rPr>
              <m:t>k</m:t>
            </m:r>
          </m:sub>
        </m:sSub>
        <m:r>
          <w:rPr>
            <w:rFonts w:ascii="Cambria Math" w:hAnsi="Cambria Math"/>
          </w:rPr>
          <m:t>, k=1, 2, ⋯, 10</m:t>
        </m:r>
      </m:oMath>
      <w:r w:rsidRPr="00F55C86">
        <w:t xml:space="preserve">) were set to have </w:t>
      </w:r>
      <w:r w:rsidRPr="00F55C86">
        <w:rPr>
          <w:rFonts w:eastAsia="맑은 고딕"/>
        </w:rPr>
        <w:t>a linear correlation as follows:</w:t>
      </w:r>
    </w:p>
    <w:p w14:paraId="2BD96120" w14:textId="77777777" w:rsidR="00B81F1E" w:rsidRPr="00F55C86" w:rsidRDefault="00B81F1E" w:rsidP="00B81F1E">
      <w:pPr>
        <w:spacing w:line="480" w:lineRule="auto"/>
        <w:ind w:firstLineChars="50" w:firstLine="120"/>
      </w:pPr>
      <m:oMathPara>
        <m:oMath>
          <m:r>
            <w:rPr>
              <w:rFonts w:ascii="Cambria Math" w:hAnsi="Cambria Math"/>
            </w:rPr>
            <m:t xml:space="preserve">ITE 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sSubSup>
                <m:sSubSupPr>
                  <m:ctrlPr>
                    <w:rPr>
                      <w:rFonts w:ascii="Cambria Math" w:hAnsi="Cambria Math"/>
                      <w:i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G</m:t>
                  </m:r>
                </m:e>
                <m:sub>
                  <m:r>
                    <w:rPr>
                      <w:rFonts w:ascii="Cambria Math" w:hAnsi="Cambria Math"/>
                    </w:rPr>
                    <m:t>i</m:t>
                  </m:r>
                </m:sub>
                <m:sup>
                  <m:r>
                    <w:rPr>
                      <w:rFonts w:ascii="Cambria Math" w:hAnsi="Cambria Math"/>
                    </w:rPr>
                    <m:t>*</m:t>
                  </m:r>
                </m:sup>
              </m:sSubSup>
            </m:e>
          </m:d>
          <m:r>
            <w:rPr>
              <w:rFonts w:ascii="Cambria Math" w:hAnsi="Cambria Math"/>
            </w:rPr>
            <m:t>=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W</m:t>
              </m:r>
            </m:e>
            <m:sup>
              <m:r>
                <w:rPr>
                  <w:rFonts w:ascii="Cambria Math" w:hAnsi="Cambria Math" w:hint="eastAsia"/>
                </w:rPr>
                <m:t>''</m:t>
              </m:r>
              <m:r>
                <w:rPr>
                  <w:rFonts w:ascii="Cambria Math" w:hAnsi="Cambria Math"/>
                </w:rPr>
                <m:t>T</m:t>
              </m:r>
            </m:sup>
          </m:sSup>
          <m:r>
            <w:rPr>
              <w:rFonts w:ascii="Cambria Math" w:hAnsi="Cambria Math"/>
            </w:rPr>
            <m:t>∙</m:t>
          </m:r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r>
                <w:rPr>
                  <w:rFonts w:ascii="Cambria Math" w:hAnsi="Cambria Math"/>
                </w:rPr>
                <m:t>G</m:t>
              </m:r>
            </m:e>
            <m:sub>
              <m:r>
                <w:rPr>
                  <w:rFonts w:ascii="Cambria Math" w:hAnsi="Cambria Math"/>
                </w:rPr>
                <m:t>i</m:t>
              </m:r>
            </m:sub>
            <m:sup>
              <m:r>
                <w:rPr>
                  <w:rFonts w:ascii="Cambria Math" w:hAnsi="Cambria Math"/>
                </w:rPr>
                <m:t>*</m:t>
              </m:r>
            </m:sup>
          </m:sSubSup>
        </m:oMath>
      </m:oMathPara>
    </w:p>
    <w:p w14:paraId="4D6FC252" w14:textId="77777777" w:rsidR="00B81F1E" w:rsidRPr="00F55C86" w:rsidRDefault="00B81F1E" w:rsidP="00B81F1E">
      <w:pPr>
        <w:spacing w:line="480" w:lineRule="auto"/>
        <w:ind w:firstLineChars="50" w:firstLine="120"/>
      </w:pPr>
      <m:oMathPara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W</m:t>
              </m:r>
            </m:e>
            <m:sup>
              <m:r>
                <w:rPr>
                  <w:rFonts w:ascii="Cambria Math" w:hAnsi="Cambria Math" w:hint="eastAsia"/>
                </w:rPr>
                <m:t>''</m:t>
              </m:r>
            </m:sup>
          </m:sSup>
          <m:r>
            <w:rPr>
              <w:rFonts w:ascii="Cambria Math" w:hAnsi="Cambria Math"/>
            </w:rPr>
            <m:t xml:space="preserve"> ~ U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0,2</m:t>
              </m:r>
            </m:e>
          </m:d>
        </m:oMath>
      </m:oMathPara>
    </w:p>
    <w:p w14:paraId="537E9862" w14:textId="77777777" w:rsidR="00B81F1E" w:rsidRPr="00F55C86" w:rsidRDefault="00B81F1E" w:rsidP="00B81F1E">
      <w:pPr>
        <w:spacing w:line="480" w:lineRule="auto"/>
      </w:pPr>
      <w:r w:rsidRPr="00F55C86">
        <w:t xml:space="preserve">where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W</m:t>
            </m:r>
          </m:e>
          <m:sup>
            <m:r>
              <w:rPr>
                <w:rFonts w:ascii="Cambria Math" w:hAnsi="Cambria Math" w:hint="eastAsia"/>
              </w:rPr>
              <m:t>''</m:t>
            </m:r>
          </m:sup>
        </m:sSup>
      </m:oMath>
      <w:r w:rsidRPr="00F55C86">
        <w:t xml:space="preserve"> is a set of parameters sampled from a uniform distribution.</w:t>
      </w:r>
    </w:p>
    <w:p w14:paraId="3AA8C437" w14:textId="77777777" w:rsidR="00B81F1E" w:rsidRPr="00F55C86" w:rsidRDefault="00B81F1E" w:rsidP="00B81F1E">
      <w:pPr>
        <w:spacing w:line="480" w:lineRule="auto"/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Y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 w:rsidRPr="00F55C86">
        <w:t xml:space="preserve"> is an individual survival outcome influenced by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 w:rsidRPr="00F55C86">
        <w:t xml:space="preserve"> and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G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 w:rsidRPr="00F55C86">
        <w:t xml:space="preserve">.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 w:rsidRPr="00F55C86">
        <w:t xml:space="preserve"> also has </w:t>
      </w:r>
      <w:r w:rsidRPr="00F55C86">
        <w:rPr>
          <w:rFonts w:eastAsia="맑은 고딕"/>
        </w:rPr>
        <w:t>an additive effect on survival time through an individual mechanism (</w:t>
      </w:r>
      <m:oMath>
        <m:r>
          <w:rPr>
            <w:rFonts w:ascii="Cambria Math" w:eastAsia="맑은 고딕" w:hAnsi="Cambria Math"/>
          </w:rPr>
          <m:t>ITE</m:t>
        </m:r>
      </m:oMath>
      <w:r w:rsidRPr="00F55C86">
        <w:rPr>
          <w:rFonts w:eastAsia="맑은 고딕"/>
        </w:rPr>
        <w:t>), as follows</w:t>
      </w:r>
      <w:r w:rsidRPr="00F55C86">
        <w:t>:</w:t>
      </w:r>
    </w:p>
    <w:p w14:paraId="777C38EF" w14:textId="77777777" w:rsidR="00B81F1E" w:rsidRPr="00F55C86" w:rsidRDefault="00B81F1E" w:rsidP="00B81F1E">
      <w:pPr>
        <w:spacing w:line="480" w:lineRule="auto"/>
        <w:ind w:firstLineChars="50" w:firstLine="120"/>
        <w:jc w:val="center"/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Y</m:t>
              </m:r>
            </m:e>
            <m:sub>
              <m:r>
                <w:rPr>
                  <w:rFonts w:ascii="Cambria Math" w:hAnsi="Cambria Math"/>
                </w:rPr>
                <m:t>i</m:t>
              </m:r>
            </m:sub>
          </m:sSub>
          <m:r>
            <w:rPr>
              <w:rFonts w:ascii="Cambria Math" w:hAnsi="Cambria Math"/>
            </w:rPr>
            <m:t>=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</w:rPr>
                <m:t>e</m:t>
              </m:r>
            </m:e>
            <m:sup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(A</m:t>
                  </m:r>
                </m:e>
                <m:sup>
                  <m:r>
                    <w:rPr>
                      <w:rFonts w:ascii="Cambria Math" w:hAnsi="Cambria Math"/>
                    </w:rPr>
                    <m:t>T</m:t>
                  </m:r>
                </m:sup>
              </m:sSup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 xml:space="preserve"> X</m:t>
                  </m:r>
                </m:e>
                <m:sub>
                  <m:r>
                    <w:rPr>
                      <w:rFonts w:ascii="Cambria Math" w:hAnsi="Cambria Math"/>
                    </w:rPr>
                    <m:t>i</m:t>
                  </m:r>
                </m:sub>
              </m:sSub>
              <m:r>
                <w:rPr>
                  <w:rFonts w:ascii="Cambria Math" w:hAnsi="Cambria Math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 xml:space="preserve"> </m:t>
                  </m:r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B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T</m:t>
                      </m:r>
                    </m:sup>
                  </m:sSup>
                  <m:r>
                    <w:rPr>
                      <w:rFonts w:ascii="Cambria Math" w:hAnsi="Cambria Math"/>
                    </w:rPr>
                    <m:t>∙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 xml:space="preserve"> G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i</m:t>
                      </m:r>
                    </m:sub>
                  </m:sSub>
                  <m:r>
                    <w:rPr>
                      <w:rFonts w:ascii="Cambria Math" w:hAnsi="Cambria Math"/>
                    </w:rPr>
                    <m:t>+ ITE</m:t>
                  </m:r>
                </m:e>
                <m:sub>
                  <m:r>
                    <w:rPr>
                      <w:rFonts w:ascii="Cambria Math" w:hAnsi="Cambria Math"/>
                    </w:rPr>
                    <m:t>i</m:t>
                  </m:r>
                </m:sub>
              </m:sSub>
              <m:r>
                <w:rPr>
                  <w:rFonts w:ascii="Cambria Math" w:hAnsi="Cambria Math"/>
                </w:rPr>
                <m:t xml:space="preserve"> ∙T)</m:t>
              </m:r>
            </m:sup>
          </m:sSup>
          <m:r>
            <w:rPr>
              <w:rFonts w:ascii="Cambria Math" w:hAnsi="Cambria Math"/>
            </w:rPr>
            <m:t>+0.01u</m:t>
          </m:r>
        </m:oMath>
      </m:oMathPara>
    </w:p>
    <w:p w14:paraId="73A1298C" w14:textId="77777777" w:rsidR="00B81F1E" w:rsidRPr="00F55C86" w:rsidRDefault="00B81F1E" w:rsidP="00B81F1E">
      <w:pPr>
        <w:spacing w:line="480" w:lineRule="auto"/>
        <w:ind w:firstLineChars="50" w:firstLine="120"/>
        <w:jc w:val="center"/>
      </w:pPr>
      <m:oMath>
        <m:r>
          <w:rPr>
            <w:rFonts w:ascii="Cambria Math" w:hAnsi="Cambria Math"/>
          </w:rPr>
          <m:t>A ~ U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-2,2</m:t>
            </m:r>
          </m:e>
        </m:d>
      </m:oMath>
      <w:r w:rsidRPr="00F55C86">
        <w:t xml:space="preserve">, </w:t>
      </w:r>
      <m:oMath>
        <m:r>
          <w:rPr>
            <w:rFonts w:ascii="Cambria Math" w:hAnsi="Cambria Math"/>
          </w:rPr>
          <m:t>B ~ U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-2,2</m:t>
            </m:r>
          </m:e>
        </m:d>
      </m:oMath>
      <w:r w:rsidRPr="00F55C86">
        <w:t>, T ~ (0,1)</w:t>
      </w:r>
    </w:p>
    <w:p w14:paraId="08C3E277" w14:textId="77777777" w:rsidR="00B81F1E" w:rsidRPr="00F55C86" w:rsidRDefault="00B81F1E" w:rsidP="00B81F1E">
      <w:pPr>
        <w:spacing w:line="480" w:lineRule="auto"/>
        <w:ind w:firstLineChars="50" w:firstLine="120"/>
      </w:pPr>
      <w:r w:rsidRPr="00F55C86">
        <w:t>A and B are sets of parameters sampled from a uniform distribution.</w:t>
      </w:r>
    </w:p>
    <w:p w14:paraId="5DD3936B" w14:textId="77777777" w:rsidR="00B81F1E" w:rsidRDefault="00B81F1E" w:rsidP="00B81F1E">
      <w:pPr>
        <w:spacing w:line="480" w:lineRule="auto"/>
        <w:ind w:firstLineChars="50" w:firstLine="120"/>
      </w:pPr>
      <w:r w:rsidRPr="00F55C86">
        <w:t xml:space="preserve">Using these equations, we generated </w:t>
      </w:r>
      <m:oMath>
        <m:r>
          <w:rPr>
            <w:rFonts w:ascii="Cambria Math" w:hAnsi="Cambria Math"/>
          </w:rPr>
          <m:t>N</m:t>
        </m:r>
      </m:oMath>
      <w:r w:rsidRPr="00F55C86">
        <w:t xml:space="preserve"> individual data set</w:t>
      </w:r>
      <m:oMath>
        <m:r>
          <m:rPr>
            <m:scr m:val="script"/>
            <m:sty m:val="p"/>
          </m:rPr>
          <w:rPr>
            <w:rFonts w:ascii="Cambria Math" w:hAnsi="Cambria Math"/>
          </w:rPr>
          <m:t xml:space="preserve"> D=</m:t>
        </m:r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d>
              <m:dPr>
                <m:begChr m:val="{"/>
                <m:endChr m:val="}"/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(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i</m:t>
                    </m:r>
                  </m:sub>
                </m:sSub>
                <m:r>
                  <w:rPr>
                    <w:rFonts w:ascii="Cambria Math" w:hAnsi="Cambria Math"/>
                  </w:rPr>
                  <m:t xml:space="preserve">,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G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i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>, T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i</m:t>
                    </m:r>
                  </m:sub>
                </m:sSub>
                <m:r>
                  <w:rPr>
                    <w:rFonts w:ascii="Cambria Math" w:hAnsi="Cambria Math"/>
                  </w:rPr>
                  <m:t xml:space="preserve">,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i</m:t>
                    </m:r>
                  </m:sub>
                </m:sSub>
                <m:r>
                  <w:rPr>
                    <w:rFonts w:ascii="Cambria Math" w:hAnsi="Cambria Math"/>
                    <w:vertAlign w:val="subscript"/>
                  </w:rPr>
                  <m:t>)</m:t>
                </m:r>
              </m:e>
            </m:d>
          </m:e>
          <m:sub>
            <m:r>
              <w:rPr>
                <w:rFonts w:ascii="Cambria Math" w:hAnsi="Cambria Math"/>
              </w:rPr>
              <m:t>i=1</m:t>
            </m:r>
          </m:sub>
          <m:sup>
            <m:r>
              <w:rPr>
                <w:rFonts w:ascii="Cambria Math" w:hAnsi="Cambria Math"/>
              </w:rPr>
              <m:t>N</m:t>
            </m:r>
          </m:sup>
        </m:sSubSup>
      </m:oMath>
      <w:r w:rsidRPr="00F55C86">
        <w:t>.</w:t>
      </w:r>
    </w:p>
    <w:p w14:paraId="18CB65D0" w14:textId="77777777" w:rsidR="00B81F1E" w:rsidRDefault="00B81F1E" w:rsidP="00B81F1E">
      <w:pPr>
        <w:spacing w:line="480" w:lineRule="auto"/>
        <w:ind w:firstLineChars="50" w:firstLine="120"/>
      </w:pPr>
    </w:p>
    <w:p w14:paraId="4E0D8C4B" w14:textId="77777777" w:rsidR="00B81F1E" w:rsidRPr="002748F1" w:rsidRDefault="00B81F1E" w:rsidP="00B81F1E">
      <w:pPr>
        <w:spacing w:line="480" w:lineRule="auto"/>
        <w:ind w:firstLineChars="50" w:firstLine="120"/>
        <w:rPr>
          <w:b/>
          <w:bCs/>
        </w:rPr>
      </w:pPr>
      <w:r w:rsidRPr="002748F1">
        <w:rPr>
          <w:rFonts w:hint="eastAsia"/>
          <w:b/>
          <w:bCs/>
        </w:rPr>
        <w:t>2</w:t>
      </w:r>
      <w:r w:rsidRPr="002748F1">
        <w:rPr>
          <w:b/>
          <w:bCs/>
        </w:rPr>
        <w:t xml:space="preserve">. Demographics of </w:t>
      </w:r>
      <w:proofErr w:type="spellStart"/>
      <w:r w:rsidRPr="002748F1">
        <w:rPr>
          <w:b/>
          <w:bCs/>
        </w:rPr>
        <w:t>cBioPortal</w:t>
      </w:r>
      <w:proofErr w:type="spellEnd"/>
      <w:r w:rsidRPr="002748F1">
        <w:rPr>
          <w:b/>
          <w:bCs/>
        </w:rPr>
        <w:t xml:space="preserve"> dataset</w:t>
      </w:r>
    </w:p>
    <w:tbl>
      <w:tblPr>
        <w:tblStyle w:val="1"/>
        <w:tblW w:w="5836" w:type="dxa"/>
        <w:jc w:val="center"/>
        <w:tblLook w:val="0480" w:firstRow="0" w:lastRow="0" w:firstColumn="1" w:lastColumn="0" w:noHBand="0" w:noVBand="1"/>
      </w:tblPr>
      <w:tblGrid>
        <w:gridCol w:w="2175"/>
        <w:gridCol w:w="1582"/>
        <w:gridCol w:w="2079"/>
      </w:tblGrid>
      <w:tr w:rsidR="00B81F1E" w:rsidRPr="00D936BE" w14:paraId="004F31BC" w14:textId="77777777" w:rsidTr="00C64A4A">
        <w:trPr>
          <w:trHeight w:val="180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57" w:type="dxa"/>
            <w:gridSpan w:val="2"/>
            <w:noWrap/>
            <w:hideMark/>
          </w:tcPr>
          <w:p w14:paraId="78CBE7C5" w14:textId="77777777" w:rsidR="00B81F1E" w:rsidRPr="00D936BE" w:rsidRDefault="00B81F1E" w:rsidP="00C64A4A">
            <w:pPr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2"/>
                <w:szCs w:val="22"/>
              </w:rPr>
              <w:t>N</w:t>
            </w:r>
            <w:r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  <w:t xml:space="preserve">umber of </w:t>
            </w:r>
            <w:proofErr w:type="gramStart"/>
            <w:r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  <w:t>population</w:t>
            </w:r>
            <w:proofErr w:type="gramEnd"/>
          </w:p>
        </w:tc>
        <w:tc>
          <w:tcPr>
            <w:tcW w:w="2079" w:type="dxa"/>
            <w:noWrap/>
            <w:hideMark/>
          </w:tcPr>
          <w:p w14:paraId="41875831" w14:textId="77777777" w:rsidR="00B81F1E" w:rsidRPr="00D936BE" w:rsidRDefault="00B81F1E" w:rsidP="00C64A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  <w:r w:rsidRPr="00D936BE">
              <w:rPr>
                <w:rFonts w:ascii="맑은 고딕" w:eastAsia="맑은 고딕" w:hAnsi="맑은 고딕" w:cs="굴림" w:hint="eastAsia"/>
                <w:color w:val="000000"/>
                <w:sz w:val="22"/>
                <w:szCs w:val="22"/>
              </w:rPr>
              <w:t>1469</w:t>
            </w:r>
          </w:p>
        </w:tc>
      </w:tr>
      <w:tr w:rsidR="00B81F1E" w:rsidRPr="00D936BE" w14:paraId="169F102B" w14:textId="77777777" w:rsidTr="00C64A4A">
        <w:trPr>
          <w:trHeight w:val="2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57" w:type="dxa"/>
            <w:gridSpan w:val="2"/>
            <w:noWrap/>
            <w:hideMark/>
          </w:tcPr>
          <w:p w14:paraId="7933BC48" w14:textId="77777777" w:rsidR="00B81F1E" w:rsidRPr="00D936BE" w:rsidRDefault="00B81F1E" w:rsidP="00C64A4A">
            <w:pPr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  <w:r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  <w:t xml:space="preserve">Mean follow up </w:t>
            </w:r>
            <w:r w:rsidRPr="00D936BE">
              <w:rPr>
                <w:rFonts w:ascii="맑은 고딕" w:eastAsia="맑은 고딕" w:hAnsi="맑은 고딕" w:cs="굴림" w:hint="eastAsia"/>
                <w:color w:val="000000"/>
                <w:sz w:val="22"/>
                <w:szCs w:val="22"/>
              </w:rPr>
              <w:t>time</w:t>
            </w:r>
            <w:r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  <w:t xml:space="preserve"> </w:t>
            </w:r>
            <w:r w:rsidRPr="00D936BE">
              <w:rPr>
                <w:rFonts w:ascii="맑은 고딕" w:eastAsia="맑은 고딕" w:hAnsi="맑은 고딕" w:cs="굴림" w:hint="eastAsia"/>
                <w:color w:val="000000"/>
                <w:sz w:val="22"/>
                <w:szCs w:val="22"/>
              </w:rPr>
              <w:t>(months)</w:t>
            </w:r>
          </w:p>
        </w:tc>
        <w:tc>
          <w:tcPr>
            <w:tcW w:w="2079" w:type="dxa"/>
            <w:noWrap/>
            <w:hideMark/>
          </w:tcPr>
          <w:p w14:paraId="50CAFED5" w14:textId="77777777" w:rsidR="00B81F1E" w:rsidRPr="00D936BE" w:rsidRDefault="00B81F1E" w:rsidP="00C64A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  <w:r w:rsidRPr="00D936BE">
              <w:rPr>
                <w:rFonts w:ascii="맑은 고딕" w:eastAsia="맑은 고딕" w:hAnsi="맑은 고딕" w:cs="굴림" w:hint="eastAsia"/>
                <w:color w:val="000000"/>
                <w:sz w:val="22"/>
                <w:szCs w:val="22"/>
              </w:rPr>
              <w:t>127.71</w:t>
            </w:r>
          </w:p>
        </w:tc>
      </w:tr>
      <w:tr w:rsidR="00B81F1E" w:rsidRPr="00D936BE" w14:paraId="0E2A65A5" w14:textId="77777777" w:rsidTr="00C64A4A">
        <w:trPr>
          <w:trHeight w:val="2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5" w:type="dxa"/>
            <w:noWrap/>
            <w:hideMark/>
          </w:tcPr>
          <w:p w14:paraId="6F3BEC7A" w14:textId="77777777" w:rsidR="00B81F1E" w:rsidRPr="00D936BE" w:rsidRDefault="00B81F1E" w:rsidP="00C64A4A">
            <w:pPr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2"/>
                <w:szCs w:val="22"/>
              </w:rPr>
              <w:t>E</w:t>
            </w:r>
            <w:r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  <w:t>vent (Death)</w:t>
            </w:r>
          </w:p>
        </w:tc>
        <w:tc>
          <w:tcPr>
            <w:tcW w:w="1582" w:type="dxa"/>
            <w:noWrap/>
            <w:hideMark/>
          </w:tcPr>
          <w:p w14:paraId="68EC00A0" w14:textId="77777777" w:rsidR="00B81F1E" w:rsidRPr="00D936BE" w:rsidRDefault="00B81F1E" w:rsidP="00C64A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</w:p>
        </w:tc>
        <w:tc>
          <w:tcPr>
            <w:tcW w:w="2079" w:type="dxa"/>
            <w:noWrap/>
            <w:hideMark/>
          </w:tcPr>
          <w:p w14:paraId="40E0E127" w14:textId="77777777" w:rsidR="00B81F1E" w:rsidRPr="00D936BE" w:rsidRDefault="00B81F1E" w:rsidP="00C64A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  <w:r w:rsidRPr="00D936BE">
              <w:rPr>
                <w:rFonts w:ascii="맑은 고딕" w:eastAsia="맑은 고딕" w:hAnsi="맑은 고딕" w:cs="굴림" w:hint="eastAsia"/>
                <w:color w:val="000000"/>
                <w:sz w:val="22"/>
                <w:szCs w:val="22"/>
              </w:rPr>
              <w:t>826</w:t>
            </w:r>
          </w:p>
        </w:tc>
      </w:tr>
      <w:tr w:rsidR="00B81F1E" w:rsidRPr="00D936BE" w14:paraId="18599435" w14:textId="77777777" w:rsidTr="00C64A4A">
        <w:trPr>
          <w:trHeight w:val="2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5" w:type="dxa"/>
            <w:noWrap/>
            <w:hideMark/>
          </w:tcPr>
          <w:p w14:paraId="0B8A2191" w14:textId="77777777" w:rsidR="00B81F1E" w:rsidRPr="00D936BE" w:rsidRDefault="00B81F1E" w:rsidP="00C64A4A">
            <w:pPr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  <w:r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  <w:t>Mean a</w:t>
            </w:r>
            <w:r w:rsidRPr="00D936BE">
              <w:rPr>
                <w:rFonts w:ascii="맑은 고딕" w:eastAsia="맑은 고딕" w:hAnsi="맑은 고딕" w:cs="굴림" w:hint="eastAsia"/>
                <w:color w:val="000000"/>
                <w:sz w:val="22"/>
                <w:szCs w:val="22"/>
              </w:rPr>
              <w:t>ge</w:t>
            </w:r>
          </w:p>
        </w:tc>
        <w:tc>
          <w:tcPr>
            <w:tcW w:w="1582" w:type="dxa"/>
            <w:noWrap/>
            <w:hideMark/>
          </w:tcPr>
          <w:p w14:paraId="4D367B1C" w14:textId="77777777" w:rsidR="00B81F1E" w:rsidRPr="00D936BE" w:rsidRDefault="00B81F1E" w:rsidP="00C64A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</w:p>
        </w:tc>
        <w:tc>
          <w:tcPr>
            <w:tcW w:w="2079" w:type="dxa"/>
            <w:noWrap/>
            <w:hideMark/>
          </w:tcPr>
          <w:p w14:paraId="3E1DCD4B" w14:textId="77777777" w:rsidR="00B81F1E" w:rsidRPr="00D936BE" w:rsidRDefault="00B81F1E" w:rsidP="00C64A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  <w:r w:rsidRPr="00D936BE">
              <w:rPr>
                <w:rFonts w:ascii="맑은 고딕" w:eastAsia="맑은 고딕" w:hAnsi="맑은 고딕" w:cs="굴림" w:hint="eastAsia"/>
                <w:color w:val="000000"/>
                <w:sz w:val="22"/>
                <w:szCs w:val="22"/>
              </w:rPr>
              <w:t>60.65</w:t>
            </w:r>
          </w:p>
        </w:tc>
      </w:tr>
      <w:tr w:rsidR="00B81F1E" w:rsidRPr="00D936BE" w14:paraId="14BA0FF5" w14:textId="77777777" w:rsidTr="00C64A4A">
        <w:trPr>
          <w:trHeight w:val="2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5" w:type="dxa"/>
            <w:noWrap/>
            <w:hideMark/>
          </w:tcPr>
          <w:p w14:paraId="3F97868D" w14:textId="77777777" w:rsidR="00B81F1E" w:rsidRPr="00D936BE" w:rsidRDefault="00B81F1E" w:rsidP="00C64A4A">
            <w:pPr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  <w:r w:rsidRPr="00D936BE">
              <w:rPr>
                <w:rFonts w:ascii="맑은 고딕" w:eastAsia="맑은 고딕" w:hAnsi="맑은 고딕" w:cs="굴림" w:hint="eastAsia"/>
                <w:color w:val="000000"/>
                <w:sz w:val="22"/>
                <w:szCs w:val="22"/>
              </w:rPr>
              <w:t>C</w:t>
            </w:r>
            <w:r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  <w:t>hemotherapy</w:t>
            </w:r>
          </w:p>
        </w:tc>
        <w:tc>
          <w:tcPr>
            <w:tcW w:w="1582" w:type="dxa"/>
            <w:noWrap/>
            <w:hideMark/>
          </w:tcPr>
          <w:p w14:paraId="3311AC23" w14:textId="77777777" w:rsidR="00B81F1E" w:rsidRPr="00D936BE" w:rsidRDefault="00B81F1E" w:rsidP="00C64A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</w:p>
        </w:tc>
        <w:tc>
          <w:tcPr>
            <w:tcW w:w="2079" w:type="dxa"/>
            <w:noWrap/>
            <w:hideMark/>
          </w:tcPr>
          <w:p w14:paraId="4805772F" w14:textId="77777777" w:rsidR="00B81F1E" w:rsidRPr="00D936BE" w:rsidRDefault="00B81F1E" w:rsidP="00C64A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  <w:r w:rsidRPr="00D936BE">
              <w:rPr>
                <w:rFonts w:ascii="맑은 고딕" w:eastAsia="맑은 고딕" w:hAnsi="맑은 고딕" w:cs="굴림" w:hint="eastAsia"/>
                <w:color w:val="000000"/>
                <w:sz w:val="22"/>
                <w:szCs w:val="22"/>
              </w:rPr>
              <w:t>320</w:t>
            </w:r>
          </w:p>
        </w:tc>
      </w:tr>
      <w:tr w:rsidR="00B81F1E" w:rsidRPr="00D936BE" w14:paraId="4D8C5124" w14:textId="77777777" w:rsidTr="00C64A4A">
        <w:trPr>
          <w:trHeight w:val="2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5" w:type="dxa"/>
            <w:noWrap/>
            <w:hideMark/>
          </w:tcPr>
          <w:p w14:paraId="4102E13A" w14:textId="77777777" w:rsidR="00B81F1E" w:rsidRPr="00D936BE" w:rsidRDefault="00B81F1E" w:rsidP="00C64A4A">
            <w:pPr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  <w:r w:rsidRPr="00D936BE">
              <w:rPr>
                <w:rFonts w:ascii="맑은 고딕" w:eastAsia="맑은 고딕" w:hAnsi="맑은 고딕" w:cs="굴림" w:hint="eastAsia"/>
                <w:color w:val="000000"/>
                <w:sz w:val="22"/>
                <w:szCs w:val="22"/>
              </w:rPr>
              <w:t>R</w:t>
            </w:r>
            <w:r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  <w:t>adiotherapy</w:t>
            </w:r>
          </w:p>
        </w:tc>
        <w:tc>
          <w:tcPr>
            <w:tcW w:w="1582" w:type="dxa"/>
            <w:noWrap/>
            <w:hideMark/>
          </w:tcPr>
          <w:p w14:paraId="268742E4" w14:textId="77777777" w:rsidR="00B81F1E" w:rsidRPr="00D936BE" w:rsidRDefault="00B81F1E" w:rsidP="00C64A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</w:p>
        </w:tc>
        <w:tc>
          <w:tcPr>
            <w:tcW w:w="2079" w:type="dxa"/>
            <w:noWrap/>
            <w:hideMark/>
          </w:tcPr>
          <w:p w14:paraId="2E1DEFFC" w14:textId="77777777" w:rsidR="00B81F1E" w:rsidRPr="00D936BE" w:rsidRDefault="00B81F1E" w:rsidP="00C64A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  <w:r w:rsidRPr="00D936BE">
              <w:rPr>
                <w:rFonts w:ascii="맑은 고딕" w:eastAsia="맑은 고딕" w:hAnsi="맑은 고딕" w:cs="굴림" w:hint="eastAsia"/>
                <w:color w:val="000000"/>
                <w:sz w:val="22"/>
                <w:szCs w:val="22"/>
              </w:rPr>
              <w:t>960</w:t>
            </w:r>
          </w:p>
        </w:tc>
      </w:tr>
      <w:tr w:rsidR="00B81F1E" w:rsidRPr="00D936BE" w14:paraId="2B1513A7" w14:textId="77777777" w:rsidTr="00C64A4A">
        <w:trPr>
          <w:trHeight w:val="2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5" w:type="dxa"/>
            <w:vMerge w:val="restart"/>
            <w:noWrap/>
            <w:hideMark/>
          </w:tcPr>
          <w:p w14:paraId="1B11AD91" w14:textId="77777777" w:rsidR="00B81F1E" w:rsidRPr="00D936BE" w:rsidRDefault="00B81F1E" w:rsidP="00C64A4A">
            <w:pPr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  <w:r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  <w:t>S</w:t>
            </w:r>
            <w:r w:rsidRPr="00D936BE">
              <w:rPr>
                <w:rFonts w:ascii="맑은 고딕" w:eastAsia="맑은 고딕" w:hAnsi="맑은 고딕" w:cs="굴림" w:hint="eastAsia"/>
                <w:color w:val="000000"/>
                <w:sz w:val="22"/>
                <w:szCs w:val="22"/>
              </w:rPr>
              <w:t>tage</w:t>
            </w:r>
          </w:p>
        </w:tc>
        <w:tc>
          <w:tcPr>
            <w:tcW w:w="1582" w:type="dxa"/>
            <w:noWrap/>
            <w:hideMark/>
          </w:tcPr>
          <w:p w14:paraId="103C6533" w14:textId="77777777" w:rsidR="00B81F1E" w:rsidRPr="00D936BE" w:rsidRDefault="00B81F1E" w:rsidP="00C64A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  <w:r w:rsidRPr="00D936BE">
              <w:rPr>
                <w:rFonts w:ascii="맑은 고딕" w:eastAsia="맑은 고딕" w:hAnsi="맑은 고딕" w:cs="굴림"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2079" w:type="dxa"/>
            <w:noWrap/>
            <w:hideMark/>
          </w:tcPr>
          <w:p w14:paraId="780320FA" w14:textId="77777777" w:rsidR="00B81F1E" w:rsidRPr="00D936BE" w:rsidRDefault="00B81F1E" w:rsidP="00C64A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  <w:r w:rsidRPr="00D936BE">
              <w:rPr>
                <w:rFonts w:ascii="맑은 고딕" w:eastAsia="맑은 고딕" w:hAnsi="맑은 고딕" w:cs="굴림" w:hint="eastAsia"/>
                <w:color w:val="000000"/>
                <w:sz w:val="22"/>
                <w:szCs w:val="22"/>
              </w:rPr>
              <w:t>12</w:t>
            </w:r>
          </w:p>
        </w:tc>
      </w:tr>
      <w:tr w:rsidR="00B81F1E" w:rsidRPr="00D936BE" w14:paraId="18E24966" w14:textId="77777777" w:rsidTr="00C64A4A">
        <w:trPr>
          <w:trHeight w:val="2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5" w:type="dxa"/>
            <w:vMerge/>
            <w:hideMark/>
          </w:tcPr>
          <w:p w14:paraId="629FB8D2" w14:textId="77777777" w:rsidR="00B81F1E" w:rsidRPr="00D936BE" w:rsidRDefault="00B81F1E" w:rsidP="00C64A4A">
            <w:pPr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</w:p>
        </w:tc>
        <w:tc>
          <w:tcPr>
            <w:tcW w:w="1582" w:type="dxa"/>
            <w:noWrap/>
            <w:hideMark/>
          </w:tcPr>
          <w:p w14:paraId="24823140" w14:textId="77777777" w:rsidR="00B81F1E" w:rsidRPr="00D936BE" w:rsidRDefault="00B81F1E" w:rsidP="00C64A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  <w:r w:rsidRPr="00D936BE">
              <w:rPr>
                <w:rFonts w:ascii="맑은 고딕" w:eastAsia="맑은 고딕" w:hAnsi="맑은 고딕" w:cs="굴림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2079" w:type="dxa"/>
            <w:noWrap/>
            <w:hideMark/>
          </w:tcPr>
          <w:p w14:paraId="31A81960" w14:textId="77777777" w:rsidR="00B81F1E" w:rsidRPr="00D936BE" w:rsidRDefault="00B81F1E" w:rsidP="00C64A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  <w:r w:rsidRPr="00D936BE">
              <w:rPr>
                <w:rFonts w:ascii="맑은 고딕" w:eastAsia="맑은 고딕" w:hAnsi="맑은 고딕" w:cs="굴림" w:hint="eastAsia"/>
                <w:color w:val="000000"/>
                <w:sz w:val="22"/>
                <w:szCs w:val="22"/>
              </w:rPr>
              <w:t>501</w:t>
            </w:r>
          </w:p>
        </w:tc>
      </w:tr>
      <w:tr w:rsidR="00B81F1E" w:rsidRPr="00D936BE" w14:paraId="5A9C4424" w14:textId="77777777" w:rsidTr="00C64A4A">
        <w:trPr>
          <w:trHeight w:val="2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5" w:type="dxa"/>
            <w:vMerge/>
            <w:hideMark/>
          </w:tcPr>
          <w:p w14:paraId="3C269982" w14:textId="77777777" w:rsidR="00B81F1E" w:rsidRPr="00D936BE" w:rsidRDefault="00B81F1E" w:rsidP="00C64A4A">
            <w:pPr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</w:p>
        </w:tc>
        <w:tc>
          <w:tcPr>
            <w:tcW w:w="1582" w:type="dxa"/>
            <w:noWrap/>
            <w:hideMark/>
          </w:tcPr>
          <w:p w14:paraId="2FDBE6B2" w14:textId="77777777" w:rsidR="00B81F1E" w:rsidRPr="00D936BE" w:rsidRDefault="00B81F1E" w:rsidP="00C64A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  <w:r w:rsidRPr="00D936BE">
              <w:rPr>
                <w:rFonts w:ascii="맑은 고딕" w:eastAsia="맑은 고딕" w:hAnsi="맑은 고딕" w:cs="굴림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2079" w:type="dxa"/>
            <w:noWrap/>
            <w:hideMark/>
          </w:tcPr>
          <w:p w14:paraId="222E05AB" w14:textId="77777777" w:rsidR="00B81F1E" w:rsidRPr="00D936BE" w:rsidRDefault="00B81F1E" w:rsidP="00C64A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  <w:r w:rsidRPr="00D936BE">
              <w:rPr>
                <w:rFonts w:ascii="맑은 고딕" w:eastAsia="맑은 고딕" w:hAnsi="맑은 고딕" w:cs="굴림" w:hint="eastAsia"/>
                <w:color w:val="000000"/>
                <w:sz w:val="22"/>
                <w:szCs w:val="22"/>
              </w:rPr>
              <w:t>828</w:t>
            </w:r>
          </w:p>
        </w:tc>
      </w:tr>
      <w:tr w:rsidR="00B81F1E" w:rsidRPr="00D936BE" w14:paraId="0AA9ECF5" w14:textId="77777777" w:rsidTr="00C64A4A">
        <w:trPr>
          <w:trHeight w:val="2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5" w:type="dxa"/>
            <w:vMerge/>
            <w:hideMark/>
          </w:tcPr>
          <w:p w14:paraId="37EEFCCF" w14:textId="77777777" w:rsidR="00B81F1E" w:rsidRPr="00D936BE" w:rsidRDefault="00B81F1E" w:rsidP="00C64A4A">
            <w:pPr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</w:p>
        </w:tc>
        <w:tc>
          <w:tcPr>
            <w:tcW w:w="1582" w:type="dxa"/>
            <w:noWrap/>
            <w:hideMark/>
          </w:tcPr>
          <w:p w14:paraId="666561F8" w14:textId="77777777" w:rsidR="00B81F1E" w:rsidRPr="00D936BE" w:rsidRDefault="00B81F1E" w:rsidP="00C64A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  <w:r w:rsidRPr="00D936BE">
              <w:rPr>
                <w:rFonts w:ascii="맑은 고딕" w:eastAsia="맑은 고딕" w:hAnsi="맑은 고딕" w:cs="굴림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2079" w:type="dxa"/>
            <w:noWrap/>
            <w:hideMark/>
          </w:tcPr>
          <w:p w14:paraId="5A6C5FF4" w14:textId="77777777" w:rsidR="00B81F1E" w:rsidRPr="00D936BE" w:rsidRDefault="00B81F1E" w:rsidP="00C64A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  <w:r w:rsidRPr="00D936BE">
              <w:rPr>
                <w:rFonts w:ascii="맑은 고딕" w:eastAsia="맑은 고딕" w:hAnsi="맑은 고딕" w:cs="굴림" w:hint="eastAsia"/>
                <w:color w:val="000000"/>
                <w:sz w:val="22"/>
                <w:szCs w:val="22"/>
              </w:rPr>
              <w:t>118</w:t>
            </w:r>
          </w:p>
        </w:tc>
      </w:tr>
      <w:tr w:rsidR="00B81F1E" w:rsidRPr="00D936BE" w14:paraId="7A15C988" w14:textId="77777777" w:rsidTr="00C64A4A">
        <w:trPr>
          <w:trHeight w:val="2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5" w:type="dxa"/>
            <w:vMerge/>
            <w:hideMark/>
          </w:tcPr>
          <w:p w14:paraId="33F43A43" w14:textId="77777777" w:rsidR="00B81F1E" w:rsidRPr="00D936BE" w:rsidRDefault="00B81F1E" w:rsidP="00C64A4A">
            <w:pPr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</w:p>
        </w:tc>
        <w:tc>
          <w:tcPr>
            <w:tcW w:w="1582" w:type="dxa"/>
            <w:noWrap/>
            <w:hideMark/>
          </w:tcPr>
          <w:p w14:paraId="3B6BEC37" w14:textId="77777777" w:rsidR="00B81F1E" w:rsidRPr="00D936BE" w:rsidRDefault="00B81F1E" w:rsidP="00C64A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  <w:r w:rsidRPr="00D936BE">
              <w:rPr>
                <w:rFonts w:ascii="맑은 고딕" w:eastAsia="맑은 고딕" w:hAnsi="맑은 고딕" w:cs="굴림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2079" w:type="dxa"/>
            <w:noWrap/>
            <w:hideMark/>
          </w:tcPr>
          <w:p w14:paraId="3651C596" w14:textId="77777777" w:rsidR="00B81F1E" w:rsidRPr="00D936BE" w:rsidRDefault="00B81F1E" w:rsidP="00C64A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  <w:r w:rsidRPr="00D936BE">
              <w:rPr>
                <w:rFonts w:ascii="맑은 고딕" w:eastAsia="맑은 고딕" w:hAnsi="맑은 고딕" w:cs="굴림" w:hint="eastAsia"/>
                <w:color w:val="000000"/>
                <w:sz w:val="22"/>
                <w:szCs w:val="22"/>
              </w:rPr>
              <w:t>10</w:t>
            </w:r>
          </w:p>
        </w:tc>
      </w:tr>
    </w:tbl>
    <w:p w14:paraId="30E14F88" w14:textId="77777777" w:rsidR="00B81F1E" w:rsidRDefault="00B81F1E" w:rsidP="00B81F1E">
      <w:pPr>
        <w:spacing w:line="480" w:lineRule="auto"/>
        <w:ind w:firstLineChars="50" w:firstLine="120"/>
      </w:pPr>
    </w:p>
    <w:p w14:paraId="4EB4E840" w14:textId="77777777" w:rsidR="00B81F1E" w:rsidRPr="0076258D" w:rsidRDefault="00B81F1E" w:rsidP="00B81F1E">
      <w:pPr>
        <w:spacing w:line="480" w:lineRule="auto"/>
        <w:ind w:firstLineChars="50" w:firstLine="120"/>
      </w:pPr>
      <w:r w:rsidRPr="0076258D">
        <w:rPr>
          <w:rFonts w:hint="cs"/>
          <w:b/>
          <w:bCs/>
        </w:rPr>
        <w:t>T</w:t>
      </w:r>
      <w:r w:rsidRPr="0076258D">
        <w:rPr>
          <w:b/>
          <w:bCs/>
        </w:rPr>
        <w:t>able 1</w:t>
      </w:r>
      <w:r>
        <w:rPr>
          <w:b/>
          <w:bCs/>
        </w:rPr>
        <w:t xml:space="preserve"> </w:t>
      </w:r>
      <w:proofErr w:type="spellStart"/>
      <w:r w:rsidRPr="00836F84">
        <w:t>Demogrpahics</w:t>
      </w:r>
      <w:proofErr w:type="spellEnd"/>
      <w:r w:rsidRPr="00836F84">
        <w:t xml:space="preserve"> of </w:t>
      </w:r>
      <w:proofErr w:type="spellStart"/>
      <w:r w:rsidRPr="00836F84">
        <w:t>cBioPortal</w:t>
      </w:r>
      <w:proofErr w:type="spellEnd"/>
      <w:r w:rsidRPr="00836F84">
        <w:t xml:space="preserve"> dataset. </w:t>
      </w:r>
      <w:r>
        <w:t xml:space="preserve">Total 1469 samples are included in analysis. </w:t>
      </w:r>
    </w:p>
    <w:p w14:paraId="0D3EC2E8" w14:textId="77777777" w:rsidR="00B81F1E" w:rsidRDefault="00B81F1E" w:rsidP="00B81F1E">
      <w:pPr>
        <w:spacing w:line="480" w:lineRule="auto"/>
        <w:ind w:firstLineChars="50" w:firstLine="120"/>
      </w:pPr>
    </w:p>
    <w:p w14:paraId="3BC80816" w14:textId="77777777" w:rsidR="00B81F1E" w:rsidRPr="00654487" w:rsidRDefault="00B81F1E" w:rsidP="00B81F1E">
      <w:pPr>
        <w:spacing w:after="160" w:line="259" w:lineRule="auto"/>
        <w:jc w:val="both"/>
        <w:rPr>
          <w:b/>
          <w:bCs/>
        </w:rPr>
      </w:pPr>
      <w:r w:rsidRPr="00654487">
        <w:rPr>
          <w:rFonts w:hint="eastAsia"/>
          <w:b/>
          <w:bCs/>
        </w:rPr>
        <w:lastRenderedPageBreak/>
        <w:t>3</w:t>
      </w:r>
      <w:r w:rsidRPr="00654487">
        <w:rPr>
          <w:b/>
          <w:bCs/>
        </w:rPr>
        <w:t xml:space="preserve">. Demographics of </w:t>
      </w:r>
      <w:proofErr w:type="spellStart"/>
      <w:r w:rsidRPr="00654487">
        <w:rPr>
          <w:b/>
          <w:bCs/>
        </w:rPr>
        <w:t>CancerSCAN</w:t>
      </w:r>
      <w:proofErr w:type="spellEnd"/>
      <w:r w:rsidRPr="00654487">
        <w:rPr>
          <w:b/>
          <w:bCs/>
        </w:rPr>
        <w:t xml:space="preserve"> dataset</w:t>
      </w:r>
    </w:p>
    <w:tbl>
      <w:tblPr>
        <w:tblStyle w:val="1"/>
        <w:tblW w:w="5851" w:type="dxa"/>
        <w:jc w:val="center"/>
        <w:tblLook w:val="0480" w:firstRow="0" w:lastRow="0" w:firstColumn="1" w:lastColumn="0" w:noHBand="0" w:noVBand="1"/>
      </w:tblPr>
      <w:tblGrid>
        <w:gridCol w:w="2180"/>
        <w:gridCol w:w="1587"/>
        <w:gridCol w:w="2084"/>
      </w:tblGrid>
      <w:tr w:rsidR="00B81F1E" w:rsidRPr="00D936BE" w14:paraId="61507031" w14:textId="77777777" w:rsidTr="00C64A4A">
        <w:trPr>
          <w:trHeight w:val="18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7" w:type="dxa"/>
            <w:gridSpan w:val="2"/>
            <w:noWrap/>
            <w:hideMark/>
          </w:tcPr>
          <w:p w14:paraId="03EB0A9D" w14:textId="77777777" w:rsidR="00B81F1E" w:rsidRPr="00D936BE" w:rsidRDefault="00B81F1E" w:rsidP="00C64A4A">
            <w:pPr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2"/>
                <w:szCs w:val="22"/>
              </w:rPr>
              <w:t>N</w:t>
            </w:r>
            <w:r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  <w:t xml:space="preserve">umber of </w:t>
            </w:r>
            <w:proofErr w:type="gramStart"/>
            <w:r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  <w:t>population</w:t>
            </w:r>
            <w:proofErr w:type="gramEnd"/>
          </w:p>
        </w:tc>
        <w:tc>
          <w:tcPr>
            <w:tcW w:w="2084" w:type="dxa"/>
            <w:noWrap/>
            <w:hideMark/>
          </w:tcPr>
          <w:p w14:paraId="6B02DB9C" w14:textId="77777777" w:rsidR="00B81F1E" w:rsidRDefault="00B81F1E" w:rsidP="00C64A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  <w:r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  <w:t>559</w:t>
            </w:r>
          </w:p>
          <w:p w14:paraId="67AFE0D0" w14:textId="77777777" w:rsidR="00B81F1E" w:rsidRPr="00D936BE" w:rsidRDefault="00B81F1E" w:rsidP="00C64A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sz w:val="22"/>
                <w:szCs w:val="22"/>
              </w:rPr>
            </w:pPr>
          </w:p>
        </w:tc>
      </w:tr>
      <w:tr w:rsidR="00B81F1E" w:rsidRPr="00D936BE" w14:paraId="4EC9CBCF" w14:textId="77777777" w:rsidTr="00C64A4A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7" w:type="dxa"/>
            <w:gridSpan w:val="2"/>
            <w:noWrap/>
            <w:hideMark/>
          </w:tcPr>
          <w:p w14:paraId="65ECDF77" w14:textId="77777777" w:rsidR="00B81F1E" w:rsidRPr="00D936BE" w:rsidRDefault="00B81F1E" w:rsidP="00C64A4A">
            <w:pPr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  <w:r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  <w:t xml:space="preserve">Mean follow up </w:t>
            </w:r>
            <w:r w:rsidRPr="00D936BE">
              <w:rPr>
                <w:rFonts w:ascii="맑은 고딕" w:eastAsia="맑은 고딕" w:hAnsi="맑은 고딕" w:cs="굴림" w:hint="eastAsia"/>
                <w:color w:val="000000"/>
                <w:sz w:val="22"/>
                <w:szCs w:val="22"/>
              </w:rPr>
              <w:t>time</w:t>
            </w:r>
            <w:r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  <w:t xml:space="preserve"> </w:t>
            </w:r>
            <w:r w:rsidRPr="00D936BE">
              <w:rPr>
                <w:rFonts w:ascii="맑은 고딕" w:eastAsia="맑은 고딕" w:hAnsi="맑은 고딕" w:cs="굴림" w:hint="eastAsia"/>
                <w:color w:val="000000"/>
                <w:sz w:val="22"/>
                <w:szCs w:val="22"/>
              </w:rPr>
              <w:t>(months)</w:t>
            </w:r>
          </w:p>
        </w:tc>
        <w:tc>
          <w:tcPr>
            <w:tcW w:w="2084" w:type="dxa"/>
            <w:noWrap/>
            <w:hideMark/>
          </w:tcPr>
          <w:p w14:paraId="4B45C600" w14:textId="77777777" w:rsidR="00B81F1E" w:rsidRPr="00D936BE" w:rsidRDefault="00B81F1E" w:rsidP="00C64A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  <w:r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  <w:t>65.76</w:t>
            </w:r>
          </w:p>
        </w:tc>
      </w:tr>
      <w:tr w:rsidR="00B81F1E" w:rsidRPr="00D936BE" w14:paraId="10248CC9" w14:textId="77777777" w:rsidTr="00C64A4A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0" w:type="dxa"/>
            <w:noWrap/>
            <w:hideMark/>
          </w:tcPr>
          <w:p w14:paraId="2E9CADED" w14:textId="77777777" w:rsidR="00B81F1E" w:rsidRPr="00D936BE" w:rsidRDefault="00B81F1E" w:rsidP="00C64A4A">
            <w:pPr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2"/>
                <w:szCs w:val="22"/>
              </w:rPr>
              <w:t>E</w:t>
            </w:r>
            <w:r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  <w:t>vent (Death)</w:t>
            </w:r>
          </w:p>
        </w:tc>
        <w:tc>
          <w:tcPr>
            <w:tcW w:w="1587" w:type="dxa"/>
            <w:noWrap/>
            <w:hideMark/>
          </w:tcPr>
          <w:p w14:paraId="4BC91BE3" w14:textId="77777777" w:rsidR="00B81F1E" w:rsidRPr="00D936BE" w:rsidRDefault="00B81F1E" w:rsidP="00C64A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</w:p>
        </w:tc>
        <w:tc>
          <w:tcPr>
            <w:tcW w:w="2084" w:type="dxa"/>
            <w:noWrap/>
            <w:hideMark/>
          </w:tcPr>
          <w:p w14:paraId="7D3FB58B" w14:textId="77777777" w:rsidR="00B81F1E" w:rsidRPr="00D936BE" w:rsidRDefault="00B81F1E" w:rsidP="00C64A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  <w:r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  <w:t>50</w:t>
            </w:r>
          </w:p>
        </w:tc>
      </w:tr>
      <w:tr w:rsidR="00B81F1E" w:rsidRPr="00D936BE" w14:paraId="49896E00" w14:textId="77777777" w:rsidTr="00C64A4A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0" w:type="dxa"/>
            <w:noWrap/>
            <w:hideMark/>
          </w:tcPr>
          <w:p w14:paraId="6539B516" w14:textId="77777777" w:rsidR="00B81F1E" w:rsidRPr="00D936BE" w:rsidRDefault="00B81F1E" w:rsidP="00C64A4A">
            <w:pPr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  <w:r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  <w:t>Mean a</w:t>
            </w:r>
            <w:r w:rsidRPr="00D936BE">
              <w:rPr>
                <w:rFonts w:ascii="맑은 고딕" w:eastAsia="맑은 고딕" w:hAnsi="맑은 고딕" w:cs="굴림" w:hint="eastAsia"/>
                <w:color w:val="000000"/>
                <w:sz w:val="22"/>
                <w:szCs w:val="22"/>
              </w:rPr>
              <w:t>ge</w:t>
            </w:r>
          </w:p>
        </w:tc>
        <w:tc>
          <w:tcPr>
            <w:tcW w:w="1587" w:type="dxa"/>
            <w:noWrap/>
            <w:hideMark/>
          </w:tcPr>
          <w:p w14:paraId="71E5046D" w14:textId="77777777" w:rsidR="00B81F1E" w:rsidRPr="00D936BE" w:rsidRDefault="00B81F1E" w:rsidP="00C64A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</w:p>
        </w:tc>
        <w:tc>
          <w:tcPr>
            <w:tcW w:w="2084" w:type="dxa"/>
            <w:noWrap/>
            <w:hideMark/>
          </w:tcPr>
          <w:p w14:paraId="79E7B7F7" w14:textId="77777777" w:rsidR="00B81F1E" w:rsidRPr="00D936BE" w:rsidRDefault="00B81F1E" w:rsidP="00C64A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  <w:r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  <w:t>41.96</w:t>
            </w:r>
          </w:p>
        </w:tc>
      </w:tr>
      <w:tr w:rsidR="00B81F1E" w:rsidRPr="00D936BE" w14:paraId="625547A0" w14:textId="77777777" w:rsidTr="00C64A4A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0" w:type="dxa"/>
            <w:noWrap/>
            <w:hideMark/>
          </w:tcPr>
          <w:p w14:paraId="384DC5CD" w14:textId="77777777" w:rsidR="00B81F1E" w:rsidRPr="00D936BE" w:rsidRDefault="00B81F1E" w:rsidP="00C64A4A">
            <w:pPr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  <w:r w:rsidRPr="00D936BE">
              <w:rPr>
                <w:rFonts w:ascii="맑은 고딕" w:eastAsia="맑은 고딕" w:hAnsi="맑은 고딕" w:cs="굴림" w:hint="eastAsia"/>
                <w:color w:val="000000"/>
                <w:sz w:val="22"/>
                <w:szCs w:val="22"/>
              </w:rPr>
              <w:t>C</w:t>
            </w:r>
            <w:r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  <w:t>hemotherapy</w:t>
            </w:r>
          </w:p>
        </w:tc>
        <w:tc>
          <w:tcPr>
            <w:tcW w:w="1587" w:type="dxa"/>
            <w:noWrap/>
            <w:hideMark/>
          </w:tcPr>
          <w:p w14:paraId="1AAA0E1C" w14:textId="77777777" w:rsidR="00B81F1E" w:rsidRPr="00D936BE" w:rsidRDefault="00B81F1E" w:rsidP="00C64A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</w:p>
        </w:tc>
        <w:tc>
          <w:tcPr>
            <w:tcW w:w="2084" w:type="dxa"/>
            <w:noWrap/>
            <w:hideMark/>
          </w:tcPr>
          <w:p w14:paraId="08EC0A56" w14:textId="77777777" w:rsidR="00B81F1E" w:rsidRPr="00D936BE" w:rsidRDefault="00B81F1E" w:rsidP="00C64A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  <w:r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  <w:t>499</w:t>
            </w:r>
          </w:p>
        </w:tc>
      </w:tr>
      <w:tr w:rsidR="00B81F1E" w:rsidRPr="00D936BE" w14:paraId="0BC10F5A" w14:textId="77777777" w:rsidTr="00C64A4A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0" w:type="dxa"/>
            <w:noWrap/>
            <w:hideMark/>
          </w:tcPr>
          <w:p w14:paraId="7CA9C2C7" w14:textId="77777777" w:rsidR="00B81F1E" w:rsidRPr="00D936BE" w:rsidRDefault="00B81F1E" w:rsidP="00C64A4A">
            <w:pPr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  <w:r w:rsidRPr="00D936BE">
              <w:rPr>
                <w:rFonts w:ascii="맑은 고딕" w:eastAsia="맑은 고딕" w:hAnsi="맑은 고딕" w:cs="굴림" w:hint="eastAsia"/>
                <w:color w:val="000000"/>
                <w:sz w:val="22"/>
                <w:szCs w:val="22"/>
              </w:rPr>
              <w:t>R</w:t>
            </w:r>
            <w:r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  <w:t>adiotherapy</w:t>
            </w:r>
          </w:p>
        </w:tc>
        <w:tc>
          <w:tcPr>
            <w:tcW w:w="1587" w:type="dxa"/>
            <w:noWrap/>
            <w:hideMark/>
          </w:tcPr>
          <w:p w14:paraId="17A23D96" w14:textId="77777777" w:rsidR="00B81F1E" w:rsidRPr="00D936BE" w:rsidRDefault="00B81F1E" w:rsidP="00C64A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</w:p>
        </w:tc>
        <w:tc>
          <w:tcPr>
            <w:tcW w:w="2084" w:type="dxa"/>
            <w:noWrap/>
            <w:hideMark/>
          </w:tcPr>
          <w:p w14:paraId="46216F8B" w14:textId="77777777" w:rsidR="00B81F1E" w:rsidRPr="00D936BE" w:rsidRDefault="00B81F1E" w:rsidP="00C64A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  <w:r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  <w:t>234</w:t>
            </w:r>
          </w:p>
        </w:tc>
      </w:tr>
      <w:tr w:rsidR="00B81F1E" w:rsidRPr="00D936BE" w14:paraId="1DAD51EA" w14:textId="77777777" w:rsidTr="00C64A4A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0" w:type="dxa"/>
            <w:vMerge w:val="restart"/>
            <w:noWrap/>
            <w:hideMark/>
          </w:tcPr>
          <w:p w14:paraId="087699BC" w14:textId="77777777" w:rsidR="00B81F1E" w:rsidRPr="00D936BE" w:rsidRDefault="00B81F1E" w:rsidP="00C64A4A">
            <w:pPr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  <w:r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  <w:t>S</w:t>
            </w:r>
            <w:r w:rsidRPr="00D936BE">
              <w:rPr>
                <w:rFonts w:ascii="맑은 고딕" w:eastAsia="맑은 고딕" w:hAnsi="맑은 고딕" w:cs="굴림" w:hint="eastAsia"/>
                <w:color w:val="000000"/>
                <w:sz w:val="22"/>
                <w:szCs w:val="22"/>
              </w:rPr>
              <w:t>tage</w:t>
            </w:r>
          </w:p>
        </w:tc>
        <w:tc>
          <w:tcPr>
            <w:tcW w:w="1587" w:type="dxa"/>
            <w:noWrap/>
            <w:hideMark/>
          </w:tcPr>
          <w:p w14:paraId="48F470F3" w14:textId="77777777" w:rsidR="00B81F1E" w:rsidRPr="00D936BE" w:rsidRDefault="00B81F1E" w:rsidP="00C64A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  <w:r w:rsidRPr="00D936BE">
              <w:rPr>
                <w:rFonts w:ascii="맑은 고딕" w:eastAsia="맑은 고딕" w:hAnsi="맑은 고딕" w:cs="굴림"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2084" w:type="dxa"/>
            <w:noWrap/>
            <w:hideMark/>
          </w:tcPr>
          <w:p w14:paraId="649E0832" w14:textId="77777777" w:rsidR="00B81F1E" w:rsidRPr="00D936BE" w:rsidRDefault="00B81F1E" w:rsidP="00C64A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  <w:r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  <w:t>0</w:t>
            </w:r>
          </w:p>
        </w:tc>
      </w:tr>
      <w:tr w:rsidR="00B81F1E" w:rsidRPr="00D936BE" w14:paraId="584F07B4" w14:textId="77777777" w:rsidTr="00C64A4A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0" w:type="dxa"/>
            <w:vMerge/>
            <w:hideMark/>
          </w:tcPr>
          <w:p w14:paraId="1D2C3921" w14:textId="77777777" w:rsidR="00B81F1E" w:rsidRPr="00D936BE" w:rsidRDefault="00B81F1E" w:rsidP="00C64A4A">
            <w:pPr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</w:p>
        </w:tc>
        <w:tc>
          <w:tcPr>
            <w:tcW w:w="1587" w:type="dxa"/>
            <w:noWrap/>
            <w:hideMark/>
          </w:tcPr>
          <w:p w14:paraId="44986687" w14:textId="77777777" w:rsidR="00B81F1E" w:rsidRPr="00D936BE" w:rsidRDefault="00B81F1E" w:rsidP="00C64A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  <w:r w:rsidRPr="00D936BE">
              <w:rPr>
                <w:rFonts w:ascii="맑은 고딕" w:eastAsia="맑은 고딕" w:hAnsi="맑은 고딕" w:cs="굴림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2084" w:type="dxa"/>
            <w:noWrap/>
            <w:hideMark/>
          </w:tcPr>
          <w:p w14:paraId="25A22415" w14:textId="77777777" w:rsidR="00B81F1E" w:rsidRPr="00D936BE" w:rsidRDefault="00B81F1E" w:rsidP="00C64A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  <w:r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  <w:t>115</w:t>
            </w:r>
          </w:p>
        </w:tc>
      </w:tr>
      <w:tr w:rsidR="00B81F1E" w:rsidRPr="00D936BE" w14:paraId="641466BB" w14:textId="77777777" w:rsidTr="00C64A4A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0" w:type="dxa"/>
            <w:vMerge/>
            <w:hideMark/>
          </w:tcPr>
          <w:p w14:paraId="6AE76891" w14:textId="77777777" w:rsidR="00B81F1E" w:rsidRPr="00D936BE" w:rsidRDefault="00B81F1E" w:rsidP="00C64A4A">
            <w:pPr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</w:p>
        </w:tc>
        <w:tc>
          <w:tcPr>
            <w:tcW w:w="1587" w:type="dxa"/>
            <w:noWrap/>
            <w:hideMark/>
          </w:tcPr>
          <w:p w14:paraId="4AA37D42" w14:textId="77777777" w:rsidR="00B81F1E" w:rsidRPr="00D936BE" w:rsidRDefault="00B81F1E" w:rsidP="00C64A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  <w:r w:rsidRPr="00D936BE">
              <w:rPr>
                <w:rFonts w:ascii="맑은 고딕" w:eastAsia="맑은 고딕" w:hAnsi="맑은 고딕" w:cs="굴림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2084" w:type="dxa"/>
            <w:noWrap/>
            <w:hideMark/>
          </w:tcPr>
          <w:p w14:paraId="7D092D1B" w14:textId="77777777" w:rsidR="00B81F1E" w:rsidRPr="00D936BE" w:rsidRDefault="00B81F1E" w:rsidP="00C64A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  <w:r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  <w:t>231</w:t>
            </w:r>
          </w:p>
        </w:tc>
      </w:tr>
      <w:tr w:rsidR="00B81F1E" w:rsidRPr="00D936BE" w14:paraId="1290B4C9" w14:textId="77777777" w:rsidTr="00C64A4A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0" w:type="dxa"/>
            <w:vMerge/>
            <w:hideMark/>
          </w:tcPr>
          <w:p w14:paraId="7DB612EF" w14:textId="77777777" w:rsidR="00B81F1E" w:rsidRPr="00D936BE" w:rsidRDefault="00B81F1E" w:rsidP="00C64A4A">
            <w:pPr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</w:p>
        </w:tc>
        <w:tc>
          <w:tcPr>
            <w:tcW w:w="1587" w:type="dxa"/>
            <w:noWrap/>
            <w:hideMark/>
          </w:tcPr>
          <w:p w14:paraId="4D015675" w14:textId="77777777" w:rsidR="00B81F1E" w:rsidRPr="00D936BE" w:rsidRDefault="00B81F1E" w:rsidP="00C64A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  <w:r w:rsidRPr="00D936BE">
              <w:rPr>
                <w:rFonts w:ascii="맑은 고딕" w:eastAsia="맑은 고딕" w:hAnsi="맑은 고딕" w:cs="굴림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2084" w:type="dxa"/>
            <w:noWrap/>
            <w:hideMark/>
          </w:tcPr>
          <w:p w14:paraId="475E9541" w14:textId="77777777" w:rsidR="00B81F1E" w:rsidRPr="00D936BE" w:rsidRDefault="00B81F1E" w:rsidP="00C64A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  <w:r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  <w:t>142</w:t>
            </w:r>
          </w:p>
        </w:tc>
      </w:tr>
      <w:tr w:rsidR="00B81F1E" w:rsidRPr="00D936BE" w14:paraId="66685851" w14:textId="77777777" w:rsidTr="00C64A4A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0" w:type="dxa"/>
            <w:vMerge/>
            <w:hideMark/>
          </w:tcPr>
          <w:p w14:paraId="54743226" w14:textId="77777777" w:rsidR="00B81F1E" w:rsidRPr="00D936BE" w:rsidRDefault="00B81F1E" w:rsidP="00C64A4A">
            <w:pPr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</w:p>
        </w:tc>
        <w:tc>
          <w:tcPr>
            <w:tcW w:w="1587" w:type="dxa"/>
            <w:noWrap/>
            <w:hideMark/>
          </w:tcPr>
          <w:p w14:paraId="08B4BF50" w14:textId="77777777" w:rsidR="00B81F1E" w:rsidRPr="00D936BE" w:rsidRDefault="00B81F1E" w:rsidP="00C64A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  <w:r w:rsidRPr="00D936BE">
              <w:rPr>
                <w:rFonts w:ascii="맑은 고딕" w:eastAsia="맑은 고딕" w:hAnsi="맑은 고딕" w:cs="굴림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2084" w:type="dxa"/>
            <w:noWrap/>
            <w:hideMark/>
          </w:tcPr>
          <w:p w14:paraId="191C1BEF" w14:textId="77777777" w:rsidR="00B81F1E" w:rsidRPr="00D936BE" w:rsidRDefault="00B81F1E" w:rsidP="00C64A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  <w:r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  <w:t>37</w:t>
            </w:r>
          </w:p>
        </w:tc>
      </w:tr>
      <w:tr w:rsidR="00B81F1E" w:rsidRPr="00D936BE" w14:paraId="393CA949" w14:textId="77777777" w:rsidTr="00C64A4A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0" w:type="dxa"/>
            <w:vMerge/>
          </w:tcPr>
          <w:p w14:paraId="4C1119FB" w14:textId="77777777" w:rsidR="00B81F1E" w:rsidRPr="00D936BE" w:rsidRDefault="00B81F1E" w:rsidP="00C64A4A">
            <w:pPr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</w:p>
        </w:tc>
        <w:tc>
          <w:tcPr>
            <w:tcW w:w="1587" w:type="dxa"/>
            <w:noWrap/>
          </w:tcPr>
          <w:p w14:paraId="471E8401" w14:textId="77777777" w:rsidR="00B81F1E" w:rsidRPr="00D936BE" w:rsidRDefault="00B81F1E" w:rsidP="00C64A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2"/>
                <w:szCs w:val="22"/>
              </w:rPr>
              <w:t>N</w:t>
            </w:r>
            <w:r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  <w:t>A</w:t>
            </w:r>
          </w:p>
        </w:tc>
        <w:tc>
          <w:tcPr>
            <w:tcW w:w="2084" w:type="dxa"/>
            <w:noWrap/>
          </w:tcPr>
          <w:p w14:paraId="78BB01B0" w14:textId="77777777" w:rsidR="00B81F1E" w:rsidRPr="00D936BE" w:rsidRDefault="00B81F1E" w:rsidP="00C64A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2"/>
                <w:szCs w:val="22"/>
              </w:rPr>
              <w:t>3</w:t>
            </w:r>
            <w:r>
              <w:rPr>
                <w:rFonts w:ascii="맑은 고딕" w:eastAsia="맑은 고딕" w:hAnsi="맑은 고딕" w:cs="굴림"/>
                <w:color w:val="000000"/>
                <w:sz w:val="22"/>
                <w:szCs w:val="22"/>
              </w:rPr>
              <w:t>4</w:t>
            </w:r>
          </w:p>
        </w:tc>
      </w:tr>
    </w:tbl>
    <w:p w14:paraId="6737222B" w14:textId="77777777" w:rsidR="00B81F1E" w:rsidRDefault="00B81F1E" w:rsidP="00B81F1E">
      <w:pPr>
        <w:spacing w:after="160" w:line="259" w:lineRule="auto"/>
        <w:jc w:val="both"/>
      </w:pPr>
    </w:p>
    <w:p w14:paraId="4926C4DB" w14:textId="77777777" w:rsidR="00B81F1E" w:rsidRPr="0076258D" w:rsidRDefault="00B81F1E" w:rsidP="00B81F1E">
      <w:pPr>
        <w:spacing w:line="480" w:lineRule="auto"/>
        <w:ind w:firstLineChars="50" w:firstLine="120"/>
      </w:pPr>
      <w:r w:rsidRPr="0076258D">
        <w:rPr>
          <w:rFonts w:hint="cs"/>
          <w:b/>
          <w:bCs/>
        </w:rPr>
        <w:t>T</w:t>
      </w:r>
      <w:r w:rsidRPr="0076258D">
        <w:rPr>
          <w:b/>
          <w:bCs/>
        </w:rPr>
        <w:t>able</w:t>
      </w:r>
      <w:r>
        <w:rPr>
          <w:b/>
          <w:bCs/>
        </w:rPr>
        <w:t xml:space="preserve"> 2 </w:t>
      </w:r>
      <w:proofErr w:type="spellStart"/>
      <w:r w:rsidRPr="00836F84">
        <w:t>Demogrpahics</w:t>
      </w:r>
      <w:proofErr w:type="spellEnd"/>
      <w:r w:rsidRPr="00836F84">
        <w:t xml:space="preserve"> of </w:t>
      </w:r>
      <w:proofErr w:type="spellStart"/>
      <w:r>
        <w:t>CancerSCAN</w:t>
      </w:r>
      <w:proofErr w:type="spellEnd"/>
      <w:r w:rsidRPr="00836F84">
        <w:t xml:space="preserve"> dataset. </w:t>
      </w:r>
      <w:r>
        <w:t xml:space="preserve">Total 559 samples are included in analysis. </w:t>
      </w:r>
    </w:p>
    <w:p w14:paraId="3AB68F14" w14:textId="77777777" w:rsidR="002608A2" w:rsidRPr="00B81F1E" w:rsidRDefault="00B81F1E"/>
    <w:sectPr w:rsidR="002608A2" w:rsidRPr="00B81F1E" w:rsidSect="00B81F1E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Q3MzYwMrAwMbUwMzJQ0lEKTi0uzszPAykwrAUAsnHcgCwAAAA="/>
  </w:docVars>
  <w:rsids>
    <w:rsidRoot w:val="00B81F1E"/>
    <w:rsid w:val="002279DD"/>
    <w:rsid w:val="00A452BA"/>
    <w:rsid w:val="00AA5F41"/>
    <w:rsid w:val="00B81F1E"/>
    <w:rsid w:val="00E76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25B727"/>
  <w15:chartTrackingRefBased/>
  <w15:docId w15:val="{BC49C871-5815-42A6-AFC4-2FDAFE94B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1F1E"/>
    <w:pPr>
      <w:spacing w:after="0" w:line="240" w:lineRule="auto"/>
      <w:jc w:val="left"/>
    </w:pPr>
    <w:rPr>
      <w:rFonts w:ascii="Times New Roman" w:hAnsi="Times New Roman" w:cs="Times New Roman"/>
      <w:kern w:val="0"/>
      <w:sz w:val="24"/>
      <w:szCs w:val="2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81F1E"/>
    <w:pPr>
      <w:spacing w:line="480" w:lineRule="auto"/>
      <w:outlineLvl w:val="1"/>
    </w:pPr>
    <w:rPr>
      <w:rFonts w:asciiTheme="minorEastAsia" w:hAnsiTheme="minorEastAsia"/>
      <w:b/>
      <w:bCs/>
      <w:color w:val="000000" w:themeColor="text1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제목 2 Char"/>
    <w:basedOn w:val="a0"/>
    <w:link w:val="2"/>
    <w:uiPriority w:val="9"/>
    <w:rsid w:val="00B81F1E"/>
    <w:rPr>
      <w:rFonts w:asciiTheme="minorEastAsia" w:hAnsiTheme="minorEastAsia" w:cs="Times New Roman"/>
      <w:b/>
      <w:bCs/>
      <w:color w:val="000000" w:themeColor="text1"/>
      <w:kern w:val="0"/>
      <w:sz w:val="22"/>
    </w:rPr>
  </w:style>
  <w:style w:type="table" w:styleId="1">
    <w:name w:val="Grid Table 1 Light"/>
    <w:basedOn w:val="a1"/>
    <w:uiPriority w:val="46"/>
    <w:rsid w:val="00B81F1E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485</Words>
  <Characters>2767</Characters>
  <Application>Microsoft Office Word</Application>
  <DocSecurity>0</DocSecurity>
  <Lines>23</Lines>
  <Paragraphs>6</Paragraphs>
  <ScaleCrop>false</ScaleCrop>
  <Company/>
  <LinksUpToDate>false</LinksUpToDate>
  <CharactersWithSpaces>3246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 Young-keun</dc:creator>
  <cp:keywords/>
  <dc:description/>
  <cp:lastModifiedBy>Lee Young-keun</cp:lastModifiedBy>
  <cp:revision>1</cp:revision>
  <dcterms:created xsi:type="dcterms:W3CDTF">2021-11-19T02:37:00Z</dcterms:created>
  <dcterms:modified xsi:type="dcterms:W3CDTF">2021-11-19T02:37:00Z</dcterms:modified>
</cp:coreProperties>
</file>