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9FD" w:rsidRDefault="00B149FD" w:rsidP="00A41EFB">
      <w:pPr>
        <w:widowControl w:val="0"/>
        <w:tabs>
          <w:tab w:val="num" w:pos="720"/>
        </w:tabs>
        <w:spacing w:line="240" w:lineRule="auto"/>
        <w:rPr>
          <w:rFonts w:cs="Times New Roman"/>
          <w:b/>
          <w:sz w:val="21"/>
          <w:szCs w:val="21"/>
          <w:lang w:val="en-US" w:eastAsia="zh-CN"/>
        </w:rPr>
      </w:pPr>
      <w:r>
        <w:rPr>
          <w:rFonts w:cs="Times New Roman" w:hint="eastAsia"/>
          <w:b/>
          <w:sz w:val="21"/>
          <w:szCs w:val="21"/>
          <w:lang w:val="en-US" w:eastAsia="zh-CN"/>
        </w:rPr>
        <w:t>A</w:t>
      </w:r>
      <w:r w:rsidRPr="00B149FD">
        <w:rPr>
          <w:rFonts w:cs="Times New Roman"/>
          <w:b/>
          <w:sz w:val="21"/>
          <w:szCs w:val="21"/>
          <w:lang w:val="en-US" w:eastAsia="zh-CN"/>
        </w:rPr>
        <w:t>dditional file</w:t>
      </w:r>
    </w:p>
    <w:p w:rsidR="009F31E6" w:rsidRPr="00B149FD" w:rsidRDefault="009F31E6" w:rsidP="00B149FD">
      <w:pPr>
        <w:pStyle w:val="a3"/>
        <w:widowControl w:val="0"/>
        <w:numPr>
          <w:ilvl w:val="0"/>
          <w:numId w:val="11"/>
        </w:numPr>
        <w:tabs>
          <w:tab w:val="num" w:pos="720"/>
        </w:tabs>
        <w:spacing w:line="240" w:lineRule="auto"/>
        <w:ind w:firstLineChars="0"/>
        <w:rPr>
          <w:rFonts w:cs="Times New Roman"/>
          <w:b/>
          <w:sz w:val="21"/>
          <w:szCs w:val="21"/>
          <w:lang w:val="en-US" w:eastAsia="zh-CN"/>
        </w:rPr>
      </w:pPr>
      <w:r w:rsidRPr="00B149FD">
        <w:rPr>
          <w:rFonts w:cs="Times New Roman"/>
          <w:b/>
          <w:sz w:val="21"/>
          <w:szCs w:val="21"/>
          <w:lang w:val="en-US" w:eastAsia="zh-CN"/>
        </w:rPr>
        <w:t>Annual parasite incidence</w:t>
      </w:r>
      <w:r w:rsidR="00570D88" w:rsidRPr="00B149FD">
        <w:rPr>
          <w:rFonts w:cs="Times New Roman"/>
          <w:b/>
          <w:sz w:val="21"/>
          <w:szCs w:val="21"/>
          <w:lang w:val="en-US" w:eastAsia="zh-CN"/>
        </w:rPr>
        <w:t xml:space="preserve"> </w:t>
      </w:r>
      <w:r w:rsidRPr="00B149FD">
        <w:rPr>
          <w:rFonts w:cs="Times New Roman"/>
          <w:b/>
          <w:sz w:val="21"/>
          <w:szCs w:val="21"/>
          <w:lang w:val="en-US" w:eastAsia="zh-CN"/>
        </w:rPr>
        <w:t>(</w:t>
      </w:r>
      <w:r w:rsidRPr="00B149FD">
        <w:rPr>
          <w:rFonts w:cs="Times New Roman"/>
          <w:b/>
          <w:sz w:val="21"/>
          <w:szCs w:val="21"/>
        </w:rPr>
        <w:t>API)</w:t>
      </w:r>
      <w:r w:rsidRPr="00B149FD">
        <w:rPr>
          <w:rFonts w:cs="Times New Roman"/>
          <w:b/>
          <w:sz w:val="21"/>
          <w:szCs w:val="21"/>
          <w:lang w:val="en-US" w:eastAsia="zh-CN"/>
        </w:rPr>
        <w:t xml:space="preserve"> in 25 border counties,</w:t>
      </w:r>
      <w:r w:rsidR="00F3523F" w:rsidRPr="00B149FD">
        <w:rPr>
          <w:rFonts w:cs="Times New Roman"/>
          <w:b/>
          <w:sz w:val="21"/>
          <w:szCs w:val="21"/>
          <w:lang w:val="en-US" w:eastAsia="zh-CN"/>
        </w:rPr>
        <w:t xml:space="preserve"> Yunnan</w:t>
      </w:r>
      <w:r w:rsidRPr="00B149FD">
        <w:rPr>
          <w:rFonts w:cs="Times New Roman"/>
          <w:b/>
          <w:sz w:val="21"/>
          <w:szCs w:val="21"/>
          <w:lang w:val="en-US" w:eastAsia="zh-CN"/>
        </w:rPr>
        <w:t xml:space="preserve"> 2003, 2006, 2010 and 2013</w:t>
      </w:r>
    </w:p>
    <w:tbl>
      <w:tblPr>
        <w:tblStyle w:val="-5"/>
        <w:tblW w:w="14283" w:type="dxa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851"/>
        <w:gridCol w:w="992"/>
        <w:gridCol w:w="1276"/>
        <w:gridCol w:w="850"/>
        <w:gridCol w:w="992"/>
        <w:gridCol w:w="1560"/>
        <w:gridCol w:w="850"/>
        <w:gridCol w:w="992"/>
        <w:gridCol w:w="1276"/>
        <w:gridCol w:w="851"/>
        <w:gridCol w:w="1275"/>
      </w:tblGrid>
      <w:tr w:rsidR="00A41EFB" w:rsidRPr="00A41EFB" w:rsidTr="00A41E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color w:val="auto"/>
                <w:sz w:val="21"/>
                <w:szCs w:val="21"/>
              </w:rPr>
              <w:t>County</w:t>
            </w:r>
          </w:p>
        </w:tc>
        <w:tc>
          <w:tcPr>
            <w:tcW w:w="3119" w:type="dxa"/>
            <w:gridSpan w:val="3"/>
            <w:hideMark/>
          </w:tcPr>
          <w:p w:rsidR="009F31E6" w:rsidRPr="00A41EFB" w:rsidRDefault="009F31E6" w:rsidP="00A41EF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color w:val="auto"/>
                <w:sz w:val="21"/>
                <w:szCs w:val="21"/>
              </w:rPr>
              <w:t>2003</w:t>
            </w:r>
          </w:p>
        </w:tc>
        <w:tc>
          <w:tcPr>
            <w:tcW w:w="3118" w:type="dxa"/>
            <w:gridSpan w:val="3"/>
            <w:hideMark/>
          </w:tcPr>
          <w:p w:rsidR="009F31E6" w:rsidRPr="00A41EFB" w:rsidRDefault="009F31E6" w:rsidP="00A41EF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color w:val="auto"/>
                <w:sz w:val="21"/>
                <w:szCs w:val="21"/>
              </w:rPr>
              <w:t>2006</w:t>
            </w:r>
          </w:p>
        </w:tc>
        <w:tc>
          <w:tcPr>
            <w:tcW w:w="3402" w:type="dxa"/>
            <w:gridSpan w:val="3"/>
            <w:hideMark/>
          </w:tcPr>
          <w:p w:rsidR="009F31E6" w:rsidRPr="00A41EFB" w:rsidRDefault="009F31E6" w:rsidP="00A41EF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color w:val="auto"/>
                <w:sz w:val="21"/>
                <w:szCs w:val="21"/>
              </w:rPr>
              <w:t>2010</w:t>
            </w:r>
          </w:p>
        </w:tc>
        <w:tc>
          <w:tcPr>
            <w:tcW w:w="3402" w:type="dxa"/>
            <w:gridSpan w:val="3"/>
            <w:hideMark/>
          </w:tcPr>
          <w:p w:rsidR="009F31E6" w:rsidRPr="00A41EFB" w:rsidRDefault="009F31E6" w:rsidP="00A41EF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color w:val="auto"/>
                <w:sz w:val="21"/>
                <w:szCs w:val="21"/>
              </w:rPr>
              <w:t>2013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tcBorders>
              <w:top w:val="single" w:sz="8" w:space="0" w:color="4BACC6" w:themeColor="accent5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after="0" w:line="240" w:lineRule="auto"/>
              <w:ind w:firstLine="422"/>
              <w:rPr>
                <w:rFonts w:eastAsiaTheme="minorEastAsia" w:cs="Times New Roman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Population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No. cases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 xml:space="preserve">API 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  <w:lang w:val="en-US" w:eastAsia="zh-CN"/>
              </w:rPr>
              <w:t>(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</w:rPr>
              <w:t>/ 10000)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Population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No. cases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 xml:space="preserve">API 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  <w:lang w:val="en-US" w:eastAsia="zh-CN"/>
              </w:rPr>
              <w:t>(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</w:rPr>
              <w:t>/ 10000)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Population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No. cases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 xml:space="preserve">API 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  <w:lang w:val="en-US" w:eastAsia="zh-CN"/>
              </w:rPr>
              <w:t>(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</w:rPr>
              <w:t>/ 10000)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Population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No. cases</w:t>
            </w:r>
          </w:p>
        </w:tc>
        <w:tc>
          <w:tcPr>
            <w:tcW w:w="1275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 xml:space="preserve">API 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  <w:lang w:val="en-US" w:eastAsia="zh-CN"/>
              </w:rPr>
              <w:t>(</w:t>
            </w:r>
            <w:r w:rsidRPr="00A41EFB">
              <w:rPr>
                <w:rFonts w:cs="Times New Roman"/>
                <w:b/>
                <w:color w:val="auto"/>
                <w:sz w:val="21"/>
                <w:szCs w:val="21"/>
              </w:rPr>
              <w:t>/ 10000)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Tenchong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585587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28.52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619394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2206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35.62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671043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556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8.29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745378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2.00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Longling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243539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547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22.46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257598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568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22.05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279078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76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2.72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309994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0.45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Jiangcheng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82092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6.33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86831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94071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104492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0.48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Menglian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100334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27.71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106127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84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7.92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114976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0.17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127713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0.70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Lancang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411370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2.65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435119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1.29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471402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523623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0.08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Ximeng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72970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555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76.06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77183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220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28.50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83619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1.67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92882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0.22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Zhenkang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158072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167198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11.42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181140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0.83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201206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0.15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Gengma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285679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351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12.29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302172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163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5.39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327368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0.55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363633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0.30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Cangyuan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155062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298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19.22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164014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19.88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177690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5.40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197374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0.30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Jinping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261781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240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9.17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276894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247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8.92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299983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23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0.77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333214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0.00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Luchun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186987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197782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214274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1.03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238010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0.00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Hekou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870171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89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1.02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920408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124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1.35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997157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0.18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1107618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0.01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Malipo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246275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3.17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260493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282214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0.11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313477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0.00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Maguan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319245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132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4.13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337676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103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3.05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365833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0.82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406359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0.05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Funing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355730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3.15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376267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407643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452800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0.00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Jinghong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401337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1168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29.10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424507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217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5.11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459905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0.22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510851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0.10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Menghai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273639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5.30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289436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313571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348308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0.03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Mengla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182426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510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27.96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192958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9.22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209048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0.67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232205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0.34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lastRenderedPageBreak/>
              <w:t>Ruili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150501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652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43.32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159190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45.61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172464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6.67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191569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133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6.94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Luxi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54728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1138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207.94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57887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873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150.81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62714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50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7.97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69662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3.59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Yingjiang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237062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38.68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250748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1368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54.56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271657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13.40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301751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2.39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Longchuan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164183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645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39.29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173662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529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30.46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188143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84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4.46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208985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0.67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Lushui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141380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149542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2.27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162012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0.86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179959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0.33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cs="Times New Roman"/>
                <w:b w:val="0"/>
                <w:color w:val="auto"/>
                <w:sz w:val="21"/>
                <w:szCs w:val="21"/>
              </w:rPr>
              <w:t>Fugong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80267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3.86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84901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146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17.20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91981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9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0.98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102170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0.39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A41EFB"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  <w:t>Gongshan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31012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21.60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32803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13.41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35538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1.41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39475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0.25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  <w:t>Total Indigenous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6051430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6400789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0.00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6934525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502 </w:t>
            </w:r>
          </w:p>
        </w:tc>
        <w:tc>
          <w:tcPr>
            <w:tcW w:w="992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0.72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7702707 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49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0.06</w:t>
            </w:r>
          </w:p>
        </w:tc>
      </w:tr>
      <w:tr w:rsidR="00A41EFB" w:rsidRPr="00A41EFB" w:rsidTr="00A41E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after="0" w:line="240" w:lineRule="auto"/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</w:pPr>
            <w:r w:rsidRPr="00A41EFB">
              <w:rPr>
                <w:rFonts w:eastAsiaTheme="minorEastAsia" w:cs="Times New Roman"/>
                <w:b w:val="0"/>
                <w:color w:val="auto"/>
                <w:sz w:val="21"/>
                <w:szCs w:val="21"/>
              </w:rPr>
              <w:t>Total imported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!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　</w:t>
            </w: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1068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 xml:space="preserve">426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31E6" w:rsidRPr="00A41EFB" w:rsidRDefault="009F31E6" w:rsidP="00A41EF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A41EFB">
              <w:rPr>
                <w:rFonts w:cs="Times New Roman"/>
                <w:color w:val="auto"/>
                <w:sz w:val="21"/>
                <w:szCs w:val="21"/>
              </w:rPr>
              <w:t>-</w:t>
            </w:r>
          </w:p>
        </w:tc>
      </w:tr>
      <w:tr w:rsidR="00A41EFB" w:rsidRPr="00A41EFB" w:rsidTr="00A4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A41EFB" w:rsidP="00A41EFB">
            <w:pPr>
              <w:spacing w:after="0" w:line="240" w:lineRule="auto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3117CD">
              <w:rPr>
                <w:rFonts w:eastAsiaTheme="minorEastAsia" w:cs="Times New Roman"/>
                <w:color w:val="auto"/>
                <w:sz w:val="21"/>
                <w:szCs w:val="21"/>
              </w:rPr>
              <w:t>Overall</w:t>
            </w:r>
          </w:p>
        </w:tc>
        <w:tc>
          <w:tcPr>
            <w:tcW w:w="1276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6051430 </w:t>
            </w:r>
          </w:p>
        </w:tc>
        <w:tc>
          <w:tcPr>
            <w:tcW w:w="851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10349 </w:t>
            </w:r>
          </w:p>
        </w:tc>
        <w:tc>
          <w:tcPr>
            <w:tcW w:w="992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17.10 </w:t>
            </w:r>
          </w:p>
        </w:tc>
        <w:tc>
          <w:tcPr>
            <w:tcW w:w="1276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6400789 </w:t>
            </w:r>
          </w:p>
        </w:tc>
        <w:tc>
          <w:tcPr>
            <w:tcW w:w="850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8666 </w:t>
            </w:r>
          </w:p>
        </w:tc>
        <w:tc>
          <w:tcPr>
            <w:tcW w:w="992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13.54 </w:t>
            </w:r>
          </w:p>
        </w:tc>
        <w:tc>
          <w:tcPr>
            <w:tcW w:w="1560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6934525 </w:t>
            </w:r>
          </w:p>
        </w:tc>
        <w:tc>
          <w:tcPr>
            <w:tcW w:w="850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1570 </w:t>
            </w:r>
          </w:p>
        </w:tc>
        <w:tc>
          <w:tcPr>
            <w:tcW w:w="992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2.26 </w:t>
            </w:r>
          </w:p>
        </w:tc>
        <w:tc>
          <w:tcPr>
            <w:tcW w:w="1276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 xml:space="preserve">7702707 </w:t>
            </w:r>
          </w:p>
        </w:tc>
        <w:tc>
          <w:tcPr>
            <w:tcW w:w="851" w:type="dxa"/>
            <w:tcBorders>
              <w:top w:val="nil"/>
              <w:bottom w:val="single" w:sz="8" w:space="0" w:color="4BACC6" w:themeColor="accent5"/>
            </w:tcBorders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>475</w:t>
            </w:r>
          </w:p>
        </w:tc>
        <w:tc>
          <w:tcPr>
            <w:tcW w:w="1275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9F31E6" w:rsidRPr="003117CD" w:rsidRDefault="009F31E6" w:rsidP="00A41EF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3117CD">
              <w:rPr>
                <w:rFonts w:cs="Times New Roman"/>
                <w:b/>
                <w:color w:val="auto"/>
                <w:sz w:val="21"/>
                <w:szCs w:val="21"/>
              </w:rPr>
              <w:t>0.62</w:t>
            </w:r>
          </w:p>
        </w:tc>
      </w:tr>
    </w:tbl>
    <w:p w:rsidR="00A41EFB" w:rsidRPr="00E43B14" w:rsidRDefault="00A41EFB" w:rsidP="00A41EFB">
      <w:pPr>
        <w:spacing w:after="0" w:line="240" w:lineRule="auto"/>
        <w:rPr>
          <w:rFonts w:cs="Times New Roman"/>
          <w:bCs/>
          <w:sz w:val="18"/>
          <w:szCs w:val="18"/>
        </w:rPr>
      </w:pPr>
      <w:r w:rsidRPr="00E43B14">
        <w:rPr>
          <w:rFonts w:cs="Times New Roman"/>
          <w:b/>
          <w:bCs/>
          <w:sz w:val="18"/>
          <w:szCs w:val="18"/>
        </w:rPr>
        <w:t xml:space="preserve">Note: </w:t>
      </w:r>
      <w:r w:rsidRPr="00E43B14">
        <w:rPr>
          <w:rFonts w:cs="Times New Roman"/>
          <w:bCs/>
          <w:sz w:val="18"/>
          <w:szCs w:val="18"/>
        </w:rPr>
        <w:t>Malaria cases were not categorized into i</w:t>
      </w:r>
      <w:r w:rsidRPr="00E43B14">
        <w:rPr>
          <w:rFonts w:eastAsiaTheme="minorEastAsia" w:cs="Times New Roman"/>
          <w:sz w:val="18"/>
          <w:szCs w:val="18"/>
        </w:rPr>
        <w:t>ndigenous and imported cases in 2003 and 2006.</w:t>
      </w:r>
    </w:p>
    <w:p w:rsidR="00D47010" w:rsidRPr="00A41EFB" w:rsidRDefault="00D47010" w:rsidP="009F31E6">
      <w:pPr>
        <w:spacing w:after="0" w:line="240" w:lineRule="auto"/>
        <w:rPr>
          <w:rFonts w:cs="Times New Roman"/>
          <w:b/>
          <w:sz w:val="24"/>
          <w:szCs w:val="24"/>
        </w:rPr>
        <w:sectPr w:rsidR="00D47010" w:rsidRPr="00A41EFB" w:rsidSect="00B149FD">
          <w:footerReference w:type="default" r:id="rId9"/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D47010" w:rsidRPr="00B149FD" w:rsidRDefault="00D47010" w:rsidP="00B149FD">
      <w:pPr>
        <w:pStyle w:val="a3"/>
        <w:numPr>
          <w:ilvl w:val="0"/>
          <w:numId w:val="11"/>
        </w:numPr>
        <w:spacing w:after="0" w:line="360" w:lineRule="auto"/>
        <w:ind w:firstLineChars="0"/>
        <w:rPr>
          <w:rFonts w:cs="Times New Roman"/>
          <w:b/>
          <w:sz w:val="21"/>
          <w:szCs w:val="21"/>
          <w:lang w:eastAsia="zh-CN"/>
        </w:rPr>
      </w:pPr>
      <w:r w:rsidRPr="00B149FD">
        <w:rPr>
          <w:rFonts w:cs="Times New Roman"/>
          <w:b/>
          <w:sz w:val="21"/>
          <w:szCs w:val="21"/>
          <w:lang w:eastAsia="zh-CN"/>
        </w:rPr>
        <w:lastRenderedPageBreak/>
        <w:t>Malaria cases detected and categories</w:t>
      </w:r>
      <w:r w:rsidR="00257DC0" w:rsidRPr="00B149FD">
        <w:rPr>
          <w:rFonts w:cs="Times New Roman"/>
          <w:b/>
          <w:sz w:val="21"/>
          <w:szCs w:val="21"/>
          <w:lang w:eastAsia="zh-CN"/>
        </w:rPr>
        <w:t xml:space="preserve"> </w:t>
      </w:r>
      <w:r w:rsidRPr="00B149FD">
        <w:rPr>
          <w:rFonts w:cs="Times New Roman"/>
          <w:b/>
          <w:sz w:val="21"/>
          <w:szCs w:val="21"/>
          <w:lang w:eastAsia="zh-CN"/>
        </w:rPr>
        <w:t>in 25 border counties, Yunnan</w:t>
      </w:r>
      <w:r w:rsidR="00257DC0" w:rsidRPr="00B149FD">
        <w:rPr>
          <w:rFonts w:cs="Times New Roman"/>
          <w:b/>
          <w:sz w:val="21"/>
          <w:szCs w:val="21"/>
          <w:lang w:eastAsia="zh-CN"/>
        </w:rPr>
        <w:t>, 20</w:t>
      </w:r>
      <w:r w:rsidRPr="00B149FD">
        <w:rPr>
          <w:rFonts w:cs="Times New Roman"/>
          <w:b/>
          <w:sz w:val="21"/>
          <w:szCs w:val="21"/>
          <w:lang w:eastAsia="zh-CN"/>
        </w:rPr>
        <w:t>14-20</w:t>
      </w:r>
      <w:r w:rsidR="00E76F50" w:rsidRPr="00B149FD">
        <w:rPr>
          <w:rFonts w:cs="Times New Roman"/>
          <w:b/>
          <w:sz w:val="21"/>
          <w:szCs w:val="21"/>
          <w:lang w:eastAsia="zh-CN"/>
        </w:rPr>
        <w:t>20</w:t>
      </w:r>
    </w:p>
    <w:tbl>
      <w:tblPr>
        <w:tblStyle w:val="-5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850"/>
        <w:gridCol w:w="851"/>
        <w:gridCol w:w="1417"/>
        <w:gridCol w:w="1276"/>
        <w:gridCol w:w="1134"/>
        <w:gridCol w:w="1134"/>
        <w:gridCol w:w="1134"/>
        <w:gridCol w:w="1134"/>
        <w:gridCol w:w="1134"/>
        <w:gridCol w:w="1134"/>
      </w:tblGrid>
      <w:tr w:rsidR="00257DC0" w:rsidRPr="00257DC0" w:rsidTr="004F75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76F50" w:rsidRPr="00257DC0" w:rsidRDefault="00E76F50" w:rsidP="00D70CB9">
            <w:pPr>
              <w:spacing w:after="0" w:line="240" w:lineRule="auto"/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hideMark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eastAsia="zh-CN"/>
              </w:rPr>
              <w:t>2014</w:t>
            </w:r>
          </w:p>
        </w:tc>
        <w:tc>
          <w:tcPr>
            <w:tcW w:w="851" w:type="dxa"/>
            <w:hideMark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eastAsia="zh-CN"/>
              </w:rPr>
              <w:t>2015</w:t>
            </w:r>
          </w:p>
        </w:tc>
        <w:tc>
          <w:tcPr>
            <w:tcW w:w="1417" w:type="dxa"/>
            <w:hideMark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eastAsia="zh-CN"/>
              </w:rPr>
              <w:t>2016</w:t>
            </w:r>
          </w:p>
        </w:tc>
        <w:tc>
          <w:tcPr>
            <w:tcW w:w="1276" w:type="dxa"/>
            <w:hideMark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eastAsia="zh-CN"/>
              </w:rPr>
              <w:t>Subtotal</w:t>
            </w:r>
          </w:p>
        </w:tc>
        <w:tc>
          <w:tcPr>
            <w:tcW w:w="1134" w:type="dxa"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  <w:t>2017</w:t>
            </w:r>
          </w:p>
        </w:tc>
        <w:tc>
          <w:tcPr>
            <w:tcW w:w="1134" w:type="dxa"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  <w:t>2018</w:t>
            </w:r>
          </w:p>
        </w:tc>
        <w:tc>
          <w:tcPr>
            <w:tcW w:w="1134" w:type="dxa"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  <w:t>2019</w:t>
            </w:r>
          </w:p>
        </w:tc>
        <w:tc>
          <w:tcPr>
            <w:tcW w:w="1134" w:type="dxa"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  <w:t>2020</w:t>
            </w:r>
          </w:p>
        </w:tc>
        <w:tc>
          <w:tcPr>
            <w:tcW w:w="1134" w:type="dxa"/>
          </w:tcPr>
          <w:p w:rsidR="00E76F50" w:rsidRPr="00257DC0" w:rsidRDefault="00E76F50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eastAsia="zh-CN"/>
              </w:rPr>
              <w:t>Subtotal</w:t>
            </w:r>
          </w:p>
        </w:tc>
        <w:tc>
          <w:tcPr>
            <w:tcW w:w="1134" w:type="dxa"/>
          </w:tcPr>
          <w:p w:rsidR="00E76F50" w:rsidRPr="00257DC0" w:rsidRDefault="00570D88" w:rsidP="00D70C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Total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 xml:space="preserve">Total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478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318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1189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264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169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149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137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719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1908</w:t>
            </w:r>
          </w:p>
        </w:tc>
      </w:tr>
      <w:tr w:rsidR="00257DC0" w:rsidRPr="00257DC0" w:rsidTr="004F7587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B34F20" w:rsidRDefault="00570D88" w:rsidP="00D70CB9">
            <w:pPr>
              <w:spacing w:after="0" w:line="240" w:lineRule="auto"/>
              <w:rPr>
                <w:rFonts w:cs="Times New Roman"/>
                <w:b w:val="0"/>
                <w:i/>
                <w:color w:val="auto"/>
                <w:sz w:val="21"/>
                <w:szCs w:val="21"/>
                <w:lang w:val="en-US" w:eastAsia="zh-CN"/>
              </w:rPr>
            </w:pPr>
            <w:r w:rsidRPr="00B34F20">
              <w:rPr>
                <w:rFonts w:cs="Times New Roman"/>
                <w:b w:val="0"/>
                <w:i/>
                <w:color w:val="auto"/>
                <w:sz w:val="21"/>
                <w:szCs w:val="21"/>
                <w:lang w:val="en-US" w:eastAsia="zh-CN"/>
              </w:rPr>
              <w:t xml:space="preserve">Plasmodium </w:t>
            </w:r>
            <w:proofErr w:type="spellStart"/>
            <w:r w:rsidRPr="00B34F20">
              <w:rPr>
                <w:rFonts w:cs="Times New Roman"/>
                <w:b w:val="0"/>
                <w:i/>
                <w:color w:val="auto"/>
                <w:sz w:val="21"/>
                <w:szCs w:val="21"/>
                <w:lang w:val="en-US" w:eastAsia="zh-CN"/>
              </w:rPr>
              <w:t>spp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>P. falciparum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128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153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 xml:space="preserve">P. </w:t>
            </w:r>
            <w:proofErr w:type="spellStart"/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>vivax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25</w:t>
            </w:r>
            <w:r w:rsidRPr="00257DC0">
              <w:rPr>
                <w:rFonts w:eastAsiaTheme="minorEastAsia" w:cs="Times New Roman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1742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 xml:space="preserve">P. </w:t>
            </w:r>
            <w:proofErr w:type="spellStart"/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>malariae</w:t>
            </w:r>
            <w:proofErr w:type="spellEnd"/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3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  <w:lang w:val="en-US" w:eastAsia="zh-CN"/>
              </w:rPr>
            </w:pP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 xml:space="preserve">Mixed </w:t>
            </w: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val="en-US" w:eastAsia="zh-CN"/>
              </w:rPr>
              <w:t>(</w:t>
            </w:r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val="en-US" w:eastAsia="zh-CN"/>
              </w:rPr>
              <w:t>Pf</w:t>
            </w: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val="en-US" w:eastAsia="zh-CN"/>
              </w:rPr>
              <w:t xml:space="preserve"> +</w:t>
            </w:r>
            <w:proofErr w:type="spellStart"/>
            <w:r w:rsidRPr="00257DC0">
              <w:rPr>
                <w:rFonts w:cs="Times New Roman"/>
                <w:b w:val="0"/>
                <w:i/>
                <w:color w:val="auto"/>
                <w:sz w:val="21"/>
                <w:szCs w:val="21"/>
                <w:lang w:val="en-US" w:eastAsia="zh-CN"/>
              </w:rPr>
              <w:t>Pv</w:t>
            </w:r>
            <w:proofErr w:type="spellEnd"/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5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hideMark/>
          </w:tcPr>
          <w:p w:rsidR="00570D88" w:rsidRPr="00B34F20" w:rsidRDefault="00B34F20" w:rsidP="00B34F20">
            <w:pPr>
              <w:spacing w:after="0" w:line="240" w:lineRule="auto"/>
              <w:rPr>
                <w:rFonts w:cs="Times New Roman"/>
                <w:b w:val="0"/>
                <w:color w:val="auto"/>
                <w:sz w:val="21"/>
                <w:szCs w:val="21"/>
                <w:lang w:val="en-US" w:eastAsia="zh-CN"/>
              </w:rPr>
            </w:pPr>
            <w:r w:rsidRPr="00B34F2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>Category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>Indigenous cases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 (</w:t>
            </w:r>
            <w:proofErr w:type="spellStart"/>
            <w:r w:rsidRPr="00257DC0">
              <w:rPr>
                <w:rFonts w:cs="Times New Roman"/>
                <w:color w:val="auto"/>
                <w:sz w:val="21"/>
                <w:szCs w:val="21"/>
              </w:rPr>
              <w:t>Yingjiang</w:t>
            </w:r>
            <w:proofErr w:type="spellEnd"/>
            <w:r w:rsidRPr="00257DC0">
              <w:rPr>
                <w:rFonts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45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>Imported cases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467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317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1144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264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169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149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color w:val="auto"/>
                <w:sz w:val="21"/>
                <w:szCs w:val="21"/>
              </w:rPr>
              <w:t>137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eastAsiaTheme="minorEastAsia" w:cs="Times New Roman"/>
                <w:b/>
                <w:color w:val="auto"/>
                <w:sz w:val="21"/>
                <w:szCs w:val="21"/>
              </w:rPr>
              <w:t>719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1863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0D88" w:rsidRPr="00257DC0" w:rsidRDefault="00570D88" w:rsidP="00D70CB9">
            <w:pPr>
              <w:spacing w:after="0" w:line="240" w:lineRule="auto"/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</w:pPr>
            <w:r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>Count</w:t>
            </w:r>
            <w:r w:rsidR="00D70CB9" w:rsidRPr="00257DC0">
              <w:rPr>
                <w:rFonts w:cs="Times New Roman"/>
                <w:b w:val="0"/>
                <w:color w:val="auto"/>
                <w:sz w:val="21"/>
                <w:szCs w:val="21"/>
                <w:lang w:eastAsia="zh-CN"/>
              </w:rPr>
              <w:t>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0D88" w:rsidRPr="00257DC0" w:rsidRDefault="00570D88" w:rsidP="00D70C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0D88" w:rsidRPr="00257DC0" w:rsidRDefault="00570D88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Yingjiang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175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900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Tenchong</w:t>
            </w:r>
            <w:proofErr w:type="spellEnd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399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Ruili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74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231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Mangshi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94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Longling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71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Longchuan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71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Cangyuan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37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Mengla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22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Gengma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16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Menglian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11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Jinghong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9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lastRenderedPageBreak/>
              <w:t>Lushui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8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Jinping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6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Fugong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6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Lancang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5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Jiangcheng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4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Gongshan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4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Ximeng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3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Maguan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3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Zhenkang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Luchun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Funing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</w:t>
            </w:r>
          </w:p>
        </w:tc>
      </w:tr>
      <w:tr w:rsidR="00257DC0" w:rsidRPr="00257DC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Menghai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2</w:t>
            </w:r>
          </w:p>
        </w:tc>
      </w:tr>
      <w:tr w:rsidR="00257DC0" w:rsidRPr="00257DC0" w:rsidTr="004F75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Hekou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0</w:t>
            </w:r>
          </w:p>
        </w:tc>
      </w:tr>
      <w:tr w:rsidR="00D70CB9" w:rsidRPr="00D47010" w:rsidTr="004F75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ind w:firstLineChars="100" w:firstLine="210"/>
              <w:rPr>
                <w:rFonts w:cs="Times New Roman"/>
                <w:b w:val="0"/>
                <w:color w:val="auto"/>
                <w:sz w:val="21"/>
                <w:szCs w:val="21"/>
              </w:rPr>
            </w:pPr>
            <w:proofErr w:type="spellStart"/>
            <w:r w:rsidRPr="00257DC0">
              <w:rPr>
                <w:rFonts w:cs="Times New Roman"/>
                <w:b w:val="0"/>
                <w:color w:val="auto"/>
                <w:sz w:val="21"/>
                <w:szCs w:val="21"/>
              </w:rPr>
              <w:t>Malipo</w:t>
            </w:r>
            <w:proofErr w:type="spellEnd"/>
          </w:p>
        </w:tc>
        <w:tc>
          <w:tcPr>
            <w:tcW w:w="850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color w:val="auto"/>
                <w:sz w:val="2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8" w:space="0" w:color="4BACC6" w:themeColor="accent5"/>
            </w:tcBorders>
            <w:vAlign w:val="center"/>
          </w:tcPr>
          <w:p w:rsidR="00D70CB9" w:rsidRPr="00257DC0" w:rsidRDefault="00D70CB9" w:rsidP="00D70CB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auto"/>
                <w:sz w:val="21"/>
                <w:szCs w:val="21"/>
              </w:rPr>
            </w:pPr>
            <w:r w:rsidRPr="00257DC0">
              <w:rPr>
                <w:rFonts w:cs="Times New Roman"/>
                <w:b/>
                <w:bCs/>
                <w:color w:val="auto"/>
                <w:sz w:val="21"/>
                <w:szCs w:val="21"/>
              </w:rPr>
              <w:t>0</w:t>
            </w:r>
          </w:p>
        </w:tc>
      </w:tr>
    </w:tbl>
    <w:p w:rsidR="00E76F50" w:rsidRDefault="00D47010" w:rsidP="009F31E6">
      <w:pPr>
        <w:spacing w:after="0" w:line="240" w:lineRule="auto"/>
        <w:rPr>
          <w:rFonts w:cs="Times New Roman"/>
          <w:b/>
          <w:sz w:val="24"/>
          <w:szCs w:val="24"/>
          <w:lang w:eastAsia="zh-CN"/>
        </w:rPr>
        <w:sectPr w:rsidR="00E76F50" w:rsidSect="00B149FD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b/>
          <w:color w:val="0070C0"/>
          <w:sz w:val="24"/>
          <w:szCs w:val="24"/>
          <w:lang w:eastAsia="zh-CN"/>
        </w:rPr>
        <w:br w:type="page"/>
      </w:r>
    </w:p>
    <w:p w:rsidR="007A4868" w:rsidRPr="00B149FD" w:rsidRDefault="00A50524" w:rsidP="00B149FD">
      <w:pPr>
        <w:pStyle w:val="a3"/>
        <w:numPr>
          <w:ilvl w:val="0"/>
          <w:numId w:val="11"/>
        </w:numPr>
        <w:spacing w:line="240" w:lineRule="auto"/>
        <w:ind w:firstLineChars="0"/>
        <w:rPr>
          <w:rFonts w:cs="Times New Roman"/>
          <w:b/>
          <w:sz w:val="21"/>
          <w:szCs w:val="21"/>
        </w:rPr>
      </w:pPr>
      <w:r w:rsidRPr="00B149FD">
        <w:rPr>
          <w:rFonts w:cs="Times New Roman"/>
          <w:b/>
          <w:sz w:val="21"/>
          <w:szCs w:val="21"/>
        </w:rPr>
        <w:lastRenderedPageBreak/>
        <w:t xml:space="preserve">High risk villages of imported malaria by </w:t>
      </w:r>
      <w:r w:rsidRPr="00B149FD">
        <w:rPr>
          <w:rFonts w:cs="Times New Roman"/>
          <w:b/>
          <w:sz w:val="21"/>
          <w:szCs w:val="21"/>
          <w:lang w:val="en-GB"/>
        </w:rPr>
        <w:t xml:space="preserve">parasite-infected </w:t>
      </w:r>
      <w:proofErr w:type="spellStart"/>
      <w:r w:rsidRPr="00B149FD">
        <w:rPr>
          <w:rFonts w:cs="Times New Roman"/>
          <w:b/>
          <w:sz w:val="21"/>
          <w:szCs w:val="21"/>
          <w:lang w:val="en-GB"/>
        </w:rPr>
        <w:t>anoph</w:t>
      </w:r>
      <w:r w:rsidR="005D3026">
        <w:rPr>
          <w:rFonts w:cs="Times New Roman"/>
          <w:b/>
          <w:sz w:val="21"/>
          <w:szCs w:val="21"/>
          <w:lang w:val="en-GB"/>
        </w:rPr>
        <w:t>e</w:t>
      </w:r>
      <w:r w:rsidRPr="00B149FD">
        <w:rPr>
          <w:rFonts w:cs="Times New Roman"/>
          <w:b/>
          <w:sz w:val="21"/>
          <w:szCs w:val="21"/>
          <w:lang w:val="en-GB"/>
        </w:rPr>
        <w:t>lines</w:t>
      </w:r>
      <w:proofErr w:type="spellEnd"/>
      <w:r w:rsidR="007A4868" w:rsidRPr="00B149FD">
        <w:rPr>
          <w:rFonts w:cs="Times New Roman"/>
          <w:b/>
          <w:sz w:val="21"/>
          <w:szCs w:val="21"/>
        </w:rPr>
        <w:t xml:space="preserve"> in 2018</w:t>
      </w:r>
    </w:p>
    <w:tbl>
      <w:tblPr>
        <w:tblStyle w:val="-5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4111"/>
        <w:gridCol w:w="2126"/>
        <w:gridCol w:w="1616"/>
      </w:tblGrid>
      <w:tr w:rsidR="00B149FD" w:rsidRPr="00B149FD" w:rsidTr="007A48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hideMark/>
          </w:tcPr>
          <w:p w:rsidR="007A4868" w:rsidRPr="00B149FD" w:rsidRDefault="007A4868">
            <w:pPr>
              <w:spacing w:line="240" w:lineRule="auto"/>
              <w:jc w:val="both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No.</w:t>
            </w:r>
          </w:p>
        </w:tc>
        <w:tc>
          <w:tcPr>
            <w:tcW w:w="4111" w:type="dxa"/>
            <w:hideMark/>
          </w:tcPr>
          <w:p w:rsidR="007A4868" w:rsidRPr="00B149FD" w:rsidRDefault="00682911" w:rsidP="00682911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</w:rPr>
              <w:t>Natural v</w:t>
            </w:r>
            <w:r w:rsidR="007A4868" w:rsidRPr="00B149FD">
              <w:rPr>
                <w:rFonts w:cs="Times New Roman"/>
                <w:color w:val="auto"/>
                <w:sz w:val="21"/>
                <w:szCs w:val="21"/>
              </w:rPr>
              <w:t>illage name</w:t>
            </w:r>
          </w:p>
        </w:tc>
        <w:tc>
          <w:tcPr>
            <w:tcW w:w="2126" w:type="dxa"/>
            <w:hideMark/>
          </w:tcPr>
          <w:p w:rsidR="007A4868" w:rsidRPr="00B149FD" w:rsidRDefault="007A4868" w:rsidP="008654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Township </w:t>
            </w:r>
            <w:r w:rsidR="008654FC" w:rsidRPr="00B149FD">
              <w:rPr>
                <w:rFonts w:cs="Times New Roman"/>
                <w:color w:val="auto"/>
                <w:sz w:val="21"/>
                <w:szCs w:val="21"/>
              </w:rPr>
              <w:t>or town</w:t>
            </w:r>
          </w:p>
        </w:tc>
        <w:tc>
          <w:tcPr>
            <w:tcW w:w="1616" w:type="dxa"/>
            <w:hideMark/>
          </w:tcPr>
          <w:p w:rsidR="007A4868" w:rsidRPr="00B149FD" w:rsidRDefault="007A4868" w:rsidP="008654FC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</w:rPr>
              <w:t>County</w:t>
            </w: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 w:rsidP="00682911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Daoshui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 village </w:t>
            </w:r>
            <w:r w:rsidR="00A50524" w:rsidRPr="00B149FD">
              <w:rPr>
                <w:rFonts w:cs="Times New Roman"/>
                <w:color w:val="auto"/>
                <w:sz w:val="21"/>
                <w:szCs w:val="21"/>
              </w:rPr>
              <w:t xml:space="preserve">team </w:t>
            </w:r>
            <w:r w:rsidRPr="00B149FD">
              <w:rPr>
                <w:rFonts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Nansan</w:t>
            </w:r>
            <w:proofErr w:type="spellEnd"/>
          </w:p>
        </w:tc>
        <w:tc>
          <w:tcPr>
            <w:tcW w:w="1616" w:type="dxa"/>
            <w:vMerge w:val="restart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Zhenkang</w:t>
            </w:r>
            <w:proofErr w:type="spellEnd"/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Yakou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 village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Mengdui</w:t>
            </w:r>
            <w:proofErr w:type="spellEnd"/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 w:rsidP="00682911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Mengdin</w:t>
            </w: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 xml:space="preserve"> Plantation division </w:t>
            </w:r>
            <w:r w:rsidR="00682911" w:rsidRPr="00B149FD">
              <w:rPr>
                <w:rFonts w:cs="Times New Roman"/>
                <w:color w:val="auto"/>
                <w:sz w:val="21"/>
                <w:szCs w:val="21"/>
              </w:rPr>
              <w:t>t</w:t>
            </w:r>
            <w:r w:rsidRPr="00B149FD">
              <w:rPr>
                <w:rFonts w:cs="Times New Roman"/>
                <w:color w:val="auto"/>
                <w:sz w:val="21"/>
                <w:szCs w:val="21"/>
              </w:rPr>
              <w:t>eam 2</w:t>
            </w:r>
          </w:p>
        </w:tc>
        <w:tc>
          <w:tcPr>
            <w:tcW w:w="2126" w:type="dxa"/>
            <w:vMerge w:val="restart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Mengding</w:t>
            </w:r>
            <w:proofErr w:type="spellEnd"/>
          </w:p>
        </w:tc>
        <w:tc>
          <w:tcPr>
            <w:tcW w:w="1616" w:type="dxa"/>
            <w:vMerge w:val="restart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Genma</w:t>
            </w:r>
            <w:proofErr w:type="spellEnd"/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 w:rsidP="00682911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Hanhong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Mangbeng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 Village </w:t>
            </w:r>
            <w:r w:rsidR="00A50524" w:rsidRPr="00B149FD">
              <w:rPr>
                <w:rFonts w:cs="Times New Roman"/>
                <w:color w:val="auto"/>
                <w:sz w:val="21"/>
                <w:szCs w:val="21"/>
              </w:rPr>
              <w:t xml:space="preserve">team </w:t>
            </w:r>
            <w:r w:rsidRPr="00B149FD">
              <w:rPr>
                <w:rFonts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rPr>
                <w:rFonts w:cs="Times New Roman"/>
                <w:color w:val="auto"/>
                <w:sz w:val="21"/>
                <w:szCs w:val="21"/>
                <w:lang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Manghai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</w:rPr>
              <w:t xml:space="preserve"> new market</w:t>
            </w: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Manghai</w:t>
            </w:r>
            <w:proofErr w:type="spellEnd"/>
          </w:p>
        </w:tc>
        <w:tc>
          <w:tcPr>
            <w:tcW w:w="1616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Mangshi</w:t>
            </w:r>
            <w:proofErr w:type="spellEnd"/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Xiabanlao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</w:rPr>
              <w:t>Longyaoshan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Banlao</w:t>
            </w:r>
            <w:proofErr w:type="spellEnd"/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Cangyuan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/>
              </w:rPr>
              <w:t xml:space="preserve"> </w:t>
            </w: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qiaotou</w:t>
            </w:r>
            <w:proofErr w:type="spellEnd"/>
          </w:p>
        </w:tc>
        <w:tc>
          <w:tcPr>
            <w:tcW w:w="2126" w:type="dxa"/>
            <w:vMerge w:val="restart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</w:p>
        </w:tc>
        <w:tc>
          <w:tcPr>
            <w:tcW w:w="1616" w:type="dxa"/>
            <w:vMerge w:val="restart"/>
            <w:tcBorders>
              <w:top w:val="nil"/>
              <w:bottom w:val="single" w:sz="8" w:space="0" w:color="4BACC6" w:themeColor="accent5"/>
            </w:tcBorders>
            <w:hideMark/>
          </w:tcPr>
          <w:p w:rsidR="007A4868" w:rsidRPr="00B149FD" w:rsidRDefault="007A4868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sz w:val="21"/>
                <w:szCs w:val="21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Yingjiang</w:t>
            </w:r>
            <w:proofErr w:type="spellEnd"/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 w:rsidP="00A50524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="00A50524"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Xinguomen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 w:rsidP="00A50524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Lisu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 w:rsidP="00A50524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Jingpo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 w:rsidP="00A50524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Kaya</w:t>
            </w:r>
            <w:r w:rsidR="00A50524"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he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 w:rsidP="008654FC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Nabang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 </w:t>
            </w:r>
            <w:proofErr w:type="spellStart"/>
            <w:r w:rsidR="008654FC"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n</w:t>
            </w: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aban</w:t>
            </w:r>
            <w:r w:rsidR="008654FC"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port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Street village vegetable team </w:t>
            </w: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Daolong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4868" w:rsidRPr="00B149FD" w:rsidRDefault="007A48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111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Caobajie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Dongpengyang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Kachang</w:t>
            </w:r>
            <w:proofErr w:type="spellEnd"/>
          </w:p>
        </w:tc>
        <w:tc>
          <w:tcPr>
            <w:tcW w:w="0" w:type="auto"/>
            <w:vMerge/>
            <w:tcBorders>
              <w:top w:val="nil"/>
              <w:bottom w:val="single" w:sz="8" w:space="0" w:color="4BACC6" w:themeColor="accent5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  <w:tr w:rsidR="00B149FD" w:rsidRPr="00B149FD" w:rsidTr="007A4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hideMark/>
          </w:tcPr>
          <w:p w:rsidR="007A4868" w:rsidRPr="00B149FD" w:rsidRDefault="007A4868">
            <w:pPr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hideMark/>
          </w:tcPr>
          <w:p w:rsidR="007A4868" w:rsidRPr="00B149FD" w:rsidRDefault="007A4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proofErr w:type="spellStart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Longpen</w:t>
            </w:r>
            <w:proofErr w:type="spellEnd"/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hideMark/>
          </w:tcPr>
          <w:p w:rsidR="007A4868" w:rsidRPr="00B149FD" w:rsidRDefault="007A4868">
            <w:pPr>
              <w:tabs>
                <w:tab w:val="left" w:pos="12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</w:pPr>
            <w:r w:rsidRPr="00B149FD">
              <w:rPr>
                <w:rFonts w:cs="Times New Roman"/>
                <w:color w:val="auto"/>
                <w:sz w:val="21"/>
                <w:szCs w:val="21"/>
                <w:lang w:val="en-US" w:eastAsia="zh-CN"/>
              </w:rPr>
              <w:t>Taiping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4BACC6" w:themeColor="accent5"/>
              <w:right w:val="nil"/>
            </w:tcBorders>
            <w:vAlign w:val="center"/>
            <w:hideMark/>
          </w:tcPr>
          <w:p w:rsidR="007A4868" w:rsidRPr="00B149FD" w:rsidRDefault="007A4868" w:rsidP="007A4868">
            <w:pPr>
              <w:spacing w:after="0" w:line="240" w:lineRule="auto"/>
              <w:ind w:firstLine="4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auto"/>
                <w:kern w:val="2"/>
                <w:sz w:val="21"/>
                <w:szCs w:val="21"/>
              </w:rPr>
            </w:pPr>
          </w:p>
        </w:tc>
      </w:tr>
    </w:tbl>
    <w:p w:rsidR="009644EA" w:rsidRPr="00B149FD" w:rsidRDefault="009644EA" w:rsidP="00570D88">
      <w:pPr>
        <w:rPr>
          <w:b/>
          <w:sz w:val="24"/>
          <w:szCs w:val="24"/>
          <w:lang w:val="en-US" w:eastAsia="zh-CN"/>
        </w:rPr>
      </w:pPr>
      <w:bookmarkStart w:id="0" w:name="_GoBack"/>
      <w:bookmarkEnd w:id="0"/>
    </w:p>
    <w:sectPr w:rsidR="009644EA" w:rsidRPr="00B149FD" w:rsidSect="00B149FD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BCF" w:rsidRDefault="00240BCF" w:rsidP="007D2C32">
      <w:pPr>
        <w:spacing w:after="0" w:line="240" w:lineRule="auto"/>
      </w:pPr>
      <w:r>
        <w:separator/>
      </w:r>
    </w:p>
  </w:endnote>
  <w:endnote w:type="continuationSeparator" w:id="0">
    <w:p w:rsidR="00240BCF" w:rsidRDefault="00240BCF" w:rsidP="007D2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4349617"/>
      <w:docPartObj>
        <w:docPartGallery w:val="Page Numbers (Bottom of Page)"/>
        <w:docPartUnique/>
      </w:docPartObj>
    </w:sdtPr>
    <w:sdtEndPr/>
    <w:sdtContent>
      <w:p w:rsidR="00B149FD" w:rsidRDefault="00B149F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7587" w:rsidRPr="004F7587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B149FD" w:rsidRDefault="00B149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BCF" w:rsidRDefault="00240BCF" w:rsidP="007D2C32">
      <w:pPr>
        <w:spacing w:after="0" w:line="240" w:lineRule="auto"/>
      </w:pPr>
      <w:r>
        <w:separator/>
      </w:r>
    </w:p>
  </w:footnote>
  <w:footnote w:type="continuationSeparator" w:id="0">
    <w:p w:rsidR="00240BCF" w:rsidRDefault="00240BCF" w:rsidP="007D2C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369"/>
    <w:multiLevelType w:val="hybridMultilevel"/>
    <w:tmpl w:val="F502ED14"/>
    <w:lvl w:ilvl="0" w:tplc="B358B874">
      <w:start w:val="1"/>
      <w:numFmt w:val="decimal"/>
      <w:lvlText w:val="%1."/>
      <w:lvlJc w:val="left"/>
      <w:pPr>
        <w:ind w:left="420" w:hanging="420"/>
      </w:pPr>
      <w:rPr>
        <w:color w:val="0070C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914C03"/>
    <w:multiLevelType w:val="hybridMultilevel"/>
    <w:tmpl w:val="C4D0E89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614687"/>
    <w:multiLevelType w:val="hybridMultilevel"/>
    <w:tmpl w:val="376C8954"/>
    <w:lvl w:ilvl="0" w:tplc="E814F9AC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24631F"/>
    <w:multiLevelType w:val="hybridMultilevel"/>
    <w:tmpl w:val="CA107AA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4E0522"/>
    <w:multiLevelType w:val="hybridMultilevel"/>
    <w:tmpl w:val="1750E0EA"/>
    <w:lvl w:ilvl="0" w:tplc="11DC967E">
      <w:start w:val="1"/>
      <w:numFmt w:val="decimal"/>
      <w:lvlText w:val="%1."/>
      <w:lvlJc w:val="left"/>
      <w:pPr>
        <w:ind w:left="420" w:hanging="420"/>
      </w:pPr>
      <w:rPr>
        <w:b w:val="0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4C019B"/>
    <w:multiLevelType w:val="hybridMultilevel"/>
    <w:tmpl w:val="AA7262D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B0381B"/>
    <w:multiLevelType w:val="hybridMultilevel"/>
    <w:tmpl w:val="5AF6EF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3228B6"/>
    <w:multiLevelType w:val="hybridMultilevel"/>
    <w:tmpl w:val="E49255AA"/>
    <w:lvl w:ilvl="0" w:tplc="E954D580">
      <w:start w:val="1"/>
      <w:numFmt w:val="decimal"/>
      <w:lvlText w:val="%1."/>
      <w:lvlJc w:val="left"/>
      <w:pPr>
        <w:ind w:left="420" w:hanging="420"/>
      </w:pPr>
      <w:rPr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B00A87"/>
    <w:multiLevelType w:val="hybridMultilevel"/>
    <w:tmpl w:val="2F5A09C2"/>
    <w:lvl w:ilvl="0" w:tplc="9F22872E">
      <w:start w:val="1"/>
      <w:numFmt w:val="decimal"/>
      <w:lvlText w:val="%1."/>
      <w:lvlJc w:val="left"/>
      <w:pPr>
        <w:ind w:left="420" w:hanging="420"/>
      </w:pPr>
      <w:rPr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3736494"/>
    <w:multiLevelType w:val="hybridMultilevel"/>
    <w:tmpl w:val="4D6A6288"/>
    <w:lvl w:ilvl="0" w:tplc="BA3059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8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7A9"/>
    <w:rsid w:val="00026492"/>
    <w:rsid w:val="00040A24"/>
    <w:rsid w:val="0006720F"/>
    <w:rsid w:val="000A1A80"/>
    <w:rsid w:val="000C67A9"/>
    <w:rsid w:val="000F73AC"/>
    <w:rsid w:val="00113D9B"/>
    <w:rsid w:val="00164BD7"/>
    <w:rsid w:val="00191F7C"/>
    <w:rsid w:val="001978ED"/>
    <w:rsid w:val="001B6024"/>
    <w:rsid w:val="00236BCE"/>
    <w:rsid w:val="00240431"/>
    <w:rsid w:val="00240BCF"/>
    <w:rsid w:val="00254CC7"/>
    <w:rsid w:val="00257DC0"/>
    <w:rsid w:val="003117CD"/>
    <w:rsid w:val="003525FE"/>
    <w:rsid w:val="003B690B"/>
    <w:rsid w:val="003E0980"/>
    <w:rsid w:val="0041386A"/>
    <w:rsid w:val="00423A0E"/>
    <w:rsid w:val="004341A6"/>
    <w:rsid w:val="00457227"/>
    <w:rsid w:val="00464A36"/>
    <w:rsid w:val="004668A9"/>
    <w:rsid w:val="004825A9"/>
    <w:rsid w:val="004A0F53"/>
    <w:rsid w:val="004C500A"/>
    <w:rsid w:val="004F7587"/>
    <w:rsid w:val="0055150B"/>
    <w:rsid w:val="00563C89"/>
    <w:rsid w:val="00570D88"/>
    <w:rsid w:val="005C64CE"/>
    <w:rsid w:val="005D3026"/>
    <w:rsid w:val="006142B5"/>
    <w:rsid w:val="00635547"/>
    <w:rsid w:val="00652793"/>
    <w:rsid w:val="006550AE"/>
    <w:rsid w:val="00657B99"/>
    <w:rsid w:val="00682911"/>
    <w:rsid w:val="006B2BE3"/>
    <w:rsid w:val="006D2F31"/>
    <w:rsid w:val="006F2D6E"/>
    <w:rsid w:val="006F7DA1"/>
    <w:rsid w:val="00711AE1"/>
    <w:rsid w:val="007254EF"/>
    <w:rsid w:val="00757A3E"/>
    <w:rsid w:val="00774C1D"/>
    <w:rsid w:val="007A4868"/>
    <w:rsid w:val="007D2C32"/>
    <w:rsid w:val="0082044D"/>
    <w:rsid w:val="008209C7"/>
    <w:rsid w:val="00845E79"/>
    <w:rsid w:val="008654FC"/>
    <w:rsid w:val="00885867"/>
    <w:rsid w:val="008C5E86"/>
    <w:rsid w:val="008D505E"/>
    <w:rsid w:val="008D6E99"/>
    <w:rsid w:val="008E0181"/>
    <w:rsid w:val="00910FB3"/>
    <w:rsid w:val="00922B41"/>
    <w:rsid w:val="00931329"/>
    <w:rsid w:val="009644EA"/>
    <w:rsid w:val="009C3369"/>
    <w:rsid w:val="009F31E6"/>
    <w:rsid w:val="00A10751"/>
    <w:rsid w:val="00A24AB6"/>
    <w:rsid w:val="00A4075E"/>
    <w:rsid w:val="00A41EFB"/>
    <w:rsid w:val="00A46C50"/>
    <w:rsid w:val="00A50524"/>
    <w:rsid w:val="00A54837"/>
    <w:rsid w:val="00B149FD"/>
    <w:rsid w:val="00B2535F"/>
    <w:rsid w:val="00B34F20"/>
    <w:rsid w:val="00BA35A6"/>
    <w:rsid w:val="00BB21BA"/>
    <w:rsid w:val="00BB7168"/>
    <w:rsid w:val="00BD00C8"/>
    <w:rsid w:val="00C51ACF"/>
    <w:rsid w:val="00C81EE9"/>
    <w:rsid w:val="00CA691C"/>
    <w:rsid w:val="00CF23C5"/>
    <w:rsid w:val="00D47010"/>
    <w:rsid w:val="00D70CB9"/>
    <w:rsid w:val="00D72C6F"/>
    <w:rsid w:val="00D94067"/>
    <w:rsid w:val="00DA2152"/>
    <w:rsid w:val="00DA36D8"/>
    <w:rsid w:val="00DE7B03"/>
    <w:rsid w:val="00DF78C3"/>
    <w:rsid w:val="00E13710"/>
    <w:rsid w:val="00E219B4"/>
    <w:rsid w:val="00E52F8A"/>
    <w:rsid w:val="00E76F50"/>
    <w:rsid w:val="00EC12A2"/>
    <w:rsid w:val="00ED1237"/>
    <w:rsid w:val="00ED734B"/>
    <w:rsid w:val="00F1230A"/>
    <w:rsid w:val="00F31A78"/>
    <w:rsid w:val="00F334EA"/>
    <w:rsid w:val="00F3523F"/>
    <w:rsid w:val="00F46241"/>
    <w:rsid w:val="00F61E01"/>
    <w:rsid w:val="00F72227"/>
    <w:rsid w:val="00F85009"/>
    <w:rsid w:val="00F90F90"/>
    <w:rsid w:val="00F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A9"/>
    <w:pPr>
      <w:spacing w:after="120" w:line="276" w:lineRule="auto"/>
    </w:pPr>
    <w:rPr>
      <w:rFonts w:ascii="Times New Roman" w:eastAsia="宋体" w:hAnsi="Times New Roman" w:cs="Arial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BA35A6"/>
    <w:pPr>
      <w:ind w:firstLineChars="200" w:firstLine="420"/>
    </w:pPr>
  </w:style>
  <w:style w:type="character" w:customStyle="1" w:styleId="Char">
    <w:name w:val="列出段落 Char"/>
    <w:basedOn w:val="a0"/>
    <w:link w:val="a3"/>
    <w:uiPriority w:val="34"/>
    <w:qFormat/>
    <w:rsid w:val="006F2D6E"/>
    <w:rPr>
      <w:rFonts w:ascii="Times New Roman" w:eastAsia="宋体" w:hAnsi="Times New Roman" w:cs="Arial"/>
      <w:kern w:val="0"/>
      <w:sz w:val="22"/>
      <w:lang w:val="en-AU" w:eastAsia="en-US"/>
    </w:rPr>
  </w:style>
  <w:style w:type="character" w:styleId="a4">
    <w:name w:val="Hyperlink"/>
    <w:basedOn w:val="a0"/>
    <w:uiPriority w:val="99"/>
    <w:unhideWhenUsed/>
    <w:rsid w:val="006F2D6E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7D2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D2C32"/>
    <w:rPr>
      <w:rFonts w:ascii="Times New Roman" w:eastAsia="宋体" w:hAnsi="Times New Roman" w:cs="Arial"/>
      <w:kern w:val="0"/>
      <w:sz w:val="18"/>
      <w:szCs w:val="18"/>
      <w:lang w:val="en-AU" w:eastAsia="en-US"/>
    </w:rPr>
  </w:style>
  <w:style w:type="paragraph" w:styleId="a6">
    <w:name w:val="footer"/>
    <w:basedOn w:val="a"/>
    <w:link w:val="Char1"/>
    <w:uiPriority w:val="99"/>
    <w:unhideWhenUsed/>
    <w:rsid w:val="007D2C3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D2C32"/>
    <w:rPr>
      <w:rFonts w:ascii="Times New Roman" w:eastAsia="宋体" w:hAnsi="Times New Roman" w:cs="Arial"/>
      <w:kern w:val="0"/>
      <w:sz w:val="18"/>
      <w:szCs w:val="18"/>
      <w:lang w:val="en-AU" w:eastAsia="en-US"/>
    </w:rPr>
  </w:style>
  <w:style w:type="table" w:styleId="a7">
    <w:name w:val="Table Grid"/>
    <w:basedOn w:val="a1"/>
    <w:uiPriority w:val="59"/>
    <w:rsid w:val="009644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9F31E6"/>
    <w:rPr>
      <w:rFonts w:eastAsia="Times New Roman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5">
    <w:name w:val="Light Shading Accent 5"/>
    <w:basedOn w:val="a1"/>
    <w:uiPriority w:val="60"/>
    <w:rsid w:val="009F31E6"/>
    <w:rPr>
      <w:rFonts w:eastAsia="Times New Roman"/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a8">
    <w:name w:val="Emphasis"/>
    <w:basedOn w:val="a0"/>
    <w:uiPriority w:val="20"/>
    <w:qFormat/>
    <w:rsid w:val="00F334EA"/>
    <w:rPr>
      <w:i/>
      <w:iCs/>
    </w:rPr>
  </w:style>
  <w:style w:type="character" w:customStyle="1" w:styleId="highlight">
    <w:name w:val="highlight"/>
    <w:basedOn w:val="a0"/>
    <w:rsid w:val="00652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A9"/>
    <w:pPr>
      <w:spacing w:after="120" w:line="276" w:lineRule="auto"/>
    </w:pPr>
    <w:rPr>
      <w:rFonts w:ascii="Times New Roman" w:eastAsia="宋体" w:hAnsi="Times New Roman" w:cs="Arial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BA35A6"/>
    <w:pPr>
      <w:ind w:firstLineChars="200" w:firstLine="420"/>
    </w:pPr>
  </w:style>
  <w:style w:type="character" w:customStyle="1" w:styleId="Char">
    <w:name w:val="列出段落 Char"/>
    <w:basedOn w:val="a0"/>
    <w:link w:val="a3"/>
    <w:uiPriority w:val="34"/>
    <w:qFormat/>
    <w:rsid w:val="006F2D6E"/>
    <w:rPr>
      <w:rFonts w:ascii="Times New Roman" w:eastAsia="宋体" w:hAnsi="Times New Roman" w:cs="Arial"/>
      <w:kern w:val="0"/>
      <w:sz w:val="22"/>
      <w:lang w:val="en-AU" w:eastAsia="en-US"/>
    </w:rPr>
  </w:style>
  <w:style w:type="character" w:styleId="a4">
    <w:name w:val="Hyperlink"/>
    <w:basedOn w:val="a0"/>
    <w:uiPriority w:val="99"/>
    <w:unhideWhenUsed/>
    <w:rsid w:val="006F2D6E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7D2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D2C32"/>
    <w:rPr>
      <w:rFonts w:ascii="Times New Roman" w:eastAsia="宋体" w:hAnsi="Times New Roman" w:cs="Arial"/>
      <w:kern w:val="0"/>
      <w:sz w:val="18"/>
      <w:szCs w:val="18"/>
      <w:lang w:val="en-AU" w:eastAsia="en-US"/>
    </w:rPr>
  </w:style>
  <w:style w:type="paragraph" w:styleId="a6">
    <w:name w:val="footer"/>
    <w:basedOn w:val="a"/>
    <w:link w:val="Char1"/>
    <w:uiPriority w:val="99"/>
    <w:unhideWhenUsed/>
    <w:rsid w:val="007D2C3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D2C32"/>
    <w:rPr>
      <w:rFonts w:ascii="Times New Roman" w:eastAsia="宋体" w:hAnsi="Times New Roman" w:cs="Arial"/>
      <w:kern w:val="0"/>
      <w:sz w:val="18"/>
      <w:szCs w:val="18"/>
      <w:lang w:val="en-AU" w:eastAsia="en-US"/>
    </w:rPr>
  </w:style>
  <w:style w:type="table" w:styleId="a7">
    <w:name w:val="Table Grid"/>
    <w:basedOn w:val="a1"/>
    <w:uiPriority w:val="59"/>
    <w:rsid w:val="009644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9F31E6"/>
    <w:rPr>
      <w:rFonts w:eastAsia="Times New Roman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5">
    <w:name w:val="Light Shading Accent 5"/>
    <w:basedOn w:val="a1"/>
    <w:uiPriority w:val="60"/>
    <w:rsid w:val="009F31E6"/>
    <w:rPr>
      <w:rFonts w:eastAsia="Times New Roman"/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a8">
    <w:name w:val="Emphasis"/>
    <w:basedOn w:val="a0"/>
    <w:uiPriority w:val="20"/>
    <w:qFormat/>
    <w:rsid w:val="00F334EA"/>
    <w:rPr>
      <w:i/>
      <w:iCs/>
    </w:rPr>
  </w:style>
  <w:style w:type="character" w:customStyle="1" w:styleId="highlight">
    <w:name w:val="highlight"/>
    <w:basedOn w:val="a0"/>
    <w:rsid w:val="00652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CCF1E-7169-4D33-9B14-30422D48B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694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jgkg</dc:creator>
  <cp:lastModifiedBy>jgkg</cp:lastModifiedBy>
  <cp:revision>8</cp:revision>
  <dcterms:created xsi:type="dcterms:W3CDTF">2021-09-22T08:44:00Z</dcterms:created>
  <dcterms:modified xsi:type="dcterms:W3CDTF">2021-11-10T02:41:00Z</dcterms:modified>
</cp:coreProperties>
</file>