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E96" w:rsidRPr="00662E96" w:rsidRDefault="00662E96" w:rsidP="00662E96">
      <w:pPr>
        <w:pStyle w:val="Descripcin"/>
        <w:keepNext/>
        <w:rPr>
          <w:b/>
        </w:rPr>
      </w:pPr>
      <w:bookmarkStart w:id="0" w:name="_Ref212204924"/>
      <w:r>
        <w:rPr>
          <w:b/>
        </w:rPr>
        <w:t>Supplementary material</w:t>
      </w:r>
    </w:p>
    <w:p w:rsidR="00662E96" w:rsidRDefault="00662E96" w:rsidP="00662E96">
      <w:pPr>
        <w:pStyle w:val="Descripcin"/>
        <w:keepNext/>
      </w:pPr>
      <w:r>
        <w:t>Table</w:t>
      </w:r>
      <w:bookmarkStart w:id="1" w:name="_GoBack"/>
      <w:bookmarkEnd w:id="1"/>
      <w:r>
        <w:t xml:space="preserve"> S1</w:t>
      </w:r>
      <w:bookmarkEnd w:id="0"/>
      <w:r>
        <w:t>.  Descriptive statistics of the numerical variables used in the analysis of productive and reproductive performance of cows under tropical conditions.</w:t>
      </w:r>
    </w:p>
    <w:tbl>
      <w:tblPr>
        <w:tblW w:w="8588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992"/>
        <w:gridCol w:w="992"/>
        <w:gridCol w:w="950"/>
        <w:gridCol w:w="1177"/>
        <w:gridCol w:w="1216"/>
      </w:tblGrid>
      <w:tr w:rsidR="00662E96" w:rsidRPr="004F6CC4" w:rsidTr="00662E96">
        <w:trPr>
          <w:trHeight w:val="325"/>
          <w:jc w:val="center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E96" w:rsidRPr="00ED2257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</w:pPr>
            <w:r w:rsidRPr="00ED2257"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  <w:t>Variable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E96" w:rsidRPr="00ED2257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</w:pPr>
            <w:r w:rsidRPr="00ED2257"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E96" w:rsidRPr="00ED2257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</w:pPr>
            <w:r w:rsidRPr="00ED2257"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  <w:t>Mean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E96" w:rsidRPr="00ED2257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</w:pPr>
            <w:r w:rsidRPr="00ED2257"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  <w:t>Median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E96" w:rsidRPr="00ED2257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</w:pPr>
            <w:r w:rsidRPr="00ED2257"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  <w:t>Minimum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E96" w:rsidRPr="00ED2257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</w:pPr>
            <w:r w:rsidRPr="00ED2257">
              <w:rPr>
                <w:rFonts w:eastAsia="Times New Roman" w:cs="Times New Roman"/>
                <w:bCs/>
                <w:color w:val="000000"/>
                <w:szCs w:val="24"/>
                <w:lang w:eastAsia="en-GB"/>
              </w:rPr>
              <w:t>Maximum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Birth 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weight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(kg)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1,306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33.6</w:t>
            </w:r>
          </w:p>
        </w:tc>
        <w:tc>
          <w:tcPr>
            <w:tcW w:w="9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33.6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15.9</w:t>
            </w:r>
          </w:p>
        </w:tc>
        <w:tc>
          <w:tcPr>
            <w:tcW w:w="121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54.4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Age at 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F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irst 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S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ervice (Months)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8,496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15.9</w:t>
            </w:r>
          </w:p>
        </w:tc>
        <w:tc>
          <w:tcPr>
            <w:tcW w:w="95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14.9</w:t>
            </w:r>
          </w:p>
        </w:tc>
        <w:tc>
          <w:tcPr>
            <w:tcW w:w="117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1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103.2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A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ge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at 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F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irst 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C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alving (Months)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8,986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26.3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25.2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15.4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color w:val="000000"/>
              </w:rPr>
              <w:t>168.7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Calving number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2.54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12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G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estation 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Length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(days)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17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649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269.1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275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26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00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Services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per conception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2.91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23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Days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open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848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177.9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140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45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365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Days at first service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13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848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77.9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67</w:t>
            </w:r>
          </w:p>
        </w:tc>
        <w:tc>
          <w:tcPr>
            <w:tcW w:w="1177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4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5</w:t>
            </w:r>
            <w:r w:rsidRPr="004F6CC4">
              <w:rPr>
                <w:rFonts w:eastAsia="Times New Roman" w:cs="Times New Roman"/>
                <w:color w:val="000000"/>
                <w:szCs w:val="24"/>
                <w:lang w:eastAsia="en-GB"/>
              </w:rPr>
              <w:t>0</w:t>
            </w:r>
          </w:p>
        </w:tc>
      </w:tr>
      <w:tr w:rsidR="00662E96" w:rsidRPr="004F6CC4" w:rsidTr="00662E96">
        <w:trPr>
          <w:trHeight w:val="335"/>
          <w:jc w:val="center"/>
        </w:trPr>
        <w:tc>
          <w:tcPr>
            <w:tcW w:w="3261" w:type="dxa"/>
            <w:shd w:val="clear" w:color="auto" w:fill="auto"/>
            <w:noWrap/>
            <w:vAlign w:val="center"/>
          </w:tcPr>
          <w:p w:rsidR="00662E96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Number of lactations per cow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4,961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2.90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2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:rsidR="00662E96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:rsidR="00662E96" w:rsidRPr="004F6CC4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12</w:t>
            </w:r>
          </w:p>
        </w:tc>
      </w:tr>
    </w:tbl>
    <w:p w:rsidR="00662E96" w:rsidRDefault="00662E96" w:rsidP="00662E96">
      <w:pPr>
        <w:spacing w:line="259" w:lineRule="auto"/>
        <w:jc w:val="left"/>
      </w:pPr>
    </w:p>
    <w:p w:rsidR="00662E96" w:rsidRDefault="00662E96" w:rsidP="00662E96">
      <w:r>
        <w:br w:type="page"/>
      </w:r>
    </w:p>
    <w:p w:rsidR="00662E96" w:rsidRDefault="00662E96" w:rsidP="00662E96">
      <w:pPr>
        <w:pStyle w:val="Descripcin"/>
        <w:keepNext/>
      </w:pPr>
      <w:bookmarkStart w:id="2" w:name="_Ref212204634"/>
      <w:r>
        <w:lastRenderedPageBreak/>
        <w:t xml:space="preserve">Table </w:t>
      </w:r>
      <w:r w:rsidR="005E1155">
        <w:t>S2</w:t>
      </w:r>
      <w:bookmarkEnd w:id="2"/>
      <w:r>
        <w:t>. Breeds and crosses registered in calving records of tropical dairy cows in El Salvador (2001 – 2024)</w:t>
      </w:r>
    </w:p>
    <w:tbl>
      <w:tblPr>
        <w:tblW w:w="8977" w:type="dxa"/>
        <w:jc w:val="center"/>
        <w:tblLook w:val="04A0" w:firstRow="1" w:lastRow="0" w:firstColumn="1" w:lastColumn="0" w:noHBand="0" w:noVBand="1"/>
      </w:tblPr>
      <w:tblGrid>
        <w:gridCol w:w="1372"/>
        <w:gridCol w:w="1066"/>
        <w:gridCol w:w="6539"/>
      </w:tblGrid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37234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</w:pPr>
            <w:r w:rsidRPr="000440C5">
              <w:rPr>
                <w:rFonts w:eastAsia="Times New Roman" w:cs="Times New Roman"/>
                <w:color w:val="000000"/>
                <w:szCs w:val="24"/>
                <w:lang w:eastAsia="en-GB"/>
              </w:rPr>
              <w:t>Genotype studied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0440C5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0440C5">
              <w:rPr>
                <w:rFonts w:eastAsia="Times New Roman" w:cs="Times New Roman"/>
                <w:color w:val="000000"/>
                <w:szCs w:val="24"/>
                <w:lang w:eastAsia="en-GB"/>
              </w:rPr>
              <w:t>n</w:t>
            </w:r>
          </w:p>
        </w:tc>
        <w:tc>
          <w:tcPr>
            <w:tcW w:w="6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2E96" w:rsidRPr="000440C5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0440C5">
              <w:rPr>
                <w:rFonts w:eastAsia="Times New Roman" w:cs="Times New Roman"/>
                <w:color w:val="000000"/>
                <w:szCs w:val="24"/>
                <w:lang w:eastAsia="en-GB"/>
              </w:rPr>
              <w:t>Description</w:t>
            </w: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895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Pure Holstein</w:t>
            </w: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J8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682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Pure Jersey</w:t>
            </w:r>
          </w:p>
        </w:tc>
      </w:tr>
      <w:tr w:rsidR="00662E96" w:rsidRPr="00D01DB9" w:rsidTr="00662E96">
        <w:trPr>
          <w:trHeight w:val="361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BS8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171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Pure Brown Swiss</w:t>
            </w: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H7×BS1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171</w:t>
            </w:r>
          </w:p>
        </w:tc>
        <w:tc>
          <w:tcPr>
            <w:tcW w:w="65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Holstein × Brown Swiss crosses with the corresponding proportion of each breed expressed as eights</w:t>
            </w: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H6×BS2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070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H5×BS3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290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H4×BS4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833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BS5×H3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349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BS6×H2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348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BS7×H1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341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H6×J2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417</w:t>
            </w:r>
          </w:p>
        </w:tc>
        <w:tc>
          <w:tcPr>
            <w:tcW w:w="65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Holstein × Jersey crosses with the corresponding proportion of each breed expressed as eights</w:t>
            </w: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H4×J4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,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535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294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J6×H2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249</w:t>
            </w:r>
          </w:p>
        </w:tc>
        <w:tc>
          <w:tcPr>
            <w:tcW w:w="6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</w:p>
        </w:tc>
      </w:tr>
      <w:tr w:rsidR="00662E96" w:rsidRPr="00D01DB9" w:rsidTr="00662E96">
        <w:trPr>
          <w:trHeight w:val="886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Other J×H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184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Holstein Jersey crosses including: H7×J1, H5×J3, J5×H3 and J7×H1</w:t>
            </w:r>
          </w:p>
        </w:tc>
      </w:tr>
      <w:tr w:rsidR="00662E96" w:rsidRPr="00D01DB9" w:rsidTr="00662E96">
        <w:trPr>
          <w:trHeight w:val="776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0440C5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Other Holstein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184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Other crosses wh</w:t>
            </w:r>
            <w:r w:rsidR="0028664A">
              <w:rPr>
                <w:rFonts w:eastAsia="Times New Roman" w:cs="Times New Roman"/>
                <w:color w:val="000000"/>
                <w:szCs w:val="24"/>
                <w:lang w:eastAsia="en-GB"/>
              </w:rPr>
              <w:t>ere the proportion of Holstein wa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s at least 50 % (H4) (This included 20 different crosses)</w:t>
            </w:r>
          </w:p>
        </w:tc>
      </w:tr>
      <w:tr w:rsidR="00662E96" w:rsidRPr="00D01DB9" w:rsidTr="00662E96">
        <w:trPr>
          <w:trHeight w:val="756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A36F8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Other Jersey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133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Other crosses </w:t>
            </w:r>
            <w:r w:rsidR="0028664A">
              <w:rPr>
                <w:rFonts w:eastAsia="Times New Roman" w:cs="Times New Roman"/>
                <w:color w:val="000000"/>
                <w:szCs w:val="24"/>
                <w:lang w:eastAsia="en-GB"/>
              </w:rPr>
              <w:t>where the proportion of Jersey wa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s at least 50 % (J4) (This included 18 different crosses)</w:t>
            </w:r>
          </w:p>
        </w:tc>
      </w:tr>
      <w:tr w:rsidR="00662E96" w:rsidRPr="00D01DB9" w:rsidTr="00662E96">
        <w:trPr>
          <w:trHeight w:val="767"/>
          <w:jc w:val="center"/>
        </w:trPr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A36F8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H×BR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  <w:t>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221</w:t>
            </w: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Holstein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×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Brahman crosses wher</w:t>
            </w:r>
            <w:r w:rsidR="0028664A">
              <w:rPr>
                <w:rFonts w:eastAsia="Times New Roman" w:cs="Times New Roman"/>
                <w:color w:val="000000"/>
                <w:szCs w:val="24"/>
                <w:lang w:eastAsia="en-GB"/>
              </w:rPr>
              <w:t>e at least o1/8 of Brahman wa</w:t>
            </w: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s present</w:t>
            </w:r>
          </w:p>
        </w:tc>
      </w:tr>
      <w:tr w:rsidR="00662E96" w:rsidRPr="00D01DB9" w:rsidTr="00662E96">
        <w:trPr>
          <w:trHeight w:val="763"/>
          <w:jc w:val="center"/>
        </w:trPr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A36F8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Other</w:t>
            </w:r>
            <w:r w:rsidR="0028664A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genotypes</w:t>
            </w:r>
            <w:r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  <w:t>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74</w:t>
            </w:r>
          </w:p>
        </w:tc>
        <w:tc>
          <w:tcPr>
            <w:tcW w:w="65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2E96" w:rsidRPr="00D01DB9" w:rsidRDefault="00662E96" w:rsidP="00C346A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 w:rsidRPr="00D01DB9">
              <w:rPr>
                <w:rFonts w:eastAsia="Times New Roman" w:cs="Times New Roman"/>
                <w:color w:val="000000"/>
                <w:szCs w:val="24"/>
                <w:lang w:eastAsia="en-GB"/>
              </w:rPr>
              <w:t>All other crosses (This included 15 different crosses not included in any of the previous categories)</w:t>
            </w:r>
          </w:p>
        </w:tc>
      </w:tr>
    </w:tbl>
    <w:p w:rsidR="00662E96" w:rsidRDefault="00662E96" w:rsidP="00662E96">
      <w:pPr>
        <w:spacing w:after="0" w:line="240" w:lineRule="auto"/>
      </w:pPr>
      <w:r>
        <w:rPr>
          <w:vertAlign w:val="superscript"/>
        </w:rPr>
        <w:t>1</w:t>
      </w:r>
      <w:r w:rsidRPr="00582ED4">
        <w:t xml:space="preserve"> </w:t>
      </w:r>
      <w:r w:rsidRPr="00D37234">
        <w:rPr>
          <w:sz w:val="20"/>
        </w:rPr>
        <w:t>Genotypes include both pure breeds and crossbreds. Breed proportions are expressed in eighths. Only genotypes with ≥150 records were included as separate categories; remaining genotypes were grouped as “Other.”</w:t>
      </w:r>
    </w:p>
    <w:p w:rsidR="00662E96" w:rsidRDefault="00662E96" w:rsidP="00662E96">
      <w:pPr>
        <w:spacing w:after="0" w:line="240" w:lineRule="auto"/>
        <w:rPr>
          <w:sz w:val="20"/>
        </w:rPr>
      </w:pPr>
      <w:r>
        <w:rPr>
          <w:sz w:val="20"/>
          <w:vertAlign w:val="superscript"/>
        </w:rPr>
        <w:t xml:space="preserve">2 </w:t>
      </w:r>
      <w:r w:rsidRPr="000440C5">
        <w:rPr>
          <w:sz w:val="20"/>
        </w:rPr>
        <w:t xml:space="preserve">Other Holstein crosses: all other crosses where Holstein has at least 50 % of proportion (A4×H4, </w:t>
      </w:r>
      <w:r w:rsidRPr="00582ED4">
        <w:rPr>
          <w:sz w:val="20"/>
        </w:rPr>
        <w:t>AS4</w:t>
      </w:r>
      <w:r>
        <w:rPr>
          <w:sz w:val="20"/>
        </w:rPr>
        <w:t>×</w:t>
      </w:r>
      <w:r w:rsidRPr="00582ED4">
        <w:rPr>
          <w:sz w:val="20"/>
        </w:rPr>
        <w:t>H4</w:t>
      </w:r>
      <w:r>
        <w:rPr>
          <w:sz w:val="20"/>
        </w:rPr>
        <w:t xml:space="preserve">, </w:t>
      </w:r>
      <w:r w:rsidRPr="000440C5">
        <w:rPr>
          <w:sz w:val="20"/>
        </w:rPr>
        <w:t>H4×AS2×J2, H4×J2×BS2, H4×SM4, H4×</w:t>
      </w:r>
      <w:r>
        <w:rPr>
          <w:sz w:val="20"/>
        </w:rPr>
        <w:t>SP</w:t>
      </w:r>
      <w:r w:rsidRPr="000440C5">
        <w:rPr>
          <w:sz w:val="20"/>
        </w:rPr>
        <w:t xml:space="preserve">4, H4×SR4, H5×J2×AS1, H5×J2×BS1, H5×BS2×J1, H5×SR2×BS1, </w:t>
      </w:r>
      <w:r w:rsidRPr="003D2A97">
        <w:rPr>
          <w:sz w:val="20"/>
        </w:rPr>
        <w:t>H6</w:t>
      </w:r>
      <w:r>
        <w:rPr>
          <w:sz w:val="20"/>
        </w:rPr>
        <w:t>×</w:t>
      </w:r>
      <w:r w:rsidRPr="003D2A97">
        <w:rPr>
          <w:sz w:val="20"/>
        </w:rPr>
        <w:t>AS2</w:t>
      </w:r>
      <w:r>
        <w:rPr>
          <w:sz w:val="20"/>
        </w:rPr>
        <w:t xml:space="preserve">, </w:t>
      </w:r>
      <w:r w:rsidRPr="000440C5">
        <w:rPr>
          <w:sz w:val="20"/>
        </w:rPr>
        <w:t>H6×BR1×J1, H6×BR1×SM1, H6×J1×BR1, H6×BS1×BR1, H6×SM2, H6×SR2, H7×SM1, H7×SR1)</w:t>
      </w:r>
    </w:p>
    <w:p w:rsidR="00662E96" w:rsidRDefault="00662E96" w:rsidP="00662E96">
      <w:pPr>
        <w:spacing w:after="0" w:line="240" w:lineRule="auto"/>
        <w:rPr>
          <w:sz w:val="20"/>
        </w:rPr>
      </w:pPr>
      <w:r>
        <w:rPr>
          <w:vertAlign w:val="superscript"/>
        </w:rPr>
        <w:t xml:space="preserve">3 </w:t>
      </w:r>
      <w:r w:rsidRPr="000440C5">
        <w:rPr>
          <w:sz w:val="20"/>
        </w:rPr>
        <w:t xml:space="preserve">Other Jersey crosses: all other crosses where Jersey is present with at least 50 % of proportion (AS×4J4, </w:t>
      </w:r>
      <w:r w:rsidRPr="005A2946">
        <w:rPr>
          <w:sz w:val="20"/>
        </w:rPr>
        <w:t>BR4</w:t>
      </w:r>
      <w:r>
        <w:rPr>
          <w:sz w:val="20"/>
        </w:rPr>
        <w:t>×</w:t>
      </w:r>
      <w:r w:rsidRPr="005A2946">
        <w:rPr>
          <w:sz w:val="20"/>
        </w:rPr>
        <w:t>J4</w:t>
      </w:r>
      <w:r>
        <w:rPr>
          <w:sz w:val="20"/>
        </w:rPr>
        <w:t xml:space="preserve">, </w:t>
      </w:r>
      <w:r w:rsidRPr="000440C5">
        <w:rPr>
          <w:sz w:val="20"/>
        </w:rPr>
        <w:t xml:space="preserve">J4×A2×H2, </w:t>
      </w:r>
      <w:r w:rsidRPr="005A2946">
        <w:rPr>
          <w:sz w:val="20"/>
        </w:rPr>
        <w:t>J4</w:t>
      </w:r>
      <w:r>
        <w:rPr>
          <w:sz w:val="20"/>
        </w:rPr>
        <w:t>×</w:t>
      </w:r>
      <w:r w:rsidRPr="005A2946">
        <w:rPr>
          <w:sz w:val="20"/>
        </w:rPr>
        <w:t>BR2</w:t>
      </w:r>
      <w:r>
        <w:rPr>
          <w:sz w:val="20"/>
        </w:rPr>
        <w:t>×</w:t>
      </w:r>
      <w:r w:rsidRPr="005A2946">
        <w:rPr>
          <w:sz w:val="20"/>
        </w:rPr>
        <w:t>H2</w:t>
      </w:r>
      <w:r>
        <w:rPr>
          <w:sz w:val="20"/>
        </w:rPr>
        <w:t xml:space="preserve">, </w:t>
      </w:r>
      <w:r w:rsidRPr="005A2946">
        <w:rPr>
          <w:sz w:val="20"/>
        </w:rPr>
        <w:t>J4</w:t>
      </w:r>
      <w:r>
        <w:rPr>
          <w:sz w:val="20"/>
        </w:rPr>
        <w:t>×</w:t>
      </w:r>
      <w:r w:rsidRPr="005A2946">
        <w:rPr>
          <w:sz w:val="20"/>
        </w:rPr>
        <w:t>BR3</w:t>
      </w:r>
      <w:r>
        <w:rPr>
          <w:sz w:val="20"/>
        </w:rPr>
        <w:t>×</w:t>
      </w:r>
      <w:r w:rsidRPr="005A2946">
        <w:rPr>
          <w:sz w:val="20"/>
        </w:rPr>
        <w:t>H1</w:t>
      </w:r>
      <w:r>
        <w:rPr>
          <w:sz w:val="20"/>
        </w:rPr>
        <w:t xml:space="preserve">, </w:t>
      </w:r>
      <w:r w:rsidRPr="000440C5">
        <w:rPr>
          <w:sz w:val="20"/>
        </w:rPr>
        <w:t>J4×H2×BR1×SM1, J4×H2×BS1×BR1, J4×H2×BS2, J4×H2×</w:t>
      </w:r>
      <w:r>
        <w:rPr>
          <w:sz w:val="20"/>
        </w:rPr>
        <w:t>SP</w:t>
      </w:r>
      <w:r w:rsidRPr="000440C5">
        <w:rPr>
          <w:sz w:val="20"/>
        </w:rPr>
        <w:t xml:space="preserve">2, J4×H3×BR1, J4×H3×SR1, J4×BS4, </w:t>
      </w:r>
      <w:r w:rsidRPr="005A2946">
        <w:rPr>
          <w:sz w:val="20"/>
        </w:rPr>
        <w:t>J6</w:t>
      </w:r>
      <w:r>
        <w:rPr>
          <w:sz w:val="20"/>
        </w:rPr>
        <w:t>×</w:t>
      </w:r>
      <w:r w:rsidRPr="005A2946">
        <w:rPr>
          <w:sz w:val="20"/>
        </w:rPr>
        <w:t>BR2</w:t>
      </w:r>
      <w:r>
        <w:rPr>
          <w:sz w:val="20"/>
        </w:rPr>
        <w:t xml:space="preserve">, </w:t>
      </w:r>
      <w:r w:rsidRPr="000440C5">
        <w:rPr>
          <w:sz w:val="20"/>
        </w:rPr>
        <w:t>J6×H1×BR1, J6×H1×BS1, J6×BS2, J7×BR1, J7×BS1)</w:t>
      </w:r>
    </w:p>
    <w:p w:rsidR="00662E96" w:rsidRPr="000440C5" w:rsidRDefault="00662E96" w:rsidP="00662E96">
      <w:pPr>
        <w:spacing w:after="0" w:line="240" w:lineRule="auto"/>
        <w:rPr>
          <w:sz w:val="20"/>
          <w:lang w:val="de-DE"/>
        </w:rPr>
      </w:pPr>
      <w:r>
        <w:rPr>
          <w:vertAlign w:val="superscript"/>
          <w:lang w:val="de-DE"/>
        </w:rPr>
        <w:t>4</w:t>
      </w:r>
      <w:r w:rsidRPr="000440C5">
        <w:rPr>
          <w:sz w:val="20"/>
          <w:lang w:val="de-DE"/>
        </w:rPr>
        <w:t xml:space="preserve"> H×BR: Holstein × Brahman c</w:t>
      </w:r>
      <w:r>
        <w:rPr>
          <w:sz w:val="20"/>
          <w:lang w:val="de-DE"/>
        </w:rPr>
        <w:t>rosses: (</w:t>
      </w:r>
      <w:r w:rsidRPr="00582ED4">
        <w:rPr>
          <w:sz w:val="20"/>
          <w:lang w:val="de-DE"/>
        </w:rPr>
        <w:t>BR4</w:t>
      </w:r>
      <w:r>
        <w:rPr>
          <w:sz w:val="20"/>
          <w:lang w:val="de-DE"/>
        </w:rPr>
        <w:t>×</w:t>
      </w:r>
      <w:r w:rsidRPr="00582ED4">
        <w:rPr>
          <w:sz w:val="20"/>
          <w:lang w:val="de-DE"/>
        </w:rPr>
        <w:t>H4</w:t>
      </w:r>
      <w:r>
        <w:rPr>
          <w:sz w:val="20"/>
          <w:lang w:val="de-DE"/>
        </w:rPr>
        <w:t xml:space="preserve">, </w:t>
      </w:r>
      <w:r w:rsidRPr="00582ED4">
        <w:rPr>
          <w:sz w:val="20"/>
          <w:lang w:val="de-DE"/>
        </w:rPr>
        <w:t>BR5</w:t>
      </w:r>
      <w:r>
        <w:rPr>
          <w:sz w:val="20"/>
          <w:lang w:val="de-DE"/>
        </w:rPr>
        <w:t>×</w:t>
      </w:r>
      <w:r w:rsidRPr="00582ED4">
        <w:rPr>
          <w:sz w:val="20"/>
          <w:lang w:val="de-DE"/>
        </w:rPr>
        <w:t>H3</w:t>
      </w:r>
      <w:r>
        <w:rPr>
          <w:sz w:val="20"/>
          <w:lang w:val="de-DE"/>
        </w:rPr>
        <w:t xml:space="preserve">, </w:t>
      </w:r>
      <w:r w:rsidRPr="00582ED4">
        <w:rPr>
          <w:sz w:val="20"/>
          <w:lang w:val="de-DE"/>
        </w:rPr>
        <w:t>BR6</w:t>
      </w:r>
      <w:r>
        <w:rPr>
          <w:sz w:val="20"/>
          <w:lang w:val="de-DE"/>
        </w:rPr>
        <w:t>×</w:t>
      </w:r>
      <w:r w:rsidRPr="00582ED4">
        <w:rPr>
          <w:sz w:val="20"/>
          <w:lang w:val="de-DE"/>
        </w:rPr>
        <w:t>H2</w:t>
      </w:r>
      <w:r>
        <w:rPr>
          <w:sz w:val="20"/>
          <w:lang w:val="de-DE"/>
        </w:rPr>
        <w:t xml:space="preserve">, </w:t>
      </w:r>
      <w:r w:rsidRPr="00582ED4">
        <w:rPr>
          <w:sz w:val="20"/>
          <w:lang w:val="de-DE"/>
        </w:rPr>
        <w:t>H5</w:t>
      </w:r>
      <w:r>
        <w:rPr>
          <w:sz w:val="20"/>
          <w:lang w:val="de-DE"/>
        </w:rPr>
        <w:t>×</w:t>
      </w:r>
      <w:r w:rsidRPr="00582ED4">
        <w:rPr>
          <w:sz w:val="20"/>
          <w:lang w:val="de-DE"/>
        </w:rPr>
        <w:t>BR3</w:t>
      </w:r>
      <w:r>
        <w:rPr>
          <w:sz w:val="20"/>
          <w:lang w:val="de-DE"/>
        </w:rPr>
        <w:t xml:space="preserve">, </w:t>
      </w:r>
      <w:r w:rsidRPr="00582ED4">
        <w:rPr>
          <w:sz w:val="20"/>
          <w:lang w:val="de-DE"/>
        </w:rPr>
        <w:t>H6</w:t>
      </w:r>
      <w:r>
        <w:rPr>
          <w:sz w:val="20"/>
          <w:lang w:val="de-DE"/>
        </w:rPr>
        <w:t>×</w:t>
      </w:r>
      <w:r w:rsidRPr="00582ED4">
        <w:rPr>
          <w:sz w:val="20"/>
          <w:lang w:val="de-DE"/>
        </w:rPr>
        <w:t>BR2</w:t>
      </w:r>
      <w:r>
        <w:rPr>
          <w:sz w:val="20"/>
          <w:lang w:val="de-DE"/>
        </w:rPr>
        <w:t xml:space="preserve">, </w:t>
      </w:r>
      <w:r w:rsidRPr="00582ED4">
        <w:rPr>
          <w:sz w:val="20"/>
          <w:lang w:val="de-DE"/>
        </w:rPr>
        <w:t>H7</w:t>
      </w:r>
      <w:r>
        <w:rPr>
          <w:sz w:val="20"/>
          <w:lang w:val="de-DE"/>
        </w:rPr>
        <w:t>×</w:t>
      </w:r>
      <w:r w:rsidRPr="00582ED4">
        <w:rPr>
          <w:sz w:val="20"/>
          <w:lang w:val="de-DE"/>
        </w:rPr>
        <w:t>BR1</w:t>
      </w:r>
      <w:r>
        <w:rPr>
          <w:sz w:val="20"/>
          <w:lang w:val="de-DE"/>
        </w:rPr>
        <w:t>)</w:t>
      </w:r>
    </w:p>
    <w:p w:rsidR="00662E96" w:rsidRDefault="00662E96" w:rsidP="00662E96">
      <w:pPr>
        <w:spacing w:after="0" w:line="240" w:lineRule="auto"/>
        <w:rPr>
          <w:sz w:val="20"/>
          <w:lang w:val="de-DE"/>
        </w:rPr>
      </w:pPr>
      <w:r>
        <w:rPr>
          <w:vertAlign w:val="superscript"/>
          <w:lang w:val="de-DE"/>
        </w:rPr>
        <w:t>5</w:t>
      </w:r>
      <w:r w:rsidRPr="005A2946">
        <w:rPr>
          <w:sz w:val="20"/>
          <w:lang w:val="de-DE"/>
        </w:rPr>
        <w:t xml:space="preserve"> Other genotypes (AS8, BR8, SM8</w:t>
      </w:r>
      <w:r>
        <w:rPr>
          <w:sz w:val="20"/>
          <w:lang w:val="de-DE"/>
        </w:rPr>
        <w:t xml:space="preserve">, </w:t>
      </w:r>
      <w:r w:rsidRPr="005A2946">
        <w:rPr>
          <w:sz w:val="20"/>
          <w:lang w:val="de-DE"/>
        </w:rPr>
        <w:t>GY4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H3</w:t>
      </w:r>
      <w:r>
        <w:rPr>
          <w:sz w:val="20"/>
          <w:lang w:val="de-DE"/>
        </w:rPr>
        <w:t>×B</w:t>
      </w:r>
      <w:r w:rsidRPr="005A2946">
        <w:rPr>
          <w:sz w:val="20"/>
          <w:lang w:val="de-DE"/>
        </w:rPr>
        <w:t>S1, GY4</w:t>
      </w:r>
      <w:r>
        <w:rPr>
          <w:sz w:val="20"/>
          <w:lang w:val="de-DE"/>
        </w:rPr>
        <w:t>×B</w:t>
      </w:r>
      <w:r w:rsidRPr="005A2946">
        <w:rPr>
          <w:sz w:val="20"/>
          <w:lang w:val="de-DE"/>
        </w:rPr>
        <w:t>S3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H1, H3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J3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BR2, H4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BR2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J2, H4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BR2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SM2, H4</w:t>
      </w:r>
      <w:r>
        <w:rPr>
          <w:sz w:val="20"/>
          <w:lang w:val="de-DE"/>
        </w:rPr>
        <w:t>×B</w:t>
      </w:r>
      <w:r w:rsidRPr="005A2946">
        <w:rPr>
          <w:sz w:val="20"/>
          <w:lang w:val="de-DE"/>
        </w:rPr>
        <w:t>S2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BR1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SM1, MS4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H3</w:t>
      </w:r>
      <w:r>
        <w:rPr>
          <w:sz w:val="20"/>
          <w:lang w:val="de-DE"/>
        </w:rPr>
        <w:t>×B</w:t>
      </w:r>
      <w:r w:rsidRPr="005A2946">
        <w:rPr>
          <w:sz w:val="20"/>
          <w:lang w:val="de-DE"/>
        </w:rPr>
        <w:t>S1,</w:t>
      </w:r>
      <w:r>
        <w:rPr>
          <w:sz w:val="20"/>
          <w:lang w:val="de-DE"/>
        </w:rPr>
        <w:t xml:space="preserve"> </w:t>
      </w:r>
      <w:r w:rsidRPr="005A2946">
        <w:rPr>
          <w:sz w:val="20"/>
          <w:lang w:val="de-DE"/>
        </w:rPr>
        <w:t>MS4</w:t>
      </w:r>
      <w:r>
        <w:rPr>
          <w:sz w:val="20"/>
          <w:lang w:val="de-DE"/>
        </w:rPr>
        <w:t>×B</w:t>
      </w:r>
      <w:r w:rsidRPr="005A2946">
        <w:rPr>
          <w:sz w:val="20"/>
          <w:lang w:val="de-DE"/>
        </w:rPr>
        <w:t>S3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H1,</w:t>
      </w:r>
      <w:r>
        <w:rPr>
          <w:sz w:val="20"/>
          <w:lang w:val="de-DE"/>
        </w:rPr>
        <w:t xml:space="preserve"> B</w:t>
      </w:r>
      <w:r w:rsidRPr="005A2946">
        <w:rPr>
          <w:sz w:val="20"/>
          <w:lang w:val="de-DE"/>
        </w:rPr>
        <w:t>S4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BR2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SM2</w:t>
      </w:r>
      <w:r>
        <w:rPr>
          <w:sz w:val="20"/>
          <w:lang w:val="de-DE"/>
        </w:rPr>
        <w:t>, B</w:t>
      </w:r>
      <w:r w:rsidRPr="005A2946">
        <w:rPr>
          <w:sz w:val="20"/>
          <w:lang w:val="de-DE"/>
        </w:rPr>
        <w:t>S4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H2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J2</w:t>
      </w:r>
      <w:r>
        <w:rPr>
          <w:sz w:val="20"/>
          <w:lang w:val="de-DE"/>
        </w:rPr>
        <w:t>, B</w:t>
      </w:r>
      <w:r w:rsidRPr="005A2946">
        <w:rPr>
          <w:sz w:val="20"/>
          <w:lang w:val="de-DE"/>
        </w:rPr>
        <w:t>S5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MS2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H1</w:t>
      </w:r>
      <w:r>
        <w:rPr>
          <w:sz w:val="20"/>
          <w:lang w:val="de-DE"/>
        </w:rPr>
        <w:t xml:space="preserve">, </w:t>
      </w:r>
      <w:r w:rsidRPr="005A2946">
        <w:rPr>
          <w:sz w:val="20"/>
          <w:lang w:val="de-DE"/>
        </w:rPr>
        <w:t>SR4</w:t>
      </w:r>
      <w:r>
        <w:rPr>
          <w:sz w:val="20"/>
          <w:lang w:val="de-DE"/>
        </w:rPr>
        <w:t>×</w:t>
      </w:r>
      <w:r w:rsidRPr="005A2946">
        <w:rPr>
          <w:sz w:val="20"/>
          <w:lang w:val="de-DE"/>
        </w:rPr>
        <w:t>H2</w:t>
      </w:r>
      <w:r>
        <w:rPr>
          <w:sz w:val="20"/>
          <w:lang w:val="de-DE"/>
        </w:rPr>
        <w:t>×B</w:t>
      </w:r>
      <w:r w:rsidRPr="005A2946">
        <w:rPr>
          <w:sz w:val="20"/>
          <w:lang w:val="de-DE"/>
        </w:rPr>
        <w:t>S2</w:t>
      </w:r>
      <w:r>
        <w:rPr>
          <w:sz w:val="20"/>
          <w:lang w:val="de-DE"/>
        </w:rPr>
        <w:t>)</w:t>
      </w:r>
    </w:p>
    <w:p w:rsidR="00662E96" w:rsidRPr="005E1155" w:rsidRDefault="00662E96" w:rsidP="00662E96">
      <w:pPr>
        <w:spacing w:line="259" w:lineRule="auto"/>
        <w:jc w:val="left"/>
        <w:rPr>
          <w:iCs/>
          <w:szCs w:val="18"/>
          <w:lang w:val="de-DE"/>
        </w:rPr>
      </w:pPr>
    </w:p>
    <w:p w:rsidR="00AC03AC" w:rsidRPr="005E1155" w:rsidRDefault="00AC03AC">
      <w:pPr>
        <w:rPr>
          <w:lang w:val="de-DE"/>
        </w:rPr>
      </w:pPr>
    </w:p>
    <w:sectPr w:rsidR="00AC03AC" w:rsidRPr="005E1155" w:rsidSect="00662E96">
      <w:pgSz w:w="16701" w:h="16838"/>
      <w:pgMar w:top="1417" w:right="2242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96"/>
    <w:rsid w:val="001A66C6"/>
    <w:rsid w:val="001B603A"/>
    <w:rsid w:val="001E3DEE"/>
    <w:rsid w:val="00254CD4"/>
    <w:rsid w:val="0028664A"/>
    <w:rsid w:val="00297AD0"/>
    <w:rsid w:val="003547E8"/>
    <w:rsid w:val="00380AE9"/>
    <w:rsid w:val="003E49F2"/>
    <w:rsid w:val="005564C2"/>
    <w:rsid w:val="005E1155"/>
    <w:rsid w:val="00662E96"/>
    <w:rsid w:val="006B2DAF"/>
    <w:rsid w:val="00786753"/>
    <w:rsid w:val="008A0A0E"/>
    <w:rsid w:val="00AC03AC"/>
    <w:rsid w:val="00B445AC"/>
    <w:rsid w:val="00B66667"/>
    <w:rsid w:val="00B72516"/>
    <w:rsid w:val="00C853B0"/>
    <w:rsid w:val="00DF503E"/>
    <w:rsid w:val="00E24B5A"/>
    <w:rsid w:val="00E304D2"/>
    <w:rsid w:val="00F8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82317"/>
  <w15:chartTrackingRefBased/>
  <w15:docId w15:val="{E35B6C2D-53CB-4312-B229-2E750888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E96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3E49F2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semiHidden/>
    <w:unhideWhenUsed/>
    <w:qFormat/>
    <w:rsid w:val="003E49F2"/>
    <w:pPr>
      <w:keepNext/>
      <w:keepLines/>
      <w:spacing w:before="40" w:after="0" w:line="259" w:lineRule="auto"/>
      <w:outlineLvl w:val="1"/>
    </w:pPr>
    <w:rPr>
      <w:rFonts w:eastAsiaTheme="majorEastAsia" w:cstheme="majorBidi"/>
      <w:i/>
      <w:szCs w:val="26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49F2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49F2"/>
    <w:rPr>
      <w:rFonts w:ascii="Times New Roman" w:eastAsiaTheme="majorEastAsia" w:hAnsi="Times New Roman" w:cstheme="majorBidi"/>
      <w:i/>
      <w:sz w:val="24"/>
      <w:szCs w:val="26"/>
      <w:u w:val="single"/>
    </w:rPr>
  </w:style>
  <w:style w:type="character" w:styleId="Referenciasutil">
    <w:name w:val="Subtle Reference"/>
    <w:basedOn w:val="Fuentedeprrafopredeter"/>
    <w:uiPriority w:val="31"/>
    <w:qFormat/>
    <w:rsid w:val="001E3DEE"/>
    <w:rPr>
      <w:rFonts w:ascii="Times New Roman" w:hAnsi="Times New Roman"/>
      <w:caps w:val="0"/>
      <w:smallCaps w:val="0"/>
      <w:color w:val="auto"/>
      <w:sz w:val="24"/>
    </w:rPr>
  </w:style>
  <w:style w:type="character" w:styleId="Referenciaintensa">
    <w:name w:val="Intense Reference"/>
    <w:basedOn w:val="Fuentedeprrafopredeter"/>
    <w:uiPriority w:val="32"/>
    <w:qFormat/>
    <w:rsid w:val="00AC03AC"/>
    <w:rPr>
      <w:rFonts w:ascii="Times New Roman" w:hAnsi="Times New Roman"/>
      <w:b w:val="0"/>
      <w:bCs/>
      <w:caps w:val="0"/>
      <w:smallCaps w:val="0"/>
      <w:color w:val="auto"/>
      <w:spacing w:val="5"/>
      <w:sz w:val="24"/>
    </w:rPr>
  </w:style>
  <w:style w:type="paragraph" w:styleId="Descripcin">
    <w:name w:val="caption"/>
    <w:basedOn w:val="Normal"/>
    <w:next w:val="Normal"/>
    <w:uiPriority w:val="35"/>
    <w:unhideWhenUsed/>
    <w:qFormat/>
    <w:rsid w:val="00662E96"/>
    <w:pPr>
      <w:spacing w:after="200" w:line="240" w:lineRule="auto"/>
    </w:pPr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3</cp:revision>
  <dcterms:created xsi:type="dcterms:W3CDTF">2026-02-10T18:02:00Z</dcterms:created>
  <dcterms:modified xsi:type="dcterms:W3CDTF">2026-03-09T21:49:00Z</dcterms:modified>
</cp:coreProperties>
</file>