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ABB4A7" w14:textId="6B8F3561" w:rsidR="0059580C" w:rsidRPr="005961A3" w:rsidRDefault="009E07EA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noProof/>
          <w:sz w:val="22"/>
          <w:szCs w:val="22"/>
        </w:rPr>
        <w:drawing>
          <wp:inline distT="0" distB="0" distL="0" distR="0" wp14:anchorId="6FFFB010" wp14:editId="38BE7C73">
            <wp:extent cx="6858000" cy="3141345"/>
            <wp:effectExtent l="0" t="0" r="0" b="0"/>
            <wp:docPr id="1454983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983380" name="Picture 145498338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63D8B" w14:textId="77777777" w:rsidR="00D57A8C" w:rsidRDefault="00C33776">
      <w:pPr>
        <w:rPr>
          <w:rFonts w:ascii="Helvetica" w:hAnsi="Helvetica"/>
          <w:sz w:val="22"/>
          <w:szCs w:val="22"/>
        </w:rPr>
      </w:pPr>
      <w:r w:rsidRPr="005961A3">
        <w:rPr>
          <w:rFonts w:ascii="Helvetica" w:hAnsi="Helvetica"/>
          <w:b/>
          <w:bCs/>
          <w:sz w:val="22"/>
          <w:szCs w:val="22"/>
        </w:rPr>
        <w:t>Extended Data 1.</w:t>
      </w:r>
      <w:r w:rsidR="005961A3">
        <w:rPr>
          <w:rFonts w:ascii="Helvetica" w:hAnsi="Helvetica"/>
          <w:b/>
          <w:bCs/>
          <w:sz w:val="22"/>
          <w:szCs w:val="22"/>
        </w:rPr>
        <w:t xml:space="preserve"> </w:t>
      </w:r>
      <w:proofErr w:type="spellStart"/>
      <w:r w:rsidR="005961A3">
        <w:rPr>
          <w:rFonts w:ascii="Helvetica" w:hAnsi="Helvetica"/>
          <w:b/>
          <w:bCs/>
          <w:sz w:val="22"/>
          <w:szCs w:val="22"/>
        </w:rPr>
        <w:t>scRNA</w:t>
      </w:r>
      <w:proofErr w:type="spellEnd"/>
      <w:r w:rsidR="005961A3">
        <w:rPr>
          <w:rFonts w:ascii="Helvetica" w:hAnsi="Helvetica"/>
          <w:b/>
          <w:bCs/>
          <w:sz w:val="22"/>
          <w:szCs w:val="22"/>
        </w:rPr>
        <w:t xml:space="preserve">-seq analysis of CD8 T cells from </w:t>
      </w:r>
      <w:r w:rsidR="005961A3">
        <w:rPr>
          <w:rFonts w:ascii="Helvetica" w:hAnsi="Helvetica"/>
          <w:b/>
          <w:bCs/>
          <w:i/>
          <w:iCs/>
          <w:sz w:val="22"/>
          <w:szCs w:val="22"/>
        </w:rPr>
        <w:t>Stat1</w:t>
      </w:r>
      <w:r w:rsidR="005961A3">
        <w:rPr>
          <w:rFonts w:ascii="Helvetica" w:hAnsi="Helvetica"/>
          <w:b/>
          <w:bCs/>
          <w:sz w:val="22"/>
          <w:szCs w:val="22"/>
        </w:rPr>
        <w:t xml:space="preserve"> GOF mice after LCMV-Arm infection</w:t>
      </w:r>
      <w:r w:rsidR="005961A3">
        <w:rPr>
          <w:rFonts w:ascii="Helvetica" w:hAnsi="Helvetica"/>
          <w:sz w:val="22"/>
          <w:szCs w:val="22"/>
        </w:rPr>
        <w:t xml:space="preserve">. </w:t>
      </w:r>
    </w:p>
    <w:p w14:paraId="7F2D4AE8" w14:textId="77777777" w:rsidR="009A25A6" w:rsidRDefault="005961A3">
      <w:pPr>
        <w:rPr>
          <w:rFonts w:ascii="Helvetica" w:hAnsi="Helvetica"/>
          <w:sz w:val="22"/>
          <w:szCs w:val="22"/>
        </w:rPr>
      </w:pPr>
      <w:proofErr w:type="gramStart"/>
      <w:r>
        <w:rPr>
          <w:rFonts w:ascii="Helvetica" w:hAnsi="Helvetica"/>
          <w:b/>
          <w:bCs/>
          <w:sz w:val="22"/>
          <w:szCs w:val="22"/>
        </w:rPr>
        <w:t>a</w:t>
      </w:r>
      <w:r w:rsidR="00D57A8C">
        <w:rPr>
          <w:rFonts w:ascii="Helvetica" w:hAnsi="Helvetica"/>
          <w:sz w:val="22"/>
          <w:szCs w:val="22"/>
        </w:rPr>
        <w:t>,</w:t>
      </w:r>
      <w:proofErr w:type="gramEnd"/>
      <w:r>
        <w:rPr>
          <w:rFonts w:ascii="Helvetica" w:hAnsi="Helvetica"/>
          <w:sz w:val="22"/>
          <w:szCs w:val="22"/>
        </w:rPr>
        <w:t xml:space="preserve"> Dot plot of </w:t>
      </w:r>
      <w:proofErr w:type="spellStart"/>
      <w:r w:rsidR="009E07EA">
        <w:rPr>
          <w:rFonts w:ascii="Helvetica" w:hAnsi="Helvetica"/>
          <w:sz w:val="22"/>
          <w:szCs w:val="22"/>
        </w:rPr>
        <w:t>scRNA</w:t>
      </w:r>
      <w:proofErr w:type="spellEnd"/>
      <w:r w:rsidR="009E07EA">
        <w:rPr>
          <w:rFonts w:ascii="Helvetica" w:hAnsi="Helvetica"/>
          <w:sz w:val="22"/>
          <w:szCs w:val="22"/>
        </w:rPr>
        <w:t xml:space="preserve">-seq cluster identifying </w:t>
      </w:r>
      <w:r>
        <w:rPr>
          <w:rFonts w:ascii="Helvetica" w:hAnsi="Helvetica"/>
          <w:sz w:val="22"/>
          <w:szCs w:val="22"/>
        </w:rPr>
        <w:t xml:space="preserve">genes </w:t>
      </w:r>
      <w:r w:rsidR="009E07EA">
        <w:rPr>
          <w:rFonts w:ascii="Helvetica" w:hAnsi="Helvetica"/>
          <w:sz w:val="22"/>
          <w:szCs w:val="22"/>
        </w:rPr>
        <w:t>for</w:t>
      </w:r>
      <w:r>
        <w:rPr>
          <w:rFonts w:ascii="Helvetica" w:hAnsi="Helvetica"/>
          <w:sz w:val="22"/>
          <w:szCs w:val="22"/>
        </w:rPr>
        <w:t xml:space="preserve"> Fig. 2a.</w:t>
      </w:r>
      <w:r w:rsidR="009E07EA">
        <w:rPr>
          <w:rFonts w:ascii="Helvetica" w:hAnsi="Helvetica"/>
          <w:sz w:val="22"/>
          <w:szCs w:val="22"/>
        </w:rPr>
        <w:t xml:space="preserve"> </w:t>
      </w:r>
    </w:p>
    <w:p w14:paraId="12AE95A1" w14:textId="77777777" w:rsidR="009A25A6" w:rsidRDefault="009E07EA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>b</w:t>
      </w:r>
      <w:r w:rsidR="00D57A8C">
        <w:rPr>
          <w:rFonts w:ascii="Helvetica" w:hAnsi="Helvetica"/>
          <w:sz w:val="22"/>
          <w:szCs w:val="22"/>
        </w:rPr>
        <w:t>,</w:t>
      </w:r>
      <w:r>
        <w:rPr>
          <w:rFonts w:ascii="Helvetica" w:hAnsi="Helvetica"/>
          <w:sz w:val="22"/>
          <w:szCs w:val="22"/>
        </w:rPr>
        <w:t xml:space="preserve"> UMAP projection and cluster identification of </w:t>
      </w:r>
      <w:proofErr w:type="spellStart"/>
      <w:r>
        <w:rPr>
          <w:rFonts w:ascii="Helvetica" w:hAnsi="Helvetica"/>
          <w:sz w:val="22"/>
          <w:szCs w:val="22"/>
        </w:rPr>
        <w:t>scRNA</w:t>
      </w:r>
      <w:proofErr w:type="spellEnd"/>
      <w:r>
        <w:rPr>
          <w:rFonts w:ascii="Helvetica" w:hAnsi="Helvetica"/>
          <w:sz w:val="22"/>
          <w:szCs w:val="22"/>
        </w:rPr>
        <w:t xml:space="preserve">-seq data, split by genotype. </w:t>
      </w:r>
    </w:p>
    <w:p w14:paraId="277A2A9B" w14:textId="77777777" w:rsidR="009A25A6" w:rsidRDefault="009E07EA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>c</w:t>
      </w:r>
      <w:r w:rsidR="00D57A8C">
        <w:rPr>
          <w:rFonts w:ascii="Helvetica" w:hAnsi="Helvetica"/>
          <w:sz w:val="22"/>
          <w:szCs w:val="22"/>
        </w:rPr>
        <w:t>,</w:t>
      </w:r>
      <w:r>
        <w:rPr>
          <w:rFonts w:ascii="Helvetica" w:hAnsi="Helvetica"/>
          <w:sz w:val="22"/>
          <w:szCs w:val="22"/>
        </w:rPr>
        <w:t xml:space="preserve"> Feature plot of </w:t>
      </w:r>
      <w:r>
        <w:rPr>
          <w:rFonts w:ascii="Helvetica" w:hAnsi="Helvetica"/>
          <w:i/>
          <w:iCs/>
          <w:sz w:val="22"/>
          <w:szCs w:val="22"/>
        </w:rPr>
        <w:t>Klrg1</w:t>
      </w:r>
      <w:r>
        <w:rPr>
          <w:rFonts w:ascii="Helvetica" w:hAnsi="Helvetica"/>
          <w:sz w:val="22"/>
          <w:szCs w:val="22"/>
        </w:rPr>
        <w:t xml:space="preserve"> and </w:t>
      </w:r>
      <w:r>
        <w:rPr>
          <w:rFonts w:ascii="Helvetica" w:hAnsi="Helvetica"/>
          <w:i/>
          <w:iCs/>
          <w:sz w:val="22"/>
          <w:szCs w:val="22"/>
        </w:rPr>
        <w:t>Cx3cr1</w:t>
      </w:r>
      <w:r>
        <w:rPr>
          <w:rFonts w:ascii="Helvetica" w:hAnsi="Helvetica"/>
          <w:sz w:val="22"/>
          <w:szCs w:val="22"/>
        </w:rPr>
        <w:t xml:space="preserve"> expression on WT and </w:t>
      </w:r>
      <w:r>
        <w:rPr>
          <w:rFonts w:ascii="Helvetica" w:hAnsi="Helvetica"/>
          <w:i/>
          <w:iCs/>
          <w:sz w:val="22"/>
          <w:szCs w:val="22"/>
        </w:rPr>
        <w:t>Stat1</w:t>
      </w:r>
      <w:r>
        <w:rPr>
          <w:rFonts w:ascii="Helvetica" w:hAnsi="Helvetica"/>
          <w:sz w:val="22"/>
          <w:szCs w:val="22"/>
          <w:vertAlign w:val="superscript"/>
        </w:rPr>
        <w:t>T385M/+</w:t>
      </w:r>
      <w:r>
        <w:rPr>
          <w:rFonts w:ascii="Helvetica" w:hAnsi="Helvetica"/>
          <w:sz w:val="22"/>
          <w:szCs w:val="22"/>
        </w:rPr>
        <w:t xml:space="preserve"> samples. </w:t>
      </w:r>
    </w:p>
    <w:p w14:paraId="53E85175" w14:textId="77777777" w:rsidR="009A25A6" w:rsidRDefault="009E07EA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>d</w:t>
      </w:r>
      <w:r w:rsidR="00D57A8C">
        <w:rPr>
          <w:rFonts w:ascii="Helvetica" w:hAnsi="Helvetica"/>
          <w:sz w:val="22"/>
          <w:szCs w:val="22"/>
        </w:rPr>
        <w:t>,</w:t>
      </w:r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i/>
          <w:iCs/>
          <w:sz w:val="22"/>
          <w:szCs w:val="22"/>
        </w:rPr>
        <w:t>Gzmb</w:t>
      </w:r>
      <w:proofErr w:type="spellEnd"/>
      <w:r>
        <w:rPr>
          <w:rFonts w:ascii="Helvetica" w:hAnsi="Helvetica"/>
          <w:sz w:val="22"/>
          <w:szCs w:val="22"/>
        </w:rPr>
        <w:t xml:space="preserve"> and </w:t>
      </w:r>
      <w:r>
        <w:rPr>
          <w:rFonts w:ascii="Helvetica" w:hAnsi="Helvetica"/>
          <w:i/>
          <w:iCs/>
          <w:sz w:val="22"/>
          <w:szCs w:val="22"/>
        </w:rPr>
        <w:t>Prf1</w:t>
      </w:r>
      <w:r>
        <w:rPr>
          <w:rFonts w:ascii="Helvetica" w:hAnsi="Helvetica"/>
          <w:sz w:val="22"/>
          <w:szCs w:val="22"/>
        </w:rPr>
        <w:t xml:space="preserve"> transcript levels on total WT and </w:t>
      </w:r>
      <w:r>
        <w:rPr>
          <w:rFonts w:ascii="Helvetica" w:hAnsi="Helvetica"/>
          <w:i/>
          <w:iCs/>
          <w:sz w:val="22"/>
          <w:szCs w:val="22"/>
        </w:rPr>
        <w:t>Stat1</w:t>
      </w:r>
      <w:r>
        <w:rPr>
          <w:rFonts w:ascii="Helvetica" w:hAnsi="Helvetica"/>
          <w:sz w:val="22"/>
          <w:szCs w:val="22"/>
          <w:vertAlign w:val="superscript"/>
        </w:rPr>
        <w:t>T385M/+</w:t>
      </w:r>
      <w:r>
        <w:rPr>
          <w:rFonts w:ascii="Helvetica" w:hAnsi="Helvetica"/>
          <w:sz w:val="22"/>
          <w:szCs w:val="22"/>
        </w:rPr>
        <w:t xml:space="preserve"> GP33-specific T cells. </w:t>
      </w:r>
    </w:p>
    <w:p w14:paraId="4AFB5F1E" w14:textId="77777777" w:rsidR="009A25A6" w:rsidRDefault="009E07EA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>e</w:t>
      </w:r>
      <w:r w:rsidR="00D57A8C">
        <w:rPr>
          <w:rFonts w:ascii="Helvetica" w:hAnsi="Helvetica"/>
          <w:sz w:val="22"/>
          <w:szCs w:val="22"/>
        </w:rPr>
        <w:t>,</w:t>
      </w:r>
      <w:r>
        <w:rPr>
          <w:rFonts w:ascii="Helvetica" w:hAnsi="Helvetica"/>
          <w:sz w:val="22"/>
          <w:szCs w:val="22"/>
        </w:rPr>
        <w:t xml:space="preserve"> Granzyme b protein</w:t>
      </w:r>
      <w:r w:rsidR="006228B0">
        <w:rPr>
          <w:rFonts w:ascii="Helvetica" w:hAnsi="Helvetica"/>
          <w:sz w:val="22"/>
          <w:szCs w:val="22"/>
        </w:rPr>
        <w:t xml:space="preserve"> levels</w:t>
      </w:r>
      <w:r w:rsidR="00A672C6">
        <w:rPr>
          <w:rFonts w:ascii="Helvetica" w:hAnsi="Helvetica"/>
          <w:sz w:val="22"/>
          <w:szCs w:val="22"/>
        </w:rPr>
        <w:t xml:space="preserve"> </w:t>
      </w:r>
      <w:r w:rsidR="006228B0">
        <w:rPr>
          <w:rFonts w:ascii="Helvetica" w:hAnsi="Helvetica"/>
          <w:sz w:val="22"/>
          <w:szCs w:val="22"/>
        </w:rPr>
        <w:t>in</w:t>
      </w:r>
      <w:r w:rsidR="00A672C6">
        <w:rPr>
          <w:rFonts w:ascii="Helvetica" w:hAnsi="Helvetica"/>
          <w:sz w:val="22"/>
          <w:szCs w:val="22"/>
        </w:rPr>
        <w:t xml:space="preserve"> GP33-specific CD8 T cells day 7-8 post LCMV-Arm infection, measured ex vivo by flow cytometry. </w:t>
      </w:r>
      <w:r w:rsidR="00A672C6">
        <w:rPr>
          <w:rFonts w:ascii="Helvetica" w:hAnsi="Helvetica"/>
          <w:i/>
          <w:iCs/>
          <w:sz w:val="22"/>
          <w:szCs w:val="22"/>
        </w:rPr>
        <w:t>n</w:t>
      </w:r>
      <w:r w:rsidR="00A672C6">
        <w:rPr>
          <w:rFonts w:ascii="Helvetica" w:hAnsi="Helvetica"/>
          <w:sz w:val="22"/>
          <w:szCs w:val="22"/>
        </w:rPr>
        <w:t xml:space="preserve"> = 5 WT and </w:t>
      </w:r>
      <w:r w:rsidR="00A672C6">
        <w:rPr>
          <w:rFonts w:ascii="Helvetica" w:hAnsi="Helvetica"/>
          <w:i/>
          <w:iCs/>
          <w:sz w:val="22"/>
          <w:szCs w:val="22"/>
        </w:rPr>
        <w:t>Stat1</w:t>
      </w:r>
      <w:r w:rsidR="00A672C6">
        <w:rPr>
          <w:rFonts w:ascii="Helvetica" w:hAnsi="Helvetica"/>
          <w:sz w:val="22"/>
          <w:szCs w:val="22"/>
          <w:vertAlign w:val="superscript"/>
        </w:rPr>
        <w:t>T385M/+</w:t>
      </w:r>
      <w:r w:rsidR="00A672C6">
        <w:rPr>
          <w:rFonts w:ascii="Helvetica" w:hAnsi="Helvetica"/>
          <w:sz w:val="22"/>
          <w:szCs w:val="22"/>
        </w:rPr>
        <w:t xml:space="preserve"> mice pooled from two independent experiments. </w:t>
      </w:r>
    </w:p>
    <w:p w14:paraId="1CB0EFAA" w14:textId="1289C947" w:rsidR="00C33776" w:rsidRDefault="00A672C6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Significance was determined with</w:t>
      </w:r>
      <w:r w:rsidRPr="007A364D">
        <w:rPr>
          <w:rFonts w:ascii="Helvetica" w:hAnsi="Helvetica"/>
          <w:sz w:val="22"/>
          <w:szCs w:val="22"/>
        </w:rPr>
        <w:t xml:space="preserve"> unpaired Student’s t test for pairwise</w:t>
      </w:r>
      <w:r>
        <w:rPr>
          <w:rFonts w:ascii="Helvetica" w:hAnsi="Helvetica"/>
          <w:sz w:val="22"/>
          <w:szCs w:val="22"/>
        </w:rPr>
        <w:t xml:space="preserve"> </w:t>
      </w:r>
      <w:r w:rsidRPr="007A364D">
        <w:rPr>
          <w:rFonts w:ascii="Helvetica" w:hAnsi="Helvetica"/>
          <w:sz w:val="22"/>
          <w:szCs w:val="22"/>
        </w:rPr>
        <w:t>comparisons</w:t>
      </w:r>
      <w:r>
        <w:rPr>
          <w:rFonts w:ascii="Helvetica" w:hAnsi="Helvetica"/>
          <w:sz w:val="22"/>
          <w:szCs w:val="22"/>
        </w:rPr>
        <w:t xml:space="preserve"> of flow cytometry experiments, and Wilcoxon test for comparisons of </w:t>
      </w:r>
      <w:proofErr w:type="spellStart"/>
      <w:r>
        <w:rPr>
          <w:rFonts w:ascii="Helvetica" w:hAnsi="Helvetica"/>
          <w:sz w:val="22"/>
          <w:szCs w:val="22"/>
        </w:rPr>
        <w:t>scRNA</w:t>
      </w:r>
      <w:proofErr w:type="spellEnd"/>
      <w:r>
        <w:rPr>
          <w:rFonts w:ascii="Helvetica" w:hAnsi="Helvetica"/>
          <w:sz w:val="22"/>
          <w:szCs w:val="22"/>
        </w:rPr>
        <w:t xml:space="preserve">-seq data. </w:t>
      </w:r>
      <w:r w:rsidRPr="007A364D">
        <w:rPr>
          <w:rFonts w:ascii="Helvetica" w:hAnsi="Helvetica"/>
          <w:sz w:val="22"/>
          <w:szCs w:val="22"/>
        </w:rPr>
        <w:t>**</w:t>
      </w:r>
      <w:r w:rsidRPr="007A364D">
        <w:rPr>
          <w:rFonts w:ascii="Helvetica" w:hAnsi="Helvetica"/>
          <w:i/>
          <w:iCs/>
          <w:sz w:val="22"/>
          <w:szCs w:val="22"/>
        </w:rPr>
        <w:t>P</w:t>
      </w:r>
      <w:r w:rsidRPr="007A364D">
        <w:rPr>
          <w:rFonts w:ascii="Helvetica" w:hAnsi="Helvetica"/>
          <w:sz w:val="22"/>
          <w:szCs w:val="22"/>
        </w:rPr>
        <w:t xml:space="preserve"> &lt; 0.01 and **</w:t>
      </w:r>
      <w:r>
        <w:rPr>
          <w:rFonts w:ascii="Helvetica" w:hAnsi="Helvetica"/>
          <w:sz w:val="22"/>
          <w:szCs w:val="22"/>
        </w:rPr>
        <w:t>**</w:t>
      </w:r>
      <w:r w:rsidRPr="007A364D">
        <w:rPr>
          <w:rFonts w:ascii="Helvetica" w:hAnsi="Helvetica"/>
          <w:i/>
          <w:iCs/>
          <w:sz w:val="22"/>
          <w:szCs w:val="22"/>
        </w:rPr>
        <w:t>P</w:t>
      </w:r>
      <w:r w:rsidRPr="007A364D">
        <w:rPr>
          <w:rFonts w:ascii="Helvetica" w:hAnsi="Helvetica"/>
          <w:sz w:val="22"/>
          <w:szCs w:val="22"/>
        </w:rPr>
        <w:t xml:space="preserve"> &lt; 0.0</w:t>
      </w:r>
      <w:r>
        <w:rPr>
          <w:rFonts w:ascii="Helvetica" w:hAnsi="Helvetica"/>
          <w:sz w:val="22"/>
          <w:szCs w:val="22"/>
        </w:rPr>
        <w:t>00</w:t>
      </w:r>
      <w:r w:rsidRPr="007A364D">
        <w:rPr>
          <w:rFonts w:ascii="Helvetica" w:hAnsi="Helvetica"/>
          <w:sz w:val="22"/>
          <w:szCs w:val="22"/>
        </w:rPr>
        <w:t>1.</w:t>
      </w:r>
    </w:p>
    <w:p w14:paraId="30E1FAD9" w14:textId="6861359D" w:rsidR="00A672C6" w:rsidRDefault="00A672C6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br w:type="page"/>
      </w:r>
    </w:p>
    <w:p w14:paraId="7452BF9E" w14:textId="1D452F08" w:rsidR="00A672C6" w:rsidRDefault="00781B2D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noProof/>
          <w:sz w:val="22"/>
          <w:szCs w:val="22"/>
        </w:rPr>
        <w:lastRenderedPageBreak/>
        <w:drawing>
          <wp:inline distT="0" distB="0" distL="0" distR="0" wp14:anchorId="0229FD48" wp14:editId="3A69BF0D">
            <wp:extent cx="6858000" cy="3088005"/>
            <wp:effectExtent l="0" t="0" r="0" b="0"/>
            <wp:docPr id="10143408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340852" name="Picture 101434085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8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E604E" w14:textId="77777777" w:rsidR="00781B2D" w:rsidRDefault="00781B2D">
      <w:pPr>
        <w:rPr>
          <w:rFonts w:ascii="Helvetica" w:hAnsi="Helvetica"/>
          <w:b/>
          <w:bCs/>
          <w:sz w:val="22"/>
          <w:szCs w:val="22"/>
        </w:rPr>
      </w:pPr>
    </w:p>
    <w:p w14:paraId="592A1F3B" w14:textId="314D8D31" w:rsidR="00D57A8C" w:rsidRDefault="006228B0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 xml:space="preserve">Extended data 2. Proliferation and cell death of GP33-specific CD8 T cells from </w:t>
      </w:r>
      <w:r>
        <w:rPr>
          <w:rFonts w:ascii="Helvetica" w:hAnsi="Helvetica"/>
          <w:b/>
          <w:bCs/>
          <w:i/>
          <w:iCs/>
          <w:sz w:val="22"/>
          <w:szCs w:val="22"/>
        </w:rPr>
        <w:t>Stat1</w:t>
      </w:r>
      <w:r>
        <w:rPr>
          <w:rFonts w:ascii="Helvetica" w:hAnsi="Helvetica"/>
          <w:b/>
          <w:bCs/>
          <w:sz w:val="22"/>
          <w:szCs w:val="22"/>
        </w:rPr>
        <w:t xml:space="preserve"> GOF mice</w:t>
      </w:r>
      <w:r>
        <w:rPr>
          <w:rFonts w:ascii="Helvetica" w:hAnsi="Helvetica"/>
          <w:sz w:val="22"/>
          <w:szCs w:val="22"/>
        </w:rPr>
        <w:t xml:space="preserve">. </w:t>
      </w:r>
    </w:p>
    <w:p w14:paraId="573DA7E5" w14:textId="77777777" w:rsidR="009A25A6" w:rsidRDefault="006228B0">
      <w:pPr>
        <w:rPr>
          <w:rFonts w:ascii="Helvetica" w:hAnsi="Helvetica"/>
          <w:sz w:val="22"/>
          <w:szCs w:val="22"/>
        </w:rPr>
      </w:pPr>
      <w:proofErr w:type="gramStart"/>
      <w:r>
        <w:rPr>
          <w:rFonts w:ascii="Helvetica" w:hAnsi="Helvetica"/>
          <w:b/>
          <w:bCs/>
          <w:sz w:val="22"/>
          <w:szCs w:val="22"/>
        </w:rPr>
        <w:t>a</w:t>
      </w:r>
      <w:r w:rsidR="00D57A8C">
        <w:rPr>
          <w:rFonts w:ascii="Helvetica" w:hAnsi="Helvetica"/>
          <w:sz w:val="22"/>
          <w:szCs w:val="22"/>
        </w:rPr>
        <w:t>,</w:t>
      </w:r>
      <w:proofErr w:type="gramEnd"/>
      <w:r>
        <w:rPr>
          <w:rFonts w:ascii="Helvetica" w:hAnsi="Helvetica"/>
          <w:sz w:val="22"/>
          <w:szCs w:val="22"/>
        </w:rPr>
        <w:t xml:space="preserve"> Ki-67 expression of GP33-specific CD8 T cells day 7-8 post LCMV-Arm infection, measured ex vivo by flow cytometry. </w:t>
      </w:r>
      <w:r>
        <w:rPr>
          <w:rFonts w:ascii="Helvetica" w:hAnsi="Helvetica"/>
          <w:i/>
          <w:iCs/>
          <w:sz w:val="22"/>
          <w:szCs w:val="22"/>
        </w:rPr>
        <w:t>n</w:t>
      </w:r>
      <w:r>
        <w:rPr>
          <w:rFonts w:ascii="Helvetica" w:hAnsi="Helvetica"/>
          <w:sz w:val="22"/>
          <w:szCs w:val="22"/>
        </w:rPr>
        <w:t xml:space="preserve"> = 3 WT and </w:t>
      </w:r>
      <w:r>
        <w:rPr>
          <w:rFonts w:ascii="Helvetica" w:hAnsi="Helvetica"/>
          <w:i/>
          <w:iCs/>
          <w:sz w:val="22"/>
          <w:szCs w:val="22"/>
        </w:rPr>
        <w:t>Stat1</w:t>
      </w:r>
      <w:r>
        <w:rPr>
          <w:rFonts w:ascii="Helvetica" w:hAnsi="Helvetica"/>
          <w:sz w:val="22"/>
          <w:szCs w:val="22"/>
          <w:vertAlign w:val="superscript"/>
        </w:rPr>
        <w:t>T385M/+</w:t>
      </w:r>
      <w:r>
        <w:rPr>
          <w:rFonts w:ascii="Helvetica" w:hAnsi="Helvetica"/>
          <w:sz w:val="22"/>
          <w:szCs w:val="22"/>
        </w:rPr>
        <w:t xml:space="preserve"> mice. </w:t>
      </w:r>
    </w:p>
    <w:p w14:paraId="18AA5E0E" w14:textId="77777777" w:rsidR="009A25A6" w:rsidRDefault="006228B0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>b</w:t>
      </w:r>
      <w:r w:rsidR="00D57A8C">
        <w:rPr>
          <w:rFonts w:ascii="Helvetica" w:hAnsi="Helvetica"/>
          <w:sz w:val="22"/>
          <w:szCs w:val="22"/>
        </w:rPr>
        <w:t>,</w:t>
      </w:r>
      <w:r>
        <w:rPr>
          <w:rFonts w:ascii="Helvetica" w:hAnsi="Helvetica"/>
          <w:sz w:val="22"/>
          <w:szCs w:val="22"/>
        </w:rPr>
        <w:t xml:space="preserve"> Proportion of GP33-specific CD8 T cells in G1, S, and G2/M phases of the cell cycle. Plots are generated from </w:t>
      </w:r>
      <w:proofErr w:type="spellStart"/>
      <w:r>
        <w:rPr>
          <w:rFonts w:ascii="Helvetica" w:hAnsi="Helvetica"/>
          <w:sz w:val="22"/>
          <w:szCs w:val="22"/>
        </w:rPr>
        <w:t>scRNA</w:t>
      </w:r>
      <w:proofErr w:type="spellEnd"/>
      <w:r>
        <w:rPr>
          <w:rFonts w:ascii="Helvetica" w:hAnsi="Helvetica"/>
          <w:sz w:val="22"/>
          <w:szCs w:val="22"/>
        </w:rPr>
        <w:t xml:space="preserve">-seq (Fig. 2a) where cells were assigned cell cycle phase based on the expression of G2/M and S phase markers. </w:t>
      </w:r>
    </w:p>
    <w:p w14:paraId="6A4780B9" w14:textId="77777777" w:rsidR="009A25A6" w:rsidRDefault="006228B0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>c</w:t>
      </w:r>
      <w:r w:rsidR="00D57A8C">
        <w:rPr>
          <w:rFonts w:ascii="Helvetica" w:hAnsi="Helvetica"/>
          <w:sz w:val="22"/>
          <w:szCs w:val="22"/>
        </w:rPr>
        <w:t>,</w:t>
      </w:r>
      <w:r>
        <w:rPr>
          <w:rFonts w:ascii="Helvetica" w:hAnsi="Helvetica"/>
          <w:sz w:val="22"/>
          <w:szCs w:val="22"/>
        </w:rPr>
        <w:t xml:space="preserve"> </w:t>
      </w:r>
      <w:r w:rsidR="00863E39">
        <w:rPr>
          <w:rFonts w:ascii="Helvetica" w:hAnsi="Helvetica"/>
          <w:sz w:val="22"/>
          <w:szCs w:val="22"/>
        </w:rPr>
        <w:t xml:space="preserve">Distribution of clonal expansion for each WT and </w:t>
      </w:r>
      <w:r w:rsidR="00863E39">
        <w:rPr>
          <w:rFonts w:ascii="Helvetica" w:hAnsi="Helvetica"/>
          <w:i/>
          <w:iCs/>
          <w:sz w:val="22"/>
          <w:szCs w:val="22"/>
        </w:rPr>
        <w:t>Stat1</w:t>
      </w:r>
      <w:r w:rsidR="00863E39">
        <w:rPr>
          <w:rFonts w:ascii="Helvetica" w:hAnsi="Helvetica"/>
          <w:sz w:val="22"/>
          <w:szCs w:val="22"/>
          <w:vertAlign w:val="superscript"/>
        </w:rPr>
        <w:t>T385M/+</w:t>
      </w:r>
      <w:r w:rsidR="00863E39">
        <w:rPr>
          <w:rFonts w:ascii="Helvetica" w:hAnsi="Helvetica"/>
          <w:sz w:val="22"/>
          <w:szCs w:val="22"/>
        </w:rPr>
        <w:t xml:space="preserve"> sample.</w:t>
      </w:r>
      <w:r>
        <w:rPr>
          <w:rFonts w:ascii="Helvetica" w:hAnsi="Helvetica"/>
          <w:sz w:val="22"/>
          <w:szCs w:val="22"/>
        </w:rPr>
        <w:t xml:space="preserve"> </w:t>
      </w:r>
      <w:r w:rsidR="0074222A">
        <w:rPr>
          <w:rFonts w:ascii="Helvetica" w:hAnsi="Helvetica"/>
          <w:sz w:val="22"/>
          <w:szCs w:val="22"/>
        </w:rPr>
        <w:t>Plots show</w:t>
      </w:r>
      <w:r w:rsidR="00863E39">
        <w:rPr>
          <w:rFonts w:ascii="Helvetica" w:hAnsi="Helvetica"/>
          <w:sz w:val="22"/>
          <w:szCs w:val="22"/>
        </w:rPr>
        <w:t xml:space="preserve"> the relative abundance of </w:t>
      </w:r>
      <w:r w:rsidR="00465B25">
        <w:rPr>
          <w:rFonts w:ascii="Helvetica" w:hAnsi="Helvetica"/>
          <w:sz w:val="22"/>
          <w:szCs w:val="22"/>
        </w:rPr>
        <w:t xml:space="preserve">the </w:t>
      </w:r>
      <w:r w:rsidR="00863E39">
        <w:rPr>
          <w:rFonts w:ascii="Helvetica" w:hAnsi="Helvetica"/>
          <w:sz w:val="22"/>
          <w:szCs w:val="22"/>
        </w:rPr>
        <w:t>clonotype expansion groups</w:t>
      </w:r>
      <w:r w:rsidR="00465B25">
        <w:rPr>
          <w:rFonts w:ascii="Helvetica" w:hAnsi="Helvetica"/>
          <w:sz w:val="22"/>
          <w:szCs w:val="22"/>
        </w:rPr>
        <w:t>: single, small (1-5 cells), medium (6-20 cells), large (21-100 cells), and hyperexpanded (&gt; 101 cells).</w:t>
      </w:r>
      <w:r w:rsidR="0074222A">
        <w:rPr>
          <w:rFonts w:ascii="Helvetica" w:hAnsi="Helvetica"/>
          <w:sz w:val="22"/>
          <w:szCs w:val="22"/>
        </w:rPr>
        <w:t xml:space="preserve"> </w:t>
      </w:r>
    </w:p>
    <w:p w14:paraId="3C0D7057" w14:textId="77777777" w:rsidR="009A25A6" w:rsidRDefault="00D57A8C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>d</w:t>
      </w:r>
      <w:r>
        <w:rPr>
          <w:rFonts w:ascii="Helvetica" w:hAnsi="Helvetica"/>
          <w:sz w:val="22"/>
          <w:szCs w:val="22"/>
        </w:rPr>
        <w:t xml:space="preserve">, Module score of apoptosis genes in terminal effector cells from Fig. 2a from WT and </w:t>
      </w:r>
      <w:r>
        <w:rPr>
          <w:rFonts w:ascii="Helvetica" w:hAnsi="Helvetica"/>
          <w:i/>
          <w:iCs/>
          <w:sz w:val="22"/>
          <w:szCs w:val="22"/>
        </w:rPr>
        <w:t>Stat1</w:t>
      </w:r>
      <w:r>
        <w:rPr>
          <w:rFonts w:ascii="Helvetica" w:hAnsi="Helvetica"/>
          <w:sz w:val="22"/>
          <w:szCs w:val="22"/>
          <w:vertAlign w:val="superscript"/>
        </w:rPr>
        <w:t>T385M/+</w:t>
      </w:r>
      <w:r>
        <w:rPr>
          <w:rFonts w:ascii="Helvetica" w:hAnsi="Helvetica"/>
          <w:sz w:val="22"/>
          <w:szCs w:val="22"/>
        </w:rPr>
        <w:t xml:space="preserve"> mice.</w:t>
      </w:r>
      <w:r w:rsidR="00781B2D">
        <w:rPr>
          <w:rFonts w:ascii="Helvetica" w:hAnsi="Helvetica"/>
          <w:sz w:val="22"/>
          <w:szCs w:val="22"/>
        </w:rPr>
        <w:t xml:space="preserve"> </w:t>
      </w:r>
    </w:p>
    <w:p w14:paraId="6C4F1B46" w14:textId="77777777" w:rsidR="009A25A6" w:rsidRDefault="00781B2D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>e</w:t>
      </w:r>
      <w:r>
        <w:rPr>
          <w:rFonts w:ascii="Helvetica" w:hAnsi="Helvetica"/>
          <w:sz w:val="22"/>
          <w:szCs w:val="22"/>
        </w:rPr>
        <w:t xml:space="preserve">, Expression of cell death related genes. </w:t>
      </w:r>
    </w:p>
    <w:p w14:paraId="7AD0C193" w14:textId="6A9B8BCD" w:rsidR="006228B0" w:rsidRDefault="006228B0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Significance was determined with</w:t>
      </w:r>
      <w:r w:rsidRPr="007A364D">
        <w:rPr>
          <w:rFonts w:ascii="Helvetica" w:hAnsi="Helvetica"/>
          <w:sz w:val="22"/>
          <w:szCs w:val="22"/>
        </w:rPr>
        <w:t xml:space="preserve"> </w:t>
      </w:r>
      <w:r>
        <w:rPr>
          <w:rFonts w:ascii="Helvetica" w:hAnsi="Helvetica"/>
          <w:sz w:val="22"/>
          <w:szCs w:val="22"/>
        </w:rPr>
        <w:t xml:space="preserve">Wilcoxon test for comparisons of </w:t>
      </w:r>
      <w:proofErr w:type="spellStart"/>
      <w:r>
        <w:rPr>
          <w:rFonts w:ascii="Helvetica" w:hAnsi="Helvetica"/>
          <w:sz w:val="22"/>
          <w:szCs w:val="22"/>
        </w:rPr>
        <w:t>scRNA</w:t>
      </w:r>
      <w:proofErr w:type="spellEnd"/>
      <w:r>
        <w:rPr>
          <w:rFonts w:ascii="Helvetica" w:hAnsi="Helvetica"/>
          <w:sz w:val="22"/>
          <w:szCs w:val="22"/>
        </w:rPr>
        <w:t xml:space="preserve">-seq data. </w:t>
      </w:r>
      <w:r w:rsidRPr="007A364D">
        <w:rPr>
          <w:rFonts w:ascii="Helvetica" w:hAnsi="Helvetica"/>
          <w:sz w:val="22"/>
          <w:szCs w:val="22"/>
        </w:rPr>
        <w:t>**</w:t>
      </w:r>
      <w:r>
        <w:rPr>
          <w:rFonts w:ascii="Helvetica" w:hAnsi="Helvetica"/>
          <w:sz w:val="22"/>
          <w:szCs w:val="22"/>
        </w:rPr>
        <w:t>**</w:t>
      </w:r>
      <w:r w:rsidRPr="007A364D">
        <w:rPr>
          <w:rFonts w:ascii="Helvetica" w:hAnsi="Helvetica"/>
          <w:i/>
          <w:iCs/>
          <w:sz w:val="22"/>
          <w:szCs w:val="22"/>
        </w:rPr>
        <w:t>P</w:t>
      </w:r>
      <w:r w:rsidRPr="007A364D">
        <w:rPr>
          <w:rFonts w:ascii="Helvetica" w:hAnsi="Helvetica"/>
          <w:sz w:val="22"/>
          <w:szCs w:val="22"/>
        </w:rPr>
        <w:t xml:space="preserve"> &lt; 0.0</w:t>
      </w:r>
      <w:r>
        <w:rPr>
          <w:rFonts w:ascii="Helvetica" w:hAnsi="Helvetica"/>
          <w:sz w:val="22"/>
          <w:szCs w:val="22"/>
        </w:rPr>
        <w:t>00</w:t>
      </w:r>
      <w:r w:rsidRPr="007A364D">
        <w:rPr>
          <w:rFonts w:ascii="Helvetica" w:hAnsi="Helvetica"/>
          <w:sz w:val="22"/>
          <w:szCs w:val="22"/>
        </w:rPr>
        <w:t>1.</w:t>
      </w:r>
    </w:p>
    <w:p w14:paraId="6D6702FD" w14:textId="77777777" w:rsidR="00781B2D" w:rsidRDefault="00781B2D">
      <w:pPr>
        <w:rPr>
          <w:rFonts w:ascii="Helvetica" w:hAnsi="Helvetica"/>
          <w:sz w:val="22"/>
          <w:szCs w:val="22"/>
        </w:rPr>
      </w:pPr>
    </w:p>
    <w:p w14:paraId="7759CFBC" w14:textId="4B836485" w:rsidR="00781B2D" w:rsidRDefault="00781B2D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br w:type="page"/>
      </w:r>
    </w:p>
    <w:p w14:paraId="0AB41A83" w14:textId="18EC1087" w:rsidR="00781B2D" w:rsidRDefault="009A25A6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noProof/>
          <w:sz w:val="22"/>
          <w:szCs w:val="22"/>
        </w:rPr>
        <w:lastRenderedPageBreak/>
        <w:drawing>
          <wp:inline distT="0" distB="0" distL="0" distR="0" wp14:anchorId="3342C7E3" wp14:editId="3CB505DE">
            <wp:extent cx="6858000" cy="2738120"/>
            <wp:effectExtent l="0" t="0" r="0" b="5080"/>
            <wp:docPr id="208746027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460272" name="Picture 208746027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3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1C983" w14:textId="77777777" w:rsidR="001E7221" w:rsidRDefault="001E7221">
      <w:pPr>
        <w:rPr>
          <w:rFonts w:ascii="Helvetica" w:hAnsi="Helvetica"/>
          <w:sz w:val="22"/>
          <w:szCs w:val="22"/>
        </w:rPr>
      </w:pPr>
    </w:p>
    <w:p w14:paraId="6D69EE4B" w14:textId="6B4D55FC" w:rsidR="001E7221" w:rsidRDefault="001E7221" w:rsidP="001E7221">
      <w:pPr>
        <w:rPr>
          <w:rFonts w:ascii="Helvetica" w:hAnsi="Helvetica"/>
          <w:sz w:val="22"/>
          <w:szCs w:val="22"/>
        </w:rPr>
      </w:pPr>
      <w:r w:rsidRPr="005961A3">
        <w:rPr>
          <w:rFonts w:ascii="Helvetica" w:hAnsi="Helvetica"/>
          <w:b/>
          <w:bCs/>
          <w:sz w:val="22"/>
          <w:szCs w:val="22"/>
        </w:rPr>
        <w:t xml:space="preserve">Extended Data </w:t>
      </w:r>
      <w:r>
        <w:rPr>
          <w:rFonts w:ascii="Helvetica" w:hAnsi="Helvetica"/>
          <w:b/>
          <w:bCs/>
          <w:sz w:val="22"/>
          <w:szCs w:val="22"/>
        </w:rPr>
        <w:t>3</w:t>
      </w:r>
      <w:r w:rsidRPr="005961A3">
        <w:rPr>
          <w:rFonts w:ascii="Helvetica" w:hAnsi="Helvetica"/>
          <w:b/>
          <w:bCs/>
          <w:sz w:val="22"/>
          <w:szCs w:val="22"/>
        </w:rPr>
        <w:t>.</w:t>
      </w:r>
      <w:r>
        <w:rPr>
          <w:rFonts w:ascii="Helvetica" w:hAnsi="Helvetica"/>
          <w:b/>
          <w:bCs/>
          <w:sz w:val="22"/>
          <w:szCs w:val="22"/>
        </w:rPr>
        <w:t xml:space="preserve"> </w:t>
      </w:r>
      <w:r>
        <w:rPr>
          <w:rFonts w:ascii="Helvetica" w:hAnsi="Helvetica"/>
          <w:b/>
          <w:bCs/>
          <w:i/>
          <w:iCs/>
          <w:sz w:val="22"/>
          <w:szCs w:val="22"/>
        </w:rPr>
        <w:t>CD4cre</w:t>
      </w:r>
      <w:r>
        <w:rPr>
          <w:rFonts w:ascii="Helvetica" w:hAnsi="Helvetica"/>
          <w:b/>
          <w:bCs/>
          <w:sz w:val="22"/>
          <w:szCs w:val="22"/>
          <w:vertAlign w:val="superscript"/>
        </w:rPr>
        <w:t>T385M/+</w:t>
      </w:r>
      <w:r>
        <w:rPr>
          <w:rFonts w:ascii="Helvetica" w:hAnsi="Helvetica"/>
          <w:b/>
          <w:bCs/>
          <w:sz w:val="22"/>
          <w:szCs w:val="22"/>
        </w:rPr>
        <w:t xml:space="preserve"> GP33 T cells after LCMV-Arm infection</w:t>
      </w:r>
      <w:r>
        <w:rPr>
          <w:rFonts w:ascii="Helvetica" w:hAnsi="Helvetica"/>
          <w:sz w:val="22"/>
          <w:szCs w:val="22"/>
        </w:rPr>
        <w:t xml:space="preserve">. </w:t>
      </w:r>
    </w:p>
    <w:p w14:paraId="04F63839" w14:textId="77777777" w:rsidR="009A25A6" w:rsidRDefault="001E7221" w:rsidP="001E7221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>a</w:t>
      </w:r>
      <w:r>
        <w:rPr>
          <w:rFonts w:ascii="Helvetica" w:hAnsi="Helvetica"/>
          <w:sz w:val="22"/>
          <w:szCs w:val="22"/>
        </w:rPr>
        <w:t>, Representative histograms (left) and quantification (right) anti-puromycin geometric Mean Fluorescence Intensity (</w:t>
      </w:r>
      <w:proofErr w:type="spellStart"/>
      <w:r>
        <w:rPr>
          <w:rFonts w:ascii="Helvetica" w:hAnsi="Helvetica"/>
          <w:sz w:val="22"/>
          <w:szCs w:val="22"/>
        </w:rPr>
        <w:t>gMFI</w:t>
      </w:r>
      <w:proofErr w:type="spellEnd"/>
      <w:r>
        <w:rPr>
          <w:rFonts w:ascii="Helvetica" w:hAnsi="Helvetica"/>
          <w:sz w:val="22"/>
          <w:szCs w:val="22"/>
        </w:rPr>
        <w:t xml:space="preserve">) in primary cells cultured ex vivo for 30 minutes with puromycin. Bar plots depict relative levels of GP33-specific cells over WT naïve cells from uninfected mice, with </w:t>
      </w:r>
      <w:r>
        <w:rPr>
          <w:rFonts w:ascii="Helvetica" w:hAnsi="Helvetica"/>
          <w:i/>
          <w:iCs/>
          <w:sz w:val="22"/>
          <w:szCs w:val="22"/>
        </w:rPr>
        <w:t>n</w:t>
      </w:r>
      <w:r>
        <w:rPr>
          <w:rFonts w:ascii="Helvetica" w:hAnsi="Helvetica"/>
          <w:sz w:val="22"/>
          <w:szCs w:val="22"/>
        </w:rPr>
        <w:t xml:space="preserve"> = 5 mice per group pooled from three independent experiments. </w:t>
      </w:r>
    </w:p>
    <w:p w14:paraId="0EAEEEFB" w14:textId="77777777" w:rsidR="009A25A6" w:rsidRDefault="001E7221" w:rsidP="001E7221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>b</w:t>
      </w:r>
      <w:r>
        <w:rPr>
          <w:rFonts w:ascii="Helvetica" w:hAnsi="Helvetica"/>
          <w:sz w:val="22"/>
          <w:szCs w:val="22"/>
        </w:rPr>
        <w:t xml:space="preserve">, </w:t>
      </w:r>
      <w:r w:rsidR="00A026CA">
        <w:rPr>
          <w:rFonts w:ascii="Helvetica" w:hAnsi="Helvetica"/>
          <w:sz w:val="22"/>
          <w:szCs w:val="22"/>
        </w:rPr>
        <w:t>Frequency of CX3CR1</w:t>
      </w:r>
      <w:r w:rsidR="00A026CA">
        <w:rPr>
          <w:rFonts w:ascii="Helvetica" w:hAnsi="Helvetica"/>
          <w:sz w:val="22"/>
          <w:szCs w:val="22"/>
          <w:vertAlign w:val="superscript"/>
        </w:rPr>
        <w:t>+</w:t>
      </w:r>
      <w:r w:rsidR="00A026CA">
        <w:rPr>
          <w:rFonts w:ascii="Helvetica" w:hAnsi="Helvetica"/>
          <w:sz w:val="22"/>
          <w:szCs w:val="22"/>
        </w:rPr>
        <w:t>KLRG1</w:t>
      </w:r>
      <w:r w:rsidR="00A026CA">
        <w:rPr>
          <w:rFonts w:ascii="Helvetica" w:hAnsi="Helvetica"/>
          <w:sz w:val="22"/>
          <w:szCs w:val="22"/>
          <w:vertAlign w:val="superscript"/>
        </w:rPr>
        <w:t>+</w:t>
      </w:r>
      <w:r w:rsidR="00A026CA">
        <w:rPr>
          <w:rFonts w:ascii="Helvetica" w:hAnsi="Helvetica"/>
          <w:sz w:val="22"/>
          <w:szCs w:val="22"/>
        </w:rPr>
        <w:t xml:space="preserve"> GP33-specific CD8 T cells at days 7 and 15 post LCMV-Arm infection, with </w:t>
      </w:r>
      <w:r w:rsidR="00A026CA">
        <w:rPr>
          <w:rFonts w:ascii="Helvetica" w:hAnsi="Helvetica"/>
          <w:i/>
          <w:iCs/>
          <w:sz w:val="22"/>
          <w:szCs w:val="22"/>
        </w:rPr>
        <w:t>n</w:t>
      </w:r>
      <w:r w:rsidR="00A026CA">
        <w:rPr>
          <w:rFonts w:ascii="Helvetica" w:hAnsi="Helvetica"/>
          <w:sz w:val="22"/>
          <w:szCs w:val="22"/>
        </w:rPr>
        <w:t xml:space="preserve"> = 3-7 mice per group pooled from two independent experiments. </w:t>
      </w:r>
    </w:p>
    <w:p w14:paraId="640F0572" w14:textId="4811AD9B" w:rsidR="007563CA" w:rsidRDefault="007563CA" w:rsidP="007563CA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>c</w:t>
      </w:r>
      <w:r>
        <w:rPr>
          <w:rFonts w:ascii="Helvetica" w:hAnsi="Helvetica"/>
          <w:sz w:val="22"/>
          <w:szCs w:val="22"/>
        </w:rPr>
        <w:t xml:space="preserve">, UMAP projection and cluster identification of </w:t>
      </w:r>
      <w:proofErr w:type="spellStart"/>
      <w:r>
        <w:rPr>
          <w:rFonts w:ascii="Helvetica" w:hAnsi="Helvetica"/>
          <w:sz w:val="22"/>
          <w:szCs w:val="22"/>
        </w:rPr>
        <w:t>scRNA</w:t>
      </w:r>
      <w:proofErr w:type="spellEnd"/>
      <w:r>
        <w:rPr>
          <w:rFonts w:ascii="Helvetica" w:hAnsi="Helvetica"/>
          <w:sz w:val="22"/>
          <w:szCs w:val="22"/>
        </w:rPr>
        <w:t xml:space="preserve">-seq data, split by genotype. </w:t>
      </w:r>
    </w:p>
    <w:p w14:paraId="349844D7" w14:textId="3C27D3BA" w:rsidR="009A25A6" w:rsidRDefault="007563CA" w:rsidP="001E7221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>d</w:t>
      </w:r>
      <w:r w:rsidR="00A026CA">
        <w:rPr>
          <w:rFonts w:ascii="Helvetica" w:hAnsi="Helvetica"/>
          <w:sz w:val="22"/>
          <w:szCs w:val="22"/>
        </w:rPr>
        <w:t xml:space="preserve">, Proportions of </w:t>
      </w:r>
      <w:proofErr w:type="spellStart"/>
      <w:r w:rsidR="00A026CA">
        <w:rPr>
          <w:rFonts w:ascii="Helvetica" w:hAnsi="Helvetica"/>
          <w:sz w:val="22"/>
          <w:szCs w:val="22"/>
        </w:rPr>
        <w:t>scRNA</w:t>
      </w:r>
      <w:proofErr w:type="spellEnd"/>
      <w:r w:rsidR="00A026CA">
        <w:rPr>
          <w:rFonts w:ascii="Helvetica" w:hAnsi="Helvetica"/>
          <w:sz w:val="22"/>
          <w:szCs w:val="22"/>
        </w:rPr>
        <w:t xml:space="preserve">-seq clusters from WT and </w:t>
      </w:r>
      <w:r w:rsidR="00A026CA">
        <w:rPr>
          <w:rFonts w:ascii="Helvetica" w:hAnsi="Helvetica"/>
          <w:i/>
          <w:iCs/>
          <w:sz w:val="22"/>
          <w:szCs w:val="22"/>
        </w:rPr>
        <w:t>CD4cre</w:t>
      </w:r>
      <w:r w:rsidR="00A026CA">
        <w:rPr>
          <w:rFonts w:ascii="Helvetica" w:hAnsi="Helvetica"/>
          <w:sz w:val="22"/>
          <w:szCs w:val="22"/>
          <w:vertAlign w:val="superscript"/>
        </w:rPr>
        <w:t>T385M/+</w:t>
      </w:r>
      <w:r w:rsidR="00A026CA">
        <w:rPr>
          <w:rFonts w:ascii="Helvetica" w:hAnsi="Helvetica"/>
          <w:sz w:val="22"/>
          <w:szCs w:val="22"/>
        </w:rPr>
        <w:t xml:space="preserve"> mice, with </w:t>
      </w:r>
      <w:r w:rsidR="00A026CA">
        <w:rPr>
          <w:rFonts w:ascii="Helvetica" w:hAnsi="Helvetica"/>
          <w:i/>
          <w:iCs/>
          <w:sz w:val="22"/>
          <w:szCs w:val="22"/>
        </w:rPr>
        <w:t>n</w:t>
      </w:r>
      <w:r w:rsidR="00A026CA">
        <w:rPr>
          <w:rFonts w:ascii="Helvetica" w:hAnsi="Helvetica"/>
          <w:sz w:val="22"/>
          <w:szCs w:val="22"/>
        </w:rPr>
        <w:t xml:space="preserve"> = 2 mice per group. </w:t>
      </w:r>
    </w:p>
    <w:p w14:paraId="41CA39DC" w14:textId="002FC9BE" w:rsidR="00362BD7" w:rsidRDefault="007563CA" w:rsidP="001E7221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>e</w:t>
      </w:r>
      <w:r w:rsidR="00A026CA">
        <w:rPr>
          <w:rFonts w:ascii="Helvetica" w:hAnsi="Helvetica"/>
          <w:sz w:val="22"/>
          <w:szCs w:val="22"/>
        </w:rPr>
        <w:t xml:space="preserve">, Proportions of </w:t>
      </w:r>
      <w:proofErr w:type="spellStart"/>
      <w:r w:rsidR="00A026CA">
        <w:rPr>
          <w:rFonts w:ascii="Helvetica" w:hAnsi="Helvetica"/>
          <w:sz w:val="22"/>
          <w:szCs w:val="22"/>
        </w:rPr>
        <w:t>scRNA</w:t>
      </w:r>
      <w:proofErr w:type="spellEnd"/>
      <w:r w:rsidR="00A026CA">
        <w:rPr>
          <w:rFonts w:ascii="Helvetica" w:hAnsi="Helvetica"/>
          <w:sz w:val="22"/>
          <w:szCs w:val="22"/>
        </w:rPr>
        <w:t xml:space="preserve">-seq clusters from WT and </w:t>
      </w:r>
      <w:r w:rsidR="00A026CA">
        <w:rPr>
          <w:rFonts w:ascii="Helvetica" w:hAnsi="Helvetica"/>
          <w:i/>
          <w:iCs/>
          <w:sz w:val="22"/>
          <w:szCs w:val="22"/>
        </w:rPr>
        <w:t>CD4cre</w:t>
      </w:r>
      <w:r w:rsidR="00A026CA">
        <w:rPr>
          <w:rFonts w:ascii="Helvetica" w:hAnsi="Helvetica"/>
          <w:sz w:val="22"/>
          <w:szCs w:val="22"/>
          <w:vertAlign w:val="superscript"/>
        </w:rPr>
        <w:t>T385M/+</w:t>
      </w:r>
      <w:r w:rsidR="00A026CA">
        <w:rPr>
          <w:rFonts w:ascii="Helvetica" w:hAnsi="Helvetica"/>
          <w:sz w:val="22"/>
          <w:szCs w:val="22"/>
        </w:rPr>
        <w:t xml:space="preserve"> mice, split by clonal expansion group.</w:t>
      </w:r>
      <w:r w:rsidR="00465B25">
        <w:rPr>
          <w:rFonts w:ascii="Helvetica" w:hAnsi="Helvetica"/>
          <w:sz w:val="22"/>
          <w:szCs w:val="22"/>
        </w:rPr>
        <w:t xml:space="preserve"> From low to high expansion, clonotypes were identified as single</w:t>
      </w:r>
      <w:r>
        <w:rPr>
          <w:rFonts w:ascii="Helvetica" w:hAnsi="Helvetica"/>
          <w:sz w:val="22"/>
          <w:szCs w:val="22"/>
        </w:rPr>
        <w:t xml:space="preserve"> (1)</w:t>
      </w:r>
      <w:r w:rsidR="00465B25">
        <w:rPr>
          <w:rFonts w:ascii="Helvetica" w:hAnsi="Helvetica"/>
          <w:sz w:val="22"/>
          <w:szCs w:val="22"/>
        </w:rPr>
        <w:t>, small (</w:t>
      </w:r>
      <w:r>
        <w:rPr>
          <w:rFonts w:ascii="Helvetica" w:hAnsi="Helvetica"/>
          <w:sz w:val="22"/>
          <w:szCs w:val="22"/>
        </w:rPr>
        <w:t>2</w:t>
      </w:r>
      <w:r w:rsidR="00465B25">
        <w:rPr>
          <w:rFonts w:ascii="Helvetica" w:hAnsi="Helvetica"/>
          <w:sz w:val="22"/>
          <w:szCs w:val="22"/>
        </w:rPr>
        <w:t>-5 cells), medium (6-20 cells), large (21-100 cells), and hyperexpanded (&gt; 101 cells).</w:t>
      </w:r>
      <w:r w:rsidR="00A026CA">
        <w:rPr>
          <w:rFonts w:ascii="Helvetica" w:hAnsi="Helvetica"/>
          <w:sz w:val="22"/>
          <w:szCs w:val="22"/>
        </w:rPr>
        <w:t xml:space="preserve"> </w:t>
      </w:r>
    </w:p>
    <w:p w14:paraId="4390EE6D" w14:textId="04747D6A" w:rsidR="00362BD7" w:rsidRDefault="009A25A6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Significance was determined with</w:t>
      </w:r>
      <w:r w:rsidRPr="007A364D">
        <w:rPr>
          <w:rFonts w:ascii="Helvetica" w:hAnsi="Helvetica"/>
          <w:sz w:val="22"/>
          <w:szCs w:val="22"/>
        </w:rPr>
        <w:t xml:space="preserve"> unpaired Student’s t test for pairwise</w:t>
      </w:r>
      <w:r>
        <w:rPr>
          <w:rFonts w:ascii="Helvetica" w:hAnsi="Helvetica"/>
          <w:sz w:val="22"/>
          <w:szCs w:val="22"/>
        </w:rPr>
        <w:t xml:space="preserve"> </w:t>
      </w:r>
      <w:r w:rsidRPr="007A364D">
        <w:rPr>
          <w:rFonts w:ascii="Helvetica" w:hAnsi="Helvetica"/>
          <w:sz w:val="22"/>
          <w:szCs w:val="22"/>
        </w:rPr>
        <w:t>comparisons</w:t>
      </w:r>
      <w:r>
        <w:rPr>
          <w:rFonts w:ascii="Helvetica" w:hAnsi="Helvetica"/>
          <w:sz w:val="22"/>
          <w:szCs w:val="22"/>
        </w:rPr>
        <w:t xml:space="preserve"> of flow cytometry experiments. </w:t>
      </w:r>
      <w:r w:rsidRPr="007A364D">
        <w:rPr>
          <w:rFonts w:ascii="Helvetica" w:hAnsi="Helvetica"/>
          <w:sz w:val="22"/>
          <w:szCs w:val="22"/>
        </w:rPr>
        <w:t>**</w:t>
      </w:r>
      <w:r w:rsidRPr="007A364D">
        <w:rPr>
          <w:rFonts w:ascii="Helvetica" w:hAnsi="Helvetica"/>
          <w:i/>
          <w:iCs/>
          <w:sz w:val="22"/>
          <w:szCs w:val="22"/>
        </w:rPr>
        <w:t>P</w:t>
      </w:r>
      <w:r w:rsidRPr="007A364D">
        <w:rPr>
          <w:rFonts w:ascii="Helvetica" w:hAnsi="Helvetica"/>
          <w:sz w:val="22"/>
          <w:szCs w:val="22"/>
        </w:rPr>
        <w:t xml:space="preserve"> &lt; 0.01 and **</w:t>
      </w:r>
      <w:r>
        <w:rPr>
          <w:rFonts w:ascii="Helvetica" w:hAnsi="Helvetica"/>
          <w:sz w:val="22"/>
          <w:szCs w:val="22"/>
        </w:rPr>
        <w:t>*</w:t>
      </w:r>
      <w:r w:rsidRPr="007A364D">
        <w:rPr>
          <w:rFonts w:ascii="Helvetica" w:hAnsi="Helvetica"/>
          <w:i/>
          <w:iCs/>
          <w:sz w:val="22"/>
          <w:szCs w:val="22"/>
        </w:rPr>
        <w:t>P</w:t>
      </w:r>
      <w:r w:rsidRPr="007A364D">
        <w:rPr>
          <w:rFonts w:ascii="Helvetica" w:hAnsi="Helvetica"/>
          <w:sz w:val="22"/>
          <w:szCs w:val="22"/>
        </w:rPr>
        <w:t xml:space="preserve"> &lt; 0.0</w:t>
      </w:r>
      <w:r>
        <w:rPr>
          <w:rFonts w:ascii="Helvetica" w:hAnsi="Helvetica"/>
          <w:sz w:val="22"/>
          <w:szCs w:val="22"/>
        </w:rPr>
        <w:t>0</w:t>
      </w:r>
      <w:r w:rsidRPr="007A364D">
        <w:rPr>
          <w:rFonts w:ascii="Helvetica" w:hAnsi="Helvetica"/>
          <w:sz w:val="22"/>
          <w:szCs w:val="22"/>
        </w:rPr>
        <w:t>1.</w:t>
      </w:r>
      <w:r w:rsidR="00362BD7">
        <w:rPr>
          <w:rFonts w:ascii="Helvetica" w:hAnsi="Helvetica"/>
          <w:sz w:val="22"/>
          <w:szCs w:val="22"/>
        </w:rPr>
        <w:br w:type="page"/>
      </w:r>
    </w:p>
    <w:p w14:paraId="7127DF20" w14:textId="03FBF3AC" w:rsidR="00362BD7" w:rsidRDefault="00CF14F1" w:rsidP="001E7221">
      <w:pPr>
        <w:rPr>
          <w:rFonts w:ascii="Helvetica" w:hAnsi="Helvetica"/>
          <w:b/>
          <w:bCs/>
          <w:sz w:val="22"/>
          <w:szCs w:val="22"/>
        </w:rPr>
      </w:pPr>
      <w:r>
        <w:rPr>
          <w:rFonts w:ascii="Helvetica" w:hAnsi="Helvetica"/>
          <w:noProof/>
          <w:sz w:val="22"/>
          <w:szCs w:val="22"/>
        </w:rPr>
        <w:lastRenderedPageBreak/>
        <w:drawing>
          <wp:inline distT="0" distB="0" distL="0" distR="0" wp14:anchorId="73BFCEBE" wp14:editId="0AA4FE2A">
            <wp:extent cx="6858000" cy="6475730"/>
            <wp:effectExtent l="0" t="0" r="0" b="1270"/>
            <wp:docPr id="17932574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257437" name="Picture 179325743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47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1E2A6" w14:textId="77777777" w:rsidR="00CF14F1" w:rsidRDefault="00CF14F1" w:rsidP="001E7221">
      <w:pPr>
        <w:rPr>
          <w:rFonts w:ascii="Helvetica" w:hAnsi="Helvetica"/>
          <w:b/>
          <w:bCs/>
          <w:sz w:val="22"/>
          <w:szCs w:val="22"/>
        </w:rPr>
      </w:pPr>
    </w:p>
    <w:p w14:paraId="7B8C9FBF" w14:textId="76B73B11" w:rsidR="00362BD7" w:rsidRDefault="00362BD7" w:rsidP="001E7221">
      <w:pPr>
        <w:rPr>
          <w:rFonts w:ascii="Helvetica" w:hAnsi="Helvetica"/>
          <w:sz w:val="22"/>
          <w:szCs w:val="22"/>
        </w:rPr>
      </w:pPr>
      <w:r w:rsidRPr="005961A3">
        <w:rPr>
          <w:rFonts w:ascii="Helvetica" w:hAnsi="Helvetica"/>
          <w:b/>
          <w:bCs/>
          <w:sz w:val="22"/>
          <w:szCs w:val="22"/>
        </w:rPr>
        <w:t xml:space="preserve">Extended Data </w:t>
      </w:r>
      <w:r>
        <w:rPr>
          <w:rFonts w:ascii="Helvetica" w:hAnsi="Helvetica"/>
          <w:b/>
          <w:bCs/>
          <w:sz w:val="22"/>
          <w:szCs w:val="22"/>
        </w:rPr>
        <w:t>4</w:t>
      </w:r>
      <w:r w:rsidRPr="005961A3">
        <w:rPr>
          <w:rFonts w:ascii="Helvetica" w:hAnsi="Helvetica"/>
          <w:b/>
          <w:bCs/>
          <w:sz w:val="22"/>
          <w:szCs w:val="22"/>
        </w:rPr>
        <w:t>.</w:t>
      </w:r>
      <w:r w:rsidR="00DF3644">
        <w:rPr>
          <w:rFonts w:ascii="Helvetica" w:hAnsi="Helvetica"/>
          <w:b/>
          <w:bCs/>
          <w:sz w:val="22"/>
          <w:szCs w:val="22"/>
        </w:rPr>
        <w:t xml:space="preserve"> STAT1 </w:t>
      </w:r>
      <w:proofErr w:type="spellStart"/>
      <w:r w:rsidR="00DF3644">
        <w:rPr>
          <w:rFonts w:ascii="Helvetica" w:hAnsi="Helvetica"/>
          <w:b/>
          <w:bCs/>
          <w:sz w:val="22"/>
          <w:szCs w:val="22"/>
        </w:rPr>
        <w:t>CUT&amp;Tag</w:t>
      </w:r>
      <w:proofErr w:type="spellEnd"/>
      <w:r w:rsidR="00DF3644">
        <w:rPr>
          <w:rFonts w:ascii="Helvetica" w:hAnsi="Helvetica"/>
          <w:b/>
          <w:bCs/>
          <w:sz w:val="22"/>
          <w:szCs w:val="22"/>
        </w:rPr>
        <w:t xml:space="preserve"> and upstream regulators of</w:t>
      </w:r>
      <w:r w:rsidR="009A25A6">
        <w:rPr>
          <w:rFonts w:ascii="Helvetica" w:hAnsi="Helvetica"/>
          <w:b/>
          <w:bCs/>
          <w:sz w:val="22"/>
          <w:szCs w:val="22"/>
        </w:rPr>
        <w:t xml:space="preserve"> effector cells in</w:t>
      </w:r>
      <w:r>
        <w:rPr>
          <w:rFonts w:ascii="Helvetica" w:hAnsi="Helvetica"/>
          <w:b/>
          <w:bCs/>
          <w:sz w:val="22"/>
          <w:szCs w:val="22"/>
        </w:rPr>
        <w:t xml:space="preserve"> </w:t>
      </w:r>
      <w:r>
        <w:rPr>
          <w:rFonts w:ascii="Helvetica" w:hAnsi="Helvetica"/>
          <w:b/>
          <w:bCs/>
          <w:i/>
          <w:iCs/>
          <w:sz w:val="22"/>
          <w:szCs w:val="22"/>
        </w:rPr>
        <w:t>CD4cre</w:t>
      </w:r>
      <w:r>
        <w:rPr>
          <w:rFonts w:ascii="Helvetica" w:hAnsi="Helvetica"/>
          <w:b/>
          <w:bCs/>
          <w:sz w:val="22"/>
          <w:szCs w:val="22"/>
          <w:vertAlign w:val="superscript"/>
        </w:rPr>
        <w:t>T385M/+</w:t>
      </w:r>
      <w:r>
        <w:rPr>
          <w:rFonts w:ascii="Helvetica" w:hAnsi="Helvetica"/>
          <w:b/>
          <w:bCs/>
          <w:sz w:val="22"/>
          <w:szCs w:val="22"/>
        </w:rPr>
        <w:t xml:space="preserve"> </w:t>
      </w:r>
      <w:r w:rsidR="009A25A6">
        <w:rPr>
          <w:rFonts w:ascii="Helvetica" w:hAnsi="Helvetica"/>
          <w:b/>
          <w:bCs/>
          <w:sz w:val="22"/>
          <w:szCs w:val="22"/>
        </w:rPr>
        <w:t>mice</w:t>
      </w:r>
      <w:r w:rsidR="00DF3644">
        <w:rPr>
          <w:rFonts w:ascii="Helvetica" w:hAnsi="Helvetica"/>
          <w:b/>
          <w:bCs/>
          <w:sz w:val="22"/>
          <w:szCs w:val="22"/>
        </w:rPr>
        <w:t>.</w:t>
      </w:r>
    </w:p>
    <w:p w14:paraId="3C4107B3" w14:textId="77777777" w:rsidR="009A25A6" w:rsidRDefault="00DF3644" w:rsidP="001E7221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>a</w:t>
      </w:r>
      <w:r w:rsidR="00A026CA">
        <w:rPr>
          <w:rFonts w:ascii="Helvetica" w:hAnsi="Helvetica"/>
          <w:sz w:val="22"/>
          <w:szCs w:val="22"/>
        </w:rPr>
        <w:t>, Average S</w:t>
      </w:r>
      <w:r w:rsidR="00051807">
        <w:rPr>
          <w:rFonts w:ascii="Helvetica" w:hAnsi="Helvetica"/>
          <w:sz w:val="22"/>
          <w:szCs w:val="22"/>
        </w:rPr>
        <w:t>TAT</w:t>
      </w:r>
      <w:r w:rsidR="00A026CA">
        <w:rPr>
          <w:rFonts w:ascii="Helvetica" w:hAnsi="Helvetica"/>
          <w:sz w:val="22"/>
          <w:szCs w:val="22"/>
        </w:rPr>
        <w:t xml:space="preserve">1 </w:t>
      </w:r>
      <w:proofErr w:type="spellStart"/>
      <w:r w:rsidR="00A026CA">
        <w:rPr>
          <w:rFonts w:ascii="Helvetica" w:hAnsi="Helvetica"/>
          <w:sz w:val="22"/>
          <w:szCs w:val="22"/>
        </w:rPr>
        <w:t>CUT&amp;Tag</w:t>
      </w:r>
      <w:proofErr w:type="spellEnd"/>
      <w:r w:rsidR="00A026CA">
        <w:rPr>
          <w:rFonts w:ascii="Helvetica" w:hAnsi="Helvetica"/>
          <w:sz w:val="22"/>
          <w:szCs w:val="22"/>
        </w:rPr>
        <w:t xml:space="preserve"> peak height for all S</w:t>
      </w:r>
      <w:r>
        <w:rPr>
          <w:rFonts w:ascii="Helvetica" w:hAnsi="Helvetica"/>
          <w:sz w:val="22"/>
          <w:szCs w:val="22"/>
        </w:rPr>
        <w:t>TAT</w:t>
      </w:r>
      <w:r w:rsidR="00A026CA">
        <w:rPr>
          <w:rFonts w:ascii="Helvetica" w:hAnsi="Helvetica"/>
          <w:sz w:val="22"/>
          <w:szCs w:val="22"/>
        </w:rPr>
        <w:t xml:space="preserve">1 called peaks for WT, </w:t>
      </w:r>
      <w:r w:rsidR="00A026CA">
        <w:rPr>
          <w:rFonts w:ascii="Helvetica" w:hAnsi="Helvetica"/>
          <w:i/>
          <w:iCs/>
          <w:sz w:val="22"/>
          <w:szCs w:val="22"/>
        </w:rPr>
        <w:t>CD4cre</w:t>
      </w:r>
      <w:r w:rsidR="00A026CA">
        <w:rPr>
          <w:rFonts w:ascii="Helvetica" w:hAnsi="Helvetica"/>
          <w:sz w:val="22"/>
          <w:szCs w:val="22"/>
          <w:vertAlign w:val="superscript"/>
        </w:rPr>
        <w:t>T385M/+</w:t>
      </w:r>
      <w:r w:rsidR="00465B25">
        <w:rPr>
          <w:rFonts w:ascii="Helvetica" w:hAnsi="Helvetica"/>
          <w:sz w:val="22"/>
          <w:szCs w:val="22"/>
        </w:rPr>
        <w:t>,</w:t>
      </w:r>
      <w:r w:rsidR="00A026CA">
        <w:rPr>
          <w:rFonts w:ascii="Helvetica" w:hAnsi="Helvetica"/>
          <w:sz w:val="22"/>
          <w:szCs w:val="22"/>
        </w:rPr>
        <w:t xml:space="preserve"> and IgG samples.</w:t>
      </w:r>
      <w:r w:rsidR="00465B25">
        <w:rPr>
          <w:rFonts w:ascii="Helvetica" w:hAnsi="Helvetica"/>
          <w:sz w:val="22"/>
          <w:szCs w:val="22"/>
        </w:rPr>
        <w:t xml:space="preserve"> </w:t>
      </w:r>
    </w:p>
    <w:p w14:paraId="62CF9A0E" w14:textId="77777777" w:rsidR="009A25A6" w:rsidRDefault="00DF3644" w:rsidP="001E7221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>b-c</w:t>
      </w:r>
      <w:r w:rsidR="00465B25">
        <w:rPr>
          <w:rFonts w:ascii="Helvetica" w:hAnsi="Helvetica"/>
          <w:sz w:val="22"/>
          <w:szCs w:val="22"/>
        </w:rPr>
        <w:t xml:space="preserve">, Tracks of STAT1 </w:t>
      </w:r>
      <w:r w:rsidR="00051807">
        <w:rPr>
          <w:rFonts w:ascii="Helvetica" w:hAnsi="Helvetica"/>
          <w:sz w:val="22"/>
          <w:szCs w:val="22"/>
        </w:rPr>
        <w:t>signal and SEACR-called peaks</w:t>
      </w:r>
      <w:r w:rsidR="00465B25">
        <w:rPr>
          <w:rFonts w:ascii="Helvetica" w:hAnsi="Helvetica"/>
          <w:sz w:val="22"/>
          <w:szCs w:val="22"/>
        </w:rPr>
        <w:t xml:space="preserve"> at the </w:t>
      </w:r>
      <w:r w:rsidR="00465B25">
        <w:rPr>
          <w:rFonts w:ascii="Helvetica" w:hAnsi="Helvetica"/>
          <w:i/>
          <w:iCs/>
          <w:sz w:val="22"/>
          <w:szCs w:val="22"/>
        </w:rPr>
        <w:t>CD4cre</w:t>
      </w:r>
      <w:r w:rsidR="00465B25">
        <w:rPr>
          <w:rFonts w:ascii="Helvetica" w:hAnsi="Helvetica"/>
          <w:sz w:val="22"/>
          <w:szCs w:val="22"/>
          <w:vertAlign w:val="superscript"/>
        </w:rPr>
        <w:t>T385M/+</w:t>
      </w:r>
      <w:r w:rsidR="00465B25">
        <w:rPr>
          <w:rFonts w:ascii="Helvetica" w:hAnsi="Helvetica"/>
          <w:sz w:val="22"/>
          <w:szCs w:val="22"/>
        </w:rPr>
        <w:t xml:space="preserve"> DEGs </w:t>
      </w:r>
      <w:r w:rsidR="00465B25">
        <w:rPr>
          <w:rFonts w:ascii="Helvetica" w:hAnsi="Helvetica"/>
          <w:i/>
          <w:iCs/>
          <w:sz w:val="22"/>
          <w:szCs w:val="22"/>
        </w:rPr>
        <w:t>Stat1</w:t>
      </w:r>
      <w:r w:rsidR="00465B25">
        <w:rPr>
          <w:rFonts w:ascii="Helvetica" w:hAnsi="Helvetica"/>
          <w:sz w:val="22"/>
          <w:szCs w:val="22"/>
        </w:rPr>
        <w:t xml:space="preserve"> and </w:t>
      </w:r>
      <w:r w:rsidR="00465B25">
        <w:rPr>
          <w:rFonts w:ascii="Helvetica" w:hAnsi="Helvetica"/>
          <w:i/>
          <w:iCs/>
          <w:sz w:val="22"/>
          <w:szCs w:val="22"/>
        </w:rPr>
        <w:t>Cxcr3</w:t>
      </w:r>
      <w:r w:rsidR="00051807">
        <w:rPr>
          <w:rFonts w:ascii="Helvetica" w:hAnsi="Helvetica"/>
          <w:sz w:val="22"/>
          <w:szCs w:val="22"/>
        </w:rPr>
        <w:t xml:space="preserve"> (</w:t>
      </w:r>
      <w:r>
        <w:rPr>
          <w:rFonts w:ascii="Helvetica" w:hAnsi="Helvetica"/>
          <w:sz w:val="22"/>
          <w:szCs w:val="22"/>
        </w:rPr>
        <w:t>b</w:t>
      </w:r>
      <w:r w:rsidR="00051807">
        <w:rPr>
          <w:rFonts w:ascii="Helvetica" w:hAnsi="Helvetica"/>
          <w:sz w:val="22"/>
          <w:szCs w:val="22"/>
        </w:rPr>
        <w:t>) and the</w:t>
      </w:r>
      <w:r w:rsidR="00465B25">
        <w:rPr>
          <w:rFonts w:ascii="Helvetica" w:hAnsi="Helvetica"/>
          <w:sz w:val="22"/>
          <w:szCs w:val="22"/>
        </w:rPr>
        <w:t xml:space="preserve"> WT DEGs</w:t>
      </w:r>
      <w:r w:rsidR="00051807">
        <w:rPr>
          <w:rFonts w:ascii="Helvetica" w:hAnsi="Helvetica"/>
          <w:sz w:val="22"/>
          <w:szCs w:val="22"/>
        </w:rPr>
        <w:t xml:space="preserve"> </w:t>
      </w:r>
      <w:r w:rsidR="00051807">
        <w:rPr>
          <w:rFonts w:ascii="Helvetica" w:hAnsi="Helvetica"/>
          <w:i/>
          <w:iCs/>
          <w:sz w:val="22"/>
          <w:szCs w:val="22"/>
        </w:rPr>
        <w:t>Klrg1, Cx3cr1, Zeb2</w:t>
      </w:r>
      <w:r w:rsidR="00051807">
        <w:rPr>
          <w:rFonts w:ascii="Helvetica" w:hAnsi="Helvetica"/>
          <w:sz w:val="22"/>
          <w:szCs w:val="22"/>
        </w:rPr>
        <w:t xml:space="preserve">, and </w:t>
      </w:r>
      <w:proofErr w:type="spellStart"/>
      <w:r w:rsidR="00051807">
        <w:rPr>
          <w:rFonts w:ascii="Helvetica" w:hAnsi="Helvetica"/>
          <w:i/>
          <w:iCs/>
          <w:sz w:val="22"/>
          <w:szCs w:val="22"/>
        </w:rPr>
        <w:t>Gzma</w:t>
      </w:r>
      <w:proofErr w:type="spellEnd"/>
      <w:r w:rsidR="00051807">
        <w:rPr>
          <w:rFonts w:ascii="Helvetica" w:hAnsi="Helvetica"/>
          <w:sz w:val="22"/>
          <w:szCs w:val="22"/>
        </w:rPr>
        <w:t xml:space="preserve"> (</w:t>
      </w:r>
      <w:r>
        <w:rPr>
          <w:rFonts w:ascii="Helvetica" w:hAnsi="Helvetica"/>
          <w:sz w:val="22"/>
          <w:szCs w:val="22"/>
        </w:rPr>
        <w:t>c</w:t>
      </w:r>
      <w:r w:rsidR="00051807">
        <w:rPr>
          <w:rFonts w:ascii="Helvetica" w:hAnsi="Helvetica"/>
          <w:sz w:val="22"/>
          <w:szCs w:val="22"/>
        </w:rPr>
        <w:t>). Dotted boxes highlight terminal effector genes with</w:t>
      </w:r>
      <w:r>
        <w:rPr>
          <w:rFonts w:ascii="Helvetica" w:hAnsi="Helvetica"/>
          <w:sz w:val="22"/>
          <w:szCs w:val="22"/>
        </w:rPr>
        <w:t xml:space="preserve"> absent or</w:t>
      </w:r>
      <w:r w:rsidR="00051807">
        <w:rPr>
          <w:rFonts w:ascii="Helvetica" w:hAnsi="Helvetica"/>
          <w:sz w:val="22"/>
          <w:szCs w:val="22"/>
        </w:rPr>
        <w:t xml:space="preserve"> similar STAT1 peak signal. </w:t>
      </w:r>
      <w:r w:rsidR="00A026CA">
        <w:rPr>
          <w:rFonts w:ascii="Helvetica" w:hAnsi="Helvetica"/>
          <w:sz w:val="22"/>
          <w:szCs w:val="22"/>
        </w:rPr>
        <w:t xml:space="preserve"> </w:t>
      </w:r>
    </w:p>
    <w:p w14:paraId="46236200" w14:textId="77777777" w:rsidR="009A25A6" w:rsidRDefault="00DF3644" w:rsidP="001E7221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>d-e</w:t>
      </w:r>
      <w:r w:rsidR="00A026CA">
        <w:rPr>
          <w:rFonts w:ascii="Helvetica" w:hAnsi="Helvetica"/>
          <w:sz w:val="22"/>
          <w:szCs w:val="22"/>
        </w:rPr>
        <w:t>,</w:t>
      </w:r>
      <w:r w:rsidR="00E83545">
        <w:rPr>
          <w:rFonts w:ascii="Helvetica" w:hAnsi="Helvetica"/>
          <w:sz w:val="22"/>
          <w:szCs w:val="22"/>
        </w:rPr>
        <w:t xml:space="preserve"> </w:t>
      </w:r>
      <w:proofErr w:type="gramStart"/>
      <w:r w:rsidR="00E440FA">
        <w:rPr>
          <w:rFonts w:ascii="Helvetica" w:hAnsi="Helvetica"/>
          <w:sz w:val="22"/>
          <w:szCs w:val="22"/>
        </w:rPr>
        <w:t>Published</w:t>
      </w:r>
      <w:proofErr w:type="gramEnd"/>
      <w:r w:rsidR="00E440FA">
        <w:rPr>
          <w:rFonts w:ascii="Helvetica" w:hAnsi="Helvetica"/>
          <w:sz w:val="22"/>
          <w:szCs w:val="22"/>
        </w:rPr>
        <w:t xml:space="preserve"> </w:t>
      </w:r>
      <w:proofErr w:type="spellStart"/>
      <w:r w:rsidR="00E83545">
        <w:rPr>
          <w:rFonts w:ascii="Helvetica" w:hAnsi="Helvetica"/>
          <w:sz w:val="22"/>
          <w:szCs w:val="22"/>
        </w:rPr>
        <w:t>pertrubSEQ</w:t>
      </w:r>
      <w:proofErr w:type="spellEnd"/>
      <w:r w:rsidR="00E83545">
        <w:rPr>
          <w:rFonts w:ascii="Helvetica" w:hAnsi="Helvetica"/>
          <w:sz w:val="22"/>
          <w:szCs w:val="22"/>
        </w:rPr>
        <w:t xml:space="preserve"> of P14 cells </w:t>
      </w:r>
      <w:r w:rsidR="00E440FA">
        <w:rPr>
          <w:rFonts w:ascii="Helvetica" w:hAnsi="Helvetica"/>
          <w:sz w:val="22"/>
          <w:szCs w:val="22"/>
        </w:rPr>
        <w:t xml:space="preserve">after LCMV-Arm infection was interrogated for expression of DEGs identified in Fig. </w:t>
      </w:r>
      <w:r>
        <w:rPr>
          <w:rFonts w:ascii="Helvetica" w:hAnsi="Helvetica"/>
          <w:sz w:val="22"/>
          <w:szCs w:val="22"/>
        </w:rPr>
        <w:t>5</w:t>
      </w:r>
      <w:r w:rsidR="00E440FA">
        <w:rPr>
          <w:rFonts w:ascii="Helvetica" w:hAnsi="Helvetica"/>
          <w:sz w:val="22"/>
          <w:szCs w:val="22"/>
        </w:rPr>
        <w:t>d. Plots depict average expression of WT DEGs (</w:t>
      </w:r>
      <w:r>
        <w:rPr>
          <w:rFonts w:ascii="Helvetica" w:hAnsi="Helvetica"/>
          <w:sz w:val="22"/>
          <w:szCs w:val="22"/>
        </w:rPr>
        <w:t>d</w:t>
      </w:r>
      <w:r w:rsidR="00E440FA">
        <w:rPr>
          <w:rFonts w:ascii="Helvetica" w:hAnsi="Helvetica"/>
          <w:sz w:val="22"/>
          <w:szCs w:val="22"/>
        </w:rPr>
        <w:t xml:space="preserve">) and </w:t>
      </w:r>
      <w:r w:rsidR="00E440FA">
        <w:rPr>
          <w:rFonts w:ascii="Helvetica" w:hAnsi="Helvetica"/>
          <w:i/>
          <w:iCs/>
          <w:sz w:val="22"/>
          <w:szCs w:val="22"/>
        </w:rPr>
        <w:t>CD4cre</w:t>
      </w:r>
      <w:r w:rsidR="00E440FA">
        <w:rPr>
          <w:rFonts w:ascii="Helvetica" w:hAnsi="Helvetica"/>
          <w:sz w:val="22"/>
          <w:szCs w:val="22"/>
          <w:vertAlign w:val="superscript"/>
        </w:rPr>
        <w:t>T385M/+</w:t>
      </w:r>
      <w:r w:rsidR="00E440FA">
        <w:rPr>
          <w:rFonts w:ascii="Helvetica" w:hAnsi="Helvetica"/>
          <w:sz w:val="22"/>
          <w:szCs w:val="22"/>
        </w:rPr>
        <w:t xml:space="preserve"> DEGs (</w:t>
      </w:r>
      <w:r>
        <w:rPr>
          <w:rFonts w:ascii="Helvetica" w:hAnsi="Helvetica"/>
          <w:sz w:val="22"/>
          <w:szCs w:val="22"/>
        </w:rPr>
        <w:t>e</w:t>
      </w:r>
      <w:r w:rsidR="00E440FA">
        <w:rPr>
          <w:rFonts w:ascii="Helvetica" w:hAnsi="Helvetica"/>
          <w:sz w:val="22"/>
          <w:szCs w:val="22"/>
        </w:rPr>
        <w:t xml:space="preserve">) for each sgRNA target. Plots include only sgRNAs that showed a significant difference </w:t>
      </w:r>
      <w:r>
        <w:rPr>
          <w:rFonts w:ascii="Helvetica" w:hAnsi="Helvetica"/>
          <w:sz w:val="22"/>
          <w:szCs w:val="22"/>
        </w:rPr>
        <w:t xml:space="preserve">compared </w:t>
      </w:r>
      <w:r w:rsidR="00E440FA">
        <w:rPr>
          <w:rFonts w:ascii="Helvetica" w:hAnsi="Helvetica"/>
          <w:sz w:val="22"/>
          <w:szCs w:val="22"/>
        </w:rPr>
        <w:t>to NEG-CTRL.</w:t>
      </w:r>
      <w:r>
        <w:rPr>
          <w:rFonts w:ascii="Helvetica" w:hAnsi="Helvetica"/>
          <w:sz w:val="22"/>
          <w:szCs w:val="22"/>
        </w:rPr>
        <w:t xml:space="preserve"> </w:t>
      </w:r>
    </w:p>
    <w:p w14:paraId="6BFC1310" w14:textId="40743BB5" w:rsidR="009A25A6" w:rsidRDefault="00DF3644" w:rsidP="001E7221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>f</w:t>
      </w:r>
      <w:r>
        <w:rPr>
          <w:rFonts w:ascii="Helvetica" w:hAnsi="Helvetica"/>
          <w:sz w:val="22"/>
          <w:szCs w:val="22"/>
        </w:rPr>
        <w:t xml:space="preserve">, Tracks of STAT1 signal at </w:t>
      </w:r>
      <w:r>
        <w:rPr>
          <w:rFonts w:ascii="Helvetica" w:hAnsi="Helvetica"/>
          <w:i/>
          <w:iCs/>
          <w:sz w:val="22"/>
          <w:szCs w:val="22"/>
        </w:rPr>
        <w:t>Tcf7</w:t>
      </w:r>
      <w:r>
        <w:rPr>
          <w:rFonts w:ascii="Helvetica" w:hAnsi="Helvetica"/>
          <w:sz w:val="22"/>
          <w:szCs w:val="22"/>
        </w:rPr>
        <w:t xml:space="preserve"> and </w:t>
      </w:r>
      <w:r>
        <w:rPr>
          <w:rFonts w:ascii="Helvetica" w:hAnsi="Helvetica"/>
          <w:i/>
          <w:iCs/>
          <w:sz w:val="22"/>
          <w:szCs w:val="22"/>
        </w:rPr>
        <w:t>Lef1</w:t>
      </w:r>
      <w:r>
        <w:rPr>
          <w:rFonts w:ascii="Helvetica" w:hAnsi="Helvetica"/>
          <w:sz w:val="22"/>
          <w:szCs w:val="22"/>
        </w:rPr>
        <w:t>.</w:t>
      </w:r>
      <w:r w:rsidR="00E440FA">
        <w:rPr>
          <w:rFonts w:ascii="Helvetica" w:hAnsi="Helvetica"/>
          <w:sz w:val="22"/>
          <w:szCs w:val="22"/>
        </w:rPr>
        <w:t xml:space="preserve"> </w:t>
      </w:r>
      <w:r>
        <w:rPr>
          <w:rFonts w:ascii="Helvetica" w:hAnsi="Helvetica"/>
          <w:sz w:val="22"/>
          <w:szCs w:val="22"/>
        </w:rPr>
        <w:t xml:space="preserve">Dotted boxes highlight peaks with ISRE motifs that overlap with increased STAT1 peak signal in </w:t>
      </w:r>
      <w:r>
        <w:rPr>
          <w:rFonts w:ascii="Helvetica" w:hAnsi="Helvetica"/>
          <w:i/>
          <w:iCs/>
          <w:sz w:val="22"/>
          <w:szCs w:val="22"/>
        </w:rPr>
        <w:t>CD4cre</w:t>
      </w:r>
      <w:r>
        <w:rPr>
          <w:rFonts w:ascii="Helvetica" w:hAnsi="Helvetica"/>
          <w:sz w:val="22"/>
          <w:szCs w:val="22"/>
          <w:vertAlign w:val="superscript"/>
        </w:rPr>
        <w:t>T385M/+</w:t>
      </w:r>
      <w:r>
        <w:rPr>
          <w:rFonts w:ascii="Helvetica" w:hAnsi="Helvetica"/>
          <w:sz w:val="22"/>
          <w:szCs w:val="22"/>
        </w:rPr>
        <w:t xml:space="preserve">.  </w:t>
      </w:r>
    </w:p>
    <w:p w14:paraId="22F6E910" w14:textId="67C2B337" w:rsidR="00CF14F1" w:rsidRPr="00CF14F1" w:rsidRDefault="00CF14F1" w:rsidP="001E7221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>g</w:t>
      </w:r>
      <w:r>
        <w:rPr>
          <w:rFonts w:ascii="Helvetica" w:hAnsi="Helvetica"/>
          <w:sz w:val="22"/>
          <w:szCs w:val="22"/>
        </w:rPr>
        <w:t>, Model for how Stat1-T385M alters the transcription factor network in CD8 T cells after LCMV-Arm infection.</w:t>
      </w:r>
    </w:p>
    <w:p w14:paraId="7163051C" w14:textId="594D4D0B" w:rsidR="00B9756E" w:rsidRDefault="001E7221" w:rsidP="001E7221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Significance was determined with</w:t>
      </w:r>
      <w:r w:rsidRPr="007A364D">
        <w:rPr>
          <w:rFonts w:ascii="Helvetica" w:hAnsi="Helvetica"/>
          <w:sz w:val="22"/>
          <w:szCs w:val="22"/>
        </w:rPr>
        <w:t xml:space="preserve"> unpaired Student’s t test for pairwise</w:t>
      </w:r>
      <w:r>
        <w:rPr>
          <w:rFonts w:ascii="Helvetica" w:hAnsi="Helvetica"/>
          <w:sz w:val="22"/>
          <w:szCs w:val="22"/>
        </w:rPr>
        <w:t xml:space="preserve"> </w:t>
      </w:r>
      <w:r w:rsidRPr="007A364D">
        <w:rPr>
          <w:rFonts w:ascii="Helvetica" w:hAnsi="Helvetica"/>
          <w:sz w:val="22"/>
          <w:szCs w:val="22"/>
        </w:rPr>
        <w:t>comparisons</w:t>
      </w:r>
      <w:r>
        <w:rPr>
          <w:rFonts w:ascii="Helvetica" w:hAnsi="Helvetica"/>
          <w:sz w:val="22"/>
          <w:szCs w:val="22"/>
        </w:rPr>
        <w:t xml:space="preserve"> of flow cytometry experiments, and Wilcoxon test for comparisons of </w:t>
      </w:r>
      <w:proofErr w:type="spellStart"/>
      <w:r>
        <w:rPr>
          <w:rFonts w:ascii="Helvetica" w:hAnsi="Helvetica"/>
          <w:sz w:val="22"/>
          <w:szCs w:val="22"/>
        </w:rPr>
        <w:t>scRNA</w:t>
      </w:r>
      <w:proofErr w:type="spellEnd"/>
      <w:r>
        <w:rPr>
          <w:rFonts w:ascii="Helvetica" w:hAnsi="Helvetica"/>
          <w:sz w:val="22"/>
          <w:szCs w:val="22"/>
        </w:rPr>
        <w:t xml:space="preserve">-seq data. </w:t>
      </w:r>
      <w:r w:rsidRPr="007A364D">
        <w:rPr>
          <w:rFonts w:ascii="Helvetica" w:hAnsi="Helvetica"/>
          <w:sz w:val="22"/>
          <w:szCs w:val="22"/>
        </w:rPr>
        <w:t>**</w:t>
      </w:r>
      <w:r w:rsidRPr="007A364D">
        <w:rPr>
          <w:rFonts w:ascii="Helvetica" w:hAnsi="Helvetica"/>
          <w:i/>
          <w:iCs/>
          <w:sz w:val="22"/>
          <w:szCs w:val="22"/>
        </w:rPr>
        <w:t>P</w:t>
      </w:r>
      <w:r w:rsidRPr="007A364D">
        <w:rPr>
          <w:rFonts w:ascii="Helvetica" w:hAnsi="Helvetica"/>
          <w:sz w:val="22"/>
          <w:szCs w:val="22"/>
        </w:rPr>
        <w:t xml:space="preserve"> &lt; 0.01 and **</w:t>
      </w:r>
      <w:r>
        <w:rPr>
          <w:rFonts w:ascii="Helvetica" w:hAnsi="Helvetica"/>
          <w:sz w:val="22"/>
          <w:szCs w:val="22"/>
        </w:rPr>
        <w:t>*</w:t>
      </w:r>
      <w:r w:rsidRPr="007A364D">
        <w:rPr>
          <w:rFonts w:ascii="Helvetica" w:hAnsi="Helvetica"/>
          <w:i/>
          <w:iCs/>
          <w:sz w:val="22"/>
          <w:szCs w:val="22"/>
        </w:rPr>
        <w:t>P</w:t>
      </w:r>
      <w:r w:rsidRPr="007A364D">
        <w:rPr>
          <w:rFonts w:ascii="Helvetica" w:hAnsi="Helvetica"/>
          <w:sz w:val="22"/>
          <w:szCs w:val="22"/>
        </w:rPr>
        <w:t xml:space="preserve"> &lt; 0.0</w:t>
      </w:r>
      <w:r>
        <w:rPr>
          <w:rFonts w:ascii="Helvetica" w:hAnsi="Helvetica"/>
          <w:sz w:val="22"/>
          <w:szCs w:val="22"/>
        </w:rPr>
        <w:t>0</w:t>
      </w:r>
      <w:r w:rsidRPr="007A364D">
        <w:rPr>
          <w:rFonts w:ascii="Helvetica" w:hAnsi="Helvetica"/>
          <w:sz w:val="22"/>
          <w:szCs w:val="22"/>
        </w:rPr>
        <w:t>1.</w:t>
      </w:r>
      <w:r w:rsidR="00CF14F1">
        <w:rPr>
          <w:rFonts w:ascii="Helvetica" w:hAnsi="Helvetica"/>
          <w:sz w:val="22"/>
          <w:szCs w:val="22"/>
        </w:rPr>
        <w:t xml:space="preserve"> </w:t>
      </w:r>
    </w:p>
    <w:p w14:paraId="5B13A196" w14:textId="1B2AECE8" w:rsidR="00B9756E" w:rsidRDefault="00B9756E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br w:type="page"/>
      </w:r>
    </w:p>
    <w:p w14:paraId="58CF4BF5" w14:textId="4582FF01" w:rsidR="00B9756E" w:rsidRDefault="0015605E" w:rsidP="005C0659">
      <w:pPr>
        <w:jc w:val="center"/>
        <w:rPr>
          <w:rFonts w:ascii="Helvetica" w:hAnsi="Helvetica"/>
          <w:sz w:val="22"/>
          <w:szCs w:val="22"/>
        </w:rPr>
      </w:pPr>
      <w:r>
        <w:rPr>
          <w:rFonts w:ascii="Helvetica" w:hAnsi="Helvetica"/>
          <w:noProof/>
          <w:sz w:val="22"/>
          <w:szCs w:val="22"/>
        </w:rPr>
        <w:lastRenderedPageBreak/>
        <w:drawing>
          <wp:inline distT="0" distB="0" distL="0" distR="0" wp14:anchorId="4D7DB46F" wp14:editId="0591783D">
            <wp:extent cx="4841310" cy="3593328"/>
            <wp:effectExtent l="0" t="0" r="0" b="1270"/>
            <wp:docPr id="16901231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123132" name="Picture 169012313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7394" cy="3627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004E2" w14:textId="799ADFA7" w:rsidR="00B9756E" w:rsidRDefault="00B9756E" w:rsidP="0015605E">
      <w:pPr>
        <w:jc w:val="center"/>
        <w:rPr>
          <w:rFonts w:ascii="Helvetica" w:hAnsi="Helvetica"/>
          <w:sz w:val="22"/>
          <w:szCs w:val="22"/>
        </w:rPr>
      </w:pPr>
    </w:p>
    <w:p w14:paraId="72473CFA" w14:textId="7A75F6EF" w:rsidR="005C0659" w:rsidRDefault="00B9756E" w:rsidP="001E7221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 xml:space="preserve">Extended Data </w:t>
      </w:r>
      <w:r w:rsidR="00362BD7">
        <w:rPr>
          <w:rFonts w:ascii="Helvetica" w:hAnsi="Helvetica"/>
          <w:b/>
          <w:bCs/>
          <w:sz w:val="22"/>
          <w:szCs w:val="22"/>
        </w:rPr>
        <w:t>5</w:t>
      </w:r>
      <w:r>
        <w:rPr>
          <w:rFonts w:ascii="Helvetica" w:hAnsi="Helvetica"/>
          <w:b/>
          <w:bCs/>
          <w:sz w:val="22"/>
          <w:szCs w:val="22"/>
        </w:rPr>
        <w:t xml:space="preserve">. </w:t>
      </w:r>
      <w:r w:rsidR="005C0659">
        <w:rPr>
          <w:rFonts w:ascii="Helvetica" w:hAnsi="Helvetica"/>
          <w:b/>
          <w:bCs/>
          <w:sz w:val="22"/>
          <w:szCs w:val="22"/>
        </w:rPr>
        <w:t xml:space="preserve">Type I IFN signature in </w:t>
      </w:r>
      <w:r w:rsidR="005C0659">
        <w:rPr>
          <w:rFonts w:ascii="Helvetica" w:hAnsi="Helvetica"/>
          <w:b/>
          <w:bCs/>
          <w:i/>
          <w:iCs/>
          <w:sz w:val="22"/>
          <w:szCs w:val="22"/>
        </w:rPr>
        <w:t>Stat1</w:t>
      </w:r>
      <w:r w:rsidR="005C0659">
        <w:rPr>
          <w:rFonts w:ascii="Helvetica" w:hAnsi="Helvetica"/>
          <w:b/>
          <w:bCs/>
          <w:sz w:val="22"/>
          <w:szCs w:val="22"/>
        </w:rPr>
        <w:t xml:space="preserve"> GOF models</w:t>
      </w:r>
      <w:r w:rsidR="005C0659">
        <w:rPr>
          <w:rFonts w:ascii="Helvetica" w:hAnsi="Helvetica"/>
          <w:sz w:val="22"/>
          <w:szCs w:val="22"/>
        </w:rPr>
        <w:t xml:space="preserve">. </w:t>
      </w:r>
    </w:p>
    <w:p w14:paraId="4DAE11C8" w14:textId="522F1B08" w:rsidR="000047C9" w:rsidRDefault="000047C9" w:rsidP="001E7221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>a</w:t>
      </w:r>
      <w:r>
        <w:rPr>
          <w:rFonts w:ascii="Helvetica" w:hAnsi="Helvetica"/>
          <w:sz w:val="22"/>
          <w:szCs w:val="22"/>
        </w:rPr>
        <w:t xml:space="preserve">, </w:t>
      </w:r>
      <w:r w:rsidR="0015605E" w:rsidRPr="00E23290">
        <w:rPr>
          <w:rStyle w:val="docsum-pmid"/>
          <w:rFonts w:ascii="Helvetica" w:hAnsi="Helvetica" w:cs="Segoe UI"/>
          <w:sz w:val="22"/>
          <w:szCs w:val="22"/>
          <w:shd w:val="clear" w:color="auto" w:fill="FFFFFF"/>
        </w:rPr>
        <w:t>Immune Response Enrichment Analysis</w:t>
      </w:r>
      <w:r w:rsidR="0015605E">
        <w:rPr>
          <w:rFonts w:ascii="Helvetica" w:hAnsi="Helvetica"/>
          <w:sz w:val="22"/>
          <w:szCs w:val="22"/>
        </w:rPr>
        <w:t xml:space="preserve"> (</w:t>
      </w:r>
      <w:r>
        <w:rPr>
          <w:rFonts w:ascii="Helvetica" w:hAnsi="Helvetica"/>
          <w:sz w:val="22"/>
          <w:szCs w:val="22"/>
        </w:rPr>
        <w:t>IREA</w:t>
      </w:r>
      <w:r w:rsidR="0015605E">
        <w:rPr>
          <w:rFonts w:ascii="Helvetica" w:hAnsi="Helvetica"/>
          <w:sz w:val="22"/>
          <w:szCs w:val="22"/>
        </w:rPr>
        <w:t>)</w:t>
      </w:r>
      <w:r>
        <w:rPr>
          <w:rFonts w:ascii="Helvetica" w:hAnsi="Helvetica"/>
          <w:sz w:val="22"/>
          <w:szCs w:val="22"/>
        </w:rPr>
        <w:t xml:space="preserve"> cytokine enrichment plot for DEGs upregulated in </w:t>
      </w:r>
      <w:r>
        <w:rPr>
          <w:rFonts w:ascii="Helvetica" w:hAnsi="Helvetica"/>
          <w:i/>
          <w:iCs/>
          <w:sz w:val="22"/>
          <w:szCs w:val="22"/>
        </w:rPr>
        <w:t>Stat1</w:t>
      </w:r>
      <w:r>
        <w:rPr>
          <w:rFonts w:ascii="Helvetica" w:hAnsi="Helvetica"/>
          <w:sz w:val="22"/>
          <w:szCs w:val="22"/>
          <w:vertAlign w:val="superscript"/>
        </w:rPr>
        <w:t>T385M/+</w:t>
      </w:r>
      <w:r>
        <w:rPr>
          <w:rFonts w:ascii="Helvetica" w:hAnsi="Helvetica"/>
          <w:sz w:val="22"/>
          <w:szCs w:val="22"/>
        </w:rPr>
        <w:t xml:space="preserve"> or </w:t>
      </w:r>
      <w:r>
        <w:rPr>
          <w:rFonts w:ascii="Helvetica" w:hAnsi="Helvetica"/>
          <w:i/>
          <w:iCs/>
          <w:sz w:val="22"/>
          <w:szCs w:val="22"/>
        </w:rPr>
        <w:t>CD4cre</w:t>
      </w:r>
      <w:r>
        <w:rPr>
          <w:rFonts w:ascii="Helvetica" w:hAnsi="Helvetica"/>
          <w:sz w:val="22"/>
          <w:szCs w:val="22"/>
          <w:vertAlign w:val="superscript"/>
        </w:rPr>
        <w:t>T385M/+</w:t>
      </w:r>
      <w:r>
        <w:rPr>
          <w:rFonts w:ascii="Helvetica" w:hAnsi="Helvetica"/>
          <w:sz w:val="22"/>
          <w:szCs w:val="22"/>
        </w:rPr>
        <w:t xml:space="preserve"> cells compared to WT. Plot shows the enrichment score for the top 10 cytokines with an FDR-adjusted </w:t>
      </w:r>
      <w:r>
        <w:rPr>
          <w:rFonts w:ascii="Helvetica" w:hAnsi="Helvetica"/>
          <w:i/>
          <w:iCs/>
          <w:sz w:val="22"/>
          <w:szCs w:val="22"/>
        </w:rPr>
        <w:t>P</w:t>
      </w:r>
      <w:r>
        <w:rPr>
          <w:rFonts w:ascii="Helvetica" w:hAnsi="Helvetica"/>
          <w:sz w:val="22"/>
          <w:szCs w:val="22"/>
        </w:rPr>
        <w:t xml:space="preserve"> value &lt; 0.05. </w:t>
      </w:r>
      <w:r w:rsidR="009A25A6">
        <w:rPr>
          <w:rFonts w:ascii="Helvetica" w:hAnsi="Helvetica"/>
          <w:sz w:val="22"/>
          <w:szCs w:val="22"/>
        </w:rPr>
        <w:t xml:space="preserve">Type I IFNs are highlighted as predicted signals that show differing enrichments between </w:t>
      </w:r>
      <w:r w:rsidR="009A25A6">
        <w:rPr>
          <w:rFonts w:ascii="Helvetica" w:hAnsi="Helvetica"/>
          <w:i/>
          <w:iCs/>
          <w:sz w:val="22"/>
          <w:szCs w:val="22"/>
        </w:rPr>
        <w:t>Stat1</w:t>
      </w:r>
      <w:r w:rsidR="009A25A6">
        <w:rPr>
          <w:rFonts w:ascii="Helvetica" w:hAnsi="Helvetica"/>
          <w:sz w:val="22"/>
          <w:szCs w:val="22"/>
          <w:vertAlign w:val="superscript"/>
        </w:rPr>
        <w:t>T385M/+</w:t>
      </w:r>
      <w:r w:rsidR="009A25A6">
        <w:rPr>
          <w:rFonts w:ascii="Helvetica" w:hAnsi="Helvetica"/>
          <w:sz w:val="22"/>
          <w:szCs w:val="22"/>
        </w:rPr>
        <w:t xml:space="preserve"> or </w:t>
      </w:r>
      <w:r w:rsidR="009A25A6">
        <w:rPr>
          <w:rFonts w:ascii="Helvetica" w:hAnsi="Helvetica"/>
          <w:i/>
          <w:iCs/>
          <w:sz w:val="22"/>
          <w:szCs w:val="22"/>
        </w:rPr>
        <w:t>CD4cre</w:t>
      </w:r>
      <w:r w:rsidR="009A25A6">
        <w:rPr>
          <w:rFonts w:ascii="Helvetica" w:hAnsi="Helvetica"/>
          <w:sz w:val="22"/>
          <w:szCs w:val="22"/>
          <w:vertAlign w:val="superscript"/>
        </w:rPr>
        <w:t>T385M/+</w:t>
      </w:r>
      <w:r w:rsidR="009A25A6">
        <w:rPr>
          <w:rFonts w:ascii="Helvetica" w:hAnsi="Helvetica"/>
          <w:sz w:val="22"/>
          <w:szCs w:val="22"/>
        </w:rPr>
        <w:t xml:space="preserve"> cells.</w:t>
      </w:r>
    </w:p>
    <w:p w14:paraId="233C515F" w14:textId="2D139613" w:rsidR="000047C9" w:rsidRDefault="000047C9" w:rsidP="001E7221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>b</w:t>
      </w:r>
      <w:r w:rsidR="005C0659">
        <w:rPr>
          <w:rFonts w:ascii="Helvetica" w:hAnsi="Helvetica"/>
          <w:sz w:val="22"/>
          <w:szCs w:val="22"/>
        </w:rPr>
        <w:t>, Module score of genes that respond to type I IFNs (</w:t>
      </w:r>
      <w:r w:rsidR="005C0659">
        <w:rPr>
          <w:rFonts w:ascii="Helvetica" w:hAnsi="Helvetica"/>
          <w:i/>
          <w:iCs/>
          <w:sz w:val="22"/>
          <w:szCs w:val="22"/>
        </w:rPr>
        <w:t>Hallmark: Response to IFN-</w:t>
      </w:r>
      <w:r w:rsidR="005C0659">
        <w:rPr>
          <w:rFonts w:ascii="Helvetica" w:hAnsi="Helvetica"/>
          <w:i/>
          <w:iCs/>
          <w:sz w:val="22"/>
          <w:szCs w:val="22"/>
        </w:rPr>
        <w:sym w:font="Symbol" w:char="F061"/>
      </w:r>
      <w:r w:rsidR="005C0659">
        <w:rPr>
          <w:rFonts w:ascii="Helvetica" w:hAnsi="Helvetica"/>
          <w:sz w:val="22"/>
          <w:szCs w:val="22"/>
        </w:rPr>
        <w:t xml:space="preserve">) in terminal effector cells </w:t>
      </w:r>
      <w:r w:rsidR="009A25A6">
        <w:rPr>
          <w:rFonts w:ascii="Helvetica" w:hAnsi="Helvetica"/>
          <w:sz w:val="22"/>
          <w:szCs w:val="22"/>
        </w:rPr>
        <w:t xml:space="preserve">from </w:t>
      </w:r>
      <w:proofErr w:type="spellStart"/>
      <w:r w:rsidR="009A25A6">
        <w:rPr>
          <w:rFonts w:ascii="Helvetica" w:hAnsi="Helvetica"/>
          <w:sz w:val="22"/>
          <w:szCs w:val="22"/>
        </w:rPr>
        <w:t>scRNA</w:t>
      </w:r>
      <w:proofErr w:type="spellEnd"/>
      <w:r w:rsidR="009A25A6">
        <w:rPr>
          <w:rFonts w:ascii="Helvetica" w:hAnsi="Helvetica"/>
          <w:sz w:val="22"/>
          <w:szCs w:val="22"/>
        </w:rPr>
        <w:t xml:space="preserve">-seq data </w:t>
      </w:r>
      <w:r w:rsidR="005C0659">
        <w:rPr>
          <w:rFonts w:ascii="Helvetica" w:hAnsi="Helvetica"/>
          <w:sz w:val="22"/>
          <w:szCs w:val="22"/>
        </w:rPr>
        <w:t xml:space="preserve">in Fig. 2a from WT, </w:t>
      </w:r>
      <w:r w:rsidR="005C0659">
        <w:rPr>
          <w:rFonts w:ascii="Helvetica" w:hAnsi="Helvetica"/>
          <w:i/>
          <w:iCs/>
          <w:sz w:val="22"/>
          <w:szCs w:val="22"/>
        </w:rPr>
        <w:t>CD4cre</w:t>
      </w:r>
      <w:r w:rsidR="005C0659">
        <w:rPr>
          <w:rFonts w:ascii="Helvetica" w:hAnsi="Helvetica"/>
          <w:sz w:val="22"/>
          <w:szCs w:val="22"/>
          <w:vertAlign w:val="superscript"/>
        </w:rPr>
        <w:t>T385M/+</w:t>
      </w:r>
      <w:r w:rsidR="005C0659">
        <w:rPr>
          <w:rFonts w:ascii="Helvetica" w:hAnsi="Helvetica"/>
          <w:sz w:val="22"/>
          <w:szCs w:val="22"/>
        </w:rPr>
        <w:t xml:space="preserve">, and </w:t>
      </w:r>
      <w:r w:rsidR="005C0659">
        <w:rPr>
          <w:rFonts w:ascii="Helvetica" w:hAnsi="Helvetica"/>
          <w:i/>
          <w:iCs/>
          <w:sz w:val="22"/>
          <w:szCs w:val="22"/>
        </w:rPr>
        <w:t>Stat1</w:t>
      </w:r>
      <w:r w:rsidR="005C0659">
        <w:rPr>
          <w:rFonts w:ascii="Helvetica" w:hAnsi="Helvetica"/>
          <w:sz w:val="22"/>
          <w:szCs w:val="22"/>
          <w:vertAlign w:val="superscript"/>
        </w:rPr>
        <w:t>T385M/+</w:t>
      </w:r>
      <w:r w:rsidR="005C0659">
        <w:rPr>
          <w:rFonts w:ascii="Helvetica" w:hAnsi="Helvetica"/>
          <w:sz w:val="22"/>
          <w:szCs w:val="22"/>
        </w:rPr>
        <w:t xml:space="preserve"> mice. </w:t>
      </w:r>
    </w:p>
    <w:p w14:paraId="14A9A711" w14:textId="28BA35FF" w:rsidR="000047C9" w:rsidRDefault="000047C9" w:rsidP="001E7221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>c</w:t>
      </w:r>
      <w:r w:rsidR="005C0659">
        <w:rPr>
          <w:rFonts w:ascii="Helvetica" w:hAnsi="Helvetica"/>
          <w:sz w:val="22"/>
          <w:szCs w:val="22"/>
        </w:rPr>
        <w:t xml:space="preserve">, </w:t>
      </w:r>
      <w:r w:rsidR="009A25A6">
        <w:rPr>
          <w:rFonts w:ascii="Helvetica" w:hAnsi="Helvetica"/>
          <w:sz w:val="22"/>
          <w:szCs w:val="22"/>
        </w:rPr>
        <w:t>T</w:t>
      </w:r>
      <w:r w:rsidR="005C0659">
        <w:rPr>
          <w:rFonts w:ascii="Helvetica" w:hAnsi="Helvetica"/>
          <w:sz w:val="22"/>
          <w:szCs w:val="22"/>
        </w:rPr>
        <w:t xml:space="preserve">ranscription factor (TF) enrichment analysis was performed </w:t>
      </w:r>
      <w:r w:rsidR="009A25A6">
        <w:rPr>
          <w:rFonts w:ascii="Helvetica" w:hAnsi="Helvetica"/>
          <w:sz w:val="22"/>
          <w:szCs w:val="22"/>
        </w:rPr>
        <w:t xml:space="preserve">by </w:t>
      </w:r>
      <w:proofErr w:type="spellStart"/>
      <w:r w:rsidR="009A25A6">
        <w:rPr>
          <w:rFonts w:ascii="Helvetica" w:hAnsi="Helvetica"/>
          <w:sz w:val="22"/>
          <w:szCs w:val="22"/>
        </w:rPr>
        <w:t>ChIP</w:t>
      </w:r>
      <w:proofErr w:type="spellEnd"/>
      <w:r w:rsidR="009A25A6">
        <w:rPr>
          <w:rFonts w:ascii="Helvetica" w:hAnsi="Helvetica"/>
          <w:sz w:val="22"/>
          <w:szCs w:val="22"/>
        </w:rPr>
        <w:t xml:space="preserve">-ATLAS </w:t>
      </w:r>
      <w:r w:rsidR="005C0659">
        <w:rPr>
          <w:rFonts w:ascii="Helvetica" w:hAnsi="Helvetica"/>
          <w:sz w:val="22"/>
          <w:szCs w:val="22"/>
        </w:rPr>
        <w:t xml:space="preserve">on DEGs upregulated in </w:t>
      </w:r>
      <w:r w:rsidR="005C0659">
        <w:rPr>
          <w:rFonts w:ascii="Helvetica" w:hAnsi="Helvetica"/>
          <w:i/>
          <w:iCs/>
          <w:sz w:val="22"/>
          <w:szCs w:val="22"/>
        </w:rPr>
        <w:t>Stat1</w:t>
      </w:r>
      <w:r w:rsidR="005C0659">
        <w:rPr>
          <w:rFonts w:ascii="Helvetica" w:hAnsi="Helvetica"/>
          <w:sz w:val="22"/>
          <w:szCs w:val="22"/>
          <w:vertAlign w:val="superscript"/>
        </w:rPr>
        <w:t>T385M/+</w:t>
      </w:r>
      <w:r w:rsidR="005C0659">
        <w:rPr>
          <w:rFonts w:ascii="Helvetica" w:hAnsi="Helvetica"/>
          <w:sz w:val="22"/>
          <w:szCs w:val="22"/>
        </w:rPr>
        <w:t xml:space="preserve"> or </w:t>
      </w:r>
      <w:r w:rsidR="005C0659">
        <w:rPr>
          <w:rFonts w:ascii="Helvetica" w:hAnsi="Helvetica"/>
          <w:i/>
          <w:iCs/>
          <w:sz w:val="22"/>
          <w:szCs w:val="22"/>
        </w:rPr>
        <w:t>CD4cre</w:t>
      </w:r>
      <w:r w:rsidR="005C0659">
        <w:rPr>
          <w:rFonts w:ascii="Helvetica" w:hAnsi="Helvetica"/>
          <w:sz w:val="22"/>
          <w:szCs w:val="22"/>
          <w:vertAlign w:val="superscript"/>
        </w:rPr>
        <w:t>T385M/+</w:t>
      </w:r>
      <w:r w:rsidR="005C0659">
        <w:rPr>
          <w:rFonts w:ascii="Helvetica" w:hAnsi="Helvetica"/>
          <w:sz w:val="22"/>
          <w:szCs w:val="22"/>
        </w:rPr>
        <w:t xml:space="preserve"> cells compared to WT. Volcano plot depicts all target antigens surveyed, with ISGF3 components (Stat1, Stat2, Irf9) highlighted.</w:t>
      </w:r>
      <w:r>
        <w:rPr>
          <w:rFonts w:ascii="Helvetica" w:hAnsi="Helvetica"/>
          <w:sz w:val="22"/>
          <w:szCs w:val="22"/>
        </w:rPr>
        <w:t xml:space="preserve"> </w:t>
      </w:r>
    </w:p>
    <w:p w14:paraId="1BD36093" w14:textId="03F06646" w:rsidR="00B75BDE" w:rsidRDefault="00B75BDE" w:rsidP="00B75BDE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>d</w:t>
      </w:r>
      <w:r>
        <w:rPr>
          <w:rFonts w:ascii="Helvetica" w:hAnsi="Helvetica"/>
          <w:sz w:val="22"/>
          <w:szCs w:val="22"/>
        </w:rPr>
        <w:t xml:space="preserve">, IREA cytokine enrichment plot for ISR genes in CD8 T cells. Plot shows the enrichment score for </w:t>
      </w:r>
      <w:r w:rsidR="0015605E">
        <w:rPr>
          <w:rFonts w:ascii="Helvetica" w:hAnsi="Helvetica"/>
          <w:sz w:val="22"/>
          <w:szCs w:val="22"/>
        </w:rPr>
        <w:t>only</w:t>
      </w:r>
      <w:r>
        <w:rPr>
          <w:rFonts w:ascii="Helvetica" w:hAnsi="Helvetica"/>
          <w:sz w:val="22"/>
          <w:szCs w:val="22"/>
        </w:rPr>
        <w:t xml:space="preserve"> cytokine</w:t>
      </w:r>
      <w:r w:rsidR="0015605E">
        <w:rPr>
          <w:rFonts w:ascii="Helvetica" w:hAnsi="Helvetica"/>
          <w:sz w:val="22"/>
          <w:szCs w:val="22"/>
        </w:rPr>
        <w:t>s</w:t>
      </w:r>
      <w:r>
        <w:rPr>
          <w:rFonts w:ascii="Helvetica" w:hAnsi="Helvetica"/>
          <w:sz w:val="22"/>
          <w:szCs w:val="22"/>
        </w:rPr>
        <w:t xml:space="preserve"> with an FDR-adjusted </w:t>
      </w:r>
      <w:r>
        <w:rPr>
          <w:rFonts w:ascii="Helvetica" w:hAnsi="Helvetica"/>
          <w:i/>
          <w:iCs/>
          <w:sz w:val="22"/>
          <w:szCs w:val="22"/>
        </w:rPr>
        <w:t>P</w:t>
      </w:r>
      <w:r>
        <w:rPr>
          <w:rFonts w:ascii="Helvetica" w:hAnsi="Helvetica"/>
          <w:sz w:val="22"/>
          <w:szCs w:val="22"/>
        </w:rPr>
        <w:t xml:space="preserve"> value &lt; 0.05. Plots indicate type I IFNs, IL-36, IL-15, IL-7, and IL-2 are cytokines able to induce the ISR Module in CD8 T cells.</w:t>
      </w:r>
    </w:p>
    <w:p w14:paraId="48BEF55A" w14:textId="3CC5B7E4" w:rsidR="000047C9" w:rsidRDefault="00B75BDE" w:rsidP="001E7221">
      <w:pPr>
        <w:rPr>
          <w:rFonts w:ascii="Helvetica" w:hAnsi="Helvetica"/>
          <w:b/>
          <w:bCs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>e</w:t>
      </w:r>
      <w:r w:rsidR="000047C9">
        <w:rPr>
          <w:rFonts w:ascii="Helvetica" w:hAnsi="Helvetica"/>
          <w:sz w:val="22"/>
          <w:szCs w:val="22"/>
        </w:rPr>
        <w:t>, Normalized p-eIF2</w:t>
      </w:r>
      <w:r w:rsidR="000047C9">
        <w:rPr>
          <w:rFonts w:ascii="Helvetica" w:hAnsi="Helvetica"/>
          <w:sz w:val="22"/>
          <w:szCs w:val="22"/>
        </w:rPr>
        <w:sym w:font="Symbol" w:char="F061"/>
      </w:r>
      <w:r w:rsidR="000047C9">
        <w:rPr>
          <w:rFonts w:ascii="Helvetica" w:hAnsi="Helvetica"/>
          <w:sz w:val="22"/>
          <w:szCs w:val="22"/>
        </w:rPr>
        <w:t xml:space="preserve"> levels day 7.5 post</w:t>
      </w:r>
      <w:r w:rsidR="0015605E">
        <w:rPr>
          <w:rFonts w:ascii="Helvetica" w:hAnsi="Helvetica"/>
          <w:sz w:val="22"/>
          <w:szCs w:val="22"/>
        </w:rPr>
        <w:t xml:space="preserve"> LCMV-Arm</w:t>
      </w:r>
      <w:r w:rsidR="000047C9">
        <w:rPr>
          <w:rFonts w:ascii="Helvetica" w:hAnsi="Helvetica"/>
          <w:sz w:val="22"/>
          <w:szCs w:val="22"/>
        </w:rPr>
        <w:t xml:space="preserve"> infection in GP33-specific CD8 T cells from WT and </w:t>
      </w:r>
      <w:r w:rsidR="000047C9">
        <w:rPr>
          <w:rFonts w:ascii="Helvetica" w:hAnsi="Helvetica"/>
          <w:i/>
          <w:iCs/>
          <w:sz w:val="22"/>
          <w:szCs w:val="22"/>
        </w:rPr>
        <w:t>Stat1</w:t>
      </w:r>
      <w:r w:rsidR="000047C9">
        <w:rPr>
          <w:rFonts w:ascii="Helvetica" w:hAnsi="Helvetica"/>
          <w:sz w:val="22"/>
          <w:szCs w:val="22"/>
          <w:vertAlign w:val="superscript"/>
        </w:rPr>
        <w:t>T385M/+</w:t>
      </w:r>
      <w:r w:rsidR="000047C9">
        <w:rPr>
          <w:rFonts w:ascii="Helvetica" w:hAnsi="Helvetica"/>
          <w:sz w:val="22"/>
          <w:szCs w:val="22"/>
        </w:rPr>
        <w:t xml:space="preserve"> mice after PBS or anti-IFNAR administration on days 5.5 and 7 post infection. </w:t>
      </w:r>
      <w:r w:rsidR="000047C9">
        <w:rPr>
          <w:rFonts w:ascii="Helvetica" w:hAnsi="Helvetica"/>
          <w:i/>
          <w:iCs/>
          <w:sz w:val="22"/>
          <w:szCs w:val="22"/>
        </w:rPr>
        <w:t>n</w:t>
      </w:r>
      <w:r w:rsidR="000047C9">
        <w:rPr>
          <w:rFonts w:ascii="Helvetica" w:hAnsi="Helvetica"/>
          <w:sz w:val="22"/>
          <w:szCs w:val="22"/>
        </w:rPr>
        <w:t xml:space="preserve"> = 3-4 WT and </w:t>
      </w:r>
      <w:r w:rsidR="000047C9">
        <w:rPr>
          <w:rFonts w:ascii="Helvetica" w:hAnsi="Helvetica"/>
          <w:i/>
          <w:iCs/>
          <w:sz w:val="22"/>
          <w:szCs w:val="22"/>
        </w:rPr>
        <w:t>n</w:t>
      </w:r>
      <w:r w:rsidR="000047C9">
        <w:rPr>
          <w:rFonts w:ascii="Helvetica" w:hAnsi="Helvetica"/>
          <w:sz w:val="22"/>
          <w:szCs w:val="22"/>
        </w:rPr>
        <w:t xml:space="preserve"> = 4-8 </w:t>
      </w:r>
      <w:r w:rsidR="000047C9">
        <w:rPr>
          <w:rFonts w:ascii="Helvetica" w:hAnsi="Helvetica"/>
          <w:i/>
          <w:iCs/>
          <w:sz w:val="22"/>
          <w:szCs w:val="22"/>
        </w:rPr>
        <w:t>Stat1</w:t>
      </w:r>
      <w:r w:rsidR="000047C9">
        <w:rPr>
          <w:rFonts w:ascii="Helvetica" w:hAnsi="Helvetica"/>
          <w:sz w:val="22"/>
          <w:szCs w:val="22"/>
          <w:vertAlign w:val="superscript"/>
        </w:rPr>
        <w:t>T385M/+</w:t>
      </w:r>
      <w:r w:rsidR="000047C9">
        <w:rPr>
          <w:rFonts w:ascii="Helvetica" w:hAnsi="Helvetica"/>
          <w:sz w:val="22"/>
          <w:szCs w:val="22"/>
        </w:rPr>
        <w:t xml:space="preserve"> mice pooled from three independent experiments.</w:t>
      </w:r>
      <w:r w:rsidR="000047C9" w:rsidRPr="000047C9">
        <w:rPr>
          <w:rFonts w:ascii="Helvetica" w:hAnsi="Helvetica"/>
          <w:b/>
          <w:bCs/>
          <w:sz w:val="22"/>
          <w:szCs w:val="22"/>
        </w:rPr>
        <w:t xml:space="preserve"> </w:t>
      </w:r>
    </w:p>
    <w:p w14:paraId="2A8BCCAA" w14:textId="5ADE41EA" w:rsidR="0015605E" w:rsidRDefault="0015605E" w:rsidP="0015605E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Significance was determined with</w:t>
      </w:r>
      <w:r w:rsidRPr="007A364D">
        <w:rPr>
          <w:rFonts w:ascii="Helvetica" w:hAnsi="Helvetica"/>
          <w:sz w:val="22"/>
          <w:szCs w:val="22"/>
        </w:rPr>
        <w:t xml:space="preserve"> unpaired Student’s t test for pairwise</w:t>
      </w:r>
      <w:r>
        <w:rPr>
          <w:rFonts w:ascii="Helvetica" w:hAnsi="Helvetica"/>
          <w:sz w:val="22"/>
          <w:szCs w:val="22"/>
        </w:rPr>
        <w:t xml:space="preserve"> </w:t>
      </w:r>
      <w:r w:rsidRPr="007A364D">
        <w:rPr>
          <w:rFonts w:ascii="Helvetica" w:hAnsi="Helvetica"/>
          <w:sz w:val="22"/>
          <w:szCs w:val="22"/>
        </w:rPr>
        <w:t>comparisons</w:t>
      </w:r>
      <w:r>
        <w:rPr>
          <w:rFonts w:ascii="Helvetica" w:hAnsi="Helvetica"/>
          <w:sz w:val="22"/>
          <w:szCs w:val="22"/>
        </w:rPr>
        <w:t xml:space="preserve"> of flow cytometry experiments, and Wilcoxon test for comparisons of </w:t>
      </w:r>
      <w:proofErr w:type="spellStart"/>
      <w:r>
        <w:rPr>
          <w:rFonts w:ascii="Helvetica" w:hAnsi="Helvetica"/>
          <w:sz w:val="22"/>
          <w:szCs w:val="22"/>
        </w:rPr>
        <w:t>scRNA</w:t>
      </w:r>
      <w:proofErr w:type="spellEnd"/>
      <w:r>
        <w:rPr>
          <w:rFonts w:ascii="Helvetica" w:hAnsi="Helvetica"/>
          <w:sz w:val="22"/>
          <w:szCs w:val="22"/>
        </w:rPr>
        <w:t xml:space="preserve">-seq data. </w:t>
      </w:r>
      <w:r w:rsidRPr="007A364D">
        <w:rPr>
          <w:rFonts w:ascii="Helvetica" w:hAnsi="Helvetica"/>
          <w:sz w:val="22"/>
          <w:szCs w:val="22"/>
        </w:rPr>
        <w:t>*</w:t>
      </w:r>
      <w:r w:rsidRPr="007A364D">
        <w:rPr>
          <w:rFonts w:ascii="Helvetica" w:hAnsi="Helvetica"/>
          <w:i/>
          <w:iCs/>
          <w:sz w:val="22"/>
          <w:szCs w:val="22"/>
        </w:rPr>
        <w:t>P</w:t>
      </w:r>
      <w:r w:rsidRPr="007A364D">
        <w:rPr>
          <w:rFonts w:ascii="Helvetica" w:hAnsi="Helvetica"/>
          <w:sz w:val="22"/>
          <w:szCs w:val="22"/>
        </w:rPr>
        <w:t xml:space="preserve"> &lt; 0.0</w:t>
      </w:r>
      <w:r>
        <w:rPr>
          <w:rFonts w:ascii="Helvetica" w:hAnsi="Helvetica"/>
          <w:sz w:val="22"/>
          <w:szCs w:val="22"/>
        </w:rPr>
        <w:t>5</w:t>
      </w:r>
      <w:r w:rsidRPr="007A364D">
        <w:rPr>
          <w:rFonts w:ascii="Helvetica" w:hAnsi="Helvetica"/>
          <w:sz w:val="22"/>
          <w:szCs w:val="22"/>
        </w:rPr>
        <w:t xml:space="preserve"> and **</w:t>
      </w:r>
      <w:r>
        <w:rPr>
          <w:rFonts w:ascii="Helvetica" w:hAnsi="Helvetica"/>
          <w:sz w:val="22"/>
          <w:szCs w:val="22"/>
        </w:rPr>
        <w:t>*</w:t>
      </w:r>
      <w:r w:rsidRPr="007A364D">
        <w:rPr>
          <w:rFonts w:ascii="Helvetica" w:hAnsi="Helvetica"/>
          <w:i/>
          <w:iCs/>
          <w:sz w:val="22"/>
          <w:szCs w:val="22"/>
        </w:rPr>
        <w:t>P</w:t>
      </w:r>
      <w:r w:rsidRPr="007A364D">
        <w:rPr>
          <w:rFonts w:ascii="Helvetica" w:hAnsi="Helvetica"/>
          <w:sz w:val="22"/>
          <w:szCs w:val="22"/>
        </w:rPr>
        <w:t xml:space="preserve"> &lt; 0.0</w:t>
      </w:r>
      <w:r>
        <w:rPr>
          <w:rFonts w:ascii="Helvetica" w:hAnsi="Helvetica"/>
          <w:sz w:val="22"/>
          <w:szCs w:val="22"/>
        </w:rPr>
        <w:t>0</w:t>
      </w:r>
      <w:r w:rsidRPr="007A364D">
        <w:rPr>
          <w:rFonts w:ascii="Helvetica" w:hAnsi="Helvetica"/>
          <w:sz w:val="22"/>
          <w:szCs w:val="22"/>
        </w:rPr>
        <w:t>1.</w:t>
      </w:r>
    </w:p>
    <w:p w14:paraId="26ECA1BD" w14:textId="3F9DE4F8" w:rsidR="00FC5790" w:rsidRDefault="00FC5790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br w:type="page"/>
      </w:r>
    </w:p>
    <w:p w14:paraId="2765C1C2" w14:textId="16420330" w:rsidR="00433554" w:rsidRDefault="00FC5790" w:rsidP="0015605E">
      <w:pPr>
        <w:rPr>
          <w:rFonts w:ascii="Helvetica" w:hAnsi="Helvetica"/>
          <w:sz w:val="22"/>
          <w:szCs w:val="22"/>
        </w:rPr>
      </w:pPr>
      <w:r w:rsidRPr="00FC5790">
        <w:rPr>
          <w:rFonts w:ascii="Helvetica" w:hAnsi="Helvetica"/>
          <w:b/>
          <w:bCs/>
          <w:sz w:val="22"/>
          <w:szCs w:val="22"/>
        </w:rPr>
        <w:lastRenderedPageBreak/>
        <w:t>Supplementary Table 1</w:t>
      </w:r>
      <w:r w:rsidR="00EC5E96">
        <w:rPr>
          <w:rFonts w:ascii="Helvetica" w:hAnsi="Helvetica"/>
          <w:b/>
          <w:bCs/>
          <w:sz w:val="22"/>
          <w:szCs w:val="22"/>
        </w:rPr>
        <w:t>. Antibodies, dye, and tetramer for flow cytometry and immunofluorescence</w:t>
      </w:r>
    </w:p>
    <w:p w14:paraId="4322A15A" w14:textId="77777777" w:rsidR="003244DA" w:rsidRDefault="003244DA" w:rsidP="003244DA">
      <w:pPr>
        <w:rPr>
          <w:rFonts w:ascii="Helvetica" w:hAnsi="Helvetica"/>
          <w:sz w:val="22"/>
          <w:szCs w:val="22"/>
        </w:rPr>
      </w:pPr>
    </w:p>
    <w:tbl>
      <w:tblPr>
        <w:tblStyle w:val="TableGrid"/>
        <w:tblW w:w="9256" w:type="dxa"/>
        <w:jc w:val="center"/>
        <w:tblLook w:val="04A0" w:firstRow="1" w:lastRow="0" w:firstColumn="1" w:lastColumn="0" w:noHBand="0" w:noVBand="1"/>
      </w:tblPr>
      <w:tblGrid>
        <w:gridCol w:w="1795"/>
        <w:gridCol w:w="1417"/>
        <w:gridCol w:w="1738"/>
        <w:gridCol w:w="961"/>
        <w:gridCol w:w="1974"/>
        <w:gridCol w:w="1371"/>
      </w:tblGrid>
      <w:tr w:rsidR="00FC5790" w:rsidRPr="00EC5E96" w14:paraId="516E05A7" w14:textId="77777777" w:rsidTr="0080199F">
        <w:trPr>
          <w:jc w:val="center"/>
        </w:trPr>
        <w:tc>
          <w:tcPr>
            <w:tcW w:w="1795" w:type="dxa"/>
          </w:tcPr>
          <w:p w14:paraId="30310C6B" w14:textId="316C63C9" w:rsidR="00FC5790" w:rsidRPr="00EC5E96" w:rsidRDefault="00FC5790" w:rsidP="00FC5790">
            <w:pPr>
              <w:jc w:val="center"/>
              <w:rPr>
                <w:rFonts w:ascii="Helvetica" w:hAnsi="Helvetica"/>
                <w:b/>
                <w:bCs/>
                <w:sz w:val="20"/>
                <w:szCs w:val="20"/>
              </w:rPr>
            </w:pPr>
            <w:r w:rsidRPr="00EC5E96">
              <w:rPr>
                <w:rFonts w:ascii="Helvetica" w:hAnsi="Helvetica"/>
                <w:b/>
                <w:bCs/>
                <w:sz w:val="20"/>
                <w:szCs w:val="20"/>
              </w:rPr>
              <w:t>Target</w:t>
            </w:r>
          </w:p>
        </w:tc>
        <w:tc>
          <w:tcPr>
            <w:tcW w:w="1417" w:type="dxa"/>
          </w:tcPr>
          <w:p w14:paraId="64B63F62" w14:textId="418F0A45" w:rsidR="00FC5790" w:rsidRPr="00EC5E96" w:rsidRDefault="00FC5790" w:rsidP="00FC5790">
            <w:pPr>
              <w:jc w:val="center"/>
              <w:rPr>
                <w:rFonts w:ascii="Helvetica" w:hAnsi="Helvetica"/>
                <w:b/>
                <w:bCs/>
                <w:sz w:val="20"/>
                <w:szCs w:val="20"/>
              </w:rPr>
            </w:pPr>
            <w:r w:rsidRPr="00EC5E96">
              <w:rPr>
                <w:rFonts w:ascii="Helvetica" w:hAnsi="Helvetica"/>
                <w:b/>
                <w:bCs/>
                <w:sz w:val="20"/>
                <w:szCs w:val="20"/>
              </w:rPr>
              <w:t>Clone</w:t>
            </w:r>
          </w:p>
        </w:tc>
        <w:tc>
          <w:tcPr>
            <w:tcW w:w="0" w:type="auto"/>
          </w:tcPr>
          <w:p w14:paraId="3EAA7CA0" w14:textId="315ED909" w:rsidR="00FC5790" w:rsidRPr="00EC5E96" w:rsidRDefault="00FC5790" w:rsidP="00FC5790">
            <w:pPr>
              <w:jc w:val="center"/>
              <w:rPr>
                <w:rFonts w:ascii="Helvetica" w:hAnsi="Helvetica"/>
                <w:b/>
                <w:bCs/>
                <w:sz w:val="20"/>
                <w:szCs w:val="20"/>
              </w:rPr>
            </w:pPr>
            <w:r w:rsidRPr="00EC5E96">
              <w:rPr>
                <w:rFonts w:ascii="Helvetica" w:hAnsi="Helvetica"/>
                <w:b/>
                <w:bCs/>
                <w:sz w:val="20"/>
                <w:szCs w:val="20"/>
              </w:rPr>
              <w:t>Fluorochrome</w:t>
            </w:r>
          </w:p>
        </w:tc>
        <w:tc>
          <w:tcPr>
            <w:tcW w:w="0" w:type="auto"/>
          </w:tcPr>
          <w:p w14:paraId="2D7BE0CA" w14:textId="1FE24765" w:rsidR="00FC5790" w:rsidRPr="00EC5E96" w:rsidRDefault="00FC5790" w:rsidP="00FC5790">
            <w:pPr>
              <w:jc w:val="center"/>
              <w:rPr>
                <w:rFonts w:ascii="Helvetica" w:hAnsi="Helvetica"/>
                <w:b/>
                <w:bCs/>
                <w:sz w:val="20"/>
                <w:szCs w:val="20"/>
              </w:rPr>
            </w:pPr>
            <w:r w:rsidRPr="00EC5E96">
              <w:rPr>
                <w:rFonts w:ascii="Helvetica" w:hAnsi="Helvetica"/>
                <w:b/>
                <w:bCs/>
                <w:sz w:val="20"/>
                <w:szCs w:val="20"/>
              </w:rPr>
              <w:t>Dilution</w:t>
            </w:r>
          </w:p>
        </w:tc>
        <w:tc>
          <w:tcPr>
            <w:tcW w:w="1974" w:type="dxa"/>
          </w:tcPr>
          <w:p w14:paraId="046B76FC" w14:textId="6FCA2D83" w:rsidR="00FC5790" w:rsidRPr="00EC5E96" w:rsidRDefault="00FC5790" w:rsidP="00FC5790">
            <w:pPr>
              <w:jc w:val="center"/>
              <w:rPr>
                <w:rFonts w:ascii="Helvetica" w:hAnsi="Helvetica"/>
                <w:b/>
                <w:bCs/>
                <w:sz w:val="20"/>
                <w:szCs w:val="20"/>
              </w:rPr>
            </w:pPr>
            <w:r w:rsidRPr="00EC5E96">
              <w:rPr>
                <w:rFonts w:ascii="Helvetica" w:hAnsi="Helvetica"/>
                <w:b/>
                <w:bCs/>
                <w:sz w:val="20"/>
                <w:szCs w:val="20"/>
              </w:rPr>
              <w:t>Company</w:t>
            </w:r>
          </w:p>
        </w:tc>
        <w:tc>
          <w:tcPr>
            <w:tcW w:w="0" w:type="auto"/>
          </w:tcPr>
          <w:p w14:paraId="29C04D9B" w14:textId="128F1412" w:rsidR="00FC5790" w:rsidRPr="00EC5E96" w:rsidRDefault="00FC5790" w:rsidP="00FC5790">
            <w:pPr>
              <w:jc w:val="center"/>
              <w:rPr>
                <w:rFonts w:ascii="Helvetica" w:hAnsi="Helvetica"/>
                <w:b/>
                <w:bCs/>
                <w:sz w:val="20"/>
                <w:szCs w:val="20"/>
              </w:rPr>
            </w:pPr>
            <w:r w:rsidRPr="00EC5E96">
              <w:rPr>
                <w:rFonts w:ascii="Helvetica" w:hAnsi="Helvetica"/>
                <w:b/>
                <w:bCs/>
                <w:sz w:val="20"/>
                <w:szCs w:val="20"/>
              </w:rPr>
              <w:t>Cat. #</w:t>
            </w:r>
          </w:p>
        </w:tc>
      </w:tr>
      <w:tr w:rsidR="00FC5790" w:rsidRPr="00EC5E96" w14:paraId="54E66F36" w14:textId="77777777" w:rsidTr="0080199F">
        <w:trPr>
          <w:jc w:val="center"/>
        </w:trPr>
        <w:tc>
          <w:tcPr>
            <w:tcW w:w="1795" w:type="dxa"/>
          </w:tcPr>
          <w:p w14:paraId="04DBC96A" w14:textId="44086C7B" w:rsidR="00FC5790" w:rsidRPr="00EC5E96" w:rsidRDefault="00FC5790" w:rsidP="00FC579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CD4</w:t>
            </w:r>
          </w:p>
        </w:tc>
        <w:tc>
          <w:tcPr>
            <w:tcW w:w="1417" w:type="dxa"/>
          </w:tcPr>
          <w:p w14:paraId="7ECA90A4" w14:textId="52A043C1" w:rsidR="00FC5790" w:rsidRPr="00EC5E96" w:rsidRDefault="005D4928" w:rsidP="00FC579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GK1.5</w:t>
            </w:r>
          </w:p>
        </w:tc>
        <w:tc>
          <w:tcPr>
            <w:tcW w:w="0" w:type="auto"/>
          </w:tcPr>
          <w:p w14:paraId="3C1BD911" w14:textId="31DDCD4F" w:rsidR="00FC5790" w:rsidRPr="00EC5E96" w:rsidRDefault="00FC5790" w:rsidP="00FC579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BUV496</w:t>
            </w:r>
          </w:p>
        </w:tc>
        <w:tc>
          <w:tcPr>
            <w:tcW w:w="0" w:type="auto"/>
          </w:tcPr>
          <w:p w14:paraId="136333D3" w14:textId="3B84284D" w:rsidR="00FC5790" w:rsidRPr="00EC5E96" w:rsidRDefault="00FC5790" w:rsidP="00FC579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1:500</w:t>
            </w:r>
          </w:p>
        </w:tc>
        <w:tc>
          <w:tcPr>
            <w:tcW w:w="1974" w:type="dxa"/>
          </w:tcPr>
          <w:p w14:paraId="5FC7E68A" w14:textId="7A444985" w:rsidR="00FC5790" w:rsidRPr="00EC5E96" w:rsidRDefault="00FC5790" w:rsidP="00FC579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BD Biosciences</w:t>
            </w:r>
          </w:p>
        </w:tc>
        <w:tc>
          <w:tcPr>
            <w:tcW w:w="0" w:type="auto"/>
          </w:tcPr>
          <w:p w14:paraId="12E42184" w14:textId="4EEDB350" w:rsidR="00FC5790" w:rsidRPr="00EC5E96" w:rsidRDefault="005D4928" w:rsidP="00FC579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612952</w:t>
            </w:r>
          </w:p>
        </w:tc>
      </w:tr>
      <w:tr w:rsidR="00FC5790" w:rsidRPr="00EC5E96" w14:paraId="3479EAE3" w14:textId="77777777" w:rsidTr="0080199F">
        <w:trPr>
          <w:jc w:val="center"/>
        </w:trPr>
        <w:tc>
          <w:tcPr>
            <w:tcW w:w="1795" w:type="dxa"/>
          </w:tcPr>
          <w:p w14:paraId="2745558B" w14:textId="7BD20D55" w:rsidR="00FC5790" w:rsidRPr="00EC5E96" w:rsidRDefault="00FC5790" w:rsidP="00FC579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CD62L</w:t>
            </w:r>
          </w:p>
        </w:tc>
        <w:tc>
          <w:tcPr>
            <w:tcW w:w="1417" w:type="dxa"/>
          </w:tcPr>
          <w:p w14:paraId="29EF70B1" w14:textId="7AC0B004" w:rsidR="00FC5790" w:rsidRPr="00EC5E96" w:rsidRDefault="005D4928" w:rsidP="00FC579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MEL-14</w:t>
            </w:r>
          </w:p>
        </w:tc>
        <w:tc>
          <w:tcPr>
            <w:tcW w:w="0" w:type="auto"/>
          </w:tcPr>
          <w:p w14:paraId="61C2FCCE" w14:textId="3EEDCA57" w:rsidR="00FC5790" w:rsidRPr="00EC5E96" w:rsidRDefault="00FC5790" w:rsidP="00FC579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BUV737</w:t>
            </w:r>
          </w:p>
        </w:tc>
        <w:tc>
          <w:tcPr>
            <w:tcW w:w="0" w:type="auto"/>
          </w:tcPr>
          <w:p w14:paraId="1069681F" w14:textId="67CC9DB5" w:rsidR="00FC5790" w:rsidRPr="00EC5E96" w:rsidRDefault="00FC5790" w:rsidP="00FC579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1:500</w:t>
            </w:r>
          </w:p>
        </w:tc>
        <w:tc>
          <w:tcPr>
            <w:tcW w:w="1974" w:type="dxa"/>
          </w:tcPr>
          <w:p w14:paraId="36CC1559" w14:textId="7E6D9E0A" w:rsidR="00FC5790" w:rsidRPr="00EC5E96" w:rsidRDefault="00FC5790" w:rsidP="00FC579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BD Biosciences</w:t>
            </w:r>
          </w:p>
        </w:tc>
        <w:tc>
          <w:tcPr>
            <w:tcW w:w="0" w:type="auto"/>
          </w:tcPr>
          <w:p w14:paraId="4E5BD7FD" w14:textId="0F6C25E7" w:rsidR="00FC5790" w:rsidRPr="00EC5E96" w:rsidRDefault="005D4928" w:rsidP="00FC5790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bookmarkStart w:id="0" w:name="OLE_LINK11"/>
            <w:r w:rsidRPr="00EC5E96">
              <w:rPr>
                <w:rFonts w:ascii="Helvetica" w:hAnsi="Helvetica"/>
                <w:sz w:val="20"/>
                <w:szCs w:val="20"/>
              </w:rPr>
              <w:t>612833</w:t>
            </w:r>
            <w:bookmarkEnd w:id="0"/>
          </w:p>
        </w:tc>
      </w:tr>
      <w:tr w:rsidR="005D4928" w:rsidRPr="00EC5E96" w14:paraId="639820B2" w14:textId="77777777" w:rsidTr="0080199F">
        <w:trPr>
          <w:jc w:val="center"/>
        </w:trPr>
        <w:tc>
          <w:tcPr>
            <w:tcW w:w="1795" w:type="dxa"/>
          </w:tcPr>
          <w:p w14:paraId="4434E879" w14:textId="4A66AD6F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CD44</w:t>
            </w:r>
          </w:p>
        </w:tc>
        <w:tc>
          <w:tcPr>
            <w:tcW w:w="1417" w:type="dxa"/>
          </w:tcPr>
          <w:p w14:paraId="3CC733E9" w14:textId="49BF357E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IM7</w:t>
            </w:r>
          </w:p>
        </w:tc>
        <w:tc>
          <w:tcPr>
            <w:tcW w:w="0" w:type="auto"/>
          </w:tcPr>
          <w:p w14:paraId="411F5633" w14:textId="3AC1F93E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BV570</w:t>
            </w:r>
          </w:p>
        </w:tc>
        <w:tc>
          <w:tcPr>
            <w:tcW w:w="0" w:type="auto"/>
          </w:tcPr>
          <w:p w14:paraId="6A3AB339" w14:textId="22713DBE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1:300</w:t>
            </w:r>
          </w:p>
        </w:tc>
        <w:tc>
          <w:tcPr>
            <w:tcW w:w="1974" w:type="dxa"/>
          </w:tcPr>
          <w:p w14:paraId="68FA8399" w14:textId="2063C8BD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EC5E96">
              <w:rPr>
                <w:rFonts w:ascii="Helvetica" w:hAnsi="Helvetica" w:cs="Times New Roman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0" w:type="auto"/>
          </w:tcPr>
          <w:p w14:paraId="6D976204" w14:textId="2F18B6E5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bookmarkStart w:id="1" w:name="OLE_LINK23"/>
            <w:r w:rsidRPr="00EC5E96">
              <w:rPr>
                <w:rFonts w:ascii="Helvetica" w:hAnsi="Helvetica" w:cs="Times New Roman"/>
                <w:sz w:val="20"/>
                <w:szCs w:val="20"/>
              </w:rPr>
              <w:t>103037</w:t>
            </w:r>
            <w:bookmarkEnd w:id="1"/>
          </w:p>
        </w:tc>
      </w:tr>
      <w:tr w:rsidR="005D4928" w:rsidRPr="00EC5E96" w14:paraId="0ADF5CA5" w14:textId="77777777" w:rsidTr="0080199F">
        <w:trPr>
          <w:jc w:val="center"/>
        </w:trPr>
        <w:tc>
          <w:tcPr>
            <w:tcW w:w="1795" w:type="dxa"/>
          </w:tcPr>
          <w:p w14:paraId="5E2B466C" w14:textId="5FECBBBD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CD8</w:t>
            </w:r>
            <w:r w:rsidRPr="00EC5E96">
              <w:rPr>
                <w:rFonts w:ascii="Helvetica" w:hAnsi="Helvetica"/>
                <w:sz w:val="20"/>
                <w:szCs w:val="20"/>
              </w:rPr>
              <w:sym w:font="Symbol" w:char="F061"/>
            </w:r>
          </w:p>
        </w:tc>
        <w:tc>
          <w:tcPr>
            <w:tcW w:w="1417" w:type="dxa"/>
          </w:tcPr>
          <w:p w14:paraId="3D397D71" w14:textId="73CCE541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 w:cs="Times New Roman"/>
                <w:sz w:val="20"/>
                <w:szCs w:val="20"/>
              </w:rPr>
              <w:t>53-6.7</w:t>
            </w:r>
          </w:p>
        </w:tc>
        <w:tc>
          <w:tcPr>
            <w:tcW w:w="0" w:type="auto"/>
          </w:tcPr>
          <w:p w14:paraId="618E3A94" w14:textId="0C004CE4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BV421</w:t>
            </w:r>
          </w:p>
        </w:tc>
        <w:tc>
          <w:tcPr>
            <w:tcW w:w="0" w:type="auto"/>
          </w:tcPr>
          <w:p w14:paraId="286A3A80" w14:textId="6F85FBAE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1:300</w:t>
            </w:r>
          </w:p>
        </w:tc>
        <w:tc>
          <w:tcPr>
            <w:tcW w:w="1974" w:type="dxa"/>
          </w:tcPr>
          <w:p w14:paraId="0E530836" w14:textId="79DB6285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EC5E96">
              <w:rPr>
                <w:rFonts w:ascii="Helvetica" w:hAnsi="Helvetica" w:cs="Times New Roman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0" w:type="auto"/>
          </w:tcPr>
          <w:p w14:paraId="226EAC94" w14:textId="705F7256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bookmarkStart w:id="2" w:name="OLE_LINK22"/>
            <w:r w:rsidRPr="00EC5E96">
              <w:rPr>
                <w:rFonts w:ascii="Helvetica" w:hAnsi="Helvetica" w:cs="Times New Roman"/>
                <w:sz w:val="20"/>
                <w:szCs w:val="20"/>
              </w:rPr>
              <w:t>100738</w:t>
            </w:r>
            <w:bookmarkEnd w:id="2"/>
          </w:p>
        </w:tc>
      </w:tr>
      <w:tr w:rsidR="005D4928" w:rsidRPr="00EC5E96" w14:paraId="608B8E1B" w14:textId="77777777" w:rsidTr="0080199F">
        <w:trPr>
          <w:jc w:val="center"/>
        </w:trPr>
        <w:tc>
          <w:tcPr>
            <w:tcW w:w="1795" w:type="dxa"/>
          </w:tcPr>
          <w:p w14:paraId="35F1E63B" w14:textId="749E8E03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EC5E96">
              <w:rPr>
                <w:rFonts w:ascii="Helvetica" w:hAnsi="Helvetica"/>
                <w:sz w:val="20"/>
                <w:szCs w:val="20"/>
              </w:rPr>
              <w:t>TCRb</w:t>
            </w:r>
            <w:proofErr w:type="spellEnd"/>
          </w:p>
        </w:tc>
        <w:tc>
          <w:tcPr>
            <w:tcW w:w="1417" w:type="dxa"/>
          </w:tcPr>
          <w:p w14:paraId="1C1A396E" w14:textId="0A5E5BF2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 w:cs="Times New Roman"/>
                <w:sz w:val="20"/>
                <w:szCs w:val="20"/>
              </w:rPr>
              <w:t>H57-597</w:t>
            </w:r>
          </w:p>
        </w:tc>
        <w:tc>
          <w:tcPr>
            <w:tcW w:w="0" w:type="auto"/>
          </w:tcPr>
          <w:p w14:paraId="3519FC31" w14:textId="661790DE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BV480</w:t>
            </w:r>
          </w:p>
        </w:tc>
        <w:tc>
          <w:tcPr>
            <w:tcW w:w="0" w:type="auto"/>
          </w:tcPr>
          <w:p w14:paraId="40ECA55D" w14:textId="7603FE9A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1:300</w:t>
            </w:r>
          </w:p>
        </w:tc>
        <w:tc>
          <w:tcPr>
            <w:tcW w:w="1974" w:type="dxa"/>
          </w:tcPr>
          <w:p w14:paraId="5190B827" w14:textId="264C619E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 w:cs="Times New Roman"/>
                <w:sz w:val="20"/>
                <w:szCs w:val="20"/>
              </w:rPr>
              <w:t>BD Biosciences</w:t>
            </w:r>
          </w:p>
        </w:tc>
        <w:tc>
          <w:tcPr>
            <w:tcW w:w="0" w:type="auto"/>
          </w:tcPr>
          <w:p w14:paraId="37F58211" w14:textId="5B49A0DF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bookmarkStart w:id="3" w:name="OLE_LINK12"/>
            <w:r w:rsidRPr="00EC5E96">
              <w:rPr>
                <w:rFonts w:ascii="Helvetica" w:hAnsi="Helvetica" w:cs="Times New Roman"/>
                <w:sz w:val="20"/>
                <w:szCs w:val="20"/>
              </w:rPr>
              <w:t>746385</w:t>
            </w:r>
            <w:bookmarkEnd w:id="3"/>
          </w:p>
        </w:tc>
      </w:tr>
      <w:tr w:rsidR="005D4928" w:rsidRPr="00EC5E96" w14:paraId="6E23191C" w14:textId="77777777" w:rsidTr="0080199F">
        <w:trPr>
          <w:jc w:val="center"/>
        </w:trPr>
        <w:tc>
          <w:tcPr>
            <w:tcW w:w="1795" w:type="dxa"/>
          </w:tcPr>
          <w:p w14:paraId="64D78A08" w14:textId="7BF1442F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CD19</w:t>
            </w:r>
          </w:p>
        </w:tc>
        <w:tc>
          <w:tcPr>
            <w:tcW w:w="1417" w:type="dxa"/>
          </w:tcPr>
          <w:p w14:paraId="3BD74826" w14:textId="17FCA127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ID3</w:t>
            </w:r>
          </w:p>
        </w:tc>
        <w:tc>
          <w:tcPr>
            <w:tcW w:w="0" w:type="auto"/>
          </w:tcPr>
          <w:p w14:paraId="4CF79B37" w14:textId="1C2B244C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BV650</w:t>
            </w:r>
          </w:p>
        </w:tc>
        <w:tc>
          <w:tcPr>
            <w:tcW w:w="0" w:type="auto"/>
          </w:tcPr>
          <w:p w14:paraId="520A7CC6" w14:textId="6B228AC0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1:300</w:t>
            </w:r>
          </w:p>
        </w:tc>
        <w:tc>
          <w:tcPr>
            <w:tcW w:w="1974" w:type="dxa"/>
          </w:tcPr>
          <w:p w14:paraId="77619211" w14:textId="36C63547" w:rsidR="005D4928" w:rsidRPr="00EC5E96" w:rsidRDefault="005C2ADF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EC5E96">
              <w:rPr>
                <w:rFonts w:ascii="Helvetica" w:hAnsi="Helvetica"/>
                <w:sz w:val="20"/>
                <w:szCs w:val="20"/>
              </w:rPr>
              <w:t>Bio</w:t>
            </w:r>
            <w:r w:rsidR="000A48E3" w:rsidRPr="00EC5E96">
              <w:rPr>
                <w:rFonts w:ascii="Helvetica" w:hAnsi="Helvetica"/>
                <w:sz w:val="20"/>
                <w:szCs w:val="20"/>
              </w:rPr>
              <w:t>L</w:t>
            </w:r>
            <w:r w:rsidRPr="00EC5E96">
              <w:rPr>
                <w:rFonts w:ascii="Helvetica" w:hAnsi="Helvetica"/>
                <w:sz w:val="20"/>
                <w:szCs w:val="20"/>
              </w:rPr>
              <w:t>egend</w:t>
            </w:r>
            <w:proofErr w:type="spellEnd"/>
          </w:p>
        </w:tc>
        <w:tc>
          <w:tcPr>
            <w:tcW w:w="0" w:type="auto"/>
          </w:tcPr>
          <w:p w14:paraId="752D83B8" w14:textId="59D45A9D" w:rsidR="005D4928" w:rsidRPr="00EC5E96" w:rsidRDefault="005C2ADF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color w:val="000000"/>
                <w:sz w:val="20"/>
                <w:szCs w:val="20"/>
                <w:shd w:val="clear" w:color="auto" w:fill="EFEFEF"/>
              </w:rPr>
              <w:t>152427</w:t>
            </w:r>
          </w:p>
        </w:tc>
      </w:tr>
      <w:tr w:rsidR="005D4928" w:rsidRPr="00EC5E96" w14:paraId="0055B5E9" w14:textId="77777777" w:rsidTr="0080199F">
        <w:trPr>
          <w:jc w:val="center"/>
        </w:trPr>
        <w:tc>
          <w:tcPr>
            <w:tcW w:w="1795" w:type="dxa"/>
          </w:tcPr>
          <w:p w14:paraId="27017542" w14:textId="2F57605D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KLRG1</w:t>
            </w:r>
          </w:p>
        </w:tc>
        <w:tc>
          <w:tcPr>
            <w:tcW w:w="1417" w:type="dxa"/>
          </w:tcPr>
          <w:p w14:paraId="7DFC35AC" w14:textId="0ACDCBE1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MAFA</w:t>
            </w:r>
          </w:p>
        </w:tc>
        <w:tc>
          <w:tcPr>
            <w:tcW w:w="0" w:type="auto"/>
          </w:tcPr>
          <w:p w14:paraId="4FA3F960" w14:textId="20E11A1F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BV785</w:t>
            </w:r>
          </w:p>
        </w:tc>
        <w:tc>
          <w:tcPr>
            <w:tcW w:w="0" w:type="auto"/>
          </w:tcPr>
          <w:p w14:paraId="60A2B54F" w14:textId="00EC69EE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1:200</w:t>
            </w:r>
          </w:p>
        </w:tc>
        <w:tc>
          <w:tcPr>
            <w:tcW w:w="1974" w:type="dxa"/>
          </w:tcPr>
          <w:p w14:paraId="5D1284F1" w14:textId="4E10C026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EC5E96">
              <w:rPr>
                <w:rFonts w:ascii="Helvetica" w:hAnsi="Helvetica"/>
                <w:sz w:val="20"/>
                <w:szCs w:val="20"/>
              </w:rPr>
              <w:t>Bio</w:t>
            </w:r>
            <w:r w:rsidR="000A48E3" w:rsidRPr="00EC5E96">
              <w:rPr>
                <w:rFonts w:ascii="Helvetica" w:hAnsi="Helvetica"/>
                <w:sz w:val="20"/>
                <w:szCs w:val="20"/>
              </w:rPr>
              <w:t>L</w:t>
            </w:r>
            <w:r w:rsidRPr="00EC5E96">
              <w:rPr>
                <w:rFonts w:ascii="Helvetica" w:hAnsi="Helvetica"/>
                <w:sz w:val="20"/>
                <w:szCs w:val="20"/>
              </w:rPr>
              <w:t>egend</w:t>
            </w:r>
            <w:proofErr w:type="spellEnd"/>
          </w:p>
        </w:tc>
        <w:tc>
          <w:tcPr>
            <w:tcW w:w="0" w:type="auto"/>
          </w:tcPr>
          <w:p w14:paraId="2A830B50" w14:textId="72395654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138429</w:t>
            </w:r>
          </w:p>
        </w:tc>
      </w:tr>
      <w:tr w:rsidR="005D4928" w:rsidRPr="00EC5E96" w14:paraId="15F91B0A" w14:textId="77777777" w:rsidTr="0080199F">
        <w:trPr>
          <w:jc w:val="center"/>
        </w:trPr>
        <w:tc>
          <w:tcPr>
            <w:tcW w:w="1795" w:type="dxa"/>
          </w:tcPr>
          <w:p w14:paraId="733067CF" w14:textId="718FAFD1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ATF4</w:t>
            </w:r>
          </w:p>
        </w:tc>
        <w:tc>
          <w:tcPr>
            <w:tcW w:w="1417" w:type="dxa"/>
          </w:tcPr>
          <w:p w14:paraId="230B6AEF" w14:textId="431AB315" w:rsidR="005D4928" w:rsidRPr="00EC5E96" w:rsidRDefault="00EC76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polyclonal</w:t>
            </w:r>
          </w:p>
        </w:tc>
        <w:tc>
          <w:tcPr>
            <w:tcW w:w="0" w:type="auto"/>
          </w:tcPr>
          <w:p w14:paraId="081228EC" w14:textId="0B73F44F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FITC</w:t>
            </w:r>
          </w:p>
        </w:tc>
        <w:tc>
          <w:tcPr>
            <w:tcW w:w="0" w:type="auto"/>
          </w:tcPr>
          <w:p w14:paraId="3BB88DE6" w14:textId="646DDF84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1:1000</w:t>
            </w:r>
          </w:p>
        </w:tc>
        <w:tc>
          <w:tcPr>
            <w:tcW w:w="1974" w:type="dxa"/>
          </w:tcPr>
          <w:p w14:paraId="322871D2" w14:textId="102F75A7" w:rsidR="005D4928" w:rsidRPr="00EC5E96" w:rsidRDefault="00EC76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EC5E96">
              <w:rPr>
                <w:rFonts w:ascii="Helvetica" w:hAnsi="Helvetica" w:cs="Times New Roman"/>
                <w:sz w:val="20"/>
                <w:szCs w:val="20"/>
              </w:rPr>
              <w:t>ThermoFisher</w:t>
            </w:r>
            <w:proofErr w:type="spellEnd"/>
            <w:r w:rsidRPr="00EC5E96">
              <w:rPr>
                <w:rFonts w:ascii="Helvetica" w:hAnsi="Helvetica" w:cs="Times New Roman"/>
                <w:sz w:val="20"/>
                <w:szCs w:val="20"/>
              </w:rPr>
              <w:t xml:space="preserve"> Scientific</w:t>
            </w:r>
          </w:p>
        </w:tc>
        <w:tc>
          <w:tcPr>
            <w:tcW w:w="0" w:type="auto"/>
          </w:tcPr>
          <w:p w14:paraId="54A340C8" w14:textId="487985C8" w:rsidR="005D4928" w:rsidRPr="00EC5E96" w:rsidRDefault="00EC76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FITC-10835</w:t>
            </w:r>
          </w:p>
        </w:tc>
      </w:tr>
      <w:tr w:rsidR="005D4928" w:rsidRPr="00EC5E96" w14:paraId="078EE410" w14:textId="77777777" w:rsidTr="0080199F">
        <w:trPr>
          <w:jc w:val="center"/>
        </w:trPr>
        <w:tc>
          <w:tcPr>
            <w:tcW w:w="1795" w:type="dxa"/>
          </w:tcPr>
          <w:p w14:paraId="108F1512" w14:textId="09921F09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CD45</w:t>
            </w:r>
          </w:p>
        </w:tc>
        <w:tc>
          <w:tcPr>
            <w:tcW w:w="1417" w:type="dxa"/>
          </w:tcPr>
          <w:p w14:paraId="5C27FD1F" w14:textId="7D44EE4C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 w:cs="Times New Roman"/>
                <w:sz w:val="20"/>
                <w:szCs w:val="20"/>
              </w:rPr>
              <w:t>30-F11</w:t>
            </w:r>
          </w:p>
        </w:tc>
        <w:tc>
          <w:tcPr>
            <w:tcW w:w="0" w:type="auto"/>
          </w:tcPr>
          <w:p w14:paraId="05268733" w14:textId="216B3912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Alexa Fluor 532</w:t>
            </w:r>
          </w:p>
        </w:tc>
        <w:tc>
          <w:tcPr>
            <w:tcW w:w="0" w:type="auto"/>
          </w:tcPr>
          <w:p w14:paraId="321D6973" w14:textId="4A9CE0C9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1:300</w:t>
            </w:r>
          </w:p>
        </w:tc>
        <w:tc>
          <w:tcPr>
            <w:tcW w:w="1974" w:type="dxa"/>
          </w:tcPr>
          <w:p w14:paraId="2D6323EA" w14:textId="7FF434DE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EC5E96">
              <w:rPr>
                <w:rFonts w:ascii="Helvetica" w:hAnsi="Helvetica" w:cs="Times New Roman"/>
                <w:sz w:val="20"/>
                <w:szCs w:val="20"/>
              </w:rPr>
              <w:t>ThermoFisher</w:t>
            </w:r>
            <w:proofErr w:type="spellEnd"/>
            <w:r w:rsidRPr="00EC5E96">
              <w:rPr>
                <w:rFonts w:ascii="Helvetica" w:hAnsi="Helvetica" w:cs="Times New Roman"/>
                <w:sz w:val="20"/>
                <w:szCs w:val="20"/>
              </w:rPr>
              <w:t xml:space="preserve"> Scientific</w:t>
            </w:r>
          </w:p>
        </w:tc>
        <w:tc>
          <w:tcPr>
            <w:tcW w:w="0" w:type="auto"/>
          </w:tcPr>
          <w:p w14:paraId="4F659841" w14:textId="569D3729" w:rsidR="005D4928" w:rsidRPr="00EC5E96" w:rsidRDefault="005D4928" w:rsidP="005D49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bookmarkStart w:id="4" w:name="OLE_LINK52"/>
            <w:r w:rsidRPr="00EC5E96">
              <w:rPr>
                <w:rFonts w:ascii="Helvetica" w:hAnsi="Helvetica" w:cs="Times New Roman"/>
                <w:sz w:val="20"/>
                <w:szCs w:val="20"/>
              </w:rPr>
              <w:t>58-0451-82</w:t>
            </w:r>
            <w:bookmarkEnd w:id="4"/>
          </w:p>
        </w:tc>
      </w:tr>
      <w:tr w:rsidR="00EC7628" w:rsidRPr="00EC5E96" w14:paraId="7A82BFC6" w14:textId="77777777" w:rsidTr="0080199F">
        <w:trPr>
          <w:jc w:val="center"/>
        </w:trPr>
        <w:tc>
          <w:tcPr>
            <w:tcW w:w="1795" w:type="dxa"/>
          </w:tcPr>
          <w:p w14:paraId="0FCFE340" w14:textId="616CF7BF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Tim3</w:t>
            </w:r>
          </w:p>
        </w:tc>
        <w:tc>
          <w:tcPr>
            <w:tcW w:w="1417" w:type="dxa"/>
          </w:tcPr>
          <w:p w14:paraId="354DD2E3" w14:textId="5F4F4E18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RMT3-23</w:t>
            </w:r>
          </w:p>
        </w:tc>
        <w:tc>
          <w:tcPr>
            <w:tcW w:w="0" w:type="auto"/>
          </w:tcPr>
          <w:p w14:paraId="05A010A1" w14:textId="767FA01E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EC5E96">
              <w:rPr>
                <w:rFonts w:ascii="Helvetica" w:hAnsi="Helvetica"/>
                <w:sz w:val="20"/>
                <w:szCs w:val="20"/>
              </w:rPr>
              <w:t>PerCP-eFluor</w:t>
            </w:r>
            <w:proofErr w:type="spellEnd"/>
            <w:r w:rsidRPr="00EC5E96">
              <w:rPr>
                <w:rFonts w:ascii="Helvetica" w:hAnsi="Helvetica"/>
                <w:sz w:val="20"/>
                <w:szCs w:val="20"/>
              </w:rPr>
              <w:t xml:space="preserve"> 710</w:t>
            </w:r>
          </w:p>
        </w:tc>
        <w:tc>
          <w:tcPr>
            <w:tcW w:w="0" w:type="auto"/>
          </w:tcPr>
          <w:p w14:paraId="68AAB2DF" w14:textId="651963A1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1:100</w:t>
            </w:r>
          </w:p>
        </w:tc>
        <w:tc>
          <w:tcPr>
            <w:tcW w:w="1974" w:type="dxa"/>
          </w:tcPr>
          <w:p w14:paraId="779D12AA" w14:textId="0F86CFF7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EC5E96">
              <w:rPr>
                <w:rFonts w:ascii="Helvetica" w:hAnsi="Helvetica" w:cs="Times New Roman"/>
                <w:sz w:val="20"/>
                <w:szCs w:val="20"/>
              </w:rPr>
              <w:t>ThermoFisher</w:t>
            </w:r>
            <w:proofErr w:type="spellEnd"/>
            <w:r w:rsidRPr="00EC5E96">
              <w:rPr>
                <w:rFonts w:ascii="Helvetica" w:hAnsi="Helvetica" w:cs="Times New Roman"/>
                <w:sz w:val="20"/>
                <w:szCs w:val="20"/>
              </w:rPr>
              <w:t xml:space="preserve"> Scientific</w:t>
            </w:r>
          </w:p>
        </w:tc>
        <w:tc>
          <w:tcPr>
            <w:tcW w:w="0" w:type="auto"/>
          </w:tcPr>
          <w:p w14:paraId="5FE1F50C" w14:textId="020F1D56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color w:val="1B1B1D"/>
                <w:sz w:val="20"/>
                <w:szCs w:val="20"/>
                <w:shd w:val="clear" w:color="auto" w:fill="FFFFFF"/>
              </w:rPr>
              <w:t>46-5870-82</w:t>
            </w:r>
          </w:p>
        </w:tc>
      </w:tr>
      <w:tr w:rsidR="00EC7628" w:rsidRPr="00EC5E96" w14:paraId="28D6305E" w14:textId="77777777" w:rsidTr="0080199F">
        <w:trPr>
          <w:jc w:val="center"/>
        </w:trPr>
        <w:tc>
          <w:tcPr>
            <w:tcW w:w="1795" w:type="dxa"/>
          </w:tcPr>
          <w:p w14:paraId="0503F6C9" w14:textId="67C16618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IL-7R</w:t>
            </w:r>
          </w:p>
        </w:tc>
        <w:tc>
          <w:tcPr>
            <w:tcW w:w="1417" w:type="dxa"/>
          </w:tcPr>
          <w:p w14:paraId="041F270F" w14:textId="6467DEFE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A7R34</w:t>
            </w:r>
          </w:p>
        </w:tc>
        <w:tc>
          <w:tcPr>
            <w:tcW w:w="0" w:type="auto"/>
          </w:tcPr>
          <w:p w14:paraId="3A2A1A1B" w14:textId="0109D2A4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PE-Cy5</w:t>
            </w:r>
          </w:p>
        </w:tc>
        <w:tc>
          <w:tcPr>
            <w:tcW w:w="0" w:type="auto"/>
          </w:tcPr>
          <w:p w14:paraId="7C38455D" w14:textId="0C94F818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1:500</w:t>
            </w:r>
          </w:p>
        </w:tc>
        <w:tc>
          <w:tcPr>
            <w:tcW w:w="1974" w:type="dxa"/>
          </w:tcPr>
          <w:p w14:paraId="15C9EC89" w14:textId="412B1D82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EC5E96">
              <w:rPr>
                <w:rFonts w:ascii="Helvetica" w:hAnsi="Helvetica" w:cs="Times New Roman"/>
                <w:sz w:val="20"/>
                <w:szCs w:val="20"/>
              </w:rPr>
              <w:t>ThermoFisher</w:t>
            </w:r>
            <w:proofErr w:type="spellEnd"/>
            <w:r w:rsidRPr="00EC5E96">
              <w:rPr>
                <w:rFonts w:ascii="Helvetica" w:hAnsi="Helvetica" w:cs="Times New Roman"/>
                <w:sz w:val="20"/>
                <w:szCs w:val="20"/>
              </w:rPr>
              <w:t xml:space="preserve"> Scientific</w:t>
            </w:r>
          </w:p>
        </w:tc>
        <w:tc>
          <w:tcPr>
            <w:tcW w:w="0" w:type="auto"/>
          </w:tcPr>
          <w:p w14:paraId="7E83FEE2" w14:textId="00CDFEE6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color w:val="1B1B1D"/>
                <w:sz w:val="20"/>
                <w:szCs w:val="20"/>
                <w:shd w:val="clear" w:color="auto" w:fill="FFFFFF"/>
              </w:rPr>
              <w:t>25-1271-82</w:t>
            </w:r>
          </w:p>
        </w:tc>
      </w:tr>
      <w:tr w:rsidR="00EC7628" w:rsidRPr="00EC5E96" w14:paraId="25DD4AB4" w14:textId="77777777" w:rsidTr="0080199F">
        <w:trPr>
          <w:jc w:val="center"/>
        </w:trPr>
        <w:tc>
          <w:tcPr>
            <w:tcW w:w="1795" w:type="dxa"/>
          </w:tcPr>
          <w:p w14:paraId="3C0A6130" w14:textId="40C2B3E8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CX3CR1</w:t>
            </w:r>
          </w:p>
        </w:tc>
        <w:tc>
          <w:tcPr>
            <w:tcW w:w="1417" w:type="dxa"/>
          </w:tcPr>
          <w:p w14:paraId="753F3C83" w14:textId="61D9AA43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SA011F11</w:t>
            </w:r>
          </w:p>
        </w:tc>
        <w:tc>
          <w:tcPr>
            <w:tcW w:w="0" w:type="auto"/>
          </w:tcPr>
          <w:p w14:paraId="160151C6" w14:textId="7ECFB325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PerCP-Cy5.5</w:t>
            </w:r>
          </w:p>
        </w:tc>
        <w:tc>
          <w:tcPr>
            <w:tcW w:w="0" w:type="auto"/>
          </w:tcPr>
          <w:p w14:paraId="4BAAC6DC" w14:textId="499C1FA5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1:100</w:t>
            </w:r>
          </w:p>
        </w:tc>
        <w:tc>
          <w:tcPr>
            <w:tcW w:w="1974" w:type="dxa"/>
          </w:tcPr>
          <w:p w14:paraId="719BCD05" w14:textId="44188730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EC5E96">
              <w:rPr>
                <w:rFonts w:ascii="Helvetica" w:hAnsi="Helvetica"/>
                <w:sz w:val="20"/>
                <w:szCs w:val="20"/>
              </w:rPr>
              <w:t>Bio</w:t>
            </w:r>
            <w:r w:rsidR="000A48E3" w:rsidRPr="00EC5E96">
              <w:rPr>
                <w:rFonts w:ascii="Helvetica" w:hAnsi="Helvetica"/>
                <w:sz w:val="20"/>
                <w:szCs w:val="20"/>
              </w:rPr>
              <w:t>L</w:t>
            </w:r>
            <w:r w:rsidRPr="00EC5E96">
              <w:rPr>
                <w:rFonts w:ascii="Helvetica" w:hAnsi="Helvetica"/>
                <w:sz w:val="20"/>
                <w:szCs w:val="20"/>
              </w:rPr>
              <w:t>egend</w:t>
            </w:r>
            <w:proofErr w:type="spellEnd"/>
          </w:p>
        </w:tc>
        <w:tc>
          <w:tcPr>
            <w:tcW w:w="0" w:type="auto"/>
          </w:tcPr>
          <w:p w14:paraId="011536A0" w14:textId="5C3FCBCB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149010</w:t>
            </w:r>
          </w:p>
        </w:tc>
      </w:tr>
      <w:tr w:rsidR="00EC7628" w:rsidRPr="00EC5E96" w14:paraId="1E5155DD" w14:textId="77777777" w:rsidTr="0080199F">
        <w:trPr>
          <w:jc w:val="center"/>
        </w:trPr>
        <w:tc>
          <w:tcPr>
            <w:tcW w:w="1795" w:type="dxa"/>
          </w:tcPr>
          <w:p w14:paraId="3587A62C" w14:textId="2797D46B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Lag3</w:t>
            </w:r>
          </w:p>
        </w:tc>
        <w:tc>
          <w:tcPr>
            <w:tcW w:w="1417" w:type="dxa"/>
          </w:tcPr>
          <w:p w14:paraId="2FFEAF9A" w14:textId="390DDC71" w:rsidR="00EC7628" w:rsidRPr="00EC5E96" w:rsidRDefault="000A48E3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LAG-3</w:t>
            </w:r>
          </w:p>
        </w:tc>
        <w:tc>
          <w:tcPr>
            <w:tcW w:w="0" w:type="auto"/>
          </w:tcPr>
          <w:p w14:paraId="58A37F5C" w14:textId="43DA1F35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PE</w:t>
            </w:r>
            <w:r w:rsidR="000A48E3" w:rsidRPr="00EC5E96">
              <w:rPr>
                <w:rFonts w:ascii="Helvetica" w:hAnsi="Helvetica"/>
                <w:sz w:val="20"/>
                <w:szCs w:val="20"/>
              </w:rPr>
              <w:t>/</w:t>
            </w:r>
            <w:r w:rsidRPr="00EC5E96">
              <w:rPr>
                <w:rFonts w:ascii="Helvetica" w:hAnsi="Helvetica"/>
                <w:sz w:val="20"/>
                <w:szCs w:val="20"/>
              </w:rPr>
              <w:t>Dazzle</w:t>
            </w:r>
            <w:r w:rsidR="000A48E3" w:rsidRPr="00EC5E96">
              <w:rPr>
                <w:rFonts w:ascii="Helvetica" w:hAnsi="Helvetica"/>
                <w:sz w:val="20"/>
                <w:szCs w:val="20"/>
              </w:rPr>
              <w:t xml:space="preserve"> </w:t>
            </w:r>
            <w:r w:rsidRPr="00EC5E96">
              <w:rPr>
                <w:rFonts w:ascii="Helvetica" w:hAnsi="Helvetica"/>
                <w:sz w:val="20"/>
                <w:szCs w:val="20"/>
              </w:rPr>
              <w:t>594</w:t>
            </w:r>
          </w:p>
        </w:tc>
        <w:tc>
          <w:tcPr>
            <w:tcW w:w="0" w:type="auto"/>
          </w:tcPr>
          <w:p w14:paraId="1359D327" w14:textId="412F6D73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1:100</w:t>
            </w:r>
          </w:p>
        </w:tc>
        <w:tc>
          <w:tcPr>
            <w:tcW w:w="1974" w:type="dxa"/>
          </w:tcPr>
          <w:p w14:paraId="780633C4" w14:textId="3B746C79" w:rsidR="00EC7628" w:rsidRPr="00EC5E96" w:rsidRDefault="000A48E3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EC5E96">
              <w:rPr>
                <w:rFonts w:ascii="Helvetica" w:hAnsi="Helvetica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0" w:type="auto"/>
          </w:tcPr>
          <w:p w14:paraId="20FCD3AD" w14:textId="72D7BB8E" w:rsidR="00EC7628" w:rsidRPr="00EC5E96" w:rsidRDefault="000A48E3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369218</w:t>
            </w:r>
          </w:p>
        </w:tc>
      </w:tr>
      <w:tr w:rsidR="00EC7628" w:rsidRPr="00EC5E96" w14:paraId="22AE9B57" w14:textId="77777777" w:rsidTr="0080199F">
        <w:trPr>
          <w:jc w:val="center"/>
        </w:trPr>
        <w:tc>
          <w:tcPr>
            <w:tcW w:w="1795" w:type="dxa"/>
          </w:tcPr>
          <w:p w14:paraId="6297CC67" w14:textId="0F7748C8" w:rsidR="00EC7628" w:rsidRPr="00EC5E96" w:rsidRDefault="00EC5E96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 xml:space="preserve"> </w:t>
            </w:r>
            <w:r w:rsidR="00EC7628" w:rsidRPr="00EC5E96">
              <w:rPr>
                <w:rFonts w:ascii="Helvetica" w:hAnsi="Helvetica"/>
                <w:sz w:val="20"/>
                <w:szCs w:val="20"/>
              </w:rPr>
              <w:t>TIGIT</w:t>
            </w:r>
          </w:p>
        </w:tc>
        <w:tc>
          <w:tcPr>
            <w:tcW w:w="1417" w:type="dxa"/>
          </w:tcPr>
          <w:p w14:paraId="7489646E" w14:textId="59637DD1" w:rsidR="00EC7628" w:rsidRPr="00EC5E96" w:rsidRDefault="000A48E3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1G9</w:t>
            </w:r>
          </w:p>
        </w:tc>
        <w:tc>
          <w:tcPr>
            <w:tcW w:w="0" w:type="auto"/>
          </w:tcPr>
          <w:p w14:paraId="55DEC812" w14:textId="39EF335C" w:rsidR="00EC7628" w:rsidRPr="00EC5E96" w:rsidRDefault="000A48E3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APC-R</w:t>
            </w:r>
            <w:r w:rsidR="00EC7628" w:rsidRPr="00EC5E96">
              <w:rPr>
                <w:rFonts w:ascii="Helvetica" w:hAnsi="Helvetica"/>
                <w:sz w:val="20"/>
                <w:szCs w:val="20"/>
              </w:rPr>
              <w:t>700</w:t>
            </w:r>
          </w:p>
        </w:tc>
        <w:tc>
          <w:tcPr>
            <w:tcW w:w="0" w:type="auto"/>
          </w:tcPr>
          <w:p w14:paraId="5EAE3AF8" w14:textId="01D13D4C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1:100</w:t>
            </w:r>
          </w:p>
        </w:tc>
        <w:tc>
          <w:tcPr>
            <w:tcW w:w="1974" w:type="dxa"/>
          </w:tcPr>
          <w:p w14:paraId="5D193387" w14:textId="5B964989" w:rsidR="00EC7628" w:rsidRPr="00EC5E96" w:rsidRDefault="000A48E3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BD Biosciences</w:t>
            </w:r>
          </w:p>
        </w:tc>
        <w:tc>
          <w:tcPr>
            <w:tcW w:w="0" w:type="auto"/>
          </w:tcPr>
          <w:p w14:paraId="2ADAB06A" w14:textId="4B689D1B" w:rsidR="00EC7628" w:rsidRPr="00EC5E96" w:rsidRDefault="000A48E3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color w:val="424242"/>
                <w:sz w:val="20"/>
                <w:szCs w:val="20"/>
                <w:shd w:val="clear" w:color="auto" w:fill="FFFFFF"/>
              </w:rPr>
              <w:t>565474</w:t>
            </w:r>
          </w:p>
        </w:tc>
      </w:tr>
      <w:tr w:rsidR="00EC7628" w:rsidRPr="00EC5E96" w14:paraId="780D7229" w14:textId="77777777" w:rsidTr="0080199F">
        <w:trPr>
          <w:jc w:val="center"/>
        </w:trPr>
        <w:tc>
          <w:tcPr>
            <w:tcW w:w="1795" w:type="dxa"/>
          </w:tcPr>
          <w:p w14:paraId="1F8A215D" w14:textId="686B111A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Live/Dead</w:t>
            </w:r>
          </w:p>
        </w:tc>
        <w:tc>
          <w:tcPr>
            <w:tcW w:w="1417" w:type="dxa"/>
          </w:tcPr>
          <w:p w14:paraId="112EAE93" w14:textId="3CF6F905" w:rsidR="00EC7628" w:rsidRPr="00EC5E96" w:rsidRDefault="000A04EA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46EC034F" w14:textId="3EA8EAB9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Zombie NIR</w:t>
            </w:r>
          </w:p>
        </w:tc>
        <w:tc>
          <w:tcPr>
            <w:tcW w:w="0" w:type="auto"/>
          </w:tcPr>
          <w:p w14:paraId="6747D998" w14:textId="6F2CD022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1:2000</w:t>
            </w:r>
          </w:p>
        </w:tc>
        <w:tc>
          <w:tcPr>
            <w:tcW w:w="1974" w:type="dxa"/>
          </w:tcPr>
          <w:p w14:paraId="4A738BA3" w14:textId="0B01C7AC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EC5E96">
              <w:rPr>
                <w:rFonts w:ascii="Helvetica" w:hAnsi="Helvetica" w:cs="Times New Roman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0" w:type="auto"/>
          </w:tcPr>
          <w:p w14:paraId="4DC0C9E0" w14:textId="5E55BDEA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 w:cs="Times New Roman"/>
                <w:sz w:val="20"/>
                <w:szCs w:val="20"/>
              </w:rPr>
              <w:t>423106</w:t>
            </w:r>
          </w:p>
        </w:tc>
      </w:tr>
      <w:tr w:rsidR="00EC7628" w:rsidRPr="00EC5E96" w14:paraId="62C301EB" w14:textId="77777777" w:rsidTr="0080199F">
        <w:trPr>
          <w:jc w:val="center"/>
        </w:trPr>
        <w:tc>
          <w:tcPr>
            <w:tcW w:w="1795" w:type="dxa"/>
          </w:tcPr>
          <w:p w14:paraId="36E17C4A" w14:textId="386A875A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PD-1</w:t>
            </w:r>
          </w:p>
        </w:tc>
        <w:tc>
          <w:tcPr>
            <w:tcW w:w="1417" w:type="dxa"/>
          </w:tcPr>
          <w:p w14:paraId="036A0438" w14:textId="430DCC49" w:rsidR="00EC7628" w:rsidRPr="00EC5E96" w:rsidRDefault="000A04EA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J43</w:t>
            </w:r>
          </w:p>
        </w:tc>
        <w:tc>
          <w:tcPr>
            <w:tcW w:w="0" w:type="auto"/>
          </w:tcPr>
          <w:p w14:paraId="153089F3" w14:textId="3ACF5D0B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APC-</w:t>
            </w:r>
            <w:proofErr w:type="spellStart"/>
            <w:r w:rsidRPr="00EC5E96">
              <w:rPr>
                <w:rFonts w:ascii="Helvetica" w:hAnsi="Helvetica"/>
                <w:sz w:val="20"/>
                <w:szCs w:val="20"/>
              </w:rPr>
              <w:t>eFluor</w:t>
            </w:r>
            <w:proofErr w:type="spellEnd"/>
            <w:r w:rsidRPr="00EC5E96">
              <w:rPr>
                <w:rFonts w:ascii="Helvetica" w:hAnsi="Helvetica"/>
                <w:sz w:val="20"/>
                <w:szCs w:val="20"/>
              </w:rPr>
              <w:t xml:space="preserve"> 780</w:t>
            </w:r>
          </w:p>
        </w:tc>
        <w:tc>
          <w:tcPr>
            <w:tcW w:w="0" w:type="auto"/>
          </w:tcPr>
          <w:p w14:paraId="0228EC33" w14:textId="64EC6544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1:100</w:t>
            </w:r>
          </w:p>
        </w:tc>
        <w:tc>
          <w:tcPr>
            <w:tcW w:w="1974" w:type="dxa"/>
          </w:tcPr>
          <w:p w14:paraId="76FA077D" w14:textId="5B38AEBF" w:rsidR="00EC7628" w:rsidRPr="00EC5E96" w:rsidRDefault="000A04EA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EC5E96">
              <w:rPr>
                <w:rFonts w:ascii="Helvetica" w:hAnsi="Helvetica" w:cs="Times New Roman"/>
                <w:sz w:val="20"/>
                <w:szCs w:val="20"/>
              </w:rPr>
              <w:t>ThermoFisher</w:t>
            </w:r>
            <w:proofErr w:type="spellEnd"/>
            <w:r w:rsidRPr="00EC5E96">
              <w:rPr>
                <w:rFonts w:ascii="Helvetica" w:hAnsi="Helvetica" w:cs="Times New Roman"/>
                <w:sz w:val="20"/>
                <w:szCs w:val="20"/>
              </w:rPr>
              <w:t xml:space="preserve"> Scientific</w:t>
            </w:r>
          </w:p>
        </w:tc>
        <w:tc>
          <w:tcPr>
            <w:tcW w:w="0" w:type="auto"/>
          </w:tcPr>
          <w:p w14:paraId="70FE31A2" w14:textId="7B46E172" w:rsidR="00EC7628" w:rsidRPr="00EC5E96" w:rsidRDefault="000A04EA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color w:val="222222"/>
                <w:sz w:val="20"/>
                <w:szCs w:val="20"/>
                <w:shd w:val="clear" w:color="auto" w:fill="FAFAFA"/>
              </w:rPr>
              <w:t>47-9985-82</w:t>
            </w:r>
          </w:p>
        </w:tc>
      </w:tr>
      <w:tr w:rsidR="00EC7628" w:rsidRPr="00EC5E96" w14:paraId="1D72541E" w14:textId="77777777" w:rsidTr="0080199F">
        <w:trPr>
          <w:jc w:val="center"/>
        </w:trPr>
        <w:tc>
          <w:tcPr>
            <w:tcW w:w="1795" w:type="dxa"/>
          </w:tcPr>
          <w:p w14:paraId="04BDFED7" w14:textId="6DFB1AEF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puromycin</w:t>
            </w:r>
          </w:p>
        </w:tc>
        <w:tc>
          <w:tcPr>
            <w:tcW w:w="1417" w:type="dxa"/>
          </w:tcPr>
          <w:p w14:paraId="07E624B3" w14:textId="5ECEE73E" w:rsidR="00EC7628" w:rsidRPr="00EC5E96" w:rsidRDefault="000A04EA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2A4</w:t>
            </w:r>
          </w:p>
        </w:tc>
        <w:tc>
          <w:tcPr>
            <w:tcW w:w="0" w:type="auto"/>
          </w:tcPr>
          <w:p w14:paraId="231A890C" w14:textId="54C83832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Alexa Fluro 647</w:t>
            </w:r>
          </w:p>
        </w:tc>
        <w:tc>
          <w:tcPr>
            <w:tcW w:w="0" w:type="auto"/>
          </w:tcPr>
          <w:p w14:paraId="4C0856AB" w14:textId="122E4DB4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1:1000</w:t>
            </w:r>
          </w:p>
        </w:tc>
        <w:tc>
          <w:tcPr>
            <w:tcW w:w="1974" w:type="dxa"/>
          </w:tcPr>
          <w:p w14:paraId="76F1B8A2" w14:textId="7F17AD75" w:rsidR="00EC7628" w:rsidRPr="00EC5E96" w:rsidRDefault="000A04EA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EC5E96">
              <w:rPr>
                <w:rFonts w:ascii="Helvetica" w:hAnsi="Helvetica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0" w:type="auto"/>
          </w:tcPr>
          <w:p w14:paraId="324508E0" w14:textId="1D4595D7" w:rsidR="00EC7628" w:rsidRPr="00EC5E96" w:rsidRDefault="000A04EA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381508</w:t>
            </w:r>
          </w:p>
        </w:tc>
      </w:tr>
      <w:tr w:rsidR="00EC7628" w:rsidRPr="00EC5E96" w14:paraId="7B3B14FE" w14:textId="77777777" w:rsidTr="0080199F">
        <w:trPr>
          <w:jc w:val="center"/>
        </w:trPr>
        <w:tc>
          <w:tcPr>
            <w:tcW w:w="1795" w:type="dxa"/>
          </w:tcPr>
          <w:p w14:paraId="4611B51A" w14:textId="45D6701E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TNF-</w:t>
            </w:r>
            <w:r w:rsidRPr="00EC5E96">
              <w:rPr>
                <w:rFonts w:ascii="Helvetica" w:hAnsi="Helvetica"/>
                <w:sz w:val="20"/>
                <w:szCs w:val="20"/>
              </w:rPr>
              <w:sym w:font="Symbol" w:char="F061"/>
            </w:r>
          </w:p>
        </w:tc>
        <w:tc>
          <w:tcPr>
            <w:tcW w:w="1417" w:type="dxa"/>
          </w:tcPr>
          <w:p w14:paraId="305D74BF" w14:textId="6442094D" w:rsidR="00EC7628" w:rsidRPr="00EC5E96" w:rsidRDefault="000A04EA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MP6-XT22</w:t>
            </w:r>
          </w:p>
        </w:tc>
        <w:tc>
          <w:tcPr>
            <w:tcW w:w="0" w:type="auto"/>
          </w:tcPr>
          <w:p w14:paraId="0C54961C" w14:textId="5E58FF0C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BV510</w:t>
            </w:r>
          </w:p>
        </w:tc>
        <w:tc>
          <w:tcPr>
            <w:tcW w:w="0" w:type="auto"/>
          </w:tcPr>
          <w:p w14:paraId="240F7808" w14:textId="22CD20ED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1:300</w:t>
            </w:r>
          </w:p>
        </w:tc>
        <w:tc>
          <w:tcPr>
            <w:tcW w:w="1974" w:type="dxa"/>
          </w:tcPr>
          <w:p w14:paraId="007C85CE" w14:textId="42779A51" w:rsidR="00EC7628" w:rsidRPr="00EC5E96" w:rsidRDefault="000A04EA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EC5E96">
              <w:rPr>
                <w:rFonts w:ascii="Helvetica" w:hAnsi="Helvetica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0" w:type="auto"/>
          </w:tcPr>
          <w:p w14:paraId="4425DA78" w14:textId="156FCDBE" w:rsidR="00EC7628" w:rsidRPr="00EC5E96" w:rsidRDefault="000A04EA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506339</w:t>
            </w:r>
          </w:p>
        </w:tc>
      </w:tr>
      <w:tr w:rsidR="00EC7628" w:rsidRPr="00EC5E96" w14:paraId="18A2E9E1" w14:textId="77777777" w:rsidTr="0080199F">
        <w:trPr>
          <w:jc w:val="center"/>
        </w:trPr>
        <w:tc>
          <w:tcPr>
            <w:tcW w:w="1795" w:type="dxa"/>
          </w:tcPr>
          <w:p w14:paraId="62C979D8" w14:textId="39C20A43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IFN-</w:t>
            </w:r>
            <w:r w:rsidRPr="00EC5E96">
              <w:rPr>
                <w:rFonts w:ascii="Helvetica" w:hAnsi="Helvetica"/>
                <w:sz w:val="20"/>
                <w:szCs w:val="20"/>
              </w:rPr>
              <w:sym w:font="Symbol" w:char="F067"/>
            </w:r>
          </w:p>
        </w:tc>
        <w:tc>
          <w:tcPr>
            <w:tcW w:w="1417" w:type="dxa"/>
          </w:tcPr>
          <w:p w14:paraId="66544D73" w14:textId="640EE67B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 w:cs="Times New Roman"/>
                <w:sz w:val="20"/>
                <w:szCs w:val="20"/>
              </w:rPr>
              <w:t>XMG1.2</w:t>
            </w:r>
          </w:p>
        </w:tc>
        <w:tc>
          <w:tcPr>
            <w:tcW w:w="0" w:type="auto"/>
          </w:tcPr>
          <w:p w14:paraId="4B2C29E4" w14:textId="77777777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BV650</w:t>
            </w:r>
          </w:p>
        </w:tc>
        <w:tc>
          <w:tcPr>
            <w:tcW w:w="0" w:type="auto"/>
          </w:tcPr>
          <w:p w14:paraId="784FE5FE" w14:textId="77777777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1:100</w:t>
            </w:r>
          </w:p>
        </w:tc>
        <w:tc>
          <w:tcPr>
            <w:tcW w:w="1974" w:type="dxa"/>
          </w:tcPr>
          <w:p w14:paraId="2C373D22" w14:textId="40010E29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EC5E96">
              <w:rPr>
                <w:rFonts w:ascii="Helvetica" w:hAnsi="Helvetica" w:cs="Times New Roman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0" w:type="auto"/>
          </w:tcPr>
          <w:p w14:paraId="5E30FE91" w14:textId="038902D4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bookmarkStart w:id="5" w:name="OLE_LINK24"/>
            <w:r w:rsidRPr="00EC5E96">
              <w:rPr>
                <w:rFonts w:ascii="Helvetica" w:hAnsi="Helvetica" w:cs="Times New Roman"/>
                <w:sz w:val="20"/>
                <w:szCs w:val="20"/>
              </w:rPr>
              <w:t>505831</w:t>
            </w:r>
            <w:bookmarkEnd w:id="5"/>
          </w:p>
        </w:tc>
      </w:tr>
      <w:tr w:rsidR="00EC7628" w:rsidRPr="00EC5E96" w14:paraId="562531EB" w14:textId="77777777" w:rsidTr="0080199F">
        <w:trPr>
          <w:jc w:val="center"/>
        </w:trPr>
        <w:tc>
          <w:tcPr>
            <w:tcW w:w="1795" w:type="dxa"/>
          </w:tcPr>
          <w:p w14:paraId="0845931C" w14:textId="753726A3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pSTAT1</w:t>
            </w:r>
          </w:p>
        </w:tc>
        <w:tc>
          <w:tcPr>
            <w:tcW w:w="1417" w:type="dxa"/>
          </w:tcPr>
          <w:p w14:paraId="70295FC0" w14:textId="36B942CD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 w:cs="Times New Roman"/>
                <w:sz w:val="20"/>
                <w:szCs w:val="20"/>
              </w:rPr>
              <w:t>4a</w:t>
            </w:r>
          </w:p>
        </w:tc>
        <w:tc>
          <w:tcPr>
            <w:tcW w:w="0" w:type="auto"/>
          </w:tcPr>
          <w:p w14:paraId="7E4B4CFF" w14:textId="6283C64A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Alexa Fluor 488</w:t>
            </w:r>
          </w:p>
        </w:tc>
        <w:tc>
          <w:tcPr>
            <w:tcW w:w="0" w:type="auto"/>
          </w:tcPr>
          <w:p w14:paraId="29D5C368" w14:textId="2B846BB8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1:50</w:t>
            </w:r>
          </w:p>
        </w:tc>
        <w:tc>
          <w:tcPr>
            <w:tcW w:w="1974" w:type="dxa"/>
          </w:tcPr>
          <w:p w14:paraId="08B62E7F" w14:textId="2650462D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 w:cs="Times New Roman"/>
                <w:sz w:val="20"/>
                <w:szCs w:val="20"/>
              </w:rPr>
              <w:t>BD Biosciences</w:t>
            </w:r>
          </w:p>
        </w:tc>
        <w:tc>
          <w:tcPr>
            <w:tcW w:w="0" w:type="auto"/>
          </w:tcPr>
          <w:p w14:paraId="50227D13" w14:textId="70A0E331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bookmarkStart w:id="6" w:name="OLE_LINK15"/>
            <w:r w:rsidRPr="00EC5E96">
              <w:rPr>
                <w:rFonts w:ascii="Helvetica" w:hAnsi="Helvetica" w:cs="Times New Roman"/>
                <w:sz w:val="20"/>
                <w:szCs w:val="20"/>
              </w:rPr>
              <w:t>612597</w:t>
            </w:r>
            <w:bookmarkEnd w:id="6"/>
          </w:p>
        </w:tc>
      </w:tr>
      <w:tr w:rsidR="00EC7628" w:rsidRPr="00EC5E96" w14:paraId="7C4BDE99" w14:textId="77777777" w:rsidTr="0080199F">
        <w:trPr>
          <w:jc w:val="center"/>
        </w:trPr>
        <w:tc>
          <w:tcPr>
            <w:tcW w:w="1795" w:type="dxa"/>
          </w:tcPr>
          <w:p w14:paraId="6BF8F36A" w14:textId="01FBED71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T-bet</w:t>
            </w:r>
          </w:p>
        </w:tc>
        <w:tc>
          <w:tcPr>
            <w:tcW w:w="1417" w:type="dxa"/>
          </w:tcPr>
          <w:p w14:paraId="489F0AB1" w14:textId="2625BECF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 w:cs="Times New Roman"/>
                <w:sz w:val="20"/>
                <w:szCs w:val="20"/>
              </w:rPr>
              <w:t>eBio4B10</w:t>
            </w:r>
          </w:p>
        </w:tc>
        <w:tc>
          <w:tcPr>
            <w:tcW w:w="0" w:type="auto"/>
          </w:tcPr>
          <w:p w14:paraId="1869F268" w14:textId="52DBB336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PE-Cy7</w:t>
            </w:r>
          </w:p>
        </w:tc>
        <w:tc>
          <w:tcPr>
            <w:tcW w:w="0" w:type="auto"/>
          </w:tcPr>
          <w:p w14:paraId="33854BE9" w14:textId="249D4F51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 xml:space="preserve">1:200 </w:t>
            </w:r>
          </w:p>
        </w:tc>
        <w:tc>
          <w:tcPr>
            <w:tcW w:w="1974" w:type="dxa"/>
          </w:tcPr>
          <w:p w14:paraId="1BBDF21A" w14:textId="2FCE0F52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EC5E96">
              <w:rPr>
                <w:rFonts w:ascii="Helvetica" w:hAnsi="Helvetica" w:cs="Times New Roman"/>
                <w:sz w:val="20"/>
                <w:szCs w:val="20"/>
              </w:rPr>
              <w:t>ThermoFisher</w:t>
            </w:r>
            <w:proofErr w:type="spellEnd"/>
            <w:r w:rsidRPr="00EC5E96">
              <w:rPr>
                <w:rFonts w:ascii="Helvetica" w:hAnsi="Helvetica" w:cs="Times New Roman"/>
                <w:sz w:val="20"/>
                <w:szCs w:val="20"/>
              </w:rPr>
              <w:t xml:space="preserve"> Scientific</w:t>
            </w:r>
          </w:p>
        </w:tc>
        <w:tc>
          <w:tcPr>
            <w:tcW w:w="0" w:type="auto"/>
          </w:tcPr>
          <w:p w14:paraId="60FD9BB8" w14:textId="0F2E7823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bookmarkStart w:id="7" w:name="OLE_LINK57"/>
            <w:r w:rsidRPr="00EC5E96">
              <w:rPr>
                <w:rFonts w:ascii="Helvetica" w:hAnsi="Helvetica" w:cs="Times New Roman"/>
                <w:sz w:val="20"/>
                <w:szCs w:val="20"/>
              </w:rPr>
              <w:t>25-5825-82</w:t>
            </w:r>
            <w:bookmarkEnd w:id="7"/>
          </w:p>
        </w:tc>
      </w:tr>
      <w:tr w:rsidR="00EC7628" w:rsidRPr="00EC5E96" w14:paraId="6C1A59ED" w14:textId="77777777" w:rsidTr="0080199F">
        <w:trPr>
          <w:jc w:val="center"/>
        </w:trPr>
        <w:tc>
          <w:tcPr>
            <w:tcW w:w="1795" w:type="dxa"/>
          </w:tcPr>
          <w:p w14:paraId="05A77DFC" w14:textId="4E492E06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Granzyme b</w:t>
            </w:r>
          </w:p>
        </w:tc>
        <w:tc>
          <w:tcPr>
            <w:tcW w:w="1417" w:type="dxa"/>
          </w:tcPr>
          <w:p w14:paraId="0598DD54" w14:textId="2EE26525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 w:cs="Times New Roman"/>
                <w:sz w:val="20"/>
                <w:szCs w:val="20"/>
              </w:rPr>
              <w:t>GB11</w:t>
            </w:r>
          </w:p>
        </w:tc>
        <w:tc>
          <w:tcPr>
            <w:tcW w:w="0" w:type="auto"/>
          </w:tcPr>
          <w:p w14:paraId="546F9C82" w14:textId="65A7C068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Alexa Fluor 700</w:t>
            </w:r>
          </w:p>
        </w:tc>
        <w:tc>
          <w:tcPr>
            <w:tcW w:w="0" w:type="auto"/>
          </w:tcPr>
          <w:p w14:paraId="58D3FB85" w14:textId="1AD2659C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1:200</w:t>
            </w:r>
          </w:p>
        </w:tc>
        <w:tc>
          <w:tcPr>
            <w:tcW w:w="1974" w:type="dxa"/>
          </w:tcPr>
          <w:p w14:paraId="5765046B" w14:textId="51490BCC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 w:cs="Times New Roman"/>
                <w:sz w:val="20"/>
                <w:szCs w:val="20"/>
              </w:rPr>
              <w:t>BD Biosciences</w:t>
            </w:r>
          </w:p>
        </w:tc>
        <w:tc>
          <w:tcPr>
            <w:tcW w:w="0" w:type="auto"/>
          </w:tcPr>
          <w:p w14:paraId="59675450" w14:textId="7A568445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bookmarkStart w:id="8" w:name="OLE_LINK19"/>
            <w:r w:rsidRPr="00EC5E96">
              <w:rPr>
                <w:rFonts w:ascii="Helvetica" w:hAnsi="Helvetica" w:cs="Times New Roman"/>
                <w:sz w:val="20"/>
                <w:szCs w:val="20"/>
              </w:rPr>
              <w:t>561016</w:t>
            </w:r>
            <w:bookmarkEnd w:id="8"/>
          </w:p>
        </w:tc>
      </w:tr>
      <w:tr w:rsidR="00EC7628" w:rsidRPr="00EC5E96" w14:paraId="2E70AED5" w14:textId="77777777" w:rsidTr="0080199F">
        <w:trPr>
          <w:jc w:val="center"/>
        </w:trPr>
        <w:tc>
          <w:tcPr>
            <w:tcW w:w="1795" w:type="dxa"/>
          </w:tcPr>
          <w:p w14:paraId="53873D55" w14:textId="5C2DE022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Ki-67</w:t>
            </w:r>
          </w:p>
        </w:tc>
        <w:tc>
          <w:tcPr>
            <w:tcW w:w="1417" w:type="dxa"/>
          </w:tcPr>
          <w:p w14:paraId="0648D0F5" w14:textId="35CCAED0" w:rsidR="00EC7628" w:rsidRPr="00EC5E96" w:rsidRDefault="00283907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SolA15</w:t>
            </w:r>
          </w:p>
        </w:tc>
        <w:tc>
          <w:tcPr>
            <w:tcW w:w="0" w:type="auto"/>
          </w:tcPr>
          <w:p w14:paraId="3284E9C6" w14:textId="46289609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Alexa Fluor 532</w:t>
            </w:r>
          </w:p>
        </w:tc>
        <w:tc>
          <w:tcPr>
            <w:tcW w:w="0" w:type="auto"/>
          </w:tcPr>
          <w:p w14:paraId="30090F32" w14:textId="043030C6" w:rsidR="00EC7628" w:rsidRPr="00EC5E96" w:rsidRDefault="00EC7628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1:300</w:t>
            </w:r>
          </w:p>
        </w:tc>
        <w:tc>
          <w:tcPr>
            <w:tcW w:w="1974" w:type="dxa"/>
          </w:tcPr>
          <w:p w14:paraId="6698C8D4" w14:textId="4CBA5690" w:rsidR="00EC7628" w:rsidRPr="00EC5E96" w:rsidRDefault="00283907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EC5E96">
              <w:rPr>
                <w:rFonts w:ascii="Helvetica" w:hAnsi="Helvetica" w:cs="Times New Roman"/>
                <w:sz w:val="20"/>
                <w:szCs w:val="20"/>
              </w:rPr>
              <w:t>ThermoFisher</w:t>
            </w:r>
            <w:proofErr w:type="spellEnd"/>
            <w:r w:rsidRPr="00EC5E96">
              <w:rPr>
                <w:rFonts w:ascii="Helvetica" w:hAnsi="Helvetica" w:cs="Times New Roman"/>
                <w:sz w:val="20"/>
                <w:szCs w:val="20"/>
              </w:rPr>
              <w:t xml:space="preserve"> Scientific</w:t>
            </w:r>
          </w:p>
        </w:tc>
        <w:tc>
          <w:tcPr>
            <w:tcW w:w="0" w:type="auto"/>
          </w:tcPr>
          <w:p w14:paraId="0E5D5ACA" w14:textId="023CE0B2" w:rsidR="00EC7628" w:rsidRPr="00EC5E96" w:rsidRDefault="00283907" w:rsidP="00EC7628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58-5698-82</w:t>
            </w:r>
          </w:p>
        </w:tc>
      </w:tr>
      <w:tr w:rsidR="00EC5E96" w:rsidRPr="00EC5E96" w14:paraId="4F6AA609" w14:textId="77777777" w:rsidTr="0080199F">
        <w:trPr>
          <w:jc w:val="center"/>
        </w:trPr>
        <w:tc>
          <w:tcPr>
            <w:tcW w:w="1795" w:type="dxa"/>
          </w:tcPr>
          <w:p w14:paraId="424A94CE" w14:textId="77777777" w:rsidR="00EC5E96" w:rsidRPr="00EC5E96" w:rsidRDefault="00EC5E96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p-eIF2</w:t>
            </w:r>
            <w:r w:rsidRPr="00EC5E96">
              <w:rPr>
                <w:rFonts w:ascii="Helvetica" w:hAnsi="Helvetica"/>
                <w:sz w:val="20"/>
                <w:szCs w:val="20"/>
              </w:rPr>
              <w:sym w:font="Symbol" w:char="F061"/>
            </w:r>
          </w:p>
        </w:tc>
        <w:tc>
          <w:tcPr>
            <w:tcW w:w="1417" w:type="dxa"/>
          </w:tcPr>
          <w:p w14:paraId="423B8824" w14:textId="77777777" w:rsidR="00EC5E96" w:rsidRPr="00EC5E96" w:rsidRDefault="00EC5E96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SZ01-06</w:t>
            </w:r>
          </w:p>
        </w:tc>
        <w:tc>
          <w:tcPr>
            <w:tcW w:w="0" w:type="auto"/>
          </w:tcPr>
          <w:p w14:paraId="00E296BD" w14:textId="77777777" w:rsidR="00EC5E96" w:rsidRPr="00EC5E96" w:rsidRDefault="00EC5E96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unconjugated</w:t>
            </w:r>
          </w:p>
        </w:tc>
        <w:tc>
          <w:tcPr>
            <w:tcW w:w="0" w:type="auto"/>
          </w:tcPr>
          <w:p w14:paraId="0FBD72FB" w14:textId="77777777" w:rsidR="00EC5E96" w:rsidRPr="00EC5E96" w:rsidRDefault="00EC5E96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1:1000</w:t>
            </w:r>
          </w:p>
        </w:tc>
        <w:tc>
          <w:tcPr>
            <w:tcW w:w="1974" w:type="dxa"/>
          </w:tcPr>
          <w:p w14:paraId="71F0C200" w14:textId="77777777" w:rsidR="00EC5E96" w:rsidRPr="00EC5E96" w:rsidRDefault="00EC5E96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EC5E96">
              <w:rPr>
                <w:rFonts w:ascii="Helvetica" w:hAnsi="Helvetica" w:cs="Times New Roman"/>
                <w:sz w:val="20"/>
                <w:szCs w:val="20"/>
              </w:rPr>
              <w:t>ThermoFisher</w:t>
            </w:r>
            <w:proofErr w:type="spellEnd"/>
            <w:r w:rsidRPr="00EC5E96">
              <w:rPr>
                <w:rFonts w:ascii="Helvetica" w:hAnsi="Helvetica" w:cs="Times New Roman"/>
                <w:sz w:val="20"/>
                <w:szCs w:val="20"/>
              </w:rPr>
              <w:t xml:space="preserve"> Scientific</w:t>
            </w:r>
          </w:p>
        </w:tc>
        <w:tc>
          <w:tcPr>
            <w:tcW w:w="0" w:type="auto"/>
          </w:tcPr>
          <w:p w14:paraId="3C4F75E5" w14:textId="77777777" w:rsidR="00EC5E96" w:rsidRPr="00EC5E96" w:rsidRDefault="00EC5E96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MA5-32021</w:t>
            </w:r>
          </w:p>
        </w:tc>
      </w:tr>
      <w:tr w:rsidR="00EC5E96" w:rsidRPr="00EC5E96" w14:paraId="1FE0B837" w14:textId="77777777" w:rsidTr="0080199F">
        <w:trPr>
          <w:jc w:val="center"/>
        </w:trPr>
        <w:tc>
          <w:tcPr>
            <w:tcW w:w="1795" w:type="dxa"/>
          </w:tcPr>
          <w:p w14:paraId="49708AED" w14:textId="77777777" w:rsidR="00EC5E96" w:rsidRPr="00EC5E96" w:rsidRDefault="00EC5E96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p-PKR</w:t>
            </w:r>
          </w:p>
        </w:tc>
        <w:tc>
          <w:tcPr>
            <w:tcW w:w="1417" w:type="dxa"/>
          </w:tcPr>
          <w:p w14:paraId="7D8E6FE6" w14:textId="77777777" w:rsidR="00EC5E96" w:rsidRPr="00EC5E96" w:rsidRDefault="00EC5E96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polyclonal</w:t>
            </w:r>
          </w:p>
        </w:tc>
        <w:tc>
          <w:tcPr>
            <w:tcW w:w="0" w:type="auto"/>
          </w:tcPr>
          <w:p w14:paraId="5C67C789" w14:textId="77777777" w:rsidR="00EC5E96" w:rsidRPr="00EC5E96" w:rsidRDefault="00EC5E96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unconjugated</w:t>
            </w:r>
          </w:p>
        </w:tc>
        <w:tc>
          <w:tcPr>
            <w:tcW w:w="0" w:type="auto"/>
          </w:tcPr>
          <w:p w14:paraId="145EABB6" w14:textId="77777777" w:rsidR="00EC5E96" w:rsidRPr="00EC5E96" w:rsidRDefault="00EC5E96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1:1000</w:t>
            </w:r>
          </w:p>
        </w:tc>
        <w:tc>
          <w:tcPr>
            <w:tcW w:w="1974" w:type="dxa"/>
          </w:tcPr>
          <w:p w14:paraId="0EEE2FE6" w14:textId="77777777" w:rsidR="00EC5E96" w:rsidRPr="00EC5E96" w:rsidRDefault="00EC5E96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EC5E96">
              <w:rPr>
                <w:rFonts w:ascii="Helvetica" w:hAnsi="Helvetica" w:cs="Times New Roman"/>
                <w:sz w:val="20"/>
                <w:szCs w:val="20"/>
              </w:rPr>
              <w:t>ThermoFisher</w:t>
            </w:r>
            <w:proofErr w:type="spellEnd"/>
            <w:r w:rsidRPr="00EC5E96">
              <w:rPr>
                <w:rFonts w:ascii="Helvetica" w:hAnsi="Helvetica" w:cs="Times New Roman"/>
                <w:sz w:val="20"/>
                <w:szCs w:val="20"/>
              </w:rPr>
              <w:t xml:space="preserve"> Scientific</w:t>
            </w:r>
          </w:p>
        </w:tc>
        <w:tc>
          <w:tcPr>
            <w:tcW w:w="0" w:type="auto"/>
          </w:tcPr>
          <w:p w14:paraId="62B048AB" w14:textId="77777777" w:rsidR="00EC5E96" w:rsidRPr="00EC5E96" w:rsidRDefault="00EC5E96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color w:val="1B1B1D"/>
                <w:sz w:val="20"/>
                <w:szCs w:val="20"/>
                <w:shd w:val="clear" w:color="auto" w:fill="FFFFFF"/>
              </w:rPr>
              <w:t>BS-3337R</w:t>
            </w:r>
          </w:p>
        </w:tc>
      </w:tr>
      <w:tr w:rsidR="00EC5E96" w:rsidRPr="00EC5E96" w14:paraId="20980AB3" w14:textId="77777777" w:rsidTr="0080199F">
        <w:trPr>
          <w:jc w:val="center"/>
        </w:trPr>
        <w:tc>
          <w:tcPr>
            <w:tcW w:w="1795" w:type="dxa"/>
          </w:tcPr>
          <w:p w14:paraId="62B74263" w14:textId="77777777" w:rsidR="00EC5E96" w:rsidRPr="00EC5E96" w:rsidRDefault="00EC5E96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Donkey Anti-Rabbit IgG</w:t>
            </w:r>
          </w:p>
        </w:tc>
        <w:tc>
          <w:tcPr>
            <w:tcW w:w="1417" w:type="dxa"/>
          </w:tcPr>
          <w:p w14:paraId="2B7AAF6D" w14:textId="77777777" w:rsidR="00EC5E96" w:rsidRPr="00EC5E96" w:rsidRDefault="00EC5E96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Poly4064</w:t>
            </w:r>
          </w:p>
        </w:tc>
        <w:tc>
          <w:tcPr>
            <w:tcW w:w="0" w:type="auto"/>
          </w:tcPr>
          <w:p w14:paraId="1CA8ABD0" w14:textId="77777777" w:rsidR="00EC5E96" w:rsidRPr="00EC5E96" w:rsidRDefault="00EC5E96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PE</w:t>
            </w:r>
          </w:p>
        </w:tc>
        <w:tc>
          <w:tcPr>
            <w:tcW w:w="0" w:type="auto"/>
          </w:tcPr>
          <w:p w14:paraId="0DD3FB6B" w14:textId="77777777" w:rsidR="00EC5E96" w:rsidRPr="00EC5E96" w:rsidRDefault="00EC5E96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1:200</w:t>
            </w:r>
          </w:p>
        </w:tc>
        <w:tc>
          <w:tcPr>
            <w:tcW w:w="1974" w:type="dxa"/>
          </w:tcPr>
          <w:p w14:paraId="1860FBD5" w14:textId="77777777" w:rsidR="00EC5E96" w:rsidRPr="00EC5E96" w:rsidRDefault="00EC5E96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EC5E96">
              <w:rPr>
                <w:rFonts w:ascii="Helvetica" w:hAnsi="Helvetica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0" w:type="auto"/>
          </w:tcPr>
          <w:p w14:paraId="5BA9EA8D" w14:textId="77777777" w:rsidR="00EC5E96" w:rsidRPr="00EC5E96" w:rsidRDefault="00EC5E96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406421</w:t>
            </w:r>
          </w:p>
        </w:tc>
      </w:tr>
      <w:tr w:rsidR="0080199F" w:rsidRPr="00EC5E96" w14:paraId="0EB715F1" w14:textId="77777777" w:rsidTr="0080199F">
        <w:trPr>
          <w:jc w:val="center"/>
        </w:trPr>
        <w:tc>
          <w:tcPr>
            <w:tcW w:w="1795" w:type="dxa"/>
          </w:tcPr>
          <w:p w14:paraId="2CFB44C5" w14:textId="77777777" w:rsidR="0080199F" w:rsidRPr="00EC5E96" w:rsidRDefault="0080199F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G3BP1</w:t>
            </w:r>
          </w:p>
        </w:tc>
        <w:tc>
          <w:tcPr>
            <w:tcW w:w="1417" w:type="dxa"/>
          </w:tcPr>
          <w:p w14:paraId="3E89F942" w14:textId="6108857D" w:rsidR="0080199F" w:rsidRPr="00EC5E96" w:rsidRDefault="00336AFB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F6X8V</w:t>
            </w:r>
          </w:p>
        </w:tc>
        <w:tc>
          <w:tcPr>
            <w:tcW w:w="0" w:type="auto"/>
          </w:tcPr>
          <w:p w14:paraId="4E2C1B96" w14:textId="77777777" w:rsidR="0080199F" w:rsidRPr="00EC5E96" w:rsidRDefault="0080199F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unconjugated</w:t>
            </w:r>
          </w:p>
        </w:tc>
        <w:tc>
          <w:tcPr>
            <w:tcW w:w="0" w:type="auto"/>
          </w:tcPr>
          <w:p w14:paraId="0D2B35B1" w14:textId="23E8D517" w:rsidR="0080199F" w:rsidRPr="00EC5E96" w:rsidRDefault="00336AFB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1:100</w:t>
            </w:r>
          </w:p>
        </w:tc>
        <w:tc>
          <w:tcPr>
            <w:tcW w:w="1974" w:type="dxa"/>
          </w:tcPr>
          <w:p w14:paraId="4DB785DE" w14:textId="243304DF" w:rsidR="0080199F" w:rsidRPr="00EC5E96" w:rsidRDefault="00336AFB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Cell Signaling Technology</w:t>
            </w:r>
          </w:p>
        </w:tc>
        <w:tc>
          <w:tcPr>
            <w:tcW w:w="0" w:type="auto"/>
          </w:tcPr>
          <w:p w14:paraId="149762D4" w14:textId="3899F5EA" w:rsidR="0080199F" w:rsidRPr="00EC5E96" w:rsidRDefault="00336AFB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48372</w:t>
            </w:r>
          </w:p>
        </w:tc>
      </w:tr>
      <w:tr w:rsidR="0080199F" w:rsidRPr="00EC5E96" w14:paraId="777AA634" w14:textId="77777777" w:rsidTr="0080199F">
        <w:trPr>
          <w:jc w:val="center"/>
        </w:trPr>
        <w:tc>
          <w:tcPr>
            <w:tcW w:w="1795" w:type="dxa"/>
          </w:tcPr>
          <w:p w14:paraId="20D17780" w14:textId="6D9287BF" w:rsidR="0080199F" w:rsidRPr="00EC5E96" w:rsidRDefault="0080199F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Anti-</w:t>
            </w:r>
            <w:r w:rsidR="00336AFB">
              <w:rPr>
                <w:rFonts w:ascii="Helvetica" w:hAnsi="Helvetica"/>
                <w:sz w:val="20"/>
                <w:szCs w:val="20"/>
              </w:rPr>
              <w:t>Mouse</w:t>
            </w:r>
            <w:r w:rsidRPr="00EC5E96">
              <w:rPr>
                <w:rFonts w:ascii="Helvetica" w:hAnsi="Helvetica"/>
                <w:sz w:val="20"/>
                <w:szCs w:val="20"/>
              </w:rPr>
              <w:t xml:space="preserve"> Ig</w:t>
            </w:r>
          </w:p>
        </w:tc>
        <w:tc>
          <w:tcPr>
            <w:tcW w:w="1417" w:type="dxa"/>
          </w:tcPr>
          <w:p w14:paraId="1EE21EC7" w14:textId="114C05CE" w:rsidR="0080199F" w:rsidRPr="00EC5E96" w:rsidRDefault="00336AFB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--</w:t>
            </w:r>
          </w:p>
        </w:tc>
        <w:tc>
          <w:tcPr>
            <w:tcW w:w="0" w:type="auto"/>
          </w:tcPr>
          <w:p w14:paraId="63C37163" w14:textId="77777777" w:rsidR="0080199F" w:rsidRPr="00EC5E96" w:rsidRDefault="0080199F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Alexa Fluor 568</w:t>
            </w:r>
          </w:p>
        </w:tc>
        <w:tc>
          <w:tcPr>
            <w:tcW w:w="0" w:type="auto"/>
          </w:tcPr>
          <w:p w14:paraId="5BE1CC8A" w14:textId="68CD6624" w:rsidR="0080199F" w:rsidRPr="00EC5E96" w:rsidRDefault="00336AFB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1:500</w:t>
            </w:r>
          </w:p>
        </w:tc>
        <w:tc>
          <w:tcPr>
            <w:tcW w:w="1974" w:type="dxa"/>
          </w:tcPr>
          <w:p w14:paraId="0070A15B" w14:textId="0D99C6F8" w:rsidR="0080199F" w:rsidRPr="00EC5E96" w:rsidRDefault="00336AFB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proofErr w:type="spellStart"/>
            <w:r>
              <w:rPr>
                <w:rFonts w:ascii="Helvetica" w:hAnsi="Helvetica"/>
                <w:sz w:val="20"/>
                <w:szCs w:val="20"/>
              </w:rPr>
              <w:t>ThermoFisher</w:t>
            </w:r>
            <w:proofErr w:type="spellEnd"/>
            <w:r>
              <w:rPr>
                <w:rFonts w:ascii="Helvetica" w:hAnsi="Helvetica"/>
                <w:sz w:val="20"/>
                <w:szCs w:val="20"/>
              </w:rPr>
              <w:t xml:space="preserve"> Scientific</w:t>
            </w:r>
          </w:p>
        </w:tc>
        <w:tc>
          <w:tcPr>
            <w:tcW w:w="0" w:type="auto"/>
          </w:tcPr>
          <w:p w14:paraId="7BEABDA7" w14:textId="6C9D38F9" w:rsidR="0080199F" w:rsidRPr="00EC5E96" w:rsidRDefault="00336AFB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A-11004</w:t>
            </w:r>
          </w:p>
        </w:tc>
      </w:tr>
      <w:tr w:rsidR="00EC5E96" w:rsidRPr="00EC5E96" w14:paraId="38682C46" w14:textId="77777777" w:rsidTr="0080199F">
        <w:tblPrEx>
          <w:jc w:val="left"/>
        </w:tblPrEx>
        <w:tc>
          <w:tcPr>
            <w:tcW w:w="1795" w:type="dxa"/>
          </w:tcPr>
          <w:p w14:paraId="57C7D9F5" w14:textId="77777777" w:rsidR="00EC5E96" w:rsidRPr="00EC5E96" w:rsidRDefault="00EC5E96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D</w:t>
            </w:r>
            <w:r w:rsidRPr="00EC5E96">
              <w:rPr>
                <w:rFonts w:ascii="Helvetica" w:hAnsi="Helvetica"/>
                <w:sz w:val="20"/>
                <w:szCs w:val="20"/>
                <w:vertAlign w:val="superscript"/>
              </w:rPr>
              <w:t>b</w:t>
            </w:r>
            <w:r w:rsidRPr="00EC5E96">
              <w:rPr>
                <w:rFonts w:ascii="Helvetica" w:hAnsi="Helvetica"/>
                <w:sz w:val="20"/>
                <w:szCs w:val="20"/>
              </w:rPr>
              <w:t xml:space="preserve"> GP33</w:t>
            </w:r>
            <w:r w:rsidRPr="00EC5E96">
              <w:rPr>
                <w:rFonts w:ascii="Helvetica" w:hAnsi="Helvetica"/>
                <w:sz w:val="20"/>
                <w:szCs w:val="20"/>
                <w:vertAlign w:val="superscript"/>
              </w:rPr>
              <w:t>+</w:t>
            </w:r>
            <w:r w:rsidRPr="00EC5E96">
              <w:rPr>
                <w:rFonts w:ascii="Helvetica" w:hAnsi="Helvetica"/>
                <w:sz w:val="20"/>
                <w:szCs w:val="20"/>
              </w:rPr>
              <w:t xml:space="preserve"> tetramer</w:t>
            </w:r>
          </w:p>
        </w:tc>
        <w:tc>
          <w:tcPr>
            <w:tcW w:w="1417" w:type="dxa"/>
          </w:tcPr>
          <w:p w14:paraId="29016CD0" w14:textId="77777777" w:rsidR="00EC5E96" w:rsidRPr="00EC5E96" w:rsidRDefault="00EC5E96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 w:cs="Open Sans"/>
                <w:color w:val="0D0D0D"/>
                <w:sz w:val="20"/>
                <w:szCs w:val="20"/>
                <w:shd w:val="clear" w:color="auto" w:fill="FFFFFF"/>
              </w:rPr>
              <w:t>Peptide sequence: KAVYNFATC</w:t>
            </w:r>
          </w:p>
        </w:tc>
        <w:tc>
          <w:tcPr>
            <w:tcW w:w="0" w:type="auto"/>
          </w:tcPr>
          <w:p w14:paraId="36B8351D" w14:textId="77777777" w:rsidR="00EC5E96" w:rsidRPr="00EC5E96" w:rsidRDefault="00EC5E96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APC</w:t>
            </w:r>
          </w:p>
        </w:tc>
        <w:tc>
          <w:tcPr>
            <w:tcW w:w="0" w:type="auto"/>
          </w:tcPr>
          <w:p w14:paraId="53DA734C" w14:textId="77777777" w:rsidR="00EC5E96" w:rsidRPr="00EC5E96" w:rsidRDefault="00EC5E96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1:100</w:t>
            </w:r>
          </w:p>
        </w:tc>
        <w:tc>
          <w:tcPr>
            <w:tcW w:w="1974" w:type="dxa"/>
          </w:tcPr>
          <w:p w14:paraId="7E861BAC" w14:textId="77777777" w:rsidR="00EC5E96" w:rsidRPr="00EC5E96" w:rsidRDefault="00EC5E96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NIH Tetramer Core Facility</w:t>
            </w:r>
          </w:p>
        </w:tc>
        <w:tc>
          <w:tcPr>
            <w:tcW w:w="0" w:type="auto"/>
          </w:tcPr>
          <w:p w14:paraId="79E0995B" w14:textId="77777777" w:rsidR="00EC5E96" w:rsidRPr="00EC5E96" w:rsidRDefault="00EC5E96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 xml:space="preserve">LCMV </w:t>
            </w:r>
            <w:proofErr w:type="spellStart"/>
            <w:r w:rsidRPr="00EC5E96">
              <w:rPr>
                <w:rFonts w:ascii="Helvetica" w:hAnsi="Helvetica"/>
                <w:sz w:val="20"/>
                <w:szCs w:val="20"/>
              </w:rPr>
              <w:t>gp</w:t>
            </w:r>
            <w:proofErr w:type="spellEnd"/>
            <w:r w:rsidRPr="00EC5E96">
              <w:rPr>
                <w:rFonts w:ascii="Helvetica" w:hAnsi="Helvetica"/>
                <w:sz w:val="20"/>
                <w:szCs w:val="20"/>
              </w:rPr>
              <w:t xml:space="preserve"> 33-41</w:t>
            </w:r>
          </w:p>
        </w:tc>
      </w:tr>
    </w:tbl>
    <w:p w14:paraId="21871F48" w14:textId="77777777" w:rsidR="00EC5E96" w:rsidRDefault="00EC5E96" w:rsidP="00FC5790">
      <w:pPr>
        <w:jc w:val="center"/>
        <w:rPr>
          <w:rFonts w:ascii="Helvetica" w:hAnsi="Helvetica"/>
          <w:sz w:val="22"/>
          <w:szCs w:val="22"/>
        </w:rPr>
      </w:pPr>
    </w:p>
    <w:p w14:paraId="6C63FB7B" w14:textId="6E84750E" w:rsidR="00EC5E96" w:rsidRDefault="00EC5E96" w:rsidP="00EC5E96">
      <w:pPr>
        <w:rPr>
          <w:rFonts w:ascii="Helvetica" w:hAnsi="Helvetica"/>
          <w:sz w:val="22"/>
          <w:szCs w:val="22"/>
        </w:rPr>
      </w:pPr>
      <w:r w:rsidRPr="00FC5790">
        <w:rPr>
          <w:rFonts w:ascii="Helvetica" w:hAnsi="Helvetica"/>
          <w:b/>
          <w:bCs/>
          <w:sz w:val="22"/>
          <w:szCs w:val="22"/>
        </w:rPr>
        <w:t xml:space="preserve">Supplementary Table </w:t>
      </w:r>
      <w:r>
        <w:rPr>
          <w:rFonts w:ascii="Helvetica" w:hAnsi="Helvetica"/>
          <w:b/>
          <w:bCs/>
          <w:sz w:val="22"/>
          <w:szCs w:val="22"/>
        </w:rPr>
        <w:t xml:space="preserve">2. Antibodies used for </w:t>
      </w:r>
      <w:proofErr w:type="spellStart"/>
      <w:r>
        <w:rPr>
          <w:rFonts w:ascii="Helvetica" w:hAnsi="Helvetica"/>
          <w:b/>
          <w:bCs/>
          <w:sz w:val="22"/>
          <w:szCs w:val="22"/>
        </w:rPr>
        <w:t>scRNA</w:t>
      </w:r>
      <w:proofErr w:type="spellEnd"/>
      <w:r>
        <w:rPr>
          <w:rFonts w:ascii="Helvetica" w:hAnsi="Helvetica"/>
          <w:b/>
          <w:bCs/>
          <w:sz w:val="22"/>
          <w:szCs w:val="22"/>
        </w:rPr>
        <w:t>-seq</w:t>
      </w:r>
    </w:p>
    <w:p w14:paraId="11FE85E9" w14:textId="77777777" w:rsidR="00EC5E96" w:rsidRDefault="00EC5E96" w:rsidP="00FC5790">
      <w:pPr>
        <w:jc w:val="center"/>
        <w:rPr>
          <w:rFonts w:ascii="Helvetica" w:hAnsi="Helvetica"/>
          <w:sz w:val="22"/>
          <w:szCs w:val="22"/>
        </w:rPr>
      </w:pPr>
    </w:p>
    <w:tbl>
      <w:tblPr>
        <w:tblStyle w:val="TableGrid"/>
        <w:tblW w:w="7729" w:type="dxa"/>
        <w:jc w:val="center"/>
        <w:tblLook w:val="04A0" w:firstRow="1" w:lastRow="0" w:firstColumn="1" w:lastColumn="0" w:noHBand="0" w:noVBand="1"/>
      </w:tblPr>
      <w:tblGrid>
        <w:gridCol w:w="2334"/>
        <w:gridCol w:w="1531"/>
        <w:gridCol w:w="1091"/>
        <w:gridCol w:w="1602"/>
        <w:gridCol w:w="1171"/>
      </w:tblGrid>
      <w:tr w:rsidR="00EC5E96" w:rsidRPr="00EC5E96" w14:paraId="4E202650" w14:textId="77777777" w:rsidTr="007563CA">
        <w:trPr>
          <w:jc w:val="center"/>
        </w:trPr>
        <w:tc>
          <w:tcPr>
            <w:tcW w:w="2334" w:type="dxa"/>
          </w:tcPr>
          <w:p w14:paraId="13BF3B78" w14:textId="77777777" w:rsidR="00EC5E96" w:rsidRPr="00EC5E96" w:rsidRDefault="00EC5E96" w:rsidP="006E7C04">
            <w:pPr>
              <w:jc w:val="center"/>
              <w:rPr>
                <w:rFonts w:ascii="Helvetica" w:hAnsi="Helvetica"/>
                <w:b/>
                <w:bCs/>
                <w:sz w:val="20"/>
                <w:szCs w:val="20"/>
              </w:rPr>
            </w:pPr>
            <w:r w:rsidRPr="00EC5E96">
              <w:rPr>
                <w:rFonts w:ascii="Helvetica" w:hAnsi="Helvetica"/>
                <w:b/>
                <w:bCs/>
                <w:sz w:val="20"/>
                <w:szCs w:val="20"/>
              </w:rPr>
              <w:t>Target</w:t>
            </w:r>
          </w:p>
        </w:tc>
        <w:tc>
          <w:tcPr>
            <w:tcW w:w="1531" w:type="dxa"/>
          </w:tcPr>
          <w:p w14:paraId="2A592590" w14:textId="77777777" w:rsidR="00EC5E96" w:rsidRPr="00EC5E96" w:rsidRDefault="00EC5E96" w:rsidP="006E7C04">
            <w:pPr>
              <w:jc w:val="center"/>
              <w:rPr>
                <w:rFonts w:ascii="Helvetica" w:hAnsi="Helvetica"/>
                <w:b/>
                <w:bCs/>
                <w:sz w:val="20"/>
                <w:szCs w:val="20"/>
              </w:rPr>
            </w:pPr>
            <w:r w:rsidRPr="00EC5E96">
              <w:rPr>
                <w:rFonts w:ascii="Helvetica" w:hAnsi="Helvetica"/>
                <w:b/>
                <w:bCs/>
                <w:sz w:val="20"/>
                <w:szCs w:val="20"/>
              </w:rPr>
              <w:t>Clone</w:t>
            </w:r>
          </w:p>
        </w:tc>
        <w:tc>
          <w:tcPr>
            <w:tcW w:w="1091" w:type="dxa"/>
          </w:tcPr>
          <w:p w14:paraId="3DEFD013" w14:textId="77777777" w:rsidR="00EC5E96" w:rsidRPr="00EC5E96" w:rsidRDefault="00EC5E96" w:rsidP="006E7C04">
            <w:pPr>
              <w:jc w:val="center"/>
              <w:rPr>
                <w:rFonts w:ascii="Helvetica" w:hAnsi="Helvetica"/>
                <w:b/>
                <w:bCs/>
                <w:sz w:val="20"/>
                <w:szCs w:val="20"/>
              </w:rPr>
            </w:pPr>
            <w:r w:rsidRPr="00EC5E96">
              <w:rPr>
                <w:rFonts w:ascii="Helvetica" w:hAnsi="Helvetica"/>
                <w:b/>
                <w:bCs/>
                <w:sz w:val="20"/>
                <w:szCs w:val="20"/>
              </w:rPr>
              <w:t>Dilution</w:t>
            </w:r>
          </w:p>
        </w:tc>
        <w:tc>
          <w:tcPr>
            <w:tcW w:w="1602" w:type="dxa"/>
          </w:tcPr>
          <w:p w14:paraId="340E363B" w14:textId="77777777" w:rsidR="00EC5E96" w:rsidRPr="00EC5E96" w:rsidRDefault="00EC5E96" w:rsidP="006E7C04">
            <w:pPr>
              <w:jc w:val="center"/>
              <w:rPr>
                <w:rFonts w:ascii="Helvetica" w:hAnsi="Helvetica"/>
                <w:b/>
                <w:bCs/>
                <w:sz w:val="20"/>
                <w:szCs w:val="20"/>
              </w:rPr>
            </w:pPr>
            <w:r w:rsidRPr="00EC5E96">
              <w:rPr>
                <w:rFonts w:ascii="Helvetica" w:hAnsi="Helvetica"/>
                <w:b/>
                <w:bCs/>
                <w:sz w:val="20"/>
                <w:szCs w:val="20"/>
              </w:rPr>
              <w:t>Company</w:t>
            </w:r>
          </w:p>
        </w:tc>
        <w:tc>
          <w:tcPr>
            <w:tcW w:w="0" w:type="auto"/>
          </w:tcPr>
          <w:p w14:paraId="20433A4C" w14:textId="77777777" w:rsidR="00EC5E96" w:rsidRPr="00EC5E96" w:rsidRDefault="00EC5E96" w:rsidP="006E7C04">
            <w:pPr>
              <w:jc w:val="center"/>
              <w:rPr>
                <w:rFonts w:ascii="Helvetica" w:hAnsi="Helvetica"/>
                <w:b/>
                <w:bCs/>
                <w:sz w:val="20"/>
                <w:szCs w:val="20"/>
              </w:rPr>
            </w:pPr>
            <w:r w:rsidRPr="00EC5E96">
              <w:rPr>
                <w:rFonts w:ascii="Helvetica" w:hAnsi="Helvetica"/>
                <w:b/>
                <w:bCs/>
                <w:sz w:val="20"/>
                <w:szCs w:val="20"/>
              </w:rPr>
              <w:t>Cat. #</w:t>
            </w:r>
          </w:p>
        </w:tc>
      </w:tr>
      <w:tr w:rsidR="00EC5E96" w:rsidRPr="00EC5E96" w14:paraId="4302C2C5" w14:textId="77777777" w:rsidTr="007563CA">
        <w:trPr>
          <w:jc w:val="center"/>
        </w:trPr>
        <w:tc>
          <w:tcPr>
            <w:tcW w:w="2334" w:type="dxa"/>
          </w:tcPr>
          <w:p w14:paraId="25C4ECEE" w14:textId="77777777" w:rsidR="00EC5E96" w:rsidRPr="00EC5E96" w:rsidRDefault="00EC5E96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EC5E96">
              <w:rPr>
                <w:rFonts w:ascii="Helvetica" w:hAnsi="Helvetica" w:cs="Times New Roman"/>
                <w:sz w:val="20"/>
                <w:szCs w:val="20"/>
              </w:rPr>
              <w:t>TotalSeq</w:t>
            </w:r>
            <w:proofErr w:type="spellEnd"/>
            <w:r w:rsidRPr="00EC5E96">
              <w:rPr>
                <w:rFonts w:ascii="Helvetica" w:hAnsi="Helvetica" w:cs="Times New Roman"/>
                <w:sz w:val="20"/>
                <w:szCs w:val="20"/>
              </w:rPr>
              <w:t xml:space="preserve"> C0301 anti-mouse Hashtag 1</w:t>
            </w:r>
          </w:p>
        </w:tc>
        <w:tc>
          <w:tcPr>
            <w:tcW w:w="1531" w:type="dxa"/>
          </w:tcPr>
          <w:p w14:paraId="0EC237E9" w14:textId="77777777" w:rsidR="00EC5E96" w:rsidRPr="00EC5E96" w:rsidRDefault="00EC5E96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 w:cs="Times New Roman"/>
                <w:sz w:val="20"/>
                <w:szCs w:val="20"/>
              </w:rPr>
              <w:t>M1/42; 30-F11</w:t>
            </w:r>
          </w:p>
        </w:tc>
        <w:tc>
          <w:tcPr>
            <w:tcW w:w="1091" w:type="dxa"/>
          </w:tcPr>
          <w:p w14:paraId="11768E94" w14:textId="77777777" w:rsidR="00EC5E96" w:rsidRPr="00EC5E96" w:rsidRDefault="00EC5E96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1:100</w:t>
            </w:r>
          </w:p>
        </w:tc>
        <w:tc>
          <w:tcPr>
            <w:tcW w:w="1602" w:type="dxa"/>
          </w:tcPr>
          <w:p w14:paraId="0C488E66" w14:textId="77777777" w:rsidR="00EC5E96" w:rsidRPr="00EC5E96" w:rsidRDefault="00EC5E96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EC5E96">
              <w:rPr>
                <w:rFonts w:ascii="Helvetica" w:hAnsi="Helvetica" w:cs="Times New Roman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0" w:type="auto"/>
          </w:tcPr>
          <w:p w14:paraId="568B8F3C" w14:textId="77777777" w:rsidR="00EC5E96" w:rsidRPr="00EC5E96" w:rsidRDefault="00EC5E96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 w:cs="Times New Roman"/>
                <w:sz w:val="20"/>
                <w:szCs w:val="20"/>
              </w:rPr>
              <w:t>155861</w:t>
            </w:r>
          </w:p>
        </w:tc>
      </w:tr>
      <w:tr w:rsidR="00EC5E96" w:rsidRPr="00EC5E96" w14:paraId="58C52CDA" w14:textId="77777777" w:rsidTr="007563CA">
        <w:trPr>
          <w:jc w:val="center"/>
        </w:trPr>
        <w:tc>
          <w:tcPr>
            <w:tcW w:w="2334" w:type="dxa"/>
          </w:tcPr>
          <w:p w14:paraId="5BF6CE77" w14:textId="77777777" w:rsidR="00EC5E96" w:rsidRPr="00EC5E96" w:rsidRDefault="00EC5E96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EC5E96">
              <w:rPr>
                <w:rFonts w:ascii="Helvetica" w:hAnsi="Helvetica" w:cs="Times New Roman"/>
                <w:sz w:val="20"/>
                <w:szCs w:val="20"/>
              </w:rPr>
              <w:t>TotalSeq</w:t>
            </w:r>
            <w:proofErr w:type="spellEnd"/>
            <w:r w:rsidRPr="00EC5E96">
              <w:rPr>
                <w:rFonts w:ascii="Helvetica" w:hAnsi="Helvetica" w:cs="Times New Roman"/>
                <w:sz w:val="20"/>
                <w:szCs w:val="20"/>
              </w:rPr>
              <w:t xml:space="preserve"> C0302 anti-mouse Hashtag 2</w:t>
            </w:r>
          </w:p>
        </w:tc>
        <w:tc>
          <w:tcPr>
            <w:tcW w:w="1531" w:type="dxa"/>
          </w:tcPr>
          <w:p w14:paraId="265B8F56" w14:textId="77777777" w:rsidR="00EC5E96" w:rsidRPr="00EC5E96" w:rsidRDefault="00EC5E96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 w:cs="Times New Roman"/>
                <w:sz w:val="20"/>
                <w:szCs w:val="20"/>
              </w:rPr>
              <w:t>M1/42; 30-F11</w:t>
            </w:r>
          </w:p>
        </w:tc>
        <w:tc>
          <w:tcPr>
            <w:tcW w:w="1091" w:type="dxa"/>
          </w:tcPr>
          <w:p w14:paraId="2B0AFD07" w14:textId="77777777" w:rsidR="00EC5E96" w:rsidRPr="00EC5E96" w:rsidRDefault="00EC5E96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/>
                <w:sz w:val="20"/>
                <w:szCs w:val="20"/>
              </w:rPr>
              <w:t>1:100</w:t>
            </w:r>
          </w:p>
        </w:tc>
        <w:tc>
          <w:tcPr>
            <w:tcW w:w="1602" w:type="dxa"/>
          </w:tcPr>
          <w:p w14:paraId="5F99D0BB" w14:textId="77777777" w:rsidR="00EC5E96" w:rsidRPr="00EC5E96" w:rsidRDefault="00EC5E96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proofErr w:type="spellStart"/>
            <w:r w:rsidRPr="00EC5E96">
              <w:rPr>
                <w:rFonts w:ascii="Helvetica" w:hAnsi="Helvetica" w:cs="Times New Roman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0" w:type="auto"/>
          </w:tcPr>
          <w:p w14:paraId="2AE971F2" w14:textId="77777777" w:rsidR="00EC5E96" w:rsidRPr="00EC5E96" w:rsidRDefault="00EC5E96" w:rsidP="006E7C04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EC5E96">
              <w:rPr>
                <w:rFonts w:ascii="Helvetica" w:hAnsi="Helvetica" w:cs="Times New Roman"/>
                <w:sz w:val="20"/>
                <w:szCs w:val="20"/>
              </w:rPr>
              <w:t>155863</w:t>
            </w:r>
          </w:p>
        </w:tc>
      </w:tr>
    </w:tbl>
    <w:p w14:paraId="7D5E4D35" w14:textId="77777777" w:rsidR="00EC5E96" w:rsidRDefault="00EC5E96" w:rsidP="00FC5790">
      <w:pPr>
        <w:jc w:val="center"/>
        <w:rPr>
          <w:rFonts w:ascii="Helvetica" w:hAnsi="Helvetica"/>
          <w:sz w:val="22"/>
          <w:szCs w:val="22"/>
        </w:rPr>
      </w:pPr>
    </w:p>
    <w:p w14:paraId="2C4C12FE" w14:textId="77777777" w:rsidR="00EC5E96" w:rsidRPr="00FC5790" w:rsidRDefault="00EC5E96" w:rsidP="00EC5E96">
      <w:pPr>
        <w:rPr>
          <w:rFonts w:ascii="Helvetica" w:hAnsi="Helvetica"/>
          <w:sz w:val="22"/>
          <w:szCs w:val="22"/>
        </w:rPr>
      </w:pPr>
    </w:p>
    <w:sectPr w:rsidR="00EC5E96" w:rsidRPr="00FC5790" w:rsidSect="005961A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776"/>
    <w:rsid w:val="000047C9"/>
    <w:rsid w:val="00051807"/>
    <w:rsid w:val="000A04EA"/>
    <w:rsid w:val="000A48E3"/>
    <w:rsid w:val="000F4C8E"/>
    <w:rsid w:val="0015605E"/>
    <w:rsid w:val="001E7221"/>
    <w:rsid w:val="00283907"/>
    <w:rsid w:val="002B0869"/>
    <w:rsid w:val="003244DA"/>
    <w:rsid w:val="00336AFB"/>
    <w:rsid w:val="00350B44"/>
    <w:rsid w:val="00362BD7"/>
    <w:rsid w:val="0043167B"/>
    <w:rsid w:val="00433554"/>
    <w:rsid w:val="00465B25"/>
    <w:rsid w:val="0059580C"/>
    <w:rsid w:val="005961A3"/>
    <w:rsid w:val="005C0659"/>
    <w:rsid w:val="005C2ADF"/>
    <w:rsid w:val="005D4928"/>
    <w:rsid w:val="006228B0"/>
    <w:rsid w:val="006A4238"/>
    <w:rsid w:val="0074222A"/>
    <w:rsid w:val="007563CA"/>
    <w:rsid w:val="00781B2D"/>
    <w:rsid w:val="00796CBF"/>
    <w:rsid w:val="007A0C8A"/>
    <w:rsid w:val="0080199F"/>
    <w:rsid w:val="00802EA0"/>
    <w:rsid w:val="00863E39"/>
    <w:rsid w:val="008657C4"/>
    <w:rsid w:val="009079E0"/>
    <w:rsid w:val="00933F61"/>
    <w:rsid w:val="009A25A6"/>
    <w:rsid w:val="009E07EA"/>
    <w:rsid w:val="00A026CA"/>
    <w:rsid w:val="00A672C6"/>
    <w:rsid w:val="00A818A7"/>
    <w:rsid w:val="00B75BDE"/>
    <w:rsid w:val="00B9756E"/>
    <w:rsid w:val="00C33776"/>
    <w:rsid w:val="00CF14F1"/>
    <w:rsid w:val="00D57A8C"/>
    <w:rsid w:val="00DF3644"/>
    <w:rsid w:val="00E440FA"/>
    <w:rsid w:val="00E83545"/>
    <w:rsid w:val="00EC5E96"/>
    <w:rsid w:val="00EC7628"/>
    <w:rsid w:val="00F8318D"/>
    <w:rsid w:val="00FC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AAE6FC"/>
  <w15:chartTrackingRefBased/>
  <w15:docId w15:val="{B2E06932-4293-B04E-8D2A-2BC677739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37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37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7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7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7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7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7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7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7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7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337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7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7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7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7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7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7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7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7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7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77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37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7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7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7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7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7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7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776"/>
    <w:rPr>
      <w:b/>
      <w:bCs/>
      <w:smallCaps/>
      <w:color w:val="0F4761" w:themeColor="accent1" w:themeShade="BF"/>
      <w:spacing w:val="5"/>
    </w:rPr>
  </w:style>
  <w:style w:type="character" w:customStyle="1" w:styleId="docsum-pmid">
    <w:name w:val="docsum-pmid"/>
    <w:basedOn w:val="DefaultParagraphFont"/>
    <w:rsid w:val="0015605E"/>
  </w:style>
  <w:style w:type="table" w:styleId="TableGrid">
    <w:name w:val="Table Grid"/>
    <w:basedOn w:val="TableNormal"/>
    <w:uiPriority w:val="39"/>
    <w:rsid w:val="00FC57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db864bc-821c-4dd3-a9c9-5002b5129ec6}" enabled="1" method="Standard" siteId="{0b95a125-791c-4f0a-9f9e-99e36311750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6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Philips, Rachael</dc:creator>
  <cp:keywords/>
  <dc:description/>
  <cp:lastModifiedBy>Philips, Rachael</cp:lastModifiedBy>
  <cp:revision>9</cp:revision>
  <dcterms:created xsi:type="dcterms:W3CDTF">2026-06-03T20:42:00Z</dcterms:created>
  <dcterms:modified xsi:type="dcterms:W3CDTF">2026-07-20T15:56:00Z</dcterms:modified>
</cp:coreProperties>
</file>