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FBC7696">
      <w:pPr>
        <w:pStyle w:val="2"/>
        <w:spacing w:line="480" w:lineRule="auto"/>
        <w:rPr>
          <w:rFonts w:asciiTheme="majorBidi" w:hAnsiTheme="majorBidi"/>
          <w:b/>
          <w:bCs/>
          <w:i w:val="0"/>
          <w:iCs w:val="0"/>
          <w:sz w:val="28"/>
          <w:szCs w:val="28"/>
          <w:lang w:bidi="fa-IR"/>
        </w:rPr>
      </w:pPr>
      <w:r>
        <w:rPr>
          <w:rtl/>
          <w:lang w:bidi="fa-I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379095</wp:posOffset>
                </wp:positionV>
                <wp:extent cx="6284595" cy="6969760"/>
                <wp:effectExtent l="0" t="0" r="20955" b="22225"/>
                <wp:wrapNone/>
                <wp:docPr id="1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284595" cy="6969513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2" o:spid="_x0000_s1026" o:spt="1" style="position:absolute;left:0pt;margin-left:0pt;margin-top:29.85pt;height:548.8pt;width:494.85pt;z-index:251659264;mso-width-relative:page;mso-height-relative:page;" filled="f" stroked="t" coordsize="21600,21600" o:gfxdata="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">
                <v:fill on="f" focussize="0,0"/>
                <v:stroke color="#000000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rFonts w:asciiTheme="majorBidi" w:hAnsiTheme="majorBidi"/>
          <w:b/>
          <w:bCs/>
          <w:i w:val="0"/>
          <w:iCs w:val="0"/>
          <w:sz w:val="28"/>
          <w:szCs w:val="28"/>
        </w:rPr>
        <w:t>Graphical abstract</w:t>
      </w:r>
    </w:p>
    <w:p w14:paraId="7A166976">
      <w:pPr>
        <w:bidi w:val="0"/>
        <w:spacing w:line="240" w:lineRule="auto"/>
        <w:rPr>
          <w:rFonts w:asciiTheme="majorBidi" w:hAnsiTheme="majorBidi" w:cstheme="majorBidi"/>
          <w:b/>
          <w:bCs/>
          <w:sz w:val="28"/>
          <w:szCs w:val="28"/>
        </w:rPr>
      </w:pPr>
      <w:r>
        <w:rPr>
          <w:rFonts w:asciiTheme="majorBidi" w:hAnsiTheme="majorBidi" w:cstheme="majorBidi"/>
          <w:b/>
          <w:bCs/>
          <w:sz w:val="28"/>
          <w:szCs w:val="28"/>
        </w:rPr>
        <w:t>Design, Synthesis, and Catalytic Performance of CoFe</w:t>
      </w:r>
      <w:r>
        <w:rPr>
          <w:rFonts w:asciiTheme="majorBidi" w:hAnsiTheme="majorBidi" w:cstheme="majorBidi"/>
          <w:b/>
          <w:bCs/>
          <w:sz w:val="28"/>
          <w:szCs w:val="28"/>
          <w:vertAlign w:val="subscript"/>
        </w:rPr>
        <w:t>2</w:t>
      </w:r>
      <w:r>
        <w:rPr>
          <w:rFonts w:asciiTheme="majorBidi" w:hAnsiTheme="majorBidi" w:cstheme="majorBidi"/>
          <w:b/>
          <w:bCs/>
          <w:sz w:val="28"/>
          <w:szCs w:val="28"/>
        </w:rPr>
        <w:t>O</w:t>
      </w:r>
      <w:r>
        <w:rPr>
          <w:rFonts w:asciiTheme="majorBidi" w:hAnsiTheme="majorBidi" w:cstheme="majorBidi"/>
          <w:b/>
          <w:bCs/>
          <w:sz w:val="28"/>
          <w:szCs w:val="28"/>
          <w:vertAlign w:val="subscript"/>
        </w:rPr>
        <w:t>4</w:t>
      </w:r>
      <w:r>
        <w:rPr>
          <w:rFonts w:asciiTheme="majorBidi" w:hAnsiTheme="majorBidi" w:cstheme="majorBidi"/>
          <w:b/>
          <w:bCs/>
          <w:sz w:val="28"/>
          <w:szCs w:val="28"/>
        </w:rPr>
        <w:t>@SiO</w:t>
      </w:r>
      <w:r>
        <w:rPr>
          <w:rFonts w:asciiTheme="majorBidi" w:hAnsiTheme="majorBidi" w:cstheme="majorBidi"/>
          <w:b/>
          <w:bCs/>
          <w:sz w:val="28"/>
          <w:szCs w:val="28"/>
          <w:vertAlign w:val="subscript"/>
        </w:rPr>
        <w:t>2</w:t>
      </w:r>
      <w:r>
        <w:rPr>
          <w:rFonts w:asciiTheme="majorBidi" w:hAnsiTheme="majorBidi" w:cstheme="majorBidi"/>
          <w:b/>
          <w:bCs/>
          <w:sz w:val="28"/>
          <w:szCs w:val="28"/>
        </w:rPr>
        <w:t>PB@M (M = Ni or Cu) Nanocatalysts for Efficient Sulfide Oxidation: Statistical Optimization Using Response Surface Methodology</w:t>
      </w:r>
    </w:p>
    <w:p w14:paraId="0B66B2AD">
      <w:pPr>
        <w:bidi w:val="0"/>
        <w:spacing w:line="240" w:lineRule="auto"/>
        <w:jc w:val="center"/>
        <w:rPr>
          <w:rFonts w:eastAsia="Times New Roman" w:asciiTheme="majorBidi" w:hAnsiTheme="majorBidi" w:cstheme="majorBidi"/>
          <w:b/>
          <w:bCs/>
          <w:vertAlign w:val="superscript"/>
          <w:lang w:val="pl-PL" w:eastAsia="de-DE"/>
        </w:rPr>
      </w:pPr>
      <w:r>
        <w:rPr>
          <w:rFonts w:asciiTheme="majorBidi" w:hAnsiTheme="majorBidi" w:cstheme="majorBidi"/>
          <w:b/>
          <w:bCs/>
        </w:rPr>
        <w:t>Rozita Zangeneh,</w:t>
      </w:r>
      <w:r>
        <w:rPr>
          <w:rFonts w:asciiTheme="majorBidi" w:hAnsiTheme="majorBidi" w:cstheme="majorBidi"/>
          <w:b/>
          <w:bCs/>
          <w:vertAlign w:val="superscript"/>
        </w:rPr>
        <w:t>a</w:t>
      </w:r>
      <w:r>
        <w:rPr>
          <w:rFonts w:asciiTheme="majorBidi" w:hAnsiTheme="majorBidi" w:cstheme="majorBidi"/>
          <w:b/>
          <w:bCs/>
        </w:rPr>
        <w:t xml:space="preserve"> Taiebeh Tamoradi,</w:t>
      </w:r>
      <w:r>
        <w:rPr>
          <w:rFonts w:asciiTheme="majorBidi" w:hAnsiTheme="majorBidi" w:cstheme="majorBidi"/>
          <w:b/>
          <w:bCs/>
          <w:vertAlign w:val="superscript"/>
        </w:rPr>
        <w:t>b</w:t>
      </w:r>
      <w:r>
        <w:rPr>
          <w:rFonts w:asciiTheme="majorBidi" w:hAnsiTheme="majorBidi" w:cstheme="majorBidi"/>
          <w:b/>
          <w:bCs/>
        </w:rPr>
        <w:t xml:space="preserve"> Mohammad Ghadermazi,</w:t>
      </w:r>
      <w:r>
        <w:rPr>
          <w:rFonts w:asciiTheme="majorBidi" w:hAnsiTheme="majorBidi" w:cstheme="majorBidi"/>
          <w:b/>
          <w:bCs/>
          <w:vertAlign w:val="superscript"/>
        </w:rPr>
        <w:t>a,</w:t>
      </w:r>
      <w:r>
        <w:rPr>
          <w:rFonts w:eastAsia="Times New Roman" w:asciiTheme="majorBidi" w:hAnsiTheme="majorBidi" w:cstheme="majorBidi"/>
          <w:b/>
          <w:bCs/>
          <w:vertAlign w:val="superscript"/>
          <w:lang w:val="pl-PL" w:eastAsia="de-DE"/>
        </w:rPr>
        <w:t xml:space="preserve"> </w:t>
      </w:r>
      <w:r>
        <w:rPr>
          <w:rFonts w:eastAsia="Times New Roman" w:asciiTheme="majorBidi" w:hAnsiTheme="majorBidi" w:cstheme="majorBidi"/>
          <w:b/>
          <w:bCs/>
          <w:vertAlign w:val="superscript"/>
          <w:lang w:val="pl-PL" w:eastAsia="de-DE"/>
        </w:rPr>
        <w:footnoteReference w:id="0" w:customMarkFollows="1"/>
        <w:sym w:font="Symbol" w:char="F02A"/>
      </w:r>
      <w:r>
        <w:rPr>
          <w:rFonts w:asciiTheme="majorBidi" w:hAnsiTheme="majorBidi" w:cstheme="majorBidi"/>
          <w:b/>
          <w:bCs/>
        </w:rPr>
        <w:t xml:space="preserve"> Tahereh Sedaghat</w:t>
      </w:r>
      <w:r>
        <w:rPr>
          <w:rFonts w:hint="cs" w:asciiTheme="majorBidi" w:hAnsiTheme="majorBidi" w:cstheme="majorBidi"/>
          <w:b/>
          <w:bCs/>
          <w:rtl/>
        </w:rPr>
        <w:t xml:space="preserve"> </w:t>
      </w:r>
      <w:r>
        <w:rPr>
          <w:rFonts w:asciiTheme="majorBidi" w:hAnsiTheme="majorBidi" w:cstheme="majorBidi"/>
          <w:b/>
          <w:bCs/>
          <w:vertAlign w:val="superscript"/>
        </w:rPr>
        <w:t>b,</w:t>
      </w:r>
      <w:r>
        <w:rPr>
          <w:rFonts w:eastAsia="Times New Roman" w:asciiTheme="majorBidi" w:hAnsiTheme="majorBidi" w:cstheme="majorBidi"/>
          <w:b/>
          <w:bCs/>
          <w:vertAlign w:val="superscript"/>
          <w:lang w:val="pl-PL" w:eastAsia="de-DE"/>
        </w:rPr>
        <w:t xml:space="preserve"> </w:t>
      </w:r>
    </w:p>
    <w:p w14:paraId="3AA4CB9D">
      <w:pPr>
        <w:bidi w:val="0"/>
        <w:spacing w:line="240" w:lineRule="auto"/>
        <w:ind w:left="360"/>
        <w:jc w:val="center"/>
        <w:rPr>
          <w:rFonts w:asciiTheme="majorBidi" w:hAnsiTheme="majorBidi" w:cstheme="majorBidi"/>
          <w:sz w:val="18"/>
          <w:szCs w:val="18"/>
        </w:rPr>
      </w:pPr>
      <w:r>
        <w:rPr>
          <w:rFonts w:asciiTheme="majorBidi" w:hAnsiTheme="majorBidi" w:cstheme="majorBidi"/>
          <w:sz w:val="18"/>
          <w:szCs w:val="18"/>
          <w:vertAlign w:val="superscript"/>
        </w:rPr>
        <w:t>a</w:t>
      </w:r>
      <w:r>
        <w:rPr>
          <w:rFonts w:asciiTheme="majorBidi" w:hAnsiTheme="majorBidi" w:cstheme="majorBidi"/>
          <w:sz w:val="18"/>
          <w:szCs w:val="18"/>
        </w:rPr>
        <w:t xml:space="preserve"> Department of Chemistry, University of Kurdistan, 66135-416, Sanandaj, Iran</w:t>
      </w:r>
    </w:p>
    <w:p w14:paraId="364D0E99">
      <w:pPr>
        <w:bidi w:val="0"/>
        <w:spacing w:line="240" w:lineRule="auto"/>
        <w:ind w:left="360"/>
        <w:jc w:val="center"/>
        <w:rPr>
          <w:rFonts w:asciiTheme="majorBidi" w:hAnsiTheme="majorBidi" w:cstheme="majorBidi"/>
          <w:sz w:val="18"/>
          <w:szCs w:val="18"/>
        </w:rPr>
      </w:pPr>
      <w:r>
        <w:rPr>
          <w:rFonts w:asciiTheme="majorBidi" w:hAnsiTheme="majorBidi" w:cstheme="majorBidi"/>
          <w:sz w:val="18"/>
          <w:szCs w:val="18"/>
          <w:vertAlign w:val="superscript"/>
        </w:rPr>
        <w:t>b</w:t>
      </w:r>
      <w:r>
        <w:rPr>
          <w:rFonts w:asciiTheme="majorBidi" w:hAnsiTheme="majorBidi" w:cstheme="majorBidi"/>
          <w:sz w:val="18"/>
          <w:szCs w:val="18"/>
        </w:rPr>
        <w:t xml:space="preserve"> Department of Chemistry, Faculty of Science, Shahid Chamran University of Ahvaz, 6135783151, Ahvaz, Iran.</w:t>
      </w:r>
    </w:p>
    <w:p w14:paraId="3BB29029">
      <w:pPr>
        <w:bidi w:val="0"/>
        <w:spacing w:line="240" w:lineRule="auto"/>
        <w:ind w:left="360"/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b/>
          <w:bCs/>
          <w:sz w:val="18"/>
          <w:szCs w:val="18"/>
        </w:rPr>
        <w:t xml:space="preserve">Correspondence: </w:t>
      </w:r>
      <w:r>
        <w:rPr>
          <w:rFonts w:ascii="Times New Roman" w:hAnsi="Times New Roman" w:cs="Times New Roman"/>
          <w:sz w:val="18"/>
          <w:szCs w:val="18"/>
        </w:rPr>
        <w:t>Mohammad Ghadermazi (</w:t>
      </w:r>
      <w:r>
        <w:rPr>
          <w:rFonts w:ascii="Times New Roman" w:hAnsi="Times New Roman" w:eastAsia="AdvGulliv-R" w:cs="Times New Roman"/>
          <w:sz w:val="18"/>
          <w:szCs w:val="18"/>
        </w:rPr>
        <w:t xml:space="preserve">E-mail: </w:t>
      </w:r>
      <w:r>
        <w:fldChar w:fldCharType="begin"/>
      </w:r>
      <w:r>
        <w:instrText xml:space="preserve"> HYPERLINK "mailto:mghadermazi@yahoo.com" \t "_self" </w:instrText>
      </w:r>
      <w:r>
        <w:fldChar w:fldCharType="separate"/>
      </w:r>
      <w:r>
        <w:rPr>
          <w:rStyle w:val="8"/>
          <w:rFonts w:ascii="Times New Roman" w:hAnsi="Times New Roman" w:cs="Times New Roman"/>
          <w:sz w:val="18"/>
          <w:szCs w:val="18"/>
          <w:u w:val="none"/>
        </w:rPr>
        <w:t>mghadermazi@yahoo.com</w:t>
      </w:r>
      <w:r>
        <w:rPr>
          <w:rStyle w:val="8"/>
          <w:rFonts w:ascii="Times New Roman" w:hAnsi="Times New Roman" w:cs="Times New Roman"/>
          <w:sz w:val="18"/>
          <w:szCs w:val="18"/>
          <w:u w:val="none"/>
        </w:rPr>
        <w:fldChar w:fldCharType="end"/>
      </w:r>
      <w:r>
        <w:rPr>
          <w:rFonts w:ascii="Times New Roman" w:hAnsi="Times New Roman" w:eastAsia="AdvGulliv-R" w:cs="Times New Roman"/>
          <w:sz w:val="18"/>
          <w:szCs w:val="18"/>
        </w:rPr>
        <w:t xml:space="preserve">) </w:t>
      </w:r>
    </w:p>
    <w:p w14:paraId="266CEF57">
      <w:pPr>
        <w:spacing w:line="360" w:lineRule="auto"/>
        <w:jc w:val="center"/>
        <w:rPr>
          <w:rFonts w:asciiTheme="majorBidi" w:hAnsiTheme="majorBidi" w:cstheme="majorBidi"/>
          <w:b/>
          <w:bCs/>
          <w:sz w:val="28"/>
          <w:szCs w:val="28"/>
          <w:lang w:bidi="fa-IR"/>
        </w:rPr>
      </w:pPr>
    </w:p>
    <w:p w14:paraId="07D30B4D">
      <w:r>
        <w:drawing>
          <wp:inline distT="0" distB="0" distL="114300" distR="114300">
            <wp:extent cx="6174105" cy="4561840"/>
            <wp:effectExtent l="0" t="0" r="17145" b="10160"/>
            <wp:docPr id="4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174105" cy="4561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2240" w:h="15840"/>
      <w:pgMar w:top="1440" w:right="1440" w:bottom="1440" w:left="1440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MS Mincho">
    <w:altName w:val="Yu Gothic UI"/>
    <w:panose1 w:val="02020609040205080304"/>
    <w:charset w:val="80"/>
    <w:family w:val="modern"/>
    <w:pitch w:val="default"/>
    <w:sig w:usb0="00000000" w:usb1="00000000" w:usb2="00000012" w:usb3="00000000" w:csb0="0002009F" w:csb1="0000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AdvGulliv-R">
    <w:altName w:val="Segoe Print"/>
    <w:panose1 w:val="00000000000000000000"/>
    <w:charset w:val="B2"/>
    <w:family w:val="auto"/>
    <w:pitch w:val="default"/>
    <w:sig w:usb0="00000000" w:usb1="00000000" w:usb2="00000000" w:usb3="00000000" w:csb0="00000040" w:csb1="0000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Yu Gothic UI">
    <w:panose1 w:val="020B0500000000000000"/>
    <w:charset w:val="80"/>
    <w:family w:val="auto"/>
    <w:pitch w:val="default"/>
    <w:sig w:usb0="E00002FF" w:usb1="2AC7FDFF" w:usb2="00000016" w:usb3="00000000" w:csb0="2002009F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2">
    <w:p>
      <w:pPr>
        <w:spacing w:before="0" w:after="0" w:line="276" w:lineRule="auto"/>
      </w:pPr>
      <w:r>
        <w:separator/>
      </w:r>
    </w:p>
  </w:footnote>
  <w:footnote w:type="continuationSeparator" w:id="3">
    <w:p>
      <w:pPr>
        <w:spacing w:before="0" w:after="0" w:line="276" w:lineRule="auto"/>
      </w:pPr>
      <w:r>
        <w:continuationSeparator/>
      </w:r>
    </w:p>
  </w:footnote>
  <w:footnote w:id="0">
    <w:p w14:paraId="35BA0EDA">
      <w:pPr>
        <w:bidi w:val="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Style w:val="6"/>
          <w:rFonts w:ascii="Times New Roman" w:hAnsi="Times New Roman" w:cs="Times New Roman"/>
          <w:sz w:val="20"/>
          <w:szCs w:val="20"/>
        </w:rPr>
        <w:sym w:font="Symbol" w:char="F02A"/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color w:val="000000"/>
          <w:sz w:val="20"/>
          <w:szCs w:val="20"/>
        </w:rPr>
        <w:t xml:space="preserve">Address correspondence to </w:t>
      </w:r>
      <w:r>
        <w:rPr>
          <w:rFonts w:ascii="Times New Roman" w:hAnsi="Times New Roman" w:cs="Times New Roman"/>
          <w:sz w:val="20"/>
          <w:szCs w:val="20"/>
        </w:rPr>
        <w:t xml:space="preserve">University of Kurdistan, Department of Chemistry, Faculty of Science, Sanandaj, Iran.; e-mail: </w:t>
      </w:r>
      <w:r>
        <w:fldChar w:fldCharType="begin"/>
      </w:r>
      <w:r>
        <w:instrText xml:space="preserve"> HYPERLINK "mailto:mghadermazi@yahoo.com" </w:instrText>
      </w:r>
      <w:r>
        <w:fldChar w:fldCharType="separate"/>
      </w:r>
      <w:r>
        <w:rPr>
          <w:rStyle w:val="8"/>
          <w:rFonts w:ascii="Times New Roman" w:hAnsi="Times New Roman" w:cs="Times New Roman"/>
          <w:sz w:val="20"/>
          <w:szCs w:val="20"/>
        </w:rPr>
        <w:t>mghadermazi@yahoo.com</w:t>
      </w:r>
      <w:r>
        <w:rPr>
          <w:rStyle w:val="8"/>
          <w:rFonts w:ascii="Times New Roman" w:hAnsi="Times New Roman" w:cs="Times New Roman"/>
          <w:sz w:val="20"/>
          <w:szCs w:val="20"/>
        </w:rPr>
        <w:fldChar w:fldCharType="end"/>
      </w:r>
      <w:r>
        <w:rPr>
          <w:rFonts w:ascii="Times New Roman" w:hAnsi="Times New Roman" w:cs="Times New Roman"/>
          <w:sz w:val="20"/>
          <w:szCs w:val="20"/>
        </w:rPr>
        <w:t xml:space="preserve"> (M. Ghadermazi)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documentProtection w:enforcement="0"/>
  <w:defaultTabStop w:val="720"/>
  <w:characterSpacingControl w:val="doNotCompress"/>
  <w:footnotePr>
    <w:footnote w:id="2"/>
    <w:footnote w:id="3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42BC"/>
    <w:rsid w:val="000068F2"/>
    <w:rsid w:val="00045CE1"/>
    <w:rsid w:val="000F32C4"/>
    <w:rsid w:val="001A6763"/>
    <w:rsid w:val="001E6C57"/>
    <w:rsid w:val="00277F10"/>
    <w:rsid w:val="0029150F"/>
    <w:rsid w:val="002943A5"/>
    <w:rsid w:val="00344F2C"/>
    <w:rsid w:val="00383236"/>
    <w:rsid w:val="003B2C12"/>
    <w:rsid w:val="003E0D69"/>
    <w:rsid w:val="003E1924"/>
    <w:rsid w:val="004123CF"/>
    <w:rsid w:val="00481712"/>
    <w:rsid w:val="004917AE"/>
    <w:rsid w:val="004F0809"/>
    <w:rsid w:val="004F1324"/>
    <w:rsid w:val="0050491B"/>
    <w:rsid w:val="005A5D60"/>
    <w:rsid w:val="005C4772"/>
    <w:rsid w:val="005E7746"/>
    <w:rsid w:val="00601D89"/>
    <w:rsid w:val="00615EA6"/>
    <w:rsid w:val="00656D71"/>
    <w:rsid w:val="00674ED5"/>
    <w:rsid w:val="0068318C"/>
    <w:rsid w:val="00752A51"/>
    <w:rsid w:val="008069F6"/>
    <w:rsid w:val="0083223E"/>
    <w:rsid w:val="008466CD"/>
    <w:rsid w:val="008B5B29"/>
    <w:rsid w:val="009E2581"/>
    <w:rsid w:val="009E4A11"/>
    <w:rsid w:val="009E53E6"/>
    <w:rsid w:val="00A062A2"/>
    <w:rsid w:val="00A80D26"/>
    <w:rsid w:val="00AF42BC"/>
    <w:rsid w:val="00AF6F82"/>
    <w:rsid w:val="00B46C54"/>
    <w:rsid w:val="00BF26FC"/>
    <w:rsid w:val="00C0034E"/>
    <w:rsid w:val="00C87368"/>
    <w:rsid w:val="00D92AE9"/>
    <w:rsid w:val="00DE64AF"/>
    <w:rsid w:val="00E566B4"/>
    <w:rsid w:val="00E94D0A"/>
    <w:rsid w:val="00ED5034"/>
    <w:rsid w:val="00F20ADD"/>
    <w:rsid w:val="00F76126"/>
    <w:rsid w:val="6EEA34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semiHidden="0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qFormat="1"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  <w:style w:type="paragraph" w:styleId="2">
    <w:name w:val="heading 7"/>
    <w:basedOn w:val="1"/>
    <w:next w:val="1"/>
    <w:link w:val="13"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3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Balloon Text"/>
    <w:basedOn w:val="1"/>
    <w:link w:val="10"/>
    <w:semiHidden/>
    <w:unhideWhenUsed/>
    <w:uiPriority w:val="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6">
    <w:name w:val="footnote reference"/>
    <w:semiHidden/>
    <w:unhideWhenUsed/>
    <w:uiPriority w:val="99"/>
    <w:rPr>
      <w:vertAlign w:val="superscript"/>
    </w:rPr>
  </w:style>
  <w:style w:type="paragraph" w:styleId="7">
    <w:name w:val="footnote text"/>
    <w:basedOn w:val="1"/>
    <w:link w:val="12"/>
    <w:semiHidden/>
    <w:unhideWhenUsed/>
    <w:qFormat/>
    <w:uiPriority w:val="99"/>
    <w:pPr>
      <w:spacing w:after="0" w:line="240" w:lineRule="auto"/>
    </w:pPr>
    <w:rPr>
      <w:sz w:val="20"/>
      <w:szCs w:val="20"/>
      <w:lang w:val="en-GB"/>
    </w:rPr>
  </w:style>
  <w:style w:type="character" w:styleId="8">
    <w:name w:val="Hyperlink"/>
    <w:basedOn w:val="3"/>
    <w:unhideWhenUsed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paragraph" w:styleId="9">
    <w:name w:val="Normal (Web)"/>
    <w:basedOn w:val="1"/>
    <w:semiHidden/>
    <w:unhideWhenUsed/>
    <w:uiPriority w:val="99"/>
    <w:pPr>
      <w:spacing w:before="100" w:beforeAutospacing="1" w:after="100" w:afterAutospacing="1" w:line="240" w:lineRule="auto"/>
    </w:pPr>
    <w:rPr>
      <w:rFonts w:ascii="Times New Roman" w:hAnsi="Times New Roman" w:cs="Times New Roman" w:eastAsiaTheme="minorEastAsia"/>
      <w:sz w:val="24"/>
      <w:szCs w:val="24"/>
      <w:lang w:bidi="fa-IR"/>
    </w:rPr>
  </w:style>
  <w:style w:type="character" w:customStyle="1" w:styleId="10">
    <w:name w:val="Balloon Text Char"/>
    <w:basedOn w:val="3"/>
    <w:link w:val="5"/>
    <w:semiHidden/>
    <w:uiPriority w:val="99"/>
    <w:rPr>
      <w:rFonts w:ascii="Tahoma" w:hAnsi="Tahoma" w:cs="Tahoma"/>
      <w:sz w:val="16"/>
      <w:szCs w:val="16"/>
    </w:rPr>
  </w:style>
  <w:style w:type="paragraph" w:customStyle="1" w:styleId="11">
    <w:name w:val="Title1"/>
    <w:basedOn w:val="1"/>
    <w:next w:val="1"/>
    <w:qFormat/>
    <w:uiPriority w:val="0"/>
    <w:pPr>
      <w:spacing w:before="120" w:after="0" w:line="480" w:lineRule="exact"/>
    </w:pPr>
    <w:rPr>
      <w:rFonts w:ascii="Arial" w:hAnsi="Arial" w:eastAsia="MS Mincho" w:cs="Times New Roman"/>
      <w:b/>
      <w:sz w:val="32"/>
      <w:szCs w:val="28"/>
      <w:lang w:val="de-DE" w:eastAsia="ja-JP"/>
    </w:rPr>
  </w:style>
  <w:style w:type="character" w:customStyle="1" w:styleId="12">
    <w:name w:val="Footnote Text Char"/>
    <w:basedOn w:val="3"/>
    <w:link w:val="7"/>
    <w:semiHidden/>
    <w:uiPriority w:val="99"/>
    <w:rPr>
      <w:sz w:val="20"/>
      <w:szCs w:val="20"/>
      <w:lang w:val="en-GB"/>
    </w:rPr>
  </w:style>
  <w:style w:type="character" w:customStyle="1" w:styleId="13">
    <w:name w:val="Heading 7 Char"/>
    <w:basedOn w:val="3"/>
    <w:link w:val="2"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NPSoft</Company>
  <Pages>1</Pages>
  <Words>24</Words>
  <Characters>143</Characters>
  <Lines>1</Lines>
  <Paragraphs>1</Paragraphs>
  <TotalTime>0</TotalTime>
  <ScaleCrop>false</ScaleCrop>
  <LinksUpToDate>false</LinksUpToDate>
  <CharactersWithSpaces>166</CharactersWithSpaces>
  <Application>WPS Office_12.2.0.23196_F1E327BC-269C-435d-A152-05C5408002CA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2016-10-26T18:35:00Z</dcterms:created>
  <dc:creator>test</dc:creator>
  <cp:lastModifiedBy>samsung</cp:lastModifiedBy>
  <dcterms:modified xsi:type="dcterms:W3CDTF">2026-07-23T10:55:34Z</dcterms:modified>
  <cp:revision>25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1033-12.2.0.23196</vt:lpwstr>
  </property>
  <property fmtid="{D5CDD505-2E9C-101B-9397-08002B2CF9AE}" pid="3" name="ICV">
    <vt:lpwstr>CF2277B02E50439EBE42C8C9C65EB85A_12</vt:lpwstr>
  </property>
</Properties>
</file>