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1503" w14:textId="77777777" w:rsidR="00E94068" w:rsidRPr="00BA283A" w:rsidRDefault="00E94068" w:rsidP="00E94068">
      <w:pPr>
        <w:spacing w:line="36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BA283A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5F530BAC" w14:textId="77777777" w:rsidR="00E94068" w:rsidRPr="00BA283A" w:rsidRDefault="00E94068" w:rsidP="00E94068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A283A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Pr="00BA283A">
        <w:rPr>
          <w:rFonts w:ascii="Times New Roman" w:eastAsia="Times New Roman" w:hAnsi="Times New Roman" w:cs="Times New Roman"/>
          <w:color w:val="000000"/>
          <w:sz w:val="24"/>
          <w:szCs w:val="24"/>
        </w:rPr>
        <w:t>“Which of the following medications have you prescribed over the last 12 months”</w:t>
      </w:r>
    </w:p>
    <w:tbl>
      <w:tblPr>
        <w:tblW w:w="123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526"/>
        <w:gridCol w:w="1832"/>
        <w:gridCol w:w="1792"/>
        <w:gridCol w:w="7"/>
        <w:gridCol w:w="1665"/>
      </w:tblGrid>
      <w:tr w:rsidR="00E94068" w:rsidRPr="007E542A" w14:paraId="7036C432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0FF3C1CB" w14:textId="77777777" w:rsidR="00E94068" w:rsidRPr="00BA283A" w:rsidRDefault="00E94068" w:rsidP="00F46C82">
            <w:pPr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Medications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55E4956" w14:textId="77777777" w:rsidR="00E94068" w:rsidRPr="00BA283A" w:rsidRDefault="00E94068" w:rsidP="00F46C82">
            <w:pPr>
              <w:spacing w:after="0" w:line="240" w:lineRule="auto"/>
              <w:ind w:left="-107" w:firstLine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Endorsed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5D3031BF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Non-endorsed</w:t>
            </w: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1CF14D7F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In-training</w:t>
            </w:r>
          </w:p>
        </w:tc>
      </w:tr>
      <w:tr w:rsidR="00E94068" w:rsidRPr="007E542A" w14:paraId="68149BC2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0011A1D0" w14:textId="77777777" w:rsidR="00E94068" w:rsidRPr="00BA283A" w:rsidRDefault="00E94068" w:rsidP="00F4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Antimycotics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F794E8D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2BC75496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1904CC0C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E94068" w:rsidRPr="007E542A" w14:paraId="17931FB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A8528A" w14:textId="77777777" w:rsidR="00E94068" w:rsidRPr="00BA283A" w:rsidRDefault="00E94068" w:rsidP="00F46C82">
            <w:pPr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9737C02" w14:textId="77777777" w:rsidR="00E94068" w:rsidRPr="00BA283A" w:rsidRDefault="00E94068" w:rsidP="00F46C82">
            <w:pPr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 Antimycotic agents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E692693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2F9CB0A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3EF1F5D" w14:textId="77777777" w:rsidR="00E94068" w:rsidRPr="00BA283A" w:rsidRDefault="00E94068" w:rsidP="00F46C82">
            <w:pPr>
              <w:spacing w:after="0" w:line="240" w:lineRule="auto"/>
              <w:ind w:left="-52" w:firstLine="4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E94068" w:rsidRPr="007E542A" w14:paraId="5AADA7B0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3526D3" w14:textId="77777777" w:rsidR="00E94068" w:rsidRPr="00BA283A" w:rsidRDefault="00E94068" w:rsidP="00F46C82">
            <w:pPr>
              <w:spacing w:after="0" w:line="240" w:lineRule="auto"/>
              <w:ind w:left="709"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C1F109E" w14:textId="77777777" w:rsidR="00E94068" w:rsidRPr="00BA283A" w:rsidRDefault="00E94068" w:rsidP="00F46C82">
            <w:pPr>
              <w:spacing w:after="0" w:line="240" w:lineRule="auto"/>
              <w:ind w:left="709" w:hanging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Amorolfine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ECD5E6E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7AC9B6C" w14:textId="77777777" w:rsidR="00E94068" w:rsidRPr="00BA283A" w:rsidRDefault="00E94068" w:rsidP="00F46C82">
            <w:pPr>
              <w:spacing w:after="0" w:line="240" w:lineRule="auto"/>
              <w:ind w:left="709"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03D34293" w14:textId="77777777" w:rsidR="00E94068" w:rsidRPr="00BA283A" w:rsidRDefault="00E94068" w:rsidP="00F46C82">
            <w:pPr>
              <w:spacing w:after="0" w:line="240" w:lineRule="auto"/>
              <w:ind w:left="-52" w:firstLine="4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E94068" w:rsidRPr="007E542A" w14:paraId="5061670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07042C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F37E1C7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Bifonazole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DDD684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1F77073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CA1A5C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94068" w:rsidRPr="007E542A" w14:paraId="6F2DF0EA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BA9066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7426182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Clotrimazole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8A3AADD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9DEDD0B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5D2B31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</w:tr>
      <w:tr w:rsidR="00E94068" w:rsidRPr="007E542A" w14:paraId="00168481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80469B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4217D0D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Econazole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3C74645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EDFAA25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58F28A2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E94068" w:rsidRPr="007E542A" w14:paraId="6DC16C3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E5FE6F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45EE3A8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Ketoconazole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7508AE9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7EDCF2E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931FCF0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E94068" w:rsidRPr="007E542A" w14:paraId="080304A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622CF7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163BA40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Miconazole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9ECFDC5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3D04437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7D596B1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E94068" w:rsidRPr="007E542A" w14:paraId="0442195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D65A46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85226F1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Nystatin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2ACBA9A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77F719F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F36CC22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E94068" w:rsidRPr="007E542A" w14:paraId="56F57231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D38C33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2CB6800F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Terbinafine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05B78EB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03AB56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74ED95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</w:tr>
      <w:tr w:rsidR="00E94068" w:rsidRPr="007E542A" w14:paraId="43B90234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2AACE0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D36D680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Chloroxylenol (</w:t>
            </w: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Gordochom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Solution)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BCFF77E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4567484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73C0BA53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94068" w:rsidRPr="007E542A" w14:paraId="2A51F5BB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966F11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52FA16A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Miconazole &amp; hydrocortisone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F5028DD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13C7974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80C48CF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E94068" w:rsidRPr="007E542A" w14:paraId="0406748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4CDA2E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05AE8FC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Clotrimazole &amp; hydrocortisone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AA8CFF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93EBDA1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6FD71E0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E94068" w:rsidRPr="007E542A" w14:paraId="7A04F7CE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B1CDFE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E38466A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Terbinafine (oral)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FF232BC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9915B99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873B574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04BC4F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A3A3C8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FCEF291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Griseofulvin (oral)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13C866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9FC320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B18C509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60CB3C73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25D0465C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Antibacterials</w:t>
            </w:r>
            <w:proofErr w:type="spellEnd"/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227F4A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11E0FA6B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7EF38F3E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6799300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DAFC97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F190D83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 </w:t>
            </w: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Antibacterials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F2840B8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6479C6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0448C350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48B13B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095705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E5C2392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Cephalexin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FCD8031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9BB9DB5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D9E14A7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5B6C516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807DDF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A698996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Clindamycin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DD01477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2ADCBF5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70764EB7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CC3832E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B3812F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46FB7A6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Roxithromycin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CE5316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FA4E494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3E1E964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5A33E16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8C8474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0C24302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Metronidazole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791A114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8DD781F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35620C4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B0A1B7D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5C3E30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4CA6944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Amoxycillin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435278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63A2702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FF73DC8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C28A6C9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CD71BC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D9125B7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Amoxicillin with clavulanic acid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460D751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230FF3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CBCA593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4DD496B7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933135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FD37CF8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Dicloxacillin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F6E1135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C96F34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6008AA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5D0252B3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A6C717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C30AAAC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Flucloxacillin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210894A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F6F98A6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73FFE0F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624E5C86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2B8148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90B8258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Mupirocin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99445FB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84D8A1F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1B89C3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631DE9B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405964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6B253EF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Silver Sulfadiazine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24A9C05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3501508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24383A4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ECFB726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9CCE95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3ADD237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Erythromycin (podiatric surgeons only)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E6668A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9C91B31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32508CF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1E8B22BA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B237BA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2D10850E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Phenoxymethyl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penicillin (podiatric surgeons only)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DCD438D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6A5646B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20A41CD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4CCD8D1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BFF776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185450F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Ciprofloxacin (podiatric surgeons only)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0B70619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871C905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03999C9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63A5212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AB43E4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95837B4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Doxycycline (podiatric surgeons only)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85DBEE0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F70399F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F5F3C9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2C2A3AFA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50F6F339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Actinic keratoses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CDDA1C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4D953C58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7138D402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4A018873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25522C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1CE5B85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Not applicable - never prescribed </w:t>
            </w: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Actinic keratoses</w:t>
            </w: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499C8C5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AB8040A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07F984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</w:tr>
      <w:tr w:rsidR="00E94068" w:rsidRPr="007E542A" w14:paraId="54DAC7ED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DC8782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22475700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Diclofenac (topical) - Schedule   2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5E16D7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4327A73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F907B6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E94068" w:rsidRPr="007E542A" w14:paraId="4F99AF9A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6834C110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Drugs for Gout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ADF6737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7787921A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26FCE995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39DAB96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F282CE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3910D33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 Antihistamine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EB43ABC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33E3D00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5B708D5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B39CBE3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0899F0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0065205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Colchicine - Schedule   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D856EB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2F66291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1300B9A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3FB3C567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734FC576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Corticosteroids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65745C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6D1C3A74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6EFB7491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7CF4B03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A8DB74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EF7E594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 Anti-inflammatories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72F4318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B2DD1E1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7D95644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</w:tr>
      <w:tr w:rsidR="00E94068" w:rsidRPr="007E542A" w14:paraId="7F137E37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7DA9E6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DEBC779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Hydrocortisone and Hydrocortisone Acetate (Topical)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95074E0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EA0A264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7382E18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</w:tr>
      <w:tr w:rsidR="00E94068" w:rsidRPr="007E542A" w14:paraId="1F10A4D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DDF367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2CF6DCA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Betamethasone (Injection or Topical)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AB3C124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D0544F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E347F9D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2EA02D3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90C124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84E77A4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Dexamethasone (Injection)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550A831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25142EE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2818A37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4EF33C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F414B0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BCA7F21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Methylprednisolone (Injection or Topical)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27BCAA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219AB27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DC7CC23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565DC5A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A33E8D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CA38375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Triamcinolone (Injection or Topical)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7F71059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C3AEF16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0BF30725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346729F9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C32E3B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DD1567C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Hydrocortisone (Topical)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2EFD71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61AA97B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7E4824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6F3652F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C20E2B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3A68A38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Mometasone (topical)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711774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41914EA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1442B1A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4A0E0D6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19DBB9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50F03C7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Desonide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(topical)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C10AC48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6AE0878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D87B3E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375E648C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1825B3EA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Non-steroidal anti-inflammatory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973DD0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6CF2C774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38DAA7A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5CBF79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440F26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D05F8CD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 Anti-inflammatories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9269BB4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93009F4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2FAAD02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E94068" w:rsidRPr="007E542A" w14:paraId="48223D0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E77D0F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7B56A50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Aspirin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5BC4BF1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3BA1DF6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61C5629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94068" w:rsidRPr="007E542A" w14:paraId="5282B75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8C4973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4EAB00B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Diclofenac (Oral or 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A708C15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ABAE5A8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F094AAD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  <w:tr w:rsidR="00E94068" w:rsidRPr="007E542A" w14:paraId="51F68305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C1A055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E30E180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Ibuprofen (Oral or Topical)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447D8D2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355CAA8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D4C44C1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</w:tr>
      <w:tr w:rsidR="00E94068" w:rsidRPr="007E542A" w14:paraId="6F26BB2B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0D27A9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8B77E3A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Celecoxib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272260E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02A964A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CD47F5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51C74C89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E75D27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5ED76D0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Indomethacin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1F3D4A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2317191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DDEA75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41B2300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D014FC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AC1F2FE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Meloxicam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D93E63E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DF4CEF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3B57A22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3671139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A76C4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24B06C9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Naproxen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3500EBC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152013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2064AD1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2F332C6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A1FCA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E72533D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Sulindac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2F0103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EAC0680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78820628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48125010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3C7A8F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036B0CC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Ketorolac (podiatric surgeons only)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D29245A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E646AE9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D66492F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FED87B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96544D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F2CC351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Naproxen-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34E0737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377BA0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73293BF1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E94068" w:rsidRPr="007E542A" w14:paraId="490F7CF3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267D0274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Analgesia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4D3D6BD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6DE1C5C8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096D818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EF7B632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394CBE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B420664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 Pain management medications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EFBFD6C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43602EF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71B577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E94068" w:rsidRPr="007E542A" w14:paraId="277902E3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154B98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C01DF3B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Aspirin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EDDD28B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EE2FEDB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557E1A9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94068" w:rsidRPr="007E542A" w14:paraId="73C99AEB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7086EB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FF4D803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Codeine combinations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F0FC17C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A7E7616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084DAC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E94068" w:rsidRPr="007E542A" w14:paraId="419DC642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492408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8F807B8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Paracetamol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E4CFC40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A761E5C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07773AF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</w:tr>
      <w:tr w:rsidR="00E94068" w:rsidRPr="007E542A" w14:paraId="71FD52C9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CBA8F8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C1E0784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Paracetamol &amp; ibuprofen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7130920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051F6FA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37CB374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  <w:tr w:rsidR="00E94068" w:rsidRPr="007E542A" w14:paraId="5D1CBAB7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5DED92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46FB9F5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Codeine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D3D9D29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FC2E75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332C0D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DD17900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33EAAE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CBED3C8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Oxycodone (podiatric surgeons only) - Schedule 8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FCF4679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DCF46E2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3DF050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3D1108F9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381BAE19" w14:textId="77777777" w:rsidR="00E94068" w:rsidRPr="00BA283A" w:rsidRDefault="00E94068" w:rsidP="00F46C82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Antihistamine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8F2B84C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3294EC77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16405531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49A8B03A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921FEF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DDFE7BE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 Antihistamine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1CA4EA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937FC11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3CDCFC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</w:tr>
      <w:tr w:rsidR="00E94068" w:rsidRPr="007E542A" w14:paraId="1E8891E1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7D7DFB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456E903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Desloratadine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536085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4EA8277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39BE40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94068" w:rsidRPr="007E542A" w14:paraId="1BD8E83D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511F54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B2BDB5D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Promethazine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C8B76B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D574FCF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99D8A8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94068" w:rsidRPr="007E542A" w14:paraId="30CEB1EB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523BA8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CC79185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Loratidine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F266DF7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0555D9F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05F55BC8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E94068" w:rsidRPr="007E542A" w14:paraId="15C09B92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8C48EF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4D6B405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Fexofenadine - Schedule 2 &amp; 3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BC4EA54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C5E4912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82605FD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E94068" w:rsidRPr="007E542A" w14:paraId="4CA39CCB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1CEFA8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622BBAE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Promethazine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D86A5CC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31938E07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04BC7365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4C7ABB48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3BC2ECF1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Antidotes &amp; Antivenoms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008A12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261C546E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27DFB6F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178A34FB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6F90AD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220DF652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 Antihistamine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CAF677B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0219C4C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475D571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55CD765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1F4E5C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80DFCB5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Naloxone - Schedule 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BA48B10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277C073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71EDB3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2D909056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4642F1BA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 anaesthesia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14056E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6C525F5D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2F215A43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468A86B1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FDFE79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4182985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 Local anaesthesia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DFDAAA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789CD79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C9C62E3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3FDAF251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5E0140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062E2FE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Lignocaine (Topical) - Schedule S2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CAB15F3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A75BF80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240827E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:rsidR="00E94068" w:rsidRPr="007E542A" w14:paraId="5EC48DEE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8EDF66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D1D1AF3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Prilocaine (Topical) - Schedule S2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09FE6BE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163FAA3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3932379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266BD20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85CD69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92608D6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Bupivacaine (Plain or with adrenaline)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32DF5D2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53C71B3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AE2B5F9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E94068" w:rsidRPr="007E542A" w14:paraId="63B5CE9D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65DFDE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C4A0265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Felypressin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E4A9FC1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FDF7864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B1A86E5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75CF64A1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C44B8E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5935D5B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Levobupivacaine (Plain or with adrenaline)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1712C92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DC7C5EF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74016D6A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4937E7B9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546EB3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2278665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Lignocaine (Plain or with adrenaline)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15BA177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34E24BB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07E3CCE3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</w:tr>
      <w:tr w:rsidR="00E94068" w:rsidRPr="007E542A" w14:paraId="634FA1B5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C17416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88F153C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Mepivacaine (Plain or with adrenaline)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42E5CD7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1AC725E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0FAC629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76789996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B8EF3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DA7ACDC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Prilocaine (Plain or with </w:t>
            </w: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felypressin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49F50A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EE729EE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5407FED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73E33DA6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A8FE51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6D310F69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Ropivacaine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E2932D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D915513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B799F5B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94068" w:rsidRPr="007E542A" w14:paraId="324AF147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C0F01B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7C81DBD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Procaine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329C51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47AA645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04997A2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7DF641AA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16F8F4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0C59590C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Amethocaine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AB9E1D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81B1E92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3708049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523DF841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420C18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FD6DFF1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Methoxyflurane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159F7B1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38024A9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60B1553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1A1C3677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69AD0E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2720CAF4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Amylocaine (SA only)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016B674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2624260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E994C98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07DA211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624580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20112A46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Benzocaine (SA only)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D8F930D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809287A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2628020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16B0D7E9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355F67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899D4A6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Butacaine (SA only)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07FC32B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06EFA72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C8ADF9A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4C41A89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57CBA1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82BABFD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Butylaminobenzoate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(SA only)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1E71F43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14B2734B" w14:textId="77777777" w:rsidR="00E94068" w:rsidRPr="00BA283A" w:rsidRDefault="00E94068" w:rsidP="00F4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CFDB627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38360684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EDB26D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2E2C5F4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Cinchocaine (SA only)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0D110FD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F856A63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C4F45CF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2E090A8B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A4DA96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4E625DCB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Diperodon (SA only)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EB52284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75F9FFC3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2D5C591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3198BA8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E6392F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A2C8CE0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Etidocaine (SA only)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5A254E2E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4352EA0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74A89E3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94068" w:rsidRPr="007E542A" w14:paraId="13110ABF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38D0EB" w14:textId="77777777" w:rsidR="00E94068" w:rsidRPr="00BA283A" w:rsidRDefault="00E94068" w:rsidP="00F46C82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5DB39538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Oxybuprocaine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(SA only)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4D707AFB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F2ACFC3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8717136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08FE4FFB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0FD60AF8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Emergency (anaphylactic reactions)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16F8DCF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4F9FFD23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47BF17B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7D3BD108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4F0B01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665EF65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 Anaphylactic reactions related medications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F9DBAD9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611609C5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2581BCFC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6F97E22D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CF16AA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75A57436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Adrenaline - Schedule S4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67683094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31C8C70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9446308" w14:textId="77777777" w:rsidR="00E94068" w:rsidRPr="00BA283A" w:rsidRDefault="00E94068" w:rsidP="00F46C8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2E4D3B26" w14:textId="77777777" w:rsidTr="00F46C82">
        <w:trPr>
          <w:trHeight w:val="300"/>
        </w:trPr>
        <w:tc>
          <w:tcPr>
            <w:tcW w:w="7093" w:type="dxa"/>
            <w:gridSpan w:val="2"/>
            <w:shd w:val="clear" w:color="auto" w:fill="auto"/>
            <w:noWrap/>
            <w:vAlign w:val="bottom"/>
            <w:hideMark/>
          </w:tcPr>
          <w:p w14:paraId="30CCC1FF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Benzodiazepines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A3B31F9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14:paraId="0BF8EB3C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  <w:noWrap/>
            <w:vAlign w:val="bottom"/>
            <w:hideMark/>
          </w:tcPr>
          <w:p w14:paraId="6765251A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6145E5C5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E2FF70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66E5557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Not applicable - never prescribed Anti-anxiety agents over the last 12 months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1CCA26E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428015CD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46D12A05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545D103E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8C9C3E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1A52E306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Temazapam</w:t>
            </w:r>
            <w:proofErr w:type="spellEnd"/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8DC1140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2D8ECDAC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5A74F80E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2DABF45C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450E97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214D7832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Lorazepam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3408D8A0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526B5062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79F7ACC5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068" w:rsidRPr="007E542A" w14:paraId="3AE5E8D6" w14:textId="77777777" w:rsidTr="00F46C82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CA2B63" w14:textId="77777777" w:rsidR="00E94068" w:rsidRPr="00BA283A" w:rsidRDefault="00E94068" w:rsidP="00F46C82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shd w:val="clear" w:color="auto" w:fill="auto"/>
            <w:noWrap/>
            <w:vAlign w:val="bottom"/>
            <w:hideMark/>
          </w:tcPr>
          <w:p w14:paraId="3EEF571F" w14:textId="77777777" w:rsidR="00E94068" w:rsidRPr="00BA283A" w:rsidRDefault="00E94068" w:rsidP="00F46C82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Diazepam - Schedule 4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7EEE1826" w14:textId="77777777" w:rsidR="00E94068" w:rsidRPr="00BA283A" w:rsidRDefault="00E94068" w:rsidP="00F46C82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28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bottom"/>
            <w:hideMark/>
          </w:tcPr>
          <w:p w14:paraId="0F216C7C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104B7C22" w14:textId="77777777" w:rsidR="00E94068" w:rsidRPr="00BA283A" w:rsidRDefault="00E94068" w:rsidP="00F46C82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223455" w14:textId="77777777" w:rsidR="00E94068" w:rsidRPr="00377239" w:rsidRDefault="00E94068" w:rsidP="00E940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E6B82" w14:textId="77777777" w:rsidR="00E94068" w:rsidRDefault="00E94068" w:rsidP="00E94068">
      <w:pPr>
        <w:pStyle w:val="EndNoteBibliography"/>
        <w:ind w:left="993" w:hanging="720"/>
      </w:pPr>
    </w:p>
    <w:p w14:paraId="4DAF30C5" w14:textId="77777777" w:rsidR="00E94068" w:rsidRDefault="00E94068" w:rsidP="00E94068">
      <w:pPr>
        <w:pStyle w:val="EndNoteBibliography"/>
        <w:ind w:left="993" w:hanging="720"/>
      </w:pPr>
    </w:p>
    <w:p w14:paraId="54EEC789" w14:textId="77777777" w:rsidR="00E94068" w:rsidRDefault="00E94068" w:rsidP="00E94068">
      <w:pPr>
        <w:spacing w:line="360" w:lineRule="auto"/>
        <w:ind w:left="993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9C808" w14:textId="77777777" w:rsidR="00E94068" w:rsidRPr="00F64D98" w:rsidRDefault="00E94068" w:rsidP="00E94068">
      <w:pPr>
        <w:pStyle w:val="EndNoteBibliography"/>
        <w:spacing w:after="0"/>
      </w:pPr>
      <w:r w:rsidRPr="00BE0A16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BE0A16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BE0A16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602BBF02" w14:textId="77777777" w:rsidR="00E94068" w:rsidRPr="00A62ECE" w:rsidRDefault="00E94068" w:rsidP="00E94068">
      <w:pPr>
        <w:pStyle w:val="EndNoteBibliography"/>
      </w:pPr>
    </w:p>
    <w:p w14:paraId="094BA358" w14:textId="77777777" w:rsidR="00E94068" w:rsidRPr="00377239" w:rsidRDefault="00E94068" w:rsidP="00E94068">
      <w:pPr>
        <w:spacing w:line="360" w:lineRule="auto"/>
        <w:ind w:left="993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BE0A1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29B7E1BD" w14:textId="77777777" w:rsidR="004F5E2A" w:rsidRDefault="004F5E2A"/>
    <w:sectPr w:rsidR="004F5E2A" w:rsidSect="00F127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589F5" w14:textId="77777777" w:rsidR="00E94068" w:rsidRDefault="00E94068" w:rsidP="00E94068">
      <w:pPr>
        <w:spacing w:after="0" w:line="240" w:lineRule="auto"/>
      </w:pPr>
      <w:r>
        <w:separator/>
      </w:r>
    </w:p>
  </w:endnote>
  <w:endnote w:type="continuationSeparator" w:id="0">
    <w:p w14:paraId="034EC2B4" w14:textId="77777777" w:rsidR="00E94068" w:rsidRDefault="00E94068" w:rsidP="00E94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D438" w14:textId="77777777" w:rsidR="00E94068" w:rsidRDefault="00E940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8B1B" w14:textId="77777777" w:rsidR="00E94068" w:rsidRDefault="00E940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8DDB" w14:textId="77777777" w:rsidR="00E94068" w:rsidRDefault="00E94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B5407" w14:textId="77777777" w:rsidR="00E94068" w:rsidRDefault="00E94068" w:rsidP="00E94068">
      <w:pPr>
        <w:spacing w:after="0" w:line="240" w:lineRule="auto"/>
      </w:pPr>
      <w:r>
        <w:separator/>
      </w:r>
    </w:p>
  </w:footnote>
  <w:footnote w:type="continuationSeparator" w:id="0">
    <w:p w14:paraId="154FB158" w14:textId="77777777" w:rsidR="00E94068" w:rsidRDefault="00E94068" w:rsidP="00E94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EB90" w14:textId="77777777" w:rsidR="00E94068" w:rsidRDefault="00E940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93AC0" w14:textId="2F2FDA60" w:rsidR="00E94068" w:rsidRPr="00E94068" w:rsidRDefault="00E94068" w:rsidP="00E94068">
    <w:pPr>
      <w:pStyle w:val="Header"/>
    </w:pPr>
    <w:r w:rsidRPr="00E94068">
      <w:t xml:space="preserve">AUSTRALIAN PODIATRISTS </w:t>
    </w:r>
    <w:r w:rsidRPr="00E94068">
      <w:t>PRESCRIBING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70D8" w14:textId="77777777" w:rsidR="00E94068" w:rsidRDefault="00E940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68"/>
    <w:rsid w:val="004F5E2A"/>
    <w:rsid w:val="006B6D13"/>
    <w:rsid w:val="00B07639"/>
    <w:rsid w:val="00E9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328BC"/>
  <w15:chartTrackingRefBased/>
  <w15:docId w15:val="{C97DFEB9-22E0-4C8D-BBBF-B71430DE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E9406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94068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E94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068"/>
  </w:style>
  <w:style w:type="paragraph" w:styleId="Footer">
    <w:name w:val="footer"/>
    <w:basedOn w:val="Normal"/>
    <w:link w:val="FooterChar"/>
    <w:uiPriority w:val="99"/>
    <w:unhideWhenUsed/>
    <w:rsid w:val="00E94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graham</dc:creator>
  <cp:keywords/>
  <dc:description/>
  <cp:lastModifiedBy>k graham</cp:lastModifiedBy>
  <cp:revision>1</cp:revision>
  <dcterms:created xsi:type="dcterms:W3CDTF">2021-11-10T03:41:00Z</dcterms:created>
  <dcterms:modified xsi:type="dcterms:W3CDTF">2021-11-10T03:50:00Z</dcterms:modified>
</cp:coreProperties>
</file>