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59758" w14:textId="7AFBFC42" w:rsidR="00D271F4" w:rsidRPr="00217C61" w:rsidRDefault="00D271F4" w:rsidP="00D271F4">
      <w:pPr>
        <w:ind w:firstLine="708"/>
        <w:rPr>
          <w:b/>
          <w:bCs/>
          <w:lang w:val="en-US"/>
        </w:rPr>
      </w:pPr>
      <w:bookmarkStart w:id="0" w:name="_Hlk89963603"/>
      <w:r w:rsidRPr="007818B1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6</w:t>
      </w:r>
      <w:r w:rsidRPr="007818B1">
        <w:rPr>
          <w:b/>
          <w:bCs/>
          <w:lang w:val="en-US"/>
        </w:rPr>
        <w:t>. Usage metrics from Google Analytics</w:t>
      </w:r>
      <w:bookmarkEnd w:id="0"/>
    </w:p>
    <w:tbl>
      <w:tblPr>
        <w:tblStyle w:val="Tabelacomgrade"/>
        <w:tblpPr w:leftFromText="141" w:rightFromText="141" w:vertAnchor="page" w:horzAnchor="margin" w:tblpXSpec="center" w:tblpY="2191"/>
        <w:tblW w:w="9918" w:type="dxa"/>
        <w:tblLook w:val="04A0" w:firstRow="1" w:lastRow="0" w:firstColumn="1" w:lastColumn="0" w:noHBand="0" w:noVBand="1"/>
      </w:tblPr>
      <w:tblGrid>
        <w:gridCol w:w="1834"/>
        <w:gridCol w:w="3498"/>
        <w:gridCol w:w="1390"/>
        <w:gridCol w:w="1869"/>
        <w:gridCol w:w="1327"/>
      </w:tblGrid>
      <w:tr w:rsidR="00D271F4" w14:paraId="500E10CC" w14:textId="77777777" w:rsidTr="00D271F4">
        <w:tc>
          <w:tcPr>
            <w:tcW w:w="1834" w:type="dxa"/>
            <w:vAlign w:val="center"/>
          </w:tcPr>
          <w:p w14:paraId="43DCA26D" w14:textId="77777777" w:rsidR="00D271F4" w:rsidRPr="00C7672E" w:rsidRDefault="00D271F4" w:rsidP="00D271F4">
            <w:pPr>
              <w:jc w:val="center"/>
              <w:rPr>
                <w:b/>
                <w:bCs/>
                <w:lang w:val="en-US"/>
              </w:rPr>
            </w:pPr>
            <w:r w:rsidRPr="00AA5503">
              <w:rPr>
                <w:lang w:val="en-US"/>
              </w:rPr>
              <w:t>Usage metrics</w:t>
            </w:r>
          </w:p>
        </w:tc>
        <w:tc>
          <w:tcPr>
            <w:tcW w:w="3498" w:type="dxa"/>
            <w:vAlign w:val="center"/>
          </w:tcPr>
          <w:p w14:paraId="024FFB81" w14:textId="77777777" w:rsidR="00D271F4" w:rsidRPr="007818B1" w:rsidRDefault="00D271F4" w:rsidP="00D271F4">
            <w:pPr>
              <w:spacing w:line="240" w:lineRule="auto"/>
              <w:jc w:val="center"/>
              <w:rPr>
                <w:lang w:val="en-US"/>
              </w:rPr>
            </w:pPr>
            <w:r w:rsidRPr="007818B1">
              <w:rPr>
                <w:lang w:val="en-US"/>
              </w:rPr>
              <w:t>Description</w:t>
            </w:r>
          </w:p>
        </w:tc>
        <w:tc>
          <w:tcPr>
            <w:tcW w:w="1390" w:type="dxa"/>
            <w:vAlign w:val="center"/>
          </w:tcPr>
          <w:p w14:paraId="5170376A" w14:textId="77777777" w:rsidR="00D271F4" w:rsidRDefault="00D271F4" w:rsidP="00D271F4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>
              <w:rPr>
                <w:rFonts w:cs="Times New Roman"/>
                <w:szCs w:val="24"/>
                <w:lang w:val="en-US" w:eastAsia="pt-BR"/>
              </w:rPr>
              <w:t>Assessment</w:t>
            </w:r>
          </w:p>
        </w:tc>
        <w:tc>
          <w:tcPr>
            <w:tcW w:w="1869" w:type="dxa"/>
            <w:vAlign w:val="center"/>
          </w:tcPr>
          <w:p w14:paraId="590AB626" w14:textId="77777777" w:rsidR="00D271F4" w:rsidRDefault="00D271F4" w:rsidP="00D271F4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>
              <w:rPr>
                <w:rFonts w:cs="Times New Roman"/>
                <w:szCs w:val="24"/>
                <w:lang w:val="en-US" w:eastAsia="pt-BR"/>
              </w:rPr>
              <w:t>Aggregation</w:t>
            </w:r>
          </w:p>
        </w:tc>
        <w:tc>
          <w:tcPr>
            <w:tcW w:w="1327" w:type="dxa"/>
            <w:vAlign w:val="center"/>
          </w:tcPr>
          <w:p w14:paraId="0AFABC14" w14:textId="77777777" w:rsidR="00D271F4" w:rsidRDefault="00D271F4" w:rsidP="00D271F4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>
              <w:rPr>
                <w:rFonts w:cs="Times New Roman"/>
                <w:szCs w:val="24"/>
                <w:lang w:val="en-US" w:eastAsia="pt-BR"/>
              </w:rPr>
              <w:t>Follow-up</w:t>
            </w:r>
          </w:p>
        </w:tc>
      </w:tr>
      <w:tr w:rsidR="00D271F4" w14:paraId="33747F76" w14:textId="77777777" w:rsidTr="005E0837">
        <w:tc>
          <w:tcPr>
            <w:tcW w:w="1834" w:type="dxa"/>
            <w:vAlign w:val="center"/>
          </w:tcPr>
          <w:p w14:paraId="46A75187" w14:textId="77777777" w:rsidR="00D271F4" w:rsidRPr="00AA5503" w:rsidRDefault="00D271F4" w:rsidP="00D271F4">
            <w:pPr>
              <w:spacing w:line="240" w:lineRule="auto"/>
              <w:jc w:val="right"/>
              <w:rPr>
                <w:lang w:val="en-US"/>
              </w:rPr>
            </w:pPr>
            <w:r w:rsidRPr="00AA5503">
              <w:rPr>
                <w:rFonts w:cs="Times New Roman"/>
                <w:szCs w:val="24"/>
                <w:lang w:val="en-US" w:eastAsia="pt-BR"/>
              </w:rPr>
              <w:t>Frequency of use</w:t>
            </w:r>
          </w:p>
        </w:tc>
        <w:tc>
          <w:tcPr>
            <w:tcW w:w="3498" w:type="dxa"/>
            <w:vAlign w:val="center"/>
          </w:tcPr>
          <w:p w14:paraId="1BEF85B5" w14:textId="77777777" w:rsidR="00D271F4" w:rsidRDefault="00D271F4" w:rsidP="00D271F4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Accesses/month</w:t>
            </w:r>
          </w:p>
        </w:tc>
        <w:tc>
          <w:tcPr>
            <w:tcW w:w="1390" w:type="dxa"/>
            <w:vAlign w:val="center"/>
          </w:tcPr>
          <w:p w14:paraId="4EE9262D" w14:textId="77777777" w:rsidR="00D271F4" w:rsidRDefault="00D271F4" w:rsidP="00D271F4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>
              <w:rPr>
                <w:rFonts w:cs="Times New Roman"/>
                <w:szCs w:val="24"/>
                <w:lang w:val="en-US" w:eastAsia="pt-BR"/>
              </w:rPr>
              <w:t>Count</w:t>
            </w:r>
          </w:p>
        </w:tc>
        <w:tc>
          <w:tcPr>
            <w:tcW w:w="1869" w:type="dxa"/>
            <w:vAlign w:val="center"/>
          </w:tcPr>
          <w:p w14:paraId="616A79BE" w14:textId="77777777" w:rsidR="00D271F4" w:rsidRPr="00550926" w:rsidRDefault="00D271F4" w:rsidP="00D271F4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Mean</w:t>
            </w:r>
          </w:p>
          <w:p w14:paraId="4CCD4F5B" w14:textId="77777777" w:rsidR="00D271F4" w:rsidRDefault="00D271F4" w:rsidP="00D271F4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(95% CI)</w:t>
            </w:r>
          </w:p>
        </w:tc>
        <w:tc>
          <w:tcPr>
            <w:tcW w:w="1327" w:type="dxa"/>
            <w:vAlign w:val="center"/>
          </w:tcPr>
          <w:p w14:paraId="7B6A2E05" w14:textId="1B2DFAA5" w:rsidR="00D271F4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>
              <w:rPr>
                <w:rFonts w:cs="Times New Roman"/>
                <w:szCs w:val="24"/>
                <w:lang w:val="en-US" w:eastAsia="pt-BR"/>
              </w:rPr>
              <w:t xml:space="preserve">3 and </w:t>
            </w:r>
            <w:r w:rsidR="00D271F4">
              <w:rPr>
                <w:rFonts w:cs="Times New Roman"/>
                <w:szCs w:val="24"/>
                <w:lang w:val="en-US" w:eastAsia="pt-BR"/>
              </w:rPr>
              <w:t>6 months</w:t>
            </w:r>
          </w:p>
        </w:tc>
      </w:tr>
      <w:tr w:rsidR="005E0837" w14:paraId="68DDC704" w14:textId="77777777" w:rsidTr="005E0837">
        <w:tc>
          <w:tcPr>
            <w:tcW w:w="1834" w:type="dxa"/>
            <w:vAlign w:val="center"/>
          </w:tcPr>
          <w:p w14:paraId="174A9F45" w14:textId="77777777" w:rsidR="005E0837" w:rsidRPr="00AA5503" w:rsidRDefault="005E0837" w:rsidP="005E0837">
            <w:pPr>
              <w:spacing w:line="240" w:lineRule="auto"/>
              <w:jc w:val="right"/>
              <w:rPr>
                <w:rFonts w:cs="Times New Roman"/>
                <w:szCs w:val="24"/>
                <w:lang w:val="en-US" w:eastAsia="pt-BR"/>
              </w:rPr>
            </w:pPr>
            <w:r w:rsidRPr="00AA5503">
              <w:rPr>
                <w:rFonts w:cs="Times New Roman"/>
                <w:szCs w:val="24"/>
                <w:lang w:val="en-US" w:eastAsia="pt-BR"/>
              </w:rPr>
              <w:t xml:space="preserve">Average </w:t>
            </w:r>
          </w:p>
          <w:p w14:paraId="24CCE5E5" w14:textId="77777777" w:rsidR="005E0837" w:rsidRPr="00AA5503" w:rsidRDefault="005E0837" w:rsidP="005E0837">
            <w:pPr>
              <w:spacing w:line="240" w:lineRule="auto"/>
              <w:jc w:val="right"/>
              <w:rPr>
                <w:lang w:val="en-US"/>
              </w:rPr>
            </w:pPr>
            <w:r w:rsidRPr="00AA5503">
              <w:rPr>
                <w:rFonts w:cs="Times New Roman"/>
                <w:szCs w:val="24"/>
                <w:lang w:val="en-US" w:eastAsia="pt-BR"/>
              </w:rPr>
              <w:t>engagement time</w:t>
            </w:r>
          </w:p>
        </w:tc>
        <w:tc>
          <w:tcPr>
            <w:tcW w:w="3498" w:type="dxa"/>
            <w:vAlign w:val="center"/>
          </w:tcPr>
          <w:p w14:paraId="639C5523" w14:textId="77777777" w:rsidR="005E0837" w:rsidRDefault="005E0837" w:rsidP="005E0837">
            <w:pPr>
              <w:spacing w:line="276" w:lineRule="auto"/>
              <w:jc w:val="center"/>
              <w:rPr>
                <w:lang w:val="en-US"/>
              </w:rPr>
            </w:pPr>
            <w:r w:rsidRPr="00550926">
              <w:rPr>
                <w:lang w:val="en-US"/>
              </w:rPr>
              <w:t>Average usage time</w:t>
            </w:r>
            <w:r>
              <w:rPr>
                <w:lang w:val="en-US"/>
              </w:rPr>
              <w:t>/</w:t>
            </w:r>
          </w:p>
          <w:p w14:paraId="7F7AFC79" w14:textId="77777777" w:rsidR="005E0837" w:rsidRDefault="005E0837" w:rsidP="005E0837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550926">
              <w:rPr>
                <w:lang w:val="en-US"/>
              </w:rPr>
              <w:t>active user over a period</w:t>
            </w:r>
          </w:p>
        </w:tc>
        <w:tc>
          <w:tcPr>
            <w:tcW w:w="1390" w:type="dxa"/>
            <w:vAlign w:val="center"/>
          </w:tcPr>
          <w:p w14:paraId="2C34A937" w14:textId="77777777" w:rsidR="005E0837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>
              <w:rPr>
                <w:rFonts w:cs="Times New Roman"/>
                <w:szCs w:val="24"/>
                <w:lang w:val="en-US" w:eastAsia="pt-BR"/>
              </w:rPr>
              <w:t>Proportion</w:t>
            </w:r>
          </w:p>
        </w:tc>
        <w:tc>
          <w:tcPr>
            <w:tcW w:w="1869" w:type="dxa"/>
            <w:vAlign w:val="center"/>
          </w:tcPr>
          <w:p w14:paraId="7B4C752C" w14:textId="77777777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>
              <w:rPr>
                <w:rFonts w:cs="Times New Roman"/>
                <w:szCs w:val="24"/>
                <w:lang w:val="en-US" w:eastAsia="pt-BR"/>
              </w:rPr>
              <w:t>Proportion</w:t>
            </w:r>
          </w:p>
          <w:p w14:paraId="3F382327" w14:textId="77777777" w:rsidR="005E0837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(95% CI)</w:t>
            </w:r>
          </w:p>
        </w:tc>
        <w:tc>
          <w:tcPr>
            <w:tcW w:w="1327" w:type="dxa"/>
            <w:vAlign w:val="center"/>
          </w:tcPr>
          <w:p w14:paraId="67A966E8" w14:textId="77BB05CC" w:rsidR="005E0837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8904AE">
              <w:rPr>
                <w:rFonts w:cs="Times New Roman"/>
                <w:szCs w:val="24"/>
                <w:lang w:val="en-US" w:eastAsia="pt-BR"/>
              </w:rPr>
              <w:t>3 and 6 months</w:t>
            </w:r>
          </w:p>
        </w:tc>
      </w:tr>
      <w:tr w:rsidR="005E0837" w14:paraId="2C7724D8" w14:textId="77777777" w:rsidTr="005E0837">
        <w:tc>
          <w:tcPr>
            <w:tcW w:w="1834" w:type="dxa"/>
            <w:vAlign w:val="center"/>
          </w:tcPr>
          <w:p w14:paraId="1F28E482" w14:textId="77777777" w:rsidR="005E0837" w:rsidRPr="00AA5503" w:rsidRDefault="005E0837" w:rsidP="005E0837">
            <w:pPr>
              <w:spacing w:line="240" w:lineRule="auto"/>
              <w:jc w:val="right"/>
              <w:rPr>
                <w:lang w:val="en-US"/>
              </w:rPr>
            </w:pPr>
            <w:r w:rsidRPr="00AA5503">
              <w:rPr>
                <w:rFonts w:cs="Times New Roman"/>
                <w:szCs w:val="24"/>
                <w:lang w:val="en-US" w:eastAsia="pt-BR"/>
              </w:rPr>
              <w:t>User loyalty</w:t>
            </w:r>
          </w:p>
        </w:tc>
        <w:tc>
          <w:tcPr>
            <w:tcW w:w="3498" w:type="dxa"/>
            <w:vAlign w:val="center"/>
          </w:tcPr>
          <w:p w14:paraId="7ED312F5" w14:textId="77777777" w:rsidR="005E0837" w:rsidRPr="00AA5503" w:rsidRDefault="005E0837" w:rsidP="005E0837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DAU</w:t>
            </w:r>
            <w:r w:rsidRPr="00550926">
              <w:rPr>
                <w:lang w:val="en-US"/>
              </w:rPr>
              <w:t>/</w:t>
            </w:r>
            <w:r>
              <w:rPr>
                <w:lang w:val="en-US"/>
              </w:rPr>
              <w:t>MAU</w:t>
            </w:r>
          </w:p>
        </w:tc>
        <w:tc>
          <w:tcPr>
            <w:tcW w:w="1390" w:type="dxa"/>
            <w:vAlign w:val="center"/>
          </w:tcPr>
          <w:p w14:paraId="028B4901" w14:textId="77777777" w:rsidR="005E0837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>
              <w:rPr>
                <w:rFonts w:cs="Times New Roman"/>
                <w:szCs w:val="24"/>
                <w:lang w:val="en-US" w:eastAsia="pt-BR"/>
              </w:rPr>
              <w:t>Proportion</w:t>
            </w:r>
          </w:p>
        </w:tc>
        <w:tc>
          <w:tcPr>
            <w:tcW w:w="1869" w:type="dxa"/>
            <w:vAlign w:val="center"/>
          </w:tcPr>
          <w:p w14:paraId="347C528D" w14:textId="77777777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>
              <w:rPr>
                <w:rFonts w:cs="Times New Roman"/>
                <w:szCs w:val="24"/>
                <w:lang w:val="en-US" w:eastAsia="pt-BR"/>
              </w:rPr>
              <w:t>Proportion</w:t>
            </w:r>
          </w:p>
          <w:p w14:paraId="2077C4FE" w14:textId="77777777" w:rsidR="005E0837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(95% CI)</w:t>
            </w:r>
          </w:p>
        </w:tc>
        <w:tc>
          <w:tcPr>
            <w:tcW w:w="1327" w:type="dxa"/>
            <w:vAlign w:val="center"/>
          </w:tcPr>
          <w:p w14:paraId="2DCCFF9E" w14:textId="3F4F1AC3" w:rsidR="005E0837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8904AE">
              <w:rPr>
                <w:rFonts w:cs="Times New Roman"/>
                <w:szCs w:val="24"/>
                <w:lang w:val="en-US" w:eastAsia="pt-BR"/>
              </w:rPr>
              <w:t>3 and 6 months</w:t>
            </w:r>
          </w:p>
        </w:tc>
      </w:tr>
      <w:tr w:rsidR="005E0837" w14:paraId="711A6E3F" w14:textId="77777777" w:rsidTr="005E0837">
        <w:tc>
          <w:tcPr>
            <w:tcW w:w="1834" w:type="dxa"/>
            <w:vAlign w:val="center"/>
          </w:tcPr>
          <w:p w14:paraId="71CD4124" w14:textId="77777777" w:rsidR="005E0837" w:rsidRPr="00AA5503" w:rsidRDefault="005E0837" w:rsidP="005E0837">
            <w:pPr>
              <w:spacing w:line="240" w:lineRule="auto"/>
              <w:jc w:val="right"/>
              <w:rPr>
                <w:lang w:val="en-US"/>
              </w:rPr>
            </w:pPr>
            <w:r w:rsidRPr="00AA5503">
              <w:rPr>
                <w:rFonts w:cs="Times New Roman"/>
                <w:szCs w:val="24"/>
                <w:lang w:val="en-US" w:eastAsia="pt-BR"/>
              </w:rPr>
              <w:t>Clicks to access the articles</w:t>
            </w:r>
          </w:p>
        </w:tc>
        <w:tc>
          <w:tcPr>
            <w:tcW w:w="3498" w:type="dxa"/>
            <w:vAlign w:val="center"/>
          </w:tcPr>
          <w:p w14:paraId="6A48F7A3" w14:textId="473C458C" w:rsidR="005E0837" w:rsidRDefault="005E0837" w:rsidP="005E0837">
            <w:pPr>
              <w:spacing w:line="276" w:lineRule="auto"/>
              <w:jc w:val="center"/>
              <w:rPr>
                <w:lang w:val="en-US"/>
              </w:rPr>
            </w:pPr>
            <w:r w:rsidRPr="00550926">
              <w:rPr>
                <w:lang w:val="en-US"/>
              </w:rPr>
              <w:t>Number of clicks on the button</w:t>
            </w:r>
          </w:p>
          <w:p w14:paraId="0C512845" w14:textId="77777777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lang w:val="en-US"/>
              </w:rPr>
              <w:t>to access to main article</w:t>
            </w:r>
          </w:p>
        </w:tc>
        <w:tc>
          <w:tcPr>
            <w:tcW w:w="1390" w:type="dxa"/>
            <w:vAlign w:val="center"/>
          </w:tcPr>
          <w:p w14:paraId="2082A2CE" w14:textId="77777777" w:rsidR="005E0837" w:rsidRPr="00550926" w:rsidRDefault="005E0837" w:rsidP="005E0837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Count</w:t>
            </w:r>
          </w:p>
        </w:tc>
        <w:tc>
          <w:tcPr>
            <w:tcW w:w="1869" w:type="dxa"/>
            <w:vAlign w:val="center"/>
          </w:tcPr>
          <w:p w14:paraId="4EAC741B" w14:textId="77777777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Mean</w:t>
            </w:r>
          </w:p>
          <w:p w14:paraId="48EEFD49" w14:textId="77777777" w:rsidR="005E0837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(95% CI)</w:t>
            </w:r>
          </w:p>
        </w:tc>
        <w:tc>
          <w:tcPr>
            <w:tcW w:w="1327" w:type="dxa"/>
            <w:vAlign w:val="center"/>
          </w:tcPr>
          <w:p w14:paraId="1377AC51" w14:textId="36F35535" w:rsidR="005E0837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8904AE">
              <w:rPr>
                <w:rFonts w:cs="Times New Roman"/>
                <w:szCs w:val="24"/>
                <w:lang w:val="en-US" w:eastAsia="pt-BR"/>
              </w:rPr>
              <w:t>3 and 6 months</w:t>
            </w:r>
          </w:p>
        </w:tc>
      </w:tr>
      <w:tr w:rsidR="005E0837" w:rsidRPr="00550926" w14:paraId="27720570" w14:textId="77777777" w:rsidTr="005E0837">
        <w:tc>
          <w:tcPr>
            <w:tcW w:w="1834" w:type="dxa"/>
            <w:vAlign w:val="center"/>
          </w:tcPr>
          <w:p w14:paraId="1E046A63" w14:textId="77777777" w:rsidR="005E0837" w:rsidRPr="00AA5503" w:rsidRDefault="005E0837" w:rsidP="005E0837">
            <w:pPr>
              <w:spacing w:line="240" w:lineRule="auto"/>
              <w:jc w:val="right"/>
              <w:rPr>
                <w:rFonts w:cs="Times New Roman"/>
                <w:szCs w:val="24"/>
                <w:lang w:val="en-US" w:eastAsia="pt-BR"/>
              </w:rPr>
            </w:pPr>
            <w:r w:rsidRPr="00AA5503">
              <w:rPr>
                <w:rFonts w:cs="Times New Roman"/>
                <w:szCs w:val="24"/>
                <w:lang w:val="en-US" w:eastAsia="pt-BR"/>
              </w:rPr>
              <w:t xml:space="preserve">Clicks to </w:t>
            </w:r>
            <w:proofErr w:type="gramStart"/>
            <w:r w:rsidRPr="00AA5503">
              <w:rPr>
                <w:rFonts w:cs="Times New Roman"/>
                <w:szCs w:val="24"/>
                <w:lang w:val="en-US" w:eastAsia="pt-BR"/>
              </w:rPr>
              <w:t>access</w:t>
            </w:r>
            <w:proofErr w:type="gramEnd"/>
            <w:r w:rsidRPr="00AA5503">
              <w:rPr>
                <w:rFonts w:cs="Times New Roman"/>
                <w:szCs w:val="24"/>
                <w:lang w:val="en-US" w:eastAsia="pt-BR"/>
              </w:rPr>
              <w:t xml:space="preserve"> </w:t>
            </w:r>
          </w:p>
          <w:p w14:paraId="2A72296A" w14:textId="77777777" w:rsidR="005E0837" w:rsidRPr="00AA5503" w:rsidRDefault="005E0837" w:rsidP="005E0837">
            <w:pPr>
              <w:spacing w:line="240" w:lineRule="auto"/>
              <w:jc w:val="right"/>
              <w:rPr>
                <w:lang w:val="en-US"/>
              </w:rPr>
            </w:pPr>
            <w:r w:rsidRPr="00AA5503">
              <w:rPr>
                <w:rFonts w:cs="Times New Roman"/>
                <w:szCs w:val="24"/>
                <w:lang w:val="en-US" w:eastAsia="pt-BR"/>
              </w:rPr>
              <w:t>each post</w:t>
            </w:r>
          </w:p>
        </w:tc>
        <w:tc>
          <w:tcPr>
            <w:tcW w:w="3498" w:type="dxa"/>
            <w:vAlign w:val="center"/>
          </w:tcPr>
          <w:p w14:paraId="78AB8BFD" w14:textId="6E44EEB0" w:rsidR="005E0837" w:rsidRDefault="005E0837" w:rsidP="005E0837">
            <w:pPr>
              <w:spacing w:line="276" w:lineRule="auto"/>
              <w:jc w:val="center"/>
              <w:rPr>
                <w:lang w:val="en-US"/>
              </w:rPr>
            </w:pPr>
            <w:r w:rsidRPr="00550926">
              <w:rPr>
                <w:lang w:val="en-US"/>
              </w:rPr>
              <w:t>Number of clicks on the button</w:t>
            </w:r>
          </w:p>
          <w:p w14:paraId="682669DC" w14:textId="77777777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lang w:val="en-US"/>
              </w:rPr>
              <w:t>to access the posts</w:t>
            </w:r>
          </w:p>
        </w:tc>
        <w:tc>
          <w:tcPr>
            <w:tcW w:w="1390" w:type="dxa"/>
            <w:vAlign w:val="center"/>
          </w:tcPr>
          <w:p w14:paraId="24B80DFE" w14:textId="77777777" w:rsidR="005E0837" w:rsidRPr="00550926" w:rsidRDefault="005E0837" w:rsidP="005E0837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Count</w:t>
            </w:r>
          </w:p>
        </w:tc>
        <w:tc>
          <w:tcPr>
            <w:tcW w:w="1869" w:type="dxa"/>
            <w:vAlign w:val="center"/>
          </w:tcPr>
          <w:p w14:paraId="43FD806C" w14:textId="77777777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Mean</w:t>
            </w:r>
          </w:p>
          <w:p w14:paraId="6F347D15" w14:textId="77777777" w:rsidR="005E0837" w:rsidRDefault="005E0837" w:rsidP="005E0837">
            <w:pPr>
              <w:spacing w:line="240" w:lineRule="auto"/>
              <w:jc w:val="center"/>
              <w:rPr>
                <w:lang w:val="en-US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(95% CI)</w:t>
            </w:r>
          </w:p>
        </w:tc>
        <w:tc>
          <w:tcPr>
            <w:tcW w:w="1327" w:type="dxa"/>
            <w:vAlign w:val="center"/>
          </w:tcPr>
          <w:p w14:paraId="4BAF8444" w14:textId="3AC32698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8904AE">
              <w:rPr>
                <w:rFonts w:cs="Times New Roman"/>
                <w:szCs w:val="24"/>
                <w:lang w:val="en-US" w:eastAsia="pt-BR"/>
              </w:rPr>
              <w:t>3 and 6 months</w:t>
            </w:r>
          </w:p>
        </w:tc>
      </w:tr>
      <w:tr w:rsidR="005E0837" w:rsidRPr="00550926" w14:paraId="45F918CF" w14:textId="77777777" w:rsidTr="005E0837">
        <w:tc>
          <w:tcPr>
            <w:tcW w:w="1834" w:type="dxa"/>
            <w:vAlign w:val="center"/>
          </w:tcPr>
          <w:p w14:paraId="5C476045" w14:textId="77777777" w:rsidR="005E0837" w:rsidRPr="00AA5503" w:rsidRDefault="005E0837" w:rsidP="005E0837">
            <w:pPr>
              <w:spacing w:line="240" w:lineRule="auto"/>
              <w:jc w:val="right"/>
              <w:rPr>
                <w:lang w:val="en-US"/>
              </w:rPr>
            </w:pPr>
            <w:r w:rsidRPr="00AA5503">
              <w:rPr>
                <w:rFonts w:cs="Times New Roman"/>
                <w:szCs w:val="24"/>
                <w:lang w:val="en-US" w:eastAsia="pt-BR"/>
              </w:rPr>
              <w:t xml:space="preserve">Second infographic access </w:t>
            </w:r>
          </w:p>
        </w:tc>
        <w:tc>
          <w:tcPr>
            <w:tcW w:w="3498" w:type="dxa"/>
            <w:vAlign w:val="center"/>
          </w:tcPr>
          <w:p w14:paraId="394514F4" w14:textId="480A1D1E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lang w:val="en-US"/>
              </w:rPr>
              <w:t>Number of accesses of the second infographics at the</w:t>
            </w:r>
            <w:r w:rsidRPr="00550926">
              <w:rPr>
                <w:rFonts w:cs="Times New Roman"/>
                <w:szCs w:val="24"/>
                <w:lang w:val="en-US" w:eastAsia="pt-BR"/>
              </w:rPr>
              <w:t xml:space="preserve"> carrousel</w:t>
            </w:r>
          </w:p>
        </w:tc>
        <w:tc>
          <w:tcPr>
            <w:tcW w:w="1390" w:type="dxa"/>
            <w:vAlign w:val="center"/>
          </w:tcPr>
          <w:p w14:paraId="2A419EF9" w14:textId="77777777" w:rsidR="005E0837" w:rsidRPr="00550926" w:rsidRDefault="005E0837" w:rsidP="005E0837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Count</w:t>
            </w:r>
          </w:p>
        </w:tc>
        <w:tc>
          <w:tcPr>
            <w:tcW w:w="1869" w:type="dxa"/>
            <w:vAlign w:val="center"/>
          </w:tcPr>
          <w:p w14:paraId="327C7121" w14:textId="77777777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Mean</w:t>
            </w:r>
          </w:p>
          <w:p w14:paraId="6B0CBB14" w14:textId="77777777" w:rsidR="005E0837" w:rsidRDefault="005E0837" w:rsidP="005E0837">
            <w:pPr>
              <w:spacing w:line="240" w:lineRule="auto"/>
              <w:jc w:val="center"/>
              <w:rPr>
                <w:lang w:val="en-US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(95% CI)</w:t>
            </w:r>
          </w:p>
        </w:tc>
        <w:tc>
          <w:tcPr>
            <w:tcW w:w="1327" w:type="dxa"/>
            <w:vAlign w:val="center"/>
          </w:tcPr>
          <w:p w14:paraId="6271E207" w14:textId="4FA95594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8904AE">
              <w:rPr>
                <w:rFonts w:cs="Times New Roman"/>
                <w:szCs w:val="24"/>
                <w:lang w:val="en-US" w:eastAsia="pt-BR"/>
              </w:rPr>
              <w:t>3 and 6 months</w:t>
            </w:r>
          </w:p>
        </w:tc>
      </w:tr>
      <w:tr w:rsidR="005E0837" w:rsidRPr="00550926" w14:paraId="06F6DB00" w14:textId="77777777" w:rsidTr="005E0837">
        <w:tc>
          <w:tcPr>
            <w:tcW w:w="1834" w:type="dxa"/>
            <w:vAlign w:val="center"/>
          </w:tcPr>
          <w:p w14:paraId="0039971E" w14:textId="77777777" w:rsidR="005E0837" w:rsidRPr="00AA5503" w:rsidRDefault="005E0837" w:rsidP="005E0837">
            <w:pPr>
              <w:spacing w:line="240" w:lineRule="auto"/>
              <w:jc w:val="right"/>
              <w:rPr>
                <w:lang w:val="en-US"/>
              </w:rPr>
            </w:pPr>
            <w:r w:rsidRPr="00AA5503">
              <w:rPr>
                <w:rFonts w:cs="Times New Roman"/>
                <w:szCs w:val="24"/>
                <w:lang w:val="en-US" w:eastAsia="pt-BR"/>
              </w:rPr>
              <w:t>Involvement</w:t>
            </w:r>
          </w:p>
        </w:tc>
        <w:tc>
          <w:tcPr>
            <w:tcW w:w="3498" w:type="dxa"/>
            <w:vAlign w:val="center"/>
          </w:tcPr>
          <w:p w14:paraId="3C670C2D" w14:textId="6585C62E" w:rsidR="005E0837" w:rsidRDefault="005E0837" w:rsidP="005E0837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550926">
              <w:rPr>
                <w:lang w:val="en-US"/>
              </w:rPr>
              <w:t>um of all reactions divided by</w:t>
            </w:r>
          </w:p>
          <w:p w14:paraId="584AEF9E" w14:textId="77777777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550926">
              <w:rPr>
                <w:lang w:val="en-US"/>
              </w:rPr>
              <w:t>the sum of all access of a post</w:t>
            </w:r>
          </w:p>
        </w:tc>
        <w:tc>
          <w:tcPr>
            <w:tcW w:w="1390" w:type="dxa"/>
            <w:vAlign w:val="center"/>
          </w:tcPr>
          <w:p w14:paraId="4DD75D62" w14:textId="77777777" w:rsidR="005E0837" w:rsidRPr="00550926" w:rsidRDefault="005E0837" w:rsidP="005E0837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 w:eastAsia="pt-BR"/>
              </w:rPr>
              <w:t>Proportion</w:t>
            </w:r>
          </w:p>
        </w:tc>
        <w:tc>
          <w:tcPr>
            <w:tcW w:w="1869" w:type="dxa"/>
            <w:vAlign w:val="center"/>
          </w:tcPr>
          <w:p w14:paraId="5A266266" w14:textId="77777777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>
              <w:rPr>
                <w:rFonts w:cs="Times New Roman"/>
                <w:szCs w:val="24"/>
                <w:lang w:val="en-US" w:eastAsia="pt-BR"/>
              </w:rPr>
              <w:t>Proportion</w:t>
            </w:r>
          </w:p>
          <w:p w14:paraId="0D99CF2E" w14:textId="77777777" w:rsidR="005E0837" w:rsidRDefault="005E0837" w:rsidP="005E0837">
            <w:pPr>
              <w:spacing w:line="240" w:lineRule="auto"/>
              <w:jc w:val="center"/>
              <w:rPr>
                <w:lang w:val="en-US"/>
              </w:rPr>
            </w:pPr>
            <w:r w:rsidRPr="00550926">
              <w:rPr>
                <w:rFonts w:cs="Times New Roman"/>
                <w:szCs w:val="24"/>
                <w:lang w:val="en-US" w:eastAsia="pt-BR"/>
              </w:rPr>
              <w:t>(95% CI)</w:t>
            </w:r>
          </w:p>
        </w:tc>
        <w:tc>
          <w:tcPr>
            <w:tcW w:w="1327" w:type="dxa"/>
            <w:vAlign w:val="center"/>
          </w:tcPr>
          <w:p w14:paraId="60ADCF4E" w14:textId="2770B364" w:rsidR="005E0837" w:rsidRPr="00550926" w:rsidRDefault="005E0837" w:rsidP="005E0837">
            <w:pPr>
              <w:spacing w:line="240" w:lineRule="auto"/>
              <w:jc w:val="center"/>
              <w:rPr>
                <w:rFonts w:cs="Times New Roman"/>
                <w:szCs w:val="24"/>
                <w:lang w:val="en-US" w:eastAsia="pt-BR"/>
              </w:rPr>
            </w:pPr>
            <w:r w:rsidRPr="008904AE">
              <w:rPr>
                <w:rFonts w:cs="Times New Roman"/>
                <w:szCs w:val="24"/>
                <w:lang w:val="en-US" w:eastAsia="pt-BR"/>
              </w:rPr>
              <w:t>3 and 6 months</w:t>
            </w:r>
          </w:p>
        </w:tc>
      </w:tr>
    </w:tbl>
    <w:p w14:paraId="0606558C" w14:textId="77777777" w:rsidR="00AC69A6" w:rsidRDefault="00AC69A6" w:rsidP="00D271F4"/>
    <w:sectPr w:rsidR="00AC69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U3MjQxMLExNjQ3MjcyUdpeDU4uLM/DyQAuNaAH77D1EsAAAA"/>
  </w:docVars>
  <w:rsids>
    <w:rsidRoot w:val="00D271F4"/>
    <w:rsid w:val="005E0837"/>
    <w:rsid w:val="0065435D"/>
    <w:rsid w:val="00AC69A6"/>
    <w:rsid w:val="00D2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29BB"/>
  <w15:chartTrackingRefBased/>
  <w15:docId w15:val="{A0878F80-9355-4A1C-BC58-381DDC7D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1F4"/>
    <w:pPr>
      <w:suppressAutoHyphens/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D271F4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comgrade">
    <w:name w:val="Table Grid"/>
    <w:basedOn w:val="Tabelanormal"/>
    <w:uiPriority w:val="39"/>
    <w:rsid w:val="00D27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Machado</dc:creator>
  <cp:keywords/>
  <dc:description/>
  <cp:lastModifiedBy>Gabriela Machado</cp:lastModifiedBy>
  <cp:revision>3</cp:revision>
  <dcterms:created xsi:type="dcterms:W3CDTF">2023-07-11T18:02:00Z</dcterms:created>
  <dcterms:modified xsi:type="dcterms:W3CDTF">2023-08-15T19:56:00Z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920fba3e-6b49-44f2-a54b-177436d92095</vt:lpwstr>
  </property>
</Properties>
</file>