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D35" w14:textId="77777777" w:rsidR="000A637A" w:rsidRPr="00222283" w:rsidRDefault="00C33A9B" w:rsidP="00222283">
      <w:pPr>
        <w:pStyle w:val="Heading1"/>
        <w:spacing w:before="0" w:line="360" w:lineRule="auto"/>
        <w:jc w:val="both"/>
        <w:rPr>
          <w:rFonts w:asciiTheme="minorHAnsi" w:hAnsiTheme="minorHAnsi"/>
          <w:sz w:val="22"/>
          <w:szCs w:val="22"/>
        </w:rPr>
      </w:pPr>
      <w:bookmarkStart w:id="0" w:name="supplementary-material"/>
      <w:r w:rsidRPr="00222283">
        <w:rPr>
          <w:rFonts w:asciiTheme="minorHAnsi" w:hAnsiTheme="minorHAnsi"/>
          <w:sz w:val="22"/>
          <w:szCs w:val="22"/>
        </w:rPr>
        <w:t>Supplementary Material</w:t>
      </w:r>
    </w:p>
    <w:p w14:paraId="4E6FBD36" w14:textId="77777777" w:rsidR="000A637A" w:rsidRPr="00222283" w:rsidRDefault="00C33A9B" w:rsidP="00222283">
      <w:pPr>
        <w:pStyle w:val="FirstParagraph"/>
        <w:spacing w:before="0" w:after="0" w:line="360" w:lineRule="auto"/>
        <w:jc w:val="both"/>
        <w:rPr>
          <w:sz w:val="22"/>
          <w:szCs w:val="22"/>
        </w:rPr>
      </w:pPr>
      <w:r w:rsidRPr="00222283">
        <w:rPr>
          <w:b/>
          <w:bCs/>
          <w:sz w:val="22"/>
          <w:szCs w:val="22"/>
        </w:rPr>
        <w:t xml:space="preserve">Differentiated Emphasis, Shared Silences: A Tension-Aware Academic Balanced Scorecard Analysis of the Strategic Plans of </w:t>
      </w:r>
      <w:proofErr w:type="gramStart"/>
      <w:r w:rsidRPr="00222283">
        <w:rPr>
          <w:b/>
          <w:bCs/>
          <w:sz w:val="22"/>
          <w:szCs w:val="22"/>
        </w:rPr>
        <w:t>the World’s</w:t>
      </w:r>
      <w:proofErr w:type="gramEnd"/>
      <w:r w:rsidRPr="00222283">
        <w:rPr>
          <w:b/>
          <w:bCs/>
          <w:sz w:val="22"/>
          <w:szCs w:val="22"/>
        </w:rPr>
        <w:t xml:space="preserve"> </w:t>
      </w:r>
      <w:proofErr w:type="gramStart"/>
      <w:r w:rsidRPr="00222283">
        <w:rPr>
          <w:b/>
          <w:bCs/>
          <w:sz w:val="22"/>
          <w:szCs w:val="22"/>
        </w:rPr>
        <w:t>Top-50</w:t>
      </w:r>
      <w:proofErr w:type="gramEnd"/>
      <w:r w:rsidRPr="00222283">
        <w:rPr>
          <w:b/>
          <w:bCs/>
          <w:sz w:val="22"/>
          <w:szCs w:val="22"/>
        </w:rPr>
        <w:t xml:space="preserve"> Universities</w:t>
      </w:r>
    </w:p>
    <w:p w14:paraId="4E6FBD37" w14:textId="4BBC42A8" w:rsidR="000A637A" w:rsidRPr="00222283" w:rsidRDefault="000A637A" w:rsidP="00222283">
      <w:pPr>
        <w:spacing w:after="0" w:line="360" w:lineRule="auto"/>
        <w:jc w:val="both"/>
        <w:rPr>
          <w:sz w:val="22"/>
          <w:szCs w:val="22"/>
        </w:rPr>
      </w:pPr>
    </w:p>
    <w:p w14:paraId="4E6FBD38" w14:textId="77777777" w:rsidR="000A637A" w:rsidRPr="00222283" w:rsidRDefault="00C33A9B" w:rsidP="00222283">
      <w:pPr>
        <w:pStyle w:val="Heading2"/>
        <w:spacing w:before="0" w:line="360" w:lineRule="auto"/>
        <w:jc w:val="both"/>
        <w:rPr>
          <w:rFonts w:asciiTheme="minorHAnsi" w:hAnsiTheme="minorHAnsi"/>
          <w:sz w:val="22"/>
          <w:szCs w:val="22"/>
        </w:rPr>
      </w:pPr>
      <w:bookmarkStart w:id="1" w:name="part-a.-supplementary-methods"/>
      <w:r w:rsidRPr="00222283">
        <w:rPr>
          <w:rFonts w:asciiTheme="minorHAnsi" w:hAnsiTheme="minorHAnsi"/>
          <w:sz w:val="22"/>
          <w:szCs w:val="22"/>
        </w:rPr>
        <w:t>Part A. Supplementary Methods</w:t>
      </w:r>
    </w:p>
    <w:p w14:paraId="4E6FBD39" w14:textId="77777777" w:rsidR="000A637A" w:rsidRPr="00222283" w:rsidRDefault="00C33A9B" w:rsidP="00222283">
      <w:pPr>
        <w:pStyle w:val="FirstParagraph"/>
        <w:spacing w:before="0" w:after="0" w:line="360" w:lineRule="auto"/>
        <w:jc w:val="both"/>
        <w:rPr>
          <w:sz w:val="22"/>
          <w:szCs w:val="22"/>
        </w:rPr>
      </w:pPr>
      <w:r w:rsidRPr="00222283">
        <w:rPr>
          <w:b/>
          <w:bCs/>
          <w:sz w:val="22"/>
          <w:szCs w:val="22"/>
        </w:rPr>
        <w:t>Supplementary S1. Source register.</w:t>
      </w:r>
      <w:r w:rsidRPr="00222283">
        <w:rPr>
          <w:sz w:val="22"/>
          <w:szCs w:val="22"/>
        </w:rPr>
        <w:t xml:space="preserve"> The complete register of analyzed documents (institution, document title, type, publication year, source URL, and retrieval date for each of the 50 universities) is provided as a separate spreadsheet file.</w:t>
      </w:r>
    </w:p>
    <w:p w14:paraId="4E6FBD3A"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S2. Segmentation protocol.</w:t>
      </w:r>
      <w:r w:rsidRPr="00222283">
        <w:rPr>
          <w:sz w:val="22"/>
          <w:szCs w:val="22"/>
        </w:rPr>
        <w:t xml:space="preserve"> The written protocol governing the one-time segmentation of all source documents into the frozen list of 3,982 verbatim coding units, including unit-boundary rules, verbatim-fidelity requirements, and the opaque unit-identifier scheme.</w:t>
      </w:r>
    </w:p>
    <w:p w14:paraId="4E6FBD3B"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S3. Codebook and coding prompts.</w:t>
      </w:r>
      <w:r w:rsidRPr="00222283">
        <w:rPr>
          <w:sz w:val="22"/>
          <w:szCs w:val="22"/>
        </w:rPr>
        <w:t xml:space="preserve"> The full perspective codebook (beneficiary-based decision rule, sub-code anchor examples, and noncodability criteria) and the verbatim prompts used for the two auxiliary coding dimensions under the mandatory-completeness protocol (lead–lag recoding prompt v2; tension coding prompt v2).</w:t>
      </w:r>
    </w:p>
    <w:p w14:paraId="4E6FBD3C"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S4. Isometric log-ratio transformation.</w:t>
      </w:r>
      <w:r w:rsidRPr="00222283">
        <w:rPr>
          <w:sz w:val="22"/>
          <w:szCs w:val="22"/>
        </w:rPr>
        <w:t xml:space="preserve"> The ilr coordinates were computed under the fixed sequential binary partition FND | EDU | RES | ENG:</w:t>
      </w:r>
    </w:p>
    <w:p w14:paraId="4E6FBD3D" w14:textId="77777777" w:rsidR="000A637A" w:rsidRPr="00222283" w:rsidRDefault="00C33A9B" w:rsidP="00222283">
      <w:pPr>
        <w:pStyle w:val="BodyText"/>
        <w:spacing w:before="0" w:after="0" w:line="360" w:lineRule="auto"/>
        <w:jc w:val="both"/>
        <w:rPr>
          <w:sz w:val="22"/>
          <w:szCs w:val="22"/>
        </w:rPr>
      </w:pPr>
      <w:r w:rsidRPr="00222283">
        <w:rPr>
          <w:sz w:val="22"/>
          <w:szCs w:val="22"/>
        </w:rPr>
        <w:t>z081 = 21</w:t>
      </w:r>
      <w:proofErr w:type="gramStart"/>
      <w:r w:rsidRPr="00222283">
        <w:rPr>
          <w:sz w:val="22"/>
          <w:szCs w:val="22"/>
        </w:rPr>
        <w:t>a(</w:t>
      </w:r>
      <w:proofErr w:type="gramEnd"/>
      <w:r w:rsidRPr="00222283">
        <w:rPr>
          <w:sz w:val="22"/>
          <w:szCs w:val="22"/>
        </w:rPr>
        <w:t xml:space="preserve">3/4) 0b7 </w:t>
      </w:r>
      <w:proofErr w:type="gramStart"/>
      <w:r w:rsidRPr="00222283">
        <w:rPr>
          <w:sz w:val="22"/>
          <w:szCs w:val="22"/>
        </w:rPr>
        <w:t>ln( FND</w:t>
      </w:r>
      <w:proofErr w:type="gramEnd"/>
      <w:r w:rsidRPr="00222283">
        <w:rPr>
          <w:sz w:val="22"/>
          <w:szCs w:val="22"/>
        </w:rPr>
        <w:t xml:space="preserve"> / (EDU 0b7 RES 0b7 </w:t>
      </w:r>
      <w:proofErr w:type="gramStart"/>
      <w:r w:rsidRPr="00222283">
        <w:rPr>
          <w:sz w:val="22"/>
          <w:szCs w:val="22"/>
        </w:rPr>
        <w:t>ENG)^</w:t>
      </w:r>
      <w:proofErr w:type="gramEnd"/>
      <w:r w:rsidRPr="00222283">
        <w:rPr>
          <w:sz w:val="22"/>
          <w:szCs w:val="22"/>
        </w:rPr>
        <w:t>(1/3</w:t>
      </w:r>
      <w:proofErr w:type="gramStart"/>
      <w:r w:rsidRPr="00222283">
        <w:rPr>
          <w:sz w:val="22"/>
          <w:szCs w:val="22"/>
        </w:rPr>
        <w:t>) )</w:t>
      </w:r>
      <w:proofErr w:type="gramEnd"/>
    </w:p>
    <w:p w14:paraId="4E6FBD3E" w14:textId="77777777" w:rsidR="000A637A" w:rsidRPr="00222283" w:rsidRDefault="00C33A9B" w:rsidP="00222283">
      <w:pPr>
        <w:pStyle w:val="BodyText"/>
        <w:spacing w:before="0" w:after="0" w:line="360" w:lineRule="auto"/>
        <w:jc w:val="both"/>
        <w:rPr>
          <w:sz w:val="22"/>
          <w:szCs w:val="22"/>
        </w:rPr>
      </w:pPr>
      <w:r w:rsidRPr="00222283">
        <w:rPr>
          <w:sz w:val="22"/>
          <w:szCs w:val="22"/>
        </w:rPr>
        <w:t>z082 = 21</w:t>
      </w:r>
      <w:proofErr w:type="gramStart"/>
      <w:r w:rsidRPr="00222283">
        <w:rPr>
          <w:sz w:val="22"/>
          <w:szCs w:val="22"/>
        </w:rPr>
        <w:t>a(</w:t>
      </w:r>
      <w:proofErr w:type="gramEnd"/>
      <w:r w:rsidRPr="00222283">
        <w:rPr>
          <w:sz w:val="22"/>
          <w:szCs w:val="22"/>
        </w:rPr>
        <w:t xml:space="preserve">2/3) 0b7 </w:t>
      </w:r>
      <w:proofErr w:type="gramStart"/>
      <w:r w:rsidRPr="00222283">
        <w:rPr>
          <w:sz w:val="22"/>
          <w:szCs w:val="22"/>
        </w:rPr>
        <w:t>ln( EDU</w:t>
      </w:r>
      <w:proofErr w:type="gramEnd"/>
      <w:r w:rsidRPr="00222283">
        <w:rPr>
          <w:sz w:val="22"/>
          <w:szCs w:val="22"/>
        </w:rPr>
        <w:t xml:space="preserve"> / (RES 0b7 </w:t>
      </w:r>
      <w:proofErr w:type="gramStart"/>
      <w:r w:rsidRPr="00222283">
        <w:rPr>
          <w:sz w:val="22"/>
          <w:szCs w:val="22"/>
        </w:rPr>
        <w:t>ENG)^</w:t>
      </w:r>
      <w:proofErr w:type="gramEnd"/>
      <w:r w:rsidRPr="00222283">
        <w:rPr>
          <w:sz w:val="22"/>
          <w:szCs w:val="22"/>
        </w:rPr>
        <w:t>(1/2</w:t>
      </w:r>
      <w:proofErr w:type="gramStart"/>
      <w:r w:rsidRPr="00222283">
        <w:rPr>
          <w:sz w:val="22"/>
          <w:szCs w:val="22"/>
        </w:rPr>
        <w:t>) )</w:t>
      </w:r>
      <w:proofErr w:type="gramEnd"/>
    </w:p>
    <w:p w14:paraId="4E6FBD3F" w14:textId="77777777" w:rsidR="000A637A" w:rsidRPr="00222283" w:rsidRDefault="00C33A9B" w:rsidP="00222283">
      <w:pPr>
        <w:pStyle w:val="BodyText"/>
        <w:spacing w:before="0" w:after="0" w:line="360" w:lineRule="auto"/>
        <w:jc w:val="both"/>
        <w:rPr>
          <w:sz w:val="22"/>
          <w:szCs w:val="22"/>
        </w:rPr>
      </w:pPr>
      <w:r w:rsidRPr="00222283">
        <w:rPr>
          <w:sz w:val="22"/>
          <w:szCs w:val="22"/>
        </w:rPr>
        <w:t>z083 = 21</w:t>
      </w:r>
      <w:proofErr w:type="gramStart"/>
      <w:r w:rsidRPr="00222283">
        <w:rPr>
          <w:sz w:val="22"/>
          <w:szCs w:val="22"/>
        </w:rPr>
        <w:t>a(</w:t>
      </w:r>
      <w:proofErr w:type="gramEnd"/>
      <w:r w:rsidRPr="00222283">
        <w:rPr>
          <w:sz w:val="22"/>
          <w:szCs w:val="22"/>
        </w:rPr>
        <w:t xml:space="preserve">1/2) 0b7 </w:t>
      </w:r>
      <w:proofErr w:type="gramStart"/>
      <w:r w:rsidRPr="00222283">
        <w:rPr>
          <w:sz w:val="22"/>
          <w:szCs w:val="22"/>
        </w:rPr>
        <w:t>ln( RES</w:t>
      </w:r>
      <w:proofErr w:type="gramEnd"/>
      <w:r w:rsidRPr="00222283">
        <w:rPr>
          <w:sz w:val="22"/>
          <w:szCs w:val="22"/>
        </w:rPr>
        <w:t xml:space="preserve"> / </w:t>
      </w:r>
      <w:proofErr w:type="gramStart"/>
      <w:r w:rsidRPr="00222283">
        <w:rPr>
          <w:sz w:val="22"/>
          <w:szCs w:val="22"/>
        </w:rPr>
        <w:t>ENG )</w:t>
      </w:r>
      <w:proofErr w:type="gramEnd"/>
    </w:p>
    <w:p w14:paraId="4E6FBD40" w14:textId="77777777" w:rsidR="000A637A" w:rsidRPr="00222283" w:rsidRDefault="00C33A9B" w:rsidP="00222283">
      <w:pPr>
        <w:pStyle w:val="BodyText"/>
        <w:spacing w:before="0" w:after="0" w:line="360" w:lineRule="auto"/>
        <w:jc w:val="both"/>
        <w:rPr>
          <w:sz w:val="22"/>
          <w:szCs w:val="22"/>
        </w:rPr>
      </w:pPr>
      <w:r w:rsidRPr="00222283">
        <w:rPr>
          <w:sz w:val="22"/>
          <w:szCs w:val="22"/>
        </w:rPr>
        <w:t>The basis is orthonormal; total dispersion (the trace of the covariance matrix of z081–z083) is invariant across orthonormal bases, which is why the basis is fixed a priori.</w:t>
      </w:r>
    </w:p>
    <w:p w14:paraId="4E6FBD41"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S5. Sensitivity procedures.</w:t>
      </w:r>
      <w:r w:rsidRPr="00222283">
        <w:rPr>
          <w:sz w:val="22"/>
          <w:szCs w:val="22"/>
        </w:rPr>
        <w:t xml:space="preserve"> Full procedural detail for the three pre-specified robustness analyses: the FND deflation stress test (levels 12%, 20%, 30%, 40%, 50%; complete pipeline re-estimated at each level), the low-confidence exclusion run (four universities with fewer than ten codable units), and the construction of the two-component Silence Index.</w:t>
      </w:r>
    </w:p>
    <w:p w14:paraId="4E6FBD42" w14:textId="6C99D5AF" w:rsidR="000A637A" w:rsidRPr="00222283" w:rsidRDefault="000A637A" w:rsidP="00222283">
      <w:pPr>
        <w:spacing w:after="0" w:line="360" w:lineRule="auto"/>
        <w:jc w:val="both"/>
        <w:rPr>
          <w:sz w:val="22"/>
          <w:szCs w:val="22"/>
        </w:rPr>
      </w:pPr>
    </w:p>
    <w:p w14:paraId="4E6FBD43" w14:textId="77777777" w:rsidR="000A637A" w:rsidRPr="00222283" w:rsidRDefault="00C33A9B" w:rsidP="00222283">
      <w:pPr>
        <w:pStyle w:val="Heading2"/>
        <w:spacing w:before="0" w:line="360" w:lineRule="auto"/>
        <w:jc w:val="both"/>
        <w:rPr>
          <w:rFonts w:asciiTheme="minorHAnsi" w:hAnsiTheme="minorHAnsi"/>
          <w:sz w:val="22"/>
          <w:szCs w:val="22"/>
        </w:rPr>
      </w:pPr>
      <w:bookmarkStart w:id="2" w:name="part-b.-supplementary-tables"/>
      <w:bookmarkEnd w:id="1"/>
      <w:r w:rsidRPr="00222283">
        <w:rPr>
          <w:rFonts w:asciiTheme="minorHAnsi" w:hAnsiTheme="minorHAnsi"/>
          <w:sz w:val="22"/>
          <w:szCs w:val="22"/>
        </w:rPr>
        <w:t>Part B. Supplementary Tables</w:t>
      </w:r>
    </w:p>
    <w:p w14:paraId="4E6FBD44" w14:textId="77777777" w:rsidR="000A637A" w:rsidRPr="00222283" w:rsidRDefault="00C33A9B" w:rsidP="00222283">
      <w:pPr>
        <w:pStyle w:val="FirstParagraph"/>
        <w:spacing w:before="0" w:after="0" w:line="360" w:lineRule="auto"/>
        <w:jc w:val="both"/>
        <w:rPr>
          <w:sz w:val="22"/>
          <w:szCs w:val="22"/>
        </w:rPr>
      </w:pPr>
      <w:r w:rsidRPr="00222283">
        <w:rPr>
          <w:b/>
          <w:bCs/>
          <w:sz w:val="22"/>
          <w:szCs w:val="22"/>
        </w:rPr>
        <w:t>Supplementary Table S1.</w:t>
      </w:r>
      <w:r w:rsidRPr="00222283">
        <w:rPr>
          <w:sz w:val="22"/>
          <w:szCs w:val="22"/>
        </w:rPr>
        <w:t xml:space="preserve"> Compositional dispersion (orthonormal ilr coordinates).</w:t>
      </w:r>
    </w:p>
    <w:tbl>
      <w:tblPr>
        <w:tblStyle w:val="PlainTable2"/>
        <w:tblW w:w="0" w:type="auto"/>
        <w:tblLook w:val="0020" w:firstRow="1" w:lastRow="0" w:firstColumn="0" w:lastColumn="0" w:noHBand="0" w:noVBand="0"/>
      </w:tblPr>
      <w:tblGrid>
        <w:gridCol w:w="2441"/>
        <w:gridCol w:w="2487"/>
        <w:gridCol w:w="1115"/>
      </w:tblGrid>
      <w:tr w:rsidR="000A637A" w:rsidRPr="00222283" w14:paraId="4E6FBD48" w14:textId="77777777" w:rsidTr="00217CF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45" w14:textId="77777777" w:rsidR="000A637A" w:rsidRPr="00222283" w:rsidRDefault="00C33A9B" w:rsidP="00222283">
            <w:pPr>
              <w:pStyle w:val="Compact"/>
              <w:spacing w:before="0" w:after="0" w:line="360" w:lineRule="auto"/>
              <w:jc w:val="both"/>
              <w:rPr>
                <w:sz w:val="22"/>
                <w:szCs w:val="22"/>
              </w:rPr>
            </w:pPr>
            <w:r w:rsidRPr="00222283">
              <w:rPr>
                <w:sz w:val="22"/>
                <w:szCs w:val="22"/>
              </w:rPr>
              <w:t>Coordinate</w:t>
            </w:r>
          </w:p>
        </w:tc>
        <w:tc>
          <w:tcPr>
            <w:cnfStyle w:val="000001000000" w:firstRow="0" w:lastRow="0" w:firstColumn="0" w:lastColumn="0" w:oddVBand="0" w:evenVBand="1" w:oddHBand="0" w:evenHBand="0" w:firstRowFirstColumn="0" w:firstRowLastColumn="0" w:lastRowFirstColumn="0" w:lastRowLastColumn="0"/>
            <w:tcW w:w="0" w:type="auto"/>
          </w:tcPr>
          <w:p w14:paraId="4E6FBD46" w14:textId="77777777" w:rsidR="000A637A" w:rsidRPr="00222283" w:rsidRDefault="00C33A9B" w:rsidP="00222283">
            <w:pPr>
              <w:pStyle w:val="Compact"/>
              <w:spacing w:before="0" w:after="0" w:line="360" w:lineRule="auto"/>
              <w:jc w:val="both"/>
              <w:rPr>
                <w:sz w:val="22"/>
                <w:szCs w:val="22"/>
              </w:rPr>
            </w:pPr>
            <w:r w:rsidRPr="00222283">
              <w:rPr>
                <w:sz w:val="22"/>
                <w:szCs w:val="22"/>
              </w:rPr>
              <w:t>Contrast</w:t>
            </w:r>
          </w:p>
        </w:tc>
        <w:tc>
          <w:tcPr>
            <w:cnfStyle w:val="000010000000" w:firstRow="0" w:lastRow="0" w:firstColumn="0" w:lastColumn="0" w:oddVBand="1" w:evenVBand="0" w:oddHBand="0" w:evenHBand="0" w:firstRowFirstColumn="0" w:firstRowLastColumn="0" w:lastRowFirstColumn="0" w:lastRowLastColumn="0"/>
            <w:tcW w:w="0" w:type="auto"/>
          </w:tcPr>
          <w:p w14:paraId="4E6FBD47" w14:textId="77777777" w:rsidR="000A637A" w:rsidRPr="00222283" w:rsidRDefault="00C33A9B" w:rsidP="00222283">
            <w:pPr>
              <w:pStyle w:val="Compact"/>
              <w:spacing w:before="0" w:after="0" w:line="360" w:lineRule="auto"/>
              <w:jc w:val="both"/>
              <w:rPr>
                <w:sz w:val="22"/>
                <w:szCs w:val="22"/>
              </w:rPr>
            </w:pPr>
            <w:r w:rsidRPr="00222283">
              <w:rPr>
                <w:sz w:val="22"/>
                <w:szCs w:val="22"/>
              </w:rPr>
              <w:t>Variance</w:t>
            </w:r>
          </w:p>
        </w:tc>
      </w:tr>
      <w:tr w:rsidR="000A637A" w:rsidRPr="00222283" w14:paraId="4E6FBD4C"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49" w14:textId="77777777" w:rsidR="000A637A" w:rsidRPr="00222283" w:rsidRDefault="00C33A9B" w:rsidP="00222283">
            <w:pPr>
              <w:pStyle w:val="Compact"/>
              <w:spacing w:before="0" w:after="0" w:line="360" w:lineRule="auto"/>
              <w:jc w:val="both"/>
              <w:rPr>
                <w:sz w:val="22"/>
                <w:szCs w:val="22"/>
              </w:rPr>
            </w:pPr>
            <w:r w:rsidRPr="00222283">
              <w:rPr>
                <w:sz w:val="22"/>
                <w:szCs w:val="22"/>
              </w:rPr>
              <w:t>z081</w:t>
            </w:r>
          </w:p>
        </w:tc>
        <w:tc>
          <w:tcPr>
            <w:cnfStyle w:val="000001000000" w:firstRow="0" w:lastRow="0" w:firstColumn="0" w:lastColumn="0" w:oddVBand="0" w:evenVBand="1" w:oddHBand="0" w:evenHBand="0" w:firstRowFirstColumn="0" w:firstRowLastColumn="0" w:lastRowFirstColumn="0" w:lastRowLastColumn="0"/>
            <w:tcW w:w="0" w:type="auto"/>
          </w:tcPr>
          <w:p w14:paraId="4E6FBD4A" w14:textId="77777777" w:rsidR="000A637A" w:rsidRPr="00222283" w:rsidRDefault="00C33A9B" w:rsidP="00222283">
            <w:pPr>
              <w:pStyle w:val="Compact"/>
              <w:spacing w:before="0" w:after="0" w:line="360" w:lineRule="auto"/>
              <w:jc w:val="both"/>
              <w:rPr>
                <w:sz w:val="22"/>
                <w:szCs w:val="22"/>
              </w:rPr>
            </w:pPr>
            <w:r w:rsidRPr="00222283">
              <w:rPr>
                <w:sz w:val="22"/>
                <w:szCs w:val="22"/>
              </w:rPr>
              <w:t>FND vs {EDU, RES, ENG}</w:t>
            </w:r>
          </w:p>
        </w:tc>
        <w:tc>
          <w:tcPr>
            <w:cnfStyle w:val="000010000000" w:firstRow="0" w:lastRow="0" w:firstColumn="0" w:lastColumn="0" w:oddVBand="1" w:evenVBand="0" w:oddHBand="0" w:evenHBand="0" w:firstRowFirstColumn="0" w:firstRowLastColumn="0" w:lastRowFirstColumn="0" w:lastRowLastColumn="0"/>
            <w:tcW w:w="0" w:type="auto"/>
          </w:tcPr>
          <w:p w14:paraId="4E6FBD4B" w14:textId="77777777" w:rsidR="000A637A" w:rsidRPr="00222283" w:rsidRDefault="00C33A9B" w:rsidP="00222283">
            <w:pPr>
              <w:pStyle w:val="Compact"/>
              <w:spacing w:before="0" w:after="0" w:line="360" w:lineRule="auto"/>
              <w:jc w:val="both"/>
              <w:rPr>
                <w:sz w:val="22"/>
                <w:szCs w:val="22"/>
              </w:rPr>
            </w:pPr>
            <w:r w:rsidRPr="00222283">
              <w:rPr>
                <w:sz w:val="22"/>
                <w:szCs w:val="22"/>
              </w:rPr>
              <w:t>0.693</w:t>
            </w:r>
          </w:p>
        </w:tc>
      </w:tr>
      <w:tr w:rsidR="000A637A" w:rsidRPr="00222283" w14:paraId="4E6FBD50"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4D" w14:textId="77777777" w:rsidR="000A637A" w:rsidRPr="00222283" w:rsidRDefault="00C33A9B" w:rsidP="00222283">
            <w:pPr>
              <w:pStyle w:val="Compact"/>
              <w:spacing w:before="0" w:after="0" w:line="360" w:lineRule="auto"/>
              <w:jc w:val="both"/>
              <w:rPr>
                <w:sz w:val="22"/>
                <w:szCs w:val="22"/>
              </w:rPr>
            </w:pPr>
            <w:r w:rsidRPr="00222283">
              <w:rPr>
                <w:sz w:val="22"/>
                <w:szCs w:val="22"/>
              </w:rPr>
              <w:t>z082</w:t>
            </w:r>
          </w:p>
        </w:tc>
        <w:tc>
          <w:tcPr>
            <w:cnfStyle w:val="000001000000" w:firstRow="0" w:lastRow="0" w:firstColumn="0" w:lastColumn="0" w:oddVBand="0" w:evenVBand="1" w:oddHBand="0" w:evenHBand="0" w:firstRowFirstColumn="0" w:firstRowLastColumn="0" w:lastRowFirstColumn="0" w:lastRowLastColumn="0"/>
            <w:tcW w:w="0" w:type="auto"/>
          </w:tcPr>
          <w:p w14:paraId="4E6FBD4E" w14:textId="77777777" w:rsidR="000A637A" w:rsidRPr="00222283" w:rsidRDefault="00C33A9B" w:rsidP="00222283">
            <w:pPr>
              <w:pStyle w:val="Compact"/>
              <w:spacing w:before="0" w:after="0" w:line="360" w:lineRule="auto"/>
              <w:jc w:val="both"/>
              <w:rPr>
                <w:sz w:val="22"/>
                <w:szCs w:val="22"/>
              </w:rPr>
            </w:pPr>
            <w:r w:rsidRPr="00222283">
              <w:rPr>
                <w:sz w:val="22"/>
                <w:szCs w:val="22"/>
              </w:rPr>
              <w:t>EDU vs {RES, ENG}</w:t>
            </w:r>
          </w:p>
        </w:tc>
        <w:tc>
          <w:tcPr>
            <w:cnfStyle w:val="000010000000" w:firstRow="0" w:lastRow="0" w:firstColumn="0" w:lastColumn="0" w:oddVBand="1" w:evenVBand="0" w:oddHBand="0" w:evenHBand="0" w:firstRowFirstColumn="0" w:firstRowLastColumn="0" w:lastRowFirstColumn="0" w:lastRowLastColumn="0"/>
            <w:tcW w:w="0" w:type="auto"/>
          </w:tcPr>
          <w:p w14:paraId="4E6FBD4F" w14:textId="77777777" w:rsidR="000A637A" w:rsidRPr="00222283" w:rsidRDefault="00C33A9B" w:rsidP="00222283">
            <w:pPr>
              <w:pStyle w:val="Compact"/>
              <w:spacing w:before="0" w:after="0" w:line="360" w:lineRule="auto"/>
              <w:jc w:val="both"/>
              <w:rPr>
                <w:sz w:val="22"/>
                <w:szCs w:val="22"/>
              </w:rPr>
            </w:pPr>
            <w:r w:rsidRPr="00222283">
              <w:rPr>
                <w:sz w:val="22"/>
                <w:szCs w:val="22"/>
              </w:rPr>
              <w:t>0.450</w:t>
            </w:r>
          </w:p>
        </w:tc>
      </w:tr>
      <w:tr w:rsidR="000A637A" w:rsidRPr="00222283" w14:paraId="4E6FBD54"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51" w14:textId="77777777" w:rsidR="000A637A" w:rsidRPr="00222283" w:rsidRDefault="00C33A9B" w:rsidP="00222283">
            <w:pPr>
              <w:pStyle w:val="Compact"/>
              <w:spacing w:before="0" w:after="0" w:line="360" w:lineRule="auto"/>
              <w:jc w:val="both"/>
              <w:rPr>
                <w:sz w:val="22"/>
                <w:szCs w:val="22"/>
              </w:rPr>
            </w:pPr>
            <w:r w:rsidRPr="00222283">
              <w:rPr>
                <w:sz w:val="22"/>
                <w:szCs w:val="22"/>
              </w:rPr>
              <w:t>z083</w:t>
            </w:r>
          </w:p>
        </w:tc>
        <w:tc>
          <w:tcPr>
            <w:cnfStyle w:val="000001000000" w:firstRow="0" w:lastRow="0" w:firstColumn="0" w:lastColumn="0" w:oddVBand="0" w:evenVBand="1" w:oddHBand="0" w:evenHBand="0" w:firstRowFirstColumn="0" w:firstRowLastColumn="0" w:lastRowFirstColumn="0" w:lastRowLastColumn="0"/>
            <w:tcW w:w="0" w:type="auto"/>
          </w:tcPr>
          <w:p w14:paraId="4E6FBD52" w14:textId="77777777" w:rsidR="000A637A" w:rsidRPr="00222283" w:rsidRDefault="00C33A9B" w:rsidP="00222283">
            <w:pPr>
              <w:pStyle w:val="Compact"/>
              <w:spacing w:before="0" w:after="0" w:line="360" w:lineRule="auto"/>
              <w:jc w:val="both"/>
              <w:rPr>
                <w:sz w:val="22"/>
                <w:szCs w:val="22"/>
              </w:rPr>
            </w:pPr>
            <w:r w:rsidRPr="00222283">
              <w:rPr>
                <w:sz w:val="22"/>
                <w:szCs w:val="22"/>
              </w:rPr>
              <w:t>RES vs ENG</w:t>
            </w:r>
          </w:p>
        </w:tc>
        <w:tc>
          <w:tcPr>
            <w:cnfStyle w:val="000010000000" w:firstRow="0" w:lastRow="0" w:firstColumn="0" w:lastColumn="0" w:oddVBand="1" w:evenVBand="0" w:oddHBand="0" w:evenHBand="0" w:firstRowFirstColumn="0" w:firstRowLastColumn="0" w:lastRowFirstColumn="0" w:lastRowLastColumn="0"/>
            <w:tcW w:w="0" w:type="auto"/>
          </w:tcPr>
          <w:p w14:paraId="4E6FBD53" w14:textId="77777777" w:rsidR="000A637A" w:rsidRPr="00222283" w:rsidRDefault="00C33A9B" w:rsidP="00222283">
            <w:pPr>
              <w:pStyle w:val="Compact"/>
              <w:spacing w:before="0" w:after="0" w:line="360" w:lineRule="auto"/>
              <w:jc w:val="both"/>
              <w:rPr>
                <w:sz w:val="22"/>
                <w:szCs w:val="22"/>
              </w:rPr>
            </w:pPr>
            <w:r w:rsidRPr="00222283">
              <w:rPr>
                <w:sz w:val="22"/>
                <w:szCs w:val="22"/>
              </w:rPr>
              <w:t>0.653</w:t>
            </w:r>
          </w:p>
        </w:tc>
      </w:tr>
      <w:tr w:rsidR="000A637A" w:rsidRPr="00222283" w14:paraId="4E6FBD58"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55" w14:textId="77777777" w:rsidR="000A637A" w:rsidRPr="00222283" w:rsidRDefault="00C33A9B" w:rsidP="00222283">
            <w:pPr>
              <w:pStyle w:val="Compact"/>
              <w:spacing w:before="0" w:after="0" w:line="360" w:lineRule="auto"/>
              <w:jc w:val="both"/>
              <w:rPr>
                <w:sz w:val="22"/>
                <w:szCs w:val="22"/>
              </w:rPr>
            </w:pPr>
            <w:r w:rsidRPr="00222283">
              <w:rPr>
                <w:sz w:val="22"/>
                <w:szCs w:val="22"/>
              </w:rPr>
              <w:lastRenderedPageBreak/>
              <w:t>Total dispersion (trace)</w:t>
            </w:r>
          </w:p>
        </w:tc>
        <w:tc>
          <w:tcPr>
            <w:cnfStyle w:val="000001000000" w:firstRow="0" w:lastRow="0" w:firstColumn="0" w:lastColumn="0" w:oddVBand="0" w:evenVBand="1" w:oddHBand="0" w:evenHBand="0" w:firstRowFirstColumn="0" w:firstRowLastColumn="0" w:lastRowFirstColumn="0" w:lastRowLastColumn="0"/>
            <w:tcW w:w="0" w:type="auto"/>
          </w:tcPr>
          <w:p w14:paraId="4E6FBD56" w14:textId="77777777" w:rsidR="000A637A" w:rsidRPr="00222283" w:rsidRDefault="000A637A" w:rsidP="00222283">
            <w:pPr>
              <w:pStyle w:val="Compact"/>
              <w:spacing w:before="0" w:after="0" w:line="360" w:lineRule="auto"/>
              <w:jc w:val="both"/>
              <w:rPr>
                <w:sz w:val="22"/>
                <w:szCs w:val="22"/>
              </w:rPr>
            </w:pPr>
          </w:p>
        </w:tc>
        <w:tc>
          <w:tcPr>
            <w:cnfStyle w:val="000010000000" w:firstRow="0" w:lastRow="0" w:firstColumn="0" w:lastColumn="0" w:oddVBand="1" w:evenVBand="0" w:oddHBand="0" w:evenHBand="0" w:firstRowFirstColumn="0" w:firstRowLastColumn="0" w:lastRowFirstColumn="0" w:lastRowLastColumn="0"/>
            <w:tcW w:w="0" w:type="auto"/>
          </w:tcPr>
          <w:p w14:paraId="4E6FBD57" w14:textId="77777777" w:rsidR="000A637A" w:rsidRPr="00222283" w:rsidRDefault="00C33A9B" w:rsidP="00222283">
            <w:pPr>
              <w:pStyle w:val="Compact"/>
              <w:spacing w:before="0" w:after="0" w:line="360" w:lineRule="auto"/>
              <w:jc w:val="both"/>
              <w:rPr>
                <w:sz w:val="22"/>
                <w:szCs w:val="22"/>
              </w:rPr>
            </w:pPr>
            <w:r w:rsidRPr="00222283">
              <w:rPr>
                <w:sz w:val="22"/>
                <w:szCs w:val="22"/>
              </w:rPr>
              <w:t>1.796</w:t>
            </w:r>
          </w:p>
        </w:tc>
      </w:tr>
    </w:tbl>
    <w:p w14:paraId="4A52EACC" w14:textId="77777777" w:rsidR="00217CF3" w:rsidRDefault="00217CF3" w:rsidP="00222283">
      <w:pPr>
        <w:pStyle w:val="BodyText"/>
        <w:spacing w:before="0" w:after="0" w:line="360" w:lineRule="auto"/>
        <w:jc w:val="both"/>
        <w:rPr>
          <w:b/>
          <w:bCs/>
          <w:sz w:val="22"/>
          <w:szCs w:val="22"/>
        </w:rPr>
      </w:pPr>
    </w:p>
    <w:p w14:paraId="4E6FBD59" w14:textId="70C17FDB"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S2.</w:t>
      </w:r>
      <w:r w:rsidRPr="00222283">
        <w:rPr>
          <w:sz w:val="22"/>
          <w:szCs w:val="22"/>
        </w:rPr>
        <w:t xml:space="preserve"> Structural determinants of strategic composition.</w:t>
      </w:r>
    </w:p>
    <w:tbl>
      <w:tblPr>
        <w:tblStyle w:val="PlainTable2"/>
        <w:tblW w:w="5000" w:type="pct"/>
        <w:tblLook w:val="0020" w:firstRow="1" w:lastRow="0" w:firstColumn="0" w:lastColumn="0" w:noHBand="0" w:noVBand="0"/>
      </w:tblPr>
      <w:tblGrid>
        <w:gridCol w:w="4606"/>
        <w:gridCol w:w="2323"/>
        <w:gridCol w:w="749"/>
        <w:gridCol w:w="1898"/>
      </w:tblGrid>
      <w:tr w:rsidR="000A637A" w:rsidRPr="00222283" w14:paraId="4E6FBD5E" w14:textId="77777777" w:rsidTr="00217CF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5A" w14:textId="77777777" w:rsidR="000A637A" w:rsidRPr="00222283" w:rsidRDefault="00C33A9B" w:rsidP="00222283">
            <w:pPr>
              <w:pStyle w:val="Compact"/>
              <w:spacing w:before="0" w:after="0" w:line="360" w:lineRule="auto"/>
              <w:jc w:val="both"/>
              <w:rPr>
                <w:sz w:val="22"/>
                <w:szCs w:val="22"/>
              </w:rPr>
            </w:pPr>
            <w:r w:rsidRPr="00222283">
              <w:rPr>
                <w:sz w:val="22"/>
                <w:szCs w:val="22"/>
              </w:rPr>
              <w:t>Test</w:t>
            </w:r>
          </w:p>
        </w:tc>
        <w:tc>
          <w:tcPr>
            <w:cnfStyle w:val="000001000000" w:firstRow="0" w:lastRow="0" w:firstColumn="0" w:lastColumn="0" w:oddVBand="0" w:evenVBand="1" w:oddHBand="0" w:evenHBand="0" w:firstRowFirstColumn="0" w:firstRowLastColumn="0" w:lastRowFirstColumn="0" w:lastRowLastColumn="0"/>
            <w:tcW w:w="0" w:type="auto"/>
          </w:tcPr>
          <w:p w14:paraId="4E6FBD5B" w14:textId="77777777" w:rsidR="000A637A" w:rsidRPr="00222283" w:rsidRDefault="00C33A9B" w:rsidP="00222283">
            <w:pPr>
              <w:pStyle w:val="Compact"/>
              <w:spacing w:before="0" w:after="0" w:line="360" w:lineRule="auto"/>
              <w:jc w:val="both"/>
              <w:rPr>
                <w:sz w:val="22"/>
                <w:szCs w:val="22"/>
              </w:rPr>
            </w:pPr>
            <w:r w:rsidRPr="00222283">
              <w:rPr>
                <w:sz w:val="22"/>
                <w:szCs w:val="22"/>
              </w:rPr>
              <w:t>Statistic</w:t>
            </w:r>
          </w:p>
        </w:tc>
        <w:tc>
          <w:tcPr>
            <w:cnfStyle w:val="000010000000" w:firstRow="0" w:lastRow="0" w:firstColumn="0" w:lastColumn="0" w:oddVBand="1" w:evenVBand="0" w:oddHBand="0" w:evenHBand="0" w:firstRowFirstColumn="0" w:firstRowLastColumn="0" w:lastRowFirstColumn="0" w:lastRowLastColumn="0"/>
            <w:tcW w:w="0" w:type="auto"/>
          </w:tcPr>
          <w:p w14:paraId="4E6FBD5C" w14:textId="77777777" w:rsidR="000A637A" w:rsidRPr="00222283" w:rsidRDefault="00C33A9B" w:rsidP="00222283">
            <w:pPr>
              <w:pStyle w:val="Compact"/>
              <w:spacing w:before="0" w:after="0" w:line="360" w:lineRule="auto"/>
              <w:jc w:val="both"/>
              <w:rPr>
                <w:sz w:val="22"/>
                <w:szCs w:val="22"/>
              </w:rPr>
            </w:pPr>
            <w:r w:rsidRPr="00222283">
              <w:rPr>
                <w:sz w:val="22"/>
                <w:szCs w:val="22"/>
              </w:rPr>
              <w:t>p</w:t>
            </w:r>
          </w:p>
        </w:tc>
        <w:tc>
          <w:tcPr>
            <w:cnfStyle w:val="000001000000" w:firstRow="0" w:lastRow="0" w:firstColumn="0" w:lastColumn="0" w:oddVBand="0" w:evenVBand="1" w:oddHBand="0" w:evenHBand="0" w:firstRowFirstColumn="0" w:firstRowLastColumn="0" w:lastRowFirstColumn="0" w:lastRowLastColumn="0"/>
            <w:tcW w:w="0" w:type="auto"/>
          </w:tcPr>
          <w:p w14:paraId="4E6FBD5D" w14:textId="77777777" w:rsidR="000A637A" w:rsidRPr="00222283" w:rsidRDefault="00C33A9B" w:rsidP="00222283">
            <w:pPr>
              <w:pStyle w:val="Compact"/>
              <w:spacing w:before="0" w:after="0" w:line="360" w:lineRule="auto"/>
              <w:jc w:val="both"/>
              <w:rPr>
                <w:sz w:val="22"/>
                <w:szCs w:val="22"/>
              </w:rPr>
            </w:pPr>
            <w:r w:rsidRPr="00222283">
              <w:rPr>
                <w:sz w:val="22"/>
                <w:szCs w:val="22"/>
              </w:rPr>
              <w:t>Effect size</w:t>
            </w:r>
          </w:p>
        </w:tc>
      </w:tr>
      <w:tr w:rsidR="000A637A" w:rsidRPr="00222283" w14:paraId="4E6FBD63"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5F" w14:textId="77777777" w:rsidR="000A637A" w:rsidRPr="00222283" w:rsidRDefault="00C33A9B" w:rsidP="00222283">
            <w:pPr>
              <w:pStyle w:val="Compact"/>
              <w:spacing w:before="0" w:after="0" w:line="360" w:lineRule="auto"/>
              <w:jc w:val="both"/>
              <w:rPr>
                <w:sz w:val="22"/>
                <w:szCs w:val="22"/>
              </w:rPr>
            </w:pPr>
            <w:r w:rsidRPr="00222283">
              <w:rPr>
                <w:sz w:val="22"/>
                <w:szCs w:val="22"/>
              </w:rPr>
              <w:t>Spearman: QS rank vs p_RES</w:t>
            </w:r>
          </w:p>
        </w:tc>
        <w:tc>
          <w:tcPr>
            <w:cnfStyle w:val="000001000000" w:firstRow="0" w:lastRow="0" w:firstColumn="0" w:lastColumn="0" w:oddVBand="0" w:evenVBand="1" w:oddHBand="0" w:evenHBand="0" w:firstRowFirstColumn="0" w:firstRowLastColumn="0" w:lastRowFirstColumn="0" w:lastRowLastColumn="0"/>
            <w:tcW w:w="0" w:type="auto"/>
          </w:tcPr>
          <w:p w14:paraId="4E6FBD60" w14:textId="77777777" w:rsidR="000A637A" w:rsidRPr="00222283" w:rsidRDefault="00C33A9B" w:rsidP="00222283">
            <w:pPr>
              <w:pStyle w:val="Compact"/>
              <w:spacing w:before="0" w:after="0" w:line="360" w:lineRule="auto"/>
              <w:jc w:val="both"/>
              <w:rPr>
                <w:sz w:val="22"/>
                <w:szCs w:val="22"/>
              </w:rPr>
            </w:pPr>
            <w:r w:rsidRPr="00222283">
              <w:rPr>
                <w:sz w:val="22"/>
                <w:szCs w:val="22"/>
              </w:rPr>
              <w:t>3c1 = +0.313</w:t>
            </w:r>
          </w:p>
        </w:tc>
        <w:tc>
          <w:tcPr>
            <w:cnfStyle w:val="000010000000" w:firstRow="0" w:lastRow="0" w:firstColumn="0" w:lastColumn="0" w:oddVBand="1" w:evenVBand="0" w:oddHBand="0" w:evenHBand="0" w:firstRowFirstColumn="0" w:firstRowLastColumn="0" w:lastRowFirstColumn="0" w:lastRowLastColumn="0"/>
            <w:tcW w:w="0" w:type="auto"/>
          </w:tcPr>
          <w:p w14:paraId="4E6FBD61" w14:textId="77777777" w:rsidR="000A637A" w:rsidRPr="00222283" w:rsidRDefault="00C33A9B" w:rsidP="00222283">
            <w:pPr>
              <w:pStyle w:val="Compact"/>
              <w:spacing w:before="0" w:after="0" w:line="360" w:lineRule="auto"/>
              <w:jc w:val="both"/>
              <w:rPr>
                <w:sz w:val="22"/>
                <w:szCs w:val="22"/>
              </w:rPr>
            </w:pPr>
            <w:r w:rsidRPr="00222283">
              <w:rPr>
                <w:sz w:val="22"/>
                <w:szCs w:val="22"/>
              </w:rPr>
              <w:t>0.027</w:t>
            </w:r>
          </w:p>
        </w:tc>
        <w:tc>
          <w:tcPr>
            <w:cnfStyle w:val="000001000000" w:firstRow="0" w:lastRow="0" w:firstColumn="0" w:lastColumn="0" w:oddVBand="0" w:evenVBand="1" w:oddHBand="0" w:evenHBand="0" w:firstRowFirstColumn="0" w:firstRowLastColumn="0" w:lastRowFirstColumn="0" w:lastRowLastColumn="0"/>
            <w:tcW w:w="0" w:type="auto"/>
          </w:tcPr>
          <w:p w14:paraId="4E6FBD62" w14:textId="77777777" w:rsidR="000A637A" w:rsidRPr="00222283" w:rsidRDefault="00C33A9B" w:rsidP="00222283">
            <w:pPr>
              <w:pStyle w:val="Compact"/>
              <w:spacing w:before="0" w:after="0" w:line="360" w:lineRule="auto"/>
              <w:jc w:val="both"/>
              <w:rPr>
                <w:sz w:val="22"/>
                <w:szCs w:val="22"/>
              </w:rPr>
            </w:pPr>
            <w:r w:rsidRPr="00222283">
              <w:rPr>
                <w:sz w:val="22"/>
                <w:szCs w:val="22"/>
              </w:rPr>
              <w:t>–</w:t>
            </w:r>
          </w:p>
        </w:tc>
      </w:tr>
      <w:tr w:rsidR="000A637A" w:rsidRPr="00222283" w14:paraId="4E6FBD68"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64" w14:textId="77777777" w:rsidR="000A637A" w:rsidRPr="00222283" w:rsidRDefault="00C33A9B" w:rsidP="00222283">
            <w:pPr>
              <w:pStyle w:val="Compact"/>
              <w:spacing w:before="0" w:after="0" w:line="360" w:lineRule="auto"/>
              <w:jc w:val="both"/>
              <w:rPr>
                <w:sz w:val="22"/>
                <w:szCs w:val="22"/>
              </w:rPr>
            </w:pPr>
            <w:r w:rsidRPr="00222283">
              <w:rPr>
                <w:sz w:val="22"/>
                <w:szCs w:val="22"/>
              </w:rPr>
              <w:t>Spearman: QS rank vs balance index</w:t>
            </w:r>
          </w:p>
        </w:tc>
        <w:tc>
          <w:tcPr>
            <w:cnfStyle w:val="000001000000" w:firstRow="0" w:lastRow="0" w:firstColumn="0" w:lastColumn="0" w:oddVBand="0" w:evenVBand="1" w:oddHBand="0" w:evenHBand="0" w:firstRowFirstColumn="0" w:firstRowLastColumn="0" w:lastRowFirstColumn="0" w:lastRowLastColumn="0"/>
            <w:tcW w:w="0" w:type="auto"/>
          </w:tcPr>
          <w:p w14:paraId="4E6FBD65" w14:textId="77777777" w:rsidR="000A637A" w:rsidRPr="00222283" w:rsidRDefault="00C33A9B" w:rsidP="00222283">
            <w:pPr>
              <w:pStyle w:val="Compact"/>
              <w:spacing w:before="0" w:after="0" w:line="360" w:lineRule="auto"/>
              <w:jc w:val="both"/>
              <w:rPr>
                <w:sz w:val="22"/>
                <w:szCs w:val="22"/>
              </w:rPr>
            </w:pPr>
            <w:r w:rsidRPr="00222283">
              <w:rPr>
                <w:sz w:val="22"/>
                <w:szCs w:val="22"/>
              </w:rPr>
              <w:t>3c1 = +0.264</w:t>
            </w:r>
          </w:p>
        </w:tc>
        <w:tc>
          <w:tcPr>
            <w:cnfStyle w:val="000010000000" w:firstRow="0" w:lastRow="0" w:firstColumn="0" w:lastColumn="0" w:oddVBand="1" w:evenVBand="0" w:oddHBand="0" w:evenHBand="0" w:firstRowFirstColumn="0" w:firstRowLastColumn="0" w:lastRowFirstColumn="0" w:lastRowLastColumn="0"/>
            <w:tcW w:w="0" w:type="auto"/>
          </w:tcPr>
          <w:p w14:paraId="4E6FBD66" w14:textId="77777777" w:rsidR="000A637A" w:rsidRPr="00222283" w:rsidRDefault="00C33A9B" w:rsidP="00222283">
            <w:pPr>
              <w:pStyle w:val="Compact"/>
              <w:spacing w:before="0" w:after="0" w:line="360" w:lineRule="auto"/>
              <w:jc w:val="both"/>
              <w:rPr>
                <w:sz w:val="22"/>
                <w:szCs w:val="22"/>
              </w:rPr>
            </w:pPr>
            <w:r w:rsidRPr="00222283">
              <w:rPr>
                <w:sz w:val="22"/>
                <w:szCs w:val="22"/>
              </w:rPr>
              <w:t>0.064</w:t>
            </w:r>
          </w:p>
        </w:tc>
        <w:tc>
          <w:tcPr>
            <w:cnfStyle w:val="000001000000" w:firstRow="0" w:lastRow="0" w:firstColumn="0" w:lastColumn="0" w:oddVBand="0" w:evenVBand="1" w:oddHBand="0" w:evenHBand="0" w:firstRowFirstColumn="0" w:firstRowLastColumn="0" w:lastRowFirstColumn="0" w:lastRowLastColumn="0"/>
            <w:tcW w:w="0" w:type="auto"/>
          </w:tcPr>
          <w:p w14:paraId="4E6FBD67" w14:textId="77777777" w:rsidR="000A637A" w:rsidRPr="00222283" w:rsidRDefault="00C33A9B" w:rsidP="00222283">
            <w:pPr>
              <w:pStyle w:val="Compact"/>
              <w:spacing w:before="0" w:after="0" w:line="360" w:lineRule="auto"/>
              <w:jc w:val="both"/>
              <w:rPr>
                <w:sz w:val="22"/>
                <w:szCs w:val="22"/>
              </w:rPr>
            </w:pPr>
            <w:r w:rsidRPr="00222283">
              <w:rPr>
                <w:sz w:val="22"/>
                <w:szCs w:val="22"/>
              </w:rPr>
              <w:t>–</w:t>
            </w:r>
          </w:p>
        </w:tc>
      </w:tr>
      <w:tr w:rsidR="000A637A" w:rsidRPr="00222283" w14:paraId="4E6FBD6D"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69" w14:textId="77777777" w:rsidR="000A637A" w:rsidRPr="00222283" w:rsidRDefault="00C33A9B" w:rsidP="00222283">
            <w:pPr>
              <w:pStyle w:val="Compact"/>
              <w:spacing w:before="0" w:after="0" w:line="360" w:lineRule="auto"/>
              <w:jc w:val="both"/>
              <w:rPr>
                <w:sz w:val="22"/>
                <w:szCs w:val="22"/>
              </w:rPr>
            </w:pPr>
            <w:r w:rsidRPr="00222283">
              <w:rPr>
                <w:sz w:val="22"/>
                <w:szCs w:val="22"/>
              </w:rPr>
              <w:t>Spearman: QS rank vs p_FND / p_EDU / p_ENG / z081–z083</w:t>
            </w:r>
          </w:p>
        </w:tc>
        <w:tc>
          <w:tcPr>
            <w:cnfStyle w:val="000001000000" w:firstRow="0" w:lastRow="0" w:firstColumn="0" w:lastColumn="0" w:oddVBand="0" w:evenVBand="1" w:oddHBand="0" w:evenHBand="0" w:firstRowFirstColumn="0" w:firstRowLastColumn="0" w:lastRowFirstColumn="0" w:lastRowLastColumn="0"/>
            <w:tcW w:w="0" w:type="auto"/>
          </w:tcPr>
          <w:p w14:paraId="4E6FBD6A" w14:textId="77777777" w:rsidR="000A637A" w:rsidRPr="00222283" w:rsidRDefault="00C33A9B" w:rsidP="00222283">
            <w:pPr>
              <w:pStyle w:val="Compact"/>
              <w:spacing w:before="0" w:after="0" w:line="360" w:lineRule="auto"/>
              <w:jc w:val="both"/>
              <w:rPr>
                <w:sz w:val="22"/>
                <w:szCs w:val="22"/>
              </w:rPr>
            </w:pPr>
            <w:r w:rsidRPr="00222283">
              <w:rPr>
                <w:sz w:val="22"/>
                <w:szCs w:val="22"/>
              </w:rPr>
              <w:t>all \</w:t>
            </w:r>
          </w:p>
        </w:tc>
        <w:tc>
          <w:tcPr>
            <w:cnfStyle w:val="000010000000" w:firstRow="0" w:lastRow="0" w:firstColumn="0" w:lastColumn="0" w:oddVBand="1" w:evenVBand="0" w:oddHBand="0" w:evenHBand="0" w:firstRowFirstColumn="0" w:firstRowLastColumn="0" w:lastRowFirstColumn="0" w:lastRowLastColumn="0"/>
            <w:tcW w:w="0" w:type="auto"/>
          </w:tcPr>
          <w:p w14:paraId="4E6FBD6B" w14:textId="77777777" w:rsidR="000A637A" w:rsidRPr="00222283" w:rsidRDefault="00C33A9B" w:rsidP="00222283">
            <w:pPr>
              <w:pStyle w:val="Compact"/>
              <w:spacing w:before="0" w:after="0" w:line="360" w:lineRule="auto"/>
              <w:jc w:val="both"/>
              <w:rPr>
                <w:sz w:val="22"/>
                <w:szCs w:val="22"/>
              </w:rPr>
            </w:pPr>
            <w:r w:rsidRPr="00222283">
              <w:rPr>
                <w:sz w:val="22"/>
                <w:szCs w:val="22"/>
              </w:rPr>
              <w:t>3c1\</w:t>
            </w:r>
          </w:p>
        </w:tc>
        <w:tc>
          <w:tcPr>
            <w:cnfStyle w:val="000001000000" w:firstRow="0" w:lastRow="0" w:firstColumn="0" w:lastColumn="0" w:oddVBand="0" w:evenVBand="1" w:oddHBand="0" w:evenHBand="0" w:firstRowFirstColumn="0" w:firstRowLastColumn="0" w:lastRowFirstColumn="0" w:lastRowLastColumn="0"/>
            <w:tcW w:w="0" w:type="auto"/>
          </w:tcPr>
          <w:p w14:paraId="4E6FBD6C" w14:textId="77777777" w:rsidR="000A637A" w:rsidRPr="00222283" w:rsidRDefault="00C33A9B" w:rsidP="00222283">
            <w:pPr>
              <w:pStyle w:val="Compact"/>
              <w:spacing w:before="0" w:after="0" w:line="360" w:lineRule="auto"/>
              <w:jc w:val="both"/>
              <w:rPr>
                <w:sz w:val="22"/>
                <w:szCs w:val="22"/>
              </w:rPr>
            </w:pPr>
            <w:r w:rsidRPr="00222283">
              <w:rPr>
                <w:sz w:val="22"/>
                <w:szCs w:val="22"/>
              </w:rPr>
              <w:t>264 0.31</w:t>
            </w:r>
          </w:p>
        </w:tc>
      </w:tr>
      <w:tr w:rsidR="000A637A" w:rsidRPr="00222283" w14:paraId="4E6FBD72"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6E" w14:textId="77777777" w:rsidR="000A637A" w:rsidRPr="00222283" w:rsidRDefault="00C33A9B" w:rsidP="00222283">
            <w:pPr>
              <w:pStyle w:val="Compact"/>
              <w:spacing w:before="0" w:after="0" w:line="360" w:lineRule="auto"/>
              <w:jc w:val="both"/>
              <w:rPr>
                <w:sz w:val="22"/>
                <w:szCs w:val="22"/>
              </w:rPr>
            </w:pPr>
            <w:r w:rsidRPr="00222283">
              <w:rPr>
                <w:sz w:val="22"/>
                <w:szCs w:val="22"/>
              </w:rPr>
              <w:t>MANOVA: ilr coordinates ~ region</w:t>
            </w:r>
          </w:p>
        </w:tc>
        <w:tc>
          <w:tcPr>
            <w:cnfStyle w:val="000001000000" w:firstRow="0" w:lastRow="0" w:firstColumn="0" w:lastColumn="0" w:oddVBand="0" w:evenVBand="1" w:oddHBand="0" w:evenHBand="0" w:firstRowFirstColumn="0" w:firstRowLastColumn="0" w:lastRowFirstColumn="0" w:lastRowLastColumn="0"/>
            <w:tcW w:w="0" w:type="auto"/>
          </w:tcPr>
          <w:p w14:paraId="4E6FBD6F" w14:textId="77777777" w:rsidR="000A637A" w:rsidRPr="00222283" w:rsidRDefault="00C33A9B" w:rsidP="00222283">
            <w:pPr>
              <w:pStyle w:val="Compact"/>
              <w:spacing w:before="0" w:after="0" w:line="360" w:lineRule="auto"/>
              <w:jc w:val="both"/>
              <w:rPr>
                <w:sz w:val="22"/>
                <w:szCs w:val="22"/>
              </w:rPr>
            </w:pPr>
            <w:r w:rsidRPr="00222283">
              <w:rPr>
                <w:sz w:val="22"/>
                <w:szCs w:val="22"/>
              </w:rPr>
              <w:t>Wilks’ 3bb = 0.847, F = 1.30</w:t>
            </w:r>
          </w:p>
        </w:tc>
        <w:tc>
          <w:tcPr>
            <w:cnfStyle w:val="000010000000" w:firstRow="0" w:lastRow="0" w:firstColumn="0" w:lastColumn="0" w:oddVBand="1" w:evenVBand="0" w:oddHBand="0" w:evenHBand="0" w:firstRowFirstColumn="0" w:firstRowLastColumn="0" w:lastRowFirstColumn="0" w:lastRowLastColumn="0"/>
            <w:tcW w:w="0" w:type="auto"/>
          </w:tcPr>
          <w:p w14:paraId="4E6FBD70" w14:textId="77777777" w:rsidR="000A637A" w:rsidRPr="00222283" w:rsidRDefault="00C33A9B" w:rsidP="00222283">
            <w:pPr>
              <w:pStyle w:val="Compact"/>
              <w:spacing w:before="0" w:after="0" w:line="360" w:lineRule="auto"/>
              <w:jc w:val="both"/>
              <w:rPr>
                <w:sz w:val="22"/>
                <w:szCs w:val="22"/>
              </w:rPr>
            </w:pPr>
            <w:r w:rsidRPr="00222283">
              <w:rPr>
                <w:sz w:val="22"/>
                <w:szCs w:val="22"/>
              </w:rPr>
              <w:t>0.267</w:t>
            </w:r>
          </w:p>
        </w:tc>
        <w:tc>
          <w:tcPr>
            <w:cnfStyle w:val="000001000000" w:firstRow="0" w:lastRow="0" w:firstColumn="0" w:lastColumn="0" w:oddVBand="0" w:evenVBand="1" w:oddHBand="0" w:evenHBand="0" w:firstRowFirstColumn="0" w:firstRowLastColumn="0" w:lastRowFirstColumn="0" w:lastRowLastColumn="0"/>
            <w:tcW w:w="0" w:type="auto"/>
          </w:tcPr>
          <w:p w14:paraId="4E6FBD71" w14:textId="77777777" w:rsidR="000A637A" w:rsidRPr="00222283" w:rsidRDefault="00C33A9B" w:rsidP="00222283">
            <w:pPr>
              <w:pStyle w:val="Compact"/>
              <w:spacing w:before="0" w:after="0" w:line="360" w:lineRule="auto"/>
              <w:jc w:val="both"/>
              <w:rPr>
                <w:sz w:val="22"/>
                <w:szCs w:val="22"/>
              </w:rPr>
            </w:pPr>
            <w:r w:rsidRPr="00222283">
              <w:rPr>
                <w:sz w:val="22"/>
                <w:szCs w:val="22"/>
              </w:rPr>
              <w:t>–</w:t>
            </w:r>
          </w:p>
        </w:tc>
      </w:tr>
      <w:tr w:rsidR="000A637A" w:rsidRPr="00222283" w14:paraId="4E6FBD77"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73" w14:textId="77777777" w:rsidR="000A637A" w:rsidRPr="00222283" w:rsidRDefault="00C33A9B" w:rsidP="00222283">
            <w:pPr>
              <w:pStyle w:val="Compact"/>
              <w:spacing w:before="0" w:after="0" w:line="360" w:lineRule="auto"/>
              <w:jc w:val="both"/>
              <w:rPr>
                <w:sz w:val="22"/>
                <w:szCs w:val="22"/>
              </w:rPr>
            </w:pPr>
            <w:r w:rsidRPr="00222283">
              <w:rPr>
                <w:sz w:val="22"/>
                <w:szCs w:val="22"/>
              </w:rPr>
              <w:t>3c70b2: cluster 0d7 QS rank category</w:t>
            </w:r>
          </w:p>
        </w:tc>
        <w:tc>
          <w:tcPr>
            <w:cnfStyle w:val="000001000000" w:firstRow="0" w:lastRow="0" w:firstColumn="0" w:lastColumn="0" w:oddVBand="0" w:evenVBand="1" w:oddHBand="0" w:evenHBand="0" w:firstRowFirstColumn="0" w:firstRowLastColumn="0" w:lastRowFirstColumn="0" w:lastRowLastColumn="0"/>
            <w:tcW w:w="0" w:type="auto"/>
          </w:tcPr>
          <w:p w14:paraId="4E6FBD74" w14:textId="77777777" w:rsidR="000A637A" w:rsidRPr="00222283" w:rsidRDefault="00C33A9B" w:rsidP="00222283">
            <w:pPr>
              <w:pStyle w:val="Compact"/>
              <w:spacing w:before="0" w:after="0" w:line="360" w:lineRule="auto"/>
              <w:jc w:val="both"/>
              <w:rPr>
                <w:sz w:val="22"/>
                <w:szCs w:val="22"/>
              </w:rPr>
            </w:pPr>
            <w:r w:rsidRPr="00222283">
              <w:rPr>
                <w:sz w:val="22"/>
                <w:szCs w:val="22"/>
              </w:rPr>
              <w:t>3c70b2 = 1.49</w:t>
            </w:r>
          </w:p>
        </w:tc>
        <w:tc>
          <w:tcPr>
            <w:cnfStyle w:val="000010000000" w:firstRow="0" w:lastRow="0" w:firstColumn="0" w:lastColumn="0" w:oddVBand="1" w:evenVBand="0" w:oddHBand="0" w:evenHBand="0" w:firstRowFirstColumn="0" w:firstRowLastColumn="0" w:lastRowFirstColumn="0" w:lastRowLastColumn="0"/>
            <w:tcW w:w="0" w:type="auto"/>
          </w:tcPr>
          <w:p w14:paraId="4E6FBD75" w14:textId="77777777" w:rsidR="000A637A" w:rsidRPr="00222283" w:rsidRDefault="00C33A9B" w:rsidP="00222283">
            <w:pPr>
              <w:pStyle w:val="Compact"/>
              <w:spacing w:before="0" w:after="0" w:line="360" w:lineRule="auto"/>
              <w:jc w:val="both"/>
              <w:rPr>
                <w:sz w:val="22"/>
                <w:szCs w:val="22"/>
              </w:rPr>
            </w:pPr>
            <w:r w:rsidRPr="00222283">
              <w:rPr>
                <w:sz w:val="22"/>
                <w:szCs w:val="22"/>
              </w:rPr>
              <w:t>0.828</w:t>
            </w:r>
          </w:p>
        </w:tc>
        <w:tc>
          <w:tcPr>
            <w:cnfStyle w:val="000001000000" w:firstRow="0" w:lastRow="0" w:firstColumn="0" w:lastColumn="0" w:oddVBand="0" w:evenVBand="1" w:oddHBand="0" w:evenHBand="0" w:firstRowFirstColumn="0" w:firstRowLastColumn="0" w:lastRowFirstColumn="0" w:lastRowLastColumn="0"/>
            <w:tcW w:w="0" w:type="auto"/>
          </w:tcPr>
          <w:p w14:paraId="4E6FBD76" w14:textId="77777777" w:rsidR="000A637A" w:rsidRPr="00222283" w:rsidRDefault="00C33A9B" w:rsidP="00222283">
            <w:pPr>
              <w:pStyle w:val="Compact"/>
              <w:spacing w:before="0" w:after="0" w:line="360" w:lineRule="auto"/>
              <w:jc w:val="both"/>
              <w:rPr>
                <w:sz w:val="22"/>
                <w:szCs w:val="22"/>
              </w:rPr>
            </w:pPr>
            <w:r w:rsidRPr="00222283">
              <w:rPr>
                <w:sz w:val="22"/>
                <w:szCs w:val="22"/>
              </w:rPr>
              <w:t>Cram0e9r’s V = 0.12</w:t>
            </w:r>
          </w:p>
        </w:tc>
      </w:tr>
      <w:tr w:rsidR="000A637A" w:rsidRPr="00222283" w14:paraId="4E6FBD7C"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78" w14:textId="77777777" w:rsidR="000A637A" w:rsidRPr="00222283" w:rsidRDefault="00C33A9B" w:rsidP="00222283">
            <w:pPr>
              <w:pStyle w:val="Compact"/>
              <w:spacing w:before="0" w:after="0" w:line="360" w:lineRule="auto"/>
              <w:jc w:val="both"/>
              <w:rPr>
                <w:sz w:val="22"/>
                <w:szCs w:val="22"/>
              </w:rPr>
            </w:pPr>
            <w:r w:rsidRPr="00222283">
              <w:rPr>
                <w:sz w:val="22"/>
                <w:szCs w:val="22"/>
              </w:rPr>
              <w:t>3c70b2: cluster 0d7 region</w:t>
            </w:r>
          </w:p>
        </w:tc>
        <w:tc>
          <w:tcPr>
            <w:cnfStyle w:val="000001000000" w:firstRow="0" w:lastRow="0" w:firstColumn="0" w:lastColumn="0" w:oddVBand="0" w:evenVBand="1" w:oddHBand="0" w:evenHBand="0" w:firstRowFirstColumn="0" w:firstRowLastColumn="0" w:lastRowFirstColumn="0" w:lastRowLastColumn="0"/>
            <w:tcW w:w="0" w:type="auto"/>
          </w:tcPr>
          <w:p w14:paraId="4E6FBD79" w14:textId="77777777" w:rsidR="000A637A" w:rsidRPr="00222283" w:rsidRDefault="00C33A9B" w:rsidP="00222283">
            <w:pPr>
              <w:pStyle w:val="Compact"/>
              <w:spacing w:before="0" w:after="0" w:line="360" w:lineRule="auto"/>
              <w:jc w:val="both"/>
              <w:rPr>
                <w:sz w:val="22"/>
                <w:szCs w:val="22"/>
              </w:rPr>
            </w:pPr>
            <w:r w:rsidRPr="00222283">
              <w:rPr>
                <w:sz w:val="22"/>
                <w:szCs w:val="22"/>
              </w:rPr>
              <w:t>3c70b2 = 6.63</w:t>
            </w:r>
          </w:p>
        </w:tc>
        <w:tc>
          <w:tcPr>
            <w:cnfStyle w:val="000010000000" w:firstRow="0" w:lastRow="0" w:firstColumn="0" w:lastColumn="0" w:oddVBand="1" w:evenVBand="0" w:oddHBand="0" w:evenHBand="0" w:firstRowFirstColumn="0" w:firstRowLastColumn="0" w:lastRowFirstColumn="0" w:lastRowLastColumn="0"/>
            <w:tcW w:w="0" w:type="auto"/>
          </w:tcPr>
          <w:p w14:paraId="4E6FBD7A" w14:textId="77777777" w:rsidR="000A637A" w:rsidRPr="00222283" w:rsidRDefault="00C33A9B" w:rsidP="00222283">
            <w:pPr>
              <w:pStyle w:val="Compact"/>
              <w:spacing w:before="0" w:after="0" w:line="360" w:lineRule="auto"/>
              <w:jc w:val="both"/>
              <w:rPr>
                <w:sz w:val="22"/>
                <w:szCs w:val="22"/>
              </w:rPr>
            </w:pPr>
            <w:r w:rsidRPr="00222283">
              <w:rPr>
                <w:sz w:val="22"/>
                <w:szCs w:val="22"/>
              </w:rPr>
              <w:t>0.157</w:t>
            </w:r>
          </w:p>
        </w:tc>
        <w:tc>
          <w:tcPr>
            <w:cnfStyle w:val="000001000000" w:firstRow="0" w:lastRow="0" w:firstColumn="0" w:lastColumn="0" w:oddVBand="0" w:evenVBand="1" w:oddHBand="0" w:evenHBand="0" w:firstRowFirstColumn="0" w:firstRowLastColumn="0" w:lastRowFirstColumn="0" w:lastRowLastColumn="0"/>
            <w:tcW w:w="0" w:type="auto"/>
          </w:tcPr>
          <w:p w14:paraId="4E6FBD7B" w14:textId="77777777" w:rsidR="000A637A" w:rsidRPr="00222283" w:rsidRDefault="00C33A9B" w:rsidP="00222283">
            <w:pPr>
              <w:pStyle w:val="Compact"/>
              <w:spacing w:before="0" w:after="0" w:line="360" w:lineRule="auto"/>
              <w:jc w:val="both"/>
              <w:rPr>
                <w:sz w:val="22"/>
                <w:szCs w:val="22"/>
              </w:rPr>
            </w:pPr>
            <w:r w:rsidRPr="00222283">
              <w:rPr>
                <w:sz w:val="22"/>
                <w:szCs w:val="22"/>
              </w:rPr>
              <w:t>Cram0e9r’s V = 0.26</w:t>
            </w:r>
          </w:p>
        </w:tc>
      </w:tr>
    </w:tbl>
    <w:p w14:paraId="0571533B" w14:textId="77777777" w:rsidR="00217CF3" w:rsidRDefault="00217CF3" w:rsidP="00222283">
      <w:pPr>
        <w:pStyle w:val="BodyText"/>
        <w:spacing w:before="0" w:after="0" w:line="360" w:lineRule="auto"/>
        <w:jc w:val="both"/>
        <w:rPr>
          <w:b/>
          <w:bCs/>
          <w:sz w:val="22"/>
          <w:szCs w:val="22"/>
        </w:rPr>
      </w:pPr>
    </w:p>
    <w:p w14:paraId="4E6FBD7D" w14:textId="1FA48439"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S3.</w:t>
      </w:r>
      <w:r w:rsidRPr="00222283">
        <w:rPr>
          <w:sz w:val="22"/>
          <w:szCs w:val="22"/>
        </w:rPr>
        <w:t xml:space="preserve"> Kruskal–Wallis tests: QS 2027 indicators across archetypes (n = 50, k = 3).</w:t>
      </w:r>
    </w:p>
    <w:tbl>
      <w:tblPr>
        <w:tblStyle w:val="PlainTable2"/>
        <w:tblW w:w="0" w:type="auto"/>
        <w:tblLook w:val="0020" w:firstRow="1" w:lastRow="0" w:firstColumn="0" w:lastColumn="0" w:noHBand="0" w:noVBand="0"/>
      </w:tblPr>
      <w:tblGrid>
        <w:gridCol w:w="2410"/>
        <w:gridCol w:w="627"/>
        <w:gridCol w:w="749"/>
        <w:gridCol w:w="998"/>
      </w:tblGrid>
      <w:tr w:rsidR="000A637A" w:rsidRPr="00222283" w14:paraId="4E6FBD82" w14:textId="77777777" w:rsidTr="00217CF3">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7E" w14:textId="77777777" w:rsidR="000A637A" w:rsidRPr="00222283" w:rsidRDefault="00C33A9B" w:rsidP="00222283">
            <w:pPr>
              <w:pStyle w:val="Compact"/>
              <w:spacing w:before="0" w:after="0" w:line="360" w:lineRule="auto"/>
              <w:jc w:val="both"/>
              <w:rPr>
                <w:sz w:val="22"/>
                <w:szCs w:val="22"/>
              </w:rPr>
            </w:pPr>
            <w:r w:rsidRPr="00222283">
              <w:rPr>
                <w:sz w:val="22"/>
                <w:szCs w:val="22"/>
              </w:rPr>
              <w:t>QS Indicator</w:t>
            </w:r>
          </w:p>
        </w:tc>
        <w:tc>
          <w:tcPr>
            <w:cnfStyle w:val="000001000000" w:firstRow="0" w:lastRow="0" w:firstColumn="0" w:lastColumn="0" w:oddVBand="0" w:evenVBand="1" w:oddHBand="0" w:evenHBand="0" w:firstRowFirstColumn="0" w:firstRowLastColumn="0" w:lastRowFirstColumn="0" w:lastRowLastColumn="0"/>
            <w:tcW w:w="0" w:type="auto"/>
          </w:tcPr>
          <w:p w14:paraId="4E6FBD7F" w14:textId="77777777" w:rsidR="000A637A" w:rsidRPr="00222283" w:rsidRDefault="00C33A9B" w:rsidP="00222283">
            <w:pPr>
              <w:pStyle w:val="Compact"/>
              <w:spacing w:before="0" w:after="0" w:line="360" w:lineRule="auto"/>
              <w:jc w:val="both"/>
              <w:rPr>
                <w:sz w:val="22"/>
                <w:szCs w:val="22"/>
              </w:rPr>
            </w:pPr>
            <w:r w:rsidRPr="00222283">
              <w:rPr>
                <w:sz w:val="22"/>
                <w:szCs w:val="22"/>
              </w:rPr>
              <w:t>H</w:t>
            </w:r>
          </w:p>
        </w:tc>
        <w:tc>
          <w:tcPr>
            <w:cnfStyle w:val="000010000000" w:firstRow="0" w:lastRow="0" w:firstColumn="0" w:lastColumn="0" w:oddVBand="1" w:evenVBand="0" w:oddHBand="0" w:evenHBand="0" w:firstRowFirstColumn="0" w:firstRowLastColumn="0" w:lastRowFirstColumn="0" w:lastRowLastColumn="0"/>
            <w:tcW w:w="0" w:type="auto"/>
          </w:tcPr>
          <w:p w14:paraId="4E6FBD80" w14:textId="77777777" w:rsidR="000A637A" w:rsidRPr="00222283" w:rsidRDefault="00C33A9B" w:rsidP="00222283">
            <w:pPr>
              <w:pStyle w:val="Compact"/>
              <w:spacing w:before="0" w:after="0" w:line="360" w:lineRule="auto"/>
              <w:jc w:val="both"/>
              <w:rPr>
                <w:sz w:val="22"/>
                <w:szCs w:val="22"/>
              </w:rPr>
            </w:pPr>
            <w:r w:rsidRPr="00222283">
              <w:rPr>
                <w:sz w:val="22"/>
                <w:szCs w:val="22"/>
              </w:rPr>
              <w:t>p</w:t>
            </w:r>
          </w:p>
        </w:tc>
        <w:tc>
          <w:tcPr>
            <w:cnfStyle w:val="000001000000" w:firstRow="0" w:lastRow="0" w:firstColumn="0" w:lastColumn="0" w:oddVBand="0" w:evenVBand="1" w:oddHBand="0" w:evenHBand="0" w:firstRowFirstColumn="0" w:firstRowLastColumn="0" w:lastRowFirstColumn="0" w:lastRowLastColumn="0"/>
            <w:tcW w:w="0" w:type="auto"/>
          </w:tcPr>
          <w:p w14:paraId="4E6FBD81" w14:textId="77777777" w:rsidR="000A637A" w:rsidRPr="00222283" w:rsidRDefault="00C33A9B" w:rsidP="00222283">
            <w:pPr>
              <w:pStyle w:val="Compact"/>
              <w:spacing w:before="0" w:after="0" w:line="360" w:lineRule="auto"/>
              <w:jc w:val="both"/>
              <w:rPr>
                <w:sz w:val="22"/>
                <w:szCs w:val="22"/>
              </w:rPr>
            </w:pPr>
            <w:r w:rsidRPr="00222283">
              <w:rPr>
                <w:sz w:val="22"/>
                <w:szCs w:val="22"/>
              </w:rPr>
              <w:t>3b70b2</w:t>
            </w:r>
          </w:p>
        </w:tc>
      </w:tr>
      <w:tr w:rsidR="000A637A" w:rsidRPr="00222283" w14:paraId="4E6FBD87"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83" w14:textId="77777777" w:rsidR="000A637A" w:rsidRPr="00222283" w:rsidRDefault="00C33A9B" w:rsidP="00222283">
            <w:pPr>
              <w:pStyle w:val="Compact"/>
              <w:spacing w:before="0" w:after="0" w:line="360" w:lineRule="auto"/>
              <w:jc w:val="both"/>
              <w:rPr>
                <w:sz w:val="22"/>
                <w:szCs w:val="22"/>
              </w:rPr>
            </w:pPr>
            <w:r w:rsidRPr="00222283">
              <w:rPr>
                <w:sz w:val="22"/>
                <w:szCs w:val="22"/>
              </w:rPr>
              <w:t>Intl. Faculty Ratio</w:t>
            </w:r>
          </w:p>
        </w:tc>
        <w:tc>
          <w:tcPr>
            <w:cnfStyle w:val="000001000000" w:firstRow="0" w:lastRow="0" w:firstColumn="0" w:lastColumn="0" w:oddVBand="0" w:evenVBand="1" w:oddHBand="0" w:evenHBand="0" w:firstRowFirstColumn="0" w:firstRowLastColumn="0" w:lastRowFirstColumn="0" w:lastRowLastColumn="0"/>
            <w:tcW w:w="0" w:type="auto"/>
          </w:tcPr>
          <w:p w14:paraId="4E6FBD84" w14:textId="77777777" w:rsidR="000A637A" w:rsidRPr="00222283" w:rsidRDefault="00C33A9B" w:rsidP="00222283">
            <w:pPr>
              <w:pStyle w:val="Compact"/>
              <w:spacing w:before="0" w:after="0" w:line="360" w:lineRule="auto"/>
              <w:jc w:val="both"/>
              <w:rPr>
                <w:sz w:val="22"/>
                <w:szCs w:val="22"/>
              </w:rPr>
            </w:pPr>
            <w:r w:rsidRPr="00222283">
              <w:rPr>
                <w:sz w:val="22"/>
                <w:szCs w:val="22"/>
              </w:rPr>
              <w:t>4.02</w:t>
            </w:r>
          </w:p>
        </w:tc>
        <w:tc>
          <w:tcPr>
            <w:cnfStyle w:val="000010000000" w:firstRow="0" w:lastRow="0" w:firstColumn="0" w:lastColumn="0" w:oddVBand="1" w:evenVBand="0" w:oddHBand="0" w:evenHBand="0" w:firstRowFirstColumn="0" w:firstRowLastColumn="0" w:lastRowFirstColumn="0" w:lastRowLastColumn="0"/>
            <w:tcW w:w="0" w:type="auto"/>
          </w:tcPr>
          <w:p w14:paraId="4E6FBD85" w14:textId="77777777" w:rsidR="000A637A" w:rsidRPr="00222283" w:rsidRDefault="00C33A9B" w:rsidP="00222283">
            <w:pPr>
              <w:pStyle w:val="Compact"/>
              <w:spacing w:before="0" w:after="0" w:line="360" w:lineRule="auto"/>
              <w:jc w:val="both"/>
              <w:rPr>
                <w:sz w:val="22"/>
                <w:szCs w:val="22"/>
              </w:rPr>
            </w:pPr>
            <w:r w:rsidRPr="00222283">
              <w:rPr>
                <w:sz w:val="22"/>
                <w:szCs w:val="22"/>
              </w:rPr>
              <w:t>0.134</w:t>
            </w:r>
          </w:p>
        </w:tc>
        <w:tc>
          <w:tcPr>
            <w:cnfStyle w:val="000001000000" w:firstRow="0" w:lastRow="0" w:firstColumn="0" w:lastColumn="0" w:oddVBand="0" w:evenVBand="1" w:oddHBand="0" w:evenHBand="0" w:firstRowFirstColumn="0" w:firstRowLastColumn="0" w:lastRowFirstColumn="0" w:lastRowLastColumn="0"/>
            <w:tcW w:w="0" w:type="auto"/>
          </w:tcPr>
          <w:p w14:paraId="4E6FBD86" w14:textId="77777777" w:rsidR="000A637A" w:rsidRPr="00222283" w:rsidRDefault="00C33A9B" w:rsidP="00222283">
            <w:pPr>
              <w:pStyle w:val="Compact"/>
              <w:spacing w:before="0" w:after="0" w:line="360" w:lineRule="auto"/>
              <w:jc w:val="both"/>
              <w:rPr>
                <w:sz w:val="22"/>
                <w:szCs w:val="22"/>
              </w:rPr>
            </w:pPr>
            <w:r w:rsidRPr="00222283">
              <w:rPr>
                <w:sz w:val="22"/>
                <w:szCs w:val="22"/>
              </w:rPr>
              <w:t>0.043</w:t>
            </w:r>
          </w:p>
        </w:tc>
      </w:tr>
      <w:tr w:rsidR="000A637A" w:rsidRPr="00222283" w14:paraId="4E6FBD8C"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88" w14:textId="77777777" w:rsidR="000A637A" w:rsidRPr="00222283" w:rsidRDefault="00C33A9B" w:rsidP="00222283">
            <w:pPr>
              <w:pStyle w:val="Compact"/>
              <w:spacing w:before="0" w:after="0" w:line="360" w:lineRule="auto"/>
              <w:jc w:val="both"/>
              <w:rPr>
                <w:sz w:val="22"/>
                <w:szCs w:val="22"/>
              </w:rPr>
            </w:pPr>
            <w:r w:rsidRPr="00222283">
              <w:rPr>
                <w:sz w:val="22"/>
                <w:szCs w:val="22"/>
              </w:rPr>
              <w:t>Academic Reputation</w:t>
            </w:r>
          </w:p>
        </w:tc>
        <w:tc>
          <w:tcPr>
            <w:cnfStyle w:val="000001000000" w:firstRow="0" w:lastRow="0" w:firstColumn="0" w:lastColumn="0" w:oddVBand="0" w:evenVBand="1" w:oddHBand="0" w:evenHBand="0" w:firstRowFirstColumn="0" w:firstRowLastColumn="0" w:lastRowFirstColumn="0" w:lastRowLastColumn="0"/>
            <w:tcW w:w="0" w:type="auto"/>
          </w:tcPr>
          <w:p w14:paraId="4E6FBD89" w14:textId="77777777" w:rsidR="000A637A" w:rsidRPr="00222283" w:rsidRDefault="00C33A9B" w:rsidP="00222283">
            <w:pPr>
              <w:pStyle w:val="Compact"/>
              <w:spacing w:before="0" w:after="0" w:line="360" w:lineRule="auto"/>
              <w:jc w:val="both"/>
              <w:rPr>
                <w:sz w:val="22"/>
                <w:szCs w:val="22"/>
              </w:rPr>
            </w:pPr>
            <w:r w:rsidRPr="00222283">
              <w:rPr>
                <w:sz w:val="22"/>
                <w:szCs w:val="22"/>
              </w:rPr>
              <w:t>3.80</w:t>
            </w:r>
          </w:p>
        </w:tc>
        <w:tc>
          <w:tcPr>
            <w:cnfStyle w:val="000010000000" w:firstRow="0" w:lastRow="0" w:firstColumn="0" w:lastColumn="0" w:oddVBand="1" w:evenVBand="0" w:oddHBand="0" w:evenHBand="0" w:firstRowFirstColumn="0" w:firstRowLastColumn="0" w:lastRowFirstColumn="0" w:lastRowLastColumn="0"/>
            <w:tcW w:w="0" w:type="auto"/>
          </w:tcPr>
          <w:p w14:paraId="4E6FBD8A" w14:textId="77777777" w:rsidR="000A637A" w:rsidRPr="00222283" w:rsidRDefault="00C33A9B" w:rsidP="00222283">
            <w:pPr>
              <w:pStyle w:val="Compact"/>
              <w:spacing w:before="0" w:after="0" w:line="360" w:lineRule="auto"/>
              <w:jc w:val="both"/>
              <w:rPr>
                <w:sz w:val="22"/>
                <w:szCs w:val="22"/>
              </w:rPr>
            </w:pPr>
            <w:r w:rsidRPr="00222283">
              <w:rPr>
                <w:sz w:val="22"/>
                <w:szCs w:val="22"/>
              </w:rPr>
              <w:t>0.150</w:t>
            </w:r>
          </w:p>
        </w:tc>
        <w:tc>
          <w:tcPr>
            <w:cnfStyle w:val="000001000000" w:firstRow="0" w:lastRow="0" w:firstColumn="0" w:lastColumn="0" w:oddVBand="0" w:evenVBand="1" w:oddHBand="0" w:evenHBand="0" w:firstRowFirstColumn="0" w:firstRowLastColumn="0" w:lastRowFirstColumn="0" w:lastRowLastColumn="0"/>
            <w:tcW w:w="0" w:type="auto"/>
          </w:tcPr>
          <w:p w14:paraId="4E6FBD8B" w14:textId="77777777" w:rsidR="000A637A" w:rsidRPr="00222283" w:rsidRDefault="00C33A9B" w:rsidP="00222283">
            <w:pPr>
              <w:pStyle w:val="Compact"/>
              <w:spacing w:before="0" w:after="0" w:line="360" w:lineRule="auto"/>
              <w:jc w:val="both"/>
              <w:rPr>
                <w:sz w:val="22"/>
                <w:szCs w:val="22"/>
              </w:rPr>
            </w:pPr>
            <w:r w:rsidRPr="00222283">
              <w:rPr>
                <w:sz w:val="22"/>
                <w:szCs w:val="22"/>
              </w:rPr>
              <w:t>0.038</w:t>
            </w:r>
          </w:p>
        </w:tc>
      </w:tr>
      <w:tr w:rsidR="000A637A" w:rsidRPr="00222283" w14:paraId="4E6FBD91"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8D" w14:textId="77777777" w:rsidR="000A637A" w:rsidRPr="00222283" w:rsidRDefault="00C33A9B" w:rsidP="00222283">
            <w:pPr>
              <w:pStyle w:val="Compact"/>
              <w:spacing w:before="0" w:after="0" w:line="360" w:lineRule="auto"/>
              <w:jc w:val="both"/>
              <w:rPr>
                <w:sz w:val="22"/>
                <w:szCs w:val="22"/>
              </w:rPr>
            </w:pPr>
            <w:r w:rsidRPr="00222283">
              <w:rPr>
                <w:sz w:val="22"/>
                <w:szCs w:val="22"/>
              </w:rPr>
              <w:t>Citations per Faculty</w:t>
            </w:r>
          </w:p>
        </w:tc>
        <w:tc>
          <w:tcPr>
            <w:cnfStyle w:val="000001000000" w:firstRow="0" w:lastRow="0" w:firstColumn="0" w:lastColumn="0" w:oddVBand="0" w:evenVBand="1" w:oddHBand="0" w:evenHBand="0" w:firstRowFirstColumn="0" w:firstRowLastColumn="0" w:lastRowFirstColumn="0" w:lastRowLastColumn="0"/>
            <w:tcW w:w="0" w:type="auto"/>
          </w:tcPr>
          <w:p w14:paraId="4E6FBD8E" w14:textId="77777777" w:rsidR="000A637A" w:rsidRPr="00222283" w:rsidRDefault="00C33A9B" w:rsidP="00222283">
            <w:pPr>
              <w:pStyle w:val="Compact"/>
              <w:spacing w:before="0" w:after="0" w:line="360" w:lineRule="auto"/>
              <w:jc w:val="both"/>
              <w:rPr>
                <w:sz w:val="22"/>
                <w:szCs w:val="22"/>
              </w:rPr>
            </w:pPr>
            <w:r w:rsidRPr="00222283">
              <w:rPr>
                <w:sz w:val="22"/>
                <w:szCs w:val="22"/>
              </w:rPr>
              <w:t>3.33</w:t>
            </w:r>
          </w:p>
        </w:tc>
        <w:tc>
          <w:tcPr>
            <w:cnfStyle w:val="000010000000" w:firstRow="0" w:lastRow="0" w:firstColumn="0" w:lastColumn="0" w:oddVBand="1" w:evenVBand="0" w:oddHBand="0" w:evenHBand="0" w:firstRowFirstColumn="0" w:firstRowLastColumn="0" w:lastRowFirstColumn="0" w:lastRowLastColumn="0"/>
            <w:tcW w:w="0" w:type="auto"/>
          </w:tcPr>
          <w:p w14:paraId="4E6FBD8F" w14:textId="77777777" w:rsidR="000A637A" w:rsidRPr="00222283" w:rsidRDefault="00C33A9B" w:rsidP="00222283">
            <w:pPr>
              <w:pStyle w:val="Compact"/>
              <w:spacing w:before="0" w:after="0" w:line="360" w:lineRule="auto"/>
              <w:jc w:val="both"/>
              <w:rPr>
                <w:sz w:val="22"/>
                <w:szCs w:val="22"/>
              </w:rPr>
            </w:pPr>
            <w:r w:rsidRPr="00222283">
              <w:rPr>
                <w:sz w:val="22"/>
                <w:szCs w:val="22"/>
              </w:rPr>
              <w:t>0.190</w:t>
            </w:r>
          </w:p>
        </w:tc>
        <w:tc>
          <w:tcPr>
            <w:cnfStyle w:val="000001000000" w:firstRow="0" w:lastRow="0" w:firstColumn="0" w:lastColumn="0" w:oddVBand="0" w:evenVBand="1" w:oddHBand="0" w:evenHBand="0" w:firstRowFirstColumn="0" w:firstRowLastColumn="0" w:lastRowFirstColumn="0" w:lastRowLastColumn="0"/>
            <w:tcW w:w="0" w:type="auto"/>
          </w:tcPr>
          <w:p w14:paraId="4E6FBD90" w14:textId="77777777" w:rsidR="000A637A" w:rsidRPr="00222283" w:rsidRDefault="00C33A9B" w:rsidP="00222283">
            <w:pPr>
              <w:pStyle w:val="Compact"/>
              <w:spacing w:before="0" w:after="0" w:line="360" w:lineRule="auto"/>
              <w:jc w:val="both"/>
              <w:rPr>
                <w:sz w:val="22"/>
                <w:szCs w:val="22"/>
              </w:rPr>
            </w:pPr>
            <w:r w:rsidRPr="00222283">
              <w:rPr>
                <w:sz w:val="22"/>
                <w:szCs w:val="22"/>
              </w:rPr>
              <w:t>0.028</w:t>
            </w:r>
          </w:p>
        </w:tc>
      </w:tr>
      <w:tr w:rsidR="000A637A" w:rsidRPr="00222283" w14:paraId="4E6FBD96"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92" w14:textId="77777777" w:rsidR="000A637A" w:rsidRPr="00222283" w:rsidRDefault="00C33A9B" w:rsidP="00222283">
            <w:pPr>
              <w:pStyle w:val="Compact"/>
              <w:spacing w:before="0" w:after="0" w:line="360" w:lineRule="auto"/>
              <w:jc w:val="both"/>
              <w:rPr>
                <w:sz w:val="22"/>
                <w:szCs w:val="22"/>
              </w:rPr>
            </w:pPr>
            <w:r w:rsidRPr="00222283">
              <w:rPr>
                <w:sz w:val="22"/>
                <w:szCs w:val="22"/>
              </w:rPr>
              <w:t>Employer Reputation</w:t>
            </w:r>
          </w:p>
        </w:tc>
        <w:tc>
          <w:tcPr>
            <w:cnfStyle w:val="000001000000" w:firstRow="0" w:lastRow="0" w:firstColumn="0" w:lastColumn="0" w:oddVBand="0" w:evenVBand="1" w:oddHBand="0" w:evenHBand="0" w:firstRowFirstColumn="0" w:firstRowLastColumn="0" w:lastRowFirstColumn="0" w:lastRowLastColumn="0"/>
            <w:tcW w:w="0" w:type="auto"/>
          </w:tcPr>
          <w:p w14:paraId="4E6FBD93" w14:textId="77777777" w:rsidR="000A637A" w:rsidRPr="00222283" w:rsidRDefault="00C33A9B" w:rsidP="00222283">
            <w:pPr>
              <w:pStyle w:val="Compact"/>
              <w:spacing w:before="0" w:after="0" w:line="360" w:lineRule="auto"/>
              <w:jc w:val="both"/>
              <w:rPr>
                <w:sz w:val="22"/>
                <w:szCs w:val="22"/>
              </w:rPr>
            </w:pPr>
            <w:r w:rsidRPr="00222283">
              <w:rPr>
                <w:sz w:val="22"/>
                <w:szCs w:val="22"/>
              </w:rPr>
              <w:t>3.16</w:t>
            </w:r>
          </w:p>
        </w:tc>
        <w:tc>
          <w:tcPr>
            <w:cnfStyle w:val="000010000000" w:firstRow="0" w:lastRow="0" w:firstColumn="0" w:lastColumn="0" w:oddVBand="1" w:evenVBand="0" w:oddHBand="0" w:evenHBand="0" w:firstRowFirstColumn="0" w:firstRowLastColumn="0" w:lastRowFirstColumn="0" w:lastRowLastColumn="0"/>
            <w:tcW w:w="0" w:type="auto"/>
          </w:tcPr>
          <w:p w14:paraId="4E6FBD94" w14:textId="77777777" w:rsidR="000A637A" w:rsidRPr="00222283" w:rsidRDefault="00C33A9B" w:rsidP="00222283">
            <w:pPr>
              <w:pStyle w:val="Compact"/>
              <w:spacing w:before="0" w:after="0" w:line="360" w:lineRule="auto"/>
              <w:jc w:val="both"/>
              <w:rPr>
                <w:sz w:val="22"/>
                <w:szCs w:val="22"/>
              </w:rPr>
            </w:pPr>
            <w:r w:rsidRPr="00222283">
              <w:rPr>
                <w:sz w:val="22"/>
                <w:szCs w:val="22"/>
              </w:rPr>
              <w:t>0.206</w:t>
            </w:r>
          </w:p>
        </w:tc>
        <w:tc>
          <w:tcPr>
            <w:cnfStyle w:val="000001000000" w:firstRow="0" w:lastRow="0" w:firstColumn="0" w:lastColumn="0" w:oddVBand="0" w:evenVBand="1" w:oddHBand="0" w:evenHBand="0" w:firstRowFirstColumn="0" w:firstRowLastColumn="0" w:lastRowFirstColumn="0" w:lastRowLastColumn="0"/>
            <w:tcW w:w="0" w:type="auto"/>
          </w:tcPr>
          <w:p w14:paraId="4E6FBD95" w14:textId="77777777" w:rsidR="000A637A" w:rsidRPr="00222283" w:rsidRDefault="00C33A9B" w:rsidP="00222283">
            <w:pPr>
              <w:pStyle w:val="Compact"/>
              <w:spacing w:before="0" w:after="0" w:line="360" w:lineRule="auto"/>
              <w:jc w:val="both"/>
              <w:rPr>
                <w:sz w:val="22"/>
                <w:szCs w:val="22"/>
              </w:rPr>
            </w:pPr>
            <w:r w:rsidRPr="00222283">
              <w:rPr>
                <w:sz w:val="22"/>
                <w:szCs w:val="22"/>
              </w:rPr>
              <w:t>0.025</w:t>
            </w:r>
          </w:p>
        </w:tc>
      </w:tr>
      <w:tr w:rsidR="000A637A" w:rsidRPr="00222283" w14:paraId="4E6FBD9B"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97" w14:textId="77777777" w:rsidR="000A637A" w:rsidRPr="00222283" w:rsidRDefault="00C33A9B" w:rsidP="00222283">
            <w:pPr>
              <w:pStyle w:val="Compact"/>
              <w:spacing w:before="0" w:after="0" w:line="360" w:lineRule="auto"/>
              <w:jc w:val="both"/>
              <w:rPr>
                <w:sz w:val="22"/>
                <w:szCs w:val="22"/>
              </w:rPr>
            </w:pPr>
            <w:r w:rsidRPr="00222283">
              <w:rPr>
                <w:sz w:val="22"/>
                <w:szCs w:val="22"/>
              </w:rPr>
              <w:t>Intl. Student Ratio</w:t>
            </w:r>
          </w:p>
        </w:tc>
        <w:tc>
          <w:tcPr>
            <w:cnfStyle w:val="000001000000" w:firstRow="0" w:lastRow="0" w:firstColumn="0" w:lastColumn="0" w:oddVBand="0" w:evenVBand="1" w:oddHBand="0" w:evenHBand="0" w:firstRowFirstColumn="0" w:firstRowLastColumn="0" w:lastRowFirstColumn="0" w:lastRowLastColumn="0"/>
            <w:tcW w:w="0" w:type="auto"/>
          </w:tcPr>
          <w:p w14:paraId="4E6FBD98" w14:textId="77777777" w:rsidR="000A637A" w:rsidRPr="00222283" w:rsidRDefault="00C33A9B" w:rsidP="00222283">
            <w:pPr>
              <w:pStyle w:val="Compact"/>
              <w:spacing w:before="0" w:after="0" w:line="360" w:lineRule="auto"/>
              <w:jc w:val="both"/>
              <w:rPr>
                <w:sz w:val="22"/>
                <w:szCs w:val="22"/>
              </w:rPr>
            </w:pPr>
            <w:r w:rsidRPr="00222283">
              <w:rPr>
                <w:sz w:val="22"/>
                <w:szCs w:val="22"/>
              </w:rPr>
              <w:t>2.56</w:t>
            </w:r>
          </w:p>
        </w:tc>
        <w:tc>
          <w:tcPr>
            <w:cnfStyle w:val="000010000000" w:firstRow="0" w:lastRow="0" w:firstColumn="0" w:lastColumn="0" w:oddVBand="1" w:evenVBand="0" w:oddHBand="0" w:evenHBand="0" w:firstRowFirstColumn="0" w:firstRowLastColumn="0" w:lastRowFirstColumn="0" w:lastRowLastColumn="0"/>
            <w:tcW w:w="0" w:type="auto"/>
          </w:tcPr>
          <w:p w14:paraId="4E6FBD99" w14:textId="77777777" w:rsidR="000A637A" w:rsidRPr="00222283" w:rsidRDefault="00C33A9B" w:rsidP="00222283">
            <w:pPr>
              <w:pStyle w:val="Compact"/>
              <w:spacing w:before="0" w:after="0" w:line="360" w:lineRule="auto"/>
              <w:jc w:val="both"/>
              <w:rPr>
                <w:sz w:val="22"/>
                <w:szCs w:val="22"/>
              </w:rPr>
            </w:pPr>
            <w:r w:rsidRPr="00222283">
              <w:rPr>
                <w:sz w:val="22"/>
                <w:szCs w:val="22"/>
              </w:rPr>
              <w:t>0.279</w:t>
            </w:r>
          </w:p>
        </w:tc>
        <w:tc>
          <w:tcPr>
            <w:cnfStyle w:val="000001000000" w:firstRow="0" w:lastRow="0" w:firstColumn="0" w:lastColumn="0" w:oddVBand="0" w:evenVBand="1" w:oddHBand="0" w:evenHBand="0" w:firstRowFirstColumn="0" w:firstRowLastColumn="0" w:lastRowFirstColumn="0" w:lastRowLastColumn="0"/>
            <w:tcW w:w="0" w:type="auto"/>
          </w:tcPr>
          <w:p w14:paraId="4E6FBD9A" w14:textId="77777777" w:rsidR="000A637A" w:rsidRPr="00222283" w:rsidRDefault="00C33A9B" w:rsidP="00222283">
            <w:pPr>
              <w:pStyle w:val="Compact"/>
              <w:spacing w:before="0" w:after="0" w:line="360" w:lineRule="auto"/>
              <w:jc w:val="both"/>
              <w:rPr>
                <w:sz w:val="22"/>
                <w:szCs w:val="22"/>
              </w:rPr>
            </w:pPr>
            <w:r w:rsidRPr="00222283">
              <w:rPr>
                <w:sz w:val="22"/>
                <w:szCs w:val="22"/>
              </w:rPr>
              <w:t>0.012</w:t>
            </w:r>
          </w:p>
        </w:tc>
      </w:tr>
      <w:tr w:rsidR="000A637A" w:rsidRPr="00222283" w14:paraId="4E6FBDA0"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9C" w14:textId="77777777" w:rsidR="000A637A" w:rsidRPr="00222283" w:rsidRDefault="00C33A9B" w:rsidP="00222283">
            <w:pPr>
              <w:pStyle w:val="Compact"/>
              <w:spacing w:before="0" w:after="0" w:line="360" w:lineRule="auto"/>
              <w:jc w:val="both"/>
              <w:rPr>
                <w:sz w:val="22"/>
                <w:szCs w:val="22"/>
              </w:rPr>
            </w:pPr>
            <w:r w:rsidRPr="00222283">
              <w:rPr>
                <w:sz w:val="22"/>
                <w:szCs w:val="22"/>
              </w:rPr>
              <w:t>Intl. Research Network</w:t>
            </w:r>
          </w:p>
        </w:tc>
        <w:tc>
          <w:tcPr>
            <w:cnfStyle w:val="000001000000" w:firstRow="0" w:lastRow="0" w:firstColumn="0" w:lastColumn="0" w:oddVBand="0" w:evenVBand="1" w:oddHBand="0" w:evenHBand="0" w:firstRowFirstColumn="0" w:firstRowLastColumn="0" w:lastRowFirstColumn="0" w:lastRowLastColumn="0"/>
            <w:tcW w:w="0" w:type="auto"/>
          </w:tcPr>
          <w:p w14:paraId="4E6FBD9D" w14:textId="77777777" w:rsidR="000A637A" w:rsidRPr="00222283" w:rsidRDefault="00C33A9B" w:rsidP="00222283">
            <w:pPr>
              <w:pStyle w:val="Compact"/>
              <w:spacing w:before="0" w:after="0" w:line="360" w:lineRule="auto"/>
              <w:jc w:val="both"/>
              <w:rPr>
                <w:sz w:val="22"/>
                <w:szCs w:val="22"/>
              </w:rPr>
            </w:pPr>
            <w:r w:rsidRPr="00222283">
              <w:rPr>
                <w:sz w:val="22"/>
                <w:szCs w:val="22"/>
              </w:rPr>
              <w:t>1.95</w:t>
            </w:r>
          </w:p>
        </w:tc>
        <w:tc>
          <w:tcPr>
            <w:cnfStyle w:val="000010000000" w:firstRow="0" w:lastRow="0" w:firstColumn="0" w:lastColumn="0" w:oddVBand="1" w:evenVBand="0" w:oddHBand="0" w:evenHBand="0" w:firstRowFirstColumn="0" w:firstRowLastColumn="0" w:lastRowFirstColumn="0" w:lastRowLastColumn="0"/>
            <w:tcW w:w="0" w:type="auto"/>
          </w:tcPr>
          <w:p w14:paraId="4E6FBD9E" w14:textId="77777777" w:rsidR="000A637A" w:rsidRPr="00222283" w:rsidRDefault="00C33A9B" w:rsidP="00222283">
            <w:pPr>
              <w:pStyle w:val="Compact"/>
              <w:spacing w:before="0" w:after="0" w:line="360" w:lineRule="auto"/>
              <w:jc w:val="both"/>
              <w:rPr>
                <w:sz w:val="22"/>
                <w:szCs w:val="22"/>
              </w:rPr>
            </w:pPr>
            <w:r w:rsidRPr="00222283">
              <w:rPr>
                <w:sz w:val="22"/>
                <w:szCs w:val="22"/>
              </w:rPr>
              <w:t>0.377</w:t>
            </w:r>
          </w:p>
        </w:tc>
        <w:tc>
          <w:tcPr>
            <w:cnfStyle w:val="000001000000" w:firstRow="0" w:lastRow="0" w:firstColumn="0" w:lastColumn="0" w:oddVBand="0" w:evenVBand="1" w:oddHBand="0" w:evenHBand="0" w:firstRowFirstColumn="0" w:firstRowLastColumn="0" w:lastRowFirstColumn="0" w:lastRowLastColumn="0"/>
            <w:tcW w:w="0" w:type="auto"/>
          </w:tcPr>
          <w:p w14:paraId="4E6FBD9F"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r>
      <w:tr w:rsidR="000A637A" w:rsidRPr="00222283" w14:paraId="4E6FBDA5"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A1" w14:textId="77777777" w:rsidR="000A637A" w:rsidRPr="00222283" w:rsidRDefault="00C33A9B" w:rsidP="00222283">
            <w:pPr>
              <w:pStyle w:val="Compact"/>
              <w:spacing w:before="0" w:after="0" w:line="360" w:lineRule="auto"/>
              <w:jc w:val="both"/>
              <w:rPr>
                <w:sz w:val="22"/>
                <w:szCs w:val="22"/>
              </w:rPr>
            </w:pPr>
            <w:r w:rsidRPr="00222283">
              <w:rPr>
                <w:sz w:val="22"/>
                <w:szCs w:val="22"/>
              </w:rPr>
              <w:t>Employment Outcomes</w:t>
            </w:r>
          </w:p>
        </w:tc>
        <w:tc>
          <w:tcPr>
            <w:cnfStyle w:val="000001000000" w:firstRow="0" w:lastRow="0" w:firstColumn="0" w:lastColumn="0" w:oddVBand="0" w:evenVBand="1" w:oddHBand="0" w:evenHBand="0" w:firstRowFirstColumn="0" w:firstRowLastColumn="0" w:lastRowFirstColumn="0" w:lastRowLastColumn="0"/>
            <w:tcW w:w="0" w:type="auto"/>
          </w:tcPr>
          <w:p w14:paraId="4E6FBDA2" w14:textId="77777777" w:rsidR="000A637A" w:rsidRPr="00222283" w:rsidRDefault="00C33A9B" w:rsidP="00222283">
            <w:pPr>
              <w:pStyle w:val="Compact"/>
              <w:spacing w:before="0" w:after="0" w:line="360" w:lineRule="auto"/>
              <w:jc w:val="both"/>
              <w:rPr>
                <w:sz w:val="22"/>
                <w:szCs w:val="22"/>
              </w:rPr>
            </w:pPr>
            <w:r w:rsidRPr="00222283">
              <w:rPr>
                <w:sz w:val="22"/>
                <w:szCs w:val="22"/>
              </w:rPr>
              <w:t>1.60</w:t>
            </w:r>
          </w:p>
        </w:tc>
        <w:tc>
          <w:tcPr>
            <w:cnfStyle w:val="000010000000" w:firstRow="0" w:lastRow="0" w:firstColumn="0" w:lastColumn="0" w:oddVBand="1" w:evenVBand="0" w:oddHBand="0" w:evenHBand="0" w:firstRowFirstColumn="0" w:firstRowLastColumn="0" w:lastRowFirstColumn="0" w:lastRowLastColumn="0"/>
            <w:tcW w:w="0" w:type="auto"/>
          </w:tcPr>
          <w:p w14:paraId="4E6FBDA3" w14:textId="77777777" w:rsidR="000A637A" w:rsidRPr="00222283" w:rsidRDefault="00C33A9B" w:rsidP="00222283">
            <w:pPr>
              <w:pStyle w:val="Compact"/>
              <w:spacing w:before="0" w:after="0" w:line="360" w:lineRule="auto"/>
              <w:jc w:val="both"/>
              <w:rPr>
                <w:sz w:val="22"/>
                <w:szCs w:val="22"/>
              </w:rPr>
            </w:pPr>
            <w:r w:rsidRPr="00222283">
              <w:rPr>
                <w:sz w:val="22"/>
                <w:szCs w:val="22"/>
              </w:rPr>
              <w:t>0.449</w:t>
            </w:r>
          </w:p>
        </w:tc>
        <w:tc>
          <w:tcPr>
            <w:cnfStyle w:val="000001000000" w:firstRow="0" w:lastRow="0" w:firstColumn="0" w:lastColumn="0" w:oddVBand="0" w:evenVBand="1" w:oddHBand="0" w:evenHBand="0" w:firstRowFirstColumn="0" w:firstRowLastColumn="0" w:lastRowFirstColumn="0" w:lastRowLastColumn="0"/>
            <w:tcW w:w="0" w:type="auto"/>
          </w:tcPr>
          <w:p w14:paraId="4E6FBDA4"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r>
      <w:tr w:rsidR="000A637A" w:rsidRPr="00222283" w14:paraId="4E6FBDAA"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A6" w14:textId="77777777" w:rsidR="000A637A" w:rsidRPr="00222283" w:rsidRDefault="00C33A9B" w:rsidP="00222283">
            <w:pPr>
              <w:pStyle w:val="Compact"/>
              <w:spacing w:before="0" w:after="0" w:line="360" w:lineRule="auto"/>
              <w:jc w:val="both"/>
              <w:rPr>
                <w:sz w:val="22"/>
                <w:szCs w:val="22"/>
              </w:rPr>
            </w:pPr>
            <w:r w:rsidRPr="00222283">
              <w:rPr>
                <w:sz w:val="22"/>
                <w:szCs w:val="22"/>
              </w:rPr>
              <w:t>Sustainability Score</w:t>
            </w:r>
          </w:p>
        </w:tc>
        <w:tc>
          <w:tcPr>
            <w:cnfStyle w:val="000001000000" w:firstRow="0" w:lastRow="0" w:firstColumn="0" w:lastColumn="0" w:oddVBand="0" w:evenVBand="1" w:oddHBand="0" w:evenHBand="0" w:firstRowFirstColumn="0" w:firstRowLastColumn="0" w:lastRowFirstColumn="0" w:lastRowLastColumn="0"/>
            <w:tcW w:w="0" w:type="auto"/>
          </w:tcPr>
          <w:p w14:paraId="4E6FBDA7" w14:textId="77777777" w:rsidR="000A637A" w:rsidRPr="00222283" w:rsidRDefault="00C33A9B" w:rsidP="00222283">
            <w:pPr>
              <w:pStyle w:val="Compact"/>
              <w:spacing w:before="0" w:after="0" w:line="360" w:lineRule="auto"/>
              <w:jc w:val="both"/>
              <w:rPr>
                <w:sz w:val="22"/>
                <w:szCs w:val="22"/>
              </w:rPr>
            </w:pPr>
            <w:r w:rsidRPr="00222283">
              <w:rPr>
                <w:sz w:val="22"/>
                <w:szCs w:val="22"/>
              </w:rPr>
              <w:t>1.22</w:t>
            </w:r>
          </w:p>
        </w:tc>
        <w:tc>
          <w:tcPr>
            <w:cnfStyle w:val="000010000000" w:firstRow="0" w:lastRow="0" w:firstColumn="0" w:lastColumn="0" w:oddVBand="1" w:evenVBand="0" w:oddHBand="0" w:evenHBand="0" w:firstRowFirstColumn="0" w:firstRowLastColumn="0" w:lastRowFirstColumn="0" w:lastRowLastColumn="0"/>
            <w:tcW w:w="0" w:type="auto"/>
          </w:tcPr>
          <w:p w14:paraId="4E6FBDA8" w14:textId="77777777" w:rsidR="000A637A" w:rsidRPr="00222283" w:rsidRDefault="00C33A9B" w:rsidP="00222283">
            <w:pPr>
              <w:pStyle w:val="Compact"/>
              <w:spacing w:before="0" w:after="0" w:line="360" w:lineRule="auto"/>
              <w:jc w:val="both"/>
              <w:rPr>
                <w:sz w:val="22"/>
                <w:szCs w:val="22"/>
              </w:rPr>
            </w:pPr>
            <w:r w:rsidRPr="00222283">
              <w:rPr>
                <w:sz w:val="22"/>
                <w:szCs w:val="22"/>
              </w:rPr>
              <w:t>0.544</w:t>
            </w:r>
          </w:p>
        </w:tc>
        <w:tc>
          <w:tcPr>
            <w:cnfStyle w:val="000001000000" w:firstRow="0" w:lastRow="0" w:firstColumn="0" w:lastColumn="0" w:oddVBand="0" w:evenVBand="1" w:oddHBand="0" w:evenHBand="0" w:firstRowFirstColumn="0" w:firstRowLastColumn="0" w:lastRowFirstColumn="0" w:lastRowLastColumn="0"/>
            <w:tcW w:w="0" w:type="auto"/>
          </w:tcPr>
          <w:p w14:paraId="4E6FBDA9"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r>
      <w:tr w:rsidR="000A637A" w:rsidRPr="00222283" w14:paraId="4E6FBDAF" w14:textId="77777777" w:rsidTr="00217CF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AB" w14:textId="77777777" w:rsidR="000A637A" w:rsidRPr="00222283" w:rsidRDefault="00C33A9B" w:rsidP="00222283">
            <w:pPr>
              <w:pStyle w:val="Compact"/>
              <w:spacing w:before="0" w:after="0" w:line="360" w:lineRule="auto"/>
              <w:jc w:val="both"/>
              <w:rPr>
                <w:sz w:val="22"/>
                <w:szCs w:val="22"/>
              </w:rPr>
            </w:pPr>
            <w:r w:rsidRPr="00222283">
              <w:rPr>
                <w:sz w:val="22"/>
                <w:szCs w:val="22"/>
              </w:rPr>
              <w:t>Overall Score</w:t>
            </w:r>
          </w:p>
        </w:tc>
        <w:tc>
          <w:tcPr>
            <w:cnfStyle w:val="000001000000" w:firstRow="0" w:lastRow="0" w:firstColumn="0" w:lastColumn="0" w:oddVBand="0" w:evenVBand="1" w:oddHBand="0" w:evenHBand="0" w:firstRowFirstColumn="0" w:firstRowLastColumn="0" w:lastRowFirstColumn="0" w:lastRowLastColumn="0"/>
            <w:tcW w:w="0" w:type="auto"/>
          </w:tcPr>
          <w:p w14:paraId="4E6FBDAC" w14:textId="77777777" w:rsidR="000A637A" w:rsidRPr="00222283" w:rsidRDefault="00C33A9B" w:rsidP="00222283">
            <w:pPr>
              <w:pStyle w:val="Compact"/>
              <w:spacing w:before="0" w:after="0" w:line="360" w:lineRule="auto"/>
              <w:jc w:val="both"/>
              <w:rPr>
                <w:sz w:val="22"/>
                <w:szCs w:val="22"/>
              </w:rPr>
            </w:pPr>
            <w:r w:rsidRPr="00222283">
              <w:rPr>
                <w:sz w:val="22"/>
                <w:szCs w:val="22"/>
              </w:rPr>
              <w:t>1.21</w:t>
            </w:r>
          </w:p>
        </w:tc>
        <w:tc>
          <w:tcPr>
            <w:cnfStyle w:val="000010000000" w:firstRow="0" w:lastRow="0" w:firstColumn="0" w:lastColumn="0" w:oddVBand="1" w:evenVBand="0" w:oddHBand="0" w:evenHBand="0" w:firstRowFirstColumn="0" w:firstRowLastColumn="0" w:lastRowFirstColumn="0" w:lastRowLastColumn="0"/>
            <w:tcW w:w="0" w:type="auto"/>
          </w:tcPr>
          <w:p w14:paraId="4E6FBDAD" w14:textId="77777777" w:rsidR="000A637A" w:rsidRPr="00222283" w:rsidRDefault="00C33A9B" w:rsidP="00222283">
            <w:pPr>
              <w:pStyle w:val="Compact"/>
              <w:spacing w:before="0" w:after="0" w:line="360" w:lineRule="auto"/>
              <w:jc w:val="both"/>
              <w:rPr>
                <w:sz w:val="22"/>
                <w:szCs w:val="22"/>
              </w:rPr>
            </w:pPr>
            <w:r w:rsidRPr="00222283">
              <w:rPr>
                <w:sz w:val="22"/>
                <w:szCs w:val="22"/>
              </w:rPr>
              <w:t>0.547</w:t>
            </w:r>
          </w:p>
        </w:tc>
        <w:tc>
          <w:tcPr>
            <w:cnfStyle w:val="000001000000" w:firstRow="0" w:lastRow="0" w:firstColumn="0" w:lastColumn="0" w:oddVBand="0" w:evenVBand="1" w:oddHBand="0" w:evenHBand="0" w:firstRowFirstColumn="0" w:firstRowLastColumn="0" w:lastRowFirstColumn="0" w:lastRowLastColumn="0"/>
            <w:tcW w:w="0" w:type="auto"/>
          </w:tcPr>
          <w:p w14:paraId="4E6FBDAE"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r>
      <w:tr w:rsidR="000A637A" w:rsidRPr="00222283" w14:paraId="4E6FBDB4" w14:textId="77777777" w:rsidTr="00217CF3">
        <w:tc>
          <w:tcPr>
            <w:cnfStyle w:val="000010000000" w:firstRow="0" w:lastRow="0" w:firstColumn="0" w:lastColumn="0" w:oddVBand="1" w:evenVBand="0" w:oddHBand="0" w:evenHBand="0" w:firstRowFirstColumn="0" w:firstRowLastColumn="0" w:lastRowFirstColumn="0" w:lastRowLastColumn="0"/>
            <w:tcW w:w="0" w:type="auto"/>
          </w:tcPr>
          <w:p w14:paraId="4E6FBDB0" w14:textId="77777777" w:rsidR="000A637A" w:rsidRPr="00222283" w:rsidRDefault="00C33A9B" w:rsidP="00222283">
            <w:pPr>
              <w:pStyle w:val="Compact"/>
              <w:spacing w:before="0" w:after="0" w:line="360" w:lineRule="auto"/>
              <w:jc w:val="both"/>
              <w:rPr>
                <w:sz w:val="22"/>
                <w:szCs w:val="22"/>
              </w:rPr>
            </w:pPr>
            <w:r w:rsidRPr="00222283">
              <w:rPr>
                <w:sz w:val="22"/>
                <w:szCs w:val="22"/>
              </w:rPr>
              <w:t>Faculty/Student Ratio</w:t>
            </w:r>
          </w:p>
        </w:tc>
        <w:tc>
          <w:tcPr>
            <w:cnfStyle w:val="000001000000" w:firstRow="0" w:lastRow="0" w:firstColumn="0" w:lastColumn="0" w:oddVBand="0" w:evenVBand="1" w:oddHBand="0" w:evenHBand="0" w:firstRowFirstColumn="0" w:firstRowLastColumn="0" w:lastRowFirstColumn="0" w:lastRowLastColumn="0"/>
            <w:tcW w:w="0" w:type="auto"/>
          </w:tcPr>
          <w:p w14:paraId="4E6FBDB1" w14:textId="77777777" w:rsidR="000A637A" w:rsidRPr="00222283" w:rsidRDefault="00C33A9B" w:rsidP="00222283">
            <w:pPr>
              <w:pStyle w:val="Compact"/>
              <w:spacing w:before="0" w:after="0" w:line="360" w:lineRule="auto"/>
              <w:jc w:val="both"/>
              <w:rPr>
                <w:sz w:val="22"/>
                <w:szCs w:val="22"/>
              </w:rPr>
            </w:pPr>
            <w:r w:rsidRPr="00222283">
              <w:rPr>
                <w:sz w:val="22"/>
                <w:szCs w:val="22"/>
              </w:rPr>
              <w:t>0.74</w:t>
            </w:r>
          </w:p>
        </w:tc>
        <w:tc>
          <w:tcPr>
            <w:cnfStyle w:val="000010000000" w:firstRow="0" w:lastRow="0" w:firstColumn="0" w:lastColumn="0" w:oddVBand="1" w:evenVBand="0" w:oddHBand="0" w:evenHBand="0" w:firstRowFirstColumn="0" w:firstRowLastColumn="0" w:lastRowFirstColumn="0" w:lastRowLastColumn="0"/>
            <w:tcW w:w="0" w:type="auto"/>
          </w:tcPr>
          <w:p w14:paraId="4E6FBDB2" w14:textId="77777777" w:rsidR="000A637A" w:rsidRPr="00222283" w:rsidRDefault="00C33A9B" w:rsidP="00222283">
            <w:pPr>
              <w:pStyle w:val="Compact"/>
              <w:spacing w:before="0" w:after="0" w:line="360" w:lineRule="auto"/>
              <w:jc w:val="both"/>
              <w:rPr>
                <w:sz w:val="22"/>
                <w:szCs w:val="22"/>
              </w:rPr>
            </w:pPr>
            <w:r w:rsidRPr="00222283">
              <w:rPr>
                <w:sz w:val="22"/>
                <w:szCs w:val="22"/>
              </w:rPr>
              <w:t>0.691</w:t>
            </w:r>
          </w:p>
        </w:tc>
        <w:tc>
          <w:tcPr>
            <w:cnfStyle w:val="000001000000" w:firstRow="0" w:lastRow="0" w:firstColumn="0" w:lastColumn="0" w:oddVBand="0" w:evenVBand="1" w:oddHBand="0" w:evenHBand="0" w:firstRowFirstColumn="0" w:firstRowLastColumn="0" w:lastRowFirstColumn="0" w:lastRowLastColumn="0"/>
            <w:tcW w:w="0" w:type="auto"/>
          </w:tcPr>
          <w:p w14:paraId="4E6FBDB3"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r>
    </w:tbl>
    <w:p w14:paraId="4E6FBDB5" w14:textId="2B490923" w:rsidR="000A637A" w:rsidRPr="00222283" w:rsidRDefault="00C33A9B" w:rsidP="00222283">
      <w:pPr>
        <w:pStyle w:val="BodyText"/>
        <w:spacing w:before="0" w:after="0" w:line="360" w:lineRule="auto"/>
        <w:jc w:val="both"/>
        <w:rPr>
          <w:sz w:val="22"/>
          <w:szCs w:val="22"/>
        </w:rPr>
      </w:pPr>
      <w:r w:rsidRPr="00222283">
        <w:rPr>
          <w:sz w:val="22"/>
          <w:szCs w:val="22"/>
        </w:rPr>
        <w:t>Descriptive archetype means (not significant after Bonferroni correction): the Foundation-dominant group recorded the highest mean Academic Reputation (98.4) and Employer Reputation (97.9)</w:t>
      </w:r>
      <w:r w:rsidR="00861834" w:rsidRPr="00222283">
        <w:rPr>
          <w:sz w:val="22"/>
          <w:szCs w:val="22"/>
        </w:rPr>
        <w:t>,</w:t>
      </w:r>
      <w:r w:rsidRPr="00222283">
        <w:rPr>
          <w:sz w:val="22"/>
          <w:szCs w:val="22"/>
        </w:rPr>
        <w:t xml:space="preserve"> and the lowest Intl. Faculty Ratio (72.9) and Intl. Student Ratio (67.5).</w:t>
      </w:r>
    </w:p>
    <w:p w14:paraId="4D6231CC" w14:textId="77777777" w:rsidR="00217CF3" w:rsidRDefault="00217CF3" w:rsidP="00222283">
      <w:pPr>
        <w:pStyle w:val="BodyText"/>
        <w:spacing w:before="0" w:after="0" w:line="360" w:lineRule="auto"/>
        <w:jc w:val="both"/>
        <w:rPr>
          <w:b/>
          <w:bCs/>
          <w:sz w:val="22"/>
          <w:szCs w:val="22"/>
        </w:rPr>
      </w:pPr>
    </w:p>
    <w:p w14:paraId="4E6FBDB6" w14:textId="1FCB17F1"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S4.</w:t>
      </w:r>
      <w:r w:rsidRPr="00222283">
        <w:rPr>
          <w:sz w:val="22"/>
          <w:szCs w:val="22"/>
        </w:rPr>
        <w:t xml:space="preserve"> Lead–lag classification: agreement structure.</w:t>
      </w:r>
    </w:p>
    <w:tbl>
      <w:tblPr>
        <w:tblStyle w:val="PlainTable2"/>
        <w:tblW w:w="0" w:type="auto"/>
        <w:tblLook w:val="0020" w:firstRow="1" w:lastRow="0" w:firstColumn="0" w:lastColumn="0" w:noHBand="0" w:noVBand="0"/>
      </w:tblPr>
      <w:tblGrid>
        <w:gridCol w:w="3219"/>
        <w:gridCol w:w="3002"/>
      </w:tblGrid>
      <w:tr w:rsidR="000A637A" w:rsidRPr="00222283" w14:paraId="4E6FBDB9" w14:textId="77777777" w:rsidTr="008925D0">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B7" w14:textId="77777777" w:rsidR="000A637A" w:rsidRPr="00222283" w:rsidRDefault="00C33A9B" w:rsidP="00222283">
            <w:pPr>
              <w:pStyle w:val="Compact"/>
              <w:spacing w:before="0" w:after="0" w:line="360" w:lineRule="auto"/>
              <w:jc w:val="both"/>
              <w:rPr>
                <w:sz w:val="22"/>
                <w:szCs w:val="22"/>
              </w:rPr>
            </w:pPr>
            <w:r w:rsidRPr="00222283">
              <w:rPr>
                <w:sz w:val="22"/>
                <w:szCs w:val="22"/>
              </w:rPr>
              <w:lastRenderedPageBreak/>
              <w:t>Metric</w:t>
            </w:r>
          </w:p>
        </w:tc>
        <w:tc>
          <w:tcPr>
            <w:cnfStyle w:val="000001000000" w:firstRow="0" w:lastRow="0" w:firstColumn="0" w:lastColumn="0" w:oddVBand="0" w:evenVBand="1" w:oddHBand="0" w:evenHBand="0" w:firstRowFirstColumn="0" w:firstRowLastColumn="0" w:lastRowFirstColumn="0" w:lastRowLastColumn="0"/>
            <w:tcW w:w="0" w:type="auto"/>
          </w:tcPr>
          <w:p w14:paraId="4E6FBDB8" w14:textId="77777777" w:rsidR="000A637A" w:rsidRPr="00222283" w:rsidRDefault="00C33A9B" w:rsidP="00222283">
            <w:pPr>
              <w:pStyle w:val="Compact"/>
              <w:spacing w:before="0" w:after="0" w:line="360" w:lineRule="auto"/>
              <w:jc w:val="both"/>
              <w:rPr>
                <w:sz w:val="22"/>
                <w:szCs w:val="22"/>
              </w:rPr>
            </w:pPr>
            <w:r w:rsidRPr="00222283">
              <w:rPr>
                <w:sz w:val="22"/>
                <w:szCs w:val="22"/>
              </w:rPr>
              <w:t>Value</w:t>
            </w:r>
          </w:p>
        </w:tc>
      </w:tr>
      <w:tr w:rsidR="000A637A" w:rsidRPr="00222283" w14:paraId="4E6FBDBC"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BA" w14:textId="77777777" w:rsidR="000A637A" w:rsidRPr="00222283" w:rsidRDefault="00C33A9B" w:rsidP="00222283">
            <w:pPr>
              <w:pStyle w:val="Compact"/>
              <w:spacing w:before="0" w:after="0" w:line="360" w:lineRule="auto"/>
              <w:jc w:val="both"/>
              <w:rPr>
                <w:sz w:val="22"/>
                <w:szCs w:val="22"/>
              </w:rPr>
            </w:pPr>
            <w:r w:rsidRPr="00222283">
              <w:rPr>
                <w:sz w:val="22"/>
                <w:szCs w:val="22"/>
              </w:rPr>
              <w:t>LEAD share per coder</w:t>
            </w:r>
          </w:p>
        </w:tc>
        <w:tc>
          <w:tcPr>
            <w:cnfStyle w:val="000001000000" w:firstRow="0" w:lastRow="0" w:firstColumn="0" w:lastColumn="0" w:oddVBand="0" w:evenVBand="1" w:oddHBand="0" w:evenHBand="0" w:firstRowFirstColumn="0" w:firstRowLastColumn="0" w:lastRowFirstColumn="0" w:lastRowLastColumn="0"/>
            <w:tcW w:w="0" w:type="auto"/>
          </w:tcPr>
          <w:p w14:paraId="4E6FBDBB" w14:textId="77777777" w:rsidR="000A637A" w:rsidRPr="00222283" w:rsidRDefault="00C33A9B" w:rsidP="00222283">
            <w:pPr>
              <w:pStyle w:val="Compact"/>
              <w:spacing w:before="0" w:after="0" w:line="360" w:lineRule="auto"/>
              <w:jc w:val="both"/>
              <w:rPr>
                <w:sz w:val="22"/>
                <w:szCs w:val="22"/>
              </w:rPr>
            </w:pPr>
            <w:r w:rsidRPr="00222283">
              <w:rPr>
                <w:sz w:val="22"/>
                <w:szCs w:val="22"/>
              </w:rPr>
              <w:t>88.3% / 94.6% / 95.3%</w:t>
            </w:r>
          </w:p>
        </w:tc>
      </w:tr>
      <w:tr w:rsidR="000A637A" w:rsidRPr="00222283" w14:paraId="4E6FBDBF"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BD" w14:textId="77777777" w:rsidR="000A637A" w:rsidRPr="00222283" w:rsidRDefault="00C33A9B" w:rsidP="00222283">
            <w:pPr>
              <w:pStyle w:val="Compact"/>
              <w:spacing w:before="0" w:after="0" w:line="360" w:lineRule="auto"/>
              <w:jc w:val="both"/>
              <w:rPr>
                <w:sz w:val="22"/>
                <w:szCs w:val="22"/>
              </w:rPr>
            </w:pPr>
            <w:r w:rsidRPr="00222283">
              <w:rPr>
                <w:sz w:val="22"/>
                <w:szCs w:val="22"/>
              </w:rPr>
              <w:t>LEAD share, ensemble majority</w:t>
            </w:r>
          </w:p>
        </w:tc>
        <w:tc>
          <w:tcPr>
            <w:cnfStyle w:val="000001000000" w:firstRow="0" w:lastRow="0" w:firstColumn="0" w:lastColumn="0" w:oddVBand="0" w:evenVBand="1" w:oddHBand="0" w:evenHBand="0" w:firstRowFirstColumn="0" w:firstRowLastColumn="0" w:lastRowFirstColumn="0" w:lastRowLastColumn="0"/>
            <w:tcW w:w="0" w:type="auto"/>
          </w:tcPr>
          <w:p w14:paraId="4E6FBDBE" w14:textId="77777777" w:rsidR="000A637A" w:rsidRPr="00222283" w:rsidRDefault="00C33A9B" w:rsidP="00222283">
            <w:pPr>
              <w:pStyle w:val="Compact"/>
              <w:spacing w:before="0" w:after="0" w:line="360" w:lineRule="auto"/>
              <w:jc w:val="both"/>
              <w:rPr>
                <w:sz w:val="22"/>
                <w:szCs w:val="22"/>
              </w:rPr>
            </w:pPr>
            <w:r w:rsidRPr="00222283">
              <w:rPr>
                <w:sz w:val="22"/>
                <w:szCs w:val="22"/>
              </w:rPr>
              <w:t>96.8% (LAG: 126 units, 3.2%)</w:t>
            </w:r>
          </w:p>
        </w:tc>
      </w:tr>
      <w:tr w:rsidR="000A637A" w:rsidRPr="00222283" w14:paraId="4E6FBDC2"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C0" w14:textId="77777777" w:rsidR="000A637A" w:rsidRPr="00222283" w:rsidRDefault="00C33A9B" w:rsidP="00222283">
            <w:pPr>
              <w:pStyle w:val="Compact"/>
              <w:spacing w:before="0" w:after="0" w:line="360" w:lineRule="auto"/>
              <w:jc w:val="both"/>
              <w:rPr>
                <w:sz w:val="22"/>
                <w:szCs w:val="22"/>
              </w:rPr>
            </w:pPr>
            <w:r w:rsidRPr="00222283">
              <w:rPr>
                <w:sz w:val="22"/>
                <w:szCs w:val="22"/>
              </w:rPr>
              <w:t>Unanimous units</w:t>
            </w:r>
          </w:p>
        </w:tc>
        <w:tc>
          <w:tcPr>
            <w:cnfStyle w:val="000001000000" w:firstRow="0" w:lastRow="0" w:firstColumn="0" w:lastColumn="0" w:oddVBand="0" w:evenVBand="1" w:oddHBand="0" w:evenHBand="0" w:firstRowFirstColumn="0" w:firstRowLastColumn="0" w:lastRowFirstColumn="0" w:lastRowLastColumn="0"/>
            <w:tcW w:w="0" w:type="auto"/>
          </w:tcPr>
          <w:p w14:paraId="4E6FBDC1" w14:textId="77777777" w:rsidR="000A637A" w:rsidRPr="00222283" w:rsidRDefault="00C33A9B" w:rsidP="00222283">
            <w:pPr>
              <w:pStyle w:val="Compact"/>
              <w:spacing w:before="0" w:after="0" w:line="360" w:lineRule="auto"/>
              <w:jc w:val="both"/>
              <w:rPr>
                <w:sz w:val="22"/>
                <w:szCs w:val="22"/>
              </w:rPr>
            </w:pPr>
            <w:r w:rsidRPr="00222283">
              <w:rPr>
                <w:sz w:val="22"/>
                <w:szCs w:val="22"/>
              </w:rPr>
              <w:t>81.7%</w:t>
            </w:r>
          </w:p>
        </w:tc>
      </w:tr>
      <w:tr w:rsidR="000A637A" w:rsidRPr="00222283" w14:paraId="4E6FBDC5"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C3" w14:textId="77777777" w:rsidR="000A637A" w:rsidRPr="00222283" w:rsidRDefault="00C33A9B" w:rsidP="00222283">
            <w:pPr>
              <w:pStyle w:val="Compact"/>
              <w:spacing w:before="0" w:after="0" w:line="360" w:lineRule="auto"/>
              <w:jc w:val="both"/>
              <w:rPr>
                <w:sz w:val="22"/>
                <w:szCs w:val="22"/>
              </w:rPr>
            </w:pPr>
            <w:r w:rsidRPr="00222283">
              <w:rPr>
                <w:sz w:val="22"/>
                <w:szCs w:val="22"/>
              </w:rPr>
              <w:t>Mean pairwise raw agreement</w:t>
            </w:r>
          </w:p>
        </w:tc>
        <w:tc>
          <w:tcPr>
            <w:cnfStyle w:val="000001000000" w:firstRow="0" w:lastRow="0" w:firstColumn="0" w:lastColumn="0" w:oddVBand="0" w:evenVBand="1" w:oddHBand="0" w:evenHBand="0" w:firstRowFirstColumn="0" w:firstRowLastColumn="0" w:lastRowFirstColumn="0" w:lastRowLastColumn="0"/>
            <w:tcW w:w="0" w:type="auto"/>
          </w:tcPr>
          <w:p w14:paraId="4E6FBDC4" w14:textId="77777777" w:rsidR="000A637A" w:rsidRPr="00222283" w:rsidRDefault="00C33A9B" w:rsidP="00222283">
            <w:pPr>
              <w:pStyle w:val="Compact"/>
              <w:spacing w:before="0" w:after="0" w:line="360" w:lineRule="auto"/>
              <w:jc w:val="both"/>
              <w:rPr>
                <w:sz w:val="22"/>
                <w:szCs w:val="22"/>
              </w:rPr>
            </w:pPr>
            <w:r w:rsidRPr="00222283">
              <w:rPr>
                <w:sz w:val="22"/>
                <w:szCs w:val="22"/>
              </w:rPr>
              <w:t>0.878</w:t>
            </w:r>
          </w:p>
        </w:tc>
      </w:tr>
      <w:tr w:rsidR="000A637A" w:rsidRPr="00222283" w14:paraId="4E6FBDC8"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C6" w14:textId="77777777" w:rsidR="000A637A" w:rsidRPr="00222283" w:rsidRDefault="00C33A9B" w:rsidP="00222283">
            <w:pPr>
              <w:pStyle w:val="Compact"/>
              <w:spacing w:before="0" w:after="0" w:line="360" w:lineRule="auto"/>
              <w:jc w:val="both"/>
              <w:rPr>
                <w:sz w:val="22"/>
                <w:szCs w:val="22"/>
              </w:rPr>
            </w:pPr>
            <w:r w:rsidRPr="00222283">
              <w:rPr>
                <w:sz w:val="22"/>
                <w:szCs w:val="22"/>
              </w:rPr>
              <w:t>Gwet’s AC1 (prevalence-robust)</w:t>
            </w:r>
          </w:p>
        </w:tc>
        <w:tc>
          <w:tcPr>
            <w:cnfStyle w:val="000001000000" w:firstRow="0" w:lastRow="0" w:firstColumn="0" w:lastColumn="0" w:oddVBand="0" w:evenVBand="1" w:oddHBand="0" w:evenHBand="0" w:firstRowFirstColumn="0" w:firstRowLastColumn="0" w:lastRowFirstColumn="0" w:lastRowLastColumn="0"/>
            <w:tcW w:w="0" w:type="auto"/>
          </w:tcPr>
          <w:p w14:paraId="4E6FBDC7" w14:textId="77777777" w:rsidR="000A637A" w:rsidRPr="00222283" w:rsidRDefault="00C33A9B" w:rsidP="00222283">
            <w:pPr>
              <w:pStyle w:val="Compact"/>
              <w:spacing w:before="0" w:after="0" w:line="360" w:lineRule="auto"/>
              <w:jc w:val="both"/>
              <w:rPr>
                <w:sz w:val="22"/>
                <w:szCs w:val="22"/>
              </w:rPr>
            </w:pPr>
            <w:r w:rsidRPr="00222283">
              <w:rPr>
                <w:sz w:val="22"/>
                <w:szCs w:val="22"/>
              </w:rPr>
              <w:t>0.859</w:t>
            </w:r>
          </w:p>
        </w:tc>
      </w:tr>
      <w:tr w:rsidR="000A637A" w:rsidRPr="00222283" w14:paraId="4E6FBDCB"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C9" w14:textId="77777777" w:rsidR="000A637A" w:rsidRPr="00222283" w:rsidRDefault="00C33A9B" w:rsidP="00222283">
            <w:pPr>
              <w:pStyle w:val="Compact"/>
              <w:spacing w:before="0" w:after="0" w:line="360" w:lineRule="auto"/>
              <w:jc w:val="both"/>
              <w:rPr>
                <w:sz w:val="22"/>
                <w:szCs w:val="22"/>
              </w:rPr>
            </w:pPr>
            <w:r w:rsidRPr="00222283">
              <w:rPr>
                <w:sz w:val="22"/>
                <w:szCs w:val="22"/>
              </w:rPr>
              <w:t>Specific agreement, LEAD</w:t>
            </w:r>
          </w:p>
        </w:tc>
        <w:tc>
          <w:tcPr>
            <w:cnfStyle w:val="000001000000" w:firstRow="0" w:lastRow="0" w:firstColumn="0" w:lastColumn="0" w:oddVBand="0" w:evenVBand="1" w:oddHBand="0" w:evenHBand="0" w:firstRowFirstColumn="0" w:firstRowLastColumn="0" w:lastRowFirstColumn="0" w:lastRowLastColumn="0"/>
            <w:tcW w:w="0" w:type="auto"/>
          </w:tcPr>
          <w:p w14:paraId="4E6FBDCA" w14:textId="77777777" w:rsidR="000A637A" w:rsidRPr="00222283" w:rsidRDefault="00C33A9B" w:rsidP="00222283">
            <w:pPr>
              <w:pStyle w:val="Compact"/>
              <w:spacing w:before="0" w:after="0" w:line="360" w:lineRule="auto"/>
              <w:jc w:val="both"/>
              <w:rPr>
                <w:sz w:val="22"/>
                <w:szCs w:val="22"/>
              </w:rPr>
            </w:pPr>
            <w:r w:rsidRPr="00222283">
              <w:rPr>
                <w:sz w:val="22"/>
                <w:szCs w:val="22"/>
              </w:rPr>
              <w:t>0.934</w:t>
            </w:r>
          </w:p>
        </w:tc>
      </w:tr>
      <w:tr w:rsidR="000A637A" w:rsidRPr="00222283" w14:paraId="4E6FBDCE"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CC" w14:textId="77777777" w:rsidR="000A637A" w:rsidRPr="00222283" w:rsidRDefault="00C33A9B" w:rsidP="00222283">
            <w:pPr>
              <w:pStyle w:val="Compact"/>
              <w:spacing w:before="0" w:after="0" w:line="360" w:lineRule="auto"/>
              <w:jc w:val="both"/>
              <w:rPr>
                <w:sz w:val="22"/>
                <w:szCs w:val="22"/>
              </w:rPr>
            </w:pPr>
            <w:r w:rsidRPr="00222283">
              <w:rPr>
                <w:sz w:val="22"/>
                <w:szCs w:val="22"/>
              </w:rPr>
              <w:t>Specific agreement, LAG</w:t>
            </w:r>
          </w:p>
        </w:tc>
        <w:tc>
          <w:tcPr>
            <w:cnfStyle w:val="000001000000" w:firstRow="0" w:lastRow="0" w:firstColumn="0" w:lastColumn="0" w:oddVBand="0" w:evenVBand="1" w:oddHBand="0" w:evenHBand="0" w:firstRowFirstColumn="0" w:firstRowLastColumn="0" w:lastRowFirstColumn="0" w:lastRowLastColumn="0"/>
            <w:tcW w:w="0" w:type="auto"/>
          </w:tcPr>
          <w:p w14:paraId="4E6FBDCD" w14:textId="77777777" w:rsidR="000A637A" w:rsidRPr="00222283" w:rsidRDefault="00C33A9B" w:rsidP="00222283">
            <w:pPr>
              <w:pStyle w:val="Compact"/>
              <w:spacing w:before="0" w:after="0" w:line="360" w:lineRule="auto"/>
              <w:jc w:val="both"/>
              <w:rPr>
                <w:sz w:val="22"/>
                <w:szCs w:val="22"/>
              </w:rPr>
            </w:pPr>
            <w:r w:rsidRPr="00222283">
              <w:rPr>
                <w:sz w:val="22"/>
                <w:szCs w:val="22"/>
              </w:rPr>
              <w:t>0.147</w:t>
            </w:r>
          </w:p>
        </w:tc>
      </w:tr>
      <w:tr w:rsidR="000A637A" w:rsidRPr="00222283" w14:paraId="4E6FBDD1"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CF" w14:textId="77777777" w:rsidR="000A637A" w:rsidRPr="00222283" w:rsidRDefault="00C33A9B" w:rsidP="00222283">
            <w:pPr>
              <w:pStyle w:val="Compact"/>
              <w:spacing w:before="0" w:after="0" w:line="360" w:lineRule="auto"/>
              <w:jc w:val="both"/>
              <w:rPr>
                <w:sz w:val="22"/>
                <w:szCs w:val="22"/>
              </w:rPr>
            </w:pPr>
            <w:r w:rsidRPr="00222283">
              <w:rPr>
                <w:sz w:val="22"/>
                <w:szCs w:val="22"/>
              </w:rPr>
              <w:t>Krippendorff’s 3b1</w:t>
            </w:r>
          </w:p>
        </w:tc>
        <w:tc>
          <w:tcPr>
            <w:cnfStyle w:val="000001000000" w:firstRow="0" w:lastRow="0" w:firstColumn="0" w:lastColumn="0" w:oddVBand="0" w:evenVBand="1" w:oddHBand="0" w:evenHBand="0" w:firstRowFirstColumn="0" w:firstRowLastColumn="0" w:lastRowFirstColumn="0" w:lastRowLastColumn="0"/>
            <w:tcW w:w="0" w:type="auto"/>
          </w:tcPr>
          <w:p w14:paraId="4E6FBDD0" w14:textId="77777777" w:rsidR="000A637A" w:rsidRPr="00222283" w:rsidRDefault="00C33A9B" w:rsidP="00222283">
            <w:pPr>
              <w:pStyle w:val="Compact"/>
              <w:spacing w:before="0" w:after="0" w:line="360" w:lineRule="auto"/>
              <w:jc w:val="both"/>
              <w:rPr>
                <w:sz w:val="22"/>
                <w:szCs w:val="22"/>
              </w:rPr>
            </w:pPr>
            <w:r w:rsidRPr="00222283">
              <w:rPr>
                <w:sz w:val="22"/>
                <w:szCs w:val="22"/>
              </w:rPr>
              <w:t>0.095</w:t>
            </w:r>
          </w:p>
        </w:tc>
      </w:tr>
      <w:tr w:rsidR="000A637A" w:rsidRPr="00222283" w14:paraId="4E6FBDD4"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D2" w14:textId="77777777" w:rsidR="000A637A" w:rsidRPr="00222283" w:rsidRDefault="00C33A9B" w:rsidP="00222283">
            <w:pPr>
              <w:pStyle w:val="Compact"/>
              <w:spacing w:before="0" w:after="0" w:line="360" w:lineRule="auto"/>
              <w:jc w:val="both"/>
              <w:rPr>
                <w:sz w:val="22"/>
                <w:szCs w:val="22"/>
              </w:rPr>
            </w:pPr>
            <w:r w:rsidRPr="00222283">
              <w:rPr>
                <w:sz w:val="22"/>
                <w:szCs w:val="22"/>
              </w:rPr>
              <w:t>Unanimous LAG units</w:t>
            </w:r>
          </w:p>
        </w:tc>
        <w:tc>
          <w:tcPr>
            <w:cnfStyle w:val="000001000000" w:firstRow="0" w:lastRow="0" w:firstColumn="0" w:lastColumn="0" w:oddVBand="0" w:evenVBand="1" w:oddHBand="0" w:evenHBand="0" w:firstRowFirstColumn="0" w:firstRowLastColumn="0" w:lastRowFirstColumn="0" w:lastRowLastColumn="0"/>
            <w:tcW w:w="0" w:type="auto"/>
          </w:tcPr>
          <w:p w14:paraId="4E6FBDD3" w14:textId="77777777" w:rsidR="000A637A" w:rsidRPr="00222283" w:rsidRDefault="00C33A9B" w:rsidP="00222283">
            <w:pPr>
              <w:pStyle w:val="Compact"/>
              <w:spacing w:before="0" w:after="0" w:line="360" w:lineRule="auto"/>
              <w:jc w:val="both"/>
              <w:rPr>
                <w:sz w:val="22"/>
                <w:szCs w:val="22"/>
              </w:rPr>
            </w:pPr>
            <w:r w:rsidRPr="00222283">
              <w:rPr>
                <w:sz w:val="22"/>
                <w:szCs w:val="22"/>
              </w:rPr>
              <w:t>7</w:t>
            </w:r>
          </w:p>
        </w:tc>
      </w:tr>
    </w:tbl>
    <w:p w14:paraId="66AA9E79" w14:textId="77777777" w:rsidR="008925D0" w:rsidRDefault="008925D0" w:rsidP="00222283">
      <w:pPr>
        <w:pStyle w:val="BodyText"/>
        <w:spacing w:before="0" w:after="0" w:line="360" w:lineRule="auto"/>
        <w:jc w:val="both"/>
        <w:rPr>
          <w:b/>
          <w:bCs/>
          <w:sz w:val="22"/>
          <w:szCs w:val="22"/>
        </w:rPr>
      </w:pPr>
    </w:p>
    <w:p w14:paraId="4E6FBDD5" w14:textId="2DD1DA26"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S5.</w:t>
      </w:r>
      <w:r w:rsidRPr="00222283">
        <w:rPr>
          <w:sz w:val="22"/>
          <w:szCs w:val="22"/>
        </w:rPr>
        <w:t xml:space="preserve"> Tension classification: agreement structure.</w:t>
      </w:r>
    </w:p>
    <w:tbl>
      <w:tblPr>
        <w:tblStyle w:val="PlainTable2"/>
        <w:tblW w:w="0" w:type="auto"/>
        <w:tblLook w:val="0020" w:firstRow="1" w:lastRow="0" w:firstColumn="0" w:lastColumn="0" w:noHBand="0" w:noVBand="0"/>
      </w:tblPr>
      <w:tblGrid>
        <w:gridCol w:w="4773"/>
        <w:gridCol w:w="2445"/>
      </w:tblGrid>
      <w:tr w:rsidR="000A637A" w:rsidRPr="00222283" w14:paraId="4E6FBDD8" w14:textId="77777777" w:rsidTr="008925D0">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D6" w14:textId="77777777" w:rsidR="000A637A" w:rsidRPr="00222283" w:rsidRDefault="00C33A9B" w:rsidP="00222283">
            <w:pPr>
              <w:pStyle w:val="Compact"/>
              <w:spacing w:before="0" w:after="0" w:line="360" w:lineRule="auto"/>
              <w:jc w:val="both"/>
              <w:rPr>
                <w:sz w:val="22"/>
                <w:szCs w:val="22"/>
              </w:rPr>
            </w:pPr>
            <w:r w:rsidRPr="00222283">
              <w:rPr>
                <w:sz w:val="22"/>
                <w:szCs w:val="22"/>
              </w:rPr>
              <w:t>Metric</w:t>
            </w:r>
          </w:p>
        </w:tc>
        <w:tc>
          <w:tcPr>
            <w:cnfStyle w:val="000001000000" w:firstRow="0" w:lastRow="0" w:firstColumn="0" w:lastColumn="0" w:oddVBand="0" w:evenVBand="1" w:oddHBand="0" w:evenHBand="0" w:firstRowFirstColumn="0" w:firstRowLastColumn="0" w:lastRowFirstColumn="0" w:lastRowLastColumn="0"/>
            <w:tcW w:w="0" w:type="auto"/>
          </w:tcPr>
          <w:p w14:paraId="4E6FBDD7" w14:textId="77777777" w:rsidR="000A637A" w:rsidRPr="00222283" w:rsidRDefault="00C33A9B" w:rsidP="00222283">
            <w:pPr>
              <w:pStyle w:val="Compact"/>
              <w:spacing w:before="0" w:after="0" w:line="360" w:lineRule="auto"/>
              <w:jc w:val="both"/>
              <w:rPr>
                <w:sz w:val="22"/>
                <w:szCs w:val="22"/>
              </w:rPr>
            </w:pPr>
            <w:r w:rsidRPr="00222283">
              <w:rPr>
                <w:sz w:val="22"/>
                <w:szCs w:val="22"/>
              </w:rPr>
              <w:t>Value</w:t>
            </w:r>
          </w:p>
        </w:tc>
      </w:tr>
      <w:tr w:rsidR="000A637A" w:rsidRPr="00222283" w14:paraId="4E6FBDDB"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D9" w14:textId="77777777" w:rsidR="000A637A" w:rsidRPr="00222283" w:rsidRDefault="00C33A9B" w:rsidP="00222283">
            <w:pPr>
              <w:pStyle w:val="Compact"/>
              <w:spacing w:before="0" w:after="0" w:line="360" w:lineRule="auto"/>
              <w:jc w:val="both"/>
              <w:rPr>
                <w:sz w:val="22"/>
                <w:szCs w:val="22"/>
              </w:rPr>
            </w:pPr>
            <w:r w:rsidRPr="00222283">
              <w:rPr>
                <w:sz w:val="22"/>
                <w:szCs w:val="22"/>
              </w:rPr>
              <w:t>Tension detection rate per coder</w:t>
            </w:r>
          </w:p>
        </w:tc>
        <w:tc>
          <w:tcPr>
            <w:cnfStyle w:val="000001000000" w:firstRow="0" w:lastRow="0" w:firstColumn="0" w:lastColumn="0" w:oddVBand="0" w:evenVBand="1" w:oddHBand="0" w:evenHBand="0" w:firstRowFirstColumn="0" w:firstRowLastColumn="0" w:lastRowFirstColumn="0" w:lastRowLastColumn="0"/>
            <w:tcW w:w="0" w:type="auto"/>
          </w:tcPr>
          <w:p w14:paraId="4E6FBDDA" w14:textId="77777777" w:rsidR="000A637A" w:rsidRPr="00222283" w:rsidRDefault="00C33A9B" w:rsidP="00222283">
            <w:pPr>
              <w:pStyle w:val="Compact"/>
              <w:spacing w:before="0" w:after="0" w:line="360" w:lineRule="auto"/>
              <w:jc w:val="both"/>
              <w:rPr>
                <w:sz w:val="22"/>
                <w:szCs w:val="22"/>
              </w:rPr>
            </w:pPr>
            <w:r w:rsidRPr="00222283">
              <w:rPr>
                <w:sz w:val="22"/>
                <w:szCs w:val="22"/>
              </w:rPr>
              <w:t>0.60% / 0.20% / 0.18%</w:t>
            </w:r>
          </w:p>
        </w:tc>
      </w:tr>
      <w:tr w:rsidR="000A637A" w:rsidRPr="00222283" w14:paraId="4E6FBDDE"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DC" w14:textId="77777777" w:rsidR="000A637A" w:rsidRPr="00222283" w:rsidRDefault="00C33A9B" w:rsidP="00222283">
            <w:pPr>
              <w:pStyle w:val="Compact"/>
              <w:spacing w:before="0" w:after="0" w:line="360" w:lineRule="auto"/>
              <w:jc w:val="both"/>
              <w:rPr>
                <w:sz w:val="22"/>
                <w:szCs w:val="22"/>
              </w:rPr>
            </w:pPr>
            <w:r w:rsidRPr="00222283">
              <w:rPr>
                <w:sz w:val="22"/>
                <w:szCs w:val="22"/>
              </w:rPr>
              <w:t>Raw pairwise agreement</w:t>
            </w:r>
          </w:p>
        </w:tc>
        <w:tc>
          <w:tcPr>
            <w:cnfStyle w:val="000001000000" w:firstRow="0" w:lastRow="0" w:firstColumn="0" w:lastColumn="0" w:oddVBand="0" w:evenVBand="1" w:oddHBand="0" w:evenHBand="0" w:firstRowFirstColumn="0" w:firstRowLastColumn="0" w:lastRowFirstColumn="0" w:lastRowLastColumn="0"/>
            <w:tcW w:w="0" w:type="auto"/>
          </w:tcPr>
          <w:p w14:paraId="4E6FBDDD" w14:textId="77777777" w:rsidR="000A637A" w:rsidRPr="00222283" w:rsidRDefault="00C33A9B" w:rsidP="00222283">
            <w:pPr>
              <w:pStyle w:val="Compact"/>
              <w:spacing w:before="0" w:after="0" w:line="360" w:lineRule="auto"/>
              <w:jc w:val="both"/>
              <w:rPr>
                <w:sz w:val="22"/>
                <w:szCs w:val="22"/>
              </w:rPr>
            </w:pPr>
            <w:r w:rsidRPr="00222283">
              <w:rPr>
                <w:sz w:val="22"/>
                <w:szCs w:val="22"/>
              </w:rPr>
              <w:t>0.995–0.999</w:t>
            </w:r>
          </w:p>
        </w:tc>
      </w:tr>
      <w:tr w:rsidR="000A637A" w:rsidRPr="00222283" w14:paraId="4E6FBDE1"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DF" w14:textId="77777777" w:rsidR="000A637A" w:rsidRPr="00222283" w:rsidRDefault="00C33A9B" w:rsidP="00222283">
            <w:pPr>
              <w:pStyle w:val="Compact"/>
              <w:spacing w:before="0" w:after="0" w:line="360" w:lineRule="auto"/>
              <w:jc w:val="both"/>
              <w:rPr>
                <w:sz w:val="22"/>
                <w:szCs w:val="22"/>
              </w:rPr>
            </w:pPr>
            <w:r w:rsidRPr="00222283">
              <w:rPr>
                <w:sz w:val="22"/>
                <w:szCs w:val="22"/>
              </w:rPr>
              <w:t>Unanimous units</w:t>
            </w:r>
          </w:p>
        </w:tc>
        <w:tc>
          <w:tcPr>
            <w:cnfStyle w:val="000001000000" w:firstRow="0" w:lastRow="0" w:firstColumn="0" w:lastColumn="0" w:oddVBand="0" w:evenVBand="1" w:oddHBand="0" w:evenHBand="0" w:firstRowFirstColumn="0" w:firstRowLastColumn="0" w:lastRowFirstColumn="0" w:lastRowLastColumn="0"/>
            <w:tcW w:w="0" w:type="auto"/>
          </w:tcPr>
          <w:p w14:paraId="4E6FBDE0" w14:textId="77777777" w:rsidR="000A637A" w:rsidRPr="00222283" w:rsidRDefault="00C33A9B" w:rsidP="00222283">
            <w:pPr>
              <w:pStyle w:val="Compact"/>
              <w:spacing w:before="0" w:after="0" w:line="360" w:lineRule="auto"/>
              <w:jc w:val="both"/>
              <w:rPr>
                <w:sz w:val="22"/>
                <w:szCs w:val="22"/>
              </w:rPr>
            </w:pPr>
            <w:r w:rsidRPr="00222283">
              <w:rPr>
                <w:sz w:val="22"/>
                <w:szCs w:val="22"/>
              </w:rPr>
              <w:t>99.5%</w:t>
            </w:r>
          </w:p>
        </w:tc>
      </w:tr>
      <w:tr w:rsidR="000A637A" w:rsidRPr="00222283" w14:paraId="4E6FBDE4"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E2" w14:textId="77777777" w:rsidR="000A637A" w:rsidRPr="00222283" w:rsidRDefault="00C33A9B" w:rsidP="00222283">
            <w:pPr>
              <w:pStyle w:val="Compact"/>
              <w:spacing w:before="0" w:after="0" w:line="360" w:lineRule="auto"/>
              <w:jc w:val="both"/>
              <w:rPr>
                <w:sz w:val="22"/>
                <w:szCs w:val="22"/>
              </w:rPr>
            </w:pPr>
            <w:r w:rsidRPr="00222283">
              <w:rPr>
                <w:sz w:val="22"/>
                <w:szCs w:val="22"/>
              </w:rPr>
              <w:t>Gwet’s AC1 (prevalence-robust)</w:t>
            </w:r>
          </w:p>
        </w:tc>
        <w:tc>
          <w:tcPr>
            <w:cnfStyle w:val="000001000000" w:firstRow="0" w:lastRow="0" w:firstColumn="0" w:lastColumn="0" w:oddVBand="0" w:evenVBand="1" w:oddHBand="0" w:evenHBand="0" w:firstRowFirstColumn="0" w:firstRowLastColumn="0" w:lastRowFirstColumn="0" w:lastRowLastColumn="0"/>
            <w:tcW w:w="0" w:type="auto"/>
          </w:tcPr>
          <w:p w14:paraId="4E6FBDE3" w14:textId="77777777" w:rsidR="000A637A" w:rsidRPr="00222283" w:rsidRDefault="00C33A9B" w:rsidP="00222283">
            <w:pPr>
              <w:pStyle w:val="Compact"/>
              <w:spacing w:before="0" w:after="0" w:line="360" w:lineRule="auto"/>
              <w:jc w:val="both"/>
              <w:rPr>
                <w:sz w:val="22"/>
                <w:szCs w:val="22"/>
              </w:rPr>
            </w:pPr>
            <w:r w:rsidRPr="00222283">
              <w:rPr>
                <w:sz w:val="22"/>
                <w:szCs w:val="22"/>
              </w:rPr>
              <w:t>0.997</w:t>
            </w:r>
          </w:p>
        </w:tc>
      </w:tr>
      <w:tr w:rsidR="000A637A" w:rsidRPr="00222283" w14:paraId="4E6FBDE7"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E5" w14:textId="77777777" w:rsidR="000A637A" w:rsidRPr="00222283" w:rsidRDefault="00C33A9B" w:rsidP="00222283">
            <w:pPr>
              <w:pStyle w:val="Compact"/>
              <w:spacing w:before="0" w:after="0" w:line="360" w:lineRule="auto"/>
              <w:jc w:val="both"/>
              <w:rPr>
                <w:sz w:val="22"/>
                <w:szCs w:val="22"/>
              </w:rPr>
            </w:pPr>
            <w:r w:rsidRPr="00222283">
              <w:rPr>
                <w:sz w:val="22"/>
                <w:szCs w:val="22"/>
              </w:rPr>
              <w:t>Krippendorff’s 3b1 (5 categories)</w:t>
            </w:r>
          </w:p>
        </w:tc>
        <w:tc>
          <w:tcPr>
            <w:cnfStyle w:val="000001000000" w:firstRow="0" w:lastRow="0" w:firstColumn="0" w:lastColumn="0" w:oddVBand="0" w:evenVBand="1" w:oddHBand="0" w:evenHBand="0" w:firstRowFirstColumn="0" w:firstRowLastColumn="0" w:lastRowFirstColumn="0" w:lastRowLastColumn="0"/>
            <w:tcW w:w="0" w:type="auto"/>
          </w:tcPr>
          <w:p w14:paraId="4E6FBDE6" w14:textId="77777777" w:rsidR="000A637A" w:rsidRPr="00222283" w:rsidRDefault="00C33A9B" w:rsidP="00222283">
            <w:pPr>
              <w:pStyle w:val="Compact"/>
              <w:spacing w:before="0" w:after="0" w:line="360" w:lineRule="auto"/>
              <w:jc w:val="both"/>
              <w:rPr>
                <w:sz w:val="22"/>
                <w:szCs w:val="22"/>
              </w:rPr>
            </w:pPr>
            <w:r w:rsidRPr="00222283">
              <w:rPr>
                <w:sz w:val="22"/>
                <w:szCs w:val="22"/>
              </w:rPr>
              <w:t>0.473</w:t>
            </w:r>
          </w:p>
        </w:tc>
      </w:tr>
      <w:tr w:rsidR="000A637A" w:rsidRPr="00222283" w14:paraId="4E6FBDEA"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E8" w14:textId="77777777" w:rsidR="000A637A" w:rsidRPr="00222283" w:rsidRDefault="00C33A9B" w:rsidP="00222283">
            <w:pPr>
              <w:pStyle w:val="Compact"/>
              <w:spacing w:before="0" w:after="0" w:line="360" w:lineRule="auto"/>
              <w:jc w:val="both"/>
              <w:rPr>
                <w:sz w:val="22"/>
                <w:szCs w:val="22"/>
              </w:rPr>
            </w:pPr>
            <w:r w:rsidRPr="00222283">
              <w:rPr>
                <w:sz w:val="22"/>
                <w:szCs w:val="22"/>
              </w:rPr>
              <w:t>Positive specific agreement (detection)</w:t>
            </w:r>
          </w:p>
        </w:tc>
        <w:tc>
          <w:tcPr>
            <w:cnfStyle w:val="000001000000" w:firstRow="0" w:lastRow="0" w:firstColumn="0" w:lastColumn="0" w:oddVBand="0" w:evenVBand="1" w:oddHBand="0" w:evenHBand="0" w:firstRowFirstColumn="0" w:firstRowLastColumn="0" w:lastRowFirstColumn="0" w:lastRowLastColumn="0"/>
            <w:tcW w:w="0" w:type="auto"/>
          </w:tcPr>
          <w:p w14:paraId="4E6FBDE9" w14:textId="77777777" w:rsidR="000A637A" w:rsidRPr="00222283" w:rsidRDefault="00C33A9B" w:rsidP="00222283">
            <w:pPr>
              <w:pStyle w:val="Compact"/>
              <w:spacing w:before="0" w:after="0" w:line="360" w:lineRule="auto"/>
              <w:jc w:val="both"/>
              <w:rPr>
                <w:sz w:val="22"/>
                <w:szCs w:val="22"/>
              </w:rPr>
            </w:pPr>
            <w:r w:rsidRPr="00222283">
              <w:rPr>
                <w:sz w:val="22"/>
                <w:szCs w:val="22"/>
              </w:rPr>
              <w:t>0.518</w:t>
            </w:r>
          </w:p>
        </w:tc>
      </w:tr>
      <w:tr w:rsidR="000A637A" w:rsidRPr="00222283" w14:paraId="4E6FBDED"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EB" w14:textId="77777777" w:rsidR="000A637A" w:rsidRPr="00222283" w:rsidRDefault="00C33A9B" w:rsidP="00222283">
            <w:pPr>
              <w:pStyle w:val="Compact"/>
              <w:spacing w:before="0" w:after="0" w:line="360" w:lineRule="auto"/>
              <w:jc w:val="both"/>
              <w:rPr>
                <w:sz w:val="22"/>
                <w:szCs w:val="22"/>
              </w:rPr>
            </w:pPr>
            <w:r w:rsidRPr="00222283">
              <w:rPr>
                <w:sz w:val="22"/>
                <w:szCs w:val="22"/>
              </w:rPr>
              <w:t>Agreement on tension type, given joint detection</w:t>
            </w:r>
          </w:p>
        </w:tc>
        <w:tc>
          <w:tcPr>
            <w:cnfStyle w:val="000001000000" w:firstRow="0" w:lastRow="0" w:firstColumn="0" w:lastColumn="0" w:oddVBand="0" w:evenVBand="1" w:oddHBand="0" w:evenHBand="0" w:firstRowFirstColumn="0" w:firstRowLastColumn="0" w:lastRowFirstColumn="0" w:lastRowLastColumn="0"/>
            <w:tcW w:w="0" w:type="auto"/>
          </w:tcPr>
          <w:p w14:paraId="4E6FBDEC" w14:textId="77777777" w:rsidR="000A637A" w:rsidRPr="00222283" w:rsidRDefault="00C33A9B" w:rsidP="00222283">
            <w:pPr>
              <w:pStyle w:val="Compact"/>
              <w:spacing w:before="0" w:after="0" w:line="360" w:lineRule="auto"/>
              <w:jc w:val="both"/>
              <w:rPr>
                <w:sz w:val="22"/>
                <w:szCs w:val="22"/>
              </w:rPr>
            </w:pPr>
            <w:r w:rsidRPr="00222283">
              <w:rPr>
                <w:sz w:val="22"/>
                <w:szCs w:val="22"/>
              </w:rPr>
              <w:t>83–100%</w:t>
            </w:r>
          </w:p>
        </w:tc>
      </w:tr>
      <w:tr w:rsidR="000A637A" w:rsidRPr="00222283" w14:paraId="4E6FBDF0"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EE" w14:textId="77777777" w:rsidR="000A637A" w:rsidRPr="00222283" w:rsidRDefault="00C33A9B" w:rsidP="00222283">
            <w:pPr>
              <w:pStyle w:val="Compact"/>
              <w:spacing w:before="0" w:after="0" w:line="360" w:lineRule="auto"/>
              <w:jc w:val="both"/>
              <w:rPr>
                <w:sz w:val="22"/>
                <w:szCs w:val="22"/>
              </w:rPr>
            </w:pPr>
            <w:r w:rsidRPr="00222283">
              <w:rPr>
                <w:sz w:val="22"/>
                <w:szCs w:val="22"/>
              </w:rPr>
              <w:t>Majority-vote tension units</w:t>
            </w:r>
          </w:p>
        </w:tc>
        <w:tc>
          <w:tcPr>
            <w:cnfStyle w:val="000001000000" w:firstRow="0" w:lastRow="0" w:firstColumn="0" w:lastColumn="0" w:oddVBand="0" w:evenVBand="1" w:oddHBand="0" w:evenHBand="0" w:firstRowFirstColumn="0" w:firstRowLastColumn="0" w:lastRowFirstColumn="0" w:lastRowLastColumn="0"/>
            <w:tcW w:w="0" w:type="auto"/>
          </w:tcPr>
          <w:p w14:paraId="4E6FBDEF" w14:textId="77777777" w:rsidR="000A637A" w:rsidRPr="00222283" w:rsidRDefault="00C33A9B" w:rsidP="00222283">
            <w:pPr>
              <w:pStyle w:val="Compact"/>
              <w:spacing w:before="0" w:after="0" w:line="360" w:lineRule="auto"/>
              <w:jc w:val="both"/>
              <w:rPr>
                <w:sz w:val="22"/>
                <w:szCs w:val="22"/>
              </w:rPr>
            </w:pPr>
            <w:r w:rsidRPr="00222283">
              <w:rPr>
                <w:sz w:val="22"/>
                <w:szCs w:val="22"/>
              </w:rPr>
              <w:t>8 of 3,982 (0.20%)</w:t>
            </w:r>
          </w:p>
        </w:tc>
      </w:tr>
      <w:tr w:rsidR="000A637A" w:rsidRPr="00222283" w14:paraId="4E6FBDF3"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F1" w14:textId="77777777" w:rsidR="000A637A" w:rsidRPr="00222283" w:rsidRDefault="00C33A9B" w:rsidP="00222283">
            <w:pPr>
              <w:pStyle w:val="Compact"/>
              <w:spacing w:before="0" w:after="0" w:line="360" w:lineRule="auto"/>
              <w:jc w:val="both"/>
              <w:rPr>
                <w:sz w:val="22"/>
                <w:szCs w:val="22"/>
              </w:rPr>
            </w:pPr>
            <w:r w:rsidRPr="00222283">
              <w:rPr>
                <w:sz w:val="22"/>
                <w:szCs w:val="22"/>
              </w:rPr>
              <w:t>Unanimous among the eight</w:t>
            </w:r>
          </w:p>
        </w:tc>
        <w:tc>
          <w:tcPr>
            <w:cnfStyle w:val="000001000000" w:firstRow="0" w:lastRow="0" w:firstColumn="0" w:lastColumn="0" w:oddVBand="0" w:evenVBand="1" w:oddHBand="0" w:evenHBand="0" w:firstRowFirstColumn="0" w:firstRowLastColumn="0" w:lastRowFirstColumn="0" w:lastRowLastColumn="0"/>
            <w:tcW w:w="0" w:type="auto"/>
          </w:tcPr>
          <w:p w14:paraId="4E6FBDF2" w14:textId="77777777" w:rsidR="000A637A" w:rsidRPr="00222283" w:rsidRDefault="00C33A9B" w:rsidP="00222283">
            <w:pPr>
              <w:pStyle w:val="Compact"/>
              <w:spacing w:before="0" w:after="0" w:line="360" w:lineRule="auto"/>
              <w:jc w:val="both"/>
              <w:rPr>
                <w:sz w:val="22"/>
                <w:szCs w:val="22"/>
              </w:rPr>
            </w:pPr>
            <w:r w:rsidRPr="00222283">
              <w:rPr>
                <w:sz w:val="22"/>
                <w:szCs w:val="22"/>
              </w:rPr>
              <w:t>5</w:t>
            </w:r>
          </w:p>
        </w:tc>
      </w:tr>
    </w:tbl>
    <w:p w14:paraId="5DC88BE7" w14:textId="77777777" w:rsidR="008925D0" w:rsidRDefault="008925D0" w:rsidP="00222283">
      <w:pPr>
        <w:pStyle w:val="BodyText"/>
        <w:spacing w:before="0" w:after="0" w:line="360" w:lineRule="auto"/>
        <w:jc w:val="both"/>
        <w:rPr>
          <w:b/>
          <w:bCs/>
          <w:sz w:val="22"/>
          <w:szCs w:val="22"/>
        </w:rPr>
      </w:pPr>
    </w:p>
    <w:p w14:paraId="4E6FBDF4" w14:textId="6AA88378"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S6.</w:t>
      </w:r>
      <w:r w:rsidRPr="00222283">
        <w:rPr>
          <w:sz w:val="22"/>
          <w:szCs w:val="22"/>
        </w:rPr>
        <w:t xml:space="preserve"> Breaking-point test: FND count deflation and archetype stability.</w:t>
      </w:r>
    </w:p>
    <w:tbl>
      <w:tblPr>
        <w:tblStyle w:val="PlainTable2"/>
        <w:tblW w:w="5000" w:type="pct"/>
        <w:tblLook w:val="0020" w:firstRow="1" w:lastRow="0" w:firstColumn="0" w:lastColumn="0" w:noHBand="0" w:noVBand="0"/>
      </w:tblPr>
      <w:tblGrid>
        <w:gridCol w:w="1564"/>
        <w:gridCol w:w="2736"/>
        <w:gridCol w:w="3077"/>
        <w:gridCol w:w="2199"/>
      </w:tblGrid>
      <w:tr w:rsidR="000A637A" w:rsidRPr="00222283" w14:paraId="4E6FBDF9" w14:textId="77777777" w:rsidTr="008925D0">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F5" w14:textId="77777777" w:rsidR="000A637A" w:rsidRPr="00222283" w:rsidRDefault="00C33A9B" w:rsidP="00222283">
            <w:pPr>
              <w:pStyle w:val="Compact"/>
              <w:spacing w:before="0" w:after="0" w:line="360" w:lineRule="auto"/>
              <w:jc w:val="both"/>
              <w:rPr>
                <w:sz w:val="22"/>
                <w:szCs w:val="22"/>
              </w:rPr>
            </w:pPr>
            <w:r w:rsidRPr="00222283">
              <w:rPr>
                <w:sz w:val="22"/>
                <w:szCs w:val="22"/>
              </w:rPr>
              <w:t>FND deflation</w:t>
            </w:r>
          </w:p>
        </w:tc>
        <w:tc>
          <w:tcPr>
            <w:cnfStyle w:val="000001000000" w:firstRow="0" w:lastRow="0" w:firstColumn="0" w:lastColumn="0" w:oddVBand="0" w:evenVBand="1" w:oddHBand="0" w:evenHBand="0" w:firstRowFirstColumn="0" w:firstRowLastColumn="0" w:lastRowFirstColumn="0" w:lastRowLastColumn="0"/>
            <w:tcW w:w="0" w:type="auto"/>
          </w:tcPr>
          <w:p w14:paraId="4E6FBDF6" w14:textId="77777777" w:rsidR="000A637A" w:rsidRPr="00222283" w:rsidRDefault="00C33A9B" w:rsidP="00222283">
            <w:pPr>
              <w:pStyle w:val="Compact"/>
              <w:spacing w:before="0" w:after="0" w:line="360" w:lineRule="auto"/>
              <w:jc w:val="both"/>
              <w:rPr>
                <w:sz w:val="22"/>
                <w:szCs w:val="22"/>
              </w:rPr>
            </w:pPr>
            <w:r w:rsidRPr="00222283">
              <w:rPr>
                <w:sz w:val="22"/>
                <w:szCs w:val="22"/>
              </w:rPr>
              <w:t>FND-dominant cluster size</w:t>
            </w:r>
          </w:p>
        </w:tc>
        <w:tc>
          <w:tcPr>
            <w:cnfStyle w:val="000010000000" w:firstRow="0" w:lastRow="0" w:firstColumn="0" w:lastColumn="0" w:oddVBand="1" w:evenVBand="0" w:oddHBand="0" w:evenHBand="0" w:firstRowFirstColumn="0" w:firstRowLastColumn="0" w:lastRowFirstColumn="0" w:lastRowLastColumn="0"/>
            <w:tcW w:w="0" w:type="auto"/>
          </w:tcPr>
          <w:p w14:paraId="4E6FBDF7" w14:textId="77777777" w:rsidR="000A637A" w:rsidRPr="00222283" w:rsidRDefault="00C33A9B" w:rsidP="00222283">
            <w:pPr>
              <w:pStyle w:val="Compact"/>
              <w:spacing w:before="0" w:after="0" w:line="360" w:lineRule="auto"/>
              <w:jc w:val="both"/>
              <w:rPr>
                <w:sz w:val="22"/>
                <w:szCs w:val="22"/>
              </w:rPr>
            </w:pPr>
            <w:r w:rsidRPr="00222283">
              <w:rPr>
                <w:sz w:val="22"/>
                <w:szCs w:val="22"/>
              </w:rPr>
              <w:t>Original 12 members retained</w:t>
            </w:r>
          </w:p>
        </w:tc>
        <w:tc>
          <w:tcPr>
            <w:cnfStyle w:val="000001000000" w:firstRow="0" w:lastRow="0" w:firstColumn="0" w:lastColumn="0" w:oddVBand="0" w:evenVBand="1" w:oddHBand="0" w:evenHBand="0" w:firstRowFirstColumn="0" w:firstRowLastColumn="0" w:lastRowFirstColumn="0" w:lastRowLastColumn="0"/>
            <w:tcW w:w="0" w:type="auto"/>
          </w:tcPr>
          <w:p w14:paraId="4E6FBDF8" w14:textId="77777777" w:rsidR="000A637A" w:rsidRPr="00222283" w:rsidRDefault="00C33A9B" w:rsidP="00222283">
            <w:pPr>
              <w:pStyle w:val="Compact"/>
              <w:spacing w:before="0" w:after="0" w:line="360" w:lineRule="auto"/>
              <w:jc w:val="both"/>
              <w:rPr>
                <w:sz w:val="22"/>
                <w:szCs w:val="22"/>
              </w:rPr>
            </w:pPr>
            <w:r w:rsidRPr="00222283">
              <w:rPr>
                <w:sz w:val="22"/>
                <w:szCs w:val="22"/>
              </w:rPr>
              <w:t>Cluster center p_FND</w:t>
            </w:r>
          </w:p>
        </w:tc>
      </w:tr>
      <w:tr w:rsidR="000A637A" w:rsidRPr="00222283" w14:paraId="4E6FBDFE"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DFA" w14:textId="77777777" w:rsidR="000A637A" w:rsidRPr="00222283" w:rsidRDefault="00C33A9B" w:rsidP="00222283">
            <w:pPr>
              <w:pStyle w:val="Compact"/>
              <w:spacing w:before="0" w:after="0" w:line="360" w:lineRule="auto"/>
              <w:jc w:val="both"/>
              <w:rPr>
                <w:sz w:val="22"/>
                <w:szCs w:val="22"/>
              </w:rPr>
            </w:pPr>
            <w:r w:rsidRPr="00222283">
              <w:rPr>
                <w:sz w:val="22"/>
                <w:szCs w:val="22"/>
              </w:rPr>
              <w:t>0% (baseline)</w:t>
            </w:r>
          </w:p>
        </w:tc>
        <w:tc>
          <w:tcPr>
            <w:cnfStyle w:val="000001000000" w:firstRow="0" w:lastRow="0" w:firstColumn="0" w:lastColumn="0" w:oddVBand="0" w:evenVBand="1" w:oddHBand="0" w:evenHBand="0" w:firstRowFirstColumn="0" w:firstRowLastColumn="0" w:lastRowFirstColumn="0" w:lastRowLastColumn="0"/>
            <w:tcW w:w="0" w:type="auto"/>
          </w:tcPr>
          <w:p w14:paraId="4E6FBDFB" w14:textId="77777777" w:rsidR="000A637A" w:rsidRPr="00222283" w:rsidRDefault="00C33A9B" w:rsidP="00222283">
            <w:pPr>
              <w:pStyle w:val="Compact"/>
              <w:spacing w:before="0" w:after="0" w:line="360" w:lineRule="auto"/>
              <w:jc w:val="both"/>
              <w:rPr>
                <w:sz w:val="22"/>
                <w:szCs w:val="22"/>
              </w:rPr>
            </w:pPr>
            <w:r w:rsidRPr="00222283">
              <w:rPr>
                <w:sz w:val="22"/>
                <w:szCs w:val="22"/>
              </w:rPr>
              <w:t>12</w:t>
            </w:r>
          </w:p>
        </w:tc>
        <w:tc>
          <w:tcPr>
            <w:cnfStyle w:val="000010000000" w:firstRow="0" w:lastRow="0" w:firstColumn="0" w:lastColumn="0" w:oddVBand="1" w:evenVBand="0" w:oddHBand="0" w:evenHBand="0" w:firstRowFirstColumn="0" w:firstRowLastColumn="0" w:lastRowFirstColumn="0" w:lastRowLastColumn="0"/>
            <w:tcW w:w="0" w:type="auto"/>
          </w:tcPr>
          <w:p w14:paraId="4E6FBDFC"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DFD" w14:textId="77777777" w:rsidR="000A637A" w:rsidRPr="00222283" w:rsidRDefault="00C33A9B" w:rsidP="00222283">
            <w:pPr>
              <w:pStyle w:val="Compact"/>
              <w:spacing w:before="0" w:after="0" w:line="360" w:lineRule="auto"/>
              <w:jc w:val="both"/>
              <w:rPr>
                <w:sz w:val="22"/>
                <w:szCs w:val="22"/>
              </w:rPr>
            </w:pPr>
            <w:r w:rsidRPr="00222283">
              <w:rPr>
                <w:sz w:val="22"/>
                <w:szCs w:val="22"/>
              </w:rPr>
              <w:t>0.53</w:t>
            </w:r>
          </w:p>
        </w:tc>
      </w:tr>
      <w:tr w:rsidR="000A637A" w:rsidRPr="00222283" w14:paraId="4E6FBE03"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DFF" w14:textId="77777777" w:rsidR="000A637A" w:rsidRPr="00222283" w:rsidRDefault="00C33A9B" w:rsidP="00222283">
            <w:pPr>
              <w:pStyle w:val="Compact"/>
              <w:spacing w:before="0" w:after="0" w:line="360" w:lineRule="auto"/>
              <w:jc w:val="both"/>
              <w:rPr>
                <w:sz w:val="22"/>
                <w:szCs w:val="22"/>
              </w:rPr>
            </w:pPr>
            <w:r w:rsidRPr="00222283">
              <w:rPr>
                <w:sz w:val="22"/>
                <w:szCs w:val="22"/>
              </w:rPr>
              <w:t>12%</w:t>
            </w:r>
          </w:p>
        </w:tc>
        <w:tc>
          <w:tcPr>
            <w:cnfStyle w:val="000001000000" w:firstRow="0" w:lastRow="0" w:firstColumn="0" w:lastColumn="0" w:oddVBand="0" w:evenVBand="1" w:oddHBand="0" w:evenHBand="0" w:firstRowFirstColumn="0" w:firstRowLastColumn="0" w:lastRowFirstColumn="0" w:lastRowLastColumn="0"/>
            <w:tcW w:w="0" w:type="auto"/>
          </w:tcPr>
          <w:p w14:paraId="4E6FBE00" w14:textId="77777777" w:rsidR="000A637A" w:rsidRPr="00222283" w:rsidRDefault="00C33A9B" w:rsidP="00222283">
            <w:pPr>
              <w:pStyle w:val="Compact"/>
              <w:spacing w:before="0" w:after="0" w:line="360" w:lineRule="auto"/>
              <w:jc w:val="both"/>
              <w:rPr>
                <w:sz w:val="22"/>
                <w:szCs w:val="22"/>
              </w:rPr>
            </w:pPr>
            <w:r w:rsidRPr="00222283">
              <w:rPr>
                <w:sz w:val="22"/>
                <w:szCs w:val="22"/>
              </w:rPr>
              <w:t>12</w:t>
            </w:r>
          </w:p>
        </w:tc>
        <w:tc>
          <w:tcPr>
            <w:cnfStyle w:val="000010000000" w:firstRow="0" w:lastRow="0" w:firstColumn="0" w:lastColumn="0" w:oddVBand="1" w:evenVBand="0" w:oddHBand="0" w:evenHBand="0" w:firstRowFirstColumn="0" w:firstRowLastColumn="0" w:lastRowFirstColumn="0" w:lastRowLastColumn="0"/>
            <w:tcW w:w="0" w:type="auto"/>
          </w:tcPr>
          <w:p w14:paraId="4E6FBE01"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E02" w14:textId="77777777" w:rsidR="000A637A" w:rsidRPr="00222283" w:rsidRDefault="00C33A9B" w:rsidP="00222283">
            <w:pPr>
              <w:pStyle w:val="Compact"/>
              <w:spacing w:before="0" w:after="0" w:line="360" w:lineRule="auto"/>
              <w:jc w:val="both"/>
              <w:rPr>
                <w:sz w:val="22"/>
                <w:szCs w:val="22"/>
              </w:rPr>
            </w:pPr>
            <w:r w:rsidRPr="00222283">
              <w:rPr>
                <w:sz w:val="22"/>
                <w:szCs w:val="22"/>
              </w:rPr>
              <w:t>0.50</w:t>
            </w:r>
          </w:p>
        </w:tc>
      </w:tr>
      <w:tr w:rsidR="000A637A" w:rsidRPr="00222283" w14:paraId="4E6FBE08"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E04" w14:textId="77777777" w:rsidR="000A637A" w:rsidRPr="00222283" w:rsidRDefault="00C33A9B" w:rsidP="00222283">
            <w:pPr>
              <w:pStyle w:val="Compact"/>
              <w:spacing w:before="0" w:after="0" w:line="360" w:lineRule="auto"/>
              <w:jc w:val="both"/>
              <w:rPr>
                <w:sz w:val="22"/>
                <w:szCs w:val="22"/>
              </w:rPr>
            </w:pPr>
            <w:r w:rsidRPr="00222283">
              <w:rPr>
                <w:sz w:val="22"/>
                <w:szCs w:val="22"/>
              </w:rPr>
              <w:t>20%</w:t>
            </w:r>
          </w:p>
        </w:tc>
        <w:tc>
          <w:tcPr>
            <w:cnfStyle w:val="000001000000" w:firstRow="0" w:lastRow="0" w:firstColumn="0" w:lastColumn="0" w:oddVBand="0" w:evenVBand="1" w:oddHBand="0" w:evenHBand="0" w:firstRowFirstColumn="0" w:firstRowLastColumn="0" w:lastRowFirstColumn="0" w:lastRowLastColumn="0"/>
            <w:tcW w:w="0" w:type="auto"/>
          </w:tcPr>
          <w:p w14:paraId="4E6FBE05" w14:textId="77777777" w:rsidR="000A637A" w:rsidRPr="00222283" w:rsidRDefault="00C33A9B" w:rsidP="00222283">
            <w:pPr>
              <w:pStyle w:val="Compact"/>
              <w:spacing w:before="0" w:after="0" w:line="360" w:lineRule="auto"/>
              <w:jc w:val="both"/>
              <w:rPr>
                <w:sz w:val="22"/>
                <w:szCs w:val="22"/>
              </w:rPr>
            </w:pPr>
            <w:r w:rsidRPr="00222283">
              <w:rPr>
                <w:sz w:val="22"/>
                <w:szCs w:val="22"/>
              </w:rPr>
              <w:t>12</w:t>
            </w:r>
          </w:p>
        </w:tc>
        <w:tc>
          <w:tcPr>
            <w:cnfStyle w:val="000010000000" w:firstRow="0" w:lastRow="0" w:firstColumn="0" w:lastColumn="0" w:oddVBand="1" w:evenVBand="0" w:oddHBand="0" w:evenHBand="0" w:firstRowFirstColumn="0" w:firstRowLastColumn="0" w:lastRowFirstColumn="0" w:lastRowLastColumn="0"/>
            <w:tcW w:w="0" w:type="auto"/>
          </w:tcPr>
          <w:p w14:paraId="4E6FBE06"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E07" w14:textId="77777777" w:rsidR="000A637A" w:rsidRPr="00222283" w:rsidRDefault="00C33A9B" w:rsidP="00222283">
            <w:pPr>
              <w:pStyle w:val="Compact"/>
              <w:spacing w:before="0" w:after="0" w:line="360" w:lineRule="auto"/>
              <w:jc w:val="both"/>
              <w:rPr>
                <w:sz w:val="22"/>
                <w:szCs w:val="22"/>
              </w:rPr>
            </w:pPr>
            <w:r w:rsidRPr="00222283">
              <w:rPr>
                <w:sz w:val="22"/>
                <w:szCs w:val="22"/>
              </w:rPr>
              <w:t>0.48</w:t>
            </w:r>
          </w:p>
        </w:tc>
      </w:tr>
      <w:tr w:rsidR="000A637A" w:rsidRPr="00222283" w14:paraId="4E6FBE0D"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E09" w14:textId="77777777" w:rsidR="000A637A" w:rsidRPr="00222283" w:rsidRDefault="00C33A9B" w:rsidP="00222283">
            <w:pPr>
              <w:pStyle w:val="Compact"/>
              <w:spacing w:before="0" w:after="0" w:line="360" w:lineRule="auto"/>
              <w:jc w:val="both"/>
              <w:rPr>
                <w:sz w:val="22"/>
                <w:szCs w:val="22"/>
              </w:rPr>
            </w:pPr>
            <w:r w:rsidRPr="00222283">
              <w:rPr>
                <w:sz w:val="22"/>
                <w:szCs w:val="22"/>
              </w:rPr>
              <w:t>30%</w:t>
            </w:r>
          </w:p>
        </w:tc>
        <w:tc>
          <w:tcPr>
            <w:cnfStyle w:val="000001000000" w:firstRow="0" w:lastRow="0" w:firstColumn="0" w:lastColumn="0" w:oddVBand="0" w:evenVBand="1" w:oddHBand="0" w:evenHBand="0" w:firstRowFirstColumn="0" w:firstRowLastColumn="0" w:lastRowFirstColumn="0" w:lastRowLastColumn="0"/>
            <w:tcW w:w="0" w:type="auto"/>
          </w:tcPr>
          <w:p w14:paraId="4E6FBE0A" w14:textId="77777777" w:rsidR="000A637A" w:rsidRPr="00222283" w:rsidRDefault="00C33A9B" w:rsidP="00222283">
            <w:pPr>
              <w:pStyle w:val="Compact"/>
              <w:spacing w:before="0" w:after="0" w:line="360" w:lineRule="auto"/>
              <w:jc w:val="both"/>
              <w:rPr>
                <w:sz w:val="22"/>
                <w:szCs w:val="22"/>
              </w:rPr>
            </w:pPr>
            <w:r w:rsidRPr="00222283">
              <w:rPr>
                <w:sz w:val="22"/>
                <w:szCs w:val="22"/>
              </w:rPr>
              <w:t>12</w:t>
            </w:r>
          </w:p>
        </w:tc>
        <w:tc>
          <w:tcPr>
            <w:cnfStyle w:val="000010000000" w:firstRow="0" w:lastRow="0" w:firstColumn="0" w:lastColumn="0" w:oddVBand="1" w:evenVBand="0" w:oddHBand="0" w:evenHBand="0" w:firstRowFirstColumn="0" w:firstRowLastColumn="0" w:lastRowFirstColumn="0" w:lastRowLastColumn="0"/>
            <w:tcW w:w="0" w:type="auto"/>
          </w:tcPr>
          <w:p w14:paraId="4E6FBE0B"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E0C" w14:textId="77777777" w:rsidR="000A637A" w:rsidRPr="00222283" w:rsidRDefault="00C33A9B" w:rsidP="00222283">
            <w:pPr>
              <w:pStyle w:val="Compact"/>
              <w:spacing w:before="0" w:after="0" w:line="360" w:lineRule="auto"/>
              <w:jc w:val="both"/>
              <w:rPr>
                <w:sz w:val="22"/>
                <w:szCs w:val="22"/>
              </w:rPr>
            </w:pPr>
            <w:r w:rsidRPr="00222283">
              <w:rPr>
                <w:sz w:val="22"/>
                <w:szCs w:val="22"/>
              </w:rPr>
              <w:t>0.44</w:t>
            </w:r>
          </w:p>
        </w:tc>
      </w:tr>
      <w:tr w:rsidR="000A637A" w:rsidRPr="00222283" w14:paraId="4E6FBE12" w14:textId="77777777" w:rsidTr="008925D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4E6FBE0E" w14:textId="77777777" w:rsidR="000A637A" w:rsidRPr="00222283" w:rsidRDefault="00C33A9B" w:rsidP="00222283">
            <w:pPr>
              <w:pStyle w:val="Compact"/>
              <w:spacing w:before="0" w:after="0" w:line="360" w:lineRule="auto"/>
              <w:jc w:val="both"/>
              <w:rPr>
                <w:sz w:val="22"/>
                <w:szCs w:val="22"/>
              </w:rPr>
            </w:pPr>
            <w:r w:rsidRPr="00222283">
              <w:rPr>
                <w:sz w:val="22"/>
                <w:szCs w:val="22"/>
              </w:rPr>
              <w:t>40%</w:t>
            </w:r>
          </w:p>
        </w:tc>
        <w:tc>
          <w:tcPr>
            <w:cnfStyle w:val="000001000000" w:firstRow="0" w:lastRow="0" w:firstColumn="0" w:lastColumn="0" w:oddVBand="0" w:evenVBand="1" w:oddHBand="0" w:evenHBand="0" w:firstRowFirstColumn="0" w:firstRowLastColumn="0" w:lastRowFirstColumn="0" w:lastRowLastColumn="0"/>
            <w:tcW w:w="0" w:type="auto"/>
          </w:tcPr>
          <w:p w14:paraId="4E6FBE0F" w14:textId="77777777" w:rsidR="000A637A" w:rsidRPr="00222283" w:rsidRDefault="00C33A9B" w:rsidP="00222283">
            <w:pPr>
              <w:pStyle w:val="Compact"/>
              <w:spacing w:before="0" w:after="0" w:line="360" w:lineRule="auto"/>
              <w:jc w:val="both"/>
              <w:rPr>
                <w:sz w:val="22"/>
                <w:szCs w:val="22"/>
              </w:rPr>
            </w:pPr>
            <w:r w:rsidRPr="00222283">
              <w:rPr>
                <w:sz w:val="22"/>
                <w:szCs w:val="22"/>
              </w:rPr>
              <w:t>14</w:t>
            </w:r>
          </w:p>
        </w:tc>
        <w:tc>
          <w:tcPr>
            <w:cnfStyle w:val="000010000000" w:firstRow="0" w:lastRow="0" w:firstColumn="0" w:lastColumn="0" w:oddVBand="1" w:evenVBand="0" w:oddHBand="0" w:evenHBand="0" w:firstRowFirstColumn="0" w:firstRowLastColumn="0" w:lastRowFirstColumn="0" w:lastRowLastColumn="0"/>
            <w:tcW w:w="0" w:type="auto"/>
          </w:tcPr>
          <w:p w14:paraId="4E6FBE10"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E11" w14:textId="77777777" w:rsidR="000A637A" w:rsidRPr="00222283" w:rsidRDefault="00C33A9B" w:rsidP="00222283">
            <w:pPr>
              <w:pStyle w:val="Compact"/>
              <w:spacing w:before="0" w:after="0" w:line="360" w:lineRule="auto"/>
              <w:jc w:val="both"/>
              <w:rPr>
                <w:sz w:val="22"/>
                <w:szCs w:val="22"/>
              </w:rPr>
            </w:pPr>
            <w:r w:rsidRPr="00222283">
              <w:rPr>
                <w:sz w:val="22"/>
                <w:szCs w:val="22"/>
              </w:rPr>
              <w:t>0.40</w:t>
            </w:r>
          </w:p>
        </w:tc>
      </w:tr>
      <w:tr w:rsidR="000A637A" w:rsidRPr="00222283" w14:paraId="4E6FBE17" w14:textId="77777777" w:rsidTr="008925D0">
        <w:tc>
          <w:tcPr>
            <w:cnfStyle w:val="000010000000" w:firstRow="0" w:lastRow="0" w:firstColumn="0" w:lastColumn="0" w:oddVBand="1" w:evenVBand="0" w:oddHBand="0" w:evenHBand="0" w:firstRowFirstColumn="0" w:firstRowLastColumn="0" w:lastRowFirstColumn="0" w:lastRowLastColumn="0"/>
            <w:tcW w:w="0" w:type="auto"/>
          </w:tcPr>
          <w:p w14:paraId="4E6FBE13" w14:textId="77777777" w:rsidR="000A637A" w:rsidRPr="00222283" w:rsidRDefault="00C33A9B" w:rsidP="00222283">
            <w:pPr>
              <w:pStyle w:val="Compact"/>
              <w:spacing w:before="0" w:after="0" w:line="360" w:lineRule="auto"/>
              <w:jc w:val="both"/>
              <w:rPr>
                <w:sz w:val="22"/>
                <w:szCs w:val="22"/>
              </w:rPr>
            </w:pPr>
            <w:r w:rsidRPr="00222283">
              <w:rPr>
                <w:sz w:val="22"/>
                <w:szCs w:val="22"/>
              </w:rPr>
              <w:t>50%</w:t>
            </w:r>
          </w:p>
        </w:tc>
        <w:tc>
          <w:tcPr>
            <w:cnfStyle w:val="000001000000" w:firstRow="0" w:lastRow="0" w:firstColumn="0" w:lastColumn="0" w:oddVBand="0" w:evenVBand="1" w:oddHBand="0" w:evenHBand="0" w:firstRowFirstColumn="0" w:firstRowLastColumn="0" w:lastRowFirstColumn="0" w:lastRowLastColumn="0"/>
            <w:tcW w:w="0" w:type="auto"/>
          </w:tcPr>
          <w:p w14:paraId="4E6FBE14" w14:textId="77777777" w:rsidR="000A637A" w:rsidRPr="00222283" w:rsidRDefault="00C33A9B" w:rsidP="00222283">
            <w:pPr>
              <w:pStyle w:val="Compact"/>
              <w:spacing w:before="0" w:after="0" w:line="360" w:lineRule="auto"/>
              <w:jc w:val="both"/>
              <w:rPr>
                <w:sz w:val="22"/>
                <w:szCs w:val="22"/>
              </w:rPr>
            </w:pPr>
            <w:r w:rsidRPr="00222283">
              <w:rPr>
                <w:sz w:val="22"/>
                <w:szCs w:val="22"/>
              </w:rPr>
              <w:t>14</w:t>
            </w:r>
          </w:p>
        </w:tc>
        <w:tc>
          <w:tcPr>
            <w:cnfStyle w:val="000010000000" w:firstRow="0" w:lastRow="0" w:firstColumn="0" w:lastColumn="0" w:oddVBand="1" w:evenVBand="0" w:oddHBand="0" w:evenHBand="0" w:firstRowFirstColumn="0" w:firstRowLastColumn="0" w:lastRowFirstColumn="0" w:lastRowLastColumn="0"/>
            <w:tcW w:w="0" w:type="auto"/>
          </w:tcPr>
          <w:p w14:paraId="4E6FBE15" w14:textId="77777777" w:rsidR="000A637A" w:rsidRPr="00222283" w:rsidRDefault="00C33A9B" w:rsidP="00222283">
            <w:pPr>
              <w:pStyle w:val="Compact"/>
              <w:spacing w:before="0" w:after="0" w:line="360" w:lineRule="auto"/>
              <w:jc w:val="both"/>
              <w:rPr>
                <w:sz w:val="22"/>
                <w:szCs w:val="22"/>
              </w:rPr>
            </w:pPr>
            <w:r w:rsidRPr="00222283">
              <w:rPr>
                <w:sz w:val="22"/>
                <w:szCs w:val="22"/>
              </w:rPr>
              <w:t>12/12</w:t>
            </w:r>
          </w:p>
        </w:tc>
        <w:tc>
          <w:tcPr>
            <w:cnfStyle w:val="000001000000" w:firstRow="0" w:lastRow="0" w:firstColumn="0" w:lastColumn="0" w:oddVBand="0" w:evenVBand="1" w:oddHBand="0" w:evenHBand="0" w:firstRowFirstColumn="0" w:firstRowLastColumn="0" w:lastRowFirstColumn="0" w:lastRowLastColumn="0"/>
            <w:tcW w:w="0" w:type="auto"/>
          </w:tcPr>
          <w:p w14:paraId="4E6FBE16" w14:textId="77777777" w:rsidR="000A637A" w:rsidRPr="00222283" w:rsidRDefault="00C33A9B" w:rsidP="00222283">
            <w:pPr>
              <w:pStyle w:val="Compact"/>
              <w:spacing w:before="0" w:after="0" w:line="360" w:lineRule="auto"/>
              <w:jc w:val="both"/>
              <w:rPr>
                <w:sz w:val="22"/>
                <w:szCs w:val="22"/>
              </w:rPr>
            </w:pPr>
            <w:r w:rsidRPr="00222283">
              <w:rPr>
                <w:sz w:val="22"/>
                <w:szCs w:val="22"/>
              </w:rPr>
              <w:t>0.36</w:t>
            </w:r>
          </w:p>
        </w:tc>
      </w:tr>
    </w:tbl>
    <w:p w14:paraId="4E6FBE18" w14:textId="77777777" w:rsidR="000A637A" w:rsidRPr="00222283" w:rsidRDefault="00C33A9B" w:rsidP="00222283">
      <w:pPr>
        <w:pStyle w:val="BodyText"/>
        <w:spacing w:before="0" w:after="0" w:line="360" w:lineRule="auto"/>
        <w:jc w:val="both"/>
        <w:rPr>
          <w:sz w:val="22"/>
          <w:szCs w:val="22"/>
        </w:rPr>
      </w:pPr>
      <w:r w:rsidRPr="00222283">
        <w:rPr>
          <w:b/>
          <w:bCs/>
          <w:sz w:val="22"/>
          <w:szCs w:val="22"/>
        </w:rPr>
        <w:lastRenderedPageBreak/>
        <w:t>Supplementary Table S7.</w:t>
      </w:r>
      <w:r w:rsidRPr="00222283">
        <w:rPr>
          <w:sz w:val="22"/>
          <w:szCs w:val="22"/>
        </w:rPr>
        <w:t xml:space="preserve"> Silence Index for universities at the ends of the distribution (overall mean = 0.91).</w:t>
      </w:r>
    </w:p>
    <w:tbl>
      <w:tblPr>
        <w:tblStyle w:val="TableGrid"/>
        <w:tblW w:w="5000" w:type="pct"/>
        <w:tblLook w:val="0020" w:firstRow="1" w:lastRow="0" w:firstColumn="0" w:lastColumn="0" w:noHBand="0" w:noVBand="0"/>
      </w:tblPr>
      <w:tblGrid>
        <w:gridCol w:w="2954"/>
        <w:gridCol w:w="2345"/>
        <w:gridCol w:w="1204"/>
        <w:gridCol w:w="1579"/>
        <w:gridCol w:w="1494"/>
      </w:tblGrid>
      <w:tr w:rsidR="000A637A" w:rsidRPr="00222283" w14:paraId="4E6FBE1E" w14:textId="77777777" w:rsidTr="008925D0">
        <w:tc>
          <w:tcPr>
            <w:tcW w:w="0" w:type="auto"/>
          </w:tcPr>
          <w:p w14:paraId="4E6FBE19" w14:textId="77777777" w:rsidR="000A637A" w:rsidRPr="00222283" w:rsidRDefault="000A637A" w:rsidP="00222283">
            <w:pPr>
              <w:pStyle w:val="Compact"/>
              <w:spacing w:before="0" w:after="0" w:line="360" w:lineRule="auto"/>
              <w:jc w:val="both"/>
              <w:rPr>
                <w:sz w:val="22"/>
                <w:szCs w:val="22"/>
              </w:rPr>
            </w:pPr>
          </w:p>
        </w:tc>
        <w:tc>
          <w:tcPr>
            <w:tcW w:w="0" w:type="auto"/>
          </w:tcPr>
          <w:p w14:paraId="4E6FBE1A" w14:textId="77777777" w:rsidR="000A637A" w:rsidRPr="00222283" w:rsidRDefault="00C33A9B" w:rsidP="00222283">
            <w:pPr>
              <w:pStyle w:val="Compact"/>
              <w:spacing w:before="0" w:after="0" w:line="360" w:lineRule="auto"/>
              <w:jc w:val="both"/>
              <w:rPr>
                <w:sz w:val="22"/>
                <w:szCs w:val="22"/>
              </w:rPr>
            </w:pPr>
            <w:r w:rsidRPr="00222283">
              <w:rPr>
                <w:sz w:val="22"/>
                <w:szCs w:val="22"/>
              </w:rPr>
              <w:t>University</w:t>
            </w:r>
          </w:p>
        </w:tc>
        <w:tc>
          <w:tcPr>
            <w:tcW w:w="0" w:type="auto"/>
          </w:tcPr>
          <w:p w14:paraId="4E6FBE1B" w14:textId="77777777" w:rsidR="000A637A" w:rsidRPr="00222283" w:rsidRDefault="00C33A9B" w:rsidP="00222283">
            <w:pPr>
              <w:pStyle w:val="Compact"/>
              <w:spacing w:before="0" w:after="0" w:line="360" w:lineRule="auto"/>
              <w:jc w:val="both"/>
              <w:rPr>
                <w:sz w:val="22"/>
                <w:szCs w:val="22"/>
              </w:rPr>
            </w:pPr>
            <w:r w:rsidRPr="00222283">
              <w:rPr>
                <w:sz w:val="22"/>
                <w:szCs w:val="22"/>
              </w:rPr>
              <w:t>LAG share</w:t>
            </w:r>
          </w:p>
        </w:tc>
        <w:tc>
          <w:tcPr>
            <w:tcW w:w="0" w:type="auto"/>
          </w:tcPr>
          <w:p w14:paraId="4E6FBE1C" w14:textId="77777777" w:rsidR="000A637A" w:rsidRPr="00222283" w:rsidRDefault="00C33A9B" w:rsidP="00222283">
            <w:pPr>
              <w:pStyle w:val="Compact"/>
              <w:spacing w:before="0" w:after="0" w:line="360" w:lineRule="auto"/>
              <w:jc w:val="both"/>
              <w:rPr>
                <w:sz w:val="22"/>
                <w:szCs w:val="22"/>
              </w:rPr>
            </w:pPr>
            <w:r w:rsidRPr="00222283">
              <w:rPr>
                <w:sz w:val="22"/>
                <w:szCs w:val="22"/>
              </w:rPr>
              <w:t>Tension share</w:t>
            </w:r>
          </w:p>
        </w:tc>
        <w:tc>
          <w:tcPr>
            <w:tcW w:w="0" w:type="auto"/>
          </w:tcPr>
          <w:p w14:paraId="4E6FBE1D" w14:textId="77777777" w:rsidR="000A637A" w:rsidRPr="00222283" w:rsidRDefault="00C33A9B" w:rsidP="00222283">
            <w:pPr>
              <w:pStyle w:val="Compact"/>
              <w:spacing w:before="0" w:after="0" w:line="360" w:lineRule="auto"/>
              <w:jc w:val="both"/>
              <w:rPr>
                <w:sz w:val="22"/>
                <w:szCs w:val="22"/>
              </w:rPr>
            </w:pPr>
            <w:r w:rsidRPr="00222283">
              <w:rPr>
                <w:sz w:val="22"/>
                <w:szCs w:val="22"/>
              </w:rPr>
              <w:t>Silence Index</w:t>
            </w:r>
          </w:p>
        </w:tc>
      </w:tr>
      <w:tr w:rsidR="000A637A" w:rsidRPr="00222283" w14:paraId="4E6FBE24" w14:textId="77777777" w:rsidTr="008925D0">
        <w:tc>
          <w:tcPr>
            <w:tcW w:w="0" w:type="auto"/>
          </w:tcPr>
          <w:p w14:paraId="4E6FBE1F" w14:textId="77777777" w:rsidR="000A637A" w:rsidRPr="00222283" w:rsidRDefault="00C33A9B" w:rsidP="00222283">
            <w:pPr>
              <w:pStyle w:val="Compact"/>
              <w:spacing w:before="0" w:after="0" w:line="360" w:lineRule="auto"/>
              <w:jc w:val="both"/>
              <w:rPr>
                <w:sz w:val="22"/>
                <w:szCs w:val="22"/>
              </w:rPr>
            </w:pPr>
            <w:r w:rsidRPr="00222283">
              <w:rPr>
                <w:sz w:val="22"/>
                <w:szCs w:val="22"/>
              </w:rPr>
              <w:t>Most disclosing</w:t>
            </w:r>
          </w:p>
        </w:tc>
        <w:tc>
          <w:tcPr>
            <w:tcW w:w="0" w:type="auto"/>
          </w:tcPr>
          <w:p w14:paraId="4E6FBE20" w14:textId="77777777" w:rsidR="000A637A" w:rsidRPr="00222283" w:rsidRDefault="00C33A9B" w:rsidP="00222283">
            <w:pPr>
              <w:pStyle w:val="Compact"/>
              <w:spacing w:before="0" w:after="0" w:line="360" w:lineRule="auto"/>
              <w:jc w:val="both"/>
              <w:rPr>
                <w:sz w:val="22"/>
                <w:szCs w:val="22"/>
              </w:rPr>
            </w:pPr>
            <w:r w:rsidRPr="00222283">
              <w:rPr>
                <w:sz w:val="22"/>
                <w:szCs w:val="22"/>
              </w:rPr>
              <w:t>Universit0e9 PSL</w:t>
            </w:r>
          </w:p>
        </w:tc>
        <w:tc>
          <w:tcPr>
            <w:tcW w:w="0" w:type="auto"/>
          </w:tcPr>
          <w:p w14:paraId="4E6FBE21" w14:textId="77777777" w:rsidR="000A637A" w:rsidRPr="00222283" w:rsidRDefault="00C33A9B" w:rsidP="00222283">
            <w:pPr>
              <w:pStyle w:val="Compact"/>
              <w:spacing w:before="0" w:after="0" w:line="360" w:lineRule="auto"/>
              <w:jc w:val="both"/>
              <w:rPr>
                <w:sz w:val="22"/>
                <w:szCs w:val="22"/>
              </w:rPr>
            </w:pPr>
            <w:r w:rsidRPr="00222283">
              <w:rPr>
                <w:sz w:val="22"/>
                <w:szCs w:val="22"/>
              </w:rPr>
              <w:t>0.167</w:t>
            </w:r>
          </w:p>
        </w:tc>
        <w:tc>
          <w:tcPr>
            <w:tcW w:w="0" w:type="auto"/>
          </w:tcPr>
          <w:p w14:paraId="4E6FBE22" w14:textId="77777777" w:rsidR="000A637A" w:rsidRPr="00222283" w:rsidRDefault="00C33A9B" w:rsidP="00222283">
            <w:pPr>
              <w:pStyle w:val="Compact"/>
              <w:spacing w:before="0" w:after="0" w:line="360" w:lineRule="auto"/>
              <w:jc w:val="both"/>
              <w:rPr>
                <w:sz w:val="22"/>
                <w:szCs w:val="22"/>
              </w:rPr>
            </w:pPr>
            <w:r w:rsidRPr="00222283">
              <w:rPr>
                <w:sz w:val="22"/>
                <w:szCs w:val="22"/>
              </w:rPr>
              <w:t>0.083</w:t>
            </w:r>
          </w:p>
        </w:tc>
        <w:tc>
          <w:tcPr>
            <w:tcW w:w="0" w:type="auto"/>
          </w:tcPr>
          <w:p w14:paraId="4E6FBE23" w14:textId="77777777" w:rsidR="000A637A" w:rsidRPr="00222283" w:rsidRDefault="00C33A9B" w:rsidP="00222283">
            <w:pPr>
              <w:pStyle w:val="Compact"/>
              <w:spacing w:before="0" w:after="0" w:line="360" w:lineRule="auto"/>
              <w:jc w:val="both"/>
              <w:rPr>
                <w:sz w:val="22"/>
                <w:szCs w:val="22"/>
              </w:rPr>
            </w:pPr>
            <w:r w:rsidRPr="00222283">
              <w:rPr>
                <w:sz w:val="22"/>
                <w:szCs w:val="22"/>
              </w:rPr>
              <w:t>0.150</w:t>
            </w:r>
          </w:p>
        </w:tc>
      </w:tr>
      <w:tr w:rsidR="000A637A" w:rsidRPr="00222283" w14:paraId="4E6FBE2A" w14:textId="77777777" w:rsidTr="008925D0">
        <w:tc>
          <w:tcPr>
            <w:tcW w:w="0" w:type="auto"/>
          </w:tcPr>
          <w:p w14:paraId="4E6FBE25" w14:textId="77777777" w:rsidR="000A637A" w:rsidRPr="00222283" w:rsidRDefault="000A637A" w:rsidP="00222283">
            <w:pPr>
              <w:pStyle w:val="Compact"/>
              <w:spacing w:before="0" w:after="0" w:line="360" w:lineRule="auto"/>
              <w:jc w:val="both"/>
              <w:rPr>
                <w:sz w:val="22"/>
                <w:szCs w:val="22"/>
              </w:rPr>
            </w:pPr>
          </w:p>
        </w:tc>
        <w:tc>
          <w:tcPr>
            <w:tcW w:w="0" w:type="auto"/>
          </w:tcPr>
          <w:p w14:paraId="4E6FBE26" w14:textId="77777777" w:rsidR="000A637A" w:rsidRPr="00222283" w:rsidRDefault="00C33A9B" w:rsidP="00222283">
            <w:pPr>
              <w:pStyle w:val="Compact"/>
              <w:spacing w:before="0" w:after="0" w:line="360" w:lineRule="auto"/>
              <w:jc w:val="both"/>
              <w:rPr>
                <w:sz w:val="22"/>
                <w:szCs w:val="22"/>
              </w:rPr>
            </w:pPr>
            <w:r w:rsidRPr="00222283">
              <w:rPr>
                <w:sz w:val="22"/>
                <w:szCs w:val="22"/>
              </w:rPr>
              <w:t>NUS</w:t>
            </w:r>
          </w:p>
        </w:tc>
        <w:tc>
          <w:tcPr>
            <w:tcW w:w="0" w:type="auto"/>
          </w:tcPr>
          <w:p w14:paraId="4E6FBE27" w14:textId="77777777" w:rsidR="000A637A" w:rsidRPr="00222283" w:rsidRDefault="00C33A9B" w:rsidP="00222283">
            <w:pPr>
              <w:pStyle w:val="Compact"/>
              <w:spacing w:before="0" w:after="0" w:line="360" w:lineRule="auto"/>
              <w:jc w:val="both"/>
              <w:rPr>
                <w:sz w:val="22"/>
                <w:szCs w:val="22"/>
              </w:rPr>
            </w:pPr>
            <w:r w:rsidRPr="00222283">
              <w:rPr>
                <w:sz w:val="22"/>
                <w:szCs w:val="22"/>
              </w:rPr>
              <w:t>0.238</w:t>
            </w:r>
          </w:p>
        </w:tc>
        <w:tc>
          <w:tcPr>
            <w:tcW w:w="0" w:type="auto"/>
          </w:tcPr>
          <w:p w14:paraId="4E6FBE28"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29" w14:textId="77777777" w:rsidR="000A637A" w:rsidRPr="00222283" w:rsidRDefault="00C33A9B" w:rsidP="00222283">
            <w:pPr>
              <w:pStyle w:val="Compact"/>
              <w:spacing w:before="0" w:after="0" w:line="360" w:lineRule="auto"/>
              <w:jc w:val="both"/>
              <w:rPr>
                <w:sz w:val="22"/>
                <w:szCs w:val="22"/>
              </w:rPr>
            </w:pPr>
            <w:r w:rsidRPr="00222283">
              <w:rPr>
                <w:sz w:val="22"/>
                <w:szCs w:val="22"/>
              </w:rPr>
              <w:t>0.500</w:t>
            </w:r>
          </w:p>
        </w:tc>
      </w:tr>
      <w:tr w:rsidR="000A637A" w:rsidRPr="00222283" w14:paraId="4E6FBE30" w14:textId="77777777" w:rsidTr="008925D0">
        <w:tc>
          <w:tcPr>
            <w:tcW w:w="0" w:type="auto"/>
          </w:tcPr>
          <w:p w14:paraId="4E6FBE2B" w14:textId="77777777" w:rsidR="000A637A" w:rsidRPr="00222283" w:rsidRDefault="000A637A" w:rsidP="00222283">
            <w:pPr>
              <w:pStyle w:val="Compact"/>
              <w:spacing w:before="0" w:after="0" w:line="360" w:lineRule="auto"/>
              <w:jc w:val="both"/>
              <w:rPr>
                <w:sz w:val="22"/>
                <w:szCs w:val="22"/>
              </w:rPr>
            </w:pPr>
          </w:p>
        </w:tc>
        <w:tc>
          <w:tcPr>
            <w:tcW w:w="0" w:type="auto"/>
          </w:tcPr>
          <w:p w14:paraId="4E6FBE2C" w14:textId="77777777" w:rsidR="000A637A" w:rsidRPr="00222283" w:rsidRDefault="00C33A9B" w:rsidP="00222283">
            <w:pPr>
              <w:pStyle w:val="Compact"/>
              <w:spacing w:before="0" w:after="0" w:line="360" w:lineRule="auto"/>
              <w:jc w:val="both"/>
              <w:rPr>
                <w:sz w:val="22"/>
                <w:szCs w:val="22"/>
              </w:rPr>
            </w:pPr>
            <w:r w:rsidRPr="00222283">
              <w:rPr>
                <w:sz w:val="22"/>
                <w:szCs w:val="22"/>
              </w:rPr>
              <w:t>British Columbia</w:t>
            </w:r>
          </w:p>
        </w:tc>
        <w:tc>
          <w:tcPr>
            <w:tcW w:w="0" w:type="auto"/>
          </w:tcPr>
          <w:p w14:paraId="4E6FBE2D" w14:textId="77777777" w:rsidR="000A637A" w:rsidRPr="00222283" w:rsidRDefault="00C33A9B" w:rsidP="00222283">
            <w:pPr>
              <w:pStyle w:val="Compact"/>
              <w:spacing w:before="0" w:after="0" w:line="360" w:lineRule="auto"/>
              <w:jc w:val="both"/>
              <w:rPr>
                <w:sz w:val="22"/>
                <w:szCs w:val="22"/>
              </w:rPr>
            </w:pPr>
            <w:r w:rsidRPr="00222283">
              <w:rPr>
                <w:sz w:val="22"/>
                <w:szCs w:val="22"/>
              </w:rPr>
              <w:t>0.200</w:t>
            </w:r>
          </w:p>
        </w:tc>
        <w:tc>
          <w:tcPr>
            <w:tcW w:w="0" w:type="auto"/>
          </w:tcPr>
          <w:p w14:paraId="4E6FBE2E"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2F" w14:textId="77777777" w:rsidR="000A637A" w:rsidRPr="00222283" w:rsidRDefault="00C33A9B" w:rsidP="00222283">
            <w:pPr>
              <w:pStyle w:val="Compact"/>
              <w:spacing w:before="0" w:after="0" w:line="360" w:lineRule="auto"/>
              <w:jc w:val="both"/>
              <w:rPr>
                <w:sz w:val="22"/>
                <w:szCs w:val="22"/>
              </w:rPr>
            </w:pPr>
            <w:r w:rsidRPr="00222283">
              <w:rPr>
                <w:sz w:val="22"/>
                <w:szCs w:val="22"/>
              </w:rPr>
              <w:t>0.580</w:t>
            </w:r>
          </w:p>
        </w:tc>
      </w:tr>
      <w:tr w:rsidR="000A637A" w:rsidRPr="00222283" w14:paraId="4E6FBE36" w14:textId="77777777" w:rsidTr="008925D0">
        <w:tc>
          <w:tcPr>
            <w:tcW w:w="0" w:type="auto"/>
          </w:tcPr>
          <w:p w14:paraId="4E6FBE31" w14:textId="77777777" w:rsidR="000A637A" w:rsidRPr="00222283" w:rsidRDefault="000A637A" w:rsidP="00222283">
            <w:pPr>
              <w:pStyle w:val="Compact"/>
              <w:spacing w:before="0" w:after="0" w:line="360" w:lineRule="auto"/>
              <w:jc w:val="both"/>
              <w:rPr>
                <w:sz w:val="22"/>
                <w:szCs w:val="22"/>
              </w:rPr>
            </w:pPr>
          </w:p>
        </w:tc>
        <w:tc>
          <w:tcPr>
            <w:tcW w:w="0" w:type="auto"/>
          </w:tcPr>
          <w:p w14:paraId="4E6FBE32" w14:textId="77777777" w:rsidR="000A637A" w:rsidRPr="00222283" w:rsidRDefault="00C33A9B" w:rsidP="00222283">
            <w:pPr>
              <w:pStyle w:val="Compact"/>
              <w:spacing w:before="0" w:after="0" w:line="360" w:lineRule="auto"/>
              <w:jc w:val="both"/>
              <w:rPr>
                <w:sz w:val="22"/>
                <w:szCs w:val="22"/>
              </w:rPr>
            </w:pPr>
            <w:r w:rsidRPr="00222283">
              <w:rPr>
                <w:sz w:val="22"/>
                <w:szCs w:val="22"/>
              </w:rPr>
              <w:t>Edinburgh</w:t>
            </w:r>
          </w:p>
        </w:tc>
        <w:tc>
          <w:tcPr>
            <w:tcW w:w="0" w:type="auto"/>
          </w:tcPr>
          <w:p w14:paraId="4E6FBE33" w14:textId="77777777" w:rsidR="000A637A" w:rsidRPr="00222283" w:rsidRDefault="00C33A9B" w:rsidP="00222283">
            <w:pPr>
              <w:pStyle w:val="Compact"/>
              <w:spacing w:before="0" w:after="0" w:line="360" w:lineRule="auto"/>
              <w:jc w:val="both"/>
              <w:rPr>
                <w:sz w:val="22"/>
                <w:szCs w:val="22"/>
              </w:rPr>
            </w:pPr>
            <w:r w:rsidRPr="00222283">
              <w:rPr>
                <w:sz w:val="22"/>
                <w:szCs w:val="22"/>
              </w:rPr>
              <w:t>0.134</w:t>
            </w:r>
          </w:p>
        </w:tc>
        <w:tc>
          <w:tcPr>
            <w:tcW w:w="0" w:type="auto"/>
          </w:tcPr>
          <w:p w14:paraId="4E6FBE34"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35" w14:textId="77777777" w:rsidR="000A637A" w:rsidRPr="00222283" w:rsidRDefault="00C33A9B" w:rsidP="00222283">
            <w:pPr>
              <w:pStyle w:val="Compact"/>
              <w:spacing w:before="0" w:after="0" w:line="360" w:lineRule="auto"/>
              <w:jc w:val="both"/>
              <w:rPr>
                <w:sz w:val="22"/>
                <w:szCs w:val="22"/>
              </w:rPr>
            </w:pPr>
            <w:r w:rsidRPr="00222283">
              <w:rPr>
                <w:sz w:val="22"/>
                <w:szCs w:val="22"/>
              </w:rPr>
              <w:t>0.718</w:t>
            </w:r>
          </w:p>
        </w:tc>
      </w:tr>
      <w:tr w:rsidR="000A637A" w:rsidRPr="00222283" w14:paraId="4E6FBE3C" w14:textId="77777777" w:rsidTr="008925D0">
        <w:tc>
          <w:tcPr>
            <w:tcW w:w="0" w:type="auto"/>
          </w:tcPr>
          <w:p w14:paraId="4E6FBE37" w14:textId="77777777" w:rsidR="000A637A" w:rsidRPr="00222283" w:rsidRDefault="000A637A" w:rsidP="00222283">
            <w:pPr>
              <w:pStyle w:val="Compact"/>
              <w:spacing w:before="0" w:after="0" w:line="360" w:lineRule="auto"/>
              <w:jc w:val="both"/>
              <w:rPr>
                <w:sz w:val="22"/>
                <w:szCs w:val="22"/>
              </w:rPr>
            </w:pPr>
          </w:p>
        </w:tc>
        <w:tc>
          <w:tcPr>
            <w:tcW w:w="0" w:type="auto"/>
          </w:tcPr>
          <w:p w14:paraId="4E6FBE38" w14:textId="77777777" w:rsidR="000A637A" w:rsidRPr="00222283" w:rsidRDefault="00C33A9B" w:rsidP="00222283">
            <w:pPr>
              <w:pStyle w:val="Compact"/>
              <w:spacing w:before="0" w:after="0" w:line="360" w:lineRule="auto"/>
              <w:jc w:val="both"/>
              <w:rPr>
                <w:sz w:val="22"/>
                <w:szCs w:val="22"/>
              </w:rPr>
            </w:pPr>
            <w:r w:rsidRPr="00222283">
              <w:rPr>
                <w:sz w:val="22"/>
                <w:szCs w:val="22"/>
              </w:rPr>
              <w:t>King’s College London</w:t>
            </w:r>
          </w:p>
        </w:tc>
        <w:tc>
          <w:tcPr>
            <w:tcW w:w="0" w:type="auto"/>
          </w:tcPr>
          <w:p w14:paraId="4E6FBE39" w14:textId="77777777" w:rsidR="000A637A" w:rsidRPr="00222283" w:rsidRDefault="00C33A9B" w:rsidP="00222283">
            <w:pPr>
              <w:pStyle w:val="Compact"/>
              <w:spacing w:before="0" w:after="0" w:line="360" w:lineRule="auto"/>
              <w:jc w:val="both"/>
              <w:rPr>
                <w:sz w:val="22"/>
                <w:szCs w:val="22"/>
              </w:rPr>
            </w:pPr>
            <w:r w:rsidRPr="00222283">
              <w:rPr>
                <w:sz w:val="22"/>
                <w:szCs w:val="22"/>
              </w:rPr>
              <w:t>0.118</w:t>
            </w:r>
          </w:p>
        </w:tc>
        <w:tc>
          <w:tcPr>
            <w:tcW w:w="0" w:type="auto"/>
          </w:tcPr>
          <w:p w14:paraId="4E6FBE3A"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3B" w14:textId="77777777" w:rsidR="000A637A" w:rsidRPr="00222283" w:rsidRDefault="00C33A9B" w:rsidP="00222283">
            <w:pPr>
              <w:pStyle w:val="Compact"/>
              <w:spacing w:before="0" w:after="0" w:line="360" w:lineRule="auto"/>
              <w:jc w:val="both"/>
              <w:rPr>
                <w:sz w:val="22"/>
                <w:szCs w:val="22"/>
              </w:rPr>
            </w:pPr>
            <w:r w:rsidRPr="00222283">
              <w:rPr>
                <w:sz w:val="22"/>
                <w:szCs w:val="22"/>
              </w:rPr>
              <w:t>0.753</w:t>
            </w:r>
          </w:p>
        </w:tc>
      </w:tr>
      <w:tr w:rsidR="000A637A" w:rsidRPr="00222283" w14:paraId="4E6FBE42" w14:textId="77777777" w:rsidTr="008925D0">
        <w:tc>
          <w:tcPr>
            <w:tcW w:w="0" w:type="auto"/>
          </w:tcPr>
          <w:p w14:paraId="4E6FBE3D" w14:textId="77777777" w:rsidR="000A637A" w:rsidRPr="00222283" w:rsidRDefault="00C33A9B" w:rsidP="00222283">
            <w:pPr>
              <w:pStyle w:val="Compact"/>
              <w:spacing w:before="0" w:after="0" w:line="360" w:lineRule="auto"/>
              <w:jc w:val="both"/>
              <w:rPr>
                <w:sz w:val="22"/>
                <w:szCs w:val="22"/>
              </w:rPr>
            </w:pPr>
            <w:r w:rsidRPr="00222283">
              <w:rPr>
                <w:sz w:val="22"/>
                <w:szCs w:val="22"/>
              </w:rPr>
              <w:t>Complete silence (index = 1)</w:t>
            </w:r>
          </w:p>
        </w:tc>
        <w:tc>
          <w:tcPr>
            <w:tcW w:w="0" w:type="auto"/>
          </w:tcPr>
          <w:p w14:paraId="4E6FBE3E" w14:textId="77777777" w:rsidR="000A637A" w:rsidRPr="00222283" w:rsidRDefault="00C33A9B" w:rsidP="00222283">
            <w:pPr>
              <w:pStyle w:val="Compact"/>
              <w:spacing w:before="0" w:after="0" w:line="360" w:lineRule="auto"/>
              <w:jc w:val="both"/>
              <w:rPr>
                <w:sz w:val="22"/>
                <w:szCs w:val="22"/>
              </w:rPr>
            </w:pPr>
            <w:r w:rsidRPr="00222283">
              <w:rPr>
                <w:sz w:val="22"/>
                <w:szCs w:val="22"/>
              </w:rPr>
              <w:t>14 universities</w:t>
            </w:r>
          </w:p>
        </w:tc>
        <w:tc>
          <w:tcPr>
            <w:tcW w:w="0" w:type="auto"/>
          </w:tcPr>
          <w:p w14:paraId="4E6FBE3F"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40" w14:textId="77777777" w:rsidR="000A637A" w:rsidRPr="00222283" w:rsidRDefault="00C33A9B" w:rsidP="00222283">
            <w:pPr>
              <w:pStyle w:val="Compact"/>
              <w:spacing w:before="0" w:after="0" w:line="360" w:lineRule="auto"/>
              <w:jc w:val="both"/>
              <w:rPr>
                <w:sz w:val="22"/>
                <w:szCs w:val="22"/>
              </w:rPr>
            </w:pPr>
            <w:r w:rsidRPr="00222283">
              <w:rPr>
                <w:sz w:val="22"/>
                <w:szCs w:val="22"/>
              </w:rPr>
              <w:t>0.000</w:t>
            </w:r>
          </w:p>
        </w:tc>
        <w:tc>
          <w:tcPr>
            <w:tcW w:w="0" w:type="auto"/>
          </w:tcPr>
          <w:p w14:paraId="4E6FBE41" w14:textId="77777777" w:rsidR="000A637A" w:rsidRPr="00222283" w:rsidRDefault="00C33A9B" w:rsidP="00222283">
            <w:pPr>
              <w:pStyle w:val="Compact"/>
              <w:spacing w:before="0" w:after="0" w:line="360" w:lineRule="auto"/>
              <w:jc w:val="both"/>
              <w:rPr>
                <w:sz w:val="22"/>
                <w:szCs w:val="22"/>
              </w:rPr>
            </w:pPr>
            <w:r w:rsidRPr="00222283">
              <w:rPr>
                <w:sz w:val="22"/>
                <w:szCs w:val="22"/>
              </w:rPr>
              <w:t>1.000</w:t>
            </w:r>
          </w:p>
        </w:tc>
      </w:tr>
    </w:tbl>
    <w:p w14:paraId="55C8CA0D" w14:textId="77777777" w:rsidR="008925D0" w:rsidRDefault="008925D0" w:rsidP="00222283">
      <w:pPr>
        <w:pStyle w:val="BodyText"/>
        <w:spacing w:before="0" w:after="0" w:line="360" w:lineRule="auto"/>
        <w:jc w:val="both"/>
        <w:rPr>
          <w:b/>
          <w:bCs/>
          <w:sz w:val="22"/>
          <w:szCs w:val="22"/>
        </w:rPr>
      </w:pPr>
    </w:p>
    <w:p w14:paraId="4E6FBE43" w14:textId="780AEA3B"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S8.</w:t>
      </w:r>
      <w:r w:rsidRPr="00222283">
        <w:rPr>
          <w:sz w:val="22"/>
          <w:szCs w:val="22"/>
        </w:rPr>
        <w:t xml:space="preserve"> Coding reliability and validity.</w:t>
      </w:r>
    </w:p>
    <w:tbl>
      <w:tblPr>
        <w:tblStyle w:val="TableGrid"/>
        <w:tblW w:w="5000" w:type="pct"/>
        <w:tblLook w:val="0020" w:firstRow="1" w:lastRow="0" w:firstColumn="0" w:lastColumn="0" w:noHBand="0" w:noVBand="0"/>
      </w:tblPr>
      <w:tblGrid>
        <w:gridCol w:w="7323"/>
        <w:gridCol w:w="2253"/>
      </w:tblGrid>
      <w:tr w:rsidR="000A637A" w:rsidRPr="00222283" w14:paraId="4E6FBE46" w14:textId="77777777" w:rsidTr="008925D0">
        <w:tc>
          <w:tcPr>
            <w:tcW w:w="0" w:type="auto"/>
          </w:tcPr>
          <w:p w14:paraId="4E6FBE44" w14:textId="77777777" w:rsidR="000A637A" w:rsidRPr="00222283" w:rsidRDefault="00C33A9B" w:rsidP="00222283">
            <w:pPr>
              <w:pStyle w:val="Compact"/>
              <w:spacing w:before="0" w:after="0" w:line="360" w:lineRule="auto"/>
              <w:jc w:val="both"/>
              <w:rPr>
                <w:sz w:val="22"/>
                <w:szCs w:val="22"/>
              </w:rPr>
            </w:pPr>
            <w:r w:rsidRPr="00222283">
              <w:rPr>
                <w:sz w:val="22"/>
                <w:szCs w:val="22"/>
              </w:rPr>
              <w:t>Metric</w:t>
            </w:r>
          </w:p>
        </w:tc>
        <w:tc>
          <w:tcPr>
            <w:tcW w:w="0" w:type="auto"/>
          </w:tcPr>
          <w:p w14:paraId="4E6FBE45" w14:textId="77777777" w:rsidR="000A637A" w:rsidRPr="00222283" w:rsidRDefault="00C33A9B" w:rsidP="00222283">
            <w:pPr>
              <w:pStyle w:val="Compact"/>
              <w:spacing w:before="0" w:after="0" w:line="360" w:lineRule="auto"/>
              <w:jc w:val="both"/>
              <w:rPr>
                <w:sz w:val="22"/>
                <w:szCs w:val="22"/>
              </w:rPr>
            </w:pPr>
            <w:r w:rsidRPr="00222283">
              <w:rPr>
                <w:sz w:val="22"/>
                <w:szCs w:val="22"/>
              </w:rPr>
              <w:t>Value</w:t>
            </w:r>
          </w:p>
        </w:tc>
      </w:tr>
      <w:tr w:rsidR="000A637A" w:rsidRPr="00222283" w14:paraId="4E6FBE49" w14:textId="77777777" w:rsidTr="008925D0">
        <w:tc>
          <w:tcPr>
            <w:tcW w:w="0" w:type="auto"/>
          </w:tcPr>
          <w:p w14:paraId="4E6FBE47" w14:textId="77777777" w:rsidR="000A637A" w:rsidRPr="00222283" w:rsidRDefault="00C33A9B" w:rsidP="00222283">
            <w:pPr>
              <w:pStyle w:val="Compact"/>
              <w:spacing w:before="0" w:after="0" w:line="360" w:lineRule="auto"/>
              <w:jc w:val="both"/>
              <w:rPr>
                <w:sz w:val="22"/>
                <w:szCs w:val="22"/>
              </w:rPr>
            </w:pPr>
            <w:r w:rsidRPr="00222283">
              <w:rPr>
                <w:sz w:val="22"/>
                <w:szCs w:val="22"/>
              </w:rPr>
              <w:t>Krippendorff’s 3b1, three model coders (noncodable treated as missing)</w:t>
            </w:r>
          </w:p>
        </w:tc>
        <w:tc>
          <w:tcPr>
            <w:tcW w:w="0" w:type="auto"/>
          </w:tcPr>
          <w:p w14:paraId="4E6FBE48" w14:textId="77777777" w:rsidR="000A637A" w:rsidRPr="00222283" w:rsidRDefault="00C33A9B" w:rsidP="00222283">
            <w:pPr>
              <w:pStyle w:val="Compact"/>
              <w:spacing w:before="0" w:after="0" w:line="360" w:lineRule="auto"/>
              <w:jc w:val="both"/>
              <w:rPr>
                <w:sz w:val="22"/>
                <w:szCs w:val="22"/>
              </w:rPr>
            </w:pPr>
            <w:r w:rsidRPr="00222283">
              <w:rPr>
                <w:sz w:val="22"/>
                <w:szCs w:val="22"/>
              </w:rPr>
              <w:t>0.725</w:t>
            </w:r>
          </w:p>
        </w:tc>
      </w:tr>
      <w:tr w:rsidR="000A637A" w:rsidRPr="00222283" w14:paraId="4E6FBE4C" w14:textId="77777777" w:rsidTr="008925D0">
        <w:tc>
          <w:tcPr>
            <w:tcW w:w="0" w:type="auto"/>
          </w:tcPr>
          <w:p w14:paraId="4E6FBE4A" w14:textId="77777777" w:rsidR="000A637A" w:rsidRPr="00222283" w:rsidRDefault="00C33A9B" w:rsidP="00222283">
            <w:pPr>
              <w:pStyle w:val="Compact"/>
              <w:spacing w:before="0" w:after="0" w:line="360" w:lineRule="auto"/>
              <w:jc w:val="both"/>
              <w:rPr>
                <w:sz w:val="22"/>
                <w:szCs w:val="22"/>
              </w:rPr>
            </w:pPr>
            <w:r w:rsidRPr="00222283">
              <w:rPr>
                <w:sz w:val="22"/>
                <w:szCs w:val="22"/>
              </w:rPr>
              <w:t>Krippendorff’s 3b1 (noncodable as a fifth category)</w:t>
            </w:r>
          </w:p>
        </w:tc>
        <w:tc>
          <w:tcPr>
            <w:tcW w:w="0" w:type="auto"/>
          </w:tcPr>
          <w:p w14:paraId="4E6FBE4B" w14:textId="77777777" w:rsidR="000A637A" w:rsidRPr="00222283" w:rsidRDefault="00C33A9B" w:rsidP="00222283">
            <w:pPr>
              <w:pStyle w:val="Compact"/>
              <w:spacing w:before="0" w:after="0" w:line="360" w:lineRule="auto"/>
              <w:jc w:val="both"/>
              <w:rPr>
                <w:sz w:val="22"/>
                <w:szCs w:val="22"/>
              </w:rPr>
            </w:pPr>
            <w:r w:rsidRPr="00222283">
              <w:rPr>
                <w:sz w:val="22"/>
                <w:szCs w:val="22"/>
              </w:rPr>
              <w:t>0.680</w:t>
            </w:r>
          </w:p>
        </w:tc>
      </w:tr>
      <w:tr w:rsidR="000A637A" w:rsidRPr="00222283" w14:paraId="4E6FBE4F" w14:textId="77777777" w:rsidTr="008925D0">
        <w:tc>
          <w:tcPr>
            <w:tcW w:w="0" w:type="auto"/>
          </w:tcPr>
          <w:p w14:paraId="4E6FBE4D" w14:textId="77777777" w:rsidR="000A637A" w:rsidRPr="00222283" w:rsidRDefault="00C33A9B" w:rsidP="00222283">
            <w:pPr>
              <w:pStyle w:val="Compact"/>
              <w:spacing w:before="0" w:after="0" w:line="360" w:lineRule="auto"/>
              <w:jc w:val="both"/>
              <w:rPr>
                <w:sz w:val="22"/>
                <w:szCs w:val="22"/>
              </w:rPr>
            </w:pPr>
            <w:r w:rsidRPr="00222283">
              <w:rPr>
                <w:sz w:val="22"/>
                <w:szCs w:val="22"/>
              </w:rPr>
              <w:t>Blind human validation sample (fixed random seed = 42)</w:t>
            </w:r>
          </w:p>
        </w:tc>
        <w:tc>
          <w:tcPr>
            <w:tcW w:w="0" w:type="auto"/>
          </w:tcPr>
          <w:p w14:paraId="4E6FBE4E" w14:textId="77777777" w:rsidR="000A637A" w:rsidRPr="00222283" w:rsidRDefault="00C33A9B" w:rsidP="00222283">
            <w:pPr>
              <w:pStyle w:val="Compact"/>
              <w:spacing w:before="0" w:after="0" w:line="360" w:lineRule="auto"/>
              <w:jc w:val="both"/>
              <w:rPr>
                <w:sz w:val="22"/>
                <w:szCs w:val="22"/>
              </w:rPr>
            </w:pPr>
            <w:r w:rsidRPr="00222283">
              <w:rPr>
                <w:sz w:val="22"/>
                <w:szCs w:val="22"/>
              </w:rPr>
              <w:t>200 units</w:t>
            </w:r>
          </w:p>
        </w:tc>
      </w:tr>
      <w:tr w:rsidR="000A637A" w:rsidRPr="00222283" w14:paraId="4E6FBE52" w14:textId="77777777" w:rsidTr="008925D0">
        <w:tc>
          <w:tcPr>
            <w:tcW w:w="0" w:type="auto"/>
          </w:tcPr>
          <w:p w14:paraId="4E6FBE50" w14:textId="77777777" w:rsidR="000A637A" w:rsidRPr="00222283" w:rsidRDefault="00C33A9B" w:rsidP="00222283">
            <w:pPr>
              <w:pStyle w:val="Compact"/>
              <w:spacing w:before="0" w:after="0" w:line="360" w:lineRule="auto"/>
              <w:jc w:val="both"/>
              <w:rPr>
                <w:sz w:val="22"/>
                <w:szCs w:val="22"/>
              </w:rPr>
            </w:pPr>
            <w:r w:rsidRPr="00222283">
              <w:rPr>
                <w:sz w:val="22"/>
                <w:szCs w:val="22"/>
              </w:rPr>
              <w:t>Ensemble–human agreement, all sampled units</w:t>
            </w:r>
          </w:p>
        </w:tc>
        <w:tc>
          <w:tcPr>
            <w:tcW w:w="0" w:type="auto"/>
          </w:tcPr>
          <w:p w14:paraId="4E6FBE51" w14:textId="77777777" w:rsidR="000A637A" w:rsidRPr="00222283" w:rsidRDefault="00C33A9B" w:rsidP="00222283">
            <w:pPr>
              <w:pStyle w:val="Compact"/>
              <w:spacing w:before="0" w:after="0" w:line="360" w:lineRule="auto"/>
              <w:jc w:val="both"/>
              <w:rPr>
                <w:sz w:val="22"/>
                <w:szCs w:val="22"/>
              </w:rPr>
            </w:pPr>
            <w:r w:rsidRPr="00222283">
              <w:rPr>
                <w:sz w:val="22"/>
                <w:szCs w:val="22"/>
              </w:rPr>
              <w:t>76.5%</w:t>
            </w:r>
          </w:p>
        </w:tc>
      </w:tr>
      <w:tr w:rsidR="000A637A" w:rsidRPr="00222283" w14:paraId="4E6FBE55" w14:textId="77777777" w:rsidTr="008925D0">
        <w:tc>
          <w:tcPr>
            <w:tcW w:w="0" w:type="auto"/>
          </w:tcPr>
          <w:p w14:paraId="4E6FBE53" w14:textId="77777777" w:rsidR="000A637A" w:rsidRPr="00222283" w:rsidRDefault="00C33A9B" w:rsidP="00222283">
            <w:pPr>
              <w:pStyle w:val="Compact"/>
              <w:spacing w:before="0" w:after="0" w:line="360" w:lineRule="auto"/>
              <w:jc w:val="both"/>
              <w:rPr>
                <w:sz w:val="22"/>
                <w:szCs w:val="22"/>
              </w:rPr>
            </w:pPr>
            <w:r w:rsidRPr="00222283">
              <w:rPr>
                <w:sz w:val="22"/>
                <w:szCs w:val="22"/>
              </w:rPr>
              <w:t>Ensemble–human agreement, mutually codable units (n = 170)</w:t>
            </w:r>
          </w:p>
        </w:tc>
        <w:tc>
          <w:tcPr>
            <w:tcW w:w="0" w:type="auto"/>
          </w:tcPr>
          <w:p w14:paraId="4E6FBE54" w14:textId="77777777" w:rsidR="000A637A" w:rsidRPr="00222283" w:rsidRDefault="00C33A9B" w:rsidP="00222283">
            <w:pPr>
              <w:pStyle w:val="Compact"/>
              <w:spacing w:before="0" w:after="0" w:line="360" w:lineRule="auto"/>
              <w:jc w:val="both"/>
              <w:rPr>
                <w:sz w:val="22"/>
                <w:szCs w:val="22"/>
              </w:rPr>
            </w:pPr>
            <w:r w:rsidRPr="00222283">
              <w:rPr>
                <w:sz w:val="22"/>
                <w:szCs w:val="22"/>
              </w:rPr>
              <w:t>90.0%</w:t>
            </w:r>
          </w:p>
        </w:tc>
      </w:tr>
      <w:tr w:rsidR="000A637A" w:rsidRPr="00222283" w14:paraId="4E6FBE58" w14:textId="77777777" w:rsidTr="008925D0">
        <w:tc>
          <w:tcPr>
            <w:tcW w:w="0" w:type="auto"/>
          </w:tcPr>
          <w:p w14:paraId="4E6FBE56" w14:textId="77777777" w:rsidR="000A637A" w:rsidRPr="00222283" w:rsidRDefault="00C33A9B" w:rsidP="00222283">
            <w:pPr>
              <w:pStyle w:val="Compact"/>
              <w:spacing w:before="0" w:after="0" w:line="360" w:lineRule="auto"/>
              <w:jc w:val="both"/>
              <w:rPr>
                <w:sz w:val="22"/>
                <w:szCs w:val="22"/>
              </w:rPr>
            </w:pPr>
            <w:r w:rsidRPr="00222283">
              <w:rPr>
                <w:sz w:val="22"/>
                <w:szCs w:val="22"/>
              </w:rPr>
              <w:t>Human-noncodable units assigned a substantive code by the ensemble</w:t>
            </w:r>
          </w:p>
        </w:tc>
        <w:tc>
          <w:tcPr>
            <w:tcW w:w="0" w:type="auto"/>
          </w:tcPr>
          <w:p w14:paraId="4E6FBE57" w14:textId="77777777" w:rsidR="000A637A" w:rsidRPr="00222283" w:rsidRDefault="00C33A9B" w:rsidP="00222283">
            <w:pPr>
              <w:pStyle w:val="Compact"/>
              <w:spacing w:before="0" w:after="0" w:line="360" w:lineRule="auto"/>
              <w:jc w:val="both"/>
              <w:rPr>
                <w:sz w:val="22"/>
                <w:szCs w:val="22"/>
              </w:rPr>
            </w:pPr>
            <w:r w:rsidRPr="00222283">
              <w:rPr>
                <w:sz w:val="22"/>
                <w:szCs w:val="22"/>
              </w:rPr>
              <w:t>26 of 29 (15 to FND)</w:t>
            </w:r>
          </w:p>
        </w:tc>
      </w:tr>
    </w:tbl>
    <w:p w14:paraId="7E6F4919" w14:textId="77777777" w:rsidR="008925D0" w:rsidRDefault="008925D0" w:rsidP="00222283">
      <w:pPr>
        <w:pStyle w:val="BodyText"/>
        <w:spacing w:before="0" w:after="0" w:line="360" w:lineRule="auto"/>
        <w:jc w:val="both"/>
        <w:rPr>
          <w:b/>
          <w:bCs/>
          <w:sz w:val="22"/>
          <w:szCs w:val="22"/>
        </w:rPr>
      </w:pPr>
    </w:p>
    <w:p w14:paraId="4E6FBE59" w14:textId="03A224ED" w:rsidR="000A637A" w:rsidRPr="00222283" w:rsidRDefault="00C33A9B" w:rsidP="00222283">
      <w:pPr>
        <w:pStyle w:val="BodyText"/>
        <w:spacing w:before="0" w:after="0" w:line="360" w:lineRule="auto"/>
        <w:jc w:val="both"/>
        <w:rPr>
          <w:sz w:val="22"/>
          <w:szCs w:val="22"/>
        </w:rPr>
      </w:pPr>
      <w:r w:rsidRPr="00222283">
        <w:rPr>
          <w:b/>
          <w:bCs/>
          <w:sz w:val="22"/>
          <w:szCs w:val="22"/>
        </w:rPr>
        <w:t>Supplementary Table S9.</w:t>
      </w:r>
      <w:r w:rsidRPr="00222283">
        <w:rPr>
          <w:sz w:val="22"/>
          <w:szCs w:val="22"/>
        </w:rPr>
        <w:t xml:space="preserve"> Spearman correlations: QS indicators vs emphasis proportions (n = 50). \</w:t>
      </w:r>
      <w:r w:rsidRPr="00222283">
        <w:rPr>
          <w:i/>
          <w:iCs/>
          <w:sz w:val="22"/>
          <w:szCs w:val="22"/>
        </w:rPr>
        <w:t>p &lt; 0.05; \</w:t>
      </w:r>
      <w:r w:rsidRPr="00222283">
        <w:rPr>
          <w:sz w:val="22"/>
          <w:szCs w:val="22"/>
        </w:rPr>
        <w:t>\*p &lt; 0.01, two-tailed.</w:t>
      </w:r>
    </w:p>
    <w:tbl>
      <w:tblPr>
        <w:tblStyle w:val="TableGrid"/>
        <w:tblW w:w="5000" w:type="pct"/>
        <w:tblLook w:val="0020" w:firstRow="1" w:lastRow="0" w:firstColumn="0" w:lastColumn="0" w:noHBand="0" w:noVBand="0"/>
      </w:tblPr>
      <w:tblGrid>
        <w:gridCol w:w="3768"/>
        <w:gridCol w:w="1147"/>
        <w:gridCol w:w="1654"/>
        <w:gridCol w:w="1642"/>
        <w:gridCol w:w="1365"/>
      </w:tblGrid>
      <w:tr w:rsidR="000A637A" w:rsidRPr="00222283" w14:paraId="4E6FBE5F" w14:textId="77777777" w:rsidTr="008925D0">
        <w:tc>
          <w:tcPr>
            <w:tcW w:w="0" w:type="auto"/>
          </w:tcPr>
          <w:p w14:paraId="4E6FBE5A" w14:textId="77777777" w:rsidR="000A637A" w:rsidRPr="00222283" w:rsidRDefault="00C33A9B" w:rsidP="00222283">
            <w:pPr>
              <w:pStyle w:val="Compact"/>
              <w:spacing w:before="0" w:after="0" w:line="360" w:lineRule="auto"/>
              <w:jc w:val="both"/>
              <w:rPr>
                <w:sz w:val="22"/>
                <w:szCs w:val="22"/>
              </w:rPr>
            </w:pPr>
            <w:r w:rsidRPr="00222283">
              <w:rPr>
                <w:sz w:val="22"/>
                <w:szCs w:val="22"/>
              </w:rPr>
              <w:t>QS Indicator</w:t>
            </w:r>
          </w:p>
        </w:tc>
        <w:tc>
          <w:tcPr>
            <w:tcW w:w="0" w:type="auto"/>
          </w:tcPr>
          <w:p w14:paraId="4E6FBE5B" w14:textId="77777777" w:rsidR="000A637A" w:rsidRPr="00222283" w:rsidRDefault="00C33A9B" w:rsidP="00222283">
            <w:pPr>
              <w:pStyle w:val="Compact"/>
              <w:spacing w:before="0" w:after="0" w:line="360" w:lineRule="auto"/>
              <w:jc w:val="both"/>
              <w:rPr>
                <w:sz w:val="22"/>
                <w:szCs w:val="22"/>
              </w:rPr>
            </w:pPr>
            <w:r w:rsidRPr="00222283">
              <w:rPr>
                <w:sz w:val="22"/>
                <w:szCs w:val="22"/>
              </w:rPr>
              <w:t>p_FND</w:t>
            </w:r>
          </w:p>
        </w:tc>
        <w:tc>
          <w:tcPr>
            <w:tcW w:w="0" w:type="auto"/>
          </w:tcPr>
          <w:p w14:paraId="4E6FBE5C" w14:textId="77777777" w:rsidR="000A637A" w:rsidRPr="00222283" w:rsidRDefault="00C33A9B" w:rsidP="00222283">
            <w:pPr>
              <w:pStyle w:val="Compact"/>
              <w:spacing w:before="0" w:after="0" w:line="360" w:lineRule="auto"/>
              <w:jc w:val="both"/>
              <w:rPr>
                <w:sz w:val="22"/>
                <w:szCs w:val="22"/>
              </w:rPr>
            </w:pPr>
            <w:r w:rsidRPr="00222283">
              <w:rPr>
                <w:sz w:val="22"/>
                <w:szCs w:val="22"/>
              </w:rPr>
              <w:t>p_EDU</w:t>
            </w:r>
          </w:p>
        </w:tc>
        <w:tc>
          <w:tcPr>
            <w:tcW w:w="0" w:type="auto"/>
          </w:tcPr>
          <w:p w14:paraId="4E6FBE5D" w14:textId="77777777" w:rsidR="000A637A" w:rsidRPr="00222283" w:rsidRDefault="00C33A9B" w:rsidP="00222283">
            <w:pPr>
              <w:pStyle w:val="Compact"/>
              <w:spacing w:before="0" w:after="0" w:line="360" w:lineRule="auto"/>
              <w:jc w:val="both"/>
              <w:rPr>
                <w:sz w:val="22"/>
                <w:szCs w:val="22"/>
              </w:rPr>
            </w:pPr>
            <w:r w:rsidRPr="00222283">
              <w:rPr>
                <w:sz w:val="22"/>
                <w:szCs w:val="22"/>
              </w:rPr>
              <w:t>p_RES</w:t>
            </w:r>
          </w:p>
        </w:tc>
        <w:tc>
          <w:tcPr>
            <w:tcW w:w="0" w:type="auto"/>
          </w:tcPr>
          <w:p w14:paraId="4E6FBE5E" w14:textId="77777777" w:rsidR="000A637A" w:rsidRPr="00222283" w:rsidRDefault="00C33A9B" w:rsidP="00222283">
            <w:pPr>
              <w:pStyle w:val="Compact"/>
              <w:spacing w:before="0" w:after="0" w:line="360" w:lineRule="auto"/>
              <w:jc w:val="both"/>
              <w:rPr>
                <w:sz w:val="22"/>
                <w:szCs w:val="22"/>
              </w:rPr>
            </w:pPr>
            <w:r w:rsidRPr="00222283">
              <w:rPr>
                <w:sz w:val="22"/>
                <w:szCs w:val="22"/>
              </w:rPr>
              <w:t>p_ENG</w:t>
            </w:r>
          </w:p>
        </w:tc>
      </w:tr>
      <w:tr w:rsidR="000A637A" w:rsidRPr="00222283" w14:paraId="4E6FBE65" w14:textId="77777777" w:rsidTr="008925D0">
        <w:tc>
          <w:tcPr>
            <w:tcW w:w="0" w:type="auto"/>
          </w:tcPr>
          <w:p w14:paraId="4E6FBE60" w14:textId="77777777" w:rsidR="000A637A" w:rsidRPr="00222283" w:rsidRDefault="00C33A9B" w:rsidP="00222283">
            <w:pPr>
              <w:pStyle w:val="Compact"/>
              <w:spacing w:before="0" w:after="0" w:line="360" w:lineRule="auto"/>
              <w:jc w:val="both"/>
              <w:rPr>
                <w:sz w:val="22"/>
                <w:szCs w:val="22"/>
              </w:rPr>
            </w:pPr>
            <w:r w:rsidRPr="00222283">
              <w:rPr>
                <w:sz w:val="22"/>
                <w:szCs w:val="22"/>
              </w:rPr>
              <w:t>Intl. Faculty Ratio</w:t>
            </w:r>
          </w:p>
        </w:tc>
        <w:tc>
          <w:tcPr>
            <w:tcW w:w="0" w:type="auto"/>
          </w:tcPr>
          <w:p w14:paraId="4E6FBE61" w14:textId="77777777" w:rsidR="000A637A" w:rsidRPr="00222283" w:rsidRDefault="00C33A9B" w:rsidP="00222283">
            <w:pPr>
              <w:pStyle w:val="Compact"/>
              <w:spacing w:before="0" w:after="0" w:line="360" w:lineRule="auto"/>
              <w:jc w:val="both"/>
              <w:rPr>
                <w:sz w:val="22"/>
                <w:szCs w:val="22"/>
              </w:rPr>
            </w:pPr>
            <w:r w:rsidRPr="00222283">
              <w:rPr>
                <w:sz w:val="22"/>
                <w:szCs w:val="22"/>
              </w:rPr>
              <w:t>+0.12</w:t>
            </w:r>
          </w:p>
        </w:tc>
        <w:tc>
          <w:tcPr>
            <w:tcW w:w="0" w:type="auto"/>
          </w:tcPr>
          <w:p w14:paraId="4E6FBE62" w14:textId="77777777" w:rsidR="000A637A" w:rsidRPr="00222283" w:rsidRDefault="00C33A9B" w:rsidP="00222283">
            <w:pPr>
              <w:pStyle w:val="Compact"/>
              <w:spacing w:before="0" w:after="0" w:line="360" w:lineRule="auto"/>
              <w:jc w:val="both"/>
              <w:rPr>
                <w:sz w:val="22"/>
                <w:szCs w:val="22"/>
              </w:rPr>
            </w:pPr>
            <w:r w:rsidRPr="00222283">
              <w:rPr>
                <w:sz w:val="22"/>
                <w:szCs w:val="22"/>
              </w:rPr>
              <w:t>2120.43\</w:t>
            </w:r>
            <w:r w:rsidRPr="00222283">
              <w:rPr>
                <w:i/>
                <w:iCs/>
                <w:sz w:val="22"/>
                <w:szCs w:val="22"/>
              </w:rPr>
              <w:t>\</w:t>
            </w:r>
          </w:p>
        </w:tc>
        <w:tc>
          <w:tcPr>
            <w:tcW w:w="0" w:type="auto"/>
          </w:tcPr>
          <w:p w14:paraId="4E6FBE63" w14:textId="77777777" w:rsidR="000A637A" w:rsidRPr="00222283" w:rsidRDefault="00C33A9B" w:rsidP="00222283">
            <w:pPr>
              <w:pStyle w:val="Compact"/>
              <w:spacing w:before="0" w:after="0" w:line="360" w:lineRule="auto"/>
              <w:jc w:val="both"/>
              <w:rPr>
                <w:sz w:val="22"/>
                <w:szCs w:val="22"/>
              </w:rPr>
            </w:pPr>
            <w:r w:rsidRPr="00222283">
              <w:rPr>
                <w:sz w:val="22"/>
                <w:szCs w:val="22"/>
              </w:rPr>
              <w:t>2120.34\*</w:t>
            </w:r>
          </w:p>
        </w:tc>
        <w:tc>
          <w:tcPr>
            <w:tcW w:w="0" w:type="auto"/>
          </w:tcPr>
          <w:p w14:paraId="4E6FBE64" w14:textId="77777777" w:rsidR="000A637A" w:rsidRPr="00222283" w:rsidRDefault="00C33A9B" w:rsidP="00222283">
            <w:pPr>
              <w:pStyle w:val="Compact"/>
              <w:spacing w:before="0" w:after="0" w:line="360" w:lineRule="auto"/>
              <w:jc w:val="both"/>
              <w:rPr>
                <w:sz w:val="22"/>
                <w:szCs w:val="22"/>
              </w:rPr>
            </w:pPr>
            <w:r w:rsidRPr="00222283">
              <w:rPr>
                <w:sz w:val="22"/>
                <w:szCs w:val="22"/>
              </w:rPr>
              <w:t>+0.38\</w:t>
            </w:r>
            <w:r w:rsidRPr="00222283">
              <w:rPr>
                <w:i/>
                <w:iCs/>
                <w:sz w:val="22"/>
                <w:szCs w:val="22"/>
              </w:rPr>
              <w:t>\</w:t>
            </w:r>
          </w:p>
        </w:tc>
      </w:tr>
      <w:tr w:rsidR="000A637A" w:rsidRPr="00222283" w14:paraId="4E6FBE6B" w14:textId="77777777" w:rsidTr="008925D0">
        <w:tc>
          <w:tcPr>
            <w:tcW w:w="0" w:type="auto"/>
          </w:tcPr>
          <w:p w14:paraId="4E6FBE66" w14:textId="77777777" w:rsidR="000A637A" w:rsidRPr="00222283" w:rsidRDefault="00C33A9B" w:rsidP="00222283">
            <w:pPr>
              <w:pStyle w:val="Compact"/>
              <w:spacing w:before="0" w:after="0" w:line="360" w:lineRule="auto"/>
              <w:jc w:val="both"/>
              <w:rPr>
                <w:sz w:val="22"/>
                <w:szCs w:val="22"/>
              </w:rPr>
            </w:pPr>
            <w:r w:rsidRPr="00222283">
              <w:rPr>
                <w:sz w:val="22"/>
                <w:szCs w:val="22"/>
              </w:rPr>
              <w:t>Intl. Student Ratio</w:t>
            </w:r>
          </w:p>
        </w:tc>
        <w:tc>
          <w:tcPr>
            <w:tcW w:w="0" w:type="auto"/>
          </w:tcPr>
          <w:p w14:paraId="4E6FBE67" w14:textId="77777777" w:rsidR="000A637A" w:rsidRPr="00222283" w:rsidRDefault="00C33A9B" w:rsidP="00222283">
            <w:pPr>
              <w:pStyle w:val="Compact"/>
              <w:spacing w:before="0" w:after="0" w:line="360" w:lineRule="auto"/>
              <w:jc w:val="both"/>
              <w:rPr>
                <w:sz w:val="22"/>
                <w:szCs w:val="22"/>
              </w:rPr>
            </w:pPr>
            <w:r w:rsidRPr="00222283">
              <w:rPr>
                <w:sz w:val="22"/>
                <w:szCs w:val="22"/>
              </w:rPr>
              <w:t>+0.02</w:t>
            </w:r>
          </w:p>
        </w:tc>
        <w:tc>
          <w:tcPr>
            <w:tcW w:w="0" w:type="auto"/>
          </w:tcPr>
          <w:p w14:paraId="4E6FBE68" w14:textId="77777777" w:rsidR="000A637A" w:rsidRPr="00222283" w:rsidRDefault="00C33A9B" w:rsidP="00222283">
            <w:pPr>
              <w:pStyle w:val="Compact"/>
              <w:spacing w:before="0" w:after="0" w:line="360" w:lineRule="auto"/>
              <w:jc w:val="both"/>
              <w:rPr>
                <w:sz w:val="22"/>
                <w:szCs w:val="22"/>
              </w:rPr>
            </w:pPr>
            <w:r w:rsidRPr="00222283">
              <w:rPr>
                <w:sz w:val="22"/>
                <w:szCs w:val="22"/>
              </w:rPr>
              <w:t>2120.30\*</w:t>
            </w:r>
          </w:p>
        </w:tc>
        <w:tc>
          <w:tcPr>
            <w:tcW w:w="0" w:type="auto"/>
          </w:tcPr>
          <w:p w14:paraId="4E6FBE69" w14:textId="77777777" w:rsidR="000A637A" w:rsidRPr="00222283" w:rsidRDefault="00C33A9B" w:rsidP="00222283">
            <w:pPr>
              <w:pStyle w:val="Compact"/>
              <w:spacing w:before="0" w:after="0" w:line="360" w:lineRule="auto"/>
              <w:jc w:val="both"/>
              <w:rPr>
                <w:sz w:val="22"/>
                <w:szCs w:val="22"/>
              </w:rPr>
            </w:pPr>
            <w:r w:rsidRPr="00222283">
              <w:rPr>
                <w:sz w:val="22"/>
                <w:szCs w:val="22"/>
              </w:rPr>
              <w:t>2120.19</w:t>
            </w:r>
          </w:p>
        </w:tc>
        <w:tc>
          <w:tcPr>
            <w:tcW w:w="0" w:type="auto"/>
          </w:tcPr>
          <w:p w14:paraId="4E6FBE6A" w14:textId="77777777" w:rsidR="000A637A" w:rsidRPr="00222283" w:rsidRDefault="00C33A9B" w:rsidP="00222283">
            <w:pPr>
              <w:pStyle w:val="Compact"/>
              <w:spacing w:before="0" w:after="0" w:line="360" w:lineRule="auto"/>
              <w:jc w:val="both"/>
              <w:rPr>
                <w:sz w:val="22"/>
                <w:szCs w:val="22"/>
              </w:rPr>
            </w:pPr>
            <w:r w:rsidRPr="00222283">
              <w:rPr>
                <w:sz w:val="22"/>
                <w:szCs w:val="22"/>
              </w:rPr>
              <w:t>+0.32\*</w:t>
            </w:r>
          </w:p>
        </w:tc>
      </w:tr>
      <w:tr w:rsidR="000A637A" w:rsidRPr="00222283" w14:paraId="4E6FBE71" w14:textId="77777777" w:rsidTr="008925D0">
        <w:tc>
          <w:tcPr>
            <w:tcW w:w="0" w:type="auto"/>
          </w:tcPr>
          <w:p w14:paraId="4E6FBE6C" w14:textId="77777777" w:rsidR="000A637A" w:rsidRPr="00222283" w:rsidRDefault="00C33A9B" w:rsidP="00222283">
            <w:pPr>
              <w:pStyle w:val="Compact"/>
              <w:spacing w:before="0" w:after="0" w:line="360" w:lineRule="auto"/>
              <w:jc w:val="both"/>
              <w:rPr>
                <w:sz w:val="22"/>
                <w:szCs w:val="22"/>
              </w:rPr>
            </w:pPr>
            <w:r w:rsidRPr="00222283">
              <w:rPr>
                <w:sz w:val="22"/>
                <w:szCs w:val="22"/>
              </w:rPr>
              <w:t>Overall Score</w:t>
            </w:r>
          </w:p>
        </w:tc>
        <w:tc>
          <w:tcPr>
            <w:tcW w:w="0" w:type="auto"/>
          </w:tcPr>
          <w:p w14:paraId="4E6FBE6D" w14:textId="77777777" w:rsidR="000A637A" w:rsidRPr="00222283" w:rsidRDefault="00C33A9B" w:rsidP="00222283">
            <w:pPr>
              <w:pStyle w:val="Compact"/>
              <w:spacing w:before="0" w:after="0" w:line="360" w:lineRule="auto"/>
              <w:jc w:val="both"/>
              <w:rPr>
                <w:sz w:val="22"/>
                <w:szCs w:val="22"/>
              </w:rPr>
            </w:pPr>
            <w:r w:rsidRPr="00222283">
              <w:rPr>
                <w:sz w:val="22"/>
                <w:szCs w:val="22"/>
              </w:rPr>
              <w:t>+0.16</w:t>
            </w:r>
          </w:p>
        </w:tc>
        <w:tc>
          <w:tcPr>
            <w:tcW w:w="0" w:type="auto"/>
          </w:tcPr>
          <w:p w14:paraId="4E6FBE6E" w14:textId="77777777" w:rsidR="000A637A" w:rsidRPr="00222283" w:rsidRDefault="00C33A9B" w:rsidP="00222283">
            <w:pPr>
              <w:pStyle w:val="Compact"/>
              <w:spacing w:before="0" w:after="0" w:line="360" w:lineRule="auto"/>
              <w:jc w:val="both"/>
              <w:rPr>
                <w:sz w:val="22"/>
                <w:szCs w:val="22"/>
              </w:rPr>
            </w:pPr>
            <w:r w:rsidRPr="00222283">
              <w:rPr>
                <w:sz w:val="22"/>
                <w:szCs w:val="22"/>
              </w:rPr>
              <w:t>2120.23</w:t>
            </w:r>
          </w:p>
        </w:tc>
        <w:tc>
          <w:tcPr>
            <w:tcW w:w="0" w:type="auto"/>
          </w:tcPr>
          <w:p w14:paraId="4E6FBE6F" w14:textId="77777777" w:rsidR="000A637A" w:rsidRPr="00222283" w:rsidRDefault="00C33A9B" w:rsidP="00222283">
            <w:pPr>
              <w:pStyle w:val="Compact"/>
              <w:spacing w:before="0" w:after="0" w:line="360" w:lineRule="auto"/>
              <w:jc w:val="both"/>
              <w:rPr>
                <w:sz w:val="22"/>
                <w:szCs w:val="22"/>
              </w:rPr>
            </w:pPr>
            <w:r w:rsidRPr="00222283">
              <w:rPr>
                <w:sz w:val="22"/>
                <w:szCs w:val="22"/>
              </w:rPr>
              <w:t>2120.31\*</w:t>
            </w:r>
          </w:p>
        </w:tc>
        <w:tc>
          <w:tcPr>
            <w:tcW w:w="0" w:type="auto"/>
          </w:tcPr>
          <w:p w14:paraId="4E6FBE70" w14:textId="77777777" w:rsidR="000A637A" w:rsidRPr="00222283" w:rsidRDefault="00C33A9B" w:rsidP="00222283">
            <w:pPr>
              <w:pStyle w:val="Compact"/>
              <w:spacing w:before="0" w:after="0" w:line="360" w:lineRule="auto"/>
              <w:jc w:val="both"/>
              <w:rPr>
                <w:sz w:val="22"/>
                <w:szCs w:val="22"/>
              </w:rPr>
            </w:pPr>
            <w:r w:rsidRPr="00222283">
              <w:rPr>
                <w:sz w:val="22"/>
                <w:szCs w:val="22"/>
              </w:rPr>
              <w:t>+0.06</w:t>
            </w:r>
          </w:p>
        </w:tc>
      </w:tr>
      <w:tr w:rsidR="000A637A" w:rsidRPr="00222283" w14:paraId="4E6FBE77" w14:textId="77777777" w:rsidTr="008925D0">
        <w:tc>
          <w:tcPr>
            <w:tcW w:w="0" w:type="auto"/>
          </w:tcPr>
          <w:p w14:paraId="4E6FBE72" w14:textId="77777777" w:rsidR="000A637A" w:rsidRPr="00222283" w:rsidRDefault="00C33A9B" w:rsidP="00222283">
            <w:pPr>
              <w:pStyle w:val="Compact"/>
              <w:spacing w:before="0" w:after="0" w:line="360" w:lineRule="auto"/>
              <w:jc w:val="both"/>
              <w:rPr>
                <w:sz w:val="22"/>
                <w:szCs w:val="22"/>
              </w:rPr>
            </w:pPr>
            <w:r w:rsidRPr="00222283">
              <w:rPr>
                <w:sz w:val="22"/>
                <w:szCs w:val="22"/>
              </w:rPr>
              <w:t>Academic Reputation</w:t>
            </w:r>
          </w:p>
        </w:tc>
        <w:tc>
          <w:tcPr>
            <w:tcW w:w="0" w:type="auto"/>
          </w:tcPr>
          <w:p w14:paraId="4E6FBE73" w14:textId="77777777" w:rsidR="000A637A" w:rsidRPr="00222283" w:rsidRDefault="00C33A9B" w:rsidP="00222283">
            <w:pPr>
              <w:pStyle w:val="Compact"/>
              <w:spacing w:before="0" w:after="0" w:line="360" w:lineRule="auto"/>
              <w:jc w:val="both"/>
              <w:rPr>
                <w:sz w:val="22"/>
                <w:szCs w:val="22"/>
              </w:rPr>
            </w:pPr>
            <w:r w:rsidRPr="00222283">
              <w:rPr>
                <w:sz w:val="22"/>
                <w:szCs w:val="22"/>
              </w:rPr>
              <w:t>+0.09</w:t>
            </w:r>
          </w:p>
        </w:tc>
        <w:tc>
          <w:tcPr>
            <w:tcW w:w="0" w:type="auto"/>
          </w:tcPr>
          <w:p w14:paraId="4E6FBE74" w14:textId="77777777" w:rsidR="000A637A" w:rsidRPr="00222283" w:rsidRDefault="00C33A9B" w:rsidP="00222283">
            <w:pPr>
              <w:pStyle w:val="Compact"/>
              <w:spacing w:before="0" w:after="0" w:line="360" w:lineRule="auto"/>
              <w:jc w:val="both"/>
              <w:rPr>
                <w:sz w:val="22"/>
                <w:szCs w:val="22"/>
              </w:rPr>
            </w:pPr>
            <w:r w:rsidRPr="00222283">
              <w:rPr>
                <w:sz w:val="22"/>
                <w:szCs w:val="22"/>
              </w:rPr>
              <w:t>2120.00</w:t>
            </w:r>
          </w:p>
        </w:tc>
        <w:tc>
          <w:tcPr>
            <w:tcW w:w="0" w:type="auto"/>
          </w:tcPr>
          <w:p w14:paraId="4E6FBE75" w14:textId="77777777" w:rsidR="000A637A" w:rsidRPr="00222283" w:rsidRDefault="00C33A9B" w:rsidP="00222283">
            <w:pPr>
              <w:pStyle w:val="Compact"/>
              <w:spacing w:before="0" w:after="0" w:line="360" w:lineRule="auto"/>
              <w:jc w:val="both"/>
              <w:rPr>
                <w:sz w:val="22"/>
                <w:szCs w:val="22"/>
              </w:rPr>
            </w:pPr>
            <w:r w:rsidRPr="00222283">
              <w:rPr>
                <w:sz w:val="22"/>
                <w:szCs w:val="22"/>
              </w:rPr>
              <w:t>2120.21</w:t>
            </w:r>
          </w:p>
        </w:tc>
        <w:tc>
          <w:tcPr>
            <w:tcW w:w="0" w:type="auto"/>
          </w:tcPr>
          <w:p w14:paraId="4E6FBE76" w14:textId="77777777" w:rsidR="000A637A" w:rsidRPr="00222283" w:rsidRDefault="00C33A9B" w:rsidP="00222283">
            <w:pPr>
              <w:pStyle w:val="Compact"/>
              <w:spacing w:before="0" w:after="0" w:line="360" w:lineRule="auto"/>
              <w:jc w:val="both"/>
              <w:rPr>
                <w:sz w:val="22"/>
                <w:szCs w:val="22"/>
              </w:rPr>
            </w:pPr>
            <w:r w:rsidRPr="00222283">
              <w:rPr>
                <w:sz w:val="22"/>
                <w:szCs w:val="22"/>
              </w:rPr>
              <w:t>2120.13</w:t>
            </w:r>
          </w:p>
        </w:tc>
      </w:tr>
      <w:tr w:rsidR="000A637A" w:rsidRPr="00222283" w14:paraId="4E6FBE7D" w14:textId="77777777" w:rsidTr="008925D0">
        <w:tc>
          <w:tcPr>
            <w:tcW w:w="0" w:type="auto"/>
          </w:tcPr>
          <w:p w14:paraId="4E6FBE78" w14:textId="77777777" w:rsidR="000A637A" w:rsidRPr="00222283" w:rsidRDefault="00C33A9B" w:rsidP="00222283">
            <w:pPr>
              <w:pStyle w:val="Compact"/>
              <w:spacing w:before="0" w:after="0" w:line="360" w:lineRule="auto"/>
              <w:jc w:val="both"/>
              <w:rPr>
                <w:sz w:val="22"/>
                <w:szCs w:val="22"/>
              </w:rPr>
            </w:pPr>
            <w:r w:rsidRPr="00222283">
              <w:rPr>
                <w:sz w:val="22"/>
                <w:szCs w:val="22"/>
              </w:rPr>
              <w:t>Sustainability Score</w:t>
            </w:r>
          </w:p>
        </w:tc>
        <w:tc>
          <w:tcPr>
            <w:tcW w:w="0" w:type="auto"/>
          </w:tcPr>
          <w:p w14:paraId="4E6FBE79" w14:textId="77777777" w:rsidR="000A637A" w:rsidRPr="00222283" w:rsidRDefault="00C33A9B" w:rsidP="00222283">
            <w:pPr>
              <w:pStyle w:val="Compact"/>
              <w:spacing w:before="0" w:after="0" w:line="360" w:lineRule="auto"/>
              <w:jc w:val="both"/>
              <w:rPr>
                <w:sz w:val="22"/>
                <w:szCs w:val="22"/>
              </w:rPr>
            </w:pPr>
            <w:r w:rsidRPr="00222283">
              <w:rPr>
                <w:sz w:val="22"/>
                <w:szCs w:val="22"/>
              </w:rPr>
              <w:t>+0.07</w:t>
            </w:r>
          </w:p>
        </w:tc>
        <w:tc>
          <w:tcPr>
            <w:tcW w:w="0" w:type="auto"/>
          </w:tcPr>
          <w:p w14:paraId="4E6FBE7A" w14:textId="77777777" w:rsidR="000A637A" w:rsidRPr="00222283" w:rsidRDefault="00C33A9B" w:rsidP="00222283">
            <w:pPr>
              <w:pStyle w:val="Compact"/>
              <w:spacing w:before="0" w:after="0" w:line="360" w:lineRule="auto"/>
              <w:jc w:val="both"/>
              <w:rPr>
                <w:sz w:val="22"/>
                <w:szCs w:val="22"/>
              </w:rPr>
            </w:pPr>
            <w:r w:rsidRPr="00222283">
              <w:rPr>
                <w:sz w:val="22"/>
                <w:szCs w:val="22"/>
              </w:rPr>
              <w:t>2120.17</w:t>
            </w:r>
          </w:p>
        </w:tc>
        <w:tc>
          <w:tcPr>
            <w:tcW w:w="0" w:type="auto"/>
          </w:tcPr>
          <w:p w14:paraId="4E6FBE7B" w14:textId="77777777" w:rsidR="000A637A" w:rsidRPr="00222283" w:rsidRDefault="00C33A9B" w:rsidP="00222283">
            <w:pPr>
              <w:pStyle w:val="Compact"/>
              <w:spacing w:before="0" w:after="0" w:line="360" w:lineRule="auto"/>
              <w:jc w:val="both"/>
              <w:rPr>
                <w:sz w:val="22"/>
                <w:szCs w:val="22"/>
              </w:rPr>
            </w:pPr>
            <w:r w:rsidRPr="00222283">
              <w:rPr>
                <w:sz w:val="22"/>
                <w:szCs w:val="22"/>
              </w:rPr>
              <w:t>2120.24</w:t>
            </w:r>
          </w:p>
        </w:tc>
        <w:tc>
          <w:tcPr>
            <w:tcW w:w="0" w:type="auto"/>
          </w:tcPr>
          <w:p w14:paraId="4E6FBE7C" w14:textId="77777777" w:rsidR="000A637A" w:rsidRPr="00222283" w:rsidRDefault="00C33A9B" w:rsidP="00222283">
            <w:pPr>
              <w:pStyle w:val="Compact"/>
              <w:spacing w:before="0" w:after="0" w:line="360" w:lineRule="auto"/>
              <w:jc w:val="both"/>
              <w:rPr>
                <w:sz w:val="22"/>
                <w:szCs w:val="22"/>
              </w:rPr>
            </w:pPr>
            <w:r w:rsidRPr="00222283">
              <w:rPr>
                <w:sz w:val="22"/>
                <w:szCs w:val="22"/>
              </w:rPr>
              <w:t>+0.16</w:t>
            </w:r>
          </w:p>
        </w:tc>
      </w:tr>
      <w:tr w:rsidR="000A637A" w:rsidRPr="00222283" w14:paraId="4E6FBE83" w14:textId="77777777" w:rsidTr="008925D0">
        <w:tc>
          <w:tcPr>
            <w:tcW w:w="0" w:type="auto"/>
          </w:tcPr>
          <w:p w14:paraId="4E6FBE7E" w14:textId="77777777" w:rsidR="000A637A" w:rsidRPr="00222283" w:rsidRDefault="00C33A9B" w:rsidP="00222283">
            <w:pPr>
              <w:pStyle w:val="Compact"/>
              <w:spacing w:before="0" w:after="0" w:line="360" w:lineRule="auto"/>
              <w:jc w:val="both"/>
              <w:rPr>
                <w:sz w:val="22"/>
                <w:szCs w:val="22"/>
              </w:rPr>
            </w:pPr>
            <w:r w:rsidRPr="00222283">
              <w:rPr>
                <w:sz w:val="22"/>
                <w:szCs w:val="22"/>
              </w:rPr>
              <w:t>(remaining five indicators)</w:t>
            </w:r>
          </w:p>
        </w:tc>
        <w:tc>
          <w:tcPr>
            <w:tcW w:w="0" w:type="auto"/>
          </w:tcPr>
          <w:p w14:paraId="4E6FBE7F" w14:textId="77777777" w:rsidR="000A637A" w:rsidRPr="00222283" w:rsidRDefault="00C33A9B" w:rsidP="00222283">
            <w:pPr>
              <w:pStyle w:val="Compact"/>
              <w:spacing w:before="0" w:after="0" w:line="360" w:lineRule="auto"/>
              <w:jc w:val="both"/>
              <w:rPr>
                <w:sz w:val="22"/>
                <w:szCs w:val="22"/>
              </w:rPr>
            </w:pPr>
            <w:r w:rsidRPr="00222283">
              <w:rPr>
                <w:sz w:val="22"/>
                <w:szCs w:val="22"/>
              </w:rPr>
              <w:t>all n.s.</w:t>
            </w:r>
          </w:p>
        </w:tc>
        <w:tc>
          <w:tcPr>
            <w:tcW w:w="0" w:type="auto"/>
          </w:tcPr>
          <w:p w14:paraId="4E6FBE80" w14:textId="77777777" w:rsidR="000A637A" w:rsidRPr="00222283" w:rsidRDefault="000A637A" w:rsidP="00222283">
            <w:pPr>
              <w:pStyle w:val="Compact"/>
              <w:spacing w:before="0" w:after="0" w:line="360" w:lineRule="auto"/>
              <w:jc w:val="both"/>
              <w:rPr>
                <w:sz w:val="22"/>
                <w:szCs w:val="22"/>
              </w:rPr>
            </w:pPr>
          </w:p>
        </w:tc>
        <w:tc>
          <w:tcPr>
            <w:tcW w:w="0" w:type="auto"/>
          </w:tcPr>
          <w:p w14:paraId="4E6FBE81" w14:textId="77777777" w:rsidR="000A637A" w:rsidRPr="00222283" w:rsidRDefault="000A637A" w:rsidP="00222283">
            <w:pPr>
              <w:pStyle w:val="Compact"/>
              <w:spacing w:before="0" w:after="0" w:line="360" w:lineRule="auto"/>
              <w:jc w:val="both"/>
              <w:rPr>
                <w:sz w:val="22"/>
                <w:szCs w:val="22"/>
              </w:rPr>
            </w:pPr>
          </w:p>
        </w:tc>
        <w:tc>
          <w:tcPr>
            <w:tcW w:w="0" w:type="auto"/>
          </w:tcPr>
          <w:p w14:paraId="4E6FBE82" w14:textId="77777777" w:rsidR="000A637A" w:rsidRPr="00222283" w:rsidRDefault="000A637A" w:rsidP="00222283">
            <w:pPr>
              <w:pStyle w:val="Compact"/>
              <w:spacing w:before="0" w:after="0" w:line="360" w:lineRule="auto"/>
              <w:jc w:val="both"/>
              <w:rPr>
                <w:sz w:val="22"/>
                <w:szCs w:val="22"/>
              </w:rPr>
            </w:pPr>
          </w:p>
        </w:tc>
      </w:tr>
    </w:tbl>
    <w:p w14:paraId="4E6FBE84" w14:textId="77777777" w:rsidR="000A637A" w:rsidRPr="00222283" w:rsidRDefault="00D1779C" w:rsidP="00222283">
      <w:pPr>
        <w:spacing w:after="0" w:line="360" w:lineRule="auto"/>
        <w:jc w:val="both"/>
        <w:rPr>
          <w:sz w:val="22"/>
          <w:szCs w:val="22"/>
        </w:rPr>
      </w:pPr>
      <w:r>
        <w:rPr>
          <w:sz w:val="22"/>
          <w:szCs w:val="22"/>
        </w:rPr>
        <w:pict w14:anchorId="4E6FBE97">
          <v:rect id="_x0000_i1025" style="width:0;height:1.5pt" o:hralign="center" o:hrstd="t" o:hr="t"/>
        </w:pict>
      </w:r>
    </w:p>
    <w:p w14:paraId="4E6FBE85" w14:textId="77777777" w:rsidR="000A637A" w:rsidRPr="00222283" w:rsidRDefault="00C33A9B" w:rsidP="00222283">
      <w:pPr>
        <w:pStyle w:val="Heading2"/>
        <w:spacing w:before="0" w:line="360" w:lineRule="auto"/>
        <w:jc w:val="both"/>
        <w:rPr>
          <w:rFonts w:asciiTheme="minorHAnsi" w:hAnsiTheme="minorHAnsi"/>
          <w:sz w:val="22"/>
          <w:szCs w:val="22"/>
        </w:rPr>
      </w:pPr>
      <w:bookmarkStart w:id="3" w:name="part-c.-supplementary-figures"/>
      <w:bookmarkEnd w:id="2"/>
      <w:r w:rsidRPr="00222283">
        <w:rPr>
          <w:rFonts w:asciiTheme="minorHAnsi" w:hAnsiTheme="minorHAnsi"/>
          <w:sz w:val="22"/>
          <w:szCs w:val="22"/>
        </w:rPr>
        <w:lastRenderedPageBreak/>
        <w:t>Part C. Supplementary Figures</w:t>
      </w:r>
    </w:p>
    <w:p w14:paraId="4E6FBE86" w14:textId="77777777" w:rsidR="000A637A" w:rsidRPr="00222283" w:rsidRDefault="00C33A9B" w:rsidP="00222283">
      <w:pPr>
        <w:pStyle w:val="FirstParagraph"/>
        <w:spacing w:before="0" w:after="0" w:line="360" w:lineRule="auto"/>
        <w:jc w:val="both"/>
        <w:rPr>
          <w:sz w:val="22"/>
          <w:szCs w:val="22"/>
        </w:rPr>
      </w:pPr>
      <w:r w:rsidRPr="00222283">
        <w:rPr>
          <w:noProof/>
          <w:sz w:val="22"/>
          <w:szCs w:val="22"/>
        </w:rPr>
        <w:drawing>
          <wp:inline distT="0" distB="0" distL="0" distR="0" wp14:anchorId="4E6FBE98" wp14:editId="4E6FBE99">
            <wp:extent cx="5334000" cy="2938272"/>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4" name="Picture" descr="./media/image2.png"/>
                    <pic:cNvPicPr>
                      <a:picLocks noChangeAspect="1" noChangeArrowheads="1"/>
                    </pic:cNvPicPr>
                  </pic:nvPicPr>
                  <pic:blipFill>
                    <a:blip r:embed="rId7"/>
                    <a:stretch>
                      <a:fillRect/>
                    </a:stretch>
                  </pic:blipFill>
                  <pic:spPr bwMode="auto">
                    <a:xfrm>
                      <a:off x="0" y="0"/>
                      <a:ext cx="5334000" cy="2938272"/>
                    </a:xfrm>
                    <a:prstGeom prst="rect">
                      <a:avLst/>
                    </a:prstGeom>
                    <a:noFill/>
                    <a:ln w="9525">
                      <a:noFill/>
                      <a:headEnd/>
                      <a:tailEnd/>
                    </a:ln>
                  </pic:spPr>
                </pic:pic>
              </a:graphicData>
            </a:graphic>
          </wp:inline>
        </w:drawing>
      </w:r>
    </w:p>
    <w:p w14:paraId="4E6FBE87"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Figure S1.</w:t>
      </w:r>
      <w:r w:rsidRPr="00222283">
        <w:rPr>
          <w:sz w:val="22"/>
          <w:szCs w:val="22"/>
        </w:rPr>
        <w:t xml:space="preserve"> Coding pipeline and validation: the three-model ensemble applied a frozen codebook to 3,982 verbatim units; units without a substantive majority (2.7%) were excluded, and output was validated against a blind human gold standard (n = 200, fixed seed).</w:t>
      </w:r>
    </w:p>
    <w:p w14:paraId="4E6FBE88" w14:textId="77777777" w:rsidR="000A637A" w:rsidRPr="00222283" w:rsidRDefault="00C33A9B" w:rsidP="00222283">
      <w:pPr>
        <w:pStyle w:val="BodyText"/>
        <w:spacing w:before="0" w:after="0" w:line="360" w:lineRule="auto"/>
        <w:jc w:val="both"/>
        <w:rPr>
          <w:sz w:val="22"/>
          <w:szCs w:val="22"/>
        </w:rPr>
      </w:pPr>
      <w:r w:rsidRPr="00222283">
        <w:rPr>
          <w:noProof/>
          <w:sz w:val="22"/>
          <w:szCs w:val="22"/>
        </w:rPr>
        <w:lastRenderedPageBreak/>
        <w:drawing>
          <wp:inline distT="0" distB="0" distL="0" distR="0" wp14:anchorId="4E6FBE9A" wp14:editId="4E6FBE9B">
            <wp:extent cx="5334000" cy="4456062"/>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7" name="Picture" descr="./media/image5.png"/>
                    <pic:cNvPicPr>
                      <a:picLocks noChangeAspect="1" noChangeArrowheads="1"/>
                    </pic:cNvPicPr>
                  </pic:nvPicPr>
                  <pic:blipFill>
                    <a:blip r:embed="rId8"/>
                    <a:stretch>
                      <a:fillRect/>
                    </a:stretch>
                  </pic:blipFill>
                  <pic:spPr bwMode="auto">
                    <a:xfrm>
                      <a:off x="0" y="0"/>
                      <a:ext cx="5334000" cy="4456062"/>
                    </a:xfrm>
                    <a:prstGeom prst="rect">
                      <a:avLst/>
                    </a:prstGeom>
                    <a:noFill/>
                    <a:ln w="9525">
                      <a:noFill/>
                      <a:headEnd/>
                      <a:tailEnd/>
                    </a:ln>
                  </pic:spPr>
                </pic:pic>
              </a:graphicData>
            </a:graphic>
          </wp:inline>
        </w:drawing>
      </w:r>
    </w:p>
    <w:p w14:paraId="4E6FBE89"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Figure S2.</w:t>
      </w:r>
      <w:r w:rsidRPr="00222283">
        <w:rPr>
          <w:sz w:val="22"/>
          <w:szCs w:val="22"/>
        </w:rPr>
        <w:t xml:space="preserve"> Archetype profiles: back-transformed cluster centers across the four perspectives.</w:t>
      </w:r>
    </w:p>
    <w:p w14:paraId="4E6FBE8A" w14:textId="77777777" w:rsidR="000A637A" w:rsidRPr="00222283" w:rsidRDefault="00C33A9B" w:rsidP="00222283">
      <w:pPr>
        <w:pStyle w:val="BodyText"/>
        <w:spacing w:before="0" w:after="0" w:line="360" w:lineRule="auto"/>
        <w:jc w:val="both"/>
        <w:rPr>
          <w:sz w:val="22"/>
          <w:szCs w:val="22"/>
        </w:rPr>
      </w:pPr>
      <w:r w:rsidRPr="00222283">
        <w:rPr>
          <w:noProof/>
          <w:sz w:val="22"/>
          <w:szCs w:val="22"/>
        </w:rPr>
        <w:lastRenderedPageBreak/>
        <w:drawing>
          <wp:inline distT="0" distB="0" distL="0" distR="0" wp14:anchorId="4E6FBE9C" wp14:editId="4E6FBE9D">
            <wp:extent cx="5334000" cy="4923692"/>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30" name="Picture" descr="./media/image8.png"/>
                    <pic:cNvPicPr>
                      <a:picLocks noChangeAspect="1" noChangeArrowheads="1"/>
                    </pic:cNvPicPr>
                  </pic:nvPicPr>
                  <pic:blipFill>
                    <a:blip r:embed="rId9"/>
                    <a:stretch>
                      <a:fillRect/>
                    </a:stretch>
                  </pic:blipFill>
                  <pic:spPr bwMode="auto">
                    <a:xfrm>
                      <a:off x="0" y="0"/>
                      <a:ext cx="5334000" cy="4923692"/>
                    </a:xfrm>
                    <a:prstGeom prst="rect">
                      <a:avLst/>
                    </a:prstGeom>
                    <a:noFill/>
                    <a:ln w="9525">
                      <a:noFill/>
                      <a:headEnd/>
                      <a:tailEnd/>
                    </a:ln>
                  </pic:spPr>
                </pic:pic>
              </a:graphicData>
            </a:graphic>
          </wp:inline>
        </w:drawing>
      </w:r>
    </w:p>
    <w:p w14:paraId="4E6FBE8B"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Figure S3.</w:t>
      </w:r>
      <w:r w:rsidRPr="00222283">
        <w:rPr>
          <w:sz w:val="22"/>
          <w:szCs w:val="22"/>
        </w:rPr>
        <w:t xml:space="preserve"> Spearman correlations between QS 2027 indicators and strategic composition (proportions and ilr coordinates). \</w:t>
      </w:r>
      <w:r w:rsidRPr="00222283">
        <w:rPr>
          <w:i/>
          <w:iCs/>
          <w:sz w:val="22"/>
          <w:szCs w:val="22"/>
        </w:rPr>
        <w:t>p &lt; 0.05, \</w:t>
      </w:r>
      <w:r w:rsidRPr="00222283">
        <w:rPr>
          <w:sz w:val="22"/>
          <w:szCs w:val="22"/>
        </w:rPr>
        <w:t>\*p &lt; 0.01; the internationalization block is the only significant region.</w:t>
      </w:r>
    </w:p>
    <w:p w14:paraId="4E6FBE8C" w14:textId="77777777" w:rsidR="000A637A" w:rsidRPr="00222283" w:rsidRDefault="00C33A9B" w:rsidP="00222283">
      <w:pPr>
        <w:pStyle w:val="BodyText"/>
        <w:spacing w:before="0" w:after="0" w:line="360" w:lineRule="auto"/>
        <w:jc w:val="both"/>
        <w:rPr>
          <w:sz w:val="22"/>
          <w:szCs w:val="22"/>
        </w:rPr>
      </w:pPr>
      <w:r w:rsidRPr="00222283">
        <w:rPr>
          <w:noProof/>
          <w:sz w:val="22"/>
          <w:szCs w:val="22"/>
        </w:rPr>
        <w:drawing>
          <wp:inline distT="0" distB="0" distL="0" distR="0" wp14:anchorId="4E6FBE9E" wp14:editId="4E6FBE9F">
            <wp:extent cx="5334000" cy="1406236"/>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3" name="Picture" descr="./media/image11.png"/>
                    <pic:cNvPicPr>
                      <a:picLocks noChangeAspect="1" noChangeArrowheads="1"/>
                    </pic:cNvPicPr>
                  </pic:nvPicPr>
                  <pic:blipFill>
                    <a:blip r:embed="rId10"/>
                    <a:stretch>
                      <a:fillRect/>
                    </a:stretch>
                  </pic:blipFill>
                  <pic:spPr bwMode="auto">
                    <a:xfrm>
                      <a:off x="0" y="0"/>
                      <a:ext cx="5334000" cy="1406236"/>
                    </a:xfrm>
                    <a:prstGeom prst="rect">
                      <a:avLst/>
                    </a:prstGeom>
                    <a:noFill/>
                    <a:ln w="9525">
                      <a:noFill/>
                      <a:headEnd/>
                      <a:tailEnd/>
                    </a:ln>
                  </pic:spPr>
                </pic:pic>
              </a:graphicData>
            </a:graphic>
          </wp:inline>
        </w:drawing>
      </w:r>
    </w:p>
    <w:p w14:paraId="4E6FBE8D"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Figure S4.</w:t>
      </w:r>
      <w:r w:rsidRPr="00222283">
        <w:rPr>
          <w:sz w:val="22"/>
          <w:szCs w:val="22"/>
        </w:rPr>
        <w:t xml:space="preserve"> Robustness of the Foundation-dominant archetype: cluster membership across Ward (k = 2, k = 3), k-means (k = 3), and the sensitivity run excluding low-confidence institutions; the twelve-member block is constant across all runs.</w:t>
      </w:r>
    </w:p>
    <w:p w14:paraId="4E6FBE8E" w14:textId="02BA16A8" w:rsidR="000A637A" w:rsidRPr="00222283" w:rsidRDefault="000A637A" w:rsidP="00222283">
      <w:pPr>
        <w:spacing w:after="0" w:line="360" w:lineRule="auto"/>
        <w:jc w:val="both"/>
        <w:rPr>
          <w:sz w:val="22"/>
          <w:szCs w:val="22"/>
        </w:rPr>
      </w:pPr>
    </w:p>
    <w:p w14:paraId="4E6FBE8F" w14:textId="77777777" w:rsidR="000A637A" w:rsidRPr="00222283" w:rsidRDefault="00C33A9B" w:rsidP="00222283">
      <w:pPr>
        <w:pStyle w:val="Heading2"/>
        <w:spacing w:before="0" w:line="360" w:lineRule="auto"/>
        <w:jc w:val="both"/>
        <w:rPr>
          <w:rFonts w:asciiTheme="minorHAnsi" w:hAnsiTheme="minorHAnsi"/>
          <w:sz w:val="22"/>
          <w:szCs w:val="22"/>
        </w:rPr>
      </w:pPr>
      <w:bookmarkStart w:id="4" w:name="Xdc3cc9794f1e5cd945b63b0c63f9880cc1993a5"/>
      <w:bookmarkEnd w:id="3"/>
      <w:r w:rsidRPr="00222283">
        <w:rPr>
          <w:rFonts w:asciiTheme="minorHAnsi" w:hAnsiTheme="minorHAnsi"/>
          <w:sz w:val="22"/>
          <w:szCs w:val="22"/>
        </w:rPr>
        <w:lastRenderedPageBreak/>
        <w:t>Part D. Supplementary Note S1: Clustering specification</w:t>
      </w:r>
    </w:p>
    <w:p w14:paraId="4E6FBE90" w14:textId="77777777" w:rsidR="000A637A" w:rsidRPr="00222283" w:rsidRDefault="00C33A9B" w:rsidP="00222283">
      <w:pPr>
        <w:pStyle w:val="FirstParagraph"/>
        <w:spacing w:before="0" w:after="0" w:line="360" w:lineRule="auto"/>
        <w:jc w:val="both"/>
        <w:rPr>
          <w:sz w:val="22"/>
          <w:szCs w:val="22"/>
        </w:rPr>
      </w:pPr>
      <w:r w:rsidRPr="00222283">
        <w:rPr>
          <w:sz w:val="22"/>
          <w:szCs w:val="22"/>
        </w:rPr>
        <w:t>For the hierarchical solution, Ward’s linkage was applied to squared Euclidean distances without variable standardization. Standardization was not used because the ilr coordinates are already commensurable in the Aitchison geometry, and further scaling would artificially inflate the influence of lower-variance contrasts, particularly z082 (Supplementary Table S1). Squared Euclidean distance was chosen because Ward’s (1963) minimum-variance method is defined in terms of increases in within-cluster sums of squares; as Murtagh and Legendre (2014) show, applying unsquared distances under a “Ward” label does not reproduce the original algorithm. As an independent replication, the same specification was reproduced in Minitab 21: the replicated solution matched the primary result exactly for the Foundation-dominant cluster (all 12 members) and differed in a single borderline case between the Balanced/Generalist and Outlier clusters, consistent with the reported adjusted Rand index of 0.94.</w:t>
      </w:r>
    </w:p>
    <w:p w14:paraId="4E6FBE91" w14:textId="77777777" w:rsidR="000A637A" w:rsidRDefault="00C33A9B" w:rsidP="00222283">
      <w:pPr>
        <w:pStyle w:val="BodyText"/>
        <w:spacing w:before="0" w:after="0" w:line="360" w:lineRule="auto"/>
        <w:jc w:val="both"/>
        <w:rPr>
          <w:sz w:val="22"/>
          <w:szCs w:val="22"/>
        </w:rPr>
      </w:pPr>
      <w:r w:rsidRPr="00222283">
        <w:rPr>
          <w:sz w:val="22"/>
          <w:szCs w:val="22"/>
        </w:rPr>
        <w:t>The stability of the Foundation-dominant archetype under FND deflation (Supplementary Table S6) has a geometric explanation: multiplying every university’s FND component by a common factor approximately translates all observations along the first ilr coordinate while preserving their relative positions; the translation is not perfectly uniform because smoothing precedes the log-ratio transformation, but the separation between the Foundation-dominant group and the remaining universities is large enough to survive these adjustments.</w:t>
      </w:r>
    </w:p>
    <w:p w14:paraId="04EC9064" w14:textId="77777777" w:rsidR="008925D0" w:rsidRPr="00222283" w:rsidRDefault="008925D0" w:rsidP="00222283">
      <w:pPr>
        <w:pStyle w:val="BodyText"/>
        <w:spacing w:before="0" w:after="0" w:line="360" w:lineRule="auto"/>
        <w:jc w:val="both"/>
        <w:rPr>
          <w:sz w:val="22"/>
          <w:szCs w:val="22"/>
        </w:rPr>
      </w:pPr>
    </w:p>
    <w:p w14:paraId="4E6FBE92" w14:textId="77777777" w:rsidR="000A637A" w:rsidRPr="00222283" w:rsidRDefault="00C33A9B" w:rsidP="00222283">
      <w:pPr>
        <w:pStyle w:val="BodyText"/>
        <w:spacing w:before="0" w:after="0" w:line="360" w:lineRule="auto"/>
        <w:jc w:val="both"/>
        <w:rPr>
          <w:sz w:val="22"/>
          <w:szCs w:val="22"/>
        </w:rPr>
      </w:pPr>
      <w:r w:rsidRPr="00222283">
        <w:rPr>
          <w:b/>
          <w:bCs/>
          <w:sz w:val="22"/>
          <w:szCs w:val="22"/>
        </w:rPr>
        <w:t>Supplementary references</w:t>
      </w:r>
    </w:p>
    <w:p w14:paraId="4E6FBE93" w14:textId="77777777" w:rsidR="000A637A" w:rsidRPr="00222283" w:rsidRDefault="00C33A9B" w:rsidP="00222283">
      <w:pPr>
        <w:pStyle w:val="BodyText"/>
        <w:spacing w:before="0" w:after="0" w:line="360" w:lineRule="auto"/>
        <w:jc w:val="both"/>
        <w:rPr>
          <w:sz w:val="22"/>
          <w:szCs w:val="22"/>
        </w:rPr>
      </w:pPr>
      <w:r w:rsidRPr="00222283">
        <w:rPr>
          <w:sz w:val="22"/>
          <w:szCs w:val="22"/>
        </w:rPr>
        <w:t xml:space="preserve">Murtagh, F., &amp; Legendre, P. (2014). Ward’s hierarchical agglomerative clustering method: Which algorithms implement Ward’s criterion? </w:t>
      </w:r>
      <w:r w:rsidRPr="00222283">
        <w:rPr>
          <w:i/>
          <w:iCs/>
          <w:sz w:val="22"/>
          <w:szCs w:val="22"/>
        </w:rPr>
        <w:t>Journal of Classification, 31</w:t>
      </w:r>
      <w:r w:rsidRPr="00222283">
        <w:rPr>
          <w:sz w:val="22"/>
          <w:szCs w:val="22"/>
        </w:rPr>
        <w:t>(3), 274–295. https://doi.org/10.1007/s00357-014-9161-z</w:t>
      </w:r>
    </w:p>
    <w:p w14:paraId="4E6FBE94" w14:textId="77777777" w:rsidR="000A637A" w:rsidRPr="00222283" w:rsidRDefault="00C33A9B" w:rsidP="00222283">
      <w:pPr>
        <w:pStyle w:val="BodyText"/>
        <w:spacing w:before="0" w:after="0" w:line="360" w:lineRule="auto"/>
        <w:jc w:val="both"/>
        <w:rPr>
          <w:sz w:val="22"/>
          <w:szCs w:val="22"/>
        </w:rPr>
      </w:pPr>
      <w:r w:rsidRPr="00222283">
        <w:rPr>
          <w:sz w:val="22"/>
          <w:szCs w:val="22"/>
        </w:rPr>
        <w:t xml:space="preserve">Ward, J. H., Jr. (1963). Hierarchical grouping to optimize an objective function. </w:t>
      </w:r>
      <w:r w:rsidRPr="00222283">
        <w:rPr>
          <w:i/>
          <w:iCs/>
          <w:sz w:val="22"/>
          <w:szCs w:val="22"/>
        </w:rPr>
        <w:t>Journal of the American Statistical Association, 58</w:t>
      </w:r>
      <w:r w:rsidRPr="00222283">
        <w:rPr>
          <w:sz w:val="22"/>
          <w:szCs w:val="22"/>
        </w:rPr>
        <w:t>(301), 236–244. https://doi.org/10.1080/01621459.1963.10500845</w:t>
      </w:r>
      <w:bookmarkEnd w:id="0"/>
      <w:bookmarkEnd w:id="4"/>
    </w:p>
    <w:sectPr w:rsidR="000A637A" w:rsidRPr="0022228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DC690" w14:textId="77777777" w:rsidR="00D1779C" w:rsidRDefault="00D1779C">
      <w:pPr>
        <w:spacing w:after="0"/>
      </w:pPr>
      <w:r>
        <w:separator/>
      </w:r>
    </w:p>
  </w:endnote>
  <w:endnote w:type="continuationSeparator" w:id="0">
    <w:p w14:paraId="2A7C2971" w14:textId="77777777" w:rsidR="00D1779C" w:rsidRDefault="00D17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5A7A" w14:textId="77777777" w:rsidR="00D1779C" w:rsidRDefault="00D1779C">
      <w:r>
        <w:separator/>
      </w:r>
    </w:p>
  </w:footnote>
  <w:footnote w:type="continuationSeparator" w:id="0">
    <w:p w14:paraId="7F1DBE8E" w14:textId="77777777" w:rsidR="00D1779C" w:rsidRDefault="00D17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F74454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11192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37A"/>
    <w:rsid w:val="000A637A"/>
    <w:rsid w:val="000D26CB"/>
    <w:rsid w:val="00217CF3"/>
    <w:rsid w:val="00222283"/>
    <w:rsid w:val="00334D01"/>
    <w:rsid w:val="006526ED"/>
    <w:rsid w:val="006A5980"/>
    <w:rsid w:val="00861834"/>
    <w:rsid w:val="008925D0"/>
    <w:rsid w:val="009E0FC7"/>
    <w:rsid w:val="00C33A9B"/>
    <w:rsid w:val="00D1779C"/>
    <w:rsid w:val="00E908D6"/>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F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2">
    <w:name w:val="Plain Table 2"/>
    <w:basedOn w:val="TableNormal"/>
    <w:rsid w:val="00217CF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8925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34D01"/>
    <w:pPr>
      <w:tabs>
        <w:tab w:val="center" w:pos="4680"/>
        <w:tab w:val="right" w:pos="9360"/>
      </w:tabs>
      <w:spacing w:after="0"/>
    </w:pPr>
  </w:style>
  <w:style w:type="character" w:customStyle="1" w:styleId="HeaderChar">
    <w:name w:val="Header Char"/>
    <w:basedOn w:val="DefaultParagraphFont"/>
    <w:link w:val="Header"/>
    <w:rsid w:val="00334D01"/>
  </w:style>
  <w:style w:type="paragraph" w:styleId="Footer">
    <w:name w:val="footer"/>
    <w:basedOn w:val="Normal"/>
    <w:link w:val="FooterChar"/>
    <w:rsid w:val="00334D01"/>
    <w:pPr>
      <w:tabs>
        <w:tab w:val="center" w:pos="4680"/>
        <w:tab w:val="right" w:pos="9360"/>
      </w:tabs>
      <w:spacing w:after="0"/>
    </w:pPr>
  </w:style>
  <w:style w:type="character" w:customStyle="1" w:styleId="FooterChar">
    <w:name w:val="Footer Char"/>
    <w:basedOn w:val="DefaultParagraphFont"/>
    <w:link w:val="Footer"/>
    <w:rsid w:val="00334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1259</Words>
  <Characters>7635</Characters>
  <Application>Microsoft Office Word</Application>
  <DocSecurity>0</DocSecurity>
  <Lines>347</Lines>
  <Paragraphs>306</Paragraphs>
  <ScaleCrop>false</ScaleCrop>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2026-07-17T11:19:00Z</dcterms:created>
  <dcterms:modified xsi:type="dcterms:W3CDTF">2026-07-17T11:20:00Z</dcterms:modified>
</cp:coreProperties>
</file>