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6C1" w:rsidRPr="00A838B1" w:rsidRDefault="009F30E1" w:rsidP="00DD5A00">
      <w:pPr>
        <w:bidi w:val="0"/>
        <w:spacing w:after="0" w:line="360" w:lineRule="auto"/>
        <w:ind w:right="-1050"/>
        <w:jc w:val="center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Supp</w:t>
      </w:r>
      <w:r w:rsidR="00DD5A00" w:rsidRPr="00A838B1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orting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data</w:t>
      </w:r>
    </w:p>
    <w:p w:rsidR="00D70740" w:rsidRPr="00A838B1" w:rsidRDefault="00D70740" w:rsidP="009B4FF8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838B1">
        <w:rPr>
          <w:rFonts w:asciiTheme="majorBidi" w:hAnsiTheme="majorBidi" w:cstheme="majorBidi"/>
          <w:b/>
          <w:bCs/>
          <w:sz w:val="24"/>
          <w:szCs w:val="24"/>
        </w:rPr>
        <w:t xml:space="preserve">Nitrophenyl-Group-Containing Heterocycles. Part  I. Synthesis, characterization, anticancer  activity and antioxidant properties  of some New 5,6,7,8-tetrahydroisoquinolines Bearing  3(4)-nitrophenyl  group </w:t>
      </w:r>
    </w:p>
    <w:p w:rsidR="00D70740" w:rsidRPr="00A838B1" w:rsidRDefault="00D70740" w:rsidP="00387F4C">
      <w:pPr>
        <w:bidi w:val="0"/>
        <w:spacing w:line="360" w:lineRule="auto"/>
        <w:jc w:val="both"/>
        <w:rPr>
          <w:rFonts w:asciiTheme="majorBidi" w:eastAsia="Times New Roman" w:hAnsiTheme="majorBidi" w:cstheme="majorBidi"/>
          <w:b/>
          <w:sz w:val="24"/>
          <w:szCs w:val="24"/>
          <w:vertAlign w:val="superscript"/>
          <w:lang w:eastAsia="tr-TR"/>
        </w:rPr>
      </w:pPr>
      <w:r w:rsidRPr="00A838B1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>Eman M. Sayed,</w:t>
      </w:r>
      <w:r w:rsidR="00387F4C">
        <w:rPr>
          <w:rFonts w:asciiTheme="majorBidi" w:eastAsia="Times New Roman" w:hAnsiTheme="majorBidi" w:cstheme="majorBidi"/>
          <w:b/>
          <w:sz w:val="24"/>
          <w:szCs w:val="24"/>
          <w:vertAlign w:val="superscript"/>
          <w:lang w:eastAsia="tr-TR"/>
        </w:rPr>
        <w:t>1</w:t>
      </w:r>
      <w:r w:rsidRPr="00A838B1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 xml:space="preserve"> Reda Hassanien,</w:t>
      </w:r>
      <w:r w:rsidR="00387F4C">
        <w:rPr>
          <w:rFonts w:asciiTheme="majorBidi" w:eastAsia="Times New Roman" w:hAnsiTheme="majorBidi" w:cstheme="majorBidi"/>
          <w:b/>
          <w:sz w:val="24"/>
          <w:szCs w:val="24"/>
          <w:vertAlign w:val="superscript"/>
          <w:lang w:eastAsia="tr-TR"/>
        </w:rPr>
        <w:t>1</w:t>
      </w:r>
      <w:r w:rsidRPr="00A838B1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 xml:space="preserve"> Nasser Farhan,</w:t>
      </w:r>
      <w:r w:rsidR="00387F4C">
        <w:rPr>
          <w:rFonts w:asciiTheme="majorBidi" w:eastAsia="Times New Roman" w:hAnsiTheme="majorBidi" w:cstheme="majorBidi"/>
          <w:b/>
          <w:sz w:val="24"/>
          <w:szCs w:val="24"/>
          <w:vertAlign w:val="superscript"/>
          <w:lang w:eastAsia="tr-TR"/>
        </w:rPr>
        <w:t>1</w:t>
      </w:r>
      <w:r w:rsidRPr="00A838B1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 xml:space="preserve"> </w:t>
      </w:r>
      <w:r w:rsidRPr="00A838B1">
        <w:rPr>
          <w:rFonts w:asciiTheme="majorBidi" w:hAnsiTheme="majorBidi" w:cstheme="majorBidi"/>
          <w:b/>
          <w:bCs/>
          <w:sz w:val="24"/>
          <w:szCs w:val="24"/>
        </w:rPr>
        <w:t>Hanan F. Aly,</w:t>
      </w:r>
      <w:r w:rsidR="00387F4C">
        <w:rPr>
          <w:rFonts w:asciiTheme="majorBidi" w:eastAsia="Times New Roman" w:hAnsiTheme="majorBidi" w:cstheme="majorBidi"/>
          <w:b/>
          <w:sz w:val="24"/>
          <w:szCs w:val="24"/>
          <w:vertAlign w:val="superscript"/>
          <w:lang w:eastAsia="tr-TR"/>
        </w:rPr>
        <w:t>2</w:t>
      </w:r>
      <w:r w:rsidRPr="00A838B1">
        <w:rPr>
          <w:rFonts w:asciiTheme="majorBidi" w:hAnsiTheme="majorBidi" w:cstheme="majorBidi"/>
          <w:b/>
          <w:bCs/>
          <w:sz w:val="24"/>
          <w:szCs w:val="24"/>
        </w:rPr>
        <w:t xml:space="preserve"> Khaled Mahmoud</w:t>
      </w:r>
      <w:r w:rsidR="00387F4C">
        <w:rPr>
          <w:rFonts w:asciiTheme="majorBidi" w:eastAsia="Times New Roman" w:hAnsiTheme="majorBidi" w:cstheme="majorBidi"/>
          <w:b/>
          <w:sz w:val="24"/>
          <w:szCs w:val="24"/>
          <w:vertAlign w:val="superscript"/>
          <w:lang w:eastAsia="tr-TR"/>
        </w:rPr>
        <w:t>3</w:t>
      </w:r>
      <w:r w:rsidRPr="00A838B1">
        <w:rPr>
          <w:rFonts w:asciiTheme="majorBidi" w:hAnsiTheme="majorBidi" w:cstheme="majorBidi"/>
          <w:b/>
          <w:bCs/>
          <w:sz w:val="24"/>
          <w:szCs w:val="24"/>
        </w:rPr>
        <w:t xml:space="preserve"> and </w:t>
      </w:r>
      <w:r w:rsidRPr="00A838B1">
        <w:rPr>
          <w:rFonts w:asciiTheme="majorBidi" w:eastAsia="Times New Roman" w:hAnsiTheme="majorBidi" w:cstheme="majorBidi"/>
          <w:b/>
          <w:sz w:val="24"/>
          <w:szCs w:val="24"/>
          <w:lang w:eastAsia="tr-TR"/>
        </w:rPr>
        <w:t>Etify A. Bakhite</w:t>
      </w:r>
      <w:r w:rsidR="00387F4C">
        <w:rPr>
          <w:rFonts w:asciiTheme="majorBidi" w:eastAsia="Times New Roman" w:hAnsiTheme="majorBidi" w:cstheme="majorBidi"/>
          <w:b/>
          <w:sz w:val="24"/>
          <w:szCs w:val="24"/>
          <w:vertAlign w:val="superscript"/>
          <w:lang w:eastAsia="tr-TR"/>
        </w:rPr>
        <w:t>4</w:t>
      </w:r>
      <w:r w:rsidRPr="00A838B1">
        <w:rPr>
          <w:rFonts w:asciiTheme="majorBidi" w:eastAsia="Times New Roman" w:hAnsiTheme="majorBidi" w:cstheme="majorBidi"/>
          <w:b/>
          <w:sz w:val="24"/>
          <w:szCs w:val="24"/>
          <w:vertAlign w:val="superscript"/>
          <w:lang w:eastAsia="tr-TR"/>
        </w:rPr>
        <w:t>*</w:t>
      </w:r>
    </w:p>
    <w:p w:rsidR="00D70740" w:rsidRPr="00A838B1" w:rsidRDefault="00387F4C" w:rsidP="00387F4C">
      <w:pPr>
        <w:bidi w:val="0"/>
        <w:jc w:val="both"/>
        <w:rPr>
          <w:rFonts w:asciiTheme="majorBidi" w:eastAsia="Times New Roman" w:hAnsiTheme="majorBidi" w:cstheme="majorBidi"/>
          <w:lang w:eastAsia="tr-TR"/>
        </w:rPr>
      </w:pPr>
      <w:r>
        <w:rPr>
          <w:rFonts w:asciiTheme="majorBidi" w:eastAsia="Times New Roman" w:hAnsiTheme="majorBidi" w:cstheme="majorBidi"/>
          <w:vertAlign w:val="superscript"/>
          <w:lang w:eastAsia="tr-TR"/>
        </w:rPr>
        <w:t>1</w:t>
      </w:r>
      <w:r w:rsidR="00D70740" w:rsidRPr="00A838B1">
        <w:rPr>
          <w:rFonts w:asciiTheme="majorBidi" w:eastAsia="Times New Roman" w:hAnsiTheme="majorBidi" w:cstheme="majorBidi"/>
          <w:lang w:eastAsia="tr-TR"/>
        </w:rPr>
        <w:t xml:space="preserve">Chemistry Department, Faculty of Science, New Valley University, 72511 El-Kharja, Egypt. </w:t>
      </w:r>
      <w:r>
        <w:rPr>
          <w:rFonts w:asciiTheme="majorBidi" w:eastAsia="Times New Roman" w:hAnsiTheme="majorBidi" w:cstheme="majorBidi"/>
          <w:vertAlign w:val="superscript"/>
          <w:lang w:eastAsia="tr-TR"/>
        </w:rPr>
        <w:t>2</w:t>
      </w:r>
      <w:r w:rsidR="00D70740" w:rsidRPr="00A838B1">
        <w:rPr>
          <w:rFonts w:asciiTheme="majorBidi" w:eastAsia="Times New Roman" w:hAnsiTheme="majorBidi" w:cstheme="majorBidi"/>
          <w:lang w:eastAsia="tr-TR"/>
        </w:rPr>
        <w:t>Department of Therapeutic Chemistry, National Research Centre,  El-Behooth St., 12622 Dokki, Cairo, Egypt</w:t>
      </w:r>
      <w:r w:rsidR="00D70740" w:rsidRPr="00A838B1">
        <w:rPr>
          <w:rFonts w:asciiTheme="majorBidi" w:hAnsiTheme="majorBidi" w:cstheme="majorBidi"/>
        </w:rPr>
        <w:t xml:space="preserve">. </w:t>
      </w:r>
      <w:r>
        <w:rPr>
          <w:rFonts w:asciiTheme="majorBidi" w:eastAsia="Times New Roman" w:hAnsiTheme="majorBidi" w:cstheme="majorBidi"/>
          <w:vertAlign w:val="superscript"/>
          <w:lang w:eastAsia="tr-TR"/>
        </w:rPr>
        <w:t>3</w:t>
      </w:r>
      <w:r w:rsidR="00D70740" w:rsidRPr="00A838B1">
        <w:rPr>
          <w:rFonts w:asciiTheme="majorBidi" w:eastAsia="Times New Roman" w:hAnsiTheme="majorBidi" w:cstheme="majorBidi"/>
          <w:lang w:eastAsia="tr-TR"/>
        </w:rPr>
        <w:t>Pharmacognosy Department, National Research Centre,  El-Behooth St., 12622 Dokki, Cairo, Egypt</w:t>
      </w:r>
      <w:r w:rsidR="00DD5A00" w:rsidRPr="00A838B1">
        <w:rPr>
          <w:rFonts w:asciiTheme="majorBidi" w:eastAsia="Times New Roman" w:hAnsiTheme="majorBidi" w:cstheme="majorBidi"/>
          <w:lang w:eastAsia="tr-TR"/>
        </w:rPr>
        <w:t>,</w:t>
      </w:r>
      <w:r>
        <w:rPr>
          <w:rFonts w:asciiTheme="majorBidi" w:eastAsia="Times New Roman" w:hAnsiTheme="majorBidi" w:cstheme="majorBidi"/>
          <w:vertAlign w:val="superscript"/>
          <w:lang w:eastAsia="tr-TR"/>
        </w:rPr>
        <w:t>4</w:t>
      </w:r>
      <w:r w:rsidR="00D70740" w:rsidRPr="00A838B1">
        <w:rPr>
          <w:rFonts w:asciiTheme="majorBidi" w:eastAsia="Times New Roman" w:hAnsiTheme="majorBidi" w:cstheme="majorBidi"/>
          <w:lang w:eastAsia="tr-TR"/>
        </w:rPr>
        <w:t>Chemistry Department, Faculty of Science, Assiut University, 71516 Assiut, Egypt.</w:t>
      </w:r>
      <w:r w:rsidR="00D70740" w:rsidRPr="00A838B1">
        <w:rPr>
          <w:rFonts w:asciiTheme="majorBidi" w:eastAsia="Times New Roman" w:hAnsiTheme="majorBidi" w:cstheme="majorBidi"/>
          <w:vertAlign w:val="superscript"/>
          <w:lang w:eastAsia="tr-TR"/>
        </w:rPr>
        <w:t xml:space="preserve">                                                                                                                                                                 </w:t>
      </w:r>
      <w:r w:rsidR="00D70740" w:rsidRPr="00A838B1">
        <w:rPr>
          <w:rFonts w:asciiTheme="majorBidi" w:hAnsiTheme="majorBidi" w:cstheme="majorBidi"/>
        </w:rPr>
        <w:t xml:space="preserve"> </w:t>
      </w:r>
      <w:r w:rsidR="00D70740" w:rsidRPr="00A838B1">
        <w:rPr>
          <w:rFonts w:asciiTheme="majorBidi" w:eastAsia="Times New Roman" w:hAnsiTheme="majorBidi" w:cstheme="majorBidi"/>
          <w:lang w:eastAsia="tr-TR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</w:p>
    <w:p w:rsidR="00D70740" w:rsidRPr="00A838B1" w:rsidRDefault="00D70740" w:rsidP="00D70740">
      <w:pPr>
        <w:bidi w:val="0"/>
        <w:spacing w:after="0" w:line="360" w:lineRule="auto"/>
        <w:ind w:right="-1050"/>
        <w:jc w:val="both"/>
        <w:rPr>
          <w:rFonts w:asciiTheme="majorBidi" w:eastAsia="Calibri" w:hAnsiTheme="majorBidi" w:cstheme="majorBidi"/>
          <w:b/>
          <w:bCs/>
          <w:color w:val="0D0D0D"/>
          <w:sz w:val="40"/>
          <w:szCs w:val="40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8B74E3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B74E3" w:rsidRPr="00A838B1" w:rsidRDefault="008B74E3" w:rsidP="00D70740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DD5A00" w:rsidRPr="00A838B1" w:rsidRDefault="006B3996" w:rsidP="006A2068">
      <w:pPr>
        <w:bidi w:val="0"/>
        <w:ind w:left="-709" w:right="-766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4"/>
          <w:szCs w:val="24"/>
        </w:rPr>
        <w:lastRenderedPageBreak/>
        <w:drawing>
          <wp:inline distT="0" distB="0" distL="0" distR="0" wp14:anchorId="48E98CB2" wp14:editId="42C75ED5">
            <wp:extent cx="6220523" cy="6254803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970" cy="6256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996" w:rsidRPr="00A838B1" w:rsidRDefault="006B3996" w:rsidP="00B01E71">
      <w:pPr>
        <w:bidi w:val="0"/>
        <w:ind w:right="-766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Figure S</w:t>
      </w:r>
      <w:r w:rsidR="00E843E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pectrum of</w:t>
      </w:r>
      <w:r w:rsidRPr="00A838B1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DD5A00" w:rsidRPr="00A838B1">
        <w:rPr>
          <w:rFonts w:asciiTheme="majorBidi" w:hAnsiTheme="majorBidi" w:cstheme="majorBidi"/>
          <w:sz w:val="24"/>
          <w:szCs w:val="24"/>
        </w:rPr>
        <w:t>7-Acetyl-4-cyano-1,6-dimethyl-6-hydroxy-8-(3- nitrophenyl)-5,6,7,8-tetra-hydroisoquinoline-3(2</w:t>
      </w:r>
      <w:r w:rsidR="00DD5A00" w:rsidRPr="00A838B1">
        <w:rPr>
          <w:rFonts w:asciiTheme="majorBidi" w:hAnsiTheme="majorBidi" w:cstheme="majorBidi"/>
          <w:i/>
          <w:iCs/>
          <w:sz w:val="24"/>
          <w:szCs w:val="24"/>
        </w:rPr>
        <w:t>H</w:t>
      </w:r>
      <w:r w:rsidR="00DD5A00" w:rsidRPr="00A838B1">
        <w:rPr>
          <w:rFonts w:asciiTheme="majorBidi" w:hAnsiTheme="majorBidi" w:cstheme="majorBidi"/>
          <w:sz w:val="24"/>
          <w:szCs w:val="24"/>
        </w:rPr>
        <w:t>)-thione (</w:t>
      </w:r>
      <w:r w:rsidR="00DD5A00" w:rsidRPr="00A838B1">
        <w:rPr>
          <w:rFonts w:asciiTheme="majorBidi" w:hAnsiTheme="majorBidi" w:cstheme="majorBidi"/>
          <w:b/>
          <w:bCs/>
          <w:sz w:val="24"/>
          <w:szCs w:val="24"/>
        </w:rPr>
        <w:t>2a</w:t>
      </w:r>
      <w:r w:rsidR="00DD5A00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B01E71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DD5A00" w:rsidRPr="00A838B1">
        <w:rPr>
          <w:rFonts w:asciiTheme="majorBidi" w:hAnsiTheme="majorBidi" w:cstheme="majorBidi"/>
          <w:sz w:val="24"/>
          <w:szCs w:val="24"/>
        </w:rPr>
        <w:t>.</w:t>
      </w:r>
    </w:p>
    <w:p w:rsidR="006B3996" w:rsidRPr="00A838B1" w:rsidRDefault="006B3996" w:rsidP="006B3996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A24E6B" w:rsidRPr="00A838B1" w:rsidRDefault="00A24E6B" w:rsidP="00A24E6B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6B3996" w:rsidRPr="00A838B1" w:rsidRDefault="00A24E6B" w:rsidP="006B3996">
      <w:pPr>
        <w:bidi w:val="0"/>
        <w:ind w:left="-851" w:right="-105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color w:val="0D0D0D"/>
          <w:sz w:val="28"/>
          <w:szCs w:val="28"/>
        </w:rPr>
        <w:lastRenderedPageBreak/>
        <w:t xml:space="preserve">   </w:t>
      </w:r>
      <w:r w:rsidR="006A2068" w:rsidRPr="00A838B1">
        <w:rPr>
          <w:rFonts w:asciiTheme="majorBidi" w:hAnsiTheme="majorBidi" w:cstheme="majorBidi"/>
          <w:noProof/>
        </w:rPr>
        <w:drawing>
          <wp:inline distT="0" distB="0" distL="0" distR="0" wp14:anchorId="758DE6DF" wp14:editId="5FDEDC84">
            <wp:extent cx="6231751" cy="5486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451" cy="548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996" w:rsidRPr="00A838B1" w:rsidRDefault="00240447" w:rsidP="00B01E71">
      <w:pPr>
        <w:bidi w:val="0"/>
        <w:spacing w:line="240" w:lineRule="auto"/>
        <w:ind w:left="-851" w:right="-1050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</w:t>
      </w:r>
      <w:r w:rsidR="00AD78E0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e S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6B3996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6B399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6B3996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6B3996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6B399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DD5A00" w:rsidRPr="00A838B1">
        <w:rPr>
          <w:rFonts w:asciiTheme="majorBidi" w:hAnsiTheme="majorBidi" w:cstheme="majorBidi"/>
          <w:b/>
          <w:bCs/>
          <w:sz w:val="24"/>
          <w:szCs w:val="24"/>
        </w:rPr>
        <w:t>7-</w:t>
      </w:r>
      <w:r w:rsidR="00DD5A00" w:rsidRPr="00A838B1">
        <w:rPr>
          <w:rFonts w:asciiTheme="majorBidi" w:hAnsiTheme="majorBidi" w:cstheme="majorBidi"/>
          <w:sz w:val="24"/>
          <w:szCs w:val="24"/>
        </w:rPr>
        <w:t>Acetyl-4-cyano-1,6-dimethyl-6-hydroxy-8-(</w:t>
      </w:r>
      <w:r w:rsidR="007831C1" w:rsidRPr="00A838B1">
        <w:rPr>
          <w:rFonts w:asciiTheme="majorBidi" w:hAnsiTheme="majorBidi" w:cstheme="majorBidi"/>
          <w:sz w:val="24"/>
          <w:szCs w:val="24"/>
        </w:rPr>
        <w:t>4</w:t>
      </w:r>
      <w:r w:rsidR="00DD5A00" w:rsidRPr="00A838B1">
        <w:rPr>
          <w:rFonts w:asciiTheme="majorBidi" w:hAnsiTheme="majorBidi" w:cstheme="majorBidi"/>
          <w:sz w:val="24"/>
          <w:szCs w:val="24"/>
        </w:rPr>
        <w:t>-nitrophenyl)-5,6,7,8-tetrahydroisoquinoline-3(2</w:t>
      </w:r>
      <w:r w:rsidR="00DD5A00" w:rsidRPr="00A838B1">
        <w:rPr>
          <w:rFonts w:asciiTheme="majorBidi" w:hAnsiTheme="majorBidi" w:cstheme="majorBidi"/>
          <w:i/>
          <w:iCs/>
          <w:sz w:val="24"/>
          <w:szCs w:val="24"/>
        </w:rPr>
        <w:t>H</w:t>
      </w:r>
      <w:r w:rsidR="00DD5A00" w:rsidRPr="00A838B1">
        <w:rPr>
          <w:rFonts w:asciiTheme="majorBidi" w:hAnsiTheme="majorBidi" w:cstheme="majorBidi"/>
          <w:sz w:val="24"/>
          <w:szCs w:val="24"/>
        </w:rPr>
        <w:t>)-thione (</w:t>
      </w:r>
      <w:r w:rsidR="00DD5A00" w:rsidRPr="00A838B1">
        <w:rPr>
          <w:rFonts w:asciiTheme="majorBidi" w:hAnsiTheme="majorBidi" w:cstheme="majorBidi"/>
          <w:b/>
          <w:bCs/>
          <w:sz w:val="24"/>
          <w:szCs w:val="24"/>
        </w:rPr>
        <w:t>2b</w:t>
      </w:r>
      <w:r w:rsidR="00DD5A00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B01E71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DD5A00" w:rsidRPr="00A838B1">
        <w:rPr>
          <w:rFonts w:asciiTheme="majorBidi" w:hAnsiTheme="majorBidi" w:cstheme="majorBidi"/>
          <w:sz w:val="24"/>
          <w:szCs w:val="24"/>
        </w:rPr>
        <w:t>.</w:t>
      </w:r>
    </w:p>
    <w:p w:rsidR="00A24E6B" w:rsidRPr="00A838B1" w:rsidRDefault="00A24E6B" w:rsidP="006B3996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A24E6B" w:rsidRPr="00A838B1" w:rsidRDefault="00A24E6B" w:rsidP="00A24E6B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4F13D1" w:rsidRPr="00A838B1" w:rsidRDefault="00AA5DA0" w:rsidP="0006747D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4F13D1" w:rsidRPr="00A838B1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EC5660" w:rsidRPr="00A838B1" w:rsidRDefault="00EC5660" w:rsidP="00EC5660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.</w:t>
      </w:r>
    </w:p>
    <w:p w:rsidR="00EC5660" w:rsidRPr="00A838B1" w:rsidRDefault="0031361F" w:rsidP="00EC5660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4pt;height:499.15pt" o:ole="">
            <v:imagedata r:id="rId10" o:title="" cropbottom="2434f" cropleft="2997f" cropright="7751f"/>
          </v:shape>
          <o:OLEObject Type="Embed" ProgID="Origin50.Graph" ShapeID="_x0000_i1025" DrawAspect="Content" ObjectID="_1700934816" r:id="rId11"/>
        </w:object>
      </w:r>
    </w:p>
    <w:p w:rsidR="006B3996" w:rsidRPr="00A838B1" w:rsidRDefault="00AD78E0" w:rsidP="00890738">
      <w:pPr>
        <w:bidi w:val="0"/>
        <w:spacing w:after="0" w:line="360" w:lineRule="auto"/>
        <w:ind w:left="-709" w:right="-369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4044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EC5660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</w:t>
      </w:r>
      <w:r w:rsidR="00DD5A00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IR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DD5A00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 of </w:t>
      </w:r>
      <w:r w:rsidR="00DD5A00" w:rsidRPr="00A838B1">
        <w:rPr>
          <w:rFonts w:asciiTheme="majorBidi" w:hAnsiTheme="majorBidi" w:cstheme="majorBidi"/>
          <w:sz w:val="24"/>
          <w:szCs w:val="24"/>
        </w:rPr>
        <w:t>7-Acetyl-4-cyano-1,6-dimethyl-3-ethylthio-6-hydroxy-8-(4-nitrophenyl)-5,6,7,8-tetrahydroisoquinoline (</w:t>
      </w:r>
      <w:r w:rsidR="00DD5A00" w:rsidRPr="00A838B1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DD5A00" w:rsidRPr="00A838B1">
        <w:rPr>
          <w:rFonts w:asciiTheme="majorBidi" w:hAnsiTheme="majorBidi" w:cstheme="majorBidi"/>
          <w:sz w:val="24"/>
          <w:szCs w:val="24"/>
        </w:rPr>
        <w:t>)</w:t>
      </w:r>
      <w:r w:rsidR="006B3996" w:rsidRPr="00A838B1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3BE9630" wp14:editId="419467EF">
            <wp:extent cx="6493008" cy="5332719"/>
            <wp:effectExtent l="0" t="0" r="317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121" cy="5329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4044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="006B3996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6B399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6B3996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6B3996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6B399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pectrum of</w:t>
      </w:r>
      <w:r w:rsidR="007831C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7831C1" w:rsidRPr="00A838B1">
        <w:rPr>
          <w:rFonts w:asciiTheme="majorBidi" w:hAnsiTheme="majorBidi" w:cstheme="majorBidi"/>
          <w:sz w:val="24"/>
          <w:szCs w:val="24"/>
        </w:rPr>
        <w:t>7-Acetyl-4-cyano-1,6-dimethyl-3-ethylthio-6-hydroxy-8-(4-nitrophenyl)-5,6,7,8-tetrahydroisoquinoline (</w:t>
      </w:r>
      <w:r w:rsidR="007831C1" w:rsidRPr="00A838B1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7831C1" w:rsidRPr="00A838B1">
        <w:rPr>
          <w:rFonts w:asciiTheme="majorBidi" w:hAnsiTheme="majorBidi" w:cstheme="majorBidi"/>
          <w:sz w:val="24"/>
          <w:szCs w:val="24"/>
        </w:rPr>
        <w:t>)</w:t>
      </w:r>
      <w:r w:rsidR="006B399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DD0255" w:rsidRPr="00A838B1">
        <w:rPr>
          <w:rFonts w:asciiTheme="majorBidi" w:hAnsiTheme="majorBidi" w:cstheme="majorBidi"/>
          <w:sz w:val="24"/>
          <w:szCs w:val="24"/>
        </w:rPr>
        <w:t>in CDCl</w:t>
      </w:r>
      <w:r w:rsidR="00DD0255" w:rsidRPr="00A838B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DD025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.</w:t>
      </w:r>
      <w:r w:rsidR="006B399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</w:p>
    <w:p w:rsidR="00EC5660" w:rsidRPr="00A838B1" w:rsidRDefault="0031361F" w:rsidP="00EC5660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 id="_x0000_i1026" type="#_x0000_t75" style="width:513.7pt;height:428.35pt" o:ole="">
            <v:imagedata r:id="rId13" o:title="" croptop="4366f" cropbottom="3048f" cropright="8260f"/>
          </v:shape>
          <o:OLEObject Type="Embed" ProgID="Origin50.Graph" ShapeID="_x0000_i1026" DrawAspect="Content" ObjectID="_1700934817" r:id="rId14"/>
        </w:object>
      </w:r>
    </w:p>
    <w:p w:rsidR="001A45B2" w:rsidRPr="00A838B1" w:rsidRDefault="00AD78E0" w:rsidP="00CC2F72">
      <w:pPr>
        <w:bidi w:val="0"/>
        <w:spacing w:after="0" w:line="360" w:lineRule="auto"/>
        <w:ind w:right="-369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4044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</w:t>
      </w:r>
      <w:r w:rsidR="00EC5660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IR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EC5660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7831C1" w:rsidRPr="00A838B1">
        <w:rPr>
          <w:rFonts w:asciiTheme="majorBidi" w:hAnsiTheme="majorBidi" w:cstheme="majorBidi"/>
          <w:sz w:val="24"/>
          <w:szCs w:val="24"/>
        </w:rPr>
        <w:t>2-[(7-Acetyl-4-cyano-1,6-dimethyl-6-hydroxy-8-(3-nitrophenyl)-5,6,7,8-tetrahydroisoquinolin-3-yl)thio]acetamide</w:t>
      </w:r>
      <w:r w:rsidR="007831C1" w:rsidRPr="00A838B1">
        <w:rPr>
          <w:rFonts w:asciiTheme="majorBidi" w:hAnsiTheme="majorBidi" w:cstheme="majorBidi"/>
        </w:rPr>
        <w:t xml:space="preserve"> </w:t>
      </w:r>
      <w:r w:rsidR="007831C1" w:rsidRPr="00A838B1">
        <w:rPr>
          <w:rFonts w:asciiTheme="majorBidi" w:hAnsiTheme="majorBidi" w:cstheme="majorBidi"/>
          <w:b/>
          <w:bCs/>
        </w:rPr>
        <w:t>(</w:t>
      </w:r>
      <w:r w:rsidR="00CC2F72">
        <w:rPr>
          <w:rFonts w:asciiTheme="majorBidi" w:hAnsiTheme="majorBidi" w:cstheme="majorBidi"/>
          <w:b/>
          <w:bCs/>
        </w:rPr>
        <w:t>5</w:t>
      </w:r>
      <w:r w:rsidR="007831C1" w:rsidRPr="00A838B1">
        <w:rPr>
          <w:rFonts w:asciiTheme="majorBidi" w:hAnsiTheme="majorBidi" w:cstheme="majorBidi"/>
          <w:b/>
          <w:bCs/>
        </w:rPr>
        <w:t>a)</w:t>
      </w:r>
      <w:r w:rsidR="007831C1" w:rsidRPr="00A838B1">
        <w:rPr>
          <w:rFonts w:asciiTheme="majorBidi" w:hAnsiTheme="majorBidi" w:cstheme="majorBidi"/>
          <w:noProof/>
          <w:sz w:val="28"/>
          <w:szCs w:val="28"/>
        </w:rPr>
        <w:t xml:space="preserve"> </w:t>
      </w:r>
      <w:r w:rsidR="001A45B2"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15354F0C" wp14:editId="39262A12">
            <wp:extent cx="6588439" cy="5809129"/>
            <wp:effectExtent l="0" t="0" r="3175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392" cy="5809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6F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24044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</w:t>
      </w:r>
      <w:r w:rsidR="001A45B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1A45B2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1A45B2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1A45B2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1A45B2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</w:t>
      </w:r>
      <w:r w:rsidR="007831C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of 2-[(7-Acetyl-4-cyano-1,6-dimethyl-6-hydroxy-8-(3-nitrophenyl)-5,6,7,8-tetrahydroisoquinolin-3-yl)thio]acetamide 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</w:t>
      </w:r>
      <w:r w:rsidR="007831C1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a</w:t>
      </w:r>
      <w:r w:rsidR="007831C1" w:rsidRPr="00A838B1">
        <w:rPr>
          <w:rFonts w:asciiTheme="majorBidi" w:hAnsiTheme="majorBidi" w:cstheme="majorBidi"/>
          <w:sz w:val="24"/>
          <w:szCs w:val="24"/>
        </w:rPr>
        <w:t>)</w:t>
      </w:r>
      <w:r w:rsidR="001A45B2" w:rsidRPr="00A838B1">
        <w:rPr>
          <w:rFonts w:asciiTheme="majorBidi" w:hAnsiTheme="majorBidi" w:cstheme="majorBidi"/>
          <w:sz w:val="24"/>
          <w:szCs w:val="24"/>
        </w:rPr>
        <w:t xml:space="preserve"> in CDCl</w:t>
      </w:r>
      <w:r w:rsidR="001A45B2" w:rsidRPr="00A838B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7831C1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.</w:t>
      </w:r>
      <w:r w:rsidR="001A45B2" w:rsidRPr="00A838B1">
        <w:rPr>
          <w:rFonts w:asciiTheme="majorBidi" w:hAnsiTheme="majorBidi" w:cstheme="majorBidi"/>
          <w:sz w:val="24"/>
          <w:szCs w:val="24"/>
        </w:rPr>
        <w:t xml:space="preserve"> </w:t>
      </w:r>
    </w:p>
    <w:p w:rsidR="00A173E2" w:rsidRPr="00A838B1" w:rsidRDefault="00A173E2" w:rsidP="00A173E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A173E2" w:rsidRPr="00A838B1" w:rsidRDefault="00A173E2" w:rsidP="00CC2F72">
      <w:pPr>
        <w:bidi w:val="0"/>
        <w:ind w:left="-1134" w:right="-908"/>
        <w:rPr>
          <w:rFonts w:asciiTheme="majorBidi" w:hAnsiTheme="majorBidi" w:cstheme="majorBidi"/>
          <w:sz w:val="28"/>
          <w:szCs w:val="28"/>
          <w:lang w:bidi="ar-EG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75357B3C" wp14:editId="1FC59912">
            <wp:extent cx="6529023" cy="4525896"/>
            <wp:effectExtent l="0" t="0" r="5715" b="825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805" cy="452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8617CB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7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="008617CB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C NMR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7831C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2-[(7-Acetyl-4-cyano-1,6-dimethyl-6-hydroxy-8-(3-nitrophenyl)-5,6,7,8-tetrahydroisoquinolin-3-yl)thio]acetamide 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</w:t>
      </w:r>
      <w:r w:rsidR="007831C1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a </w:t>
      </w:r>
      <w:r w:rsidR="007831C1" w:rsidRPr="00A838B1">
        <w:rPr>
          <w:rFonts w:asciiTheme="majorBidi" w:hAnsiTheme="majorBidi" w:cstheme="majorBidi"/>
          <w:sz w:val="24"/>
          <w:szCs w:val="24"/>
        </w:rPr>
        <w:t>)</w:t>
      </w:r>
      <w:r w:rsidR="00DD0255" w:rsidRPr="00A838B1">
        <w:rPr>
          <w:rFonts w:asciiTheme="majorBidi" w:hAnsiTheme="majorBidi" w:cstheme="majorBidi"/>
          <w:sz w:val="24"/>
          <w:szCs w:val="24"/>
        </w:rPr>
        <w:t xml:space="preserve"> in CDCl</w:t>
      </w:r>
      <w:r w:rsidR="00DD0255" w:rsidRPr="00A838B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.</w:t>
      </w:r>
    </w:p>
    <w:p w:rsidR="00EC5660" w:rsidRPr="00A838B1" w:rsidRDefault="00EC5660" w:rsidP="00EC5660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EC5660" w:rsidRPr="00A838B1" w:rsidRDefault="00EC5660" w:rsidP="00EC5660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.</w:t>
      </w:r>
    </w:p>
    <w:p w:rsidR="00EC5660" w:rsidRPr="00A838B1" w:rsidRDefault="00EC5660" w:rsidP="00EC5660">
      <w:pPr>
        <w:bidi w:val="0"/>
        <w:ind w:left="-851" w:right="-1050"/>
        <w:jc w:val="center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F70B02" w:rsidRPr="00A838B1" w:rsidRDefault="00F70B02" w:rsidP="00F70B0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F70B02" w:rsidRPr="00A838B1" w:rsidRDefault="00F70B02" w:rsidP="00F70B0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F70B02" w:rsidRPr="00A838B1" w:rsidRDefault="00F70B02" w:rsidP="00F70B0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  <w:lang w:bidi="ar-EG"/>
        </w:rPr>
      </w:pPr>
    </w:p>
    <w:p w:rsidR="008A47E2" w:rsidRPr="00A838B1" w:rsidRDefault="008A47E2" w:rsidP="008A47E2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8A47E2" w:rsidRPr="00A838B1" w:rsidRDefault="008A47E2" w:rsidP="008A47E2">
      <w:pPr>
        <w:bidi w:val="0"/>
        <w:ind w:left="-709" w:right="-76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8A47E2" w:rsidRPr="00A838B1" w:rsidRDefault="008A47E2" w:rsidP="008A47E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21C5C" w:rsidRPr="00A838B1" w:rsidRDefault="00C21C5C" w:rsidP="00C21C5C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890738" w:rsidRPr="00A838B1" w:rsidRDefault="00890738" w:rsidP="00CC2F72">
      <w:pPr>
        <w:bidi w:val="0"/>
        <w:spacing w:after="0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577C5D" w:rsidRPr="00A838B1" w:rsidRDefault="00577C5D" w:rsidP="003D0815">
      <w:pPr>
        <w:tabs>
          <w:tab w:val="left" w:pos="1004"/>
        </w:tabs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21C5C" w:rsidRPr="00A838B1" w:rsidRDefault="00C60AAE" w:rsidP="00CC2F72">
      <w:pPr>
        <w:bidi w:val="0"/>
        <w:spacing w:after="0" w:line="360" w:lineRule="auto"/>
        <w:ind w:left="-567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hAnsiTheme="majorBidi" w:cstheme="majorBidi"/>
        </w:rPr>
        <w:object w:dxaOrig="6336" w:dyaOrig="4896">
          <v:shape id="_x0000_i1027" type="#_x0000_t75" style="width:459.85pt;height:425.95pt" o:ole="">
            <v:imagedata r:id="rId17" o:title="" croptop="6044f" cropleft="2924f" cropright="5990f"/>
          </v:shape>
          <o:OLEObject Type="Embed" ProgID="Origin50.Graph" ShapeID="_x0000_i1027" DrawAspect="Content" ObjectID="_1700934818" r:id="rId18"/>
        </w:object>
      </w:r>
      <w:r w:rsidR="00334330" w:rsidRPr="00A838B1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ab/>
      </w:r>
    </w:p>
    <w:p w:rsidR="00334330" w:rsidRPr="00A838B1" w:rsidRDefault="00334330" w:rsidP="00DC1448">
      <w:pPr>
        <w:bidi w:val="0"/>
        <w:ind w:left="-709" w:right="-766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Pr="00A838B1">
        <w:rPr>
          <w:rFonts w:asciiTheme="majorBidi" w:hAnsiTheme="majorBidi" w:cstheme="majorBidi"/>
          <w:sz w:val="24"/>
          <w:szCs w:val="24"/>
        </w:rPr>
        <w:t>2-[(7-Acetyl-4-cyano-1,6-dimethyl-6-hydroxy-8-(3-nitrophenyl)-5,6,7,8-tetrahydroisoquinolin-3-yl)thio]-</w:t>
      </w:r>
      <w:r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Pr="00A838B1">
        <w:rPr>
          <w:rFonts w:asciiTheme="majorBidi" w:hAnsiTheme="majorBidi" w:cstheme="majorBidi"/>
          <w:sz w:val="24"/>
          <w:szCs w:val="24"/>
        </w:rPr>
        <w:t>-phenylacetamide</w:t>
      </w:r>
      <w:r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 xml:space="preserve"> (</w:t>
      </w:r>
      <w:r w:rsidR="00CC2F72"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  <w:t>5b</w:t>
      </w:r>
      <w:r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 xml:space="preserve">) </w:t>
      </w:r>
      <w:r w:rsidRPr="00A838B1">
        <w:rPr>
          <w:rFonts w:asciiTheme="majorBidi" w:hAnsiTheme="majorBidi" w:cstheme="majorBidi"/>
          <w:sz w:val="24"/>
          <w:szCs w:val="24"/>
        </w:rPr>
        <w:t>in DMSO-</w:t>
      </w:r>
      <w:r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 xml:space="preserve">. </w:t>
      </w:r>
    </w:p>
    <w:p w:rsidR="00334330" w:rsidRPr="00A838B1" w:rsidRDefault="00334330" w:rsidP="00334330">
      <w:pPr>
        <w:bidi w:val="0"/>
        <w:ind w:left="-709" w:right="-766" w:firstLine="709"/>
        <w:rPr>
          <w:rFonts w:asciiTheme="majorBidi" w:hAnsiTheme="majorBidi" w:cstheme="majorBidi"/>
          <w:sz w:val="28"/>
          <w:szCs w:val="28"/>
          <w:lang w:bidi="ar-EG"/>
        </w:rPr>
      </w:pPr>
    </w:p>
    <w:p w:rsidR="00D800D6" w:rsidRPr="00A838B1" w:rsidRDefault="00D800D6" w:rsidP="00334330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51349A" w:rsidRPr="00A838B1" w:rsidRDefault="001009F0" w:rsidP="00005A6C">
      <w:pPr>
        <w:bidi w:val="0"/>
        <w:ind w:left="-567" w:right="-105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A838B1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3A6214C9" wp14:editId="5FC4464C">
            <wp:extent cx="6162595" cy="508683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742" cy="509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49A" w:rsidRPr="00A838B1" w:rsidRDefault="0051349A" w:rsidP="00DC1448">
      <w:pPr>
        <w:bidi w:val="0"/>
        <w:ind w:left="-709" w:right="-766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 </w:t>
      </w:r>
      <w:r w:rsidR="007B0E7B" w:rsidRPr="00A838B1">
        <w:rPr>
          <w:rFonts w:asciiTheme="majorBidi" w:hAnsiTheme="majorBidi" w:cstheme="majorBidi"/>
          <w:sz w:val="24"/>
          <w:szCs w:val="24"/>
        </w:rPr>
        <w:t>2-[(7-Acetyl-4-cyano-1,6-dimethyl-6-hydroxy-8-(3-nitrophenyl)-5,6,7,8-tetrahydroisoquinolin-3-yl)thio]-</w:t>
      </w:r>
      <w:r w:rsidR="007B0E7B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7B0E7B" w:rsidRPr="00A838B1">
        <w:rPr>
          <w:rFonts w:asciiTheme="majorBidi" w:hAnsiTheme="majorBidi" w:cstheme="majorBidi"/>
          <w:sz w:val="24"/>
          <w:szCs w:val="24"/>
        </w:rPr>
        <w:t>-phenylacetamide</w:t>
      </w:r>
      <w:r w:rsidR="007B0E7B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 xml:space="preserve"> (</w:t>
      </w:r>
      <w:r w:rsidR="00CC2F72"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  <w:t>5b</w:t>
      </w:r>
      <w:r w:rsidR="007B0E7B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>)</w:t>
      </w:r>
      <w:r w:rsidR="00935BE5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 xml:space="preserve"> </w:t>
      </w:r>
      <w:r w:rsidR="00B01E71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7B0E7B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 xml:space="preserve">. </w:t>
      </w:r>
    </w:p>
    <w:p w:rsidR="00F70B02" w:rsidRPr="00A838B1" w:rsidRDefault="00F70B02" w:rsidP="00F70B02">
      <w:pPr>
        <w:bidi w:val="0"/>
        <w:ind w:left="-709" w:right="-766" w:firstLine="709"/>
        <w:rPr>
          <w:rFonts w:asciiTheme="majorBidi" w:hAnsiTheme="majorBidi" w:cstheme="majorBidi"/>
          <w:sz w:val="28"/>
          <w:szCs w:val="28"/>
          <w:lang w:bidi="ar-EG"/>
        </w:rPr>
      </w:pPr>
    </w:p>
    <w:p w:rsidR="001009F0" w:rsidRPr="00A838B1" w:rsidRDefault="001009F0" w:rsidP="0051349A">
      <w:pPr>
        <w:tabs>
          <w:tab w:val="left" w:pos="1743"/>
        </w:tabs>
        <w:bidi w:val="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51349A" w:rsidRPr="00A838B1" w:rsidRDefault="004440A0" w:rsidP="00DC1448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 id="_x0000_i1028" type="#_x0000_t75" style="width:507.05pt;height:391.45pt" o:ole="">
            <v:imagedata r:id="rId20" o:title=""/>
          </v:shape>
          <o:OLEObject Type="Embed" ProgID="Origin50.Graph" ShapeID="_x0000_i1028" DrawAspect="Content" ObjectID="_1700934819" r:id="rId21"/>
        </w:object>
      </w:r>
      <w:r w:rsidR="00E57BDF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0</w:t>
      </w:r>
      <w:r w:rsidR="00E57BDF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="00E57BDF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E57BDF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7B0E7B" w:rsidRPr="00A838B1">
        <w:rPr>
          <w:rFonts w:asciiTheme="majorBidi" w:hAnsiTheme="majorBidi" w:cstheme="majorBidi"/>
          <w:sz w:val="24"/>
          <w:szCs w:val="24"/>
        </w:rPr>
        <w:t>2-[(7-Acetyl-4-cyano-1,6-dimethyl-6-hydroxy-8-(3-nitrophenyl)-5,6,7,8-tetrahydroisoquinolin-3-yl)thio]-</w:t>
      </w:r>
      <w:r w:rsidR="007B0E7B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7B0E7B" w:rsidRPr="00A838B1">
        <w:rPr>
          <w:rFonts w:asciiTheme="majorBidi" w:hAnsiTheme="majorBidi" w:cstheme="majorBidi"/>
          <w:sz w:val="24"/>
          <w:szCs w:val="24"/>
        </w:rPr>
        <w:t>-(4-tolyl)acetamide  (</w:t>
      </w:r>
      <w:r w:rsidR="00CC2F72">
        <w:rPr>
          <w:rFonts w:asciiTheme="majorBidi" w:hAnsiTheme="majorBidi" w:cstheme="majorBidi"/>
          <w:b/>
          <w:bCs/>
          <w:sz w:val="24"/>
          <w:szCs w:val="24"/>
        </w:rPr>
        <w:t>5c</w:t>
      </w:r>
      <w:r w:rsidR="007B0E7B" w:rsidRPr="00A838B1">
        <w:rPr>
          <w:rFonts w:asciiTheme="majorBidi" w:hAnsiTheme="majorBidi" w:cstheme="majorBidi"/>
          <w:sz w:val="24"/>
          <w:szCs w:val="24"/>
        </w:rPr>
        <w:t>).</w:t>
      </w:r>
    </w:p>
    <w:p w:rsidR="00F70B02" w:rsidRPr="00A838B1" w:rsidRDefault="0051349A" w:rsidP="00DC1448">
      <w:pPr>
        <w:bidi w:val="0"/>
        <w:ind w:left="-70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50B7986E" wp14:editId="2E5FA780">
            <wp:extent cx="6370064" cy="5786077"/>
            <wp:effectExtent l="0" t="0" r="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548" cy="579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6F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S1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</w:t>
      </w:r>
      <w:r w:rsidR="007B0E7B" w:rsidRPr="00A838B1">
        <w:rPr>
          <w:rFonts w:asciiTheme="majorBidi" w:hAnsiTheme="majorBidi" w:cstheme="majorBidi"/>
          <w:sz w:val="24"/>
          <w:szCs w:val="24"/>
        </w:rPr>
        <w:t>of 2-[(7-Acetyl-4-cyano-1,6-dimethyl-6-hydroxy-8-(3-nitrophenyl)-5,6,7,8-tetrahydroisoquinolin-3-yl)thio]-</w:t>
      </w:r>
      <w:r w:rsidR="007B0E7B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7B0E7B" w:rsidRPr="00A838B1">
        <w:rPr>
          <w:rFonts w:asciiTheme="majorBidi" w:hAnsiTheme="majorBidi" w:cstheme="majorBidi"/>
          <w:sz w:val="24"/>
          <w:szCs w:val="24"/>
        </w:rPr>
        <w:t>-(4-tolyl)acetamide  (</w:t>
      </w:r>
      <w:r w:rsidR="00CC2F72">
        <w:rPr>
          <w:rFonts w:asciiTheme="majorBidi" w:hAnsiTheme="majorBidi" w:cstheme="majorBidi"/>
          <w:b/>
          <w:bCs/>
          <w:sz w:val="24"/>
          <w:szCs w:val="24"/>
        </w:rPr>
        <w:t>5c</w:t>
      </w:r>
      <w:r w:rsidR="007B0E7B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B01E71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7B0E7B" w:rsidRPr="00A838B1">
        <w:rPr>
          <w:rFonts w:asciiTheme="majorBidi" w:hAnsiTheme="majorBidi" w:cstheme="majorBidi"/>
          <w:sz w:val="24"/>
          <w:szCs w:val="24"/>
        </w:rPr>
        <w:t xml:space="preserve">. </w:t>
      </w:r>
    </w:p>
    <w:p w:rsidR="00F70B02" w:rsidRPr="00A838B1" w:rsidRDefault="00F70B02" w:rsidP="00F70B02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1D71C573" wp14:editId="30B082CD">
            <wp:extent cx="6600584" cy="5478716"/>
            <wp:effectExtent l="0" t="0" r="0" b="825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0616" cy="5478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B02" w:rsidRPr="00A838B1" w:rsidRDefault="00F70B02" w:rsidP="00DC1448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211985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</w:t>
      </w:r>
      <w:r w:rsidR="00211985" w:rsidRPr="00A838B1">
        <w:rPr>
          <w:rFonts w:asciiTheme="majorBidi" w:eastAsia="Calibri" w:hAnsiTheme="majorBidi" w:cstheme="majorBidi"/>
          <w:color w:val="0D0D0D"/>
          <w:sz w:val="24"/>
          <w:szCs w:val="24"/>
          <w:vertAlign w:val="superscript"/>
        </w:rPr>
        <w:t>13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C</w:t>
      </w:r>
      <w:r w:rsidR="0021198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NMR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7B0E7B" w:rsidRPr="00A838B1">
        <w:rPr>
          <w:rFonts w:asciiTheme="majorBidi" w:hAnsiTheme="majorBidi" w:cstheme="majorBidi"/>
          <w:sz w:val="24"/>
          <w:szCs w:val="24"/>
        </w:rPr>
        <w:t>2-[(7-Acetyl-4-cyano-1,6-dimethyl-6-hydroxy-8-(3-nitrophenyl)-5,6,7,8-tetrahydroisoquinolin-3-yl)thio]-</w:t>
      </w:r>
      <w:r w:rsidR="007B0E7B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7B0E7B" w:rsidRPr="00A838B1">
        <w:rPr>
          <w:rFonts w:asciiTheme="majorBidi" w:hAnsiTheme="majorBidi" w:cstheme="majorBidi"/>
          <w:sz w:val="24"/>
          <w:szCs w:val="24"/>
        </w:rPr>
        <w:t>-(4-tolyl)acetamide  (</w:t>
      </w:r>
      <w:r w:rsidR="00CC2F72">
        <w:rPr>
          <w:rFonts w:asciiTheme="majorBidi" w:hAnsiTheme="majorBidi" w:cstheme="majorBidi"/>
          <w:b/>
          <w:bCs/>
          <w:sz w:val="24"/>
          <w:szCs w:val="24"/>
        </w:rPr>
        <w:t>5c</w:t>
      </w:r>
      <w:r w:rsidR="007B0E7B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B01E71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7B0E7B" w:rsidRPr="00A838B1">
        <w:rPr>
          <w:rFonts w:asciiTheme="majorBidi" w:hAnsiTheme="majorBidi" w:cstheme="majorBidi"/>
          <w:sz w:val="24"/>
          <w:szCs w:val="24"/>
        </w:rPr>
        <w:t xml:space="preserve">. </w:t>
      </w:r>
    </w:p>
    <w:p w:rsidR="00F70B02" w:rsidRPr="00A838B1" w:rsidRDefault="00F70B02" w:rsidP="00F70B02">
      <w:pPr>
        <w:bidi w:val="0"/>
        <w:spacing w:after="0" w:line="360" w:lineRule="auto"/>
        <w:ind w:left="-993" w:right="-1050"/>
        <w:jc w:val="both"/>
        <w:rPr>
          <w:rFonts w:asciiTheme="majorBidi" w:hAnsiTheme="majorBidi" w:cstheme="majorBidi"/>
          <w:noProof/>
          <w:sz w:val="28"/>
          <w:szCs w:val="28"/>
        </w:rPr>
      </w:pPr>
    </w:p>
    <w:p w:rsidR="00F70B02" w:rsidRPr="00A838B1" w:rsidRDefault="00F70B02" w:rsidP="00F70B02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51349A" w:rsidRPr="00A838B1" w:rsidRDefault="0051349A" w:rsidP="0051349A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157BE9" w:rsidRPr="00A838B1" w:rsidRDefault="00157BE9" w:rsidP="00CC2F72">
      <w:pPr>
        <w:bidi w:val="0"/>
        <w:spacing w:after="0" w:line="360" w:lineRule="auto"/>
        <w:ind w:left="-851" w:right="-766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363A8291" wp14:editId="7DAFBFFA">
            <wp:extent cx="6513784" cy="5186723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970" cy="5188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B02" w:rsidRPr="00A838B1" w:rsidRDefault="00BF6B6F" w:rsidP="00DC1448">
      <w:pPr>
        <w:bidi w:val="0"/>
        <w:spacing w:after="0" w:line="360" w:lineRule="auto"/>
        <w:ind w:left="-851" w:right="-766"/>
        <w:rPr>
          <w:rFonts w:asciiTheme="majorBidi" w:hAnsiTheme="majorBidi" w:cstheme="majorBidi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60AAE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91409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914097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914097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914097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914097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 of </w:t>
      </w:r>
      <w:r w:rsidR="007B0E7B" w:rsidRPr="00A838B1">
        <w:rPr>
          <w:rFonts w:asciiTheme="majorBidi" w:hAnsiTheme="majorBidi" w:cstheme="majorBidi"/>
          <w:sz w:val="24"/>
          <w:szCs w:val="24"/>
        </w:rPr>
        <w:t>2-[(7-Acetyl-4-cyano-1,6-dimethyl-6-hydroxy-8-(3-nitrophenyl)-5,6,7,8-tetrahydroisoquinolin-3-yl)thio]-</w:t>
      </w:r>
      <w:r w:rsidR="007B0E7B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7B0E7B" w:rsidRPr="00A838B1">
        <w:rPr>
          <w:rFonts w:asciiTheme="majorBidi" w:hAnsiTheme="majorBidi" w:cstheme="majorBidi"/>
          <w:sz w:val="24"/>
          <w:szCs w:val="24"/>
        </w:rPr>
        <w:t xml:space="preserve">-(4-chlorophenyl)acetamide </w:t>
      </w:r>
      <w:r w:rsidR="00914097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5d</w:t>
      </w:r>
      <w:r w:rsidR="00914097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)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 xml:space="preserve"> in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 xml:space="preserve">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914097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.</w:t>
      </w:r>
    </w:p>
    <w:p w:rsidR="00914097" w:rsidRPr="00A838B1" w:rsidRDefault="00914097" w:rsidP="00F70B02">
      <w:pPr>
        <w:bidi w:val="0"/>
        <w:rPr>
          <w:rFonts w:asciiTheme="majorBidi" w:hAnsiTheme="majorBidi" w:cstheme="majorBidi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</w:p>
    <w:p w:rsidR="00914097" w:rsidRPr="00A838B1" w:rsidRDefault="00F70B02" w:rsidP="00DC1448">
      <w:pPr>
        <w:bidi w:val="0"/>
        <w:spacing w:after="0" w:line="360" w:lineRule="auto"/>
        <w:ind w:left="-993" w:right="-1050"/>
        <w:jc w:val="both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A838B1">
        <w:rPr>
          <w:rFonts w:asciiTheme="majorBidi" w:hAnsiTheme="majorBidi" w:cstheme="majorBidi"/>
          <w:noProof/>
          <w:sz w:val="28"/>
          <w:szCs w:val="28"/>
          <w:rtl/>
        </w:rPr>
        <w:lastRenderedPageBreak/>
        <w:drawing>
          <wp:inline distT="0" distB="0" distL="0" distR="0" wp14:anchorId="57F80BD7" wp14:editId="61EB2074">
            <wp:extent cx="6331644" cy="5716921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086" cy="5714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60AAE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:</w:t>
      </w:r>
      <w:r w:rsidR="00211985" w:rsidRPr="00A838B1">
        <w:rPr>
          <w:rFonts w:asciiTheme="majorBidi" w:eastAsia="Calibri" w:hAnsiTheme="majorBidi" w:cstheme="majorBidi"/>
          <w:color w:val="0D0D0D"/>
          <w:sz w:val="24"/>
          <w:szCs w:val="24"/>
          <w:vertAlign w:val="superscript"/>
        </w:rPr>
        <w:t xml:space="preserve"> 13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C</w:t>
      </w:r>
      <w:r w:rsidR="0021198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NMR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FE6DC3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of </w:t>
      </w:r>
      <w:r w:rsidR="00FE6DC3" w:rsidRPr="00A838B1">
        <w:rPr>
          <w:rFonts w:asciiTheme="majorBidi" w:hAnsiTheme="majorBidi" w:cstheme="majorBidi"/>
          <w:sz w:val="24"/>
          <w:szCs w:val="24"/>
        </w:rPr>
        <w:t>2-[(7-Acetyl-4-cyano-1,6-dimethyl-6-hydroxy-8-(3-nitrophenyl)-5,6,7,8-tetrahydroisoquinolin-3-yl)thio]-</w:t>
      </w:r>
      <w:r w:rsidR="00FE6DC3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FE6DC3" w:rsidRPr="00A838B1">
        <w:rPr>
          <w:rFonts w:asciiTheme="majorBidi" w:hAnsiTheme="majorBidi" w:cstheme="majorBidi"/>
          <w:sz w:val="24"/>
          <w:szCs w:val="24"/>
        </w:rPr>
        <w:t xml:space="preserve">-(4-chlorophenyl)acetamide </w:t>
      </w:r>
      <w:r w:rsidR="00FE6DC3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5d</w:t>
      </w:r>
      <w:r w:rsidR="00FE6DC3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)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 xml:space="preserve"> </w:t>
      </w:r>
      <w:r w:rsidR="00B01E71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FE6DC3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.</w:t>
      </w:r>
    </w:p>
    <w:p w:rsidR="0077552E" w:rsidRDefault="0077552E" w:rsidP="00A24E6B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77552E" w:rsidRDefault="0077552E" w:rsidP="0077552E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A24E6B" w:rsidRPr="00A838B1" w:rsidRDefault="00A24E6B" w:rsidP="0077552E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77552E" w:rsidRDefault="0077552E" w:rsidP="00F36BA7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 id="_x0000_i1034" type="#_x0000_t75" style="width:465.9pt;height:412.05pt" o:ole="">
            <v:imagedata r:id="rId27" o:title="" croptop="2260f" cropright="7751f"/>
          </v:shape>
          <o:OLEObject Type="Embed" ProgID="Origin50.Graph" ShapeID="_x0000_i1034" DrawAspect="Content" ObjectID="_1700934820" r:id="rId28"/>
        </w:object>
      </w:r>
    </w:p>
    <w:p w:rsidR="0077552E" w:rsidRDefault="0077552E" w:rsidP="00DC1448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15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Spectrum of 2-[(7-Acetyl-4-cyano-1,6-dimethyl-6-hydroxy-8-(4-nitrophenyl)-5,6,7,8-tetrahydroisoquinolin-3-yl)thio]acetamide (</w:t>
      </w:r>
      <w:r w:rsidRP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5e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)</w:t>
      </w: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Pr="00A838B1" w:rsidRDefault="0077552E" w:rsidP="00DC1448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4"/>
          <w:szCs w:val="24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59201257" wp14:editId="3E6C6CC5">
            <wp:extent cx="6300907" cy="5547872"/>
            <wp:effectExtent l="0" t="0" r="508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979" cy="555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16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Spectrum of  2-[(7-Acetyl-4-cyano-1,6-dimethyl-6-hydroxy-8-(4-nitrophenyl)-5,6,7,8-tetrahydroisoquinolin-3-yl)thio]acetamide (</w:t>
      </w:r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5e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 </w:t>
      </w:r>
      <w:r w:rsidRPr="00A838B1">
        <w:rPr>
          <w:rFonts w:asciiTheme="majorBidi" w:hAnsiTheme="majorBidi" w:cstheme="majorBidi"/>
          <w:sz w:val="24"/>
          <w:szCs w:val="24"/>
        </w:rPr>
        <w:t>in DMSO-</w:t>
      </w:r>
      <w:r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.</w:t>
      </w: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7552E" w:rsidRDefault="0077552E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 id="_x0000_i1033" type="#_x0000_t75" style="width:504.6pt;height:390.25pt" o:ole="">
            <v:imagedata r:id="rId30" o:title=""/>
          </v:shape>
          <o:OLEObject Type="Embed" ProgID="Origin50.Graph" ShapeID="_x0000_i1033" DrawAspect="Content" ObjectID="_1700934821" r:id="rId31"/>
        </w:object>
      </w:r>
    </w:p>
    <w:p w:rsidR="00A24E6B" w:rsidRPr="00A838B1" w:rsidRDefault="00A24E6B" w:rsidP="0077552E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60AAE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7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IR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FE6DC3" w:rsidRPr="00A838B1">
        <w:rPr>
          <w:rFonts w:asciiTheme="majorBidi" w:hAnsiTheme="majorBidi" w:cstheme="majorBidi"/>
          <w:sz w:val="24"/>
          <w:szCs w:val="24"/>
        </w:rPr>
        <w:t>2-[(7-Acetyl-4-cyano-1,6-dimethyl-6-hydroxy-8-(4-nitrophenyl)-5,6,7,8-tetrahydroisoquinolin-3-yl)thio]-</w:t>
      </w:r>
      <w:r w:rsidR="00FE6DC3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FE6DC3" w:rsidRPr="00A838B1">
        <w:rPr>
          <w:rFonts w:asciiTheme="majorBidi" w:hAnsiTheme="majorBidi" w:cstheme="majorBidi"/>
          <w:sz w:val="24"/>
          <w:szCs w:val="24"/>
        </w:rPr>
        <w:t>-phenylacetamide (</w:t>
      </w:r>
      <w:r w:rsidR="00CC2F72">
        <w:rPr>
          <w:rFonts w:asciiTheme="majorBidi" w:hAnsiTheme="majorBidi" w:cstheme="majorBidi"/>
          <w:b/>
          <w:bCs/>
          <w:sz w:val="24"/>
          <w:szCs w:val="24"/>
        </w:rPr>
        <w:t>5f</w:t>
      </w:r>
      <w:r w:rsidR="00FE6DC3" w:rsidRPr="00A838B1">
        <w:rPr>
          <w:rFonts w:asciiTheme="majorBidi" w:hAnsiTheme="majorBidi" w:cstheme="majorBidi"/>
          <w:sz w:val="24"/>
          <w:szCs w:val="24"/>
        </w:rPr>
        <w:t>).</w:t>
      </w:r>
      <w:r w:rsidR="00FE6DC3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</w:p>
    <w:p w:rsidR="00083BD9" w:rsidRPr="00A838B1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083BD9" w:rsidRPr="00A838B1" w:rsidRDefault="00083BD9" w:rsidP="00F36BA7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color w:val="0D0D0D"/>
          <w:sz w:val="24"/>
          <w:szCs w:val="24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630C61B2" wp14:editId="6D0CE5BE">
            <wp:extent cx="6581842" cy="5586292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543" cy="558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B6F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18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H</w:t>
      </w:r>
      <w:r w:rsidR="001A74DB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NMR </w:t>
      </w:r>
      <w:r w:rsidR="00B01E71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FE6DC3" w:rsidRPr="00A838B1">
        <w:rPr>
          <w:rFonts w:asciiTheme="majorBidi" w:hAnsiTheme="majorBidi" w:cstheme="majorBidi"/>
          <w:sz w:val="24"/>
          <w:szCs w:val="24"/>
        </w:rPr>
        <w:t>2-[(7-Acetyl-4-cyano-1,6-dimethyl-6-hydroxy-8-(4-nitrophenyl)-5,6,7,8-tetrahydroisoquinolin-3-yl)thio]-</w:t>
      </w:r>
      <w:r w:rsidR="00FE6DC3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FE6DC3" w:rsidRPr="00A838B1">
        <w:rPr>
          <w:rFonts w:asciiTheme="majorBidi" w:hAnsiTheme="majorBidi" w:cstheme="majorBidi"/>
          <w:sz w:val="24"/>
          <w:szCs w:val="24"/>
        </w:rPr>
        <w:t>-phenylacetamide (</w:t>
      </w:r>
      <w:r w:rsidR="00CC2F72">
        <w:rPr>
          <w:rFonts w:asciiTheme="majorBidi" w:hAnsiTheme="majorBidi" w:cstheme="majorBidi"/>
          <w:b/>
          <w:bCs/>
          <w:sz w:val="24"/>
          <w:szCs w:val="24"/>
        </w:rPr>
        <w:t>5f</w:t>
      </w:r>
      <w:r w:rsidR="00FE6DC3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B01E71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.</w:t>
      </w:r>
    </w:p>
    <w:p w:rsidR="00F70B02" w:rsidRPr="00A838B1" w:rsidRDefault="00F70B02" w:rsidP="00F70B02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F70B02" w:rsidRPr="00A838B1" w:rsidRDefault="00F70B02" w:rsidP="00F36BA7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566FB389" wp14:editId="16476FE2">
            <wp:extent cx="6408484" cy="5624713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95" cy="5624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19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FE1FE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FE1FE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FE1FE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NMR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Pr="00A838B1">
        <w:rPr>
          <w:rFonts w:asciiTheme="majorBidi" w:hAnsiTheme="majorBidi" w:cstheme="majorBidi"/>
          <w:sz w:val="24"/>
          <w:szCs w:val="24"/>
        </w:rPr>
        <w:t>2-((7-</w:t>
      </w:r>
      <w:r w:rsidR="00935BE5" w:rsidRPr="00A838B1">
        <w:rPr>
          <w:rFonts w:asciiTheme="majorBidi" w:hAnsiTheme="majorBidi" w:cstheme="majorBidi"/>
          <w:sz w:val="24"/>
          <w:szCs w:val="24"/>
        </w:rPr>
        <w:t>A</w:t>
      </w:r>
      <w:r w:rsidRPr="00A838B1">
        <w:rPr>
          <w:rFonts w:asciiTheme="majorBidi" w:hAnsiTheme="majorBidi" w:cstheme="majorBidi"/>
          <w:sz w:val="24"/>
          <w:szCs w:val="24"/>
        </w:rPr>
        <w:t>cetyl-4-cyano-6-hydroxy-1,6-dimethyl-8-(4-nitrophenyl)-5,6,7,8-tetrahydroisoquinolin-3-yl)thio)-</w:t>
      </w:r>
      <w:r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Pr="00A838B1">
        <w:rPr>
          <w:rFonts w:asciiTheme="majorBidi" w:hAnsiTheme="majorBidi" w:cstheme="majorBidi"/>
          <w:sz w:val="24"/>
          <w:szCs w:val="24"/>
        </w:rPr>
        <w:t>-phenylacetamide</w:t>
      </w:r>
      <w:r w:rsidR="001A74DB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5f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)</w:t>
      </w:r>
      <w:r w:rsidR="00935BE5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 xml:space="preserve"> </w:t>
      </w:r>
      <w:r w:rsidR="00B01E71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.</w:t>
      </w:r>
    </w:p>
    <w:p w:rsidR="00F70B02" w:rsidRPr="00A838B1" w:rsidRDefault="00F70B02" w:rsidP="00F70B02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083BD9" w:rsidRPr="00A838B1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A24E6B" w:rsidRPr="00A838B1" w:rsidRDefault="00223DBF" w:rsidP="00A24E6B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 id="_x0000_i1029" type="#_x0000_t75" style="width:507.65pt;height:392.65pt" o:ole="">
            <v:imagedata r:id="rId34" o:title=""/>
          </v:shape>
          <o:OLEObject Type="Embed" ProgID="Origin50.Graph" ShapeID="_x0000_i1029" DrawAspect="Content" ObjectID="_1700934822" r:id="rId35"/>
        </w:object>
      </w:r>
    </w:p>
    <w:p w:rsidR="00A24E6B" w:rsidRPr="00A838B1" w:rsidRDefault="00A24E6B" w:rsidP="00F36BA7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F6B6F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0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2-[(7-Acetyl-4-cyano-1,6-dimethyl-6-hydroxy-8-(4-nitrophenyl)-5,6,7,8-tetrahydroisoquinolin-3-yl)thio]-</w:t>
      </w:r>
      <w:r w:rsidR="00C947C4" w:rsidRPr="00A838B1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-(4-tolyl)acetamide 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5g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0E47BF" w:rsidRPr="00A838B1" w:rsidRDefault="000E47BF" w:rsidP="00935BE5">
      <w:pPr>
        <w:bidi w:val="0"/>
        <w:spacing w:after="0" w:line="360" w:lineRule="auto"/>
        <w:ind w:left="-851" w:right="-369"/>
        <w:jc w:val="both"/>
        <w:rPr>
          <w:rFonts w:asciiTheme="majorBidi" w:hAnsiTheme="majorBidi" w:cstheme="majorBidi"/>
          <w:noProof/>
          <w:sz w:val="28"/>
          <w:szCs w:val="28"/>
        </w:rPr>
      </w:pPr>
      <w:r w:rsidRPr="00A838B1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73AAB7A3" wp14:editId="7753D7EE">
            <wp:extent cx="6477640" cy="51252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843" cy="5123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47BF" w:rsidRPr="00A838B1" w:rsidRDefault="000E47BF" w:rsidP="000E47BF">
      <w:pPr>
        <w:bidi w:val="0"/>
        <w:spacing w:after="0" w:line="360" w:lineRule="auto"/>
        <w:ind w:left="-851" w:right="-369"/>
        <w:jc w:val="both"/>
        <w:rPr>
          <w:rFonts w:asciiTheme="majorBidi" w:hAnsiTheme="majorBidi" w:cstheme="majorBidi"/>
          <w:noProof/>
          <w:sz w:val="28"/>
          <w:szCs w:val="28"/>
        </w:rPr>
      </w:pPr>
    </w:p>
    <w:p w:rsidR="00083BD9" w:rsidRPr="00A838B1" w:rsidRDefault="00A82DE7" w:rsidP="00F36BA7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S2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="00083BD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083BD9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083BD9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083BD9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083BD9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2-[(7-Acetyl-4-cyano-1,6-dimethyl-6-hydroxy-8-(4-nitrophenyl)-5,6,7,8-tetrahydroisoquinolin-3-yl)thio]-</w:t>
      </w:r>
      <w:r w:rsidR="00C947C4" w:rsidRPr="00A838B1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-(4-tolyl)acetamide 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5g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)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.</w:t>
      </w:r>
    </w:p>
    <w:p w:rsidR="00083BD9" w:rsidRPr="00A838B1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C17665" w:rsidRPr="00A838B1" w:rsidRDefault="00C17665" w:rsidP="00C17665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17665" w:rsidRPr="00A838B1" w:rsidRDefault="00C17665" w:rsidP="00C17665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C3B91" w:rsidRPr="00A838B1" w:rsidRDefault="008C3B91" w:rsidP="008C3B91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C3B91" w:rsidRPr="00A838B1" w:rsidRDefault="008C3B91" w:rsidP="008C3B91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C3B91" w:rsidRPr="00A838B1" w:rsidRDefault="008C3B91" w:rsidP="008C3B91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8C3B91" w:rsidRPr="00A838B1" w:rsidRDefault="008C3B91" w:rsidP="00F36BA7">
      <w:pPr>
        <w:bidi w:val="0"/>
        <w:ind w:left="-851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43E4365E" wp14:editId="250692A3">
            <wp:extent cx="6493008" cy="5586292"/>
            <wp:effectExtent l="0" t="0" r="3175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621" cy="558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2DE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S2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H</w:t>
      </w:r>
      <w:r w:rsidR="00FE1FE9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NMR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C947C4" w:rsidRPr="00A838B1">
        <w:rPr>
          <w:rFonts w:asciiTheme="majorBidi" w:hAnsiTheme="majorBidi" w:cstheme="majorBidi"/>
          <w:sz w:val="24"/>
          <w:szCs w:val="24"/>
        </w:rPr>
        <w:t>2-[(7-Acetyl-4-cyano-1,6-dimethyl-6-hydroxy-8-(4-nitrophenyl)-5,6,7,8-tetrahydroisoquinolin-3-yl)thio]-</w:t>
      </w:r>
      <w:r w:rsidR="00C947C4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C947C4" w:rsidRPr="00A838B1">
        <w:rPr>
          <w:rFonts w:asciiTheme="majorBidi" w:hAnsiTheme="majorBidi" w:cstheme="majorBidi"/>
          <w:sz w:val="24"/>
          <w:szCs w:val="24"/>
        </w:rPr>
        <w:t xml:space="preserve">-(4-chlorophenyl)acetamide 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5h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)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.</w:t>
      </w:r>
    </w:p>
    <w:p w:rsidR="008C3B91" w:rsidRPr="00A838B1" w:rsidRDefault="008C3B91" w:rsidP="008C3B91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F70B02" w:rsidRPr="00A838B1" w:rsidRDefault="00F70B02" w:rsidP="00F70B0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F70B02" w:rsidRPr="00A838B1" w:rsidRDefault="00F70B02" w:rsidP="00F70B02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F70B02" w:rsidRPr="00A838B1" w:rsidRDefault="00F70B02" w:rsidP="00F70B02">
      <w:pPr>
        <w:bidi w:val="0"/>
        <w:spacing w:after="0" w:line="360" w:lineRule="auto"/>
        <w:ind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6549BAD7" wp14:editId="5891BFF7">
            <wp:extent cx="6181696" cy="6039650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02" cy="604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B02" w:rsidRPr="00A838B1" w:rsidRDefault="00F70B02" w:rsidP="00F36BA7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82DE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CC418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CC418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C </w:t>
      </w:r>
      <w:r w:rsidR="00CC4182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NMR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Pr="00A838B1">
        <w:rPr>
          <w:rFonts w:asciiTheme="majorBidi" w:hAnsiTheme="majorBidi" w:cstheme="majorBidi"/>
          <w:sz w:val="24"/>
          <w:szCs w:val="24"/>
        </w:rPr>
        <w:t>2</w:t>
      </w:r>
      <w:r w:rsidR="00C947C4" w:rsidRPr="00A838B1">
        <w:rPr>
          <w:rFonts w:asciiTheme="majorBidi" w:hAnsiTheme="majorBidi" w:cstheme="majorBidi"/>
          <w:sz w:val="24"/>
          <w:szCs w:val="24"/>
        </w:rPr>
        <w:t>2-[(7-Acetyl-4-cyano-1,6-dimethyl-6-hydroxy-8-(4-nitrophenyl)-5,6,7,8-tetrahydroisoquinolin-3-yl)thio]-</w:t>
      </w:r>
      <w:r w:rsidR="00C947C4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935BE5" w:rsidRPr="00A838B1">
        <w:rPr>
          <w:rFonts w:asciiTheme="majorBidi" w:hAnsiTheme="majorBidi" w:cstheme="majorBidi"/>
          <w:sz w:val="24"/>
          <w:szCs w:val="24"/>
        </w:rPr>
        <w:t>-(4-chlorophenyl)acetamide</w:t>
      </w:r>
      <w:r w:rsidR="00C947C4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5h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)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  <w:t>.</w:t>
      </w:r>
    </w:p>
    <w:p w:rsidR="00083BD9" w:rsidRPr="00A838B1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</w:rPr>
      </w:pPr>
    </w:p>
    <w:p w:rsidR="00083BD9" w:rsidRPr="00A838B1" w:rsidRDefault="00083BD9" w:rsidP="00083BD9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083BD9" w:rsidRPr="00A838B1" w:rsidRDefault="00083BD9" w:rsidP="00083BD9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083BD9" w:rsidRPr="00A838B1" w:rsidRDefault="00083BD9" w:rsidP="00083BD9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D78E0" w:rsidRPr="00A838B1" w:rsidRDefault="00AD78E0" w:rsidP="00CC4182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hAnsiTheme="majorBidi" w:cstheme="majorBidi"/>
          <w:sz w:val="28"/>
          <w:szCs w:val="28"/>
          <w:lang w:bidi="ar-EG"/>
        </w:rPr>
        <w:tab/>
      </w:r>
    </w:p>
    <w:p w:rsidR="00083BD9" w:rsidRPr="00A838B1" w:rsidRDefault="00083BD9" w:rsidP="00BA76B3">
      <w:pPr>
        <w:bidi w:val="0"/>
        <w:spacing w:after="0" w:line="360" w:lineRule="auto"/>
        <w:ind w:left="-709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6A7E5C37" wp14:editId="0CA4A2FE">
            <wp:extent cx="6516060" cy="5555556"/>
            <wp:effectExtent l="0" t="0" r="0" b="762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931" cy="555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BD9" w:rsidRPr="00A838B1" w:rsidRDefault="00083BD9" w:rsidP="00F36BA7">
      <w:pPr>
        <w:bidi w:val="0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C947C4" w:rsidRPr="00A838B1">
        <w:rPr>
          <w:rFonts w:asciiTheme="majorBidi" w:hAnsiTheme="majorBidi" w:cstheme="majorBidi"/>
          <w:sz w:val="24"/>
          <w:szCs w:val="24"/>
        </w:rPr>
        <w:t>2-[(7-Acetyl-4-cyano-1,6-dimethyl-6-hydroxy-8-(4-nitrophenyl)-5,6,7,8-tetrahydroisoquinolin-3-yl)thio]-</w:t>
      </w:r>
      <w:r w:rsidR="00C947C4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C947C4" w:rsidRPr="00A838B1">
        <w:rPr>
          <w:rFonts w:asciiTheme="majorBidi" w:hAnsiTheme="majorBidi" w:cstheme="majorBidi"/>
          <w:sz w:val="24"/>
          <w:szCs w:val="24"/>
        </w:rPr>
        <w:t>-(4-acetylphenyl)acetamide (</w:t>
      </w:r>
      <w:r w:rsidR="00CC2F72">
        <w:rPr>
          <w:rFonts w:asciiTheme="majorBidi" w:hAnsiTheme="majorBidi" w:cstheme="majorBidi"/>
          <w:b/>
          <w:bCs/>
          <w:sz w:val="24"/>
          <w:szCs w:val="24"/>
        </w:rPr>
        <w:t>5i</w:t>
      </w:r>
      <w:r w:rsidR="00C947C4" w:rsidRPr="00A838B1">
        <w:rPr>
          <w:rFonts w:asciiTheme="majorBidi" w:hAnsiTheme="majorBidi" w:cstheme="majorBidi"/>
          <w:sz w:val="24"/>
          <w:szCs w:val="24"/>
        </w:rPr>
        <w:t>)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 in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Pr="00A838B1">
        <w:rPr>
          <w:rFonts w:asciiTheme="majorBidi" w:hAnsiTheme="majorBidi" w:cstheme="majorBidi"/>
          <w:sz w:val="24"/>
          <w:szCs w:val="24"/>
        </w:rPr>
        <w:t>.</w:t>
      </w:r>
    </w:p>
    <w:p w:rsidR="00083BD9" w:rsidRPr="00A838B1" w:rsidRDefault="00083BD9" w:rsidP="00083BD9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083BD9" w:rsidRPr="00A838B1" w:rsidRDefault="00083BD9" w:rsidP="00083BD9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083BD9" w:rsidRPr="00A838B1" w:rsidRDefault="00083BD9" w:rsidP="00083BD9">
      <w:pPr>
        <w:bidi w:val="0"/>
        <w:spacing w:after="0" w:line="360" w:lineRule="auto"/>
        <w:ind w:right="-369"/>
        <w:jc w:val="both"/>
        <w:rPr>
          <w:rFonts w:asciiTheme="majorBidi" w:hAnsiTheme="majorBidi" w:cstheme="majorBidi"/>
          <w:sz w:val="28"/>
          <w:szCs w:val="28"/>
        </w:rPr>
      </w:pPr>
    </w:p>
    <w:p w:rsidR="00A24E6B" w:rsidRPr="00A838B1" w:rsidRDefault="00A24E6B" w:rsidP="00A24E6B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946EE6" w:rsidRPr="00A838B1" w:rsidRDefault="004F4CD1" w:rsidP="008D60E5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 id="_x0000_i1030" type="#_x0000_t75" style="width:499.75pt;height:428.95pt" o:ole="">
            <v:imagedata r:id="rId40" o:title="" croptop="1563f" cropbottom="2389f" cropleft="4382f"/>
          </v:shape>
          <o:OLEObject Type="Embed" ProgID="Origin50.Graph" ShapeID="_x0000_i1030" DrawAspect="Content" ObjectID="_1700934823" r:id="rId41"/>
        </w:object>
      </w:r>
    </w:p>
    <w:p w:rsidR="00E57BDF" w:rsidRPr="00A838B1" w:rsidRDefault="00E57BDF" w:rsidP="00F36BA7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7-Acetyl-1-amino-5,8-dimethyl-8-hydroxy-6-(3-nitrophenyl)-</w:t>
      </w:r>
      <w:r w:rsidR="00C947C4" w:rsidRPr="00A838B1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-phenyl-6,7,8,9-tetrahydrothieno[2,3-c]isoquinoline-2-carboxamide  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6b</w:t>
      </w:r>
      <w:r w:rsidR="00C947C4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083BD9" w:rsidRPr="00A838B1" w:rsidRDefault="00083BD9" w:rsidP="00083BD9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324D63" w:rsidRPr="00A838B1" w:rsidRDefault="00083BD9" w:rsidP="00F36BA7">
      <w:pPr>
        <w:bidi w:val="0"/>
        <w:spacing w:after="0" w:line="360" w:lineRule="auto"/>
        <w:ind w:left="-567" w:right="-369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noProof/>
          <w:color w:val="0D0D0D"/>
          <w:sz w:val="28"/>
          <w:szCs w:val="28"/>
        </w:rPr>
        <w:lastRenderedPageBreak/>
        <w:drawing>
          <wp:inline distT="0" distB="0" distL="0" distR="0" wp14:anchorId="6029BD1A" wp14:editId="3C4887AE">
            <wp:extent cx="6314198" cy="4979254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758" cy="497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</w:t>
      </w:r>
      <w:r w:rsidR="00DC1448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S</w:t>
      </w:r>
      <w:bookmarkStart w:id="0" w:name="_GoBack"/>
      <w:bookmarkEnd w:id="0"/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 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7-Acetyl-1-amino-5,8-dimethyl-8-hydroxy-6-(3-nitrophenyl)-</w:t>
      </w:r>
      <w:r w:rsidR="00A379C6" w:rsidRPr="00A838B1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-phenyl-6,7,8,9-tetrahydrothieno[2,3-c]isoquinoline-2-carboxamide  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6b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)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3E2AF3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.</w:t>
      </w:r>
    </w:p>
    <w:p w:rsidR="00324D63" w:rsidRPr="00A838B1" w:rsidRDefault="00324D63" w:rsidP="00F36BA7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584750E7" wp14:editId="42F79E63">
            <wp:extent cx="6290003" cy="5025358"/>
            <wp:effectExtent l="0" t="0" r="0" b="444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146" cy="5025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7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CC418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13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C </w:t>
      </w:r>
      <w:r w:rsidR="00CC4182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NMR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A379C6" w:rsidRPr="00A838B1">
        <w:rPr>
          <w:rFonts w:asciiTheme="majorBidi" w:hAnsiTheme="majorBidi" w:cstheme="majorBidi"/>
          <w:sz w:val="24"/>
          <w:szCs w:val="24"/>
        </w:rPr>
        <w:t>7-Acetyl-1-amino-5,8-dimethyl-8-hydroxy-6-(3-nitrophenyl)-</w:t>
      </w:r>
      <w:r w:rsidR="00A379C6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A379C6" w:rsidRPr="00A838B1">
        <w:rPr>
          <w:rFonts w:asciiTheme="majorBidi" w:hAnsiTheme="majorBidi" w:cstheme="majorBidi"/>
          <w:sz w:val="24"/>
          <w:szCs w:val="24"/>
        </w:rPr>
        <w:t>-phenyl-6,7,8,9-tetrahydrothieno[2,3-c]isoquinoline-2-carboxamide  (</w:t>
      </w:r>
      <w:r w:rsidR="00CC2F72">
        <w:rPr>
          <w:rFonts w:asciiTheme="majorBidi" w:hAnsiTheme="majorBidi" w:cstheme="majorBidi"/>
          <w:b/>
          <w:bCs/>
          <w:sz w:val="24"/>
          <w:szCs w:val="24"/>
        </w:rPr>
        <w:t>6b</w:t>
      </w:r>
      <w:r w:rsidR="00A379C6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A379C6" w:rsidRPr="00A838B1">
        <w:rPr>
          <w:rFonts w:asciiTheme="majorBidi" w:hAnsiTheme="majorBidi" w:cstheme="majorBidi"/>
          <w:sz w:val="24"/>
          <w:szCs w:val="24"/>
        </w:rPr>
        <w:t xml:space="preserve">. </w:t>
      </w:r>
    </w:p>
    <w:p w:rsidR="00E57BDF" w:rsidRPr="00A838B1" w:rsidRDefault="00E57BDF" w:rsidP="0006747D">
      <w:pPr>
        <w:autoSpaceDE w:val="0"/>
        <w:autoSpaceDN w:val="0"/>
        <w:bidi w:val="0"/>
        <w:adjustRightInd w:val="0"/>
        <w:spacing w:after="160" w:line="360" w:lineRule="auto"/>
        <w:ind w:right="-369"/>
        <w:jc w:val="both"/>
        <w:rPr>
          <w:rFonts w:asciiTheme="majorBidi" w:eastAsia="Calibri" w:hAnsiTheme="majorBidi" w:cstheme="majorBidi"/>
          <w:noProof/>
          <w:sz w:val="28"/>
          <w:szCs w:val="28"/>
          <w:lang w:bidi="ar-EG"/>
        </w:rPr>
      </w:pPr>
    </w:p>
    <w:p w:rsidR="00946EE6" w:rsidRPr="00A838B1" w:rsidRDefault="004F4CD1" w:rsidP="008D60E5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 id="_x0000_i1031" type="#_x0000_t75" style="width:505.8pt;height:403.55pt" o:ole="">
            <v:imagedata r:id="rId44" o:title=""/>
          </v:shape>
          <o:OLEObject Type="Embed" ProgID="Origin50.Graph" ShapeID="_x0000_i1031" DrawAspect="Content" ObjectID="_1700934824" r:id="rId45"/>
        </w:object>
      </w:r>
    </w:p>
    <w:p w:rsidR="00E57BDF" w:rsidRPr="00A838B1" w:rsidRDefault="00E57BDF" w:rsidP="00F36BA7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28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7-Acetyl-1-amino-5,8-dimethyl-8-hydroxy-6-(3-nitro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phenyl)-</w:t>
      </w:r>
      <w:r w:rsidR="00A379C6" w:rsidRPr="00A838B1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-(4-tolyl)-6,7,8,9-tetrahydrothieno[2,3-c]isoquinoline-2-carboxamide (</w:t>
      </w:r>
      <w:r w:rsidR="00CC2F72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6c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083BD9" w:rsidRPr="00A838B1" w:rsidRDefault="00083BD9" w:rsidP="00F36BA7">
      <w:pPr>
        <w:bidi w:val="0"/>
        <w:ind w:left="-567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  <w:r w:rsidRPr="00A838B1">
        <w:rPr>
          <w:rFonts w:asciiTheme="majorBidi" w:eastAsia="Calibri" w:hAnsiTheme="majorBidi" w:cstheme="majorBidi"/>
          <w:noProof/>
          <w:color w:val="0D0D0D"/>
          <w:sz w:val="28"/>
          <w:szCs w:val="28"/>
        </w:rPr>
        <w:lastRenderedPageBreak/>
        <w:drawing>
          <wp:inline distT="0" distB="0" distL="0" distR="0" wp14:anchorId="3AA12D19" wp14:editId="544BEC60">
            <wp:extent cx="6352004" cy="5278931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500" cy="5274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29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 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7-Acetyl-1-amino-5,8-dimethyl-8-hydroxy-6-(3-nitrophenyl)-</w:t>
      </w:r>
      <w:r w:rsidR="00A379C6" w:rsidRPr="00A838B1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-(4-tolyl)-6,7,8,9-tetrahydrothieno[2,3-c]isoquinoline-2-carboxamide (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6c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)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. </w:t>
      </w:r>
    </w:p>
    <w:p w:rsidR="003D0B19" w:rsidRPr="00A838B1" w:rsidRDefault="003D0B19" w:rsidP="003D0B19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083BD9" w:rsidRPr="00A838B1" w:rsidRDefault="00083BD9" w:rsidP="00083BD9">
      <w:pPr>
        <w:bidi w:val="0"/>
        <w:spacing w:after="0" w:line="360" w:lineRule="auto"/>
        <w:ind w:right="-36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3D0B19" w:rsidRPr="00A838B1" w:rsidRDefault="003D0B19" w:rsidP="00F36BA7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69AF62EF" wp14:editId="08734F4F">
            <wp:extent cx="6408484" cy="4360240"/>
            <wp:effectExtent l="0" t="0" r="0" b="254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805" cy="4360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</w:t>
      </w:r>
      <w:r w:rsidR="00A82DE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0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A176A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13</w:t>
      </w:r>
      <w:r w:rsidR="00A176A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C </w:t>
      </w:r>
      <w:r w:rsidR="00A176A9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>NMR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A379C6" w:rsidRPr="00A838B1">
        <w:rPr>
          <w:rFonts w:asciiTheme="majorBidi" w:hAnsiTheme="majorBidi" w:cstheme="majorBidi"/>
          <w:sz w:val="24"/>
          <w:szCs w:val="24"/>
        </w:rPr>
        <w:t>7-Acetyl-1-amino-5,8-dimethyl-8-hydroxy-6-(3-nitrophenyl)-</w:t>
      </w:r>
      <w:r w:rsidR="00A379C6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A379C6" w:rsidRPr="00A838B1">
        <w:rPr>
          <w:rFonts w:asciiTheme="majorBidi" w:hAnsiTheme="majorBidi" w:cstheme="majorBidi"/>
          <w:sz w:val="24"/>
          <w:szCs w:val="24"/>
        </w:rPr>
        <w:t>-(4-tolyl)-6,7,8,9-tetrahydrothieno[2,3-c]isoquinoline-2-carboxamide (</w:t>
      </w:r>
      <w:r w:rsidR="00F36BA7">
        <w:rPr>
          <w:rFonts w:asciiTheme="majorBidi" w:hAnsiTheme="majorBidi" w:cstheme="majorBidi"/>
          <w:b/>
          <w:bCs/>
          <w:sz w:val="24"/>
          <w:szCs w:val="24"/>
        </w:rPr>
        <w:t>6c</w:t>
      </w:r>
      <w:r w:rsidR="00A379C6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A379C6" w:rsidRPr="00A838B1">
        <w:rPr>
          <w:rFonts w:asciiTheme="majorBidi" w:hAnsiTheme="majorBidi" w:cstheme="majorBidi"/>
          <w:sz w:val="24"/>
          <w:szCs w:val="24"/>
        </w:rPr>
        <w:t xml:space="preserve">. </w:t>
      </w:r>
    </w:p>
    <w:p w:rsidR="001267E2" w:rsidRPr="00A838B1" w:rsidRDefault="001267E2" w:rsidP="0006747D">
      <w:pPr>
        <w:autoSpaceDE w:val="0"/>
        <w:autoSpaceDN w:val="0"/>
        <w:bidi w:val="0"/>
        <w:adjustRightInd w:val="0"/>
        <w:spacing w:after="160" w:line="360" w:lineRule="auto"/>
        <w:ind w:right="-369"/>
        <w:jc w:val="both"/>
        <w:rPr>
          <w:rFonts w:asciiTheme="majorBidi" w:hAnsiTheme="majorBidi" w:cstheme="majorBidi"/>
          <w:sz w:val="28"/>
          <w:szCs w:val="28"/>
        </w:rPr>
      </w:pPr>
    </w:p>
    <w:p w:rsidR="00463F83" w:rsidRPr="00A838B1" w:rsidRDefault="004F4CD1" w:rsidP="00463F83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hAnsiTheme="majorBidi" w:cstheme="majorBidi"/>
          <w:sz w:val="28"/>
          <w:szCs w:val="28"/>
        </w:rPr>
        <w:object w:dxaOrig="6336" w:dyaOrig="4896">
          <v:shape id="_x0000_i1032" type="#_x0000_t75" style="width:507.05pt;height:403.55pt" o:ole="">
            <v:imagedata r:id="rId48" o:title=""/>
          </v:shape>
          <o:OLEObject Type="Embed" ProgID="Origin50.Graph" ShapeID="_x0000_i1032" DrawAspect="Content" ObjectID="_1700934825" r:id="rId49"/>
        </w:object>
      </w:r>
    </w:p>
    <w:p w:rsidR="00682F9E" w:rsidRPr="00A838B1" w:rsidRDefault="00E57BDF" w:rsidP="00F36BA7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82DE7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: IR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7-Acetyl-1-amino-</w:t>
      </w:r>
      <w:r w:rsidR="00A379C6" w:rsidRPr="00A838B1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-(4-chlorophenyl)-5,8-dimethyl-8-hydroxy-6-(3-nitrophenyl)-6,7,8,9-tetrahydrothieno[2,3-c]isoquinoline-2-carboxamide (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6d</w:t>
      </w:r>
      <w:r w:rsidR="00A379C6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). </w:t>
      </w:r>
    </w:p>
    <w:p w:rsidR="00390BE4" w:rsidRPr="00A838B1" w:rsidRDefault="00390BE4" w:rsidP="00F36BA7">
      <w:pPr>
        <w:autoSpaceDE w:val="0"/>
        <w:autoSpaceDN w:val="0"/>
        <w:bidi w:val="0"/>
        <w:adjustRightInd w:val="0"/>
        <w:spacing w:after="160" w:line="360" w:lineRule="auto"/>
        <w:ind w:left="-851" w:right="-766"/>
        <w:jc w:val="both"/>
        <w:rPr>
          <w:rFonts w:asciiTheme="majorBidi" w:eastAsia="Calibri" w:hAnsiTheme="majorBidi" w:cstheme="majorBidi"/>
          <w:noProof/>
          <w:sz w:val="24"/>
          <w:szCs w:val="24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3D907A32" wp14:editId="6AAC94B9">
            <wp:extent cx="6277855" cy="6434215"/>
            <wp:effectExtent l="0" t="0" r="8890" b="508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010" cy="643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hAnsiTheme="majorBidi" w:cstheme="majorBidi"/>
          <w:sz w:val="28"/>
          <w:szCs w:val="28"/>
        </w:rPr>
        <w:t xml:space="preserve"> 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S3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8E6018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7-Acetyl-1-amino-</w:t>
      </w:r>
      <w:r w:rsidR="008E6018" w:rsidRPr="00A838B1">
        <w:rPr>
          <w:rFonts w:asciiTheme="majorBidi" w:eastAsia="Calibri" w:hAnsiTheme="majorBidi" w:cstheme="majorBidi"/>
          <w:i/>
          <w:iCs/>
          <w:color w:val="0D0D0D"/>
          <w:sz w:val="24"/>
          <w:szCs w:val="24"/>
        </w:rPr>
        <w:t>N</w:t>
      </w:r>
      <w:r w:rsidR="008E6018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-(4-chlorophenyl)-5,8-dimethyl-8-hydroxy-6-(3-nitrophenyl)-6,7,8,9-tetrahydrothieno[2,3-c]isoquinoline-2-carboxamide (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6d</w:t>
      </w:r>
      <w:r w:rsidR="008E6018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)</w:t>
      </w:r>
      <w:r w:rsidR="003E2AF3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8E6018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. </w:t>
      </w:r>
    </w:p>
    <w:p w:rsidR="003D0B19" w:rsidRPr="00A838B1" w:rsidRDefault="003D0B19" w:rsidP="003D0B19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46FC34FD" wp14:editId="548995C4">
            <wp:extent cx="6485324" cy="4514044"/>
            <wp:effectExtent l="0" t="0" r="0" b="127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668" cy="4521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B19" w:rsidRPr="00A838B1" w:rsidRDefault="003D0B19" w:rsidP="00F36BA7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A176A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13</w:t>
      </w:r>
      <w:r w:rsidR="00A176A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A176A9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NMR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8E6018" w:rsidRPr="00A838B1">
        <w:rPr>
          <w:rFonts w:asciiTheme="majorBidi" w:hAnsiTheme="majorBidi" w:cstheme="majorBidi"/>
          <w:sz w:val="24"/>
          <w:szCs w:val="24"/>
        </w:rPr>
        <w:t>7-Acetyl-1-amino-</w:t>
      </w:r>
      <w:r w:rsidR="008E6018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8E6018" w:rsidRPr="00A838B1">
        <w:rPr>
          <w:rFonts w:asciiTheme="majorBidi" w:hAnsiTheme="majorBidi" w:cstheme="majorBidi"/>
          <w:sz w:val="24"/>
          <w:szCs w:val="24"/>
        </w:rPr>
        <w:t>-(4-chlorophenyl)-5,8-dimethyl-8-hydroxy-6-(3-nitrophenyl)-6,7,8,9-tetrahydrothieno[2,3-</w:t>
      </w:r>
      <w:r w:rsidR="008E6018" w:rsidRPr="00A838B1">
        <w:rPr>
          <w:rFonts w:asciiTheme="majorBidi" w:hAnsiTheme="majorBidi" w:cstheme="majorBidi"/>
          <w:i/>
          <w:iCs/>
          <w:sz w:val="24"/>
          <w:szCs w:val="24"/>
        </w:rPr>
        <w:t>c</w:t>
      </w:r>
      <w:r w:rsidR="008E6018" w:rsidRPr="00A838B1">
        <w:rPr>
          <w:rFonts w:asciiTheme="majorBidi" w:hAnsiTheme="majorBidi" w:cstheme="majorBidi"/>
          <w:sz w:val="24"/>
          <w:szCs w:val="24"/>
        </w:rPr>
        <w:t>]isoquinoline-2-carboxamide (</w:t>
      </w:r>
      <w:r w:rsidR="00F36BA7">
        <w:rPr>
          <w:rFonts w:asciiTheme="majorBidi" w:hAnsiTheme="majorBidi" w:cstheme="majorBidi"/>
          <w:b/>
          <w:bCs/>
          <w:sz w:val="24"/>
          <w:szCs w:val="24"/>
        </w:rPr>
        <w:t>6d</w:t>
      </w:r>
      <w:r w:rsidR="008E6018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8E6018" w:rsidRPr="00A838B1">
        <w:rPr>
          <w:rFonts w:asciiTheme="majorBidi" w:hAnsiTheme="majorBidi" w:cstheme="majorBidi"/>
          <w:sz w:val="24"/>
          <w:szCs w:val="24"/>
        </w:rPr>
        <w:t xml:space="preserve">. </w:t>
      </w:r>
    </w:p>
    <w:p w:rsidR="003D0B19" w:rsidRPr="00A838B1" w:rsidRDefault="003D0B19" w:rsidP="003D0B19">
      <w:pPr>
        <w:autoSpaceDE w:val="0"/>
        <w:autoSpaceDN w:val="0"/>
        <w:bidi w:val="0"/>
        <w:adjustRightInd w:val="0"/>
        <w:spacing w:after="160" w:line="360" w:lineRule="auto"/>
        <w:ind w:left="-851" w:right="-766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</w:p>
    <w:p w:rsidR="00390BE4" w:rsidRPr="00A838B1" w:rsidRDefault="00390BE4" w:rsidP="00390BE4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</w:p>
    <w:p w:rsidR="00A24E6B" w:rsidRPr="00A838B1" w:rsidRDefault="00A24E6B" w:rsidP="006E5252">
      <w:pPr>
        <w:bidi w:val="0"/>
        <w:spacing w:after="0" w:line="360" w:lineRule="auto"/>
        <w:ind w:left="-851" w:right="-369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390BE4" w:rsidRPr="00A838B1" w:rsidRDefault="00390BE4" w:rsidP="00390BE4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390BE4" w:rsidRPr="00A838B1" w:rsidRDefault="00390BE4" w:rsidP="00F36BA7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4D4D6FB2" wp14:editId="2EC2DB74">
            <wp:extent cx="6390068" cy="5378824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871" cy="537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 </w:t>
      </w:r>
      <w:r w:rsidR="008E6018" w:rsidRPr="00A838B1">
        <w:rPr>
          <w:rFonts w:asciiTheme="majorBidi" w:hAnsiTheme="majorBidi" w:cstheme="majorBidi"/>
          <w:sz w:val="24"/>
          <w:szCs w:val="24"/>
        </w:rPr>
        <w:t>7-Acetyl-1-amino-5,8-dimethyl-8-hydroxy-6-(4-nitrophenyl)-</w:t>
      </w:r>
      <w:r w:rsidR="008E6018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8E6018" w:rsidRPr="00A838B1">
        <w:rPr>
          <w:rFonts w:asciiTheme="majorBidi" w:hAnsiTheme="majorBidi" w:cstheme="majorBidi"/>
          <w:sz w:val="24"/>
          <w:szCs w:val="24"/>
        </w:rPr>
        <w:t>-phenyl-6,7,8,9-tetrahydrothieno[2,3-</w:t>
      </w:r>
      <w:r w:rsidR="008E6018" w:rsidRPr="00A838B1">
        <w:rPr>
          <w:rFonts w:asciiTheme="majorBidi" w:hAnsiTheme="majorBidi" w:cstheme="majorBidi"/>
          <w:i/>
          <w:iCs/>
          <w:sz w:val="24"/>
          <w:szCs w:val="24"/>
        </w:rPr>
        <w:t>c</w:t>
      </w:r>
      <w:r w:rsidR="008E6018" w:rsidRPr="00A838B1">
        <w:rPr>
          <w:rFonts w:asciiTheme="majorBidi" w:hAnsiTheme="majorBidi" w:cstheme="majorBidi"/>
          <w:sz w:val="24"/>
          <w:szCs w:val="24"/>
        </w:rPr>
        <w:t>]isoquinoline-2-carboxamide (</w:t>
      </w:r>
      <w:r w:rsidR="00F36BA7">
        <w:rPr>
          <w:rFonts w:asciiTheme="majorBidi" w:hAnsiTheme="majorBidi" w:cstheme="majorBidi"/>
          <w:b/>
          <w:bCs/>
          <w:sz w:val="24"/>
          <w:szCs w:val="24"/>
        </w:rPr>
        <w:t>6f</w:t>
      </w:r>
      <w:r w:rsidR="008E6018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)</w:t>
      </w:r>
      <w:r w:rsidR="00935BE5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 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8E6018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.</w:t>
      </w:r>
    </w:p>
    <w:p w:rsidR="00601B3B" w:rsidRPr="00A838B1" w:rsidRDefault="00601B3B" w:rsidP="00601B3B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601B3B" w:rsidRPr="00A838B1" w:rsidRDefault="00601B3B" w:rsidP="00601B3B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hAnsiTheme="majorBidi" w:cstheme="majorBidi"/>
          <w:noProof/>
          <w:sz w:val="28"/>
          <w:szCs w:val="28"/>
          <w:rtl/>
        </w:rPr>
        <w:lastRenderedPageBreak/>
        <w:drawing>
          <wp:inline distT="0" distB="0" distL="0" distR="0" wp14:anchorId="33A051B0" wp14:editId="286A99E4">
            <wp:extent cx="6385432" cy="4485713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458" cy="449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B3B" w:rsidRPr="00A838B1" w:rsidRDefault="00601B3B" w:rsidP="00F36BA7">
      <w:pPr>
        <w:bidi w:val="0"/>
        <w:spacing w:after="0" w:line="360" w:lineRule="auto"/>
        <w:ind w:left="-851" w:right="-1050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  <w:lang w:bidi="ar-EG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A176A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 13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A176A9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NMR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8E6018" w:rsidRPr="00A838B1">
        <w:rPr>
          <w:rFonts w:asciiTheme="majorBidi" w:hAnsiTheme="majorBidi" w:cstheme="majorBidi"/>
          <w:sz w:val="24"/>
          <w:szCs w:val="24"/>
        </w:rPr>
        <w:t>7-Acetyl-1-amino-5,8-dimethyl-8-hydroxy-6-(4-nitrophenyl)-</w:t>
      </w:r>
      <w:r w:rsidR="008E6018"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="008E6018" w:rsidRPr="00A838B1">
        <w:rPr>
          <w:rFonts w:asciiTheme="majorBidi" w:hAnsiTheme="majorBidi" w:cstheme="majorBidi"/>
          <w:sz w:val="24"/>
          <w:szCs w:val="24"/>
        </w:rPr>
        <w:t>-phenyl-6,7,8,9-tetrahydrothieno[2,3-</w:t>
      </w:r>
      <w:r w:rsidR="008E6018" w:rsidRPr="00A838B1">
        <w:rPr>
          <w:rFonts w:asciiTheme="majorBidi" w:hAnsiTheme="majorBidi" w:cstheme="majorBidi"/>
          <w:i/>
          <w:iCs/>
          <w:sz w:val="24"/>
          <w:szCs w:val="24"/>
        </w:rPr>
        <w:t>c</w:t>
      </w:r>
      <w:r w:rsidR="008E6018" w:rsidRPr="00A838B1">
        <w:rPr>
          <w:rFonts w:asciiTheme="majorBidi" w:hAnsiTheme="majorBidi" w:cstheme="majorBidi"/>
          <w:sz w:val="24"/>
          <w:szCs w:val="24"/>
        </w:rPr>
        <w:t>]isoquinoline-2-carboxamide</w:t>
      </w:r>
      <w:r w:rsidR="008E6018" w:rsidRPr="00A838B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E6018" w:rsidRPr="00A838B1">
        <w:rPr>
          <w:rFonts w:asciiTheme="majorBidi" w:hAnsiTheme="majorBidi" w:cstheme="majorBidi"/>
          <w:sz w:val="24"/>
          <w:szCs w:val="24"/>
        </w:rPr>
        <w:t>(</w:t>
      </w:r>
      <w:r w:rsidR="00F36BA7">
        <w:rPr>
          <w:rFonts w:asciiTheme="majorBidi" w:hAnsiTheme="majorBidi" w:cstheme="majorBidi"/>
          <w:b/>
          <w:bCs/>
          <w:sz w:val="24"/>
          <w:szCs w:val="24"/>
        </w:rPr>
        <w:t>6f</w:t>
      </w:r>
      <w:r w:rsidR="008E6018" w:rsidRPr="00A838B1">
        <w:rPr>
          <w:rFonts w:asciiTheme="majorBidi" w:hAnsiTheme="majorBidi" w:cstheme="majorBidi"/>
          <w:sz w:val="24"/>
          <w:szCs w:val="24"/>
        </w:rPr>
        <w:t>)</w:t>
      </w:r>
      <w:r w:rsidR="00935BE5" w:rsidRPr="00A838B1">
        <w:rPr>
          <w:rFonts w:asciiTheme="majorBidi" w:hAnsiTheme="majorBidi" w:cstheme="majorBidi"/>
          <w:sz w:val="24"/>
          <w:szCs w:val="24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6.</w:t>
      </w:r>
      <w:r w:rsidR="008E6018" w:rsidRPr="00A838B1">
        <w:rPr>
          <w:rFonts w:asciiTheme="majorBidi" w:hAnsiTheme="majorBidi" w:cstheme="majorBidi"/>
          <w:sz w:val="24"/>
          <w:szCs w:val="24"/>
        </w:rPr>
        <w:t xml:space="preserve">  </w:t>
      </w:r>
    </w:p>
    <w:p w:rsidR="00A24E6B" w:rsidRPr="00A838B1" w:rsidRDefault="00A24E6B" w:rsidP="00A24E6B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24E6B" w:rsidRPr="00A838B1" w:rsidRDefault="00A24E6B" w:rsidP="00A24E6B">
      <w:pPr>
        <w:bidi w:val="0"/>
        <w:ind w:left="-851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24E6B" w:rsidRPr="00A838B1" w:rsidRDefault="00A24E6B" w:rsidP="00A24E6B">
      <w:pPr>
        <w:autoSpaceDE w:val="0"/>
        <w:autoSpaceDN w:val="0"/>
        <w:bidi w:val="0"/>
        <w:adjustRightInd w:val="0"/>
        <w:spacing w:after="160" w:line="360" w:lineRule="auto"/>
        <w:ind w:left="-851" w:right="-1050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</w:p>
    <w:p w:rsidR="00D6266A" w:rsidRPr="00A838B1" w:rsidRDefault="00D6266A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D6266A" w:rsidRPr="00A838B1" w:rsidRDefault="00D6266A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D6266A" w:rsidRPr="00A838B1" w:rsidRDefault="00D6266A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083BD9" w:rsidRPr="00A838B1" w:rsidRDefault="00F70B02" w:rsidP="00F70B02">
      <w:pPr>
        <w:bidi w:val="0"/>
        <w:rPr>
          <w:rFonts w:asciiTheme="majorBidi" w:eastAsia="Calibri" w:hAnsiTheme="majorBidi" w:cstheme="majorBidi"/>
          <w:sz w:val="28"/>
          <w:szCs w:val="28"/>
          <w:lang w:bidi="ar-EG"/>
        </w:rPr>
      </w:pPr>
      <w:r w:rsidRPr="00A838B1">
        <w:rPr>
          <w:rFonts w:asciiTheme="majorBidi" w:eastAsia="Calibri" w:hAnsiTheme="majorBidi" w:cstheme="majorBidi"/>
          <w:sz w:val="28"/>
          <w:szCs w:val="28"/>
          <w:lang w:bidi="ar-EG"/>
        </w:rPr>
        <w:t xml:space="preserve"> </w:t>
      </w:r>
    </w:p>
    <w:p w:rsidR="00083BD9" w:rsidRPr="00A838B1" w:rsidRDefault="00083BD9" w:rsidP="00083BD9">
      <w:pPr>
        <w:bidi w:val="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083BD9" w:rsidRPr="00A838B1" w:rsidRDefault="00083BD9" w:rsidP="00083BD9">
      <w:pPr>
        <w:bidi w:val="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06747D" w:rsidRPr="00A838B1" w:rsidRDefault="0006747D" w:rsidP="00083BD9">
      <w:pPr>
        <w:bidi w:val="0"/>
        <w:jc w:val="center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A840F3" w:rsidRPr="00A838B1" w:rsidRDefault="00A840F3" w:rsidP="00F36BA7">
      <w:pPr>
        <w:bidi w:val="0"/>
        <w:spacing w:after="0" w:line="360" w:lineRule="auto"/>
        <w:ind w:left="-851" w:right="-369"/>
        <w:jc w:val="both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5A2263FD" wp14:editId="7462BD4B">
            <wp:extent cx="6285539" cy="5094514"/>
            <wp:effectExtent l="0" t="0" r="127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042" cy="509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2E54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HNMR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Pr="00A838B1">
        <w:rPr>
          <w:rFonts w:asciiTheme="majorBidi" w:hAnsiTheme="majorBidi" w:cstheme="majorBidi"/>
          <w:sz w:val="24"/>
          <w:szCs w:val="24"/>
        </w:rPr>
        <w:t>7-</w:t>
      </w:r>
      <w:r w:rsidR="00935BE5" w:rsidRPr="00A838B1">
        <w:rPr>
          <w:rFonts w:asciiTheme="majorBidi" w:hAnsiTheme="majorBidi" w:cstheme="majorBidi"/>
          <w:sz w:val="24"/>
          <w:szCs w:val="24"/>
        </w:rPr>
        <w:t>A</w:t>
      </w:r>
      <w:r w:rsidRPr="00A838B1">
        <w:rPr>
          <w:rFonts w:asciiTheme="majorBidi" w:hAnsiTheme="majorBidi" w:cstheme="majorBidi"/>
          <w:sz w:val="24"/>
          <w:szCs w:val="24"/>
        </w:rPr>
        <w:t>cetyl-1-amino-8-hydroxy-5,8-dimethyl-6-(4-nitrophenyl)-</w:t>
      </w:r>
      <w:r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Pr="00A838B1">
        <w:rPr>
          <w:rFonts w:asciiTheme="majorBidi" w:hAnsiTheme="majorBidi" w:cstheme="majorBidi"/>
          <w:sz w:val="24"/>
          <w:szCs w:val="24"/>
        </w:rPr>
        <w:t>-(</w:t>
      </w:r>
      <w:r w:rsidR="00935BE5" w:rsidRPr="00A838B1">
        <w:rPr>
          <w:rFonts w:asciiTheme="majorBidi" w:hAnsiTheme="majorBidi" w:cstheme="majorBidi"/>
          <w:sz w:val="24"/>
          <w:szCs w:val="24"/>
        </w:rPr>
        <w:t>4</w:t>
      </w:r>
      <w:r w:rsidRPr="00A838B1">
        <w:rPr>
          <w:rFonts w:asciiTheme="majorBidi" w:hAnsiTheme="majorBidi" w:cstheme="majorBidi"/>
          <w:sz w:val="24"/>
          <w:szCs w:val="24"/>
        </w:rPr>
        <w:t>-tolyl)-6,7,8,9-tetrahydrothieno[2,3-</w:t>
      </w:r>
      <w:r w:rsidRPr="00A838B1">
        <w:rPr>
          <w:rFonts w:asciiTheme="majorBidi" w:hAnsiTheme="majorBidi" w:cstheme="majorBidi"/>
          <w:i/>
          <w:iCs/>
          <w:sz w:val="24"/>
          <w:szCs w:val="24"/>
        </w:rPr>
        <w:t>c</w:t>
      </w:r>
      <w:r w:rsidRPr="00A838B1">
        <w:rPr>
          <w:rFonts w:asciiTheme="majorBidi" w:hAnsiTheme="majorBidi" w:cstheme="majorBidi"/>
          <w:sz w:val="24"/>
          <w:szCs w:val="24"/>
        </w:rPr>
        <w:t>]isoquinoline-2-carboxamide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(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6g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)</w:t>
      </w:r>
      <w:r w:rsidR="00935BE5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324D63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.</w:t>
      </w:r>
    </w:p>
    <w:p w:rsidR="00324D63" w:rsidRPr="00A838B1" w:rsidRDefault="00324D63" w:rsidP="00324D63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324D63" w:rsidRPr="00A838B1" w:rsidRDefault="00324D63" w:rsidP="00324D63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A840F3" w:rsidRPr="00A838B1" w:rsidRDefault="00A840F3" w:rsidP="00A840F3">
      <w:pPr>
        <w:autoSpaceDE w:val="0"/>
        <w:autoSpaceDN w:val="0"/>
        <w:bidi w:val="0"/>
        <w:adjustRightInd w:val="0"/>
        <w:spacing w:after="160" w:line="360" w:lineRule="auto"/>
        <w:ind w:left="-851" w:right="-369"/>
        <w:jc w:val="both"/>
        <w:rPr>
          <w:rFonts w:asciiTheme="majorBidi" w:eastAsia="Calibri" w:hAnsiTheme="majorBidi" w:cstheme="majorBidi"/>
          <w:noProof/>
          <w:sz w:val="28"/>
          <w:szCs w:val="28"/>
        </w:rPr>
      </w:pPr>
    </w:p>
    <w:p w:rsidR="00A43235" w:rsidRPr="00A838B1" w:rsidRDefault="00A43235" w:rsidP="00A43235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6A0B43" w:rsidRPr="00A838B1" w:rsidRDefault="006A0B43" w:rsidP="006A0B43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0A1CE5" w:rsidRPr="00A838B1" w:rsidRDefault="000A1CE5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A176A9" w:rsidRPr="00A838B1" w:rsidRDefault="00CE098E" w:rsidP="00F36BA7">
      <w:pPr>
        <w:bidi w:val="0"/>
        <w:ind w:left="-851" w:right="-1050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776E9FFE" wp14:editId="69FCBB92">
            <wp:extent cx="6308591" cy="600123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22" cy="60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23F3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EB1052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7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A176A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A176A9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 xml:space="preserve">13 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A176A9"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NMR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A838B1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935BE5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pectrum of </w:t>
      </w:r>
      <w:r w:rsidR="00A11EC8" w:rsidRPr="00A838B1">
        <w:rPr>
          <w:rFonts w:asciiTheme="majorBidi" w:hAnsiTheme="majorBidi" w:cstheme="majorBidi"/>
          <w:sz w:val="24"/>
          <w:szCs w:val="24"/>
        </w:rPr>
        <w:t>7-</w:t>
      </w:r>
      <w:r w:rsidR="00935BE5" w:rsidRPr="00A838B1">
        <w:rPr>
          <w:rFonts w:asciiTheme="majorBidi" w:hAnsiTheme="majorBidi" w:cstheme="majorBidi"/>
          <w:sz w:val="24"/>
          <w:szCs w:val="24"/>
        </w:rPr>
        <w:t>A</w:t>
      </w:r>
      <w:r w:rsidR="00A11EC8" w:rsidRPr="00A838B1">
        <w:rPr>
          <w:rFonts w:asciiTheme="majorBidi" w:hAnsiTheme="majorBidi" w:cstheme="majorBidi"/>
          <w:sz w:val="24"/>
          <w:szCs w:val="24"/>
        </w:rPr>
        <w:t>cetyl-1-amino-8-hydroxy-5,8-dimethyl-6-(4-nitrophenyl)-</w:t>
      </w:r>
    </w:p>
    <w:p w:rsidR="00EA7973" w:rsidRPr="00A838B1" w:rsidRDefault="00A11EC8" w:rsidP="00F36BA7">
      <w:pPr>
        <w:bidi w:val="0"/>
        <w:ind w:left="-851" w:right="-1050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hAnsiTheme="majorBidi" w:cstheme="majorBidi"/>
          <w:i/>
          <w:iCs/>
          <w:sz w:val="24"/>
          <w:szCs w:val="24"/>
        </w:rPr>
        <w:t>N</w:t>
      </w:r>
      <w:r w:rsidRPr="00A838B1">
        <w:rPr>
          <w:rFonts w:asciiTheme="majorBidi" w:hAnsiTheme="majorBidi" w:cstheme="majorBidi"/>
          <w:sz w:val="24"/>
          <w:szCs w:val="24"/>
        </w:rPr>
        <w:t>-(</w:t>
      </w:r>
      <w:r w:rsidR="00935BE5" w:rsidRPr="00A838B1">
        <w:rPr>
          <w:rFonts w:asciiTheme="majorBidi" w:hAnsiTheme="majorBidi" w:cstheme="majorBidi"/>
          <w:sz w:val="24"/>
          <w:szCs w:val="24"/>
        </w:rPr>
        <w:t>4</w:t>
      </w:r>
      <w:r w:rsidRPr="00A838B1">
        <w:rPr>
          <w:rFonts w:asciiTheme="majorBidi" w:hAnsiTheme="majorBidi" w:cstheme="majorBidi"/>
          <w:sz w:val="24"/>
          <w:szCs w:val="24"/>
        </w:rPr>
        <w:t>-tolyl)-6,7,8,9-tetrahydrothieno[2,3-</w:t>
      </w:r>
      <w:r w:rsidRPr="00A838B1">
        <w:rPr>
          <w:rFonts w:asciiTheme="majorBidi" w:hAnsiTheme="majorBidi" w:cstheme="majorBidi"/>
          <w:i/>
          <w:iCs/>
          <w:sz w:val="24"/>
          <w:szCs w:val="24"/>
        </w:rPr>
        <w:t>c</w:t>
      </w:r>
      <w:r w:rsidRPr="00A838B1">
        <w:rPr>
          <w:rFonts w:asciiTheme="majorBidi" w:hAnsiTheme="majorBidi" w:cstheme="majorBidi"/>
          <w:sz w:val="24"/>
          <w:szCs w:val="24"/>
        </w:rPr>
        <w:t>]isoquinoline-2-carboxamide</w:t>
      </w:r>
      <w:r w:rsidR="001E3E64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891F44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(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6g</w:t>
      </w:r>
      <w:r w:rsidR="00891F44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)</w:t>
      </w:r>
      <w:r w:rsidR="00935BE5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 xml:space="preserve"> </w:t>
      </w:r>
      <w:r w:rsidR="003E2AF3" w:rsidRPr="00A838B1">
        <w:rPr>
          <w:rFonts w:asciiTheme="majorBidi" w:hAnsiTheme="majorBidi" w:cstheme="majorBidi"/>
          <w:sz w:val="24"/>
          <w:szCs w:val="24"/>
        </w:rPr>
        <w:t xml:space="preserve">in </w:t>
      </w:r>
      <w:r w:rsidR="00935BE5" w:rsidRPr="00A838B1">
        <w:rPr>
          <w:rFonts w:asciiTheme="majorBidi" w:hAnsiTheme="majorBidi" w:cstheme="majorBidi"/>
          <w:sz w:val="24"/>
          <w:szCs w:val="24"/>
        </w:rPr>
        <w:t>DMSO-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</w:rPr>
        <w:t>d</w:t>
      </w:r>
      <w:r w:rsidR="00935BE5" w:rsidRPr="00A838B1">
        <w:rPr>
          <w:rFonts w:asciiTheme="majorBidi" w:hAnsiTheme="majorBidi" w:cstheme="majorBidi"/>
          <w:i/>
          <w:iCs/>
          <w:sz w:val="24"/>
          <w:szCs w:val="24"/>
          <w:vertAlign w:val="subscript"/>
        </w:rPr>
        <w:t>6</w:t>
      </w:r>
      <w:r w:rsidR="00324D63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  <w:t>.</w:t>
      </w:r>
    </w:p>
    <w:p w:rsidR="00EA7973" w:rsidRPr="00A838B1" w:rsidRDefault="00EA7973" w:rsidP="00EA7973">
      <w:pPr>
        <w:bidi w:val="0"/>
        <w:ind w:left="-851" w:right="-1050"/>
        <w:rPr>
          <w:rFonts w:asciiTheme="majorBidi" w:hAnsiTheme="majorBidi" w:cstheme="majorBidi"/>
          <w:b/>
          <w:bCs/>
          <w:color w:val="000000"/>
          <w:sz w:val="26"/>
          <w:szCs w:val="26"/>
        </w:rPr>
      </w:pPr>
    </w:p>
    <w:p w:rsidR="00AC0DBE" w:rsidRPr="00A838B1" w:rsidRDefault="00AC0DBE" w:rsidP="00AC0DBE">
      <w:pPr>
        <w:bidi w:val="0"/>
        <w:ind w:left="-851" w:right="-1050"/>
        <w:rPr>
          <w:rFonts w:asciiTheme="majorBidi" w:hAnsiTheme="majorBidi" w:cstheme="majorBidi"/>
          <w:b/>
          <w:bCs/>
          <w:color w:val="000000"/>
          <w:sz w:val="26"/>
          <w:szCs w:val="26"/>
        </w:rPr>
      </w:pPr>
    </w:p>
    <w:p w:rsidR="00AC0DBE" w:rsidRPr="00A838B1" w:rsidRDefault="00AC0DBE" w:rsidP="00AC0DBE">
      <w:pPr>
        <w:bidi w:val="0"/>
        <w:ind w:left="-851" w:right="-1050"/>
        <w:rPr>
          <w:rFonts w:asciiTheme="majorBidi" w:hAnsiTheme="majorBidi" w:cstheme="majorBidi"/>
          <w:b/>
          <w:bCs/>
          <w:color w:val="000000"/>
          <w:sz w:val="26"/>
          <w:szCs w:val="26"/>
        </w:rPr>
      </w:pPr>
    </w:p>
    <w:p w:rsidR="00AC0DBE" w:rsidRPr="00A838B1" w:rsidRDefault="00AC0DBE" w:rsidP="00AC0DBE">
      <w:pPr>
        <w:bidi w:val="0"/>
        <w:ind w:left="-851" w:right="-1050"/>
        <w:rPr>
          <w:rFonts w:asciiTheme="majorBidi" w:hAnsiTheme="majorBidi" w:cstheme="majorBidi"/>
          <w:b/>
          <w:bCs/>
          <w:color w:val="000000"/>
          <w:sz w:val="26"/>
          <w:szCs w:val="26"/>
        </w:rPr>
      </w:pPr>
    </w:p>
    <w:p w:rsidR="004A7F3B" w:rsidRPr="00A838B1" w:rsidRDefault="004A7F3B" w:rsidP="004A7F3B">
      <w:pPr>
        <w:bidi w:val="0"/>
        <w:rPr>
          <w:rFonts w:asciiTheme="majorBidi" w:hAnsiTheme="majorBidi" w:cstheme="majorBidi"/>
          <w:b/>
          <w:bCs/>
          <w:color w:val="000000"/>
          <w:sz w:val="26"/>
          <w:szCs w:val="26"/>
        </w:rPr>
      </w:pPr>
    </w:p>
    <w:p w:rsidR="004A7F3B" w:rsidRPr="00A838B1" w:rsidRDefault="004A7F3B" w:rsidP="004A7F3B">
      <w:pPr>
        <w:bidi w:val="0"/>
        <w:rPr>
          <w:rFonts w:asciiTheme="majorBidi" w:hAnsiTheme="majorBidi" w:cstheme="majorBidi"/>
          <w:b/>
          <w:bCs/>
          <w:color w:val="000000"/>
          <w:sz w:val="26"/>
          <w:szCs w:val="26"/>
        </w:rPr>
      </w:pPr>
    </w:p>
    <w:p w:rsidR="00AC0DBE" w:rsidRPr="00A838B1" w:rsidRDefault="004A7F3B" w:rsidP="00A838B1">
      <w:pPr>
        <w:bidi w:val="0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lastRenderedPageBreak/>
        <w:t>Table S1:</w:t>
      </w:r>
      <w:r w:rsidRPr="00A838B1">
        <w:rPr>
          <w:rFonts w:asciiTheme="majorBidi" w:hAnsiTheme="majorBidi" w:cstheme="majorBidi"/>
          <w:b/>
          <w:bCs/>
          <w:color w:val="000000"/>
          <w:sz w:val="26"/>
          <w:szCs w:val="26"/>
        </w:rPr>
        <w:t xml:space="preserve"> </w:t>
      </w:r>
      <w:r w:rsidRPr="00A838B1">
        <w:rPr>
          <w:rFonts w:asciiTheme="majorBidi" w:hAnsiTheme="majorBidi" w:cstheme="majorBidi"/>
          <w:color w:val="000000"/>
          <w:sz w:val="26"/>
          <w:szCs w:val="26"/>
        </w:rPr>
        <w:t xml:space="preserve">Probit Analysis and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raw data for cytotoxicity of compound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3</w:t>
      </w:r>
      <w:r w:rsidR="00A838B1" w:rsidRPr="00A838B1">
        <w:rPr>
          <w:rFonts w:asciiTheme="majorBidi" w:eastAsia="Times New Roman" w:hAnsiTheme="majorBidi" w:cstheme="majorBidi"/>
          <w:sz w:val="24"/>
          <w:szCs w:val="24"/>
        </w:rPr>
        <w:t xml:space="preserve"> against 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PACA2 </w:t>
      </w:r>
      <w:r w:rsidR="00A838B1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>(Pancreatic cancer cell line)</w:t>
      </w:r>
    </w:p>
    <w:tbl>
      <w:tblPr>
        <w:tblW w:w="10050" w:type="dxa"/>
        <w:tblInd w:w="-1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3"/>
        <w:gridCol w:w="1124"/>
        <w:gridCol w:w="1162"/>
        <w:gridCol w:w="1195"/>
        <w:gridCol w:w="1137"/>
        <w:gridCol w:w="1137"/>
        <w:gridCol w:w="1571"/>
        <w:gridCol w:w="1571"/>
      </w:tblGrid>
      <w:tr w:rsidR="00EA7973" w:rsidRPr="00A838B1" w:rsidTr="002B10BE">
        <w:trPr>
          <w:cantSplit/>
          <w:trHeight w:val="424"/>
          <w:tblHeader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Parameter Estimates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153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4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Parameter</w:t>
            </w:r>
          </w:p>
        </w:tc>
        <w:tc>
          <w:tcPr>
            <w:tcW w:w="116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Estimate</w:t>
            </w:r>
          </w:p>
        </w:tc>
        <w:tc>
          <w:tcPr>
            <w:tcW w:w="1195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Z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Sig.</w:t>
            </w:r>
          </w:p>
        </w:tc>
        <w:tc>
          <w:tcPr>
            <w:tcW w:w="3142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95% Confidence Interval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153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 w:rsidP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-1023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4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16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195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Upper Bound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1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PROBIT</w:t>
            </w: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2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conc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3.588</w:t>
            </w:r>
          </w:p>
        </w:tc>
        <w:tc>
          <w:tcPr>
            <w:tcW w:w="119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.304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11.808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.000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2.993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4.184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15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-6.202-</w:t>
            </w:r>
          </w:p>
        </w:tc>
        <w:tc>
          <w:tcPr>
            <w:tcW w:w="119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.514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-12.056-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-6.716-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-5.688-</w:t>
            </w:r>
          </w:p>
        </w:tc>
      </w:tr>
      <w:tr w:rsidR="00EA7973" w:rsidRPr="00A838B1" w:rsidTr="002B10BE">
        <w:trPr>
          <w:cantSplit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a. PROBIT model: PROBIT(p) = Intercept + BX (Covariates X are transformed using the base 10.000 logarithm.)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7470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2727"/>
        <w:gridCol w:w="1400"/>
        <w:gridCol w:w="1134"/>
        <w:gridCol w:w="1136"/>
      </w:tblGrid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Chi-Square Tests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Pearson Goodness-of-Fit Test</w:t>
            </w: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3.513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.742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Statistics based on individual cases differ from statistics based on aggregated cases.</w:t>
            </w:r>
          </w:p>
        </w:tc>
      </w:tr>
      <w:tr w:rsidR="00EA7973" w:rsidRPr="00A838B1" w:rsidTr="00EA7973">
        <w:trPr>
          <w:cantSplit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b. Since the significance level is greater than .150, no heterogeneity factor is used in the calculation of confidence limits.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065" w:type="dxa"/>
        <w:tblInd w:w="-6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819"/>
        <w:gridCol w:w="1136"/>
        <w:gridCol w:w="1634"/>
        <w:gridCol w:w="1636"/>
        <w:gridCol w:w="1636"/>
        <w:gridCol w:w="1178"/>
        <w:gridCol w:w="953"/>
      </w:tblGrid>
      <w:tr w:rsidR="00EA7973" w:rsidRPr="00A838B1" w:rsidTr="002B10BE">
        <w:trPr>
          <w:cantSplit/>
          <w:tblHeader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Cell Counts and Residuals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 of Subjects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Observed Responses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Expected Responses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953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2.000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83.502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3.498</w:t>
            </w:r>
          </w:p>
        </w:tc>
        <w:tc>
          <w:tcPr>
            <w:tcW w:w="953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.835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1.699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45.782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-6.782-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.458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1.398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11.780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1.220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.118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1.172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.828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.012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.037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-.037-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.494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EA7973" w:rsidRPr="00A838B1" w:rsidTr="002B10BE">
        <w:trPr>
          <w:cantSplit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-.108-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207" w:type="dxa"/>
        <w:tblInd w:w="-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2"/>
        <w:gridCol w:w="818"/>
        <w:gridCol w:w="1162"/>
        <w:gridCol w:w="1570"/>
        <w:gridCol w:w="1571"/>
        <w:gridCol w:w="1285"/>
        <w:gridCol w:w="1571"/>
        <w:gridCol w:w="1158"/>
      </w:tblGrid>
      <w:tr w:rsidR="00EA7973" w:rsidRPr="00A838B1" w:rsidTr="002B10BE">
        <w:trPr>
          <w:cantSplit/>
          <w:tblHeader/>
        </w:trPr>
        <w:tc>
          <w:tcPr>
            <w:tcW w:w="102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Confidence Limits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  <w:tc>
          <w:tcPr>
            <w:tcW w:w="430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conc</w:t>
            </w:r>
          </w:p>
        </w:tc>
        <w:tc>
          <w:tcPr>
            <w:tcW w:w="4014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log(conc)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8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12.027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8.973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14.922</w:t>
            </w:r>
          </w:p>
        </w:tc>
        <w:tc>
          <w:tcPr>
            <w:tcW w:w="128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1.080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.953</w:t>
            </w:r>
          </w:p>
        </w:tc>
        <w:tc>
          <w:tcPr>
            <w:tcW w:w="115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1.174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14.326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11.035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17.387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1.156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1.043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1.240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16.007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12.578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19.166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1.204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1.100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1.283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17.401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13.875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20.629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1.241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1.142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1.314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18.624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15.025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21.905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1.177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1.341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19.732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16.077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23.057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1.206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1.363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20.758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17.057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24.121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1.317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1.232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1.382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21.722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17.982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25.118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1.255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1.400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22.637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18.865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26.063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1.355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1.276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1.416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23.514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19.714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26.968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1.295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1.431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27.520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23.622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31.102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1.440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1.373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31.184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27.218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34.908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1.435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1.543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34.715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30.676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38.618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1.487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1.587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38.225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34.086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42.367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1.533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1.627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41.793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37.510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46.257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1.621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1.574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1.665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45.487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40.996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50.377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1.658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1.613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1.702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49.371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44.591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54.817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1.649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1.739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53.517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48.349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59.677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1.728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1.684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1.776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58.012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52.333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65.080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1.813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62.965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56.628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71.184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1.799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1.753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1.852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68.530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61.348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78.208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1.836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1.788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1.893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74.928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66.661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86.477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1.875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1.824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1.937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82.503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72.820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96.505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1.916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1.862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1.985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91.844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80.255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109.177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1.963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1.904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2.038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104.075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89.774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126.216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2.017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1.953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2.101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121.803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103.231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151.690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2.086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2.014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2.181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126.520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106.754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158.605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2.102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2.028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2.200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131.851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110.710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166.486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2.044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2.221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137.973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115.222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175.617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2.140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2.062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2.245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145.146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120.469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186.423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2.162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2.081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2.270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153.784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126.733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199.580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2.187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2.103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2.300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164.591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134.496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216.252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2.216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2.129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2.335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178.923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144.672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238.705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2.253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2.160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2.378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199.926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159.369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272.257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2.301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2.202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2.435</w:t>
            </w:r>
          </w:p>
        </w:tc>
      </w:tr>
      <w:tr w:rsidR="00EA7973" w:rsidRPr="00A838B1" w:rsidTr="002B10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238.145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185.549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335.100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2.377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2.268</w:t>
            </w: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2.525</w:t>
            </w:r>
          </w:p>
        </w:tc>
      </w:tr>
      <w:tr w:rsidR="00EA7973" w:rsidRPr="00A838B1" w:rsidTr="002B10BE">
        <w:trPr>
          <w:cantSplit/>
        </w:trPr>
        <w:tc>
          <w:tcPr>
            <w:tcW w:w="3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tbl>
            <w:tblPr>
              <w:tblW w:w="1034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3052"/>
              <w:gridCol w:w="1570"/>
              <w:gridCol w:w="1571"/>
              <w:gridCol w:w="1285"/>
              <w:gridCol w:w="1571"/>
              <w:gridCol w:w="1300"/>
            </w:tblGrid>
            <w:tr w:rsidR="006C079D" w:rsidRPr="00A838B1" w:rsidTr="007E3E43">
              <w:trPr>
                <w:cantSplit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320" w:lineRule="atLeast"/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</w:pPr>
                  <w:r w:rsidRPr="00A838B1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  <w:lastRenderedPageBreak/>
                    <w:t>a. Logarithm base = 10.</w:t>
                  </w:r>
                </w:p>
              </w:tc>
              <w:tc>
                <w:tcPr>
                  <w:tcW w:w="15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</w:tbl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 dead OF total WITH conc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/LOG 10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/MODEL PROBIT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/PRINT FREQ CI</w:t>
            </w:r>
          </w:p>
          <w:p w:rsidR="006C079D" w:rsidRPr="00A838B1" w:rsidRDefault="006C079D" w:rsidP="006C079D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/CRITERIA P(0.15) ITERATE(20) STEPLIMIT(.1).</w:t>
            </w:r>
          </w:p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EA7973" w:rsidRPr="00A838B1" w:rsidRDefault="00EA7973" w:rsidP="00EA7973">
      <w:pPr>
        <w:bidi w:val="0"/>
        <w:rPr>
          <w:rFonts w:asciiTheme="majorBidi" w:hAnsiTheme="majorBidi" w:cstheme="majorBidi"/>
          <w:sz w:val="24"/>
          <w:szCs w:val="24"/>
        </w:rPr>
      </w:pPr>
    </w:p>
    <w:p w:rsidR="00AC0DBE" w:rsidRPr="00A838B1" w:rsidRDefault="004A7F3B" w:rsidP="00F36BA7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Table S2: </w:t>
      </w:r>
      <w:r w:rsidRPr="00A838B1">
        <w:rPr>
          <w:rFonts w:asciiTheme="majorBidi" w:hAnsiTheme="majorBidi" w:cstheme="majorBidi"/>
          <w:color w:val="000000"/>
          <w:sz w:val="26"/>
          <w:szCs w:val="26"/>
        </w:rPr>
        <w:t xml:space="preserve">Probit Analysis and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raw data for cytotoxicity of compound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 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5c</w:t>
      </w:r>
      <w:r w:rsidR="00A838B1" w:rsidRPr="00A838B1">
        <w:rPr>
          <w:rFonts w:asciiTheme="majorBidi" w:eastAsia="Times New Roman" w:hAnsiTheme="majorBidi" w:cstheme="majorBidi"/>
          <w:sz w:val="24"/>
          <w:szCs w:val="24"/>
        </w:rPr>
        <w:t xml:space="preserve"> against 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PACA2 </w:t>
      </w:r>
      <w:r w:rsidR="00A838B1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>(Pancreatic cancer cell line)</w:t>
      </w:r>
    </w:p>
    <w:tbl>
      <w:tblPr>
        <w:tblW w:w="10050" w:type="dxa"/>
        <w:tblInd w:w="-1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3"/>
        <w:gridCol w:w="1124"/>
        <w:gridCol w:w="1162"/>
        <w:gridCol w:w="1195"/>
        <w:gridCol w:w="1137"/>
        <w:gridCol w:w="1137"/>
        <w:gridCol w:w="1571"/>
        <w:gridCol w:w="1571"/>
      </w:tblGrid>
      <w:tr w:rsidR="00EA7973" w:rsidRPr="00A838B1" w:rsidTr="00606340">
        <w:trPr>
          <w:cantSplit/>
          <w:tblHeader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Parameter Estimates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3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116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195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Z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142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Interval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3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95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2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2.034</w:t>
            </w:r>
          </w:p>
        </w:tc>
        <w:tc>
          <w:tcPr>
            <w:tcW w:w="119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.169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12.057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1.704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2.365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-3.619-</w:t>
            </w:r>
          </w:p>
        </w:tc>
        <w:tc>
          <w:tcPr>
            <w:tcW w:w="119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.269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-13.470-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-3.887-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-3.350-</w:t>
            </w:r>
          </w:p>
        </w:tc>
      </w:tr>
      <w:tr w:rsidR="00EA7973" w:rsidRPr="00A838B1" w:rsidTr="00606340">
        <w:trPr>
          <w:cantSplit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PROBIT model: PROBIT(p) = Intercept + BX (Covariates X are transformed using the base 10.000 logarithm.)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7470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2727"/>
        <w:gridCol w:w="1400"/>
        <w:gridCol w:w="1134"/>
        <w:gridCol w:w="1136"/>
      </w:tblGrid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Chi-Square Tests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Pearson Goodness-of-Fit Test</w:t>
            </w: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17.454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.008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Statistics based on individual cases differ from statistics based on aggregated cases.</w:t>
            </w:r>
          </w:p>
        </w:tc>
      </w:tr>
      <w:tr w:rsidR="00EA7973" w:rsidRPr="00A838B1" w:rsidTr="00EA7973">
        <w:trPr>
          <w:cantSplit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b. Since the significance level is less than .150, a heterogeneity factor is used in the calculation of confidence limits.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410" w:type="dxa"/>
        <w:tblInd w:w="-9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60"/>
        <w:gridCol w:w="713"/>
        <w:gridCol w:w="80"/>
        <w:gridCol w:w="26"/>
        <w:gridCol w:w="1089"/>
        <w:gridCol w:w="47"/>
        <w:gridCol w:w="1634"/>
        <w:gridCol w:w="20"/>
        <w:gridCol w:w="1560"/>
        <w:gridCol w:w="56"/>
        <w:gridCol w:w="1636"/>
        <w:gridCol w:w="9"/>
        <w:gridCol w:w="1134"/>
        <w:gridCol w:w="35"/>
        <w:gridCol w:w="1298"/>
        <w:gridCol w:w="85"/>
        <w:gridCol w:w="628"/>
      </w:tblGrid>
      <w:tr w:rsidR="00EA7973" w:rsidRPr="00A838B1" w:rsidTr="00606340">
        <w:trPr>
          <w:cantSplit/>
          <w:tblHeader/>
        </w:trPr>
        <w:tc>
          <w:tcPr>
            <w:tcW w:w="1041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Cell Counts and Residuals</w:t>
            </w:r>
          </w:p>
        </w:tc>
      </w:tr>
      <w:tr w:rsidR="00EA7973" w:rsidRPr="00A838B1" w:rsidTr="00606340">
        <w:trPr>
          <w:gridAfter w:val="2"/>
          <w:wAfter w:w="713" w:type="dxa"/>
          <w:cantSplit/>
          <w:tblHeader/>
        </w:trPr>
        <w:tc>
          <w:tcPr>
            <w:tcW w:w="36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gridSpan w:val="3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13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 of Subjects</w:t>
            </w:r>
          </w:p>
        </w:tc>
        <w:tc>
          <w:tcPr>
            <w:tcW w:w="1636" w:type="dxa"/>
            <w:gridSpan w:val="3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Observed Responses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Expected Responses</w:t>
            </w:r>
          </w:p>
        </w:tc>
        <w:tc>
          <w:tcPr>
            <w:tcW w:w="1178" w:type="dxa"/>
            <w:gridSpan w:val="3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29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</w:tr>
      <w:tr w:rsidR="00EA7973" w:rsidRPr="00A838B1" w:rsidTr="00606340">
        <w:trPr>
          <w:gridAfter w:val="1"/>
          <w:wAfter w:w="628" w:type="dxa"/>
          <w:cantSplit/>
          <w:tblHeader/>
        </w:trPr>
        <w:tc>
          <w:tcPr>
            <w:tcW w:w="1073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0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5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2.000</w:t>
            </w:r>
          </w:p>
        </w:tc>
        <w:tc>
          <w:tcPr>
            <w:tcW w:w="1701" w:type="dxa"/>
            <w:gridSpan w:val="3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701" w:type="dxa"/>
            <w:gridSpan w:val="3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67.364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5.636</w:t>
            </w:r>
          </w:p>
        </w:tc>
        <w:tc>
          <w:tcPr>
            <w:tcW w:w="1418" w:type="dxa"/>
            <w:gridSpan w:val="3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.674</w:t>
            </w:r>
          </w:p>
        </w:tc>
      </w:tr>
      <w:tr w:rsidR="00EA7973" w:rsidRPr="00A838B1" w:rsidTr="00606340">
        <w:trPr>
          <w:gridAfter w:val="1"/>
          <w:wAfter w:w="628" w:type="dxa"/>
          <w:cantSplit/>
          <w:tblHeader/>
        </w:trPr>
        <w:tc>
          <w:tcPr>
            <w:tcW w:w="1073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15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43.549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-5.549-</w:t>
            </w:r>
          </w:p>
        </w:tc>
        <w:tc>
          <w:tcPr>
            <w:tcW w:w="1418" w:type="dxa"/>
            <w:gridSpan w:val="3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.435</w:t>
            </w:r>
          </w:p>
        </w:tc>
      </w:tr>
      <w:tr w:rsidR="00EA7973" w:rsidRPr="00A838B1" w:rsidTr="00606340">
        <w:trPr>
          <w:gridAfter w:val="1"/>
          <w:wAfter w:w="628" w:type="dxa"/>
          <w:cantSplit/>
          <w:tblHeader/>
        </w:trPr>
        <w:tc>
          <w:tcPr>
            <w:tcW w:w="1073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15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1.398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21.922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-1.922-</w:t>
            </w:r>
          </w:p>
        </w:tc>
        <w:tc>
          <w:tcPr>
            <w:tcW w:w="1418" w:type="dxa"/>
            <w:gridSpan w:val="3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.219</w:t>
            </w:r>
          </w:p>
        </w:tc>
      </w:tr>
      <w:tr w:rsidR="00EA7973" w:rsidRPr="00A838B1" w:rsidTr="00606340">
        <w:trPr>
          <w:gridAfter w:val="1"/>
          <w:wAfter w:w="628" w:type="dxa"/>
          <w:cantSplit/>
          <w:tblHeader/>
        </w:trPr>
        <w:tc>
          <w:tcPr>
            <w:tcW w:w="1073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15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1.097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8.268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.732</w:t>
            </w:r>
          </w:p>
        </w:tc>
        <w:tc>
          <w:tcPr>
            <w:tcW w:w="1418" w:type="dxa"/>
            <w:gridSpan w:val="3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.083</w:t>
            </w:r>
          </w:p>
        </w:tc>
      </w:tr>
      <w:tr w:rsidR="00EA7973" w:rsidRPr="00A838B1" w:rsidTr="00606340">
        <w:trPr>
          <w:gridAfter w:val="1"/>
          <w:wAfter w:w="628" w:type="dxa"/>
          <w:cantSplit/>
          <w:tblHeader/>
        </w:trPr>
        <w:tc>
          <w:tcPr>
            <w:tcW w:w="1073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15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.787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2.182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-.182-</w:t>
            </w:r>
          </w:p>
        </w:tc>
        <w:tc>
          <w:tcPr>
            <w:tcW w:w="1418" w:type="dxa"/>
            <w:gridSpan w:val="3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.022</w:t>
            </w:r>
          </w:p>
        </w:tc>
      </w:tr>
      <w:tr w:rsidR="00EA7973" w:rsidRPr="00A838B1" w:rsidTr="00606340">
        <w:trPr>
          <w:gridAfter w:val="1"/>
          <w:wAfter w:w="628" w:type="dxa"/>
          <w:cantSplit/>
          <w:tblHeader/>
        </w:trPr>
        <w:tc>
          <w:tcPr>
            <w:tcW w:w="1073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15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.494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.448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-.448-</w:t>
            </w:r>
          </w:p>
        </w:tc>
        <w:tc>
          <w:tcPr>
            <w:tcW w:w="1418" w:type="dxa"/>
            <w:gridSpan w:val="3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.004</w:t>
            </w:r>
          </w:p>
        </w:tc>
      </w:tr>
      <w:tr w:rsidR="00EA7973" w:rsidRPr="00A838B1" w:rsidTr="00606340">
        <w:trPr>
          <w:gridAfter w:val="1"/>
          <w:wAfter w:w="628" w:type="dxa"/>
          <w:cantSplit/>
          <w:tblHeader/>
        </w:trPr>
        <w:tc>
          <w:tcPr>
            <w:tcW w:w="1073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15" w:type="dxa"/>
            <w:gridSpan w:val="2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.063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.937</w:t>
            </w:r>
          </w:p>
        </w:tc>
        <w:tc>
          <w:tcPr>
            <w:tcW w:w="1418" w:type="dxa"/>
            <w:gridSpan w:val="3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.001</w:t>
            </w:r>
          </w:p>
        </w:tc>
      </w:tr>
      <w:tr w:rsidR="00EA7973" w:rsidRPr="00A838B1" w:rsidTr="00606340">
        <w:trPr>
          <w:gridAfter w:val="1"/>
          <w:wAfter w:w="628" w:type="dxa"/>
          <w:cantSplit/>
        </w:trPr>
        <w:tc>
          <w:tcPr>
            <w:tcW w:w="1073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15" w:type="dxa"/>
            <w:gridSpan w:val="2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-.108-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.006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-.006-</w:t>
            </w:r>
          </w:p>
        </w:tc>
        <w:tc>
          <w:tcPr>
            <w:tcW w:w="1418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065" w:type="dxa"/>
        <w:tblInd w:w="-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2"/>
        <w:gridCol w:w="819"/>
        <w:gridCol w:w="1161"/>
        <w:gridCol w:w="1569"/>
        <w:gridCol w:w="1570"/>
        <w:gridCol w:w="1284"/>
        <w:gridCol w:w="1570"/>
        <w:gridCol w:w="940"/>
      </w:tblGrid>
      <w:tr w:rsidR="00EA7973" w:rsidRPr="00A838B1" w:rsidTr="00606340">
        <w:trPr>
          <w:cantSplit/>
          <w:tblHeader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Confidence Limits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  <w:tc>
          <w:tcPr>
            <w:tcW w:w="430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conc</w:t>
            </w:r>
          </w:p>
        </w:tc>
        <w:tc>
          <w:tcPr>
            <w:tcW w:w="3794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log(conc)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61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4.318</w:t>
            </w:r>
          </w:p>
        </w:tc>
        <w:tc>
          <w:tcPr>
            <w:tcW w:w="156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1.338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7.899</w:t>
            </w:r>
          </w:p>
        </w:tc>
        <w:tc>
          <w:tcPr>
            <w:tcW w:w="128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.635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.126</w:t>
            </w:r>
          </w:p>
        </w:tc>
        <w:tc>
          <w:tcPr>
            <w:tcW w:w="94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.898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5.879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2.122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10.039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.769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.327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1.002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7.150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2.838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11.710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.854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.453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1.069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8.284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3.528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13.165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.918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.548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1.119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9.339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4.207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14.494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.970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.624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1.161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10.341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4.882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15.744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1.015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.689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1.197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11.308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5.559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16.942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1.053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.745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1.229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12.250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6.240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18.103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.795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1.258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13.175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6.927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19.242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1.120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.841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1.284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14.089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7.621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20.365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1.149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.882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1.309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18.593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11.225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25.971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1.269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1.050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1.414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23.180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15.074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31.919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1.365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1.178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1.504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28.007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19.163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38.591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1.447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1.282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1.586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33.193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23.476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46.341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1.666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38.851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28.009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55.543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1.447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1.745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45.110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32.783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66.630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1.654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1.516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1.824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52.124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37.854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80.135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1.717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1.578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1.904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60.091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43.310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96.761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1.779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1.637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1.986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69.275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49.277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117.488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1.841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1.693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2.070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80.046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55.929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143.750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1.748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2.158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92.942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63.514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177.739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1.968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1.803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2.250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108.787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72.392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222.996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2.037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1.860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2.348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128.929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83.139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285.639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1.920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2.456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155.777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96.745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377.280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2.193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1.986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2.577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194.206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115.147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523.152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2.288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2.061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2.719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256.301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142.950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791.530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2.409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2.155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2.898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274.064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150.562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875.106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2.438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2.178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2.942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294.758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159.271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976.061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2.469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2.202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2.989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319.322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169.403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1100.721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2.504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2.229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3.042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349.182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181.454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1259.064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2.543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2.259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3.100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386.661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196.211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1467.922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2.587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2.293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3.167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435.865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215.038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1758.387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2.639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2.333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3.245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505.017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240.606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2196.047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2.381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3.342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614.216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279.238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2952.212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2.788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2.446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3.470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836.212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352.811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4710.266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2.922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2.548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3.673</w:t>
            </w:r>
          </w:p>
        </w:tc>
      </w:tr>
      <w:tr w:rsidR="00EA7973" w:rsidRPr="00A838B1" w:rsidTr="006C079D">
        <w:trPr>
          <w:cantSplit/>
        </w:trPr>
        <w:tc>
          <w:tcPr>
            <w:tcW w:w="47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tbl>
            <w:tblPr>
              <w:tblW w:w="1034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3052"/>
              <w:gridCol w:w="1570"/>
              <w:gridCol w:w="1571"/>
              <w:gridCol w:w="1285"/>
              <w:gridCol w:w="1571"/>
              <w:gridCol w:w="1300"/>
            </w:tblGrid>
            <w:tr w:rsidR="006C079D" w:rsidRPr="00A838B1" w:rsidTr="007E3E43">
              <w:trPr>
                <w:cantSplit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320" w:lineRule="atLeast"/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</w:pPr>
                  <w:r w:rsidRPr="00A838B1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  <w:t>a. Logarithm base = 10.</w:t>
                  </w:r>
                </w:p>
              </w:tc>
              <w:tc>
                <w:tcPr>
                  <w:tcW w:w="15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</w:tbl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 dead OF total WITH conc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/LOG 10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/MODEL PROBIT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/PRINT FREQ CI</w:t>
            </w:r>
          </w:p>
          <w:p w:rsidR="006C079D" w:rsidRPr="00A838B1" w:rsidRDefault="006C079D" w:rsidP="006C079D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/CRITERIA P(0.15) ITERATE(20) STEPLIMIT(.1).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A7973" w:rsidRPr="00A838B1" w:rsidTr="006C079D">
        <w:trPr>
          <w:cantSplit/>
        </w:trPr>
        <w:tc>
          <w:tcPr>
            <w:tcW w:w="31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A7F3B" w:rsidRPr="00A838B1" w:rsidRDefault="00A838B1" w:rsidP="00A838B1">
      <w:pPr>
        <w:tabs>
          <w:tab w:val="left" w:pos="4986"/>
        </w:tabs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hAnsiTheme="majorBidi" w:cstheme="majorBidi"/>
          <w:sz w:val="24"/>
          <w:szCs w:val="24"/>
        </w:rPr>
        <w:tab/>
      </w:r>
    </w:p>
    <w:p w:rsidR="00EA7973" w:rsidRPr="00A838B1" w:rsidRDefault="004A7F3B" w:rsidP="00F36BA7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Table S3: </w:t>
      </w:r>
      <w:r w:rsidRPr="00A838B1">
        <w:rPr>
          <w:rFonts w:asciiTheme="majorBidi" w:hAnsiTheme="majorBidi" w:cstheme="majorBidi"/>
          <w:color w:val="000000"/>
          <w:sz w:val="26"/>
          <w:szCs w:val="26"/>
        </w:rPr>
        <w:t xml:space="preserve">Probit Analysis and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raw data for cytotoxicity of compound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 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5h</w:t>
      </w:r>
      <w:r w:rsidR="00A838B1" w:rsidRPr="00A838B1">
        <w:rPr>
          <w:rFonts w:asciiTheme="majorBidi" w:eastAsia="Times New Roman" w:hAnsiTheme="majorBidi" w:cstheme="majorBidi"/>
          <w:sz w:val="24"/>
          <w:szCs w:val="24"/>
        </w:rPr>
        <w:t xml:space="preserve"> against 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PACA2 </w:t>
      </w:r>
      <w:r w:rsidR="00A838B1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>(Pancreatic cancer cell line)</w:t>
      </w:r>
      <w:r w:rsidR="00A838B1">
        <w:rPr>
          <w:rFonts w:asciiTheme="majorBidi" w:eastAsia="Times New Roman" w:hAnsiTheme="majorBidi" w:cstheme="majorBidi"/>
          <w:kern w:val="36"/>
          <w:sz w:val="24"/>
          <w:szCs w:val="24"/>
        </w:rPr>
        <w:t>.</w:t>
      </w:r>
    </w:p>
    <w:tbl>
      <w:tblPr>
        <w:tblW w:w="9924" w:type="dxa"/>
        <w:tblInd w:w="-3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579"/>
        <w:gridCol w:w="832"/>
        <w:gridCol w:w="1134"/>
        <w:gridCol w:w="1134"/>
        <w:gridCol w:w="1134"/>
        <w:gridCol w:w="1134"/>
        <w:gridCol w:w="1958"/>
        <w:gridCol w:w="1019"/>
      </w:tblGrid>
      <w:tr w:rsidR="00EA7973" w:rsidRPr="00A838B1" w:rsidTr="00606340">
        <w:trPr>
          <w:cantSplit/>
          <w:tblHeader/>
        </w:trPr>
        <w:tc>
          <w:tcPr>
            <w:tcW w:w="992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Parameter Estimates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579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2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1134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134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134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Z</w:t>
            </w:r>
          </w:p>
        </w:tc>
        <w:tc>
          <w:tcPr>
            <w:tcW w:w="1134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2977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Interval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579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2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57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32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3.195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.222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14.394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95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2.760</w:t>
            </w:r>
          </w:p>
        </w:tc>
        <w:tc>
          <w:tcPr>
            <w:tcW w:w="101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3.630</w:t>
            </w:r>
          </w:p>
        </w:tc>
      </w:tr>
      <w:tr w:rsidR="00EA7973" w:rsidRPr="00A838B1" w:rsidTr="00606340">
        <w:trPr>
          <w:cantSplit/>
          <w:tblHeader/>
        </w:trPr>
        <w:tc>
          <w:tcPr>
            <w:tcW w:w="1579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-4.517-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.317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-14.250-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95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-4.834-</w:t>
            </w:r>
          </w:p>
        </w:tc>
        <w:tc>
          <w:tcPr>
            <w:tcW w:w="101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-4.200-</w:t>
            </w:r>
          </w:p>
        </w:tc>
      </w:tr>
      <w:tr w:rsidR="00EA7973" w:rsidRPr="00A838B1" w:rsidTr="00606340">
        <w:trPr>
          <w:cantSplit/>
        </w:trPr>
        <w:tc>
          <w:tcPr>
            <w:tcW w:w="992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PROBIT model: PROBIT(p) = Intercept + BX (Covariates X are transformed using the base 10.000 logarithm.)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7470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2727"/>
        <w:gridCol w:w="1400"/>
        <w:gridCol w:w="1134"/>
        <w:gridCol w:w="1136"/>
      </w:tblGrid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Chi-Square Tests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Pearson Goodness-of-Fit Test</w:t>
            </w: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10.858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.093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Statistics based on individual cases differ from statistics based on aggregated cases.</w:t>
            </w:r>
          </w:p>
        </w:tc>
      </w:tr>
      <w:tr w:rsidR="00EA7973" w:rsidRPr="00A838B1" w:rsidTr="00EA7973">
        <w:trPr>
          <w:cantSplit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b. Since the significance level is less than .150, a heterogeneity factor is used in the calculation of confidence limits.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065" w:type="dxa"/>
        <w:tblInd w:w="-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819"/>
        <w:gridCol w:w="1136"/>
        <w:gridCol w:w="1634"/>
        <w:gridCol w:w="1636"/>
        <w:gridCol w:w="1636"/>
        <w:gridCol w:w="1178"/>
        <w:gridCol w:w="953"/>
      </w:tblGrid>
      <w:tr w:rsidR="00EA7973" w:rsidRPr="00A838B1" w:rsidTr="00AC0DBE">
        <w:trPr>
          <w:cantSplit/>
          <w:tblHeader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Cell Counts and Residuals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 of Subjects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Observed Responses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Expected Responses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953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2.000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96.951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3.049</w:t>
            </w:r>
          </w:p>
        </w:tc>
        <w:tc>
          <w:tcPr>
            <w:tcW w:w="953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.970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1.699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81.905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.095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.819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1.398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48.000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-10.000-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.480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15.576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1.424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.156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2.264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2.736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.023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.494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.165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-.165-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.005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-.005-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EA7973" w:rsidRPr="00A838B1" w:rsidTr="00AC0DBE">
        <w:trPr>
          <w:cantSplit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-.108-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207" w:type="dxa"/>
        <w:tblInd w:w="-9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2"/>
        <w:gridCol w:w="819"/>
        <w:gridCol w:w="1161"/>
        <w:gridCol w:w="1569"/>
        <w:gridCol w:w="1570"/>
        <w:gridCol w:w="1284"/>
        <w:gridCol w:w="1570"/>
        <w:gridCol w:w="1082"/>
      </w:tblGrid>
      <w:tr w:rsidR="00EA7973" w:rsidRPr="00A838B1" w:rsidTr="00636C8B">
        <w:trPr>
          <w:cantSplit/>
          <w:tblHeader/>
        </w:trPr>
        <w:tc>
          <w:tcPr>
            <w:tcW w:w="102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Confidence Limits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  <w:tc>
          <w:tcPr>
            <w:tcW w:w="430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conc</w:t>
            </w:r>
          </w:p>
        </w:tc>
        <w:tc>
          <w:tcPr>
            <w:tcW w:w="3936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log(conc)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61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4.848</w:t>
            </w:r>
          </w:p>
        </w:tc>
        <w:tc>
          <w:tcPr>
            <w:tcW w:w="1569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2.884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6.816</w:t>
            </w:r>
          </w:p>
        </w:tc>
        <w:tc>
          <w:tcPr>
            <w:tcW w:w="128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.686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.460</w:t>
            </w:r>
          </w:p>
        </w:tc>
        <w:tc>
          <w:tcPr>
            <w:tcW w:w="1082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.834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5.901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8.036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.771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.569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.905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6.684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4.337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8.926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.825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.637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.951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7.341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4.882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9.665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.866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.689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.985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7.923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5.373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10.313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.899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.730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1.013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8.454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5.829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10.902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.927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.766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1.038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8.949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6.260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11.449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.952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.797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1.059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9.417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6.671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11.963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.974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.824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1.078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9.864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7.067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12.453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.994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.849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1.095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10.294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7.451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12.924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1.013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.872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1.111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12.282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9.258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15.100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.967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1.179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14.133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10.971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17.136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1.150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1.040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1.234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15.942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12.658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19.149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1.102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1.282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17.763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14.356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21.214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1.250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1.157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1.327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19.636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16.090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23.386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1.207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1.369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21.595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17.881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25.720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1.252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1.410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23.676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19.751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28.275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1.296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1.451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25.920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21.724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31.121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1.414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28.377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23.831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34.343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1.453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1.536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31.111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26.115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38.057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1.417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1.580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34.215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28.634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42.423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1.457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1.628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37.822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31.476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47.682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1.578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1.498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1.678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42.142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34.779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54.217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1.625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1.541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1.734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47.536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38.776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62.701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1.677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1.589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1.797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54.700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43.911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74.462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1.738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1.643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1.872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65.268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51.204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92.702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1.815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1.709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1.967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68.113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53.121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97.775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1.833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1.725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1.990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71.344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55.277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103.616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1.853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1.743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2.015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75.074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57.740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110.459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1.875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1.761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2.043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79.470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60.611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118.656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1.783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2.074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84.800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64.047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128.776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1.928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1.806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2.110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91.520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68.318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141.807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1.962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1.835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2.152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100.516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73.938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159.695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1.869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2.203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113.858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82.095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187.098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2.056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1.914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2.272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61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138.571</w:t>
            </w:r>
          </w:p>
        </w:tc>
        <w:tc>
          <w:tcPr>
            <w:tcW w:w="1569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96.738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240.340</w:t>
            </w:r>
          </w:p>
        </w:tc>
        <w:tc>
          <w:tcPr>
            <w:tcW w:w="128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2.142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1.986</w:t>
            </w:r>
          </w:p>
        </w:tc>
        <w:tc>
          <w:tcPr>
            <w:tcW w:w="1082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2.381</w:t>
            </w:r>
          </w:p>
        </w:tc>
      </w:tr>
      <w:tr w:rsidR="00EA7973" w:rsidRPr="00A838B1" w:rsidTr="006C079D">
        <w:trPr>
          <w:cantSplit/>
        </w:trPr>
        <w:tc>
          <w:tcPr>
            <w:tcW w:w="47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tbl>
            <w:tblPr>
              <w:tblW w:w="1034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3052"/>
              <w:gridCol w:w="1570"/>
              <w:gridCol w:w="1571"/>
              <w:gridCol w:w="1285"/>
              <w:gridCol w:w="1571"/>
              <w:gridCol w:w="1300"/>
            </w:tblGrid>
            <w:tr w:rsidR="006C079D" w:rsidRPr="00A838B1" w:rsidTr="007E3E43">
              <w:trPr>
                <w:cantSplit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320" w:lineRule="atLeast"/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</w:pPr>
                  <w:r w:rsidRPr="00A838B1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  <w:t>a. Logarithm base = 10.</w:t>
                  </w:r>
                </w:p>
              </w:tc>
              <w:tc>
                <w:tcPr>
                  <w:tcW w:w="15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</w:tbl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 dead OF total WITH conc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/LOG 10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/MODEL PROBIT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/PRINT FREQ CI</w:t>
            </w:r>
          </w:p>
          <w:p w:rsidR="006C079D" w:rsidRPr="00A838B1" w:rsidRDefault="006C079D" w:rsidP="006C079D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/CRITERIA P(0.15) ITERATE(20) STEPLIMIT(.1).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A7973" w:rsidRPr="00A838B1" w:rsidTr="006C079D">
        <w:trPr>
          <w:cantSplit/>
        </w:trPr>
        <w:tc>
          <w:tcPr>
            <w:tcW w:w="31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A7F3B" w:rsidRPr="00A838B1" w:rsidRDefault="004A7F3B" w:rsidP="004A7F3B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A838B1" w:rsidRDefault="00A838B1" w:rsidP="004A7F3B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A838B1" w:rsidRDefault="00A838B1" w:rsidP="00A838B1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EA7973" w:rsidRPr="00A838B1" w:rsidRDefault="004A7F3B" w:rsidP="00F36BA7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Table S4: </w:t>
      </w:r>
      <w:r w:rsidRPr="00A838B1">
        <w:rPr>
          <w:rFonts w:asciiTheme="majorBidi" w:hAnsiTheme="majorBidi" w:cstheme="majorBidi"/>
          <w:color w:val="000000"/>
          <w:sz w:val="26"/>
          <w:szCs w:val="26"/>
        </w:rPr>
        <w:t xml:space="preserve">Probit Analysis and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raw data for cytotoxicity of compound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 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5i</w:t>
      </w:r>
      <w:r w:rsidR="00A838B1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A838B1" w:rsidRPr="00A838B1">
        <w:rPr>
          <w:rFonts w:asciiTheme="majorBidi" w:eastAsia="Times New Roman" w:hAnsiTheme="majorBidi" w:cstheme="majorBidi"/>
          <w:sz w:val="24"/>
          <w:szCs w:val="24"/>
        </w:rPr>
        <w:t xml:space="preserve">against 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PACA2 </w:t>
      </w:r>
      <w:r w:rsidR="00A838B1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>(Pancreatic cancer cell line)</w:t>
      </w:r>
      <w:r w:rsidR="00A838B1">
        <w:rPr>
          <w:rFonts w:asciiTheme="majorBidi" w:eastAsia="Times New Roman" w:hAnsiTheme="majorBidi" w:cstheme="majorBidi"/>
          <w:kern w:val="36"/>
          <w:sz w:val="24"/>
          <w:szCs w:val="24"/>
        </w:rPr>
        <w:t>.</w:t>
      </w:r>
    </w:p>
    <w:tbl>
      <w:tblPr>
        <w:tblW w:w="10050" w:type="dxa"/>
        <w:tblInd w:w="-6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3"/>
        <w:gridCol w:w="1124"/>
        <w:gridCol w:w="1162"/>
        <w:gridCol w:w="1195"/>
        <w:gridCol w:w="1137"/>
        <w:gridCol w:w="1137"/>
        <w:gridCol w:w="1571"/>
        <w:gridCol w:w="1571"/>
      </w:tblGrid>
      <w:tr w:rsidR="00EA7973" w:rsidRPr="00A838B1" w:rsidTr="00636C8B">
        <w:trPr>
          <w:cantSplit/>
          <w:tblHeader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Parameter Estimates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3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116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195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Z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142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Interval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3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95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2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2.381</w:t>
            </w:r>
          </w:p>
        </w:tc>
        <w:tc>
          <w:tcPr>
            <w:tcW w:w="119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.224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10.649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1.942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2.819</w:t>
            </w:r>
          </w:p>
        </w:tc>
      </w:tr>
      <w:tr w:rsidR="00EA7973" w:rsidRPr="00A838B1" w:rsidTr="00636C8B">
        <w:trPr>
          <w:cantSplit/>
          <w:tblHeader/>
        </w:trPr>
        <w:tc>
          <w:tcPr>
            <w:tcW w:w="115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-4.441-</w:t>
            </w:r>
          </w:p>
        </w:tc>
        <w:tc>
          <w:tcPr>
            <w:tcW w:w="119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.376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-11.817-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-4.817-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-4.065-</w:t>
            </w:r>
          </w:p>
        </w:tc>
      </w:tr>
      <w:tr w:rsidR="00EA7973" w:rsidRPr="00A838B1" w:rsidTr="00636C8B">
        <w:trPr>
          <w:cantSplit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PROBIT model: PROBIT(p) = Intercept + BX (Covariates X are transformed using the base 10.000 logarithm.)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7470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2727"/>
        <w:gridCol w:w="1400"/>
        <w:gridCol w:w="1134"/>
        <w:gridCol w:w="1136"/>
      </w:tblGrid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Chi-Square Tests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Pearson Goodness-of-Fit Test</w:t>
            </w: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1.342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.969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Statistics based on individual cases differ from statistics based on aggregated cases.</w:t>
            </w:r>
          </w:p>
        </w:tc>
      </w:tr>
      <w:tr w:rsidR="00EA7973" w:rsidRPr="00A838B1" w:rsidTr="00EA7973">
        <w:trPr>
          <w:cantSplit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b. Since the significance level is greater than .150, no heterogeneity factor is used in the calculation of confidence limits.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113" w:type="dxa"/>
        <w:tblInd w:w="-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819"/>
        <w:gridCol w:w="1136"/>
        <w:gridCol w:w="1634"/>
        <w:gridCol w:w="1636"/>
        <w:gridCol w:w="1636"/>
        <w:gridCol w:w="1178"/>
        <w:gridCol w:w="1001"/>
      </w:tblGrid>
      <w:tr w:rsidR="00EA7973" w:rsidRPr="00A838B1" w:rsidTr="00AC0DBE">
        <w:trPr>
          <w:cantSplit/>
          <w:tblHeader/>
        </w:trPr>
        <w:tc>
          <w:tcPr>
            <w:tcW w:w="1011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Cell Counts and Residuals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 of Subjects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Observed Responses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Expected Responses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001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2.000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62.559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2.441</w:t>
            </w:r>
          </w:p>
        </w:tc>
        <w:tc>
          <w:tcPr>
            <w:tcW w:w="100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.626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1.699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34.590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-2.590-</w:t>
            </w:r>
          </w:p>
        </w:tc>
        <w:tc>
          <w:tcPr>
            <w:tcW w:w="100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.346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1.398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13.285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-1.285-</w:t>
            </w:r>
          </w:p>
        </w:tc>
        <w:tc>
          <w:tcPr>
            <w:tcW w:w="100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.133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3.365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.635</w:t>
            </w:r>
          </w:p>
        </w:tc>
        <w:tc>
          <w:tcPr>
            <w:tcW w:w="100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.034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.513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.487</w:t>
            </w:r>
          </w:p>
        </w:tc>
        <w:tc>
          <w:tcPr>
            <w:tcW w:w="100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.494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.055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-.055-</w:t>
            </w:r>
          </w:p>
        </w:tc>
        <w:tc>
          <w:tcPr>
            <w:tcW w:w="100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.003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-.003-</w:t>
            </w:r>
          </w:p>
        </w:tc>
        <w:tc>
          <w:tcPr>
            <w:tcW w:w="100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EA7973" w:rsidRPr="00A838B1" w:rsidTr="00AC0DBE">
        <w:trPr>
          <w:cantSplit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-.108-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00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563655" w:rsidRPr="00A838B1" w:rsidRDefault="00563655" w:rsidP="00563655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349" w:type="dxa"/>
        <w:tblInd w:w="-9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2"/>
        <w:gridCol w:w="818"/>
        <w:gridCol w:w="1162"/>
        <w:gridCol w:w="1570"/>
        <w:gridCol w:w="1571"/>
        <w:gridCol w:w="1285"/>
        <w:gridCol w:w="1571"/>
        <w:gridCol w:w="1300"/>
      </w:tblGrid>
      <w:tr w:rsidR="00EA7973" w:rsidRPr="00A838B1" w:rsidTr="00AC0DBE">
        <w:trPr>
          <w:cantSplit/>
          <w:tblHeader/>
        </w:trPr>
        <w:tc>
          <w:tcPr>
            <w:tcW w:w="103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Confidence Limits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  <w:tc>
          <w:tcPr>
            <w:tcW w:w="430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conc</w:t>
            </w:r>
          </w:p>
        </w:tc>
        <w:tc>
          <w:tcPr>
            <w:tcW w:w="4156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log(conc)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8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7.731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5.060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10.449</w:t>
            </w:r>
          </w:p>
        </w:tc>
        <w:tc>
          <w:tcPr>
            <w:tcW w:w="128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.888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.704</w:t>
            </w:r>
          </w:p>
        </w:tc>
        <w:tc>
          <w:tcPr>
            <w:tcW w:w="130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1.019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10.064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6.958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13.116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1.003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.842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1.118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11.897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8.509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15.163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1.075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.930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1.181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13.492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9.895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16.921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1.130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.995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14.946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11.181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18.508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1.175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1.048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1.267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16.307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12.403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19.983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1.212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17.602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13.579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21.380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1.246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1.133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18.848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14.722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22.720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1.168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1.356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20.058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15.839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24.019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1.200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1.381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21.240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16.938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25.288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1.403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26.923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22.280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31.406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1.348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32.505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27.546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37.523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1.440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1.574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38.209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32.861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43.955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1.517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44.178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38.301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50.934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1.583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1.707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50.540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43.933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58.664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1.704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1.643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57.421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49.838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67.354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1.759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1.698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1.828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64.970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56.118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77.243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1.813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1.749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1.888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73.366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62.900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88.630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1.865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1.799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1.948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82.849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70.350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101.917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1.918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1.847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93.740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78.686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117.666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1.972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1.896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2.071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106.503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88.212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136.705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2.027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1.946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2.136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121.839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99.380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160.311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2.086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1.997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2.205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140.875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112.898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190.587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2.149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2.053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2.280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165.593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129.995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231.310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2.219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2.364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199.930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153.062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290.178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2.301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2.185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2.463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253.423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187.776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386.411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2.404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2.274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2.587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268.359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197.250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414.147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2.429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2.295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2.617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285.584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208.075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446.564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2.456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2.318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2.650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305.803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220.650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485.173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2.485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2.344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2.686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330.081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235.580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532.288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2.519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2.372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2.726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360.131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253.826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591.678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2.556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2.405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2.772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398.950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277.048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670.036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2.601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2.443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2.826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452.453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308.492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780.824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2.656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2.489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2.893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534.845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355.820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957.130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2.728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2.551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2.981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696.210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445.433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1319.696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2.843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2.649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3.120</w:t>
            </w:r>
          </w:p>
        </w:tc>
      </w:tr>
      <w:tr w:rsidR="00EA7973" w:rsidRPr="00A838B1" w:rsidTr="00AC0DBE">
        <w:trPr>
          <w:cantSplit/>
        </w:trPr>
        <w:tc>
          <w:tcPr>
            <w:tcW w:w="3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Logarithm base = 10.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PROBIT dead OF total WITH conc</w:t>
      </w: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  /LOG 10</w:t>
      </w: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  /MODEL PROBIT</w:t>
      </w: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  /PRINT FREQ CI</w:t>
      </w:r>
    </w:p>
    <w:p w:rsidR="00EA7973" w:rsidRPr="00A838B1" w:rsidRDefault="00EA7973" w:rsidP="00EA7973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  /CRITERIA P(0.15) ITERATE(20) STEPLIMIT(.1).</w:t>
      </w:r>
    </w:p>
    <w:tbl>
      <w:tblPr>
        <w:tblW w:w="10050" w:type="dxa"/>
        <w:tblInd w:w="-6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3"/>
        <w:gridCol w:w="1124"/>
        <w:gridCol w:w="1162"/>
        <w:gridCol w:w="1195"/>
        <w:gridCol w:w="1137"/>
        <w:gridCol w:w="1137"/>
        <w:gridCol w:w="1571"/>
        <w:gridCol w:w="1571"/>
      </w:tblGrid>
      <w:tr w:rsidR="00EA7973" w:rsidRPr="00A838B1" w:rsidTr="00563655">
        <w:trPr>
          <w:cantSplit/>
          <w:tblHeader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A7F3B" w:rsidRPr="00A838B1" w:rsidRDefault="00895E5E" w:rsidP="00F36BA7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A838B1"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  <w:t xml:space="preserve">Table S5: </w:t>
            </w:r>
            <w:r w:rsidRPr="00A838B1">
              <w:rPr>
                <w:rFonts w:asciiTheme="majorBidi" w:hAnsiTheme="majorBidi" w:cstheme="majorBidi"/>
                <w:color w:val="000000"/>
                <w:sz w:val="26"/>
                <w:szCs w:val="26"/>
              </w:rPr>
              <w:t xml:space="preserve">Probit Analysis and </w:t>
            </w:r>
            <w:r w:rsidRPr="00A838B1">
              <w:rPr>
                <w:rFonts w:asciiTheme="majorBidi" w:eastAsia="Calibri" w:hAnsiTheme="majorBidi" w:cstheme="majorBidi"/>
                <w:color w:val="0D0D0D"/>
                <w:sz w:val="24"/>
                <w:szCs w:val="24"/>
              </w:rPr>
              <w:t xml:space="preserve">raw data for cytotoxicity of </w:t>
            </w:r>
            <w:r w:rsidRPr="00A838B1"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  <w:t>compound</w:t>
            </w:r>
            <w:r w:rsidR="007A416C" w:rsidRPr="00A838B1"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  <w:t xml:space="preserve"> </w:t>
            </w:r>
            <w:r w:rsidR="00F36BA7"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  <w:t>6b</w:t>
            </w:r>
            <w:r w:rsidR="00A838B1" w:rsidRPr="00A838B1"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  <w:t xml:space="preserve"> </w:t>
            </w:r>
            <w:r w:rsidR="00A838B1" w:rsidRPr="00A838B1">
              <w:rPr>
                <w:rFonts w:asciiTheme="majorBidi" w:eastAsia="Times New Roman" w:hAnsiTheme="majorBidi" w:cstheme="majorBidi"/>
                <w:sz w:val="24"/>
                <w:szCs w:val="24"/>
              </w:rPr>
              <w:t>against</w:t>
            </w:r>
            <w:r w:rsidR="00A838B1" w:rsidRPr="00A838B1"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  <w:t xml:space="preserve"> </w:t>
            </w:r>
            <w:r w:rsidR="00A838B1" w:rsidRPr="00A838B1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A549 </w:t>
            </w:r>
            <w:r w:rsidR="00A838B1" w:rsidRPr="00A838B1">
              <w:rPr>
                <w:rFonts w:asciiTheme="majorBidi" w:eastAsia="Times New Roman" w:hAnsiTheme="majorBidi" w:cstheme="majorBidi"/>
                <w:kern w:val="36"/>
                <w:sz w:val="24"/>
                <w:szCs w:val="24"/>
              </w:rPr>
              <w:t>(Lung carcinoma cell line)</w:t>
            </w:r>
            <w:r w:rsidR="00A838B1" w:rsidRPr="00A838B1">
              <w:rPr>
                <w:rFonts w:asciiTheme="majorBidi" w:eastAsia="Times New Roman" w:hAnsiTheme="majorBidi" w:cstheme="majorBidi"/>
                <w:sz w:val="24"/>
                <w:szCs w:val="24"/>
                <w:lang w:bidi="ar-EG"/>
              </w:rPr>
              <w:t xml:space="preserve"> </w:t>
            </w:r>
            <w:r w:rsidRPr="00A838B1"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  <w:t xml:space="preserve">  </w:t>
            </w:r>
          </w:p>
          <w:p w:rsidR="00EA7973" w:rsidRPr="00A838B1" w:rsidRDefault="00EA7973" w:rsidP="004A7F3B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Parameter Estimates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116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195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Z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142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Interval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95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2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2.419</w:t>
            </w:r>
          </w:p>
        </w:tc>
        <w:tc>
          <w:tcPr>
            <w:tcW w:w="119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.169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14.331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2.088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2.750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-3.731-</w:t>
            </w:r>
          </w:p>
        </w:tc>
        <w:tc>
          <w:tcPr>
            <w:tcW w:w="119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.254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-14.685-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-3.986-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-3.477-</w:t>
            </w:r>
          </w:p>
        </w:tc>
      </w:tr>
      <w:tr w:rsidR="00EA7973" w:rsidRPr="00A838B1" w:rsidTr="00563655">
        <w:trPr>
          <w:cantSplit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PROBIT model: PROBIT(p) = Intercept + BX (Covariates X are transformed using the base 10.000 logarithm.)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7470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2727"/>
        <w:gridCol w:w="1400"/>
        <w:gridCol w:w="1134"/>
        <w:gridCol w:w="1136"/>
      </w:tblGrid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Chi-Square Tests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Pearson Goodness-of-Fit Test</w:t>
            </w: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8.623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.196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Statistics based on individual cases differ from statistics based on aggregated cases.</w:t>
            </w:r>
          </w:p>
        </w:tc>
      </w:tr>
      <w:tr w:rsidR="00EA7973" w:rsidRPr="00A838B1" w:rsidTr="00EA7973">
        <w:trPr>
          <w:cantSplit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b. Since the significance level is greater than .150, no heterogeneity factor is used in the calculation of confidence limits.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065" w:type="dxa"/>
        <w:tblInd w:w="-6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819"/>
        <w:gridCol w:w="1136"/>
        <w:gridCol w:w="1634"/>
        <w:gridCol w:w="1636"/>
        <w:gridCol w:w="1636"/>
        <w:gridCol w:w="1178"/>
        <w:gridCol w:w="953"/>
      </w:tblGrid>
      <w:tr w:rsidR="00EA7973" w:rsidRPr="00A838B1" w:rsidTr="00AC0DBE">
        <w:trPr>
          <w:cantSplit/>
          <w:tblHeader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Cell Counts and Residuals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 of Subjects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Observed Responses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Expected Responses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953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2.000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86.568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2.432</w:t>
            </w:r>
          </w:p>
        </w:tc>
        <w:tc>
          <w:tcPr>
            <w:tcW w:w="953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.866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1.699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64.730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3.270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.647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1.398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36.314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-9.314-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.363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14.047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-.047-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.140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3.381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.619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.034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.494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.560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1.440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.055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-.055-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.001</w:t>
            </w:r>
          </w:p>
        </w:tc>
      </w:tr>
      <w:tr w:rsidR="00EA7973" w:rsidRPr="00A838B1" w:rsidTr="00AC0DBE">
        <w:trPr>
          <w:cantSplit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-.108-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.003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-.003-</w:t>
            </w:r>
          </w:p>
        </w:tc>
        <w:tc>
          <w:tcPr>
            <w:tcW w:w="953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270" w:type="dxa"/>
        <w:tblInd w:w="-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2"/>
        <w:gridCol w:w="818"/>
        <w:gridCol w:w="1162"/>
        <w:gridCol w:w="1570"/>
        <w:gridCol w:w="1571"/>
        <w:gridCol w:w="1285"/>
        <w:gridCol w:w="1571"/>
        <w:gridCol w:w="1221"/>
      </w:tblGrid>
      <w:tr w:rsidR="00EA7973" w:rsidRPr="00A838B1" w:rsidTr="00AC0DBE">
        <w:trPr>
          <w:cantSplit/>
          <w:tblHeader/>
        </w:trPr>
        <w:tc>
          <w:tcPr>
            <w:tcW w:w="102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Confidence Limits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  <w:tc>
          <w:tcPr>
            <w:tcW w:w="430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conc</w:t>
            </w:r>
          </w:p>
        </w:tc>
        <w:tc>
          <w:tcPr>
            <w:tcW w:w="4077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log(conc)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22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8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3.810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2.698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4.983</w:t>
            </w:r>
          </w:p>
        </w:tc>
        <w:tc>
          <w:tcPr>
            <w:tcW w:w="128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.581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.431</w:t>
            </w:r>
          </w:p>
        </w:tc>
        <w:tc>
          <w:tcPr>
            <w:tcW w:w="122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.698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4.939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3.631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6.284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.694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.560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.798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5.823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4.382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7.283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.765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.642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.862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6.590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5.046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8.141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.819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.703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.911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7.289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5.658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8.915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.863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.753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.950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7.941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6.236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9.634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.795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.984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8.561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6.790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10.314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.933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.832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1.013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9.158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7.326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10.965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.962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9.736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7.849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11.594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.988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.895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1.064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10.300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8.363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12.206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1.013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.922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13.007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10.853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15.133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1.114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1.036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1.180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15.658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13.317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17.998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1.195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1.124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1.255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18.358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15.833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20.936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1.264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1.200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21.178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18.451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24.038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1.266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1.381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24.175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21.210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27.388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1.383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1.327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27.412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24.152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31.071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1.383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30.955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27.323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35.187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1.437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34.888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30.782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39.855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1.488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1.600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39.321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34.609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45.236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1.595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1.539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1.655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44.403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38.912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51.544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1.590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1.712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50.347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43.848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59.091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1.702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1.642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1.772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57.475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49.649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68.351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1.759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1.696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1.835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66.302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56.690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80.097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1.822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1.754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77.736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65.617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95.704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1.891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1.817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93.575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77.700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117.945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1.971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1.890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2.072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118.168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95.955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153.663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2.072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1.982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2.187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125.019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100.951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163.837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2.097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2.004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2.214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132.912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106.666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175.667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2.124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2.028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142.168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113.314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189.680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2.153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2.054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2.278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153.270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121.218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206.676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2.185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2.084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2.315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166.993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130.893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227.951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2.223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2.117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2.358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184.693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143.232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255.796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2.266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2.156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2.408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209.045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159.978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294.783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2.204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2.470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246.459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185.262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356.050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2.392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2.268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2.552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319.480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233.357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479.700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2.504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2.368</w:t>
            </w:r>
          </w:p>
        </w:tc>
        <w:tc>
          <w:tcPr>
            <w:tcW w:w="122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2.681</w:t>
            </w:r>
          </w:p>
        </w:tc>
      </w:tr>
      <w:tr w:rsidR="00EA7973" w:rsidRPr="00A838B1" w:rsidTr="00AC0DBE">
        <w:trPr>
          <w:cantSplit/>
        </w:trPr>
        <w:tc>
          <w:tcPr>
            <w:tcW w:w="3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30150" w:rsidRPr="00A838B1" w:rsidRDefault="00430150" w:rsidP="00EB1052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tbl>
      <w:tblPr>
        <w:tblW w:w="10349" w:type="dxa"/>
        <w:tblInd w:w="-9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052"/>
        <w:gridCol w:w="1570"/>
        <w:gridCol w:w="1571"/>
        <w:gridCol w:w="1285"/>
        <w:gridCol w:w="1571"/>
        <w:gridCol w:w="1300"/>
      </w:tblGrid>
      <w:tr w:rsidR="006C079D" w:rsidRPr="00A838B1" w:rsidTr="007E3E43">
        <w:trPr>
          <w:cantSplit/>
        </w:trPr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C079D" w:rsidRPr="00A838B1" w:rsidRDefault="006C079D" w:rsidP="007E3E4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Logarithm base = 10.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C079D" w:rsidRPr="00A838B1" w:rsidRDefault="006C079D" w:rsidP="007E3E4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C079D" w:rsidRPr="00A838B1" w:rsidRDefault="006C079D" w:rsidP="007E3E4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C079D" w:rsidRPr="00A838B1" w:rsidRDefault="006C079D" w:rsidP="007E3E4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C079D" w:rsidRPr="00A838B1" w:rsidRDefault="006C079D" w:rsidP="007E3E4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C079D" w:rsidRPr="00A838B1" w:rsidRDefault="006C079D" w:rsidP="007E3E4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C079D" w:rsidRPr="00A838B1" w:rsidRDefault="006C079D" w:rsidP="006C07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PROBIT dead OF total WITH conc</w:t>
      </w:r>
    </w:p>
    <w:p w:rsidR="006C079D" w:rsidRPr="00A838B1" w:rsidRDefault="006C079D" w:rsidP="006C07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  /LOG 10</w:t>
      </w:r>
    </w:p>
    <w:p w:rsidR="006C079D" w:rsidRPr="00A838B1" w:rsidRDefault="006C079D" w:rsidP="006C07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  /MODEL PROBIT</w:t>
      </w:r>
    </w:p>
    <w:p w:rsidR="006C079D" w:rsidRPr="00A838B1" w:rsidRDefault="006C079D" w:rsidP="006C07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8"/>
          <w:szCs w:val="18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  /PRINT FREQ CI</w:t>
      </w:r>
    </w:p>
    <w:p w:rsidR="006C079D" w:rsidRDefault="006C079D" w:rsidP="006C079D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hAnsiTheme="majorBidi" w:cstheme="majorBidi"/>
          <w:color w:val="000000"/>
          <w:sz w:val="18"/>
          <w:szCs w:val="18"/>
        </w:rPr>
        <w:t>  /CRITERIA P(0.15) ITERATE(20) STEPLIMIT(.1).</w:t>
      </w:r>
    </w:p>
    <w:p w:rsidR="00895E5E" w:rsidRPr="00A838B1" w:rsidRDefault="00895E5E" w:rsidP="00F36BA7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Table S6: </w:t>
      </w:r>
      <w:r w:rsidRPr="00A838B1">
        <w:rPr>
          <w:rFonts w:asciiTheme="majorBidi" w:hAnsiTheme="majorBidi" w:cstheme="majorBidi"/>
          <w:color w:val="000000"/>
          <w:sz w:val="26"/>
          <w:szCs w:val="26"/>
        </w:rPr>
        <w:t xml:space="preserve">Probit Analysis and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>raw data for cytotoxicity of compound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 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6d</w:t>
      </w:r>
      <w:r w:rsidR="00A838B1" w:rsidRPr="00A838B1">
        <w:rPr>
          <w:rFonts w:asciiTheme="majorBidi" w:eastAsia="Times New Roman" w:hAnsiTheme="majorBidi" w:cstheme="majorBidi"/>
          <w:sz w:val="24"/>
          <w:szCs w:val="24"/>
        </w:rPr>
        <w:t xml:space="preserve"> against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rtl/>
        </w:rPr>
        <w:t xml:space="preserve"> 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                  A549 </w:t>
      </w:r>
      <w:r w:rsidR="00A838B1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>(Lung carcinoma cell line)</w:t>
      </w:r>
      <w:r w:rsidR="00A838B1">
        <w:rPr>
          <w:rFonts w:asciiTheme="majorBidi" w:eastAsia="Times New Roman" w:hAnsiTheme="majorBidi" w:cstheme="majorBidi"/>
          <w:kern w:val="36"/>
          <w:sz w:val="24"/>
          <w:szCs w:val="24"/>
        </w:rPr>
        <w:t>.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</w:t>
      </w:r>
      <w:r w:rsidR="00A838B1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</w:p>
    <w:p w:rsidR="00895E5E" w:rsidRPr="00A838B1" w:rsidRDefault="00895E5E" w:rsidP="00895E5E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050" w:type="dxa"/>
        <w:tblInd w:w="-5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3"/>
        <w:gridCol w:w="1124"/>
        <w:gridCol w:w="1162"/>
        <w:gridCol w:w="1195"/>
        <w:gridCol w:w="1137"/>
        <w:gridCol w:w="1137"/>
        <w:gridCol w:w="1571"/>
        <w:gridCol w:w="1571"/>
      </w:tblGrid>
      <w:tr w:rsidR="00EA7973" w:rsidRPr="00A838B1" w:rsidTr="00563655">
        <w:trPr>
          <w:cantSplit/>
          <w:tblHeader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Parameter Estimates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116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195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Z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142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Interval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95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2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2.130</w:t>
            </w:r>
          </w:p>
        </w:tc>
        <w:tc>
          <w:tcPr>
            <w:tcW w:w="119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.174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12.211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1.788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2.472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-3.751-</w:t>
            </w:r>
          </w:p>
        </w:tc>
        <w:tc>
          <w:tcPr>
            <w:tcW w:w="119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.278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-13.487-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-4.029-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-3.473-</w:t>
            </w:r>
          </w:p>
        </w:tc>
      </w:tr>
      <w:tr w:rsidR="00EA7973" w:rsidRPr="00A838B1" w:rsidTr="00563655">
        <w:trPr>
          <w:cantSplit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PROBIT model: PROBIT(p) = Intercept + BX (Covariates X are transformed using the base 10.000 logarithm.)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7470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2727"/>
        <w:gridCol w:w="1400"/>
        <w:gridCol w:w="1134"/>
        <w:gridCol w:w="1136"/>
      </w:tblGrid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Chi-Square Tests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Pearson Goodness-of-Fit Test</w:t>
            </w: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9.161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.165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Statistics based on individual cases differ from statistics based on aggregated cases.</w:t>
            </w:r>
          </w:p>
        </w:tc>
      </w:tr>
      <w:tr w:rsidR="00EA7973" w:rsidRPr="00A838B1" w:rsidTr="00EA7973">
        <w:trPr>
          <w:cantSplit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b. Since the significance level is greater than .150, no heterogeneity factor is used in the calculation of confidence limits.</w:t>
            </w:r>
          </w:p>
        </w:tc>
      </w:tr>
    </w:tbl>
    <w:p w:rsidR="00EA7973" w:rsidRPr="00A838B1" w:rsidRDefault="00EA7973" w:rsidP="00895E5E">
      <w:pPr>
        <w:tabs>
          <w:tab w:val="left" w:pos="2723"/>
        </w:tabs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9923" w:type="dxa"/>
        <w:tblInd w:w="-5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819"/>
        <w:gridCol w:w="1136"/>
        <w:gridCol w:w="1634"/>
        <w:gridCol w:w="1636"/>
        <w:gridCol w:w="1636"/>
        <w:gridCol w:w="1178"/>
        <w:gridCol w:w="811"/>
      </w:tblGrid>
      <w:tr w:rsidR="00EA7973" w:rsidRPr="00A838B1" w:rsidTr="00AC0DBE">
        <w:trPr>
          <w:cantSplit/>
          <w:tblHeader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895E5E" w:rsidRPr="00A838B1" w:rsidRDefault="00895E5E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  <w:p w:rsidR="00EA7973" w:rsidRPr="00A838B1" w:rsidRDefault="00EA7973" w:rsidP="00895E5E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Cell Counts and Residuals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 of Subjects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Observed Responses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Expected Responses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811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2.000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69.481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7.519</w:t>
            </w:r>
          </w:p>
        </w:tc>
        <w:tc>
          <w:tcPr>
            <w:tcW w:w="81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.695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1.699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44.762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-6.762-</w:t>
            </w: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.448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1.398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21.979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-3.979-</w:t>
            </w: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.220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7.866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-.866-</w:t>
            </w: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.079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1.904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2.096</w:t>
            </w: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.019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.494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.349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.651</w:t>
            </w: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.042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-.042-</w:t>
            </w: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EA7973" w:rsidRPr="00A838B1" w:rsidTr="00AC0DBE">
        <w:trPr>
          <w:cantSplit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-.108-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.003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-.003-</w:t>
            </w: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065" w:type="dxa"/>
        <w:tblInd w:w="-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2"/>
        <w:gridCol w:w="818"/>
        <w:gridCol w:w="1162"/>
        <w:gridCol w:w="1570"/>
        <w:gridCol w:w="1571"/>
        <w:gridCol w:w="1285"/>
        <w:gridCol w:w="1571"/>
        <w:gridCol w:w="1016"/>
      </w:tblGrid>
      <w:tr w:rsidR="00EA7973" w:rsidRPr="00A838B1" w:rsidTr="00AC0DBE">
        <w:trPr>
          <w:cantSplit/>
          <w:tblHeader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Confidence Limits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  <w:tc>
          <w:tcPr>
            <w:tcW w:w="430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conc</w:t>
            </w:r>
          </w:p>
        </w:tc>
        <w:tc>
          <w:tcPr>
            <w:tcW w:w="3872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log(conc)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8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4.663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3.073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6.358</w:t>
            </w:r>
          </w:p>
        </w:tc>
        <w:tc>
          <w:tcPr>
            <w:tcW w:w="128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.669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.488</w:t>
            </w:r>
          </w:p>
        </w:tc>
        <w:tc>
          <w:tcPr>
            <w:tcW w:w="101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.803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6.261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4.345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8.234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.797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.638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.916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7.548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5.409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9.710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.878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.733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.987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8.688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6.374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10.997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.939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.804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9.741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7.282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12.175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.989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.862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10.737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8.153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13.281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.911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1.123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11.694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8.999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14.337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1.068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.954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1.156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12.623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9.828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15.358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1.101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.992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1.186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13.532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10.645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16.354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1.131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1.027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1.214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14.426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11.455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17.332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1.159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1.059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1.239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18.803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15.466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22.116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1.189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1.345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23.210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19.536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26.977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1.366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1.291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27.806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23.757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32.145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1.444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1.376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32.704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28.189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37.799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1.450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1.577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38.010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32.889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44.111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1.517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43.838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37.927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51.267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1.642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1.579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1.710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50.326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43.393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59.489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1.702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1.637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1.774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A7973" w:rsidRPr="00A838B1" w:rsidRDefault="00EA7973" w:rsidP="00895E5E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57.649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895E5E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49.404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69.055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1.694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1.839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895E5E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66.036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56.120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80.344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1.749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1.905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75.810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63.758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93.884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1.880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1.805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1.973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87.435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72.630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110.459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1.942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1.861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2.043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101.620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83.204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131.284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1.920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119.520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96.228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158.381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2.077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1.983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2.200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143.187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113.013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195.412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2.156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2.053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2.291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176.750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136.151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249.927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2.134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2.398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230.375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171.886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341.058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2.362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2.235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2.533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245.601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181.809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367.715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2.390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2.260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2.566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263.284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193.228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399.065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2.286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2.601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284.200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206.599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436.660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2.454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2.315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2.640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309.531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222.611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482.885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2.491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2.348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2.684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341.188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242.373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541.655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2.533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2.384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2.734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382.541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267.813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619.971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2.583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2.428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2.792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440.311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302.736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732.037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2.644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2.481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2.865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530.830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356.235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913.162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2.725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2.552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2.961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712.741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460.214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1294.332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2.853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2.663</w:t>
            </w:r>
          </w:p>
        </w:tc>
        <w:tc>
          <w:tcPr>
            <w:tcW w:w="101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3.112</w:t>
            </w:r>
          </w:p>
        </w:tc>
      </w:tr>
      <w:tr w:rsidR="00EA7973" w:rsidRPr="00A838B1" w:rsidTr="00AC0DBE">
        <w:trPr>
          <w:cantSplit/>
        </w:trPr>
        <w:tc>
          <w:tcPr>
            <w:tcW w:w="3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tbl>
            <w:tblPr>
              <w:tblW w:w="1034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3052"/>
              <w:gridCol w:w="1570"/>
              <w:gridCol w:w="1571"/>
              <w:gridCol w:w="1285"/>
              <w:gridCol w:w="1571"/>
              <w:gridCol w:w="1300"/>
            </w:tblGrid>
            <w:tr w:rsidR="006C079D" w:rsidRPr="00A838B1" w:rsidTr="007E3E43">
              <w:trPr>
                <w:cantSplit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320" w:lineRule="atLeast"/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</w:pPr>
                  <w:r w:rsidRPr="00A838B1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  <w:t>a. Logarithm base = 10.</w:t>
                  </w:r>
                </w:p>
              </w:tc>
              <w:tc>
                <w:tcPr>
                  <w:tcW w:w="15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</w:tbl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 dead OF total WITH conc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/LOG 10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/MODEL PROBIT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/PRINT FREQ CI</w:t>
            </w:r>
          </w:p>
          <w:p w:rsidR="006C079D" w:rsidRPr="00A838B1" w:rsidRDefault="006C079D" w:rsidP="006C079D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/CRITERIA P(0.15) ITERATE(20) STEPLIMIT(.1).</w:t>
            </w:r>
          </w:p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EA7973" w:rsidRPr="00A838B1" w:rsidRDefault="00A00F4A" w:rsidP="00A00F4A">
      <w:pPr>
        <w:tabs>
          <w:tab w:val="left" w:pos="1501"/>
        </w:tabs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hAnsiTheme="majorBidi" w:cstheme="majorBidi"/>
          <w:sz w:val="24"/>
          <w:szCs w:val="24"/>
        </w:rPr>
        <w:tab/>
      </w:r>
    </w:p>
    <w:p w:rsidR="00A00F4A" w:rsidRPr="00A838B1" w:rsidRDefault="00A00F4A" w:rsidP="00F36BA7">
      <w:pPr>
        <w:bidi w:val="0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Table S7: </w:t>
      </w:r>
      <w:r w:rsidRPr="00A838B1">
        <w:rPr>
          <w:rFonts w:asciiTheme="majorBidi" w:hAnsiTheme="majorBidi" w:cstheme="majorBidi"/>
          <w:color w:val="000000"/>
          <w:sz w:val="26"/>
          <w:szCs w:val="26"/>
        </w:rPr>
        <w:t xml:space="preserve">Probit Analysis and </w:t>
      </w: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raw data for cytotoxicity of compound  </w:t>
      </w:r>
      <w:r w:rsidR="00F36BA7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6g</w:t>
      </w:r>
      <w:r w:rsidR="00A838B1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</w:t>
      </w:r>
      <w:r w:rsidR="00A838B1" w:rsidRPr="00A838B1">
        <w:rPr>
          <w:rFonts w:asciiTheme="majorBidi" w:eastAsia="Times New Roman" w:hAnsiTheme="majorBidi" w:cstheme="majorBidi"/>
          <w:sz w:val="24"/>
          <w:szCs w:val="24"/>
        </w:rPr>
        <w:t>against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rtl/>
        </w:rPr>
        <w:t xml:space="preserve"> </w:t>
      </w:r>
      <w:r w:rsidR="00A838B1" w:rsidRPr="00A838B1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                  A549 </w:t>
      </w:r>
      <w:r w:rsidR="00A838B1" w:rsidRPr="00A838B1">
        <w:rPr>
          <w:rFonts w:asciiTheme="majorBidi" w:eastAsia="Times New Roman" w:hAnsiTheme="majorBidi" w:cstheme="majorBidi"/>
          <w:kern w:val="36"/>
          <w:sz w:val="24"/>
          <w:szCs w:val="24"/>
        </w:rPr>
        <w:t>(Lung carcinoma cell line)</w:t>
      </w:r>
      <w:r w:rsidR="00A838B1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.</w:t>
      </w:r>
    </w:p>
    <w:p w:rsidR="00A00F4A" w:rsidRPr="00A838B1" w:rsidRDefault="00A00F4A" w:rsidP="003572E8">
      <w:pPr>
        <w:tabs>
          <w:tab w:val="left" w:pos="1501"/>
        </w:tabs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W w:w="10050" w:type="dxa"/>
        <w:tblInd w:w="-5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3"/>
        <w:gridCol w:w="1124"/>
        <w:gridCol w:w="1162"/>
        <w:gridCol w:w="1195"/>
        <w:gridCol w:w="1137"/>
        <w:gridCol w:w="1137"/>
        <w:gridCol w:w="1571"/>
        <w:gridCol w:w="1571"/>
      </w:tblGrid>
      <w:tr w:rsidR="00EA7973" w:rsidRPr="00A838B1" w:rsidTr="00563655">
        <w:trPr>
          <w:cantSplit/>
          <w:tblHeader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Parameter Estimates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116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195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Z</w:t>
            </w:r>
          </w:p>
        </w:tc>
        <w:tc>
          <w:tcPr>
            <w:tcW w:w="1137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142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Interval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4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95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2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2.312</w:t>
            </w:r>
          </w:p>
        </w:tc>
        <w:tc>
          <w:tcPr>
            <w:tcW w:w="119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.179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12.925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1.961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2.662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15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-3.851-</w:t>
            </w:r>
          </w:p>
        </w:tc>
        <w:tc>
          <w:tcPr>
            <w:tcW w:w="119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.282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-13.649-</w:t>
            </w:r>
          </w:p>
        </w:tc>
        <w:tc>
          <w:tcPr>
            <w:tcW w:w="1137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-4.133-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-3.568-</w:t>
            </w:r>
          </w:p>
        </w:tc>
      </w:tr>
      <w:tr w:rsidR="00EA7973" w:rsidRPr="00A838B1" w:rsidTr="00563655">
        <w:trPr>
          <w:cantSplit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PROBIT model: PROBIT(p) = Intercept + BX (Covariates X are transformed using the base 10.000 logarithm.)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7470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2727"/>
        <w:gridCol w:w="1400"/>
        <w:gridCol w:w="1134"/>
        <w:gridCol w:w="1136"/>
      </w:tblGrid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Chi-Square Tests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df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Sig.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lastRenderedPageBreak/>
              <w:t>PROBIT</w:t>
            </w:r>
          </w:p>
        </w:tc>
        <w:tc>
          <w:tcPr>
            <w:tcW w:w="2726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Pearson Goodness-of-Fit Test</w:t>
            </w:r>
          </w:p>
        </w:tc>
        <w:tc>
          <w:tcPr>
            <w:tcW w:w="1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1.164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.979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EA7973" w:rsidRPr="00A838B1" w:rsidTr="00EA7973">
        <w:trPr>
          <w:cantSplit/>
          <w:tblHeader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a. Statistics based on individual cases differ from statistics based on aggregated cases.</w:t>
            </w:r>
          </w:p>
        </w:tc>
      </w:tr>
      <w:tr w:rsidR="00EA7973" w:rsidRPr="00A838B1" w:rsidTr="00EA7973">
        <w:trPr>
          <w:cantSplit/>
        </w:trPr>
        <w:tc>
          <w:tcPr>
            <w:tcW w:w="7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b. Since the significance level is greater than .150, no heterogeneity factor is used in the calculation of confidence limits.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410" w:type="dxa"/>
        <w:tblInd w:w="-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3"/>
        <w:gridCol w:w="819"/>
        <w:gridCol w:w="1136"/>
        <w:gridCol w:w="1634"/>
        <w:gridCol w:w="1636"/>
        <w:gridCol w:w="1636"/>
        <w:gridCol w:w="1178"/>
        <w:gridCol w:w="1298"/>
      </w:tblGrid>
      <w:tr w:rsidR="00EA7973" w:rsidRPr="00A838B1" w:rsidTr="00563655">
        <w:trPr>
          <w:cantSplit/>
          <w:tblHeader/>
        </w:trPr>
        <w:tc>
          <w:tcPr>
            <w:tcW w:w="104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Cell Counts and Residuals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07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conc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Number of Subjects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Observed Responses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Expected Responses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29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07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9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2.000</w:t>
            </w:r>
          </w:p>
        </w:tc>
        <w:tc>
          <w:tcPr>
            <w:tcW w:w="1634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78.013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-1.013-</w:t>
            </w:r>
          </w:p>
        </w:tc>
        <w:tc>
          <w:tcPr>
            <w:tcW w:w="1298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.780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1.699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53.059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.941</w:t>
            </w:r>
          </w:p>
        </w:tc>
        <w:tc>
          <w:tcPr>
            <w:tcW w:w="129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.531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1.398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26.793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1.207</w:t>
            </w:r>
          </w:p>
        </w:tc>
        <w:tc>
          <w:tcPr>
            <w:tcW w:w="129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.268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1.097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9.426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-1.426-</w:t>
            </w:r>
          </w:p>
        </w:tc>
        <w:tc>
          <w:tcPr>
            <w:tcW w:w="129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.094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.787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2.112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.888</w:t>
            </w:r>
          </w:p>
        </w:tc>
        <w:tc>
          <w:tcPr>
            <w:tcW w:w="129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.021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.494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.338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-.338-</w:t>
            </w:r>
          </w:p>
        </w:tc>
        <w:tc>
          <w:tcPr>
            <w:tcW w:w="129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.003</w:t>
            </w:r>
          </w:p>
        </w:tc>
      </w:tr>
      <w:tr w:rsidR="00EA7973" w:rsidRPr="00A838B1" w:rsidTr="00563655">
        <w:trPr>
          <w:cantSplit/>
          <w:tblHeader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.193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-.033-</w:t>
            </w:r>
          </w:p>
        </w:tc>
        <w:tc>
          <w:tcPr>
            <w:tcW w:w="1298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  <w:tr w:rsidR="00EA7973" w:rsidRPr="00A838B1" w:rsidTr="00563655">
        <w:trPr>
          <w:cantSplit/>
        </w:trPr>
        <w:tc>
          <w:tcPr>
            <w:tcW w:w="1073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6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-.108-</w:t>
            </w:r>
          </w:p>
        </w:tc>
        <w:tc>
          <w:tcPr>
            <w:tcW w:w="1634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.002</w:t>
            </w:r>
          </w:p>
        </w:tc>
        <w:tc>
          <w:tcPr>
            <w:tcW w:w="117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-.002-</w:t>
            </w:r>
          </w:p>
        </w:tc>
        <w:tc>
          <w:tcPr>
            <w:tcW w:w="1298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.000</w:t>
            </w: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W w:w="10349" w:type="dxa"/>
        <w:tblInd w:w="-8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2"/>
        <w:gridCol w:w="818"/>
        <w:gridCol w:w="1162"/>
        <w:gridCol w:w="1570"/>
        <w:gridCol w:w="1571"/>
        <w:gridCol w:w="1285"/>
        <w:gridCol w:w="1571"/>
        <w:gridCol w:w="1300"/>
      </w:tblGrid>
      <w:tr w:rsidR="00EA7973" w:rsidRPr="00A838B1" w:rsidTr="00AC0DBE">
        <w:trPr>
          <w:cantSplit/>
          <w:tblHeader/>
        </w:trPr>
        <w:tc>
          <w:tcPr>
            <w:tcW w:w="103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Confidence Limits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Probability</w:t>
            </w:r>
          </w:p>
        </w:tc>
        <w:tc>
          <w:tcPr>
            <w:tcW w:w="430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conc</w:t>
            </w:r>
          </w:p>
        </w:tc>
        <w:tc>
          <w:tcPr>
            <w:tcW w:w="4156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95% Confidence Limits for log(conc)</w:t>
            </w: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8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Estimate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Upper Bound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</w:t>
            </w:r>
          </w:p>
        </w:tc>
        <w:tc>
          <w:tcPr>
            <w:tcW w:w="818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62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4.564</w:t>
            </w:r>
          </w:p>
        </w:tc>
        <w:tc>
          <w:tcPr>
            <w:tcW w:w="157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3.102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6.111</w:t>
            </w:r>
          </w:p>
        </w:tc>
        <w:tc>
          <w:tcPr>
            <w:tcW w:w="1285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.659</w:t>
            </w:r>
          </w:p>
        </w:tc>
        <w:tc>
          <w:tcPr>
            <w:tcW w:w="1571" w:type="dxa"/>
            <w:tcBorders>
              <w:top w:val="single" w:sz="1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.492</w:t>
            </w:r>
          </w:p>
        </w:tc>
        <w:tc>
          <w:tcPr>
            <w:tcW w:w="1300" w:type="dxa"/>
            <w:tcBorders>
              <w:top w:val="single" w:sz="18" w:space="0" w:color="000000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5.988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4.255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7.765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.777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.629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.890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7.114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5.198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9.046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.852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.716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.956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8.099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6.040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10.150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.908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.781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1.006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8.999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6.822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11.151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.954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.834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9.844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7.565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12.083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.993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.879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10.650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8.281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12.967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1.027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.918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1.113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11.427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8.978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13.816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1.058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.953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1.140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12.183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9.661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14.638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.985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1.165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12.923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10.333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15.442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1.111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1.014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1.189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16.497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13.623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19.307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1.217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1.134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20.030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16.913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23.137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1.228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1.364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23.658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20.295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27.112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1.307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27.473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23.825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31.363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1.439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1.377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31.555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27.552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36.014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1.440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1.556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35.989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31.527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41.192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1.556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1.615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40.870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35.812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47.048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1.611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1.554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1.673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46.319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40.490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53.765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1.666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1.607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1.731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52.496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45.671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61.587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1.660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1.789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59.616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51.510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70.846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1.775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1.712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1.850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67.991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58.225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82.030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1.832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1.765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1.914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78.095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66.146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95.883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1.893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1.821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1.982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90.688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75.797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113.634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1.958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1.880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2.056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107.115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88.091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137.479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2.030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1.945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2.138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130.055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104.818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171.891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2.020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2.235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166.023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130.253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228.019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2.220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2.115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2.358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176.108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137.244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244.171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2.246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2.137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2.388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187.760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145.254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263.037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2.274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2.162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2.420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201.464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154.590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285.489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2.304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2.189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2.456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217.954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165.714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312.864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2.338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2.219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2.495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238.415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179.363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347.340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2.377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2.254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2.541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264.922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196.819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392.776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2.423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2.294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2.594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301.580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220.588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456.929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2.479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2.344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2.660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358.281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256.628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558.844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2.554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2.409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2.747</w:t>
            </w:r>
          </w:p>
        </w:tc>
      </w:tr>
      <w:tr w:rsidR="00EA7973" w:rsidRPr="00A838B1" w:rsidTr="00AC0DBE">
        <w:trPr>
          <w:cantSplit/>
          <w:tblHeader/>
        </w:trPr>
        <w:tc>
          <w:tcPr>
            <w:tcW w:w="1072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vAlign w:val="center"/>
            <w:hideMark/>
          </w:tcPr>
          <w:p w:rsidR="00EA7973" w:rsidRPr="00A838B1" w:rsidRDefault="00EA797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16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470.058</w:t>
            </w:r>
          </w:p>
        </w:tc>
        <w:tc>
          <w:tcPr>
            <w:tcW w:w="157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325.617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767.882</w:t>
            </w:r>
          </w:p>
        </w:tc>
        <w:tc>
          <w:tcPr>
            <w:tcW w:w="1285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2.672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2.513</w:t>
            </w:r>
          </w:p>
        </w:tc>
        <w:tc>
          <w:tcPr>
            <w:tcW w:w="1300" w:type="dxa"/>
            <w:tcBorders>
              <w:top w:val="nil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2.885</w:t>
            </w:r>
          </w:p>
        </w:tc>
      </w:tr>
      <w:tr w:rsidR="00EA7973" w:rsidRPr="00A838B1" w:rsidTr="006C079D">
        <w:trPr>
          <w:cantSplit/>
        </w:trPr>
        <w:tc>
          <w:tcPr>
            <w:tcW w:w="3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Default="00EA7973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tbl>
            <w:tblPr>
              <w:tblW w:w="1034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3052"/>
              <w:gridCol w:w="1570"/>
              <w:gridCol w:w="1571"/>
              <w:gridCol w:w="1285"/>
              <w:gridCol w:w="1571"/>
              <w:gridCol w:w="1300"/>
            </w:tblGrid>
            <w:tr w:rsidR="006C079D" w:rsidRPr="00A838B1" w:rsidTr="007E3E43">
              <w:trPr>
                <w:cantSplit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320" w:lineRule="atLeast"/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</w:pPr>
                  <w:r w:rsidRPr="00A838B1">
                    <w:rPr>
                      <w:rFonts w:asciiTheme="majorBidi" w:hAnsiTheme="majorBidi" w:cstheme="majorBidi"/>
                      <w:color w:val="000000"/>
                      <w:sz w:val="18"/>
                      <w:szCs w:val="18"/>
                    </w:rPr>
                    <w:t>a. Logarithm base = 10.</w:t>
                  </w:r>
                </w:p>
              </w:tc>
              <w:tc>
                <w:tcPr>
                  <w:tcW w:w="15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2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</w:tcPr>
                <w:p w:rsidR="006C079D" w:rsidRPr="00A838B1" w:rsidRDefault="006C079D" w:rsidP="007E3E43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</w:tbl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PROBIT dead OF total WITH conc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/LOG 10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/MODEL PROBIT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/PRINT FREQ CI</w:t>
            </w:r>
          </w:p>
          <w:p w:rsidR="006C079D" w:rsidRPr="00A838B1" w:rsidRDefault="006C079D" w:rsidP="006C079D">
            <w:pPr>
              <w:bidi w:val="0"/>
              <w:rPr>
                <w:rFonts w:asciiTheme="majorBidi" w:eastAsia="Calibri" w:hAnsiTheme="majorBidi" w:cstheme="majorBidi"/>
                <w:b/>
                <w:bCs/>
                <w:color w:val="0D0D0D"/>
                <w:sz w:val="24"/>
                <w:szCs w:val="24"/>
              </w:rPr>
            </w:pPr>
            <w:r w:rsidRPr="00A838B1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  /CRITERIA P(0.15) ITERATE(20) STEPLIMIT(.1).</w:t>
            </w:r>
          </w:p>
          <w:p w:rsidR="006C079D" w:rsidRPr="00A838B1" w:rsidRDefault="006C079D" w:rsidP="006C079D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7973" w:rsidRPr="00A838B1" w:rsidRDefault="00EA7973" w:rsidP="00563655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EA7973" w:rsidRPr="00A838B1" w:rsidRDefault="00EA7973" w:rsidP="00EA7973">
      <w:pPr>
        <w:autoSpaceDE w:val="0"/>
        <w:autoSpaceDN w:val="0"/>
        <w:bidi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:rsidR="00430150" w:rsidRPr="00A838B1" w:rsidRDefault="00430150" w:rsidP="00430150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430150" w:rsidRPr="00A838B1" w:rsidRDefault="00430150" w:rsidP="00430150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430150" w:rsidRPr="00A838B1" w:rsidRDefault="00430150" w:rsidP="00430150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430150" w:rsidRPr="00A838B1" w:rsidRDefault="00430150" w:rsidP="00430150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430150" w:rsidRPr="00A838B1" w:rsidRDefault="00430150" w:rsidP="00430150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430150" w:rsidRPr="00A838B1" w:rsidRDefault="00430150" w:rsidP="00430150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69607D" w:rsidRPr="00A838B1" w:rsidRDefault="0069607D" w:rsidP="0006747D">
      <w:pPr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</w:p>
    <w:sectPr w:rsidR="0069607D" w:rsidRPr="00A838B1" w:rsidSect="00070C4F">
      <w:footerReference w:type="default" r:id="rId56"/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313" w:rsidRDefault="00573313" w:rsidP="00315ED4">
      <w:pPr>
        <w:spacing w:after="0" w:line="240" w:lineRule="auto"/>
      </w:pPr>
      <w:r>
        <w:separator/>
      </w:r>
    </w:p>
  </w:endnote>
  <w:endnote w:type="continuationSeparator" w:id="0">
    <w:p w:rsidR="00573313" w:rsidRDefault="00573313" w:rsidP="00315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5475683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7552E" w:rsidRDefault="0077552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1448">
          <w:rPr>
            <w:noProof/>
            <w:rtl/>
          </w:rPr>
          <w:t>48</w:t>
        </w:r>
        <w:r>
          <w:rPr>
            <w:noProof/>
          </w:rPr>
          <w:fldChar w:fldCharType="end"/>
        </w:r>
      </w:p>
    </w:sdtContent>
  </w:sdt>
  <w:p w:rsidR="0077552E" w:rsidRDefault="0077552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313" w:rsidRDefault="00573313" w:rsidP="00315ED4">
      <w:pPr>
        <w:spacing w:after="0" w:line="240" w:lineRule="auto"/>
      </w:pPr>
      <w:r>
        <w:separator/>
      </w:r>
    </w:p>
  </w:footnote>
  <w:footnote w:type="continuationSeparator" w:id="0">
    <w:p w:rsidR="00573313" w:rsidRDefault="00573313" w:rsidP="00315E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37F"/>
    <w:rsid w:val="00003E6A"/>
    <w:rsid w:val="00005A6C"/>
    <w:rsid w:val="00012A8C"/>
    <w:rsid w:val="00015C5D"/>
    <w:rsid w:val="00020A68"/>
    <w:rsid w:val="00024EC3"/>
    <w:rsid w:val="000579E1"/>
    <w:rsid w:val="00063B79"/>
    <w:rsid w:val="0006747D"/>
    <w:rsid w:val="00070C4F"/>
    <w:rsid w:val="00074707"/>
    <w:rsid w:val="00076CD2"/>
    <w:rsid w:val="00083BD9"/>
    <w:rsid w:val="0009588E"/>
    <w:rsid w:val="000A1CE5"/>
    <w:rsid w:val="000A5F34"/>
    <w:rsid w:val="000A6ADC"/>
    <w:rsid w:val="000C5329"/>
    <w:rsid w:val="000D7FC0"/>
    <w:rsid w:val="000E47BF"/>
    <w:rsid w:val="000F038E"/>
    <w:rsid w:val="001001D0"/>
    <w:rsid w:val="001009F0"/>
    <w:rsid w:val="0011212F"/>
    <w:rsid w:val="00112974"/>
    <w:rsid w:val="00121609"/>
    <w:rsid w:val="001267E2"/>
    <w:rsid w:val="00126A0B"/>
    <w:rsid w:val="00141364"/>
    <w:rsid w:val="0014298F"/>
    <w:rsid w:val="001438D0"/>
    <w:rsid w:val="00157BE9"/>
    <w:rsid w:val="00164450"/>
    <w:rsid w:val="00170A77"/>
    <w:rsid w:val="00174771"/>
    <w:rsid w:val="0017707E"/>
    <w:rsid w:val="00177BA4"/>
    <w:rsid w:val="00186DB6"/>
    <w:rsid w:val="001A22A3"/>
    <w:rsid w:val="001A45B2"/>
    <w:rsid w:val="001A4F93"/>
    <w:rsid w:val="001A74DB"/>
    <w:rsid w:val="001C65A0"/>
    <w:rsid w:val="001E1EEA"/>
    <w:rsid w:val="001E3E64"/>
    <w:rsid w:val="001F2BD5"/>
    <w:rsid w:val="0020002A"/>
    <w:rsid w:val="00204FD1"/>
    <w:rsid w:val="00211985"/>
    <w:rsid w:val="0021736D"/>
    <w:rsid w:val="0021768D"/>
    <w:rsid w:val="00217706"/>
    <w:rsid w:val="00223DBF"/>
    <w:rsid w:val="002268EE"/>
    <w:rsid w:val="00231360"/>
    <w:rsid w:val="002349B0"/>
    <w:rsid w:val="00240447"/>
    <w:rsid w:val="00244560"/>
    <w:rsid w:val="0025751B"/>
    <w:rsid w:val="00261F20"/>
    <w:rsid w:val="0027567B"/>
    <w:rsid w:val="00275F81"/>
    <w:rsid w:val="00292429"/>
    <w:rsid w:val="0029531B"/>
    <w:rsid w:val="00295787"/>
    <w:rsid w:val="002A21F4"/>
    <w:rsid w:val="002A6C13"/>
    <w:rsid w:val="002B10BE"/>
    <w:rsid w:val="002B3303"/>
    <w:rsid w:val="002D0789"/>
    <w:rsid w:val="002E35F0"/>
    <w:rsid w:val="002F5197"/>
    <w:rsid w:val="003004AB"/>
    <w:rsid w:val="00306AAF"/>
    <w:rsid w:val="0031361F"/>
    <w:rsid w:val="00315ED4"/>
    <w:rsid w:val="00324D63"/>
    <w:rsid w:val="00332E54"/>
    <w:rsid w:val="00334330"/>
    <w:rsid w:val="00346C33"/>
    <w:rsid w:val="003571AD"/>
    <w:rsid w:val="003572E8"/>
    <w:rsid w:val="003623BA"/>
    <w:rsid w:val="003754B2"/>
    <w:rsid w:val="00382C02"/>
    <w:rsid w:val="00383E78"/>
    <w:rsid w:val="00387F4C"/>
    <w:rsid w:val="00390BE4"/>
    <w:rsid w:val="003960F1"/>
    <w:rsid w:val="003A2D7C"/>
    <w:rsid w:val="003A4681"/>
    <w:rsid w:val="003C4EA3"/>
    <w:rsid w:val="003D0363"/>
    <w:rsid w:val="003D0815"/>
    <w:rsid w:val="003D0B19"/>
    <w:rsid w:val="003D409B"/>
    <w:rsid w:val="003D4738"/>
    <w:rsid w:val="003D7D18"/>
    <w:rsid w:val="003E2AF3"/>
    <w:rsid w:val="00405EA1"/>
    <w:rsid w:val="00415772"/>
    <w:rsid w:val="00430150"/>
    <w:rsid w:val="004323F3"/>
    <w:rsid w:val="0044137F"/>
    <w:rsid w:val="004440A0"/>
    <w:rsid w:val="004464BB"/>
    <w:rsid w:val="00447720"/>
    <w:rsid w:val="004527CE"/>
    <w:rsid w:val="00463F83"/>
    <w:rsid w:val="00465311"/>
    <w:rsid w:val="00466274"/>
    <w:rsid w:val="004963A1"/>
    <w:rsid w:val="0049771F"/>
    <w:rsid w:val="00497D47"/>
    <w:rsid w:val="004A0B47"/>
    <w:rsid w:val="004A5D29"/>
    <w:rsid w:val="004A60D6"/>
    <w:rsid w:val="004A78EB"/>
    <w:rsid w:val="004A7F3B"/>
    <w:rsid w:val="004B37E4"/>
    <w:rsid w:val="004C55AD"/>
    <w:rsid w:val="004C5B1E"/>
    <w:rsid w:val="004C7F7D"/>
    <w:rsid w:val="004D4755"/>
    <w:rsid w:val="004D5A49"/>
    <w:rsid w:val="004E23D2"/>
    <w:rsid w:val="004E4480"/>
    <w:rsid w:val="004F13D1"/>
    <w:rsid w:val="004F4CD1"/>
    <w:rsid w:val="00512191"/>
    <w:rsid w:val="0051349A"/>
    <w:rsid w:val="00520A52"/>
    <w:rsid w:val="00520E47"/>
    <w:rsid w:val="00553111"/>
    <w:rsid w:val="00563655"/>
    <w:rsid w:val="00572F26"/>
    <w:rsid w:val="00573313"/>
    <w:rsid w:val="005755D3"/>
    <w:rsid w:val="00575E9B"/>
    <w:rsid w:val="00577C5D"/>
    <w:rsid w:val="0058001F"/>
    <w:rsid w:val="005A7D46"/>
    <w:rsid w:val="005C2352"/>
    <w:rsid w:val="005C7DD3"/>
    <w:rsid w:val="005D2145"/>
    <w:rsid w:val="005D2315"/>
    <w:rsid w:val="006007AB"/>
    <w:rsid w:val="00601B3B"/>
    <w:rsid w:val="00606340"/>
    <w:rsid w:val="006070AB"/>
    <w:rsid w:val="006226C0"/>
    <w:rsid w:val="00627E5A"/>
    <w:rsid w:val="00636C8B"/>
    <w:rsid w:val="00651CC4"/>
    <w:rsid w:val="0066191E"/>
    <w:rsid w:val="00662C6D"/>
    <w:rsid w:val="006722AB"/>
    <w:rsid w:val="0067499B"/>
    <w:rsid w:val="00682F9E"/>
    <w:rsid w:val="00686E97"/>
    <w:rsid w:val="0069246C"/>
    <w:rsid w:val="0069607D"/>
    <w:rsid w:val="006A068A"/>
    <w:rsid w:val="006A0B43"/>
    <w:rsid w:val="006A2068"/>
    <w:rsid w:val="006A2218"/>
    <w:rsid w:val="006A26D3"/>
    <w:rsid w:val="006A633A"/>
    <w:rsid w:val="006B0F78"/>
    <w:rsid w:val="006B3996"/>
    <w:rsid w:val="006C079D"/>
    <w:rsid w:val="006C5EF6"/>
    <w:rsid w:val="006D6A07"/>
    <w:rsid w:val="006E397E"/>
    <w:rsid w:val="006E3B22"/>
    <w:rsid w:val="006E5252"/>
    <w:rsid w:val="006F1A28"/>
    <w:rsid w:val="00702CE9"/>
    <w:rsid w:val="007106E0"/>
    <w:rsid w:val="00710AF9"/>
    <w:rsid w:val="00717F27"/>
    <w:rsid w:val="00721AFD"/>
    <w:rsid w:val="00745DC2"/>
    <w:rsid w:val="007554C3"/>
    <w:rsid w:val="00756E38"/>
    <w:rsid w:val="0076004D"/>
    <w:rsid w:val="0077552E"/>
    <w:rsid w:val="007831C1"/>
    <w:rsid w:val="007943E1"/>
    <w:rsid w:val="007A26C2"/>
    <w:rsid w:val="007A416C"/>
    <w:rsid w:val="007A42AC"/>
    <w:rsid w:val="007A4354"/>
    <w:rsid w:val="007A4987"/>
    <w:rsid w:val="007A6CBB"/>
    <w:rsid w:val="007B0E7B"/>
    <w:rsid w:val="007E3E43"/>
    <w:rsid w:val="007E752F"/>
    <w:rsid w:val="007F0172"/>
    <w:rsid w:val="007F3C93"/>
    <w:rsid w:val="007F5DEE"/>
    <w:rsid w:val="00806775"/>
    <w:rsid w:val="00821149"/>
    <w:rsid w:val="00841332"/>
    <w:rsid w:val="00843147"/>
    <w:rsid w:val="008617CB"/>
    <w:rsid w:val="00890738"/>
    <w:rsid w:val="00890D3E"/>
    <w:rsid w:val="00891F44"/>
    <w:rsid w:val="00895E5E"/>
    <w:rsid w:val="008A1E47"/>
    <w:rsid w:val="008A3542"/>
    <w:rsid w:val="008A47E2"/>
    <w:rsid w:val="008B2571"/>
    <w:rsid w:val="008B5CBE"/>
    <w:rsid w:val="008B74E3"/>
    <w:rsid w:val="008C2469"/>
    <w:rsid w:val="008C3B91"/>
    <w:rsid w:val="008C587E"/>
    <w:rsid w:val="008D60E5"/>
    <w:rsid w:val="008E6018"/>
    <w:rsid w:val="008F54EC"/>
    <w:rsid w:val="00914097"/>
    <w:rsid w:val="00916C4D"/>
    <w:rsid w:val="00920E60"/>
    <w:rsid w:val="009352BD"/>
    <w:rsid w:val="00935BE5"/>
    <w:rsid w:val="00936976"/>
    <w:rsid w:val="009401CB"/>
    <w:rsid w:val="00946EE6"/>
    <w:rsid w:val="009505C4"/>
    <w:rsid w:val="009A798F"/>
    <w:rsid w:val="009B4FF8"/>
    <w:rsid w:val="009C1B10"/>
    <w:rsid w:val="009C597D"/>
    <w:rsid w:val="009D51EB"/>
    <w:rsid w:val="009F1319"/>
    <w:rsid w:val="009F30E1"/>
    <w:rsid w:val="009F77A6"/>
    <w:rsid w:val="00A00F4A"/>
    <w:rsid w:val="00A016B9"/>
    <w:rsid w:val="00A11445"/>
    <w:rsid w:val="00A11EC8"/>
    <w:rsid w:val="00A173E2"/>
    <w:rsid w:val="00A176A9"/>
    <w:rsid w:val="00A22A6D"/>
    <w:rsid w:val="00A24E6B"/>
    <w:rsid w:val="00A37780"/>
    <w:rsid w:val="00A379C6"/>
    <w:rsid w:val="00A43235"/>
    <w:rsid w:val="00A47DE1"/>
    <w:rsid w:val="00A53DB6"/>
    <w:rsid w:val="00A60585"/>
    <w:rsid w:val="00A70F89"/>
    <w:rsid w:val="00A82DE7"/>
    <w:rsid w:val="00A838B1"/>
    <w:rsid w:val="00A840F3"/>
    <w:rsid w:val="00A87416"/>
    <w:rsid w:val="00A97301"/>
    <w:rsid w:val="00AA5DA0"/>
    <w:rsid w:val="00AC0DBE"/>
    <w:rsid w:val="00AD758B"/>
    <w:rsid w:val="00AD78E0"/>
    <w:rsid w:val="00AE0E5F"/>
    <w:rsid w:val="00AE211A"/>
    <w:rsid w:val="00AF2DDF"/>
    <w:rsid w:val="00AF58F5"/>
    <w:rsid w:val="00AF746F"/>
    <w:rsid w:val="00B01E71"/>
    <w:rsid w:val="00B05F74"/>
    <w:rsid w:val="00B2133A"/>
    <w:rsid w:val="00B4178D"/>
    <w:rsid w:val="00B50535"/>
    <w:rsid w:val="00B60AD8"/>
    <w:rsid w:val="00B9774E"/>
    <w:rsid w:val="00BA241C"/>
    <w:rsid w:val="00BA76B3"/>
    <w:rsid w:val="00BC2A9A"/>
    <w:rsid w:val="00BC63DC"/>
    <w:rsid w:val="00BC72B4"/>
    <w:rsid w:val="00BE020A"/>
    <w:rsid w:val="00BE25A6"/>
    <w:rsid w:val="00BE56CA"/>
    <w:rsid w:val="00BF1246"/>
    <w:rsid w:val="00BF6B6F"/>
    <w:rsid w:val="00C01444"/>
    <w:rsid w:val="00C03B76"/>
    <w:rsid w:val="00C058DF"/>
    <w:rsid w:val="00C156C1"/>
    <w:rsid w:val="00C1758D"/>
    <w:rsid w:val="00C17665"/>
    <w:rsid w:val="00C21C5C"/>
    <w:rsid w:val="00C33F6C"/>
    <w:rsid w:val="00C353A9"/>
    <w:rsid w:val="00C41272"/>
    <w:rsid w:val="00C60AAE"/>
    <w:rsid w:val="00C674DC"/>
    <w:rsid w:val="00C70927"/>
    <w:rsid w:val="00C71D34"/>
    <w:rsid w:val="00C71DC2"/>
    <w:rsid w:val="00C85A58"/>
    <w:rsid w:val="00C87DC6"/>
    <w:rsid w:val="00C91DB7"/>
    <w:rsid w:val="00C947C4"/>
    <w:rsid w:val="00CA5AE5"/>
    <w:rsid w:val="00CB1372"/>
    <w:rsid w:val="00CB22F2"/>
    <w:rsid w:val="00CB717F"/>
    <w:rsid w:val="00CC2F72"/>
    <w:rsid w:val="00CC410D"/>
    <w:rsid w:val="00CC4182"/>
    <w:rsid w:val="00CC502D"/>
    <w:rsid w:val="00CE098E"/>
    <w:rsid w:val="00CE365F"/>
    <w:rsid w:val="00CE47B2"/>
    <w:rsid w:val="00CF1199"/>
    <w:rsid w:val="00D124A8"/>
    <w:rsid w:val="00D134AC"/>
    <w:rsid w:val="00D34E5A"/>
    <w:rsid w:val="00D6040D"/>
    <w:rsid w:val="00D6266A"/>
    <w:rsid w:val="00D64F6E"/>
    <w:rsid w:val="00D70740"/>
    <w:rsid w:val="00D76FFC"/>
    <w:rsid w:val="00D800D6"/>
    <w:rsid w:val="00D81100"/>
    <w:rsid w:val="00D910BD"/>
    <w:rsid w:val="00D91211"/>
    <w:rsid w:val="00DA5115"/>
    <w:rsid w:val="00DC02C3"/>
    <w:rsid w:val="00DC1448"/>
    <w:rsid w:val="00DD0255"/>
    <w:rsid w:val="00DD5A00"/>
    <w:rsid w:val="00DD5B0E"/>
    <w:rsid w:val="00DF0524"/>
    <w:rsid w:val="00DF43FA"/>
    <w:rsid w:val="00E02D35"/>
    <w:rsid w:val="00E06815"/>
    <w:rsid w:val="00E14F75"/>
    <w:rsid w:val="00E41767"/>
    <w:rsid w:val="00E42F95"/>
    <w:rsid w:val="00E4788C"/>
    <w:rsid w:val="00E57BDF"/>
    <w:rsid w:val="00E64170"/>
    <w:rsid w:val="00E82921"/>
    <w:rsid w:val="00E843E7"/>
    <w:rsid w:val="00E9347E"/>
    <w:rsid w:val="00EA1E80"/>
    <w:rsid w:val="00EA7973"/>
    <w:rsid w:val="00EA7B70"/>
    <w:rsid w:val="00EB1052"/>
    <w:rsid w:val="00EC20F5"/>
    <w:rsid w:val="00EC5660"/>
    <w:rsid w:val="00ED7C2F"/>
    <w:rsid w:val="00F01C29"/>
    <w:rsid w:val="00F05A93"/>
    <w:rsid w:val="00F305D9"/>
    <w:rsid w:val="00F30640"/>
    <w:rsid w:val="00F32C66"/>
    <w:rsid w:val="00F36BA7"/>
    <w:rsid w:val="00F40938"/>
    <w:rsid w:val="00F452FC"/>
    <w:rsid w:val="00F708BA"/>
    <w:rsid w:val="00F70B02"/>
    <w:rsid w:val="00F91752"/>
    <w:rsid w:val="00FA5D59"/>
    <w:rsid w:val="00FC052D"/>
    <w:rsid w:val="00FD5769"/>
    <w:rsid w:val="00FE1FBF"/>
    <w:rsid w:val="00FE1FE9"/>
    <w:rsid w:val="00FE6DC3"/>
    <w:rsid w:val="00FF1DFB"/>
    <w:rsid w:val="00FF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2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02CE9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15E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315ED4"/>
  </w:style>
  <w:style w:type="paragraph" w:styleId="a5">
    <w:name w:val="footer"/>
    <w:basedOn w:val="a"/>
    <w:link w:val="Char1"/>
    <w:uiPriority w:val="99"/>
    <w:unhideWhenUsed/>
    <w:rsid w:val="00315E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315ED4"/>
  </w:style>
  <w:style w:type="table" w:styleId="a6">
    <w:name w:val="Table Grid"/>
    <w:basedOn w:val="a1"/>
    <w:uiPriority w:val="59"/>
    <w:rsid w:val="00651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2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02CE9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15E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315ED4"/>
  </w:style>
  <w:style w:type="paragraph" w:styleId="a5">
    <w:name w:val="footer"/>
    <w:basedOn w:val="a"/>
    <w:link w:val="Char1"/>
    <w:uiPriority w:val="99"/>
    <w:unhideWhenUsed/>
    <w:rsid w:val="00315E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315ED4"/>
  </w:style>
  <w:style w:type="table" w:styleId="a6">
    <w:name w:val="Table Grid"/>
    <w:basedOn w:val="a1"/>
    <w:uiPriority w:val="59"/>
    <w:rsid w:val="00651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4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3.bin"/><Relationship Id="rId26" Type="http://schemas.openxmlformats.org/officeDocument/2006/relationships/image" Target="media/image14.emf"/><Relationship Id="rId39" Type="http://schemas.openxmlformats.org/officeDocument/2006/relationships/image" Target="media/image24.emf"/><Relationship Id="rId21" Type="http://schemas.openxmlformats.org/officeDocument/2006/relationships/oleObject" Target="embeddings/oleObject4.bin"/><Relationship Id="rId34" Type="http://schemas.openxmlformats.org/officeDocument/2006/relationships/image" Target="media/image20.wmf"/><Relationship Id="rId42" Type="http://schemas.openxmlformats.org/officeDocument/2006/relationships/image" Target="media/image26.emf"/><Relationship Id="rId47" Type="http://schemas.openxmlformats.org/officeDocument/2006/relationships/image" Target="media/image30.emf"/><Relationship Id="rId50" Type="http://schemas.openxmlformats.org/officeDocument/2006/relationships/image" Target="media/image32.emf"/><Relationship Id="rId55" Type="http://schemas.openxmlformats.org/officeDocument/2006/relationships/image" Target="media/image37.emf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8.wmf"/><Relationship Id="rId25" Type="http://schemas.openxmlformats.org/officeDocument/2006/relationships/image" Target="media/image13.emf"/><Relationship Id="rId33" Type="http://schemas.openxmlformats.org/officeDocument/2006/relationships/image" Target="media/image19.emf"/><Relationship Id="rId38" Type="http://schemas.openxmlformats.org/officeDocument/2006/relationships/image" Target="media/image23.emf"/><Relationship Id="rId46" Type="http://schemas.openxmlformats.org/officeDocument/2006/relationships/image" Target="media/image29.emf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10.wmf"/><Relationship Id="rId29" Type="http://schemas.openxmlformats.org/officeDocument/2006/relationships/image" Target="media/image16.emf"/><Relationship Id="rId41" Type="http://schemas.openxmlformats.org/officeDocument/2006/relationships/oleObject" Target="embeddings/oleObject8.bin"/><Relationship Id="rId54" Type="http://schemas.openxmlformats.org/officeDocument/2006/relationships/image" Target="media/image36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microsoft.com/office/2007/relationships/hdphoto" Target="media/hdphoto1.wdp"/><Relationship Id="rId32" Type="http://schemas.openxmlformats.org/officeDocument/2006/relationships/image" Target="media/image18.emf"/><Relationship Id="rId37" Type="http://schemas.openxmlformats.org/officeDocument/2006/relationships/image" Target="media/image22.emf"/><Relationship Id="rId40" Type="http://schemas.openxmlformats.org/officeDocument/2006/relationships/image" Target="media/image25.wmf"/><Relationship Id="rId45" Type="http://schemas.openxmlformats.org/officeDocument/2006/relationships/oleObject" Target="embeddings/oleObject9.bin"/><Relationship Id="rId53" Type="http://schemas.openxmlformats.org/officeDocument/2006/relationships/image" Target="media/image35.emf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image" Target="media/image12.png"/><Relationship Id="rId28" Type="http://schemas.openxmlformats.org/officeDocument/2006/relationships/oleObject" Target="embeddings/oleObject5.bin"/><Relationship Id="rId36" Type="http://schemas.openxmlformats.org/officeDocument/2006/relationships/image" Target="media/image21.emf"/><Relationship Id="rId49" Type="http://schemas.openxmlformats.org/officeDocument/2006/relationships/oleObject" Target="embeddings/oleObject10.bin"/><Relationship Id="rId57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9.emf"/><Relationship Id="rId31" Type="http://schemas.openxmlformats.org/officeDocument/2006/relationships/oleObject" Target="embeddings/oleObject6.bin"/><Relationship Id="rId44" Type="http://schemas.openxmlformats.org/officeDocument/2006/relationships/image" Target="media/image28.wmf"/><Relationship Id="rId52" Type="http://schemas.openxmlformats.org/officeDocument/2006/relationships/image" Target="media/image3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2.bin"/><Relationship Id="rId22" Type="http://schemas.openxmlformats.org/officeDocument/2006/relationships/image" Target="media/image11.emf"/><Relationship Id="rId27" Type="http://schemas.openxmlformats.org/officeDocument/2006/relationships/image" Target="media/image15.wmf"/><Relationship Id="rId30" Type="http://schemas.openxmlformats.org/officeDocument/2006/relationships/image" Target="media/image17.wmf"/><Relationship Id="rId35" Type="http://schemas.openxmlformats.org/officeDocument/2006/relationships/oleObject" Target="embeddings/oleObject7.bin"/><Relationship Id="rId43" Type="http://schemas.openxmlformats.org/officeDocument/2006/relationships/image" Target="media/image27.emf"/><Relationship Id="rId48" Type="http://schemas.openxmlformats.org/officeDocument/2006/relationships/image" Target="media/image31.wmf"/><Relationship Id="rId56" Type="http://schemas.openxmlformats.org/officeDocument/2006/relationships/footer" Target="footer1.xml"/><Relationship Id="rId8" Type="http://schemas.openxmlformats.org/officeDocument/2006/relationships/image" Target="media/image1.emf"/><Relationship Id="rId51" Type="http://schemas.openxmlformats.org/officeDocument/2006/relationships/image" Target="media/image33.emf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0CE9B-AF86-4268-AD3B-1431E0095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54</Pages>
  <Words>4392</Words>
  <Characters>25035</Characters>
  <Application>Microsoft Office Word</Application>
  <DocSecurity>0</DocSecurity>
  <Lines>208</Lines>
  <Paragraphs>58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trust me</cp:lastModifiedBy>
  <cp:revision>5</cp:revision>
  <cp:lastPrinted>2021-11-10T10:48:00Z</cp:lastPrinted>
  <dcterms:created xsi:type="dcterms:W3CDTF">2021-12-01T21:38:00Z</dcterms:created>
  <dcterms:modified xsi:type="dcterms:W3CDTF">2021-12-13T19:07:00Z</dcterms:modified>
</cp:coreProperties>
</file>