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spacing w:line="480" w:lineRule="auto"/>
      </w:pPr>
      <w:r>
        <w:rPr>
          <w:bCs/>
          <w:rFonts w:ascii="Times New Roman" w:hAnsi="Times New Roman"/>
          <w:b/>
          <w:sz w:val="24"/>
        </w:rPr>
        <w:t xml:space="preserve">Supplementary Information</w:t>
      </w:r>
    </w:p>
    <w:p>
      <w:pPr>
        <w:pStyle w:val="BodyText"/>
        <w:spacing w:line="480" w:lineRule="auto"/>
      </w:pPr>
      <w:r>
        <w:rPr>
          <w:bCs/>
          <w:rFonts w:ascii="Times New Roman" w:hAnsi="Times New Roman"/>
          <w:b/>
          <w:sz w:val="24"/>
        </w:rPr>
        <w:t xml:space="preserve">The Structural Impact of Perceived Parental Financial Transparency on the Objective Financial Literacy and Behavioral Decision-Making Heuristics of Urban Adolescents (Aged 15-18) in India: A Case Study of Pune</w:t>
      </w:r>
    </w:p>
    <w:bookmarkStart w:id="24" w:name="online-resource-1-survey-instrument"/>
    <w:p>
      <w:pPr>
        <w:pStyle w:val="Heading1"/>
        <w:spacing w:line="480" w:lineRule="auto"/>
      </w:pPr>
      <w:r>
        <w:rPr>
          <w:rFonts w:ascii="Times New Roman" w:hAnsi="Times New Roman"/>
          <w:sz w:val="24"/>
        </w:rPr>
        <w:t xml:space="preserve">Online Resource 1: Survey Instrument</w:t>
      </w:r>
    </w:p>
    <w:p>
      <w:pPr>
        <w:pStyle w:val="FirstParagraph"/>
        <w:spacing w:line="480" w:lineRule="auto"/>
      </w:pPr>
      <w:r>
        <w:rPr>
          <w:rFonts w:ascii="Times New Roman" w:hAnsi="Times New Roman"/>
          <w:sz w:val="24"/>
        </w:rPr>
        <w:t xml:space="preserve">Note. The instrument below reproduces the questionnaire administered to both the pilot sample (N = 30) and the main analytic sample (N = 200), in the order presented to respondents. Section A recorded background information; Sections B through D reproduce the three composite scales described in the Methodology. Correct answers on Section C are marked with an asterisk (*); point values for each response option on Section D are shown in brackets. Two items in Section C (7 and 11) required minor reconstruction from the researcher’s item-development notes, as detailed in the note following Section C.</w:t>
      </w:r>
    </w:p>
    <w:bookmarkStart w:id="20" w:name="section-a-background-information"/>
    <w:p>
      <w:pPr>
        <w:pStyle w:val="Heading2"/>
        <w:spacing w:line="480" w:lineRule="auto"/>
      </w:pPr>
      <w:r>
        <w:rPr>
          <w:rFonts w:ascii="Times New Roman" w:hAnsi="Times New Roman"/>
          <w:sz w:val="24"/>
        </w:rPr>
        <w:t xml:space="preserve">Section A: Background Information</w:t>
      </w:r>
    </w:p>
    <w:p>
      <w:pPr>
        <w:numPr>
          <w:ilvl w:val="0"/>
          <w:numId w:val="1001"/>
        </w:numPr>
        <w:spacing w:line="480" w:lineRule="auto"/>
      </w:pPr>
      <w:r>
        <w:rPr>
          <w:rFonts w:ascii="Times New Roman" w:hAnsi="Times New Roman"/>
          <w:sz w:val="24"/>
        </w:rPr>
        <w:t xml:space="preserve">Age</w:t>
      </w:r>
    </w:p>
    <w:p>
      <w:pPr>
        <w:numPr>
          <w:ilvl w:val="0"/>
          <w:numId w:val="1001"/>
        </w:numPr>
        <w:spacing w:line="480" w:lineRule="auto"/>
      </w:pPr>
      <w:r>
        <w:rPr>
          <w:rFonts w:ascii="Times New Roman" w:hAnsi="Times New Roman"/>
          <w:sz w:val="24"/>
        </w:rPr>
        <w:t xml:space="preserve">Gender: Male / Female / Prefer not to say</w:t>
      </w:r>
    </w:p>
    <w:p>
      <w:pPr>
        <w:numPr>
          <w:ilvl w:val="0"/>
          <w:numId w:val="1001"/>
        </w:numPr>
        <w:spacing w:line="480" w:lineRule="auto"/>
      </w:pPr>
      <w:r>
        <w:rPr>
          <w:rFonts w:ascii="Times New Roman" w:hAnsi="Times New Roman"/>
          <w:sz w:val="24"/>
        </w:rPr>
        <w:t xml:space="preserve">Grade/Class: 9th / 10th / 11th / 12th</w:t>
      </w:r>
    </w:p>
    <w:p>
      <w:pPr>
        <w:numPr>
          <w:ilvl w:val="0"/>
          <w:numId w:val="1001"/>
        </w:numPr>
        <w:spacing w:line="480" w:lineRule="auto"/>
      </w:pPr>
      <w:r>
        <w:rPr>
          <w:rFonts w:ascii="Times New Roman" w:hAnsi="Times New Roman"/>
          <w:sz w:val="24"/>
        </w:rPr>
        <w:t xml:space="preserve">Type of school: Government / Private / International</w:t>
      </w:r>
    </w:p>
    <w:p>
      <w:pPr>
        <w:numPr>
          <w:ilvl w:val="0"/>
          <w:numId w:val="1001"/>
        </w:numPr>
        <w:spacing w:line="480" w:lineRule="auto"/>
      </w:pPr>
      <w:r>
        <w:rPr>
          <w:rFonts w:ascii="Times New Roman" w:hAnsi="Times New Roman"/>
          <w:sz w:val="24"/>
        </w:rPr>
        <w:t xml:space="preserve">Parents’ highest education level: Upto 10th / 12th / Graduate / Postgraduate</w:t>
      </w:r>
    </w:p>
    <w:p>
      <w:pPr>
        <w:numPr>
          <w:ilvl w:val="0"/>
          <w:numId w:val="1001"/>
        </w:numPr>
        <w:spacing w:line="480" w:lineRule="auto"/>
      </w:pPr>
      <w:r>
        <w:rPr>
          <w:rFonts w:ascii="Times New Roman" w:hAnsi="Times New Roman"/>
          <w:sz w:val="24"/>
        </w:rPr>
        <w:t xml:space="preserve">What is the primary occupation of your primary earning parent? Government / Public Sector Employee / Private Sector Employee / Business Owner / Self-Employed</w:t>
      </w:r>
    </w:p>
    <w:p>
      <w:pPr>
        <w:numPr>
          <w:ilvl w:val="0"/>
          <w:numId w:val="1001"/>
        </w:numPr>
        <w:spacing w:line="480" w:lineRule="auto"/>
      </w:pPr>
      <w:r>
        <w:rPr>
          <w:rFonts w:ascii="Times New Roman" w:hAnsi="Times New Roman"/>
          <w:sz w:val="24"/>
        </w:rPr>
        <w:t xml:space="preserve">Approximate monthly household/family income: Below 50,000 / 50,001-1,00,000 / 1,00,001-1,50,000 / 1,50,001-2,50,000 / Above 2,50,001</w:t>
      </w:r>
    </w:p>
    <w:p>
      <w:pPr>
        <w:numPr>
          <w:ilvl w:val="0"/>
          <w:numId w:val="1001"/>
        </w:numPr>
        <w:spacing w:line="480" w:lineRule="auto"/>
      </w:pPr>
      <w:r>
        <w:rPr>
          <w:rFonts w:ascii="Times New Roman" w:hAnsi="Times New Roman"/>
          <w:sz w:val="24"/>
        </w:rPr>
        <w:t xml:space="preserve">What type of family structure do you live in? Nuclear Family (only parents and siblings) / Joint or Extended Family (living with grandparents, uncles, aunts, etc.)</w:t>
      </w:r>
    </w:p>
    <w:p>
      <w:pPr>
        <w:numPr>
          <w:ilvl w:val="0"/>
          <w:numId w:val="1001"/>
        </w:numPr>
        <w:spacing w:line="480" w:lineRule="auto"/>
      </w:pPr>
      <w:r>
        <w:rPr>
          <w:rFonts w:ascii="Times New Roman" w:hAnsi="Times New Roman"/>
          <w:sz w:val="24"/>
        </w:rPr>
        <w:t xml:space="preserve">Who manages household finances? Both / Father / Mother / Other</w:t>
      </w:r>
    </w:p>
    <w:p>
      <w:pPr>
        <w:numPr>
          <w:ilvl w:val="0"/>
          <w:numId w:val="1001"/>
        </w:numPr>
        <w:spacing w:line="480" w:lineRule="auto"/>
      </w:pPr>
      <w:r>
        <w:rPr>
          <w:rFonts w:ascii="Times New Roman" w:hAnsi="Times New Roman"/>
          <w:sz w:val="24"/>
        </w:rPr>
        <w:t xml:space="preserve">Have you received any formal financial education? Yes / No</w:t>
      </w:r>
    </w:p>
    <w:p>
      <w:pPr>
        <w:numPr>
          <w:ilvl w:val="0"/>
          <w:numId w:val="1001"/>
        </w:numPr>
        <w:spacing w:line="480" w:lineRule="auto"/>
      </w:pPr>
      <w:r>
        <w:rPr>
          <w:rFonts w:ascii="Times New Roman" w:hAnsi="Times New Roman"/>
          <w:sz w:val="24"/>
        </w:rPr>
        <w:t xml:space="preserve">I proactively ask my parents questions regarding our household’s financial matters (e.g., family budget, savings, or bills). (1 = strongly disagree to 5 = strongly agree)</w:t>
      </w:r>
    </w:p>
    <w:p>
      <w:pPr>
        <w:numPr>
          <w:ilvl w:val="0"/>
          <w:numId w:val="1001"/>
        </w:numPr>
        <w:spacing w:line="480" w:lineRule="auto"/>
      </w:pPr>
      <w:r>
        <w:rPr>
          <w:rFonts w:ascii="Times New Roman" w:hAnsi="Times New Roman"/>
          <w:sz w:val="24"/>
        </w:rPr>
        <w:t xml:space="preserve">My friends have a strong influence on my spending and saving decisions, and I often want to keep up with their lifestyle. (1 = strongly disagree to 5 = strongly agree)</w:t>
      </w:r>
    </w:p>
    <w:bookmarkEnd w:id="20"/>
    <w:bookmarkStart w:id="21" w:name="X47507e90f6886ac9d6a036f767faf79a2b3f497"/>
    <w:p>
      <w:pPr>
        <w:pStyle w:val="Heading2"/>
        <w:spacing w:line="480" w:lineRule="auto"/>
      </w:pPr>
      <w:r>
        <w:rPr>
          <w:rFonts w:ascii="Times New Roman" w:hAnsi="Times New Roman"/>
          <w:sz w:val="24"/>
        </w:rPr>
        <w:t xml:space="preserve">Section B: Perceived Parental Financial Transparency</w:t>
      </w:r>
    </w:p>
    <w:p>
      <w:pPr>
        <w:pStyle w:val="FirstParagraph"/>
        <w:spacing w:line="480" w:lineRule="auto"/>
      </w:pPr>
      <w:r>
        <w:rPr>
          <w:rFonts w:ascii="Times New Roman" w:hAnsi="Times New Roman"/>
          <w:sz w:val="24"/>
        </w:rPr>
        <w:t xml:space="preserve">Rated on a 5-point scale (1 = strongly disagree, 5 = strongly agree). Items marked (R) are reverse-scored prior to totaling.</w:t>
      </w:r>
    </w:p>
    <w:p>
      <w:pPr>
        <w:numPr>
          <w:ilvl w:val="0"/>
          <w:numId w:val="1002"/>
        </w:numPr>
        <w:spacing w:line="480" w:lineRule="auto"/>
      </w:pPr>
      <w:r>
        <w:rPr>
          <w:rFonts w:ascii="Times New Roman" w:hAnsi="Times New Roman"/>
          <w:sz w:val="24"/>
        </w:rPr>
        <w:t xml:space="preserve">My parents talk openly with me about our household expenses.</w:t>
      </w:r>
    </w:p>
    <w:p>
      <w:pPr>
        <w:numPr>
          <w:ilvl w:val="0"/>
          <w:numId w:val="1002"/>
        </w:numPr>
        <w:spacing w:line="480" w:lineRule="auto"/>
      </w:pPr>
      <w:r>
        <w:rPr>
          <w:rFonts w:ascii="Times New Roman" w:hAnsi="Times New Roman"/>
          <w:sz w:val="24"/>
        </w:rPr>
        <w:t xml:space="preserve">My parents avoid discussing money matters with me. (R)</w:t>
      </w:r>
    </w:p>
    <w:p>
      <w:pPr>
        <w:numPr>
          <w:ilvl w:val="0"/>
          <w:numId w:val="1002"/>
        </w:numPr>
        <w:spacing w:line="480" w:lineRule="auto"/>
      </w:pPr>
      <w:r>
        <w:rPr>
          <w:rFonts w:ascii="Times New Roman" w:hAnsi="Times New Roman"/>
          <w:sz w:val="24"/>
        </w:rPr>
        <w:t xml:space="preserve">My parents explain how monthly budgets are planned in our home.</w:t>
      </w:r>
    </w:p>
    <w:p>
      <w:pPr>
        <w:numPr>
          <w:ilvl w:val="0"/>
          <w:numId w:val="1002"/>
        </w:numPr>
        <w:spacing w:line="480" w:lineRule="auto"/>
      </w:pPr>
      <w:r>
        <w:rPr>
          <w:rFonts w:ascii="Times New Roman" w:hAnsi="Times New Roman"/>
          <w:sz w:val="24"/>
        </w:rPr>
        <w:t xml:space="preserve">My parents discuss saving and spending decisions with me.</w:t>
      </w:r>
    </w:p>
    <w:p>
      <w:pPr>
        <w:numPr>
          <w:ilvl w:val="0"/>
          <w:numId w:val="1002"/>
        </w:numPr>
        <w:spacing w:line="480" w:lineRule="auto"/>
      </w:pPr>
      <w:r>
        <w:rPr>
          <w:rFonts w:ascii="Times New Roman" w:hAnsi="Times New Roman"/>
          <w:sz w:val="24"/>
        </w:rPr>
        <w:t xml:space="preserve">My parents never include me in family discussions about financial decisions. (R)</w:t>
      </w:r>
    </w:p>
    <w:p>
      <w:pPr>
        <w:numPr>
          <w:ilvl w:val="0"/>
          <w:numId w:val="1002"/>
        </w:numPr>
        <w:spacing w:line="480" w:lineRule="auto"/>
      </w:pPr>
      <w:r>
        <w:rPr>
          <w:rFonts w:ascii="Times New Roman" w:hAnsi="Times New Roman"/>
          <w:sz w:val="24"/>
        </w:rPr>
        <w:t xml:space="preserve">My parents explain why certain purchases are delayed or avoided.</w:t>
      </w:r>
    </w:p>
    <w:p>
      <w:pPr>
        <w:numPr>
          <w:ilvl w:val="0"/>
          <w:numId w:val="1002"/>
        </w:numPr>
        <w:spacing w:line="480" w:lineRule="auto"/>
      </w:pPr>
      <w:r>
        <w:rPr>
          <w:rFonts w:ascii="Times New Roman" w:hAnsi="Times New Roman"/>
          <w:sz w:val="24"/>
        </w:rPr>
        <w:t xml:space="preserve">My parents share what they have learned from their past financial mistakes.</w:t>
      </w:r>
    </w:p>
    <w:p>
      <w:pPr>
        <w:numPr>
          <w:ilvl w:val="0"/>
          <w:numId w:val="1002"/>
        </w:numPr>
        <w:spacing w:line="480" w:lineRule="auto"/>
      </w:pPr>
      <w:r>
        <w:rPr>
          <w:rFonts w:ascii="Times New Roman" w:hAnsi="Times New Roman"/>
          <w:sz w:val="24"/>
        </w:rPr>
        <w:t xml:space="preserve">My parents rarely talk to me about why saving money is important. (R)</w:t>
      </w:r>
    </w:p>
    <w:p>
      <w:pPr>
        <w:numPr>
          <w:ilvl w:val="0"/>
          <w:numId w:val="1002"/>
        </w:numPr>
        <w:spacing w:line="480" w:lineRule="auto"/>
      </w:pPr>
      <w:r>
        <w:rPr>
          <w:rFonts w:ascii="Times New Roman" w:hAnsi="Times New Roman"/>
          <w:sz w:val="24"/>
        </w:rPr>
        <w:t xml:space="preserve">I understand how my family manages spending when money is limited.</w:t>
      </w:r>
    </w:p>
    <w:p>
      <w:pPr>
        <w:numPr>
          <w:ilvl w:val="0"/>
          <w:numId w:val="1002"/>
        </w:numPr>
        <w:spacing w:line="480" w:lineRule="auto"/>
      </w:pPr>
      <w:r>
        <w:rPr>
          <w:rFonts w:ascii="Times New Roman" w:hAnsi="Times New Roman"/>
          <w:sz w:val="24"/>
        </w:rPr>
        <w:t xml:space="preserve">In my family, financial matters are kept private from children. (R)</w:t>
      </w:r>
    </w:p>
    <w:p>
      <w:pPr>
        <w:numPr>
          <w:ilvl w:val="0"/>
          <w:numId w:val="1002"/>
        </w:numPr>
        <w:spacing w:line="480" w:lineRule="auto"/>
      </w:pPr>
      <w:r>
        <w:rPr>
          <w:rFonts w:ascii="Times New Roman" w:hAnsi="Times New Roman"/>
          <w:sz w:val="24"/>
        </w:rPr>
        <w:t xml:space="preserve">My parents encourage me to ask questions about money matters.</w:t>
      </w:r>
    </w:p>
    <w:p>
      <w:pPr>
        <w:numPr>
          <w:ilvl w:val="0"/>
          <w:numId w:val="1002"/>
        </w:numPr>
        <w:spacing w:line="480" w:lineRule="auto"/>
      </w:pPr>
      <w:r>
        <w:rPr>
          <w:rFonts w:ascii="Times New Roman" w:hAnsi="Times New Roman"/>
          <w:sz w:val="24"/>
        </w:rPr>
        <w:t xml:space="preserve">My parents do not share details about our family’s overall financial situation with me. (R)</w:t>
      </w:r>
    </w:p>
    <w:bookmarkEnd w:id="21"/>
    <w:bookmarkStart w:id="22" w:name="section-c-objective-financial-literacy"/>
    <w:p>
      <w:pPr>
        <w:pStyle w:val="Heading2"/>
        <w:spacing w:line="480" w:lineRule="auto"/>
      </w:pPr>
      <w:r>
        <w:rPr>
          <w:rFonts w:ascii="Times New Roman" w:hAnsi="Times New Roman"/>
          <w:sz w:val="24"/>
        </w:rPr>
        <w:t xml:space="preserve">Section C: Objective Financial Literacy</w:t>
      </w:r>
    </w:p>
    <w:p>
      <w:pPr>
        <w:numPr>
          <w:ilvl w:val="0"/>
          <w:numId w:val="1003"/>
        </w:numPr>
        <w:pStyle w:val="Compact"/>
        <w:spacing w:line="480" w:lineRule="auto"/>
      </w:pPr>
      <w:r>
        <w:rPr>
          <w:rFonts w:ascii="Times New Roman" w:hAnsi="Times New Roman"/>
          <w:sz w:val="24"/>
        </w:rPr>
        <w:t xml:space="preserve">Which of the following options are classified as an asset?</w:t>
      </w:r>
    </w:p>
    <w:p>
      <w:pPr>
        <w:pStyle w:val="BlockText"/>
        <w:spacing w:line="480" w:lineRule="auto"/>
      </w:pPr>
      <w:r>
        <w:rPr>
          <w:rFonts w:ascii="Times New Roman" w:hAnsi="Times New Roman"/>
          <w:sz w:val="24"/>
        </w:rPr>
        <w:t xml:space="preserve">A. Monthly rent payment</w:t>
      </w:r>
    </w:p>
    <w:p>
      <w:pPr>
        <w:pStyle w:val="BlockText"/>
        <w:spacing w:line="480" w:lineRule="auto"/>
      </w:pPr>
      <w:r>
        <w:rPr>
          <w:rFonts w:ascii="Times New Roman" w:hAnsi="Times New Roman"/>
          <w:sz w:val="24"/>
        </w:rPr>
        <w:t xml:space="preserve">B. Savings account*</w:t>
      </w:r>
    </w:p>
    <w:p>
      <w:pPr>
        <w:pStyle w:val="BlockText"/>
        <w:spacing w:line="480" w:lineRule="auto"/>
      </w:pPr>
      <w:r>
        <w:rPr>
          <w:rFonts w:ascii="Times New Roman" w:hAnsi="Times New Roman"/>
          <w:sz w:val="24"/>
        </w:rPr>
        <w:t xml:space="preserve">C. Education loan</w:t>
      </w:r>
    </w:p>
    <w:p>
      <w:pPr>
        <w:pStyle w:val="BlockText"/>
        <w:spacing w:line="480" w:lineRule="auto"/>
      </w:pPr>
      <w:r>
        <w:rPr>
          <w:rFonts w:ascii="Times New Roman" w:hAnsi="Times New Roman"/>
          <w:sz w:val="24"/>
        </w:rPr>
        <w:t xml:space="preserve">D. Income tax payment</w:t>
      </w:r>
    </w:p>
    <w:p>
      <w:pPr>
        <w:pStyle w:val="BlockText"/>
        <w:spacing w:line="480" w:lineRule="auto"/>
      </w:pPr>
      <w:r>
        <w:rPr>
          <w:rFonts w:ascii="Times New Roman" w:hAnsi="Times New Roman"/>
          <w:sz w:val="24"/>
        </w:rPr>
        <w:t xml:space="preserve">E. Do not know</w:t>
      </w:r>
    </w:p>
    <w:p>
      <w:pPr>
        <w:numPr>
          <w:ilvl w:val="0"/>
          <w:numId w:val="1004"/>
        </w:numPr>
        <w:pStyle w:val="Compact"/>
        <w:spacing w:line="480" w:lineRule="auto"/>
      </w:pPr>
      <w:r>
        <w:rPr>
          <w:rFonts w:ascii="Times New Roman" w:hAnsi="Times New Roman"/>
          <w:sz w:val="24"/>
        </w:rPr>
        <w:t xml:space="preserve">If an individual tracks their income and expenses but does not prioritize needs over wants, what is the most likely result?</w:t>
      </w:r>
    </w:p>
    <w:p>
      <w:pPr>
        <w:pStyle w:val="BlockText"/>
        <w:spacing w:line="480" w:lineRule="auto"/>
      </w:pPr>
      <w:r>
        <w:rPr>
          <w:rFonts w:ascii="Times New Roman" w:hAnsi="Times New Roman"/>
          <w:sz w:val="24"/>
        </w:rPr>
        <w:t xml:space="preserve">A. Increased savings</w:t>
      </w:r>
    </w:p>
    <w:p>
      <w:pPr>
        <w:pStyle w:val="BlockText"/>
        <w:spacing w:line="480" w:lineRule="auto"/>
      </w:pPr>
      <w:r>
        <w:rPr>
          <w:rFonts w:ascii="Times New Roman" w:hAnsi="Times New Roman"/>
          <w:sz w:val="24"/>
        </w:rPr>
        <w:t xml:space="preserve">B. Better financial control</w:t>
      </w:r>
    </w:p>
    <w:p>
      <w:pPr>
        <w:pStyle w:val="BlockText"/>
        <w:spacing w:line="480" w:lineRule="auto"/>
      </w:pPr>
      <w:r>
        <w:rPr>
          <w:rFonts w:ascii="Times New Roman" w:hAnsi="Times New Roman"/>
          <w:sz w:val="24"/>
        </w:rPr>
        <w:t xml:space="preserve">C. Overspending and potential debt*</w:t>
      </w:r>
    </w:p>
    <w:p>
      <w:pPr>
        <w:pStyle w:val="BlockText"/>
        <w:spacing w:line="480" w:lineRule="auto"/>
      </w:pPr>
      <w:r>
        <w:rPr>
          <w:rFonts w:ascii="Times New Roman" w:hAnsi="Times New Roman"/>
          <w:sz w:val="24"/>
        </w:rPr>
        <w:t xml:space="preserve">D. Improved credit score</w:t>
      </w:r>
    </w:p>
    <w:p>
      <w:pPr>
        <w:pStyle w:val="BlockText"/>
        <w:spacing w:line="480" w:lineRule="auto"/>
      </w:pPr>
      <w:r>
        <w:rPr>
          <w:rFonts w:ascii="Times New Roman" w:hAnsi="Times New Roman"/>
          <w:sz w:val="24"/>
        </w:rPr>
        <w:t xml:space="preserve">E. Do not know</w:t>
      </w:r>
    </w:p>
    <w:p>
      <w:pPr>
        <w:numPr>
          <w:ilvl w:val="0"/>
          <w:numId w:val="1005"/>
        </w:numPr>
        <w:pStyle w:val="Compact"/>
        <w:spacing w:line="480" w:lineRule="auto"/>
      </w:pPr>
      <w:r>
        <w:rPr>
          <w:rFonts w:ascii="Times New Roman" w:hAnsi="Times New Roman"/>
          <w:sz w:val="24"/>
        </w:rPr>
        <w:t xml:space="preserve">Which of the following can negatively impact credit score?</w:t>
      </w:r>
    </w:p>
    <w:p>
      <w:pPr>
        <w:pStyle w:val="BlockText"/>
        <w:spacing w:line="480" w:lineRule="auto"/>
      </w:pPr>
      <w:r>
        <w:rPr>
          <w:rFonts w:ascii="Times New Roman" w:hAnsi="Times New Roman"/>
          <w:sz w:val="24"/>
        </w:rPr>
        <w:t xml:space="preserve">A. Low income</w:t>
      </w:r>
    </w:p>
    <w:p>
      <w:pPr>
        <w:pStyle w:val="BlockText"/>
        <w:spacing w:line="480" w:lineRule="auto"/>
      </w:pPr>
      <w:r>
        <w:rPr>
          <w:rFonts w:ascii="Times New Roman" w:hAnsi="Times New Roman"/>
          <w:sz w:val="24"/>
        </w:rPr>
        <w:t xml:space="preserve">B. High credit utilisation*</w:t>
      </w:r>
    </w:p>
    <w:p>
      <w:pPr>
        <w:pStyle w:val="BlockText"/>
        <w:spacing w:line="480" w:lineRule="auto"/>
      </w:pPr>
      <w:r>
        <w:rPr>
          <w:rFonts w:ascii="Times New Roman" w:hAnsi="Times New Roman"/>
          <w:sz w:val="24"/>
        </w:rPr>
        <w:t xml:space="preserve">C. Making early payments</w:t>
      </w:r>
    </w:p>
    <w:p>
      <w:pPr>
        <w:pStyle w:val="BlockText"/>
        <w:spacing w:line="480" w:lineRule="auto"/>
      </w:pPr>
      <w:r>
        <w:rPr>
          <w:rFonts w:ascii="Times New Roman" w:hAnsi="Times New Roman"/>
          <w:sz w:val="24"/>
        </w:rPr>
        <w:t xml:space="preserve">D. Long credit history</w:t>
      </w:r>
    </w:p>
    <w:p>
      <w:pPr>
        <w:pStyle w:val="BlockText"/>
        <w:spacing w:line="480" w:lineRule="auto"/>
      </w:pPr>
      <w:r>
        <w:rPr>
          <w:rFonts w:ascii="Times New Roman" w:hAnsi="Times New Roman"/>
          <w:sz w:val="24"/>
        </w:rPr>
        <w:t xml:space="preserve">E. Do not know</w:t>
      </w:r>
    </w:p>
    <w:p>
      <w:pPr>
        <w:numPr>
          <w:ilvl w:val="0"/>
          <w:numId w:val="1006"/>
        </w:numPr>
        <w:pStyle w:val="Compact"/>
        <w:spacing w:line="480" w:lineRule="auto"/>
      </w:pPr>
      <w:r>
        <w:rPr>
          <w:rFonts w:ascii="Times New Roman" w:hAnsi="Times New Roman"/>
          <w:sz w:val="24"/>
        </w:rPr>
        <w:t xml:space="preserve">Imagine that you receive some money and keep it in a safe at home. If inflation is 5% per year, after one year you will be able to buy:</w:t>
      </w:r>
    </w:p>
    <w:p>
      <w:pPr>
        <w:pStyle w:val="BlockText"/>
        <w:spacing w:line="480" w:lineRule="auto"/>
      </w:pPr>
      <w:r>
        <w:rPr>
          <w:rFonts w:ascii="Times New Roman" w:hAnsi="Times New Roman"/>
          <w:sz w:val="24"/>
        </w:rPr>
        <w:t xml:space="preserve">A. More than today</w:t>
      </w:r>
    </w:p>
    <w:p>
      <w:pPr>
        <w:pStyle w:val="BlockText"/>
        <w:spacing w:line="480" w:lineRule="auto"/>
      </w:pPr>
      <w:r>
        <w:rPr>
          <w:rFonts w:ascii="Times New Roman" w:hAnsi="Times New Roman"/>
          <w:sz w:val="24"/>
        </w:rPr>
        <w:t xml:space="preserve">B. Exactly the same as today</w:t>
      </w:r>
    </w:p>
    <w:p>
      <w:pPr>
        <w:pStyle w:val="BlockText"/>
        <w:spacing w:line="480" w:lineRule="auto"/>
      </w:pPr>
      <w:r>
        <w:rPr>
          <w:rFonts w:ascii="Times New Roman" w:hAnsi="Times New Roman"/>
          <w:sz w:val="24"/>
        </w:rPr>
        <w:t xml:space="preserve">C. Less than today*</w:t>
      </w:r>
    </w:p>
    <w:p>
      <w:pPr>
        <w:pStyle w:val="BlockText"/>
        <w:spacing w:line="480" w:lineRule="auto"/>
      </w:pPr>
      <w:r>
        <w:rPr>
          <w:rFonts w:ascii="Times New Roman" w:hAnsi="Times New Roman"/>
          <w:sz w:val="24"/>
        </w:rPr>
        <w:t xml:space="preserve">D. Do not know</w:t>
      </w:r>
    </w:p>
    <w:p>
      <w:pPr>
        <w:numPr>
          <w:ilvl w:val="0"/>
          <w:numId w:val="1007"/>
        </w:numPr>
        <w:pStyle w:val="Compact"/>
        <w:spacing w:line="480" w:lineRule="auto"/>
      </w:pPr>
      <w:r>
        <w:rPr>
          <w:rFonts w:ascii="Times New Roman" w:hAnsi="Times New Roman"/>
          <w:sz w:val="24"/>
        </w:rPr>
        <w:t xml:space="preserve">Typically, which asset shows the largest fluctuations in value over time?</w:t>
      </w:r>
    </w:p>
    <w:p>
      <w:pPr>
        <w:pStyle w:val="BlockText"/>
        <w:spacing w:line="480" w:lineRule="auto"/>
      </w:pPr>
      <w:r>
        <w:rPr>
          <w:rFonts w:ascii="Times New Roman" w:hAnsi="Times New Roman"/>
          <w:sz w:val="24"/>
        </w:rPr>
        <w:t xml:space="preserve">A. Savings account</w:t>
      </w:r>
    </w:p>
    <w:p>
      <w:pPr>
        <w:pStyle w:val="BlockText"/>
        <w:spacing w:line="480" w:lineRule="auto"/>
      </w:pPr>
      <w:r>
        <w:rPr>
          <w:rFonts w:ascii="Times New Roman" w:hAnsi="Times New Roman"/>
          <w:sz w:val="24"/>
        </w:rPr>
        <w:t xml:space="preserve">B. Stocks*</w:t>
      </w:r>
    </w:p>
    <w:p>
      <w:pPr>
        <w:pStyle w:val="BlockText"/>
        <w:spacing w:line="480" w:lineRule="auto"/>
      </w:pPr>
      <w:r>
        <w:rPr>
          <w:rFonts w:ascii="Times New Roman" w:hAnsi="Times New Roman"/>
          <w:sz w:val="24"/>
        </w:rPr>
        <w:t xml:space="preserve">C. Government bonds</w:t>
      </w:r>
    </w:p>
    <w:p>
      <w:pPr>
        <w:pStyle w:val="BlockText"/>
        <w:spacing w:line="480" w:lineRule="auto"/>
      </w:pPr>
      <w:r>
        <w:rPr>
          <w:rFonts w:ascii="Times New Roman" w:hAnsi="Times New Roman"/>
          <w:sz w:val="24"/>
        </w:rPr>
        <w:t xml:space="preserve">D. Do not know</w:t>
      </w:r>
    </w:p>
    <w:p>
      <w:pPr>
        <w:numPr>
          <w:ilvl w:val="0"/>
          <w:numId w:val="1008"/>
        </w:numPr>
        <w:pStyle w:val="Compact"/>
        <w:spacing w:line="480" w:lineRule="auto"/>
      </w:pPr>
      <w:r>
        <w:rPr>
          <w:rFonts w:ascii="Times New Roman" w:hAnsi="Times New Roman"/>
          <w:sz w:val="24"/>
        </w:rPr>
        <w:t xml:space="preserve">Do you think the following statement is true or false?</w:t>
      </w:r>
      <w:r>
        <w:rPr>
          <w:rFonts w:ascii="Times New Roman" w:hAnsi="Times New Roman"/>
          <w:sz w:val="24"/>
        </w:rPr>
        <w:t xml:space="preserve"> </w:t>
      </w:r>
      <w:r>
        <w:rPr>
          <w:rFonts w:ascii="Times New Roman" w:hAnsi="Times New Roman"/>
          <w:sz w:val="24"/>
        </w:rPr>
        <w:t xml:space="preserve">“</w:t>
      </w:r>
      <w:r>
        <w:rPr>
          <w:rFonts w:ascii="Times New Roman" w:hAnsi="Times New Roman"/>
          <w:sz w:val="24"/>
        </w:rPr>
        <w:t xml:space="preserve">Buying a single company’s stock usually provides a safer return than a stock mutual fund.</w:t>
      </w:r>
      <w:r>
        <w:rPr>
          <w:rFonts w:ascii="Times New Roman" w:hAnsi="Times New Roman"/>
          <w:sz w:val="24"/>
        </w:rPr>
        <w:t xml:space="preserve">”</w:t>
      </w:r>
    </w:p>
    <w:p>
      <w:pPr>
        <w:pStyle w:val="BlockText"/>
        <w:spacing w:line="480" w:lineRule="auto"/>
      </w:pPr>
      <w:r>
        <w:rPr>
          <w:rFonts w:ascii="Times New Roman" w:hAnsi="Times New Roman"/>
          <w:sz w:val="24"/>
        </w:rPr>
        <w:t xml:space="preserve">A. True</w:t>
      </w:r>
    </w:p>
    <w:p>
      <w:pPr>
        <w:pStyle w:val="BlockText"/>
        <w:spacing w:line="480" w:lineRule="auto"/>
      </w:pPr>
      <w:r>
        <w:rPr>
          <w:rFonts w:ascii="Times New Roman" w:hAnsi="Times New Roman"/>
          <w:sz w:val="24"/>
        </w:rPr>
        <w:t xml:space="preserve">B. False*</w:t>
      </w:r>
    </w:p>
    <w:p>
      <w:pPr>
        <w:pStyle w:val="BlockText"/>
        <w:spacing w:line="480" w:lineRule="auto"/>
      </w:pPr>
      <w:r>
        <w:rPr>
          <w:rFonts w:ascii="Times New Roman" w:hAnsi="Times New Roman"/>
          <w:sz w:val="24"/>
        </w:rPr>
        <w:t xml:space="preserve">C. Do not know</w:t>
      </w:r>
    </w:p>
    <w:p>
      <w:pPr>
        <w:numPr>
          <w:ilvl w:val="0"/>
          <w:numId w:val="1009"/>
        </w:numPr>
        <w:pStyle w:val="Compact"/>
        <w:spacing w:line="480" w:lineRule="auto"/>
      </w:pPr>
      <w:r>
        <w:rPr>
          <w:rFonts w:ascii="Times New Roman" w:hAnsi="Times New Roman"/>
          <w:sz w:val="24"/>
        </w:rPr>
        <w:t xml:space="preserve">Suppose you see the same TV priced at Rs. 1,000 in two stores. Store A offers a Rs. 150 discount. Store B offers a 10% discount. What is the better financial choice?</w:t>
      </w:r>
    </w:p>
    <w:p>
      <w:pPr>
        <w:pStyle w:val="BlockText"/>
        <w:spacing w:line="480" w:lineRule="auto"/>
      </w:pPr>
      <w:r>
        <w:rPr>
          <w:rFonts w:ascii="Times New Roman" w:hAnsi="Times New Roman"/>
          <w:sz w:val="24"/>
        </w:rPr>
        <w:t xml:space="preserve">A. Store A*</w:t>
      </w:r>
    </w:p>
    <w:p>
      <w:pPr>
        <w:pStyle w:val="BlockText"/>
        <w:spacing w:line="480" w:lineRule="auto"/>
      </w:pPr>
      <w:r>
        <w:rPr>
          <w:rFonts w:ascii="Times New Roman" w:hAnsi="Times New Roman"/>
          <w:sz w:val="24"/>
        </w:rPr>
        <w:t xml:space="preserve">B. Store B</w:t>
      </w:r>
    </w:p>
    <w:p>
      <w:pPr>
        <w:pStyle w:val="BlockText"/>
        <w:spacing w:line="480" w:lineRule="auto"/>
      </w:pPr>
      <w:r>
        <w:rPr>
          <w:rFonts w:ascii="Times New Roman" w:hAnsi="Times New Roman"/>
          <w:sz w:val="24"/>
        </w:rPr>
        <w:t xml:space="preserve">C. Do not know</w:t>
      </w:r>
    </w:p>
    <w:p>
      <w:pPr>
        <w:numPr>
          <w:ilvl w:val="0"/>
          <w:numId w:val="1010"/>
        </w:numPr>
        <w:pStyle w:val="Compact"/>
        <w:spacing w:line="480" w:lineRule="auto"/>
      </w:pPr>
      <w:r>
        <w:rPr>
          <w:rFonts w:ascii="Times New Roman" w:hAnsi="Times New Roman"/>
          <w:sz w:val="24"/>
        </w:rPr>
        <w:t xml:space="preserve">Suppose you take a loan of Rs. 10,000, to be repaid after one year, and the total interest paid is Rs. 600. What is the interest rate on this loan?</w:t>
      </w:r>
    </w:p>
    <w:p>
      <w:pPr>
        <w:pStyle w:val="BlockText"/>
        <w:spacing w:line="480" w:lineRule="auto"/>
      </w:pPr>
      <w:r>
        <w:rPr>
          <w:rFonts w:ascii="Times New Roman" w:hAnsi="Times New Roman"/>
          <w:sz w:val="24"/>
        </w:rPr>
        <w:t xml:space="preserve">A. 0.3%</w:t>
      </w:r>
    </w:p>
    <w:p>
      <w:pPr>
        <w:pStyle w:val="BlockText"/>
        <w:spacing w:line="480" w:lineRule="auto"/>
      </w:pPr>
      <w:r>
        <w:rPr>
          <w:rFonts w:ascii="Times New Roman" w:hAnsi="Times New Roman"/>
          <w:sz w:val="24"/>
        </w:rPr>
        <w:t xml:space="preserve">B. 0.6%</w:t>
      </w:r>
    </w:p>
    <w:p>
      <w:pPr>
        <w:pStyle w:val="BlockText"/>
        <w:spacing w:line="480" w:lineRule="auto"/>
      </w:pPr>
      <w:r>
        <w:rPr>
          <w:rFonts w:ascii="Times New Roman" w:hAnsi="Times New Roman"/>
          <w:sz w:val="24"/>
        </w:rPr>
        <w:t xml:space="preserve">C. 3%</w:t>
      </w:r>
    </w:p>
    <w:p>
      <w:pPr>
        <w:pStyle w:val="BlockText"/>
        <w:spacing w:line="480" w:lineRule="auto"/>
      </w:pPr>
      <w:r>
        <w:rPr>
          <w:rFonts w:ascii="Times New Roman" w:hAnsi="Times New Roman"/>
          <w:sz w:val="24"/>
        </w:rPr>
        <w:t xml:space="preserve">D. 6%*</w:t>
      </w:r>
    </w:p>
    <w:p>
      <w:pPr>
        <w:pStyle w:val="BlockText"/>
        <w:spacing w:line="480" w:lineRule="auto"/>
      </w:pPr>
      <w:r>
        <w:rPr>
          <w:rFonts w:ascii="Times New Roman" w:hAnsi="Times New Roman"/>
          <w:sz w:val="24"/>
        </w:rPr>
        <w:t xml:space="preserve">E. Do not know</w:t>
      </w:r>
    </w:p>
    <w:p>
      <w:pPr>
        <w:numPr>
          <w:ilvl w:val="0"/>
          <w:numId w:val="1011"/>
        </w:numPr>
        <w:pStyle w:val="Compact"/>
        <w:spacing w:line="480" w:lineRule="auto"/>
      </w:pPr>
      <w:r>
        <w:rPr>
          <w:rFonts w:ascii="Times New Roman" w:hAnsi="Times New Roman"/>
          <w:sz w:val="24"/>
        </w:rPr>
        <w:t xml:space="preserve">True or false:</w:t>
      </w:r>
      <w:r>
        <w:rPr>
          <w:rFonts w:ascii="Times New Roman" w:hAnsi="Times New Roman"/>
          <w:sz w:val="24"/>
        </w:rPr>
        <w:t xml:space="preserve"> </w:t>
      </w:r>
      <w:r>
        <w:rPr>
          <w:rFonts w:ascii="Times New Roman" w:hAnsi="Times New Roman"/>
          <w:sz w:val="24"/>
        </w:rPr>
        <w:t xml:space="preserve">“</w:t>
      </w:r>
      <w:r>
        <w:rPr>
          <w:rFonts w:ascii="Times New Roman" w:hAnsi="Times New Roman"/>
          <w:sz w:val="24"/>
        </w:rPr>
        <w:t xml:space="preserve">An investment with a high rate of return will usually have a high rate of risk.</w:t>
      </w:r>
      <w:r>
        <w:rPr>
          <w:rFonts w:ascii="Times New Roman" w:hAnsi="Times New Roman"/>
          <w:sz w:val="24"/>
        </w:rPr>
        <w:t xml:space="preserve">”</w:t>
      </w:r>
    </w:p>
    <w:p>
      <w:pPr>
        <w:pStyle w:val="BlockText"/>
        <w:spacing w:line="480" w:lineRule="auto"/>
      </w:pPr>
      <w:r>
        <w:rPr>
          <w:rFonts w:ascii="Times New Roman" w:hAnsi="Times New Roman"/>
          <w:sz w:val="24"/>
        </w:rPr>
        <w:t xml:space="preserve">A. True*</w:t>
      </w:r>
    </w:p>
    <w:p>
      <w:pPr>
        <w:pStyle w:val="BlockText"/>
        <w:spacing w:line="480" w:lineRule="auto"/>
      </w:pPr>
      <w:r>
        <w:rPr>
          <w:rFonts w:ascii="Times New Roman" w:hAnsi="Times New Roman"/>
          <w:sz w:val="24"/>
        </w:rPr>
        <w:t xml:space="preserve">B. False</w:t>
      </w:r>
    </w:p>
    <w:p>
      <w:pPr>
        <w:pStyle w:val="BlockText"/>
        <w:spacing w:line="480" w:lineRule="auto"/>
      </w:pPr>
      <w:r>
        <w:rPr>
          <w:rFonts w:ascii="Times New Roman" w:hAnsi="Times New Roman"/>
          <w:sz w:val="24"/>
        </w:rPr>
        <w:t xml:space="preserve">C. Do not know</w:t>
      </w:r>
    </w:p>
    <w:p>
      <w:pPr>
        <w:numPr>
          <w:ilvl w:val="0"/>
          <w:numId w:val="1012"/>
        </w:numPr>
        <w:pStyle w:val="Compact"/>
        <w:spacing w:line="480" w:lineRule="auto"/>
      </w:pPr>
      <w:r>
        <w:rPr>
          <w:rFonts w:ascii="Times New Roman" w:hAnsi="Times New Roman"/>
          <w:sz w:val="24"/>
        </w:rPr>
        <w:t xml:space="preserve">True or false:</w:t>
      </w:r>
      <w:r>
        <w:rPr>
          <w:rFonts w:ascii="Times New Roman" w:hAnsi="Times New Roman"/>
          <w:sz w:val="24"/>
        </w:rPr>
        <w:t xml:space="preserve"> </w:t>
      </w:r>
      <w:r>
        <w:rPr>
          <w:rFonts w:ascii="Times New Roman" w:hAnsi="Times New Roman"/>
          <w:sz w:val="24"/>
        </w:rPr>
        <w:t xml:space="preserve">“</w:t>
      </w:r>
      <w:r>
        <w:rPr>
          <w:rFonts w:ascii="Times New Roman" w:hAnsi="Times New Roman"/>
          <w:sz w:val="24"/>
        </w:rPr>
        <w:t xml:space="preserve">It is possible to reduce the risk of investing in the stock market by buying a wide range of shares.</w:t>
      </w:r>
      <w:r>
        <w:rPr>
          <w:rFonts w:ascii="Times New Roman" w:hAnsi="Times New Roman"/>
          <w:sz w:val="24"/>
        </w:rPr>
        <w:t xml:space="preserve">”</w:t>
      </w:r>
    </w:p>
    <w:p>
      <w:pPr>
        <w:pStyle w:val="BlockText"/>
        <w:spacing w:line="480" w:lineRule="auto"/>
      </w:pPr>
      <w:r>
        <w:rPr>
          <w:rFonts w:ascii="Times New Roman" w:hAnsi="Times New Roman"/>
          <w:sz w:val="24"/>
        </w:rPr>
        <w:t xml:space="preserve">A. True*</w:t>
      </w:r>
    </w:p>
    <w:p>
      <w:pPr>
        <w:pStyle w:val="BlockText"/>
        <w:spacing w:line="480" w:lineRule="auto"/>
      </w:pPr>
      <w:r>
        <w:rPr>
          <w:rFonts w:ascii="Times New Roman" w:hAnsi="Times New Roman"/>
          <w:sz w:val="24"/>
        </w:rPr>
        <w:t xml:space="preserve">B. False</w:t>
      </w:r>
    </w:p>
    <w:p>
      <w:pPr>
        <w:pStyle w:val="BlockText"/>
        <w:spacing w:line="480" w:lineRule="auto"/>
      </w:pPr>
      <w:r>
        <w:rPr>
          <w:rFonts w:ascii="Times New Roman" w:hAnsi="Times New Roman"/>
          <w:sz w:val="24"/>
        </w:rPr>
        <w:t xml:space="preserve">C. Do not know</w:t>
      </w:r>
    </w:p>
    <w:p>
      <w:pPr>
        <w:numPr>
          <w:ilvl w:val="0"/>
          <w:numId w:val="1013"/>
        </w:numPr>
        <w:pStyle w:val="Compact"/>
        <w:spacing w:line="480" w:lineRule="auto"/>
      </w:pPr>
      <w:r>
        <w:rPr>
          <w:rFonts w:ascii="Times New Roman" w:hAnsi="Times New Roman"/>
          <w:sz w:val="24"/>
        </w:rPr>
        <w:t xml:space="preserve">A company has total assets worth Rs. 5,00,000 and total liabilities of Rs. 2,00,000. What is the company’s equity?</w:t>
      </w:r>
    </w:p>
    <w:p>
      <w:pPr>
        <w:pStyle w:val="BlockText"/>
        <w:spacing w:line="480" w:lineRule="auto"/>
      </w:pPr>
      <w:r>
        <w:rPr>
          <w:rFonts w:ascii="Times New Roman" w:hAnsi="Times New Roman"/>
          <w:sz w:val="24"/>
        </w:rPr>
        <w:t xml:space="preserve">A. Rs. 3,00,000*</w:t>
      </w:r>
    </w:p>
    <w:p>
      <w:pPr>
        <w:pStyle w:val="BlockText"/>
        <w:spacing w:line="480" w:lineRule="auto"/>
      </w:pPr>
      <w:r>
        <w:rPr>
          <w:rFonts w:ascii="Times New Roman" w:hAnsi="Times New Roman"/>
          <w:sz w:val="24"/>
        </w:rPr>
        <w:t xml:space="preserve">B. Rs. 7,00,000</w:t>
      </w:r>
    </w:p>
    <w:p>
      <w:pPr>
        <w:pStyle w:val="BlockText"/>
        <w:spacing w:line="480" w:lineRule="auto"/>
      </w:pPr>
      <w:r>
        <w:rPr>
          <w:rFonts w:ascii="Times New Roman" w:hAnsi="Times New Roman"/>
          <w:sz w:val="24"/>
        </w:rPr>
        <w:t xml:space="preserve">C. Rs. 5,00,000</w:t>
      </w:r>
    </w:p>
    <w:p>
      <w:pPr>
        <w:pStyle w:val="BlockText"/>
        <w:spacing w:line="480" w:lineRule="auto"/>
      </w:pPr>
      <w:r>
        <w:rPr>
          <w:rFonts w:ascii="Times New Roman" w:hAnsi="Times New Roman"/>
          <w:sz w:val="24"/>
        </w:rPr>
        <w:t xml:space="preserve">D. Rs. 2,00,000</w:t>
      </w:r>
    </w:p>
    <w:p>
      <w:pPr>
        <w:pStyle w:val="BlockText"/>
        <w:spacing w:line="480" w:lineRule="auto"/>
      </w:pPr>
      <w:r>
        <w:rPr>
          <w:rFonts w:ascii="Times New Roman" w:hAnsi="Times New Roman"/>
          <w:sz w:val="24"/>
        </w:rPr>
        <w:t xml:space="preserve">E. Do not know</w:t>
      </w:r>
    </w:p>
    <w:p>
      <w:pPr>
        <w:numPr>
          <w:ilvl w:val="0"/>
          <w:numId w:val="1014"/>
        </w:numPr>
        <w:pStyle w:val="Compact"/>
        <w:spacing w:line="480" w:lineRule="auto"/>
      </w:pPr>
      <w:r>
        <w:rPr>
          <w:rFonts w:ascii="Times New Roman" w:hAnsi="Times New Roman"/>
          <w:sz w:val="24"/>
        </w:rPr>
        <w:t xml:space="preserve">You receive Rs. 24,000 at the start of the year. Option X: keep the money in a savings account earning 5% interest per year, while inflation is 6%. Option Y: use the money now to buy a laptop you will definitely need for studies, avoiding future borrowing or rental costs. Which option is financially more reasonable?</w:t>
      </w:r>
    </w:p>
    <w:p>
      <w:pPr>
        <w:pStyle w:val="BlockText"/>
        <w:spacing w:line="480" w:lineRule="auto"/>
      </w:pPr>
      <w:r>
        <w:rPr>
          <w:rFonts w:ascii="Times New Roman" w:hAnsi="Times New Roman"/>
          <w:sz w:val="24"/>
        </w:rPr>
        <w:t xml:space="preserve">A. Option X, interest is always better</w:t>
      </w:r>
    </w:p>
    <w:p>
      <w:pPr>
        <w:pStyle w:val="BlockText"/>
        <w:spacing w:line="480" w:lineRule="auto"/>
      </w:pPr>
      <w:r>
        <w:rPr>
          <w:rFonts w:ascii="Times New Roman" w:hAnsi="Times New Roman"/>
          <w:sz w:val="24"/>
        </w:rPr>
        <w:t xml:space="preserve">B. Option Y, avoids future cost and purchasing power loss*</w:t>
      </w:r>
    </w:p>
    <w:p>
      <w:pPr>
        <w:pStyle w:val="BlockText"/>
        <w:spacing w:line="480" w:lineRule="auto"/>
      </w:pPr>
      <w:r>
        <w:rPr>
          <w:rFonts w:ascii="Times New Roman" w:hAnsi="Times New Roman"/>
          <w:sz w:val="24"/>
        </w:rPr>
        <w:t xml:space="preserve">C. Option X, inflation does not affect bank savings</w:t>
      </w:r>
    </w:p>
    <w:p>
      <w:pPr>
        <w:pStyle w:val="BlockText"/>
        <w:spacing w:line="480" w:lineRule="auto"/>
      </w:pPr>
      <w:r>
        <w:rPr>
          <w:rFonts w:ascii="Times New Roman" w:hAnsi="Times New Roman"/>
          <w:sz w:val="24"/>
        </w:rPr>
        <w:t xml:space="preserve">D. Both are equal</w:t>
      </w:r>
    </w:p>
    <w:p>
      <w:pPr>
        <w:pStyle w:val="FirstParagraph"/>
        <w:spacing w:line="480" w:lineRule="auto"/>
      </w:pPr>
      <w:r>
        <w:rPr>
          <w:rFonts w:ascii="Times New Roman" w:hAnsi="Times New Roman"/>
          <w:sz w:val="24"/>
        </w:rPr>
        <w:t xml:space="preserve">Note. Item 7 is presented above with the rupee amounts as they appear in the administered dataset (Rs. 1,000 / Rs. 150); an earlier item-development draft used proportionally identical figures scaled by a factor of ten (Rs. 10,000 / Rs. 1,500). Item 11’s four response options above were reconstructed from the underlying arithmetic (assets minus liabilities) rather than recovered verbatim from an item-development draft, because the version of this item preserved in the researcher’s working notes reflected an earlier item (a savings-timeline question) that was replaced prior to administration. Both points are noted here rather than silently corrected, consistent with the transparency standard applied throughout this paper; the researcher may wish to confirm the exact original wording of Item 11’s distractors against the original Google Form if an authoritative record survives.</w:t>
      </w:r>
    </w:p>
    <w:bookmarkEnd w:id="22"/>
    <w:bookmarkStart w:id="23" w:name="X0dea7bc18d66f66c20bd8085f6838d36d69fefb"/>
    <w:p>
      <w:pPr>
        <w:pStyle w:val="Heading2"/>
        <w:spacing w:line="480" w:lineRule="auto"/>
      </w:pPr>
      <w:r>
        <w:rPr>
          <w:rFonts w:ascii="Times New Roman" w:hAnsi="Times New Roman"/>
          <w:sz w:val="24"/>
        </w:rPr>
        <w:t xml:space="preserve">Section D: Behavioral Decision-Making Heuristics</w:t>
      </w:r>
    </w:p>
    <w:p>
      <w:pPr>
        <w:pStyle w:val="FirstParagraph"/>
        <w:spacing w:line="480" w:lineRule="auto"/>
      </w:pPr>
      <w:r>
        <w:rPr>
          <w:rFonts w:ascii="Times New Roman" w:hAnsi="Times New Roman"/>
          <w:sz w:val="24"/>
        </w:rPr>
        <w:t xml:space="preserve">Each item presents a scenario followed by four response options. Respondents selected the option they would most likely actually choose. Point values (2, 1, or 1, 0) reflect alignment with bounded rationality (Simon, 1955) [11], prospect theory and loss aversion (Kahneman &amp; Tversky, 1979) [12], and mental accounting (Thaler, 1999) [13], as described in the Methodology.</w:t>
      </w:r>
    </w:p>
    <w:p>
      <w:pPr>
        <w:numPr>
          <w:ilvl w:val="0"/>
          <w:numId w:val="1015"/>
        </w:numPr>
        <w:pStyle w:val="Compact"/>
        <w:spacing w:line="480" w:lineRule="auto"/>
      </w:pPr>
      <w:r>
        <w:rPr>
          <w:rFonts w:ascii="Times New Roman" w:hAnsi="Times New Roman"/>
          <w:sz w:val="24"/>
        </w:rPr>
        <w:t xml:space="preserve">You receive Rs. 2,000 as monthly allowance. You expect to spend about Rs. 1,500 on regular needs. What would you most likely do with the remaining Rs. 500?</w:t>
      </w:r>
    </w:p>
    <w:p>
      <w:pPr>
        <w:pStyle w:val="BlockText"/>
        <w:spacing w:line="480" w:lineRule="auto"/>
      </w:pPr>
      <w:r>
        <w:rPr>
          <w:rFonts w:ascii="Times New Roman" w:hAnsi="Times New Roman"/>
          <w:sz w:val="24"/>
        </w:rPr>
        <w:t xml:space="preserve">A. Spend it as needs arise during the month [0]</w:t>
      </w:r>
    </w:p>
    <w:p>
      <w:pPr>
        <w:pStyle w:val="BlockText"/>
        <w:spacing w:line="480" w:lineRule="auto"/>
      </w:pPr>
      <w:r>
        <w:rPr>
          <w:rFonts w:ascii="Times New Roman" w:hAnsi="Times New Roman"/>
          <w:sz w:val="24"/>
        </w:rPr>
        <w:t xml:space="preserve">B. Decide week-by-week [0]</w:t>
      </w:r>
    </w:p>
    <w:p>
      <w:pPr>
        <w:pStyle w:val="BlockText"/>
        <w:spacing w:line="480" w:lineRule="auto"/>
      </w:pPr>
      <w:r>
        <w:rPr>
          <w:rFonts w:ascii="Times New Roman" w:hAnsi="Times New Roman"/>
          <w:sz w:val="24"/>
        </w:rPr>
        <w:t xml:space="preserve">C. Keep it together with other money and review spending at month-end [1]</w:t>
      </w:r>
    </w:p>
    <w:p>
      <w:pPr>
        <w:pStyle w:val="BlockText"/>
        <w:spacing w:line="480" w:lineRule="auto"/>
      </w:pPr>
      <w:r>
        <w:rPr>
          <w:rFonts w:ascii="Times New Roman" w:hAnsi="Times New Roman"/>
          <w:sz w:val="24"/>
        </w:rPr>
        <w:t xml:space="preserve">D. Set aside for specific needs first, then plan the rest [2]</w:t>
      </w:r>
    </w:p>
    <w:p>
      <w:pPr>
        <w:numPr>
          <w:ilvl w:val="0"/>
          <w:numId w:val="1016"/>
        </w:numPr>
        <w:pStyle w:val="Compact"/>
        <w:spacing w:line="480" w:lineRule="auto"/>
      </w:pPr>
      <w:r>
        <w:rPr>
          <w:rFonts w:ascii="Times New Roman" w:hAnsi="Times New Roman"/>
          <w:sz w:val="24"/>
        </w:rPr>
        <w:t xml:space="preserve">You want headphones costing Rs. 2,800. You have Rs. 2,000 now and expect Rs. 1,500 next month. What would you most likely actually do?</w:t>
      </w:r>
    </w:p>
    <w:p>
      <w:pPr>
        <w:pStyle w:val="BlockText"/>
        <w:spacing w:line="480" w:lineRule="auto"/>
      </w:pPr>
      <w:r>
        <w:rPr>
          <w:rFonts w:ascii="Times New Roman" w:hAnsi="Times New Roman"/>
          <w:sz w:val="24"/>
        </w:rPr>
        <w:t xml:space="preserve">A. Buy now using installments or credit [0]</w:t>
      </w:r>
    </w:p>
    <w:p>
      <w:pPr>
        <w:pStyle w:val="BlockText"/>
        <w:spacing w:line="480" w:lineRule="auto"/>
      </w:pPr>
      <w:r>
        <w:rPr>
          <w:rFonts w:ascii="Times New Roman" w:hAnsi="Times New Roman"/>
          <w:sz w:val="24"/>
        </w:rPr>
        <w:t xml:space="preserve">B. Buy a cheaper model now [1]</w:t>
      </w:r>
    </w:p>
    <w:p>
      <w:pPr>
        <w:pStyle w:val="BlockText"/>
        <w:spacing w:line="480" w:lineRule="auto"/>
      </w:pPr>
      <w:r>
        <w:rPr>
          <w:rFonts w:ascii="Times New Roman" w:hAnsi="Times New Roman"/>
          <w:sz w:val="24"/>
        </w:rPr>
        <w:t xml:space="preserve">C. Wait until next month and pay in cash [2]</w:t>
      </w:r>
    </w:p>
    <w:p>
      <w:pPr>
        <w:pStyle w:val="BlockText"/>
        <w:spacing w:line="480" w:lineRule="auto"/>
      </w:pPr>
      <w:r>
        <w:rPr>
          <w:rFonts w:ascii="Times New Roman" w:hAnsi="Times New Roman"/>
          <w:sz w:val="24"/>
        </w:rPr>
        <w:t xml:space="preserve">D. Buy now despite insufficient funds [0]</w:t>
      </w:r>
    </w:p>
    <w:p>
      <w:pPr>
        <w:numPr>
          <w:ilvl w:val="0"/>
          <w:numId w:val="1017"/>
        </w:numPr>
        <w:pStyle w:val="Compact"/>
        <w:spacing w:line="480" w:lineRule="auto"/>
      </w:pPr>
      <w:r>
        <w:rPr>
          <w:rFonts w:ascii="Times New Roman" w:hAnsi="Times New Roman"/>
          <w:sz w:val="24"/>
        </w:rPr>
        <w:t xml:space="preserve">You have Rs. 5,000 saved for exam coaching starting next month. A trip costing Rs. 3,500 is planned with friends. What would you most likely actually do?</w:t>
      </w:r>
    </w:p>
    <w:p>
      <w:pPr>
        <w:pStyle w:val="BlockText"/>
        <w:spacing w:line="480" w:lineRule="auto"/>
      </w:pPr>
      <w:r>
        <w:rPr>
          <w:rFonts w:ascii="Times New Roman" w:hAnsi="Times New Roman"/>
          <w:sz w:val="24"/>
        </w:rPr>
        <w:t xml:space="preserve">A. Attend the trip and adjust the coaching payment later [1]</w:t>
      </w:r>
    </w:p>
    <w:p>
      <w:pPr>
        <w:pStyle w:val="BlockText"/>
        <w:spacing w:line="480" w:lineRule="auto"/>
      </w:pPr>
      <w:r>
        <w:rPr>
          <w:rFonts w:ascii="Times New Roman" w:hAnsi="Times New Roman"/>
          <w:sz w:val="24"/>
        </w:rPr>
        <w:t xml:space="preserve">B. Spend part of the coaching savings on the trip [0]</w:t>
      </w:r>
    </w:p>
    <w:p>
      <w:pPr>
        <w:pStyle w:val="BlockText"/>
        <w:spacing w:line="480" w:lineRule="auto"/>
      </w:pPr>
      <w:r>
        <w:rPr>
          <w:rFonts w:ascii="Times New Roman" w:hAnsi="Times New Roman"/>
          <w:sz w:val="24"/>
        </w:rPr>
        <w:t xml:space="preserve">C. Delay the decision [1]</w:t>
      </w:r>
    </w:p>
    <w:p>
      <w:pPr>
        <w:pStyle w:val="BlockText"/>
        <w:spacing w:line="480" w:lineRule="auto"/>
      </w:pPr>
      <w:r>
        <w:rPr>
          <w:rFonts w:ascii="Times New Roman" w:hAnsi="Times New Roman"/>
          <w:sz w:val="24"/>
        </w:rPr>
        <w:t xml:space="preserve">D. Keep the coaching savings intact and skip or scale down the trip [2]</w:t>
      </w:r>
    </w:p>
    <w:p>
      <w:pPr>
        <w:numPr>
          <w:ilvl w:val="0"/>
          <w:numId w:val="1018"/>
        </w:numPr>
        <w:pStyle w:val="Compact"/>
        <w:spacing w:line="480" w:lineRule="auto"/>
      </w:pPr>
      <w:r>
        <w:rPr>
          <w:rFonts w:ascii="Times New Roman" w:hAnsi="Times New Roman"/>
          <w:sz w:val="24"/>
        </w:rPr>
        <w:t xml:space="preserve">Your phone works but has battery issues. Repair costs Rs. 2,000. You also want to begin saving regularly. What would you most likely actually do?</w:t>
      </w:r>
    </w:p>
    <w:p>
      <w:pPr>
        <w:pStyle w:val="BlockText"/>
        <w:spacing w:line="480" w:lineRule="auto"/>
      </w:pPr>
      <w:r>
        <w:rPr>
          <w:rFonts w:ascii="Times New Roman" w:hAnsi="Times New Roman"/>
          <w:sz w:val="24"/>
        </w:rPr>
        <w:t xml:space="preserve">A. Repair the phone now, begin saving later [1]</w:t>
      </w:r>
    </w:p>
    <w:p>
      <w:pPr>
        <w:pStyle w:val="BlockText"/>
        <w:spacing w:line="480" w:lineRule="auto"/>
      </w:pPr>
      <w:r>
        <w:rPr>
          <w:rFonts w:ascii="Times New Roman" w:hAnsi="Times New Roman"/>
          <w:sz w:val="24"/>
        </w:rPr>
        <w:t xml:space="preserve">B. Repair the phone and scale down savings concurrently [2]</w:t>
      </w:r>
    </w:p>
    <w:p>
      <w:pPr>
        <w:pStyle w:val="BlockText"/>
        <w:spacing w:line="480" w:lineRule="auto"/>
      </w:pPr>
      <w:r>
        <w:rPr>
          <w:rFonts w:ascii="Times New Roman" w:hAnsi="Times New Roman"/>
          <w:sz w:val="24"/>
        </w:rPr>
        <w:t xml:space="preserve">C. Save first, repair the phone later [1]</w:t>
      </w:r>
    </w:p>
    <w:p>
      <w:pPr>
        <w:pStyle w:val="BlockText"/>
        <w:spacing w:line="480" w:lineRule="auto"/>
      </w:pPr>
      <w:r>
        <w:rPr>
          <w:rFonts w:ascii="Times New Roman" w:hAnsi="Times New Roman"/>
          <w:sz w:val="24"/>
        </w:rPr>
        <w:t xml:space="preserve">D. Use the phone as-is and decide later [0]</w:t>
      </w:r>
    </w:p>
    <w:p>
      <w:pPr>
        <w:numPr>
          <w:ilvl w:val="0"/>
          <w:numId w:val="1019"/>
        </w:numPr>
        <w:pStyle w:val="Compact"/>
        <w:spacing w:line="480" w:lineRule="auto"/>
      </w:pPr>
      <w:r>
        <w:rPr>
          <w:rFonts w:ascii="Times New Roman" w:hAnsi="Times New Roman"/>
          <w:sz w:val="24"/>
        </w:rPr>
        <w:t xml:space="preserve">You are offered an investment with high returns, but you do not fully understand how it works. What would you most likely actually do?</w:t>
      </w:r>
    </w:p>
    <w:p>
      <w:pPr>
        <w:pStyle w:val="BlockText"/>
        <w:spacing w:line="480" w:lineRule="auto"/>
      </w:pPr>
      <w:r>
        <w:rPr>
          <w:rFonts w:ascii="Times New Roman" w:hAnsi="Times New Roman"/>
          <w:sz w:val="24"/>
        </w:rPr>
        <w:t xml:space="preserve">A. Learn more, do due diligence, and invest a small amount [2]</w:t>
      </w:r>
    </w:p>
    <w:p>
      <w:pPr>
        <w:pStyle w:val="BlockText"/>
        <w:spacing w:line="480" w:lineRule="auto"/>
      </w:pPr>
      <w:r>
        <w:rPr>
          <w:rFonts w:ascii="Times New Roman" w:hAnsi="Times New Roman"/>
          <w:sz w:val="24"/>
        </w:rPr>
        <w:t xml:space="preserve">B. Invest the full amount immediately [0]</w:t>
      </w:r>
    </w:p>
    <w:p>
      <w:pPr>
        <w:pStyle w:val="BlockText"/>
        <w:spacing w:line="480" w:lineRule="auto"/>
      </w:pPr>
      <w:r>
        <w:rPr>
          <w:rFonts w:ascii="Times New Roman" w:hAnsi="Times New Roman"/>
          <w:sz w:val="24"/>
        </w:rPr>
        <w:t xml:space="preserve">C. Avoid it entirely [1]</w:t>
      </w:r>
    </w:p>
    <w:p>
      <w:pPr>
        <w:pStyle w:val="BlockText"/>
        <w:spacing w:line="480" w:lineRule="auto"/>
      </w:pPr>
      <w:r>
        <w:rPr>
          <w:rFonts w:ascii="Times New Roman" w:hAnsi="Times New Roman"/>
          <w:sz w:val="24"/>
        </w:rPr>
        <w:t xml:space="preserve">D. Wait for an absolute guarantee before considering it [1]</w:t>
      </w:r>
    </w:p>
    <w:p>
      <w:pPr>
        <w:numPr>
          <w:ilvl w:val="0"/>
          <w:numId w:val="1020"/>
        </w:numPr>
        <w:pStyle w:val="Compact"/>
        <w:spacing w:line="480" w:lineRule="auto"/>
      </w:pPr>
      <w:r>
        <w:rPr>
          <w:rFonts w:ascii="Times New Roman" w:hAnsi="Times New Roman"/>
          <w:sz w:val="24"/>
        </w:rPr>
        <w:t xml:space="preserve">You begin earning Rs. 3,000 per month from tutoring. Your regular expenses remain unchanged. What would be the most reasonable approach to the extra income, as per you?</w:t>
      </w:r>
    </w:p>
    <w:p>
      <w:pPr>
        <w:pStyle w:val="BlockText"/>
        <w:spacing w:line="480" w:lineRule="auto"/>
      </w:pPr>
      <w:r>
        <w:rPr>
          <w:rFonts w:ascii="Times New Roman" w:hAnsi="Times New Roman"/>
          <w:sz w:val="24"/>
        </w:rPr>
        <w:t xml:space="preserve">A. Expand regular spending [0]</w:t>
      </w:r>
    </w:p>
    <w:p>
      <w:pPr>
        <w:pStyle w:val="BlockText"/>
        <w:spacing w:line="480" w:lineRule="auto"/>
      </w:pPr>
      <w:r>
        <w:rPr>
          <w:rFonts w:ascii="Times New Roman" w:hAnsi="Times New Roman"/>
          <w:sz w:val="24"/>
        </w:rPr>
        <w:t xml:space="preserve">B. Save the entire amount [1]</w:t>
      </w:r>
    </w:p>
    <w:p>
      <w:pPr>
        <w:pStyle w:val="BlockText"/>
        <w:spacing w:line="480" w:lineRule="auto"/>
      </w:pPr>
      <w:r>
        <w:rPr>
          <w:rFonts w:ascii="Times New Roman" w:hAnsi="Times New Roman"/>
          <w:sz w:val="24"/>
        </w:rPr>
        <w:t xml:space="preserve">C. Set aside a portion into savings and use the rest as spending [2]</w:t>
      </w:r>
    </w:p>
    <w:p>
      <w:pPr>
        <w:pStyle w:val="BlockText"/>
        <w:spacing w:line="480" w:lineRule="auto"/>
      </w:pPr>
      <w:r>
        <w:rPr>
          <w:rFonts w:ascii="Times New Roman" w:hAnsi="Times New Roman"/>
          <w:sz w:val="24"/>
        </w:rPr>
        <w:t xml:space="preserve">D. Spend it flexibly with no particular plan [0]</w:t>
      </w:r>
    </w:p>
    <w:p>
      <w:pPr>
        <w:numPr>
          <w:ilvl w:val="0"/>
          <w:numId w:val="1021"/>
        </w:numPr>
        <w:pStyle w:val="Compact"/>
        <w:spacing w:line="480" w:lineRule="auto"/>
      </w:pPr>
      <w:r>
        <w:rPr>
          <w:rFonts w:ascii="Times New Roman" w:hAnsi="Times New Roman"/>
          <w:sz w:val="24"/>
        </w:rPr>
        <w:t xml:space="preserve">You already pay for several app subscriptions. A new subscription costing Rs. 500 per month offers some useful features. What would you most likely actually do?</w:t>
      </w:r>
    </w:p>
    <w:p>
      <w:pPr>
        <w:pStyle w:val="BlockText"/>
        <w:spacing w:line="480" w:lineRule="auto"/>
      </w:pPr>
      <w:r>
        <w:rPr>
          <w:rFonts w:ascii="Times New Roman" w:hAnsi="Times New Roman"/>
          <w:sz w:val="24"/>
        </w:rPr>
        <w:t xml:space="preserve">A. Review current subscriptions’ usefulness before deciding [2]</w:t>
      </w:r>
    </w:p>
    <w:p>
      <w:pPr>
        <w:pStyle w:val="BlockText"/>
        <w:spacing w:line="480" w:lineRule="auto"/>
      </w:pPr>
      <w:r>
        <w:rPr>
          <w:rFonts w:ascii="Times New Roman" w:hAnsi="Times New Roman"/>
          <w:sz w:val="24"/>
        </w:rPr>
        <w:t xml:space="preserve">B. Add the new subscription immediately [0]</w:t>
      </w:r>
    </w:p>
    <w:p>
      <w:pPr>
        <w:pStyle w:val="BlockText"/>
        <w:spacing w:line="480" w:lineRule="auto"/>
      </w:pPr>
      <w:r>
        <w:rPr>
          <w:rFonts w:ascii="Times New Roman" w:hAnsi="Times New Roman"/>
          <w:sz w:val="24"/>
        </w:rPr>
        <w:t xml:space="preserve">C. Cancel an existing subscription to offset the new one [1]</w:t>
      </w:r>
    </w:p>
    <w:p>
      <w:pPr>
        <w:pStyle w:val="BlockText"/>
        <w:spacing w:line="480" w:lineRule="auto"/>
      </w:pPr>
      <w:r>
        <w:rPr>
          <w:rFonts w:ascii="Times New Roman" w:hAnsi="Times New Roman"/>
          <w:sz w:val="24"/>
        </w:rPr>
        <w:t xml:space="preserve">D. Decline the new subscription without reviewing existing ones [1]</w:t>
      </w:r>
    </w:p>
    <w:p>
      <w:pPr>
        <w:numPr>
          <w:ilvl w:val="0"/>
          <w:numId w:val="1022"/>
        </w:numPr>
        <w:pStyle w:val="Compact"/>
        <w:spacing w:line="480" w:lineRule="auto"/>
      </w:pPr>
      <w:r>
        <w:rPr>
          <w:rFonts w:ascii="Times New Roman" w:hAnsi="Times New Roman"/>
          <w:sz w:val="24"/>
        </w:rPr>
        <w:t xml:space="preserve">You receive Rs. 6,000 as a gift. You want to buy new clothes and are also saving towards a laptop. What is the most reasonable decision, as per you?</w:t>
      </w:r>
    </w:p>
    <w:p>
      <w:pPr>
        <w:pStyle w:val="BlockText"/>
        <w:spacing w:line="480" w:lineRule="auto"/>
      </w:pPr>
      <w:r>
        <w:rPr>
          <w:rFonts w:ascii="Times New Roman" w:hAnsi="Times New Roman"/>
          <w:sz w:val="24"/>
        </w:rPr>
        <w:t xml:space="preserve">A. Spend all of it on clothes [0]</w:t>
      </w:r>
    </w:p>
    <w:p>
      <w:pPr>
        <w:pStyle w:val="BlockText"/>
        <w:spacing w:line="480" w:lineRule="auto"/>
      </w:pPr>
      <w:r>
        <w:rPr>
          <w:rFonts w:ascii="Times New Roman" w:hAnsi="Times New Roman"/>
          <w:sz w:val="24"/>
        </w:rPr>
        <w:t xml:space="preserve">B. Divide the money between clothes and laptop savings [2]</w:t>
      </w:r>
    </w:p>
    <w:p>
      <w:pPr>
        <w:pStyle w:val="BlockText"/>
        <w:spacing w:line="480" w:lineRule="auto"/>
      </w:pPr>
      <w:r>
        <w:rPr>
          <w:rFonts w:ascii="Times New Roman" w:hAnsi="Times New Roman"/>
          <w:sz w:val="24"/>
        </w:rPr>
        <w:t xml:space="preserve">C. Save all of it towards the laptop [1]</w:t>
      </w:r>
    </w:p>
    <w:p>
      <w:pPr>
        <w:pStyle w:val="BlockText"/>
        <w:spacing w:line="480" w:lineRule="auto"/>
      </w:pPr>
      <w:r>
        <w:rPr>
          <w:rFonts w:ascii="Times New Roman" w:hAnsi="Times New Roman"/>
          <w:sz w:val="24"/>
        </w:rPr>
        <w:t xml:space="preserve">D. Wait before deciding [1]</w:t>
      </w:r>
    </w:p>
    <w:p>
      <w:pPr>
        <w:numPr>
          <w:ilvl w:val="0"/>
          <w:numId w:val="1023"/>
        </w:numPr>
        <w:pStyle w:val="Compact"/>
        <w:spacing w:line="480" w:lineRule="auto"/>
      </w:pPr>
      <w:r>
        <w:rPr>
          <w:rFonts w:ascii="Times New Roman" w:hAnsi="Times New Roman"/>
          <w:sz w:val="24"/>
        </w:rPr>
        <w:t xml:space="preserve">You had planned to save Rs. 1,000 this month, but an unexpected school expense has come up. What would you most likely actually do?</w:t>
      </w:r>
    </w:p>
    <w:p>
      <w:pPr>
        <w:pStyle w:val="BlockText"/>
        <w:spacing w:line="480" w:lineRule="auto"/>
      </w:pPr>
      <w:r>
        <w:rPr>
          <w:rFonts w:ascii="Times New Roman" w:hAnsi="Times New Roman"/>
          <w:sz w:val="24"/>
        </w:rPr>
        <w:t xml:space="preserve">A. Rely on parents or friends to cover the expense [1]</w:t>
      </w:r>
    </w:p>
    <w:p>
      <w:pPr>
        <w:pStyle w:val="BlockText"/>
        <w:spacing w:line="480" w:lineRule="auto"/>
      </w:pPr>
      <w:r>
        <w:rPr>
          <w:rFonts w:ascii="Times New Roman" w:hAnsi="Times New Roman"/>
          <w:sz w:val="24"/>
        </w:rPr>
        <w:t xml:space="preserve">B. Borrow informally to keep the savings plan intact [1]</w:t>
      </w:r>
    </w:p>
    <w:p>
      <w:pPr>
        <w:pStyle w:val="BlockText"/>
        <w:spacing w:line="480" w:lineRule="auto"/>
      </w:pPr>
      <w:r>
        <w:rPr>
          <w:rFonts w:ascii="Times New Roman" w:hAnsi="Times New Roman"/>
          <w:sz w:val="24"/>
        </w:rPr>
        <w:t xml:space="preserve">C. Reduce this month’s savings and resume the plan next month [2]</w:t>
      </w:r>
    </w:p>
    <w:p>
      <w:pPr>
        <w:pStyle w:val="BlockText"/>
        <w:spacing w:line="480" w:lineRule="auto"/>
      </w:pPr>
      <w:r>
        <w:rPr>
          <w:rFonts w:ascii="Times New Roman" w:hAnsi="Times New Roman"/>
          <w:sz w:val="24"/>
        </w:rPr>
        <w:t xml:space="preserve">D. Delay paying the school expense [0]</w:t>
      </w:r>
    </w:p>
    <w:p>
      <w:pPr>
        <w:numPr>
          <w:ilvl w:val="0"/>
          <w:numId w:val="1024"/>
        </w:numPr>
        <w:pStyle w:val="Compact"/>
        <w:spacing w:line="480" w:lineRule="auto"/>
      </w:pPr>
      <w:r>
        <w:rPr>
          <w:rFonts w:ascii="Times New Roman" w:hAnsi="Times New Roman"/>
          <w:sz w:val="24"/>
        </w:rPr>
        <w:t xml:space="preserve">You currently have Rs. 8,000 saved. You are unsure whether you will need this money in the next three months, but you also want to grow your savings if possible. What would you most likely actually do?</w:t>
      </w:r>
    </w:p>
    <w:p>
      <w:pPr>
        <w:pStyle w:val="BlockText"/>
        <w:spacing w:line="480" w:lineRule="auto"/>
      </w:pPr>
      <w:r>
        <w:rPr>
          <w:rFonts w:ascii="Times New Roman" w:hAnsi="Times New Roman"/>
          <w:sz w:val="24"/>
        </w:rPr>
        <w:t xml:space="preserve">A. Keep it entirely in cash [1]</w:t>
      </w:r>
    </w:p>
    <w:p>
      <w:pPr>
        <w:pStyle w:val="BlockText"/>
        <w:spacing w:line="480" w:lineRule="auto"/>
      </w:pPr>
      <w:r>
        <w:rPr>
          <w:rFonts w:ascii="Times New Roman" w:hAnsi="Times New Roman"/>
          <w:sz w:val="24"/>
        </w:rPr>
        <w:t xml:space="preserve">B. Lock all of it into a fixed deposit [1]</w:t>
      </w:r>
    </w:p>
    <w:p>
      <w:pPr>
        <w:pStyle w:val="BlockText"/>
        <w:spacing w:line="480" w:lineRule="auto"/>
      </w:pPr>
      <w:r>
        <w:rPr>
          <w:rFonts w:ascii="Times New Roman" w:hAnsi="Times New Roman"/>
          <w:sz w:val="24"/>
        </w:rPr>
        <w:t xml:space="preserve">C. Spend part of it now and save the rest [0]</w:t>
      </w:r>
    </w:p>
    <w:p>
      <w:pPr>
        <w:pStyle w:val="BlockText"/>
        <w:spacing w:line="480" w:lineRule="auto"/>
      </w:pPr>
      <w:r>
        <w:rPr>
          <w:rFonts w:ascii="Times New Roman" w:hAnsi="Times New Roman"/>
          <w:sz w:val="24"/>
        </w:rPr>
        <w:t xml:space="preserve">D. Keep a portion easily accessible and invest the remainder in a low-risk option [2]</w:t>
      </w:r>
    </w:p>
    <w:bookmarkEnd w:id="23"/>
    <w:bookmarkEnd w:id="24"/>
    <w:sectPr>
      <w:pgSz w:h="15840" w:w="12240"/>
      <w:pgMar w:top="1440" w:bottom="1440" w:left="1440" w:right="14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4">
    <w:nsid w:val="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15">
    <w:nsid w:val="A9941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16">
    <w:nsid w:val="A99416"/>
    <w:multiLevelType w:val="multilevel"/>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abstractNum w:abstractNumId="99417">
    <w:nsid w:val="A99417"/>
    <w:multiLevelType w:val="multilevel"/>
    <w:lvl w:ilvl="0">
      <w:start w:val="7"/>
      <w:numFmt w:val="decimal"/>
      <w:lvlText w:val="%1."/>
      <w:lvlJc w:val="left"/>
      <w:pPr>
        <w:ind w:left="720" w:hanging="480"/>
      </w:pPr>
    </w:lvl>
    <w:lvl w:ilvl="1">
      <w:start w:val="7"/>
      <w:numFmt w:val="decimal"/>
      <w:lvlText w:val="%2."/>
      <w:lvlJc w:val="left"/>
      <w:pPr>
        <w:ind w:left="1440" w:hanging="480"/>
      </w:pPr>
    </w:lvl>
    <w:lvl w:ilvl="2">
      <w:start w:val="7"/>
      <w:numFmt w:val="decimal"/>
      <w:lvlText w:val="%3."/>
      <w:lvlJc w:val="left"/>
      <w:pPr>
        <w:ind w:left="2160" w:hanging="480"/>
      </w:pPr>
    </w:lvl>
    <w:lvl w:ilvl="3">
      <w:start w:val="7"/>
      <w:numFmt w:val="decimal"/>
      <w:lvlText w:val="%4."/>
      <w:lvlJc w:val="left"/>
      <w:pPr>
        <w:ind w:left="2880" w:hanging="480"/>
      </w:pPr>
    </w:lvl>
    <w:lvl w:ilvl="4">
      <w:start w:val="7"/>
      <w:numFmt w:val="decimal"/>
      <w:lvlText w:val="%5."/>
      <w:lvlJc w:val="left"/>
      <w:pPr>
        <w:ind w:left="3600" w:hanging="480"/>
      </w:pPr>
    </w:lvl>
    <w:lvl w:ilvl="5">
      <w:start w:val="7"/>
      <w:numFmt w:val="decimal"/>
      <w:lvlText w:val="%6."/>
      <w:lvlJc w:val="left"/>
      <w:pPr>
        <w:ind w:left="4320" w:hanging="480"/>
      </w:pPr>
    </w:lvl>
    <w:lvl w:ilvl="6">
      <w:start w:val="7"/>
      <w:numFmt w:val="decimal"/>
      <w:lvlText w:val="%7."/>
      <w:lvlJc w:val="left"/>
      <w:pPr>
        <w:ind w:left="5040" w:hanging="480"/>
      </w:pPr>
    </w:lvl>
    <w:lvl w:ilvl="7">
      <w:start w:val="7"/>
      <w:numFmt w:val="decimal"/>
      <w:lvlText w:val="%8."/>
      <w:lvlJc w:val="left"/>
      <w:pPr>
        <w:ind w:left="5760" w:hanging="480"/>
      </w:pPr>
    </w:lvl>
    <w:lvl w:ilvl="8">
      <w:start w:val="7"/>
      <w:numFmt w:val="decimal"/>
      <w:lvlText w:val="%9."/>
      <w:lvlJc w:val="left"/>
      <w:pPr>
        <w:ind w:left="6480" w:hanging="480"/>
      </w:pPr>
    </w:lvl>
  </w:abstractNum>
  <w:abstractNum w:abstractNumId="99418">
    <w:nsid w:val="A99418"/>
    <w:multiLevelType w:val="multilevel"/>
    <w:lvl w:ilvl="0">
      <w:start w:val="8"/>
      <w:numFmt w:val="decimal"/>
      <w:lvlText w:val="%1."/>
      <w:lvlJc w:val="left"/>
      <w:pPr>
        <w:ind w:left="720" w:hanging="480"/>
      </w:pPr>
    </w:lvl>
    <w:lvl w:ilvl="1">
      <w:start w:val="8"/>
      <w:numFmt w:val="decimal"/>
      <w:lvlText w:val="%2."/>
      <w:lvlJc w:val="left"/>
      <w:pPr>
        <w:ind w:left="1440" w:hanging="480"/>
      </w:pPr>
    </w:lvl>
    <w:lvl w:ilvl="2">
      <w:start w:val="8"/>
      <w:numFmt w:val="decimal"/>
      <w:lvlText w:val="%3."/>
      <w:lvlJc w:val="left"/>
      <w:pPr>
        <w:ind w:left="2160" w:hanging="480"/>
      </w:pPr>
    </w:lvl>
    <w:lvl w:ilvl="3">
      <w:start w:val="8"/>
      <w:numFmt w:val="decimal"/>
      <w:lvlText w:val="%4."/>
      <w:lvlJc w:val="left"/>
      <w:pPr>
        <w:ind w:left="2880" w:hanging="480"/>
      </w:pPr>
    </w:lvl>
    <w:lvl w:ilvl="4">
      <w:start w:val="8"/>
      <w:numFmt w:val="decimal"/>
      <w:lvlText w:val="%5."/>
      <w:lvlJc w:val="left"/>
      <w:pPr>
        <w:ind w:left="3600" w:hanging="480"/>
      </w:pPr>
    </w:lvl>
    <w:lvl w:ilvl="5">
      <w:start w:val="8"/>
      <w:numFmt w:val="decimal"/>
      <w:lvlText w:val="%6."/>
      <w:lvlJc w:val="left"/>
      <w:pPr>
        <w:ind w:left="4320" w:hanging="480"/>
      </w:pPr>
    </w:lvl>
    <w:lvl w:ilvl="6">
      <w:start w:val="8"/>
      <w:numFmt w:val="decimal"/>
      <w:lvlText w:val="%7."/>
      <w:lvlJc w:val="left"/>
      <w:pPr>
        <w:ind w:left="5040" w:hanging="480"/>
      </w:pPr>
    </w:lvl>
    <w:lvl w:ilvl="7">
      <w:start w:val="8"/>
      <w:numFmt w:val="decimal"/>
      <w:lvlText w:val="%8."/>
      <w:lvlJc w:val="left"/>
      <w:pPr>
        <w:ind w:left="5760" w:hanging="480"/>
      </w:pPr>
    </w:lvl>
    <w:lvl w:ilvl="8">
      <w:start w:val="8"/>
      <w:numFmt w:val="decimal"/>
      <w:lvlText w:val="%9."/>
      <w:lvlJc w:val="left"/>
      <w:pPr>
        <w:ind w:left="6480" w:hanging="480"/>
      </w:pPr>
    </w:lvl>
  </w:abstractNum>
  <w:abstractNum w:abstractNumId="99419">
    <w:nsid w:val="A99419"/>
    <w:multiLevelType w:val="multilevel"/>
    <w:lvl w:ilvl="0">
      <w:start w:val="9"/>
      <w:numFmt w:val="decimal"/>
      <w:lvlText w:val="%1."/>
      <w:lvlJc w:val="left"/>
      <w:pPr>
        <w:ind w:left="720" w:hanging="480"/>
      </w:pPr>
    </w:lvl>
    <w:lvl w:ilvl="1">
      <w:start w:val="9"/>
      <w:numFmt w:val="decimal"/>
      <w:lvlText w:val="%2."/>
      <w:lvlJc w:val="left"/>
      <w:pPr>
        <w:ind w:left="1440" w:hanging="480"/>
      </w:pPr>
    </w:lvl>
    <w:lvl w:ilvl="2">
      <w:start w:val="9"/>
      <w:numFmt w:val="decimal"/>
      <w:lvlText w:val="%3."/>
      <w:lvlJc w:val="left"/>
      <w:pPr>
        <w:ind w:left="2160" w:hanging="480"/>
      </w:pPr>
    </w:lvl>
    <w:lvl w:ilvl="3">
      <w:start w:val="9"/>
      <w:numFmt w:val="decimal"/>
      <w:lvlText w:val="%4."/>
      <w:lvlJc w:val="left"/>
      <w:pPr>
        <w:ind w:left="2880" w:hanging="480"/>
      </w:pPr>
    </w:lvl>
    <w:lvl w:ilvl="4">
      <w:start w:val="9"/>
      <w:numFmt w:val="decimal"/>
      <w:lvlText w:val="%5."/>
      <w:lvlJc w:val="left"/>
      <w:pPr>
        <w:ind w:left="3600" w:hanging="480"/>
      </w:pPr>
    </w:lvl>
    <w:lvl w:ilvl="5">
      <w:start w:val="9"/>
      <w:numFmt w:val="decimal"/>
      <w:lvlText w:val="%6."/>
      <w:lvlJc w:val="left"/>
      <w:pPr>
        <w:ind w:left="4320" w:hanging="480"/>
      </w:pPr>
    </w:lvl>
    <w:lvl w:ilvl="6">
      <w:start w:val="9"/>
      <w:numFmt w:val="decimal"/>
      <w:lvlText w:val="%7."/>
      <w:lvlJc w:val="left"/>
      <w:pPr>
        <w:ind w:left="5040" w:hanging="480"/>
      </w:pPr>
    </w:lvl>
    <w:lvl w:ilvl="7">
      <w:start w:val="9"/>
      <w:numFmt w:val="decimal"/>
      <w:lvlText w:val="%8."/>
      <w:lvlJc w:val="left"/>
      <w:pPr>
        <w:ind w:left="5760" w:hanging="480"/>
      </w:pPr>
    </w:lvl>
    <w:lvl w:ilvl="8">
      <w:start w:val="9"/>
      <w:numFmt w:val="decimal"/>
      <w:lvlText w:val="%9."/>
      <w:lvlJc w:val="left"/>
      <w:pPr>
        <w:ind w:left="6480" w:hanging="480"/>
      </w:pPr>
    </w:lvl>
  </w:abstractNum>
  <w:abstractNum w:abstractNumId="994110">
    <w:nsid w:val="A994110"/>
    <w:multiLevelType w:val="multilevel"/>
    <w:lvl w:ilvl="0">
      <w:start w:val="10"/>
      <w:numFmt w:val="decimal"/>
      <w:lvlText w:val="%1."/>
      <w:lvlJc w:val="left"/>
      <w:pPr>
        <w:ind w:left="720" w:hanging="480"/>
      </w:pPr>
    </w:lvl>
    <w:lvl w:ilvl="1">
      <w:start w:val="10"/>
      <w:numFmt w:val="decimal"/>
      <w:lvlText w:val="%2."/>
      <w:lvlJc w:val="left"/>
      <w:pPr>
        <w:ind w:left="1440" w:hanging="480"/>
      </w:pPr>
    </w:lvl>
    <w:lvl w:ilvl="2">
      <w:start w:val="10"/>
      <w:numFmt w:val="decimal"/>
      <w:lvlText w:val="%3."/>
      <w:lvlJc w:val="left"/>
      <w:pPr>
        <w:ind w:left="2160" w:hanging="480"/>
      </w:pPr>
    </w:lvl>
    <w:lvl w:ilvl="3">
      <w:start w:val="10"/>
      <w:numFmt w:val="decimal"/>
      <w:lvlText w:val="%4."/>
      <w:lvlJc w:val="left"/>
      <w:pPr>
        <w:ind w:left="2880" w:hanging="480"/>
      </w:pPr>
    </w:lvl>
    <w:lvl w:ilvl="4">
      <w:start w:val="10"/>
      <w:numFmt w:val="decimal"/>
      <w:lvlText w:val="%5."/>
      <w:lvlJc w:val="left"/>
      <w:pPr>
        <w:ind w:left="3600" w:hanging="480"/>
      </w:pPr>
    </w:lvl>
    <w:lvl w:ilvl="5">
      <w:start w:val="10"/>
      <w:numFmt w:val="decimal"/>
      <w:lvlText w:val="%6."/>
      <w:lvlJc w:val="left"/>
      <w:pPr>
        <w:ind w:left="4320" w:hanging="480"/>
      </w:pPr>
    </w:lvl>
    <w:lvl w:ilvl="6">
      <w:start w:val="10"/>
      <w:numFmt w:val="decimal"/>
      <w:lvlText w:val="%7."/>
      <w:lvlJc w:val="left"/>
      <w:pPr>
        <w:ind w:left="5040" w:hanging="480"/>
      </w:pPr>
    </w:lvl>
    <w:lvl w:ilvl="7">
      <w:start w:val="10"/>
      <w:numFmt w:val="decimal"/>
      <w:lvlText w:val="%8."/>
      <w:lvlJc w:val="left"/>
      <w:pPr>
        <w:ind w:left="5760" w:hanging="480"/>
      </w:pPr>
    </w:lvl>
    <w:lvl w:ilvl="8">
      <w:start w:val="10"/>
      <w:numFmt w:val="decimal"/>
      <w:lvlText w:val="%9."/>
      <w:lvlJc w:val="left"/>
      <w:pPr>
        <w:ind w:left="6480" w:hanging="480"/>
      </w:pPr>
    </w:lvl>
  </w:abstractNum>
  <w:abstractNum w:abstractNumId="994111">
    <w:nsid w:val="A994111"/>
    <w:multiLevelType w:val="multilevel"/>
    <w:lvl w:ilvl="0">
      <w:start w:val="11"/>
      <w:numFmt w:val="decimal"/>
      <w:lvlText w:val="%1."/>
      <w:lvlJc w:val="left"/>
      <w:pPr>
        <w:ind w:left="720" w:hanging="480"/>
      </w:pPr>
    </w:lvl>
    <w:lvl w:ilvl="1">
      <w:start w:val="11"/>
      <w:numFmt w:val="decimal"/>
      <w:lvlText w:val="%2."/>
      <w:lvlJc w:val="left"/>
      <w:pPr>
        <w:ind w:left="1440" w:hanging="480"/>
      </w:pPr>
    </w:lvl>
    <w:lvl w:ilvl="2">
      <w:start w:val="11"/>
      <w:numFmt w:val="decimal"/>
      <w:lvlText w:val="%3."/>
      <w:lvlJc w:val="left"/>
      <w:pPr>
        <w:ind w:left="2160" w:hanging="480"/>
      </w:pPr>
    </w:lvl>
    <w:lvl w:ilvl="3">
      <w:start w:val="11"/>
      <w:numFmt w:val="decimal"/>
      <w:lvlText w:val="%4."/>
      <w:lvlJc w:val="left"/>
      <w:pPr>
        <w:ind w:left="2880" w:hanging="480"/>
      </w:pPr>
    </w:lvl>
    <w:lvl w:ilvl="4">
      <w:start w:val="11"/>
      <w:numFmt w:val="decimal"/>
      <w:lvlText w:val="%5."/>
      <w:lvlJc w:val="left"/>
      <w:pPr>
        <w:ind w:left="3600" w:hanging="480"/>
      </w:pPr>
    </w:lvl>
    <w:lvl w:ilvl="5">
      <w:start w:val="11"/>
      <w:numFmt w:val="decimal"/>
      <w:lvlText w:val="%6."/>
      <w:lvlJc w:val="left"/>
      <w:pPr>
        <w:ind w:left="4320" w:hanging="480"/>
      </w:pPr>
    </w:lvl>
    <w:lvl w:ilvl="6">
      <w:start w:val="11"/>
      <w:numFmt w:val="decimal"/>
      <w:lvlText w:val="%7."/>
      <w:lvlJc w:val="left"/>
      <w:pPr>
        <w:ind w:left="5040" w:hanging="480"/>
      </w:pPr>
    </w:lvl>
    <w:lvl w:ilvl="7">
      <w:start w:val="11"/>
      <w:numFmt w:val="decimal"/>
      <w:lvlText w:val="%8."/>
      <w:lvlJc w:val="left"/>
      <w:pPr>
        <w:ind w:left="5760" w:hanging="480"/>
      </w:pPr>
    </w:lvl>
    <w:lvl w:ilvl="8">
      <w:start w:val="11"/>
      <w:numFmt w:val="decimal"/>
      <w:lvlText w:val="%9."/>
      <w:lvlJc w:val="left"/>
      <w:pPr>
        <w:ind w:left="6480" w:hanging="480"/>
      </w:pPr>
    </w:lvl>
  </w:abstractNum>
  <w:abstractNum w:abstractNumId="994112">
    <w:nsid w:val="A994112"/>
    <w:multiLevelType w:val="multilevel"/>
    <w:lvl w:ilvl="0">
      <w:start w:val="12"/>
      <w:numFmt w:val="decimal"/>
      <w:lvlText w:val="%1."/>
      <w:lvlJc w:val="left"/>
      <w:pPr>
        <w:ind w:left="720" w:hanging="480"/>
      </w:pPr>
    </w:lvl>
    <w:lvl w:ilvl="1">
      <w:start w:val="12"/>
      <w:numFmt w:val="decimal"/>
      <w:lvlText w:val="%2."/>
      <w:lvlJc w:val="left"/>
      <w:pPr>
        <w:ind w:left="1440" w:hanging="480"/>
      </w:pPr>
    </w:lvl>
    <w:lvl w:ilvl="2">
      <w:start w:val="12"/>
      <w:numFmt w:val="decimal"/>
      <w:lvlText w:val="%3."/>
      <w:lvlJc w:val="left"/>
      <w:pPr>
        <w:ind w:left="2160" w:hanging="480"/>
      </w:pPr>
    </w:lvl>
    <w:lvl w:ilvl="3">
      <w:start w:val="12"/>
      <w:numFmt w:val="decimal"/>
      <w:lvlText w:val="%4."/>
      <w:lvlJc w:val="left"/>
      <w:pPr>
        <w:ind w:left="2880" w:hanging="480"/>
      </w:pPr>
    </w:lvl>
    <w:lvl w:ilvl="4">
      <w:start w:val="12"/>
      <w:numFmt w:val="decimal"/>
      <w:lvlText w:val="%5."/>
      <w:lvlJc w:val="left"/>
      <w:pPr>
        <w:ind w:left="3600" w:hanging="480"/>
      </w:pPr>
    </w:lvl>
    <w:lvl w:ilvl="5">
      <w:start w:val="12"/>
      <w:numFmt w:val="decimal"/>
      <w:lvlText w:val="%6."/>
      <w:lvlJc w:val="left"/>
      <w:pPr>
        <w:ind w:left="4320" w:hanging="480"/>
      </w:pPr>
    </w:lvl>
    <w:lvl w:ilvl="6">
      <w:start w:val="12"/>
      <w:numFmt w:val="decimal"/>
      <w:lvlText w:val="%7."/>
      <w:lvlJc w:val="left"/>
      <w:pPr>
        <w:ind w:left="5040" w:hanging="480"/>
      </w:pPr>
    </w:lvl>
    <w:lvl w:ilvl="7">
      <w:start w:val="12"/>
      <w:numFmt w:val="decimal"/>
      <w:lvlText w:val="%8."/>
      <w:lvlJc w:val="left"/>
      <w:pPr>
        <w:ind w:left="5760" w:hanging="480"/>
      </w:pPr>
    </w:lvl>
    <w:lvl w:ilvl="8">
      <w:start w:val="12"/>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7">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8">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9">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0">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1">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2">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8">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9">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0">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21">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22">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2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24">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line="480" w:lineRule="auto"/>
    </w:pPr>
    <w:rPr>
      <w:rFonts w:ascii="Times New Roman" w:hAnsi="Times New Roman"/>
      <w:sz w:val="24"/>
    </w:rPr>
  </w:style>
  <w:style w:styleId="BodyText" w:type="paragraph">
    <w:name w:val="Body Text"/>
    <w:basedOn w:val="Normal"/>
    <w:link w:val="BodyTextChar"/>
    <w:pPr>
      <w:spacing w:after="180" w:before="180" w:line="480" w:lineRule="auto"/>
    </w:pPr>
    <w:qFormat/>
    <w:rPr>
      <w:rFonts w:ascii="Times New Roman" w:hAnsi="Times New Roman"/>
      <w:sz w:val="24"/>
    </w:rPr>
  </w:style>
  <w:style w:customStyle="1" w:styleId="FirstParagraph" w:type="paragraph">
    <w:name w:val="First Paragraph"/>
    <w:basedOn w:val="BodyText"/>
    <w:next w:val="BodyText"/>
    <w:qFormat/>
    <w:pPr>
      <w:spacing w:line="480" w:lineRule="auto"/>
    </w:pPr>
    <w:rPr>
      <w:rFonts w:ascii="Times New Roman" w:hAnsi="Times New Roman"/>
      <w:sz w:val="24"/>
    </w:rPr>
  </w:style>
  <w:style w:customStyle="1" w:styleId="Compact" w:type="paragraph">
    <w:name w:val="Compact"/>
    <w:basedOn w:val="BodyText"/>
    <w:qFormat/>
    <w:pPr>
      <w:spacing w:after="36" w:before="36" w:line="480" w:lineRule="auto"/>
    </w:pPr>
    <w:rPr>
      <w:rFonts w:ascii="Times New Roman" w:hAnsi="Times New Roman"/>
      <w:sz w:val="24"/>
    </w:rPr>
  </w:style>
  <w:style w:styleId="Title" w:type="paragraph">
    <w:name w:val="Title"/>
    <w:basedOn w:val="Normal"/>
    <w:next w:val="BodyText"/>
    <w:qFormat/>
    <w:pPr>
      <w:keepNext/>
      <w:keepLines/>
      <w:spacing w:after="240" w:before="480" w:line="480" w:lineRule="auto"/>
      <w:jc w:val="center"/>
    </w:pPr>
    <w:rPr>
      <w:rFonts w:asciiTheme="majorHAnsi" w:cstheme="majorBidi" w:eastAsiaTheme="majorEastAsia" w:hAnsiTheme="majorHAnsi" w:ascii="Times New Roman" w:hAnsi="Times New Roman"/>
      <w:b/>
      <w:bCs/>
      <w:color w:themeColor="accent1" w:themeShade="B5" w:val="345A8A"/>
      <w:sz w:val="24"/>
      <w:szCs w:val="36"/>
    </w:rPr>
  </w:style>
  <w:style w:styleId="Subtitle" w:type="paragraph">
    <w:name w:val="Subtitle"/>
    <w:basedOn w:val="Title"/>
    <w:next w:val="BodyText"/>
    <w:qFormat/>
    <w:pPr>
      <w:keepNext/>
      <w:keepLines/>
      <w:spacing w:after="240" w:before="240" w:line="480" w:lineRule="auto"/>
      <w:jc w:val="center"/>
    </w:pPr>
    <w:rPr>
      <w:rFonts w:ascii="Times New Roman" w:hAnsi="Times New Roman"/>
      <w:sz w:val="24"/>
      <w:szCs w:val="30"/>
    </w:rPr>
  </w:style>
  <w:style w:customStyle="1" w:styleId="Author" w:type="paragraph">
    <w:name w:val="Author"/>
    <w:next w:val="BodyText"/>
    <w:qFormat/>
    <w:pPr>
      <w:keepNext/>
      <w:keepLines/>
      <w:spacing w:line="480" w:lineRule="auto"/>
      <w:jc w:val="center"/>
    </w:pPr>
    <w:rPr>
      <w:rFonts w:ascii="Times New Roman" w:hAnsi="Times New Roman"/>
      <w:sz w:val="24"/>
    </w:rPr>
  </w:style>
  <w:style w:styleId="Date" w:type="paragraph">
    <w:name w:val="Date"/>
    <w:next w:val="BodyText"/>
    <w:qFormat/>
    <w:pPr>
      <w:keepNext/>
      <w:keepLines/>
      <w:spacing w:line="480" w:lineRule="auto"/>
      <w:jc w:val="center"/>
    </w:pPr>
    <w:rPr>
      <w:rFonts w:ascii="Times New Roman" w:hAnsi="Times New Roman"/>
      <w:sz w:val="24"/>
    </w:rPr>
  </w:style>
  <w:style w:customStyle="1" w:styleId="AbstractTitle" w:type="paragraph">
    <w:name w:val="Abstract Title"/>
    <w:basedOn w:val="Normal"/>
    <w:next w:val="Abstract"/>
    <w:qFormat/>
    <w:pPr>
      <w:keepNext/>
      <w:keepLines/>
      <w:jc w:val="center"/>
      <w:spacing w:after="0" w:before="300" w:line="480" w:lineRule="auto"/>
    </w:pPr>
    <w:rPr>
      <w:sz w:val="24"/>
      <w:szCs w:val="20"/>
      <w:rFonts w:ascii="Times New Roman" w:hAnsi="Times New Roman"/>
      <w:b/>
      <w:color w:val="345A8A"/>
      &gt;
    </w:rPr>
  </w:style>
  <w:style w:customStyle="1" w:styleId="Abstract" w:type="paragraph">
    <w:name w:val="Abstract"/>
    <w:basedOn w:val="Normal"/>
    <w:next w:val="BodyText"/>
    <w:qFormat/>
    <w:pPr>
      <w:keepNext/>
      <w:keepLines/>
      <w:spacing w:after="300" w:before="100" w:line="480" w:lineRule="auto"/>
    </w:pPr>
    <w:rPr>
      <w:rFonts w:ascii="Times New Roman" w:hAnsi="Times New Roman"/>
      <w:sz w:val="24"/>
      <w:szCs w:val="20"/>
    </w:rPr>
  </w:style>
  <w:style w:styleId="Bibliography" w:type="paragraph">
    <w:name w:val="Bibliography"/>
    <w:basedOn w:val="Normal"/>
    <w:next w:val="Bibliography"/>
    <w:qFormat/>
    <w:pPr>
      <w:spacing w:line="480" w:lineRule="auto"/>
    </w:pPr>
    <w:rPr>
      <w:rFonts w:ascii="Times New Roman" w:hAnsi="Times New Roman"/>
      <w:sz w:val="24"/>
    </w:rPr>
  </w:style>
  <w:style w:styleId="Heading1" w:type="paragraph">
    <w:name w:val="Heading 1"/>
    <w:basedOn w:val="Normal"/>
    <w:next w:val="BodyText"/>
    <w:uiPriority w:val="9"/>
    <w:qFormat/>
    <w:pPr>
      <w:keepNext/>
      <w:keepLines/>
      <w:spacing w:after="0" w:before="480" w:line="480" w:lineRule="auto"/>
      <w:outlineLvl w:val="0"/>
    </w:pPr>
    <w:rPr>
      <w:rFonts w:asciiTheme="majorHAnsi" w:cstheme="majorBidi" w:eastAsiaTheme="majorEastAsia" w:hAnsiTheme="majorHAnsi" w:ascii="Times New Roman" w:hAnsi="Times New Roman"/>
      <w:b/>
      <w:bCs/>
      <w:color w:themeColor="accent1" w:val="4F81BD"/>
      <w:sz w:val="24"/>
      <w:szCs w:val="32"/>
    </w:rPr>
  </w:style>
  <w:style w:styleId="Heading2" w:type="paragraph">
    <w:name w:val="Heading 2"/>
    <w:basedOn w:val="Normal"/>
    <w:next w:val="BodyText"/>
    <w:uiPriority w:val="9"/>
    <w:unhideWhenUsed/>
    <w:qFormat/>
    <w:pPr>
      <w:keepNext/>
      <w:keepLines/>
      <w:spacing w:after="0" w:before="200" w:line="480" w:lineRule="auto"/>
      <w:outlineLvl w:val="1"/>
    </w:pPr>
    <w:rPr>
      <w:rFonts w:asciiTheme="majorHAnsi" w:cstheme="majorBidi" w:eastAsiaTheme="majorEastAsia" w:hAnsiTheme="majorHAnsi" w:ascii="Times New Roman" w:hAnsi="Times New Roman"/>
      <w:b/>
      <w:bCs/>
      <w:color w:themeColor="accent1" w:val="4F81BD"/>
      <w:sz w:val="24"/>
      <w:szCs w:val="28"/>
    </w:rPr>
  </w:style>
  <w:style w:styleId="Heading3" w:type="paragraph">
    <w:name w:val="Heading 3"/>
    <w:basedOn w:val="Normal"/>
    <w:next w:val="BodyText"/>
    <w:uiPriority w:val="9"/>
    <w:unhideWhenUsed/>
    <w:qFormat/>
    <w:pPr>
      <w:keepNext/>
      <w:keepLines/>
      <w:spacing w:after="0" w:before="200" w:line="480" w:lineRule="auto"/>
      <w:outlineLvl w:val="2"/>
    </w:pPr>
    <w:rPr>
      <w:rFonts w:asciiTheme="majorHAnsi" w:cstheme="majorBidi" w:eastAsiaTheme="majorEastAsia" w:hAnsiTheme="majorHAnsi" w:ascii="Times New Roman" w:hAnsi="Times New Roman"/>
      <w:b/>
      <w:bCs/>
      <w:color w:themeColor="accent1" w:val="4F81BD"/>
      <w:sz w:val="24"/>
      <w:szCs w:val="24"/>
    </w:rPr>
  </w:style>
  <w:style w:styleId="Heading4" w:type="paragraph">
    <w:name w:val="Heading 4"/>
    <w:basedOn w:val="Normal"/>
    <w:next w:val="BodyText"/>
    <w:uiPriority w:val="9"/>
    <w:unhideWhenUsed/>
    <w:qFormat/>
    <w:pPr>
      <w:keepNext/>
      <w:keepLines/>
      <w:spacing w:after="0" w:before="200" w:line="480" w:lineRule="auto"/>
      <w:outlineLvl w:val="3"/>
    </w:pPr>
    <w:rPr>
      <w:rFonts w:asciiTheme="majorHAnsi" w:cstheme="majorBidi" w:eastAsiaTheme="majorEastAsia" w:hAnsiTheme="majorHAnsi" w:ascii="Times New Roman" w:hAnsi="Times New Roman"/>
      <w:i/>
      <w:bCs/>
      <w:color w:themeColor="accent1" w:val="4F81BD"/>
      <w:sz w:val="24"/>
      <w:szCs w:val="24"/>
    </w:rPr>
  </w:style>
  <w:style w:styleId="Heading5" w:type="paragraph">
    <w:name w:val="Heading 5"/>
    <w:basedOn w:val="Normal"/>
    <w:next w:val="BodyText"/>
    <w:uiPriority w:val="9"/>
    <w:unhideWhenUsed/>
    <w:qFormat/>
    <w:pPr>
      <w:keepNext/>
      <w:keepLines/>
      <w:spacing w:after="0" w:before="200" w:line="480" w:lineRule="auto"/>
      <w:outlineLvl w:val="4"/>
    </w:pPr>
    <w:rPr>
      <w:rFonts w:asciiTheme="majorHAnsi" w:cstheme="majorBidi" w:eastAsiaTheme="majorEastAsia" w:hAnsiTheme="majorHAnsi" w:ascii="Times New Roman" w:hAnsi="Times New Roman"/>
      <w:iCs/>
      <w:color w:themeColor="accent1" w:val="4F81BD"/>
      <w:sz w:val="24"/>
      <w:szCs w:val="24"/>
    </w:rPr>
  </w:style>
  <w:style w:styleId="Heading6" w:type="paragraph">
    <w:name w:val="Heading 6"/>
    <w:basedOn w:val="Normal"/>
    <w:next w:val="BodyText"/>
    <w:uiPriority w:val="9"/>
    <w:unhideWhenUsed/>
    <w:qFormat/>
    <w:pPr>
      <w:keepNext/>
      <w:keepLines/>
      <w:spacing w:after="0" w:before="200" w:line="480" w:lineRule="auto"/>
      <w:outlineLvl w:val="5"/>
    </w:pPr>
    <w:rPr>
      <w:rFonts w:asciiTheme="majorHAnsi" w:cstheme="majorBidi" w:eastAsiaTheme="majorEastAsia" w:hAnsiTheme="majorHAnsi" w:ascii="Times New Roman" w:hAnsi="Times New Roman"/>
      <w:color w:themeColor="accent1" w:val="4F81BD"/>
      <w:sz w:val="24"/>
      <w:szCs w:val="24"/>
    </w:rPr>
  </w:style>
  <w:style w:styleId="Heading7" w:type="paragraph">
    <w:name w:val="Heading 7"/>
    <w:basedOn w:val="Normal"/>
    <w:next w:val="BodyText"/>
    <w:uiPriority w:val="9"/>
    <w:unhideWhenUsed/>
    <w:qFormat/>
    <w:pPr>
      <w:keepNext/>
      <w:keepLines/>
      <w:spacing w:after="0" w:before="200" w:line="480" w:lineRule="auto"/>
      <w:outlineLvl w:val="6"/>
    </w:pPr>
    <w:rPr>
      <w:rFonts w:asciiTheme="majorHAnsi" w:cstheme="majorBidi" w:eastAsiaTheme="majorEastAsia" w:hAnsiTheme="majorHAnsi" w:ascii="Times New Roman" w:hAnsi="Times New Roman"/>
      <w:color w:themeColor="accent1" w:val="4F81BD"/>
      <w:sz w:val="24"/>
      <w:szCs w:val="24"/>
    </w:rPr>
  </w:style>
  <w:style w:styleId="Heading8" w:type="paragraph">
    <w:name w:val="Heading 8"/>
    <w:basedOn w:val="Normal"/>
    <w:next w:val="BodyText"/>
    <w:uiPriority w:val="9"/>
    <w:unhideWhenUsed/>
    <w:qFormat/>
    <w:pPr>
      <w:keepNext/>
      <w:keepLines/>
      <w:spacing w:after="0" w:before="200" w:line="480" w:lineRule="auto"/>
      <w:outlineLvl w:val="7"/>
    </w:pPr>
    <w:rPr>
      <w:rFonts w:asciiTheme="majorHAnsi" w:cstheme="majorBidi" w:eastAsiaTheme="majorEastAsia" w:hAnsiTheme="majorHAnsi" w:ascii="Times New Roman" w:hAnsi="Times New Roman"/>
      <w:color w:themeColor="accent1" w:val="4F81BD"/>
      <w:sz w:val="24"/>
      <w:szCs w:val="24"/>
    </w:rPr>
  </w:style>
  <w:style w:styleId="Heading9" w:type="paragraph">
    <w:name w:val="Heading 9"/>
    <w:basedOn w:val="Normal"/>
    <w:next w:val="BodyText"/>
    <w:uiPriority w:val="9"/>
    <w:unhideWhenUsed/>
    <w:qFormat/>
    <w:pPr>
      <w:keepNext/>
      <w:keepLines/>
      <w:spacing w:after="0" w:before="200" w:line="480" w:lineRule="auto"/>
      <w:outlineLvl w:val="8"/>
    </w:pPr>
    <w:rPr>
      <w:rFonts w:asciiTheme="majorHAnsi" w:cstheme="majorBidi" w:eastAsiaTheme="majorEastAsia" w:hAnsiTheme="majorHAnsi" w:ascii="Times New Roman" w:hAnsi="Times New Roman"/>
      <w:color w:themeColor="accent1" w:val="4F81BD"/>
      <w:sz w:val="24"/>
      <w:szCs w:val="24"/>
    </w:rPr>
  </w:style>
  <w:style w:styleId="BlockText" w:type="paragraph">
    <w:name w:val="Block Text"/>
    <w:basedOn w:val="BodyText"/>
    <w:next w:val="BodyText"/>
    <w:uiPriority w:val="9"/>
    <w:unhideWhenUsed/>
    <w:qFormat/>
    <w:pPr>
      <w:spacing w:after="100" w:before="100" w:line="480" w:lineRule="auto"/>
      <w:ind w:firstLine="0" w:left="480" w:right="480"/>
    </w:pPr>
    <w:rPr>
      <w:rFonts w:ascii="Times New Roman" w:hAnsi="Times New Roman"/>
      <w:sz w:val="24"/>
    </w:rPr>
  </w:style>
  <w:style w:styleId="FootnoteText" w:type="paragraph">
    <w:name w:val="Footnote Text"/>
    <w:basedOn w:val="Normal"/>
    <w:next w:val="FootnoteText"/>
    <w:uiPriority w:val="9"/>
    <w:unhideWhenUsed/>
    <w:qFormat/>
    <w:pPr>
      <w:spacing w:line="480" w:lineRule="auto"/>
    </w:pPr>
    <w:rPr>
      <w:rFonts w:ascii="Times New Roman" w:hAnsi="Times New Roman"/>
      <w:sz w:val="24"/>
    </w:rPr>
  </w:style>
  <w:style w:default="1" w:styleId="DefaultParagraphFont" w:type="character">
    <w:name w:val="Default Paragraph Font"/>
    <w:semiHidden/>
    <w:unhideWhenUsed/>
    <w:rPr>
      <w:rFonts w:ascii="Times New Roman" w:hAnsi="Times New Roman"/>
      <w:sz w:val="24"/>
    </w:rPr>
  </w:style>
  <w:style w:default="1" w:styleId="Table" w:type="table">
    <w:name w:val="Table"/>
    <w:basedOn w:val="TableNormal"/>
    <w:semiHidden/>
    <w:unhideWhenUsed/>
    <w:qFormat/>
    <w:pPr>
      <w:spacing w:line="480" w:lineRule="auto"/>
    </w:pPr>
    <w:rPr>
      <w:rFonts w:ascii="Times New Roman" w:hAnsi="Times New Roman"/>
      <w:sz w:val="24"/>
    </w:rPr>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line="480" w:lineRule="auto"/>
    </w:pPr>
    <w:rPr>
      <w:rFonts w:ascii="Times New Roman" w:hAnsi="Times New Roman"/>
      <w:b/>
      <w:sz w:val="24"/>
    </w:rPr>
  </w:style>
  <w:style w:customStyle="1" w:styleId="Definition" w:type="paragraph">
    <w:name w:val="Definition"/>
    <w:basedOn w:val="Normal"/>
    <w:pPr>
      <w:spacing w:line="480" w:lineRule="auto"/>
    </w:pPr>
    <w:rPr>
      <w:rFonts w:ascii="Times New Roman" w:hAnsi="Times New Roman"/>
      <w:sz w:val="24"/>
    </w:rPr>
  </w:style>
  <w:style w:styleId="Caption" w:type="paragraph">
    <w:name w:val="Caption"/>
    <w:basedOn w:val="Normal"/>
    <w:link w:val="BodyTextChar"/>
    <w:pPr>
      <w:spacing w:after="120" w:before="0" w:line="480" w:lineRule="auto"/>
    </w:pPr>
    <w:rPr>
      <w:rFonts w:ascii="Times New Roman" w:hAnsi="Times New Roman"/>
      <w:i/>
      <w:sz w:val="24"/>
    </w:rPr>
  </w:style>
  <w:style w:customStyle="1" w:styleId="TableCaption" w:type="paragraph">
    <w:name w:val="Table Caption"/>
    <w:basedOn w:val="Caption"/>
    <w:pPr>
      <w:keepNext/>
      <w:spacing w:line="480" w:lineRule="auto"/>
    </w:pPr>
    <w:rPr>
      <w:rFonts w:ascii="Times New Roman" w:hAnsi="Times New Roman"/>
      <w:sz w:val="24"/>
    </w:rPr>
  </w:style>
  <w:style w:customStyle="1" w:styleId="ImageCaption" w:type="paragraph">
    <w:name w:val="Image Caption"/>
    <w:basedOn w:val="Caption"/>
    <w:pPr>
      <w:spacing w:line="480" w:lineRule="auto"/>
    </w:pPr>
    <w:rPr>
      <w:rFonts w:ascii="Times New Roman" w:hAnsi="Times New Roman"/>
      <w:sz w:val="24"/>
    </w:rPr>
  </w:style>
  <w:style w:customStyle="1" w:styleId="Figure" w:type="paragraph">
    <w:name w:val="Figure"/>
    <w:basedOn w:val="Normal"/>
    <w:pPr>
      <w:spacing w:line="480" w:lineRule="auto"/>
    </w:pPr>
    <w:rPr>
      <w:rFonts w:ascii="Times New Roman" w:hAnsi="Times New Roman"/>
      <w:sz w:val="24"/>
    </w:rPr>
  </w:style>
  <w:style w:customStyle="1" w:styleId="CaptionedFigure" w:type="paragraph">
    <w:name w:val="Captioned Figure"/>
    <w:basedOn w:val="Figure"/>
    <w:pPr>
      <w:keepNext/>
      <w:spacing w:line="480" w:lineRule="auto"/>
    </w:pPr>
    <w:rPr>
      <w:rFonts w:ascii="Times New Roman" w:hAnsi="Times New Roman"/>
      <w:sz w:val="24"/>
    </w:rPr>
  </w:style>
  <w:style w:customStyle="1" w:styleId="BodyTextChar" w:type="character">
    <w:name w:val="Body Text Char"/>
    <w:basedOn w:val="DefaultParagraphFont"/>
    <w:link w:val="BodyText"/>
    <w:rPr>
      <w:rFonts w:ascii="Times New Roman" w:hAnsi="Times New Roman"/>
      <w:sz w:val="24"/>
    </w:rPr>
  </w:style>
  <w:style w:customStyle="1" w:styleId="VerbatimChar" w:type="character">
    <w:name w:val="Verbatim Char"/>
    <w:basedOn w:val="BodyTextChar"/>
    <w:rPr>
      <w:rFonts w:ascii="Times New Roman" w:hAnsi="Times New Roman"/>
      <w:sz w:val="24"/>
    </w:rPr>
  </w:style>
  <w:style w:customStyle="1" w:styleId="SectionNumber" w:type="character">
    <w:name w:val="Section Number"/>
    <w:basedOn w:val="BodyTextChar"/>
    <w:rPr>
      <w:rFonts w:ascii="Times New Roman" w:hAnsi="Times New Roman"/>
      <w:sz w:val="24"/>
    </w:rPr>
  </w:style>
  <w:style w:styleId="FootnoteReference" w:type="character">
    <w:name w:val="Footnote Reference"/>
    <w:basedOn w:val="BodyTextChar"/>
    <w:rPr>
      <w:rFonts w:ascii="Times New Roman" w:hAnsi="Times New Roman"/>
      <w:sz w:val="24"/>
      <w:vertAlign w:val="superscript"/>
    </w:rPr>
  </w:style>
  <w:style w:styleId="Hyperlink" w:type="character">
    <w:name w:val="Hyperlink"/>
    <w:basedOn w:val="BodyTextChar"/>
    <w:rPr>
      <w:rFonts w:ascii="Times New Roman" w:hAnsi="Times New Roman"/>
      <w:color w:themeColor="accent1" w:val="4F81BD"/>
      <w:sz w:val="24"/>
    </w:rPr>
  </w:style>
  <w:style w:styleId="TOCHeading" w:type="paragraph">
    <w:name w:val="TOC Heading"/>
    <w:basedOn w:val="Heading1"/>
    <w:next w:val="BodyText"/>
    <w:uiPriority w:val="39"/>
    <w:unhideWhenUsed/>
    <w:qFormat/>
    <w:pPr>
      <w:spacing w:before="240" w:line="480" w:lineRule="auto"/>
      <w:outlineLvl w:val="9"/>
    </w:pPr>
    <w:rPr>
      <w:rFonts w:asciiTheme="majorHAnsi" w:cstheme="majorBidi" w:eastAsiaTheme="majorEastAsia" w:hAnsiTheme="majorHAnsi" w:ascii="Times New Roman" w:hAnsi="Times New Roman"/>
      <w:b w:val="0"/>
      <w:bCs w:val="0"/>
      <w:color w:themeColor="accent1" w:themeShade="BF" w:val="365F91"/>
      <w:sz w:val="24"/>
    </w:rPr>
  </w:style>
  <w:style w:type="paragraph" w:customStyle="1" w:styleId="SourceCode">
    <w:name w:val="Source Code"/>
    <w:basedOn w:val="Normal"/>
    <w:link w:val="VerbatimChar"/>
    <w:pPr>
      <w:wordWrap w:val="off"/>
      <w:spacing w:line="480" w:lineRule="auto"/>
    </w:pPr>
    <w:rPr>
      <w:rFonts w:ascii="Times New Roman" w:hAnsi="Times New Roman"/>
      <w:sz w:val="24"/>
    </w:rPr>
  </w:style>
  <w:style w:type="character" w:customStyle="1" w:styleId="KeywordTok">
    <w:name w:val="KeywordTok"/>
    <w:basedOn w:val="VerbatimChar"/>
    <w:rPr>
      <w:color w:val="007020"/>
      <w:rFonts w:ascii="Times New Roman" w:hAnsi="Times New Roman"/>
      <w:b/>
      <w:sz w:val="24"/>
    </w:rPr>
  </w:style>
  <w:style w:type="character" w:customStyle="1" w:styleId="DataTypeTok">
    <w:name w:val="DataTypeTok"/>
    <w:basedOn w:val="VerbatimChar"/>
    <w:rPr>
      <w:rFonts w:ascii="Times New Roman" w:hAnsi="Times New Roman"/>
      <w:color w:val="902000"/>
      <w:sz w:val="24"/>
    </w:rPr>
  </w:style>
  <w:style w:type="character" w:customStyle="1" w:styleId="DecValTok">
    <w:name w:val="DecValTok"/>
    <w:basedOn w:val="VerbatimChar"/>
    <w:rPr>
      <w:rFonts w:ascii="Times New Roman" w:hAnsi="Times New Roman"/>
      <w:color w:val="40a070"/>
      <w:sz w:val="24"/>
    </w:rPr>
  </w:style>
  <w:style w:type="character" w:customStyle="1" w:styleId="BaseNTok">
    <w:name w:val="BaseNTok"/>
    <w:basedOn w:val="VerbatimChar"/>
    <w:rPr>
      <w:rFonts w:ascii="Times New Roman" w:hAnsi="Times New Roman"/>
      <w:color w:val="40a070"/>
      <w:sz w:val="24"/>
    </w:rPr>
  </w:style>
  <w:style w:type="character" w:customStyle="1" w:styleId="FloatTok">
    <w:name w:val="FloatTok"/>
    <w:basedOn w:val="VerbatimChar"/>
    <w:rPr>
      <w:rFonts w:ascii="Times New Roman" w:hAnsi="Times New Roman"/>
      <w:color w:val="40a070"/>
      <w:sz w:val="24"/>
    </w:rPr>
  </w:style>
  <w:style w:type="character" w:customStyle="1" w:styleId="ConstantTok">
    <w:name w:val="ConstantTok"/>
    <w:basedOn w:val="VerbatimChar"/>
    <w:rPr>
      <w:rFonts w:ascii="Times New Roman" w:hAnsi="Times New Roman"/>
      <w:color w:val="880000"/>
      <w:sz w:val="24"/>
    </w:rPr>
  </w:style>
  <w:style w:type="character" w:customStyle="1" w:styleId="CharTok">
    <w:name w:val="CharTok"/>
    <w:basedOn w:val="VerbatimChar"/>
    <w:rPr>
      <w:rFonts w:ascii="Times New Roman" w:hAnsi="Times New Roman"/>
      <w:color w:val="4070a0"/>
      <w:sz w:val="24"/>
    </w:rPr>
  </w:style>
  <w:style w:type="character" w:customStyle="1" w:styleId="SpecialCharTok">
    <w:name w:val="SpecialCharTok"/>
    <w:basedOn w:val="VerbatimChar"/>
    <w:rPr>
      <w:rFonts w:ascii="Times New Roman" w:hAnsi="Times New Roman"/>
      <w:color w:val="4070a0"/>
      <w:sz w:val="24"/>
    </w:rPr>
  </w:style>
  <w:style w:type="character" w:customStyle="1" w:styleId="StringTok">
    <w:name w:val="StringTok"/>
    <w:basedOn w:val="VerbatimChar"/>
    <w:rPr>
      <w:rFonts w:ascii="Times New Roman" w:hAnsi="Times New Roman"/>
      <w:color w:val="4070a0"/>
      <w:sz w:val="24"/>
    </w:rPr>
  </w:style>
  <w:style w:type="character" w:customStyle="1" w:styleId="VerbatimStringTok">
    <w:name w:val="VerbatimStringTok"/>
    <w:basedOn w:val="VerbatimChar"/>
    <w:rPr>
      <w:rFonts w:ascii="Times New Roman" w:hAnsi="Times New Roman"/>
      <w:color w:val="4070a0"/>
      <w:sz w:val="24"/>
    </w:rPr>
  </w:style>
  <w:style w:type="character" w:customStyle="1" w:styleId="SpecialStringTok">
    <w:name w:val="SpecialStringTok"/>
    <w:basedOn w:val="VerbatimChar"/>
    <w:rPr>
      <w:rFonts w:ascii="Times New Roman" w:hAnsi="Times New Roman"/>
      <w:color w:val="bb6688"/>
      <w:sz w:val="24"/>
    </w:rPr>
  </w:style>
  <w:style w:type="character" w:customStyle="1" w:styleId="ImportTok">
    <w:name w:val="ImportTok"/>
    <w:basedOn w:val="VerbatimChar"/>
    <w:rPr>
      <w:color w:val="008000"/>
      <w:rFonts w:ascii="Times New Roman" w:hAnsi="Times New Roman"/>
      <w:b/>
      <w:sz w:val="24"/>
    </w:rPr>
  </w:style>
  <w:style w:type="character" w:customStyle="1" w:styleId="CommentTok">
    <w:name w:val="CommentTok"/>
    <w:basedOn w:val="VerbatimChar"/>
    <w:rPr>
      <w:color w:val="60a0b0"/>
      <w:rFonts w:ascii="Times New Roman" w:hAnsi="Times New Roman"/>
      <w:i/>
      <w:sz w:val="24"/>
    </w:rPr>
  </w:style>
  <w:style w:type="character" w:customStyle="1" w:styleId="DocumentationTok">
    <w:name w:val="DocumentationTok"/>
    <w:basedOn w:val="VerbatimChar"/>
    <w:rPr>
      <w:color w:val="ba2121"/>
      <w:rFonts w:ascii="Times New Roman" w:hAnsi="Times New Roman"/>
      <w:i/>
      <w:sz w:val="24"/>
    </w:rPr>
  </w:style>
  <w:style w:type="character" w:customStyle="1" w:styleId="AnnotationTok">
    <w:name w:val="AnnotationTok"/>
    <w:basedOn w:val="VerbatimChar"/>
    <w:rPr>
      <w:color w:val="60a0b0"/>
      <w:rFonts w:ascii="Times New Roman" w:hAnsi="Times New Roman"/>
      <w:b/>
      <w:i/>
      <w:sz w:val="24"/>
    </w:rPr>
  </w:style>
  <w:style w:type="character" w:customStyle="1" w:styleId="CommentVarTok">
    <w:name w:val="CommentVarTok"/>
    <w:basedOn w:val="VerbatimChar"/>
    <w:rPr>
      <w:color w:val="60a0b0"/>
      <w:rFonts w:ascii="Times New Roman" w:hAnsi="Times New Roman"/>
      <w:b/>
      <w:i/>
      <w:sz w:val="24"/>
    </w:rPr>
  </w:style>
  <w:style w:type="character" w:customStyle="1" w:styleId="OtherTok">
    <w:name w:val="OtherTok"/>
    <w:basedOn w:val="VerbatimChar"/>
    <w:rPr>
      <w:rFonts w:ascii="Times New Roman" w:hAnsi="Times New Roman"/>
      <w:color w:val="007020"/>
      <w:sz w:val="24"/>
    </w:rPr>
  </w:style>
  <w:style w:type="character" w:customStyle="1" w:styleId="FunctionTok">
    <w:name w:val="FunctionTok"/>
    <w:basedOn w:val="VerbatimChar"/>
    <w:rPr>
      <w:rFonts w:ascii="Times New Roman" w:hAnsi="Times New Roman"/>
      <w:color w:val="06287e"/>
      <w:sz w:val="24"/>
    </w:rPr>
  </w:style>
  <w:style w:type="character" w:customStyle="1" w:styleId="VariableTok">
    <w:name w:val="VariableTok"/>
    <w:basedOn w:val="VerbatimChar"/>
    <w:rPr>
      <w:rFonts w:ascii="Times New Roman" w:hAnsi="Times New Roman"/>
      <w:color w:val="19177c"/>
      <w:sz w:val="24"/>
    </w:rPr>
  </w:style>
  <w:style w:type="character" w:customStyle="1" w:styleId="ControlFlowTok">
    <w:name w:val="ControlFlowTok"/>
    <w:basedOn w:val="VerbatimChar"/>
    <w:rPr>
      <w:color w:val="007020"/>
      <w:rFonts w:ascii="Times New Roman" w:hAnsi="Times New Roman"/>
      <w:b/>
      <w:sz w:val="24"/>
    </w:rPr>
  </w:style>
  <w:style w:type="character" w:customStyle="1" w:styleId="OperatorTok">
    <w:name w:val="OperatorTok"/>
    <w:basedOn w:val="VerbatimChar"/>
    <w:rPr>
      <w:rFonts w:ascii="Times New Roman" w:hAnsi="Times New Roman"/>
      <w:color w:val="666666"/>
      <w:sz w:val="24"/>
    </w:rPr>
  </w:style>
  <w:style w:type="character" w:customStyle="1" w:styleId="BuiltInTok">
    <w:name w:val="BuiltInTok"/>
    <w:basedOn w:val="VerbatimChar"/>
    <w:rPr>
      <w:rFonts w:ascii="Times New Roman" w:hAnsi="Times New Roman"/>
      <w:color w:val="008000"/>
      <w:sz w:val="24"/>
    </w:rPr>
  </w:style>
  <w:style w:type="character" w:customStyle="1" w:styleId="ExtensionTok">
    <w:name w:val="ExtensionTok"/>
    <w:basedOn w:val="VerbatimChar"/>
    <w:rPr>
      <w:rFonts w:ascii="Times New Roman" w:hAnsi="Times New Roman"/>
      <w:sz w:val="24"/>
    </w:rPr>
  </w:style>
  <w:style w:type="character" w:customStyle="1" w:styleId="PreprocessorTok">
    <w:name w:val="PreprocessorTok"/>
    <w:basedOn w:val="VerbatimChar"/>
    <w:rPr>
      <w:rFonts w:ascii="Times New Roman" w:hAnsi="Times New Roman"/>
      <w:color w:val="bc7a00"/>
      <w:sz w:val="24"/>
    </w:rPr>
  </w:style>
  <w:style w:type="character" w:customStyle="1" w:styleId="AttributeTok">
    <w:name w:val="AttributeTok"/>
    <w:basedOn w:val="VerbatimChar"/>
    <w:rPr>
      <w:rFonts w:ascii="Times New Roman" w:hAnsi="Times New Roman"/>
      <w:color w:val="7d9029"/>
      <w:sz w:val="24"/>
    </w:rPr>
  </w:style>
  <w:style w:type="character" w:customStyle="1" w:styleId="RegionMarkerTok">
    <w:name w:val="RegionMarkerTok"/>
    <w:basedOn w:val="VerbatimChar"/>
    <w:rPr>
      <w:rFonts w:ascii="Times New Roman" w:hAnsi="Times New Roman"/>
      <w:sz w:val="24"/>
    </w:rPr>
  </w:style>
  <w:style w:type="character" w:customStyle="1" w:styleId="InformationTok">
    <w:name w:val="InformationTok"/>
    <w:basedOn w:val="VerbatimChar"/>
    <w:rPr>
      <w:color w:val="60a0b0"/>
      <w:rFonts w:ascii="Times New Roman" w:hAnsi="Times New Roman"/>
      <w:b/>
      <w:i/>
      <w:sz w:val="24"/>
    </w:rPr>
  </w:style>
  <w:style w:type="character" w:customStyle="1" w:styleId="WarningTok">
    <w:name w:val="WarningTok"/>
    <w:basedOn w:val="VerbatimChar"/>
    <w:rPr>
      <w:color w:val="60a0b0"/>
      <w:rFonts w:ascii="Times New Roman" w:hAnsi="Times New Roman"/>
      <w:b/>
      <w:i/>
      <w:sz w:val="24"/>
    </w:rPr>
  </w:style>
  <w:style w:type="character" w:customStyle="1" w:styleId="AlertTok">
    <w:name w:val="AlertTok"/>
    <w:basedOn w:val="VerbatimChar"/>
    <w:rPr>
      <w:color w:val="ff0000"/>
      <w:rFonts w:ascii="Times New Roman" w:hAnsi="Times New Roman"/>
      <w:b/>
      <w:sz w:val="24"/>
    </w:rPr>
  </w:style>
  <w:style w:type="character" w:customStyle="1" w:styleId="ErrorTok">
    <w:name w:val="ErrorTok"/>
    <w:basedOn w:val="VerbatimChar"/>
    <w:rPr>
      <w:color w:val="ff0000"/>
      <w:rFonts w:ascii="Times New Roman" w:hAnsi="Times New Roman"/>
      <w:b/>
      <w:sz w:val="24"/>
    </w:rPr>
  </w:style>
  <w:style w:type="character" w:customStyle="1" w:styleId="NormalTok">
    <w:name w:val="NormalTok"/>
    <w:basedOn w:val="VerbatimChar"/>
    <w:rPr>
      <w:rFonts w:ascii="Times New Roman" w:hAnsi="Times New Roman"/>
      <w:sz w:val="24"/>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2026-08-12T12:30:39Z</dcterms:created>
  <dcterms:modified xsi:type="dcterms:W3CDTF">2026-08-12T12:30:39Z</dcterms:modified>
</cp:coreProperties>
</file>

<file path=docProps/custom.xml><?xml version="1.0" encoding="utf-8"?>
<Properties xmlns="http://schemas.openxmlformats.org/officeDocument/2006/custom-properties" xmlns:vt="http://schemas.openxmlformats.org/officeDocument/2006/docPropsVTypes"/>
</file>