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767B" w14:textId="77777777" w:rsidR="004B2ED7" w:rsidRDefault="00000000">
      <w:pPr>
        <w:pStyle w:val="Heading1"/>
      </w:pPr>
      <w:bookmarkStart w:id="0" w:name="tables"/>
      <w:r>
        <w:t>Tables</w:t>
      </w:r>
    </w:p>
    <w:p w14:paraId="56E8331C" w14:textId="77777777" w:rsidR="004B2ED7" w:rsidRDefault="00000000">
      <w:pPr>
        <w:pStyle w:val="FirstParagraph"/>
      </w:pPr>
      <w:r>
        <w:rPr>
          <w:b/>
          <w:bCs/>
        </w:rPr>
        <w:t>Table 1</w:t>
      </w:r>
      <w:r>
        <w:t xml:space="preserve"> Benchmark-sizing framework, showing item counts required to resolve a paired architectural contrast, ceiling probabilities, and the discreteness threshold of the exact McNemar test</w:t>
      </w:r>
    </w:p>
    <w:p w14:paraId="24FD9EA0" w14:textId="77777777" w:rsidR="004B2ED7" w:rsidRDefault="00000000">
      <w:pPr>
        <w:pStyle w:val="BodyText"/>
      </w:pPr>
      <w:r>
        <w:rPr>
          <w:i/>
          <w:iCs/>
        </w:rPr>
        <w:t>Panel A. Items required for 80% power at alpha 0.05, by discordance scenario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856"/>
        <w:gridCol w:w="1947"/>
        <w:gridCol w:w="2095"/>
        <w:gridCol w:w="816"/>
        <w:gridCol w:w="1022"/>
        <w:gridCol w:w="1624"/>
      </w:tblGrid>
      <w:tr w:rsidR="004B2ED7" w14:paraId="1218DCBC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0BB37B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Scenario</w:t>
            </w:r>
          </w:p>
        </w:tc>
        <w:tc>
          <w:tcPr>
            <w:tcW w:w="0" w:type="auto"/>
          </w:tcPr>
          <w:p w14:paraId="19554E4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Discordance favouring the system, %</w:t>
            </w:r>
          </w:p>
        </w:tc>
        <w:tc>
          <w:tcPr>
            <w:tcW w:w="0" w:type="auto"/>
          </w:tcPr>
          <w:p w14:paraId="78A9021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Discordance favouring the comparator, %</w:t>
            </w:r>
          </w:p>
        </w:tc>
        <w:tc>
          <w:tcPr>
            <w:tcW w:w="0" w:type="auto"/>
          </w:tcPr>
          <w:p w14:paraId="06C1EF5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Net gain, pp</w:t>
            </w:r>
          </w:p>
        </w:tc>
        <w:tc>
          <w:tcPr>
            <w:tcW w:w="0" w:type="auto"/>
          </w:tcPr>
          <w:p w14:paraId="5907C54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Items required</w:t>
            </w:r>
          </w:p>
        </w:tc>
        <w:tc>
          <w:tcPr>
            <w:tcW w:w="0" w:type="auto"/>
          </w:tcPr>
          <w:p w14:paraId="1A282B7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Achieved power at that size, %</w:t>
            </w:r>
          </w:p>
        </w:tc>
      </w:tr>
      <w:tr w:rsidR="004B2ED7" w14:paraId="059C407A" w14:textId="77777777">
        <w:tc>
          <w:tcPr>
            <w:tcW w:w="0" w:type="auto"/>
          </w:tcPr>
          <w:p w14:paraId="5ED8E3F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Large architectural gain</w:t>
            </w:r>
          </w:p>
        </w:tc>
        <w:tc>
          <w:tcPr>
            <w:tcW w:w="0" w:type="auto"/>
          </w:tcPr>
          <w:p w14:paraId="41AEB2D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14.0</w:t>
            </w:r>
          </w:p>
        </w:tc>
        <w:tc>
          <w:tcPr>
            <w:tcW w:w="0" w:type="auto"/>
          </w:tcPr>
          <w:p w14:paraId="660F540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2.0</w:t>
            </w:r>
          </w:p>
        </w:tc>
        <w:tc>
          <w:tcPr>
            <w:tcW w:w="0" w:type="auto"/>
          </w:tcPr>
          <w:p w14:paraId="751717F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12.0</w:t>
            </w:r>
          </w:p>
        </w:tc>
        <w:tc>
          <w:tcPr>
            <w:tcW w:w="0" w:type="auto"/>
          </w:tcPr>
          <w:p w14:paraId="11FF118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90</w:t>
            </w:r>
          </w:p>
        </w:tc>
        <w:tc>
          <w:tcPr>
            <w:tcW w:w="0" w:type="auto"/>
          </w:tcPr>
          <w:p w14:paraId="01506E1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80.5</w:t>
            </w:r>
          </w:p>
        </w:tc>
      </w:tr>
      <w:tr w:rsidR="004B2ED7" w14:paraId="51680A19" w14:textId="77777777">
        <w:tc>
          <w:tcPr>
            <w:tcW w:w="0" w:type="auto"/>
          </w:tcPr>
          <w:p w14:paraId="56622CC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Moderate architectural gain</w:t>
            </w:r>
          </w:p>
        </w:tc>
        <w:tc>
          <w:tcPr>
            <w:tcW w:w="0" w:type="auto"/>
          </w:tcPr>
          <w:p w14:paraId="0F5DF82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10.0</w:t>
            </w:r>
          </w:p>
        </w:tc>
        <w:tc>
          <w:tcPr>
            <w:tcW w:w="0" w:type="auto"/>
          </w:tcPr>
          <w:p w14:paraId="23059E1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2.0</w:t>
            </w:r>
          </w:p>
        </w:tc>
        <w:tc>
          <w:tcPr>
            <w:tcW w:w="0" w:type="auto"/>
          </w:tcPr>
          <w:p w14:paraId="298F0C2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8.0</w:t>
            </w:r>
          </w:p>
        </w:tc>
        <w:tc>
          <w:tcPr>
            <w:tcW w:w="0" w:type="auto"/>
          </w:tcPr>
          <w:p w14:paraId="6FD33E8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152</w:t>
            </w:r>
          </w:p>
        </w:tc>
        <w:tc>
          <w:tcPr>
            <w:tcW w:w="0" w:type="auto"/>
          </w:tcPr>
          <w:p w14:paraId="161226D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80.0</w:t>
            </w:r>
          </w:p>
        </w:tc>
      </w:tr>
      <w:tr w:rsidR="004B2ED7" w14:paraId="4EE467B8" w14:textId="77777777">
        <w:tc>
          <w:tcPr>
            <w:tcW w:w="0" w:type="auto"/>
          </w:tcPr>
          <w:p w14:paraId="1F5849A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Target gain used for a priori sizing</w:t>
            </w:r>
          </w:p>
        </w:tc>
        <w:tc>
          <w:tcPr>
            <w:tcW w:w="0" w:type="auto"/>
          </w:tcPr>
          <w:p w14:paraId="190F87E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10.0</w:t>
            </w:r>
          </w:p>
        </w:tc>
        <w:tc>
          <w:tcPr>
            <w:tcW w:w="0" w:type="auto"/>
          </w:tcPr>
          <w:p w14:paraId="03DE88A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2.5</w:t>
            </w:r>
          </w:p>
        </w:tc>
        <w:tc>
          <w:tcPr>
            <w:tcW w:w="0" w:type="auto"/>
          </w:tcPr>
          <w:p w14:paraId="0B2C7A2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7.5</w:t>
            </w:r>
          </w:p>
        </w:tc>
        <w:tc>
          <w:tcPr>
            <w:tcW w:w="0" w:type="auto"/>
          </w:tcPr>
          <w:p w14:paraId="4457191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184</w:t>
            </w:r>
          </w:p>
        </w:tc>
        <w:tc>
          <w:tcPr>
            <w:tcW w:w="0" w:type="auto"/>
          </w:tcPr>
          <w:p w14:paraId="5C694E0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80.1</w:t>
            </w:r>
          </w:p>
        </w:tc>
      </w:tr>
      <w:tr w:rsidR="004B2ED7" w14:paraId="32D5EB3E" w14:textId="77777777">
        <w:tc>
          <w:tcPr>
            <w:tcW w:w="0" w:type="auto"/>
          </w:tcPr>
          <w:p w14:paraId="2B6BE89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Small architectural gain</w:t>
            </w:r>
          </w:p>
        </w:tc>
        <w:tc>
          <w:tcPr>
            <w:tcW w:w="0" w:type="auto"/>
          </w:tcPr>
          <w:p w14:paraId="65C7C90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7.0</w:t>
            </w:r>
          </w:p>
        </w:tc>
        <w:tc>
          <w:tcPr>
            <w:tcW w:w="0" w:type="auto"/>
          </w:tcPr>
          <w:p w14:paraId="3C77939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2.0</w:t>
            </w:r>
          </w:p>
        </w:tc>
        <w:tc>
          <w:tcPr>
            <w:tcW w:w="0" w:type="auto"/>
          </w:tcPr>
          <w:p w14:paraId="5264F7D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5.0</w:t>
            </w:r>
          </w:p>
        </w:tc>
        <w:tc>
          <w:tcPr>
            <w:tcW w:w="0" w:type="auto"/>
          </w:tcPr>
          <w:p w14:paraId="0684EEF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302</w:t>
            </w:r>
          </w:p>
        </w:tc>
        <w:tc>
          <w:tcPr>
            <w:tcW w:w="0" w:type="auto"/>
          </w:tcPr>
          <w:p w14:paraId="34D036D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80.0</w:t>
            </w:r>
          </w:p>
        </w:tc>
      </w:tr>
      <w:tr w:rsidR="004B2ED7" w14:paraId="3458B6AD" w14:textId="77777777">
        <w:tc>
          <w:tcPr>
            <w:tcW w:w="0" w:type="auto"/>
          </w:tcPr>
          <w:p w14:paraId="53AE886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Marginal architectural gain</w:t>
            </w:r>
          </w:p>
        </w:tc>
        <w:tc>
          <w:tcPr>
            <w:tcW w:w="0" w:type="auto"/>
          </w:tcPr>
          <w:p w14:paraId="69B2EFC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5.0</w:t>
            </w:r>
          </w:p>
        </w:tc>
        <w:tc>
          <w:tcPr>
            <w:tcW w:w="0" w:type="auto"/>
          </w:tcPr>
          <w:p w14:paraId="10A6109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2.0</w:t>
            </w:r>
          </w:p>
        </w:tc>
        <w:tc>
          <w:tcPr>
            <w:tcW w:w="0" w:type="auto"/>
          </w:tcPr>
          <w:p w14:paraId="4DD6720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3.0</w:t>
            </w:r>
          </w:p>
        </w:tc>
        <w:tc>
          <w:tcPr>
            <w:tcW w:w="0" w:type="auto"/>
          </w:tcPr>
          <w:p w14:paraId="36E0565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640</w:t>
            </w:r>
          </w:p>
        </w:tc>
        <w:tc>
          <w:tcPr>
            <w:tcW w:w="0" w:type="auto"/>
          </w:tcPr>
          <w:p w14:paraId="575D60D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79.7</w:t>
            </w:r>
          </w:p>
        </w:tc>
      </w:tr>
      <w:tr w:rsidR="004B2ED7" w14:paraId="65766615" w14:textId="77777777">
        <w:tc>
          <w:tcPr>
            <w:tcW w:w="0" w:type="auto"/>
          </w:tcPr>
          <w:p w14:paraId="4A64E8E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Very small architectural gain</w:t>
            </w:r>
          </w:p>
        </w:tc>
        <w:tc>
          <w:tcPr>
            <w:tcW w:w="0" w:type="auto"/>
          </w:tcPr>
          <w:p w14:paraId="1C46FE5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4.0</w:t>
            </w:r>
          </w:p>
        </w:tc>
        <w:tc>
          <w:tcPr>
            <w:tcW w:w="0" w:type="auto"/>
          </w:tcPr>
          <w:p w14:paraId="6A9934F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2.0</w:t>
            </w:r>
          </w:p>
        </w:tc>
        <w:tc>
          <w:tcPr>
            <w:tcW w:w="0" w:type="auto"/>
          </w:tcPr>
          <w:p w14:paraId="1290BE6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2.0</w:t>
            </w:r>
          </w:p>
        </w:tc>
        <w:tc>
          <w:tcPr>
            <w:tcW w:w="0" w:type="auto"/>
          </w:tcPr>
          <w:p w14:paraId="55E4EF0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1251</w:t>
            </w:r>
          </w:p>
        </w:tc>
        <w:tc>
          <w:tcPr>
            <w:tcW w:w="0" w:type="auto"/>
          </w:tcPr>
          <w:p w14:paraId="4AB38EB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80.8</w:t>
            </w:r>
          </w:p>
        </w:tc>
      </w:tr>
    </w:tbl>
    <w:p w14:paraId="0A37138A" w14:textId="77777777" w:rsidR="004B2ED7" w:rsidRDefault="00000000">
      <w:pPr>
        <w:pStyle w:val="BodyText"/>
      </w:pPr>
      <w:r>
        <w:rPr>
          <w:i/>
          <w:iCs/>
        </w:rPr>
        <w:t>Panel B. Probability of a ceiling score, %, by bank size and true accuracy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481"/>
        <w:gridCol w:w="678"/>
        <w:gridCol w:w="678"/>
        <w:gridCol w:w="768"/>
        <w:gridCol w:w="768"/>
        <w:gridCol w:w="768"/>
      </w:tblGrid>
      <w:tr w:rsidR="004B2ED7" w14:paraId="61920705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DF55BC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True accuracy, %</w:t>
            </w:r>
          </w:p>
        </w:tc>
        <w:tc>
          <w:tcPr>
            <w:tcW w:w="0" w:type="auto"/>
          </w:tcPr>
          <w:p w14:paraId="48CF393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 = 24</w:t>
            </w:r>
          </w:p>
        </w:tc>
        <w:tc>
          <w:tcPr>
            <w:tcW w:w="0" w:type="auto"/>
          </w:tcPr>
          <w:p w14:paraId="50D39F5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 = 64</w:t>
            </w:r>
          </w:p>
        </w:tc>
        <w:tc>
          <w:tcPr>
            <w:tcW w:w="0" w:type="auto"/>
          </w:tcPr>
          <w:p w14:paraId="6195BA8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 = 100</w:t>
            </w:r>
          </w:p>
        </w:tc>
        <w:tc>
          <w:tcPr>
            <w:tcW w:w="0" w:type="auto"/>
          </w:tcPr>
          <w:p w14:paraId="4822B88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 = 168</w:t>
            </w:r>
          </w:p>
        </w:tc>
        <w:tc>
          <w:tcPr>
            <w:tcW w:w="0" w:type="auto"/>
          </w:tcPr>
          <w:p w14:paraId="770DA57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 = 250</w:t>
            </w:r>
          </w:p>
        </w:tc>
      </w:tr>
      <w:tr w:rsidR="004B2ED7" w14:paraId="0F7EB962" w14:textId="77777777">
        <w:tc>
          <w:tcPr>
            <w:tcW w:w="0" w:type="auto"/>
          </w:tcPr>
          <w:p w14:paraId="3A24329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99</w:t>
            </w:r>
          </w:p>
        </w:tc>
        <w:tc>
          <w:tcPr>
            <w:tcW w:w="0" w:type="auto"/>
          </w:tcPr>
          <w:p w14:paraId="19B5BAA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78.6</w:t>
            </w:r>
          </w:p>
        </w:tc>
        <w:tc>
          <w:tcPr>
            <w:tcW w:w="0" w:type="auto"/>
          </w:tcPr>
          <w:p w14:paraId="6BC64C7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52.6</w:t>
            </w:r>
          </w:p>
        </w:tc>
        <w:tc>
          <w:tcPr>
            <w:tcW w:w="0" w:type="auto"/>
          </w:tcPr>
          <w:p w14:paraId="316F789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36.6</w:t>
            </w:r>
          </w:p>
        </w:tc>
        <w:tc>
          <w:tcPr>
            <w:tcW w:w="0" w:type="auto"/>
          </w:tcPr>
          <w:p w14:paraId="1C724E7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18.5</w:t>
            </w:r>
          </w:p>
        </w:tc>
        <w:tc>
          <w:tcPr>
            <w:tcW w:w="0" w:type="auto"/>
          </w:tcPr>
          <w:p w14:paraId="6839E12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8.1</w:t>
            </w:r>
          </w:p>
        </w:tc>
      </w:tr>
      <w:tr w:rsidR="004B2ED7" w14:paraId="093888F9" w14:textId="77777777">
        <w:tc>
          <w:tcPr>
            <w:tcW w:w="0" w:type="auto"/>
          </w:tcPr>
          <w:p w14:paraId="0B9AAAE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97</w:t>
            </w:r>
          </w:p>
        </w:tc>
        <w:tc>
          <w:tcPr>
            <w:tcW w:w="0" w:type="auto"/>
          </w:tcPr>
          <w:p w14:paraId="479A887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48.1</w:t>
            </w:r>
          </w:p>
        </w:tc>
        <w:tc>
          <w:tcPr>
            <w:tcW w:w="0" w:type="auto"/>
          </w:tcPr>
          <w:p w14:paraId="0E728B2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14.2</w:t>
            </w:r>
          </w:p>
        </w:tc>
        <w:tc>
          <w:tcPr>
            <w:tcW w:w="0" w:type="auto"/>
          </w:tcPr>
          <w:p w14:paraId="5B5076E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4.8</w:t>
            </w:r>
          </w:p>
        </w:tc>
        <w:tc>
          <w:tcPr>
            <w:tcW w:w="0" w:type="auto"/>
          </w:tcPr>
          <w:p w14:paraId="38EDACA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0.6</w:t>
            </w:r>
          </w:p>
        </w:tc>
        <w:tc>
          <w:tcPr>
            <w:tcW w:w="0" w:type="auto"/>
          </w:tcPr>
          <w:p w14:paraId="1105090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</w:t>
            </w:r>
          </w:p>
        </w:tc>
      </w:tr>
      <w:tr w:rsidR="004B2ED7" w14:paraId="0B69A768" w14:textId="77777777">
        <w:tc>
          <w:tcPr>
            <w:tcW w:w="0" w:type="auto"/>
          </w:tcPr>
          <w:p w14:paraId="58EB5EB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95</w:t>
            </w:r>
          </w:p>
        </w:tc>
        <w:tc>
          <w:tcPr>
            <w:tcW w:w="0" w:type="auto"/>
          </w:tcPr>
          <w:p w14:paraId="589E984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29.2</w:t>
            </w:r>
          </w:p>
        </w:tc>
        <w:tc>
          <w:tcPr>
            <w:tcW w:w="0" w:type="auto"/>
          </w:tcPr>
          <w:p w14:paraId="5743F1C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3.8</w:t>
            </w:r>
          </w:p>
        </w:tc>
        <w:tc>
          <w:tcPr>
            <w:tcW w:w="0" w:type="auto"/>
          </w:tcPr>
          <w:p w14:paraId="649EEB9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0.6</w:t>
            </w:r>
          </w:p>
        </w:tc>
        <w:tc>
          <w:tcPr>
            <w:tcW w:w="0" w:type="auto"/>
          </w:tcPr>
          <w:p w14:paraId="3FC084E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</w:t>
            </w:r>
          </w:p>
        </w:tc>
        <w:tc>
          <w:tcPr>
            <w:tcW w:w="0" w:type="auto"/>
          </w:tcPr>
          <w:p w14:paraId="57B665B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</w:t>
            </w:r>
          </w:p>
        </w:tc>
      </w:tr>
      <w:tr w:rsidR="004B2ED7" w14:paraId="0964FDCC" w14:textId="77777777">
        <w:tc>
          <w:tcPr>
            <w:tcW w:w="0" w:type="auto"/>
          </w:tcPr>
          <w:p w14:paraId="6F47E68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93</w:t>
            </w:r>
          </w:p>
        </w:tc>
        <w:tc>
          <w:tcPr>
            <w:tcW w:w="0" w:type="auto"/>
          </w:tcPr>
          <w:p w14:paraId="3464515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17.5</w:t>
            </w:r>
          </w:p>
        </w:tc>
        <w:tc>
          <w:tcPr>
            <w:tcW w:w="0" w:type="auto"/>
          </w:tcPr>
          <w:p w14:paraId="07905CC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1.0</w:t>
            </w:r>
          </w:p>
        </w:tc>
        <w:tc>
          <w:tcPr>
            <w:tcW w:w="0" w:type="auto"/>
          </w:tcPr>
          <w:p w14:paraId="48441BA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0.1</w:t>
            </w:r>
          </w:p>
        </w:tc>
        <w:tc>
          <w:tcPr>
            <w:tcW w:w="0" w:type="auto"/>
          </w:tcPr>
          <w:p w14:paraId="77E5BBF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</w:t>
            </w:r>
          </w:p>
        </w:tc>
        <w:tc>
          <w:tcPr>
            <w:tcW w:w="0" w:type="auto"/>
          </w:tcPr>
          <w:p w14:paraId="43680A6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</w:t>
            </w:r>
          </w:p>
        </w:tc>
      </w:tr>
    </w:tbl>
    <w:p w14:paraId="02693ACD" w14:textId="77777777" w:rsidR="004B2ED7" w:rsidRDefault="00000000">
      <w:pPr>
        <w:pStyle w:val="BodyText"/>
      </w:pPr>
      <w:r>
        <w:rPr>
          <w:i/>
          <w:iCs/>
        </w:rPr>
        <w:t>Panel C. One-directional discordance required for exact-test significance, with no discordance in the opposing direction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996"/>
        <w:gridCol w:w="1546"/>
      </w:tblGrid>
      <w:tr w:rsidR="004B2ED7" w14:paraId="15D97C96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A018D1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Discordant items favouring the system</w:t>
            </w:r>
          </w:p>
        </w:tc>
        <w:tc>
          <w:tcPr>
            <w:tcW w:w="0" w:type="auto"/>
          </w:tcPr>
          <w:p w14:paraId="488E4AD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Exact McNemar P</w:t>
            </w:r>
          </w:p>
        </w:tc>
      </w:tr>
      <w:tr w:rsidR="004B2ED7" w14:paraId="6C9AFC51" w14:textId="77777777">
        <w:tc>
          <w:tcPr>
            <w:tcW w:w="0" w:type="auto"/>
          </w:tcPr>
          <w:p w14:paraId="538D4A9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0" w:type="auto"/>
          </w:tcPr>
          <w:p w14:paraId="6E73D40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0.250</w:t>
            </w:r>
          </w:p>
        </w:tc>
      </w:tr>
      <w:tr w:rsidR="004B2ED7" w14:paraId="03340E98" w14:textId="77777777">
        <w:tc>
          <w:tcPr>
            <w:tcW w:w="0" w:type="auto"/>
          </w:tcPr>
          <w:p w14:paraId="10CEAA8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63710E0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0.125</w:t>
            </w:r>
          </w:p>
        </w:tc>
      </w:tr>
      <w:tr w:rsidR="004B2ED7" w14:paraId="4193F1B7" w14:textId="77777777">
        <w:tc>
          <w:tcPr>
            <w:tcW w:w="0" w:type="auto"/>
          </w:tcPr>
          <w:p w14:paraId="7F208DD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0" w:type="auto"/>
          </w:tcPr>
          <w:p w14:paraId="1EEE934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0.063</w:t>
            </w:r>
          </w:p>
        </w:tc>
      </w:tr>
      <w:tr w:rsidR="004B2ED7" w14:paraId="35CA9165" w14:textId="77777777">
        <w:tc>
          <w:tcPr>
            <w:tcW w:w="0" w:type="auto"/>
          </w:tcPr>
          <w:p w14:paraId="63ACCFC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0" w:type="auto"/>
          </w:tcPr>
          <w:p w14:paraId="77ACA88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0.031</w:t>
            </w:r>
          </w:p>
        </w:tc>
      </w:tr>
      <w:tr w:rsidR="004B2ED7" w14:paraId="38818751" w14:textId="77777777">
        <w:tc>
          <w:tcPr>
            <w:tcW w:w="0" w:type="auto"/>
          </w:tcPr>
          <w:p w14:paraId="3738B2A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0" w:type="auto"/>
          </w:tcPr>
          <w:p w14:paraId="152B484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0.016</w:t>
            </w:r>
          </w:p>
        </w:tc>
      </w:tr>
      <w:tr w:rsidR="004B2ED7" w14:paraId="5C7CAA7F" w14:textId="77777777">
        <w:tc>
          <w:tcPr>
            <w:tcW w:w="0" w:type="auto"/>
          </w:tcPr>
          <w:p w14:paraId="5C3103F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0" w:type="auto"/>
          </w:tcPr>
          <w:p w14:paraId="5F7311B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0.008</w:t>
            </w:r>
          </w:p>
        </w:tc>
      </w:tr>
    </w:tbl>
    <w:p w14:paraId="35A5A95F" w14:textId="77777777" w:rsidR="004B2ED7" w:rsidRDefault="00000000">
      <w:pPr>
        <w:pStyle w:val="BodyText"/>
      </w:pPr>
      <w:r>
        <w:t xml:space="preserve">pp, percentage points. Panel A entries were obtained by Monte Carlo simulation over the trinomial distribution of paired outcomes with 40,000 replications per evaluated bank size, applying the exact McNemar test to each replication. Panel B entries </w:t>
      </w:r>
      <w:proofErr w:type="gramStart"/>
      <w:r>
        <w:t>are p</w:t>
      </w:r>
      <w:proofErr w:type="gramEnd"/>
      <w:r>
        <w:t xml:space="preserve"> raised to the power n. The threshold in Panel C does not depend on bank size, since bank size determines only the probability of accumulating the required number of discordant items.</w:t>
      </w:r>
    </w:p>
    <w:p w14:paraId="2F5F762F" w14:textId="77777777" w:rsidR="004B2ED7" w:rsidRDefault="00000000">
      <w:r>
        <w:pict w14:anchorId="4A3E0828">
          <v:rect id="Horizontal Line 2" o:spid="_x0000_s1031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C45A64A" w14:textId="77777777" w:rsidR="004B2ED7" w:rsidRDefault="00000000">
      <w:pPr>
        <w:pStyle w:val="FirstParagraph"/>
      </w:pPr>
      <w:r>
        <w:rPr>
          <w:b/>
          <w:bCs/>
        </w:rPr>
        <w:t>Table 2</w:t>
      </w:r>
      <w:r>
        <w:t xml:space="preserve"> Item-level accuracy by responder and item-quality stratum on the 168-item expert-level </w:t>
      </w:r>
      <w:proofErr w:type="spellStart"/>
      <w:r>
        <w:t>dyslipidaemia</w:t>
      </w:r>
      <w:proofErr w:type="spellEnd"/>
      <w:r>
        <w:t xml:space="preserve"> benchmark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323"/>
        <w:gridCol w:w="1076"/>
        <w:gridCol w:w="1035"/>
        <w:gridCol w:w="995"/>
        <w:gridCol w:w="1170"/>
        <w:gridCol w:w="755"/>
        <w:gridCol w:w="1256"/>
        <w:gridCol w:w="750"/>
      </w:tblGrid>
      <w:tr w:rsidR="004B2ED7" w14:paraId="77D666E1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7094E1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Responder</w:t>
            </w:r>
          </w:p>
        </w:tc>
        <w:tc>
          <w:tcPr>
            <w:tcW w:w="0" w:type="auto"/>
          </w:tcPr>
          <w:p w14:paraId="5B05565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Correct/168</w:t>
            </w:r>
          </w:p>
        </w:tc>
        <w:tc>
          <w:tcPr>
            <w:tcW w:w="0" w:type="auto"/>
          </w:tcPr>
          <w:p w14:paraId="76CF2CB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Accuracy, %</w:t>
            </w:r>
          </w:p>
        </w:tc>
        <w:tc>
          <w:tcPr>
            <w:tcW w:w="0" w:type="auto"/>
          </w:tcPr>
          <w:p w14:paraId="04F336C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Wilson 95% CI</w:t>
            </w:r>
          </w:p>
        </w:tc>
        <w:tc>
          <w:tcPr>
            <w:tcW w:w="0" w:type="auto"/>
          </w:tcPr>
          <w:p w14:paraId="0189697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A correct/64</w:t>
            </w:r>
          </w:p>
        </w:tc>
        <w:tc>
          <w:tcPr>
            <w:tcW w:w="0" w:type="auto"/>
          </w:tcPr>
          <w:p w14:paraId="0F9F55F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A, %</w:t>
            </w:r>
          </w:p>
        </w:tc>
        <w:tc>
          <w:tcPr>
            <w:tcW w:w="0" w:type="auto"/>
          </w:tcPr>
          <w:p w14:paraId="6EB1C1D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B correct/104</w:t>
            </w:r>
          </w:p>
        </w:tc>
        <w:tc>
          <w:tcPr>
            <w:tcW w:w="0" w:type="auto"/>
          </w:tcPr>
          <w:p w14:paraId="34673E8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B, %</w:t>
            </w:r>
          </w:p>
        </w:tc>
      </w:tr>
      <w:tr w:rsidR="004B2ED7" w14:paraId="064C9340" w14:textId="77777777">
        <w:tc>
          <w:tcPr>
            <w:tcW w:w="0" w:type="auto"/>
          </w:tcPr>
          <w:p w14:paraId="7735BB8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NS-MML, full system (Arm 3)</w:t>
            </w:r>
          </w:p>
        </w:tc>
        <w:tc>
          <w:tcPr>
            <w:tcW w:w="0" w:type="auto"/>
          </w:tcPr>
          <w:p w14:paraId="6367F23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163/168</w:t>
            </w:r>
          </w:p>
        </w:tc>
        <w:tc>
          <w:tcPr>
            <w:tcW w:w="0" w:type="auto"/>
          </w:tcPr>
          <w:p w14:paraId="25C3655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97.0</w:t>
            </w:r>
          </w:p>
        </w:tc>
        <w:tc>
          <w:tcPr>
            <w:tcW w:w="0" w:type="auto"/>
          </w:tcPr>
          <w:p w14:paraId="5414B4F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93.2-98.7</w:t>
            </w:r>
          </w:p>
        </w:tc>
        <w:tc>
          <w:tcPr>
            <w:tcW w:w="0" w:type="auto"/>
          </w:tcPr>
          <w:p w14:paraId="3970590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63/64</w:t>
            </w:r>
          </w:p>
        </w:tc>
        <w:tc>
          <w:tcPr>
            <w:tcW w:w="0" w:type="auto"/>
          </w:tcPr>
          <w:p w14:paraId="26152D5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98.4</w:t>
            </w:r>
          </w:p>
        </w:tc>
        <w:tc>
          <w:tcPr>
            <w:tcW w:w="0" w:type="auto"/>
          </w:tcPr>
          <w:p w14:paraId="1578AEA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100/104</w:t>
            </w:r>
          </w:p>
        </w:tc>
        <w:tc>
          <w:tcPr>
            <w:tcW w:w="0" w:type="auto"/>
          </w:tcPr>
          <w:p w14:paraId="51D227C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96.2</w:t>
            </w:r>
          </w:p>
        </w:tc>
      </w:tr>
      <w:tr w:rsidR="004B2ED7" w14:paraId="2373E9A2" w14:textId="77777777">
        <w:tc>
          <w:tcPr>
            <w:tcW w:w="0" w:type="auto"/>
          </w:tcPr>
          <w:p w14:paraId="42B9BA3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2, orchestration without symbolic verifier</w:t>
            </w:r>
          </w:p>
        </w:tc>
        <w:tc>
          <w:tcPr>
            <w:tcW w:w="0" w:type="auto"/>
          </w:tcPr>
          <w:p w14:paraId="6A28CFA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152/168</w:t>
            </w:r>
          </w:p>
        </w:tc>
        <w:tc>
          <w:tcPr>
            <w:tcW w:w="0" w:type="auto"/>
          </w:tcPr>
          <w:p w14:paraId="3AB2278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90.5</w:t>
            </w:r>
          </w:p>
        </w:tc>
        <w:tc>
          <w:tcPr>
            <w:tcW w:w="0" w:type="auto"/>
          </w:tcPr>
          <w:p w14:paraId="5FA46B2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85.1-94.1</w:t>
            </w:r>
          </w:p>
        </w:tc>
        <w:tc>
          <w:tcPr>
            <w:tcW w:w="0" w:type="auto"/>
          </w:tcPr>
          <w:p w14:paraId="41AF4E3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57/64</w:t>
            </w:r>
          </w:p>
        </w:tc>
        <w:tc>
          <w:tcPr>
            <w:tcW w:w="0" w:type="auto"/>
          </w:tcPr>
          <w:p w14:paraId="7D599EA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89.1</w:t>
            </w:r>
          </w:p>
        </w:tc>
        <w:tc>
          <w:tcPr>
            <w:tcW w:w="0" w:type="auto"/>
          </w:tcPr>
          <w:p w14:paraId="722754D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95/104</w:t>
            </w:r>
          </w:p>
        </w:tc>
        <w:tc>
          <w:tcPr>
            <w:tcW w:w="0" w:type="auto"/>
          </w:tcPr>
          <w:p w14:paraId="69EF7BF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91.3</w:t>
            </w:r>
          </w:p>
        </w:tc>
      </w:tr>
      <w:tr w:rsidR="004B2ED7" w14:paraId="7FA8DCAC" w14:textId="77777777">
        <w:tc>
          <w:tcPr>
            <w:tcW w:w="0" w:type="auto"/>
          </w:tcPr>
          <w:p w14:paraId="30D6AE1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1, GPT-5.5 backbone alone</w:t>
            </w:r>
          </w:p>
        </w:tc>
        <w:tc>
          <w:tcPr>
            <w:tcW w:w="0" w:type="auto"/>
          </w:tcPr>
          <w:p w14:paraId="36E171B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148/168</w:t>
            </w:r>
          </w:p>
        </w:tc>
        <w:tc>
          <w:tcPr>
            <w:tcW w:w="0" w:type="auto"/>
          </w:tcPr>
          <w:p w14:paraId="01D4264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88.1</w:t>
            </w:r>
          </w:p>
        </w:tc>
        <w:tc>
          <w:tcPr>
            <w:tcW w:w="0" w:type="auto"/>
          </w:tcPr>
          <w:p w14:paraId="42CDB03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82.3-92.2</w:t>
            </w:r>
          </w:p>
        </w:tc>
        <w:tc>
          <w:tcPr>
            <w:tcW w:w="0" w:type="auto"/>
          </w:tcPr>
          <w:p w14:paraId="67ECE9F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54/64</w:t>
            </w:r>
          </w:p>
        </w:tc>
        <w:tc>
          <w:tcPr>
            <w:tcW w:w="0" w:type="auto"/>
          </w:tcPr>
          <w:p w14:paraId="06D8B95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84.4</w:t>
            </w:r>
          </w:p>
        </w:tc>
        <w:tc>
          <w:tcPr>
            <w:tcW w:w="0" w:type="auto"/>
          </w:tcPr>
          <w:p w14:paraId="434B2E2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94/104</w:t>
            </w:r>
          </w:p>
        </w:tc>
        <w:tc>
          <w:tcPr>
            <w:tcW w:w="0" w:type="auto"/>
          </w:tcPr>
          <w:p w14:paraId="3637399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90.4</w:t>
            </w:r>
          </w:p>
        </w:tc>
      </w:tr>
      <w:tr w:rsidR="004B2ED7" w14:paraId="38E14FD6" w14:textId="77777777">
        <w:tc>
          <w:tcPr>
            <w:tcW w:w="0" w:type="auto"/>
          </w:tcPr>
          <w:p w14:paraId="0C26A0A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Claude Opus 4.8 (a)</w:t>
            </w:r>
          </w:p>
        </w:tc>
        <w:tc>
          <w:tcPr>
            <w:tcW w:w="0" w:type="auto"/>
          </w:tcPr>
          <w:p w14:paraId="40ED1AC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168/168</w:t>
            </w:r>
          </w:p>
        </w:tc>
        <w:tc>
          <w:tcPr>
            <w:tcW w:w="0" w:type="auto"/>
          </w:tcPr>
          <w:p w14:paraId="6329196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100.0</w:t>
            </w:r>
          </w:p>
        </w:tc>
        <w:tc>
          <w:tcPr>
            <w:tcW w:w="0" w:type="auto"/>
          </w:tcPr>
          <w:p w14:paraId="3AC0B82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97.8-100.0</w:t>
            </w:r>
          </w:p>
        </w:tc>
        <w:tc>
          <w:tcPr>
            <w:tcW w:w="0" w:type="auto"/>
          </w:tcPr>
          <w:p w14:paraId="0E66407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64/64</w:t>
            </w:r>
          </w:p>
        </w:tc>
        <w:tc>
          <w:tcPr>
            <w:tcW w:w="0" w:type="auto"/>
          </w:tcPr>
          <w:p w14:paraId="03C3A57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100.0</w:t>
            </w:r>
          </w:p>
        </w:tc>
        <w:tc>
          <w:tcPr>
            <w:tcW w:w="0" w:type="auto"/>
          </w:tcPr>
          <w:p w14:paraId="03B0963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104/104</w:t>
            </w:r>
          </w:p>
        </w:tc>
        <w:tc>
          <w:tcPr>
            <w:tcW w:w="0" w:type="auto"/>
          </w:tcPr>
          <w:p w14:paraId="287F5B6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100.0</w:t>
            </w:r>
          </w:p>
        </w:tc>
      </w:tr>
      <w:tr w:rsidR="004B2ED7" w14:paraId="366AE32E" w14:textId="77777777">
        <w:tc>
          <w:tcPr>
            <w:tcW w:w="0" w:type="auto"/>
          </w:tcPr>
          <w:p w14:paraId="36C0960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Gemini 2.5 Pro</w:t>
            </w:r>
          </w:p>
        </w:tc>
        <w:tc>
          <w:tcPr>
            <w:tcW w:w="0" w:type="auto"/>
          </w:tcPr>
          <w:p w14:paraId="1548DA8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141/168</w:t>
            </w:r>
          </w:p>
        </w:tc>
        <w:tc>
          <w:tcPr>
            <w:tcW w:w="0" w:type="auto"/>
          </w:tcPr>
          <w:p w14:paraId="26F4E95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83.9</w:t>
            </w:r>
          </w:p>
        </w:tc>
        <w:tc>
          <w:tcPr>
            <w:tcW w:w="0" w:type="auto"/>
          </w:tcPr>
          <w:p w14:paraId="1CA8056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77.6-88.7</w:t>
            </w:r>
          </w:p>
        </w:tc>
        <w:tc>
          <w:tcPr>
            <w:tcW w:w="0" w:type="auto"/>
          </w:tcPr>
          <w:p w14:paraId="74E3D14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51/64</w:t>
            </w:r>
          </w:p>
        </w:tc>
        <w:tc>
          <w:tcPr>
            <w:tcW w:w="0" w:type="auto"/>
          </w:tcPr>
          <w:p w14:paraId="62E0659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79.7</w:t>
            </w:r>
          </w:p>
        </w:tc>
        <w:tc>
          <w:tcPr>
            <w:tcW w:w="0" w:type="auto"/>
          </w:tcPr>
          <w:p w14:paraId="55A7033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90/104</w:t>
            </w:r>
          </w:p>
        </w:tc>
        <w:tc>
          <w:tcPr>
            <w:tcW w:w="0" w:type="auto"/>
          </w:tcPr>
          <w:p w14:paraId="0332296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86.5</w:t>
            </w:r>
          </w:p>
        </w:tc>
      </w:tr>
      <w:tr w:rsidR="004B2ED7" w14:paraId="6DBF25EE" w14:textId="77777777">
        <w:tc>
          <w:tcPr>
            <w:tcW w:w="0" w:type="auto"/>
          </w:tcPr>
          <w:p w14:paraId="3D9A2D3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Endocrinologist A, dedicated lipid clinic</w:t>
            </w:r>
          </w:p>
        </w:tc>
        <w:tc>
          <w:tcPr>
            <w:tcW w:w="0" w:type="auto"/>
          </w:tcPr>
          <w:p w14:paraId="5EC6394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148/168</w:t>
            </w:r>
          </w:p>
        </w:tc>
        <w:tc>
          <w:tcPr>
            <w:tcW w:w="0" w:type="auto"/>
          </w:tcPr>
          <w:p w14:paraId="758F400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88.1</w:t>
            </w:r>
          </w:p>
        </w:tc>
        <w:tc>
          <w:tcPr>
            <w:tcW w:w="0" w:type="auto"/>
          </w:tcPr>
          <w:p w14:paraId="1397A54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82.3-92.2</w:t>
            </w:r>
          </w:p>
        </w:tc>
        <w:tc>
          <w:tcPr>
            <w:tcW w:w="0" w:type="auto"/>
          </w:tcPr>
          <w:p w14:paraId="3BAC8E1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56/64</w:t>
            </w:r>
          </w:p>
        </w:tc>
        <w:tc>
          <w:tcPr>
            <w:tcW w:w="0" w:type="auto"/>
          </w:tcPr>
          <w:p w14:paraId="65D4583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87.5</w:t>
            </w:r>
          </w:p>
        </w:tc>
        <w:tc>
          <w:tcPr>
            <w:tcW w:w="0" w:type="auto"/>
          </w:tcPr>
          <w:p w14:paraId="1E48BE2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92/104</w:t>
            </w:r>
          </w:p>
        </w:tc>
        <w:tc>
          <w:tcPr>
            <w:tcW w:w="0" w:type="auto"/>
          </w:tcPr>
          <w:p w14:paraId="67B389E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88.5</w:t>
            </w:r>
          </w:p>
        </w:tc>
      </w:tr>
      <w:tr w:rsidR="004B2ED7" w14:paraId="7FD8D6F3" w14:textId="77777777">
        <w:tc>
          <w:tcPr>
            <w:tcW w:w="0" w:type="auto"/>
          </w:tcPr>
          <w:p w14:paraId="591F1DA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Endocrinologist B, dedicated lipid clinic</w:t>
            </w:r>
          </w:p>
        </w:tc>
        <w:tc>
          <w:tcPr>
            <w:tcW w:w="0" w:type="auto"/>
          </w:tcPr>
          <w:p w14:paraId="19C2B6F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148/168</w:t>
            </w:r>
          </w:p>
        </w:tc>
        <w:tc>
          <w:tcPr>
            <w:tcW w:w="0" w:type="auto"/>
          </w:tcPr>
          <w:p w14:paraId="5DF0F26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88.1</w:t>
            </w:r>
          </w:p>
        </w:tc>
        <w:tc>
          <w:tcPr>
            <w:tcW w:w="0" w:type="auto"/>
          </w:tcPr>
          <w:p w14:paraId="7F900B6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82.3-92.2</w:t>
            </w:r>
          </w:p>
        </w:tc>
        <w:tc>
          <w:tcPr>
            <w:tcW w:w="0" w:type="auto"/>
          </w:tcPr>
          <w:p w14:paraId="5412017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55/64</w:t>
            </w:r>
          </w:p>
        </w:tc>
        <w:tc>
          <w:tcPr>
            <w:tcW w:w="0" w:type="auto"/>
          </w:tcPr>
          <w:p w14:paraId="51CE77D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85.9</w:t>
            </w:r>
          </w:p>
        </w:tc>
        <w:tc>
          <w:tcPr>
            <w:tcW w:w="0" w:type="auto"/>
          </w:tcPr>
          <w:p w14:paraId="78D9200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93/104</w:t>
            </w:r>
          </w:p>
        </w:tc>
        <w:tc>
          <w:tcPr>
            <w:tcW w:w="0" w:type="auto"/>
          </w:tcPr>
          <w:p w14:paraId="3CAE254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89.4</w:t>
            </w:r>
          </w:p>
        </w:tc>
      </w:tr>
      <w:tr w:rsidR="004B2ED7" w14:paraId="60270D70" w14:textId="77777777">
        <w:tc>
          <w:tcPr>
            <w:tcW w:w="0" w:type="auto"/>
          </w:tcPr>
          <w:p w14:paraId="3CBB376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Internal-medicine specialist A</w:t>
            </w:r>
          </w:p>
        </w:tc>
        <w:tc>
          <w:tcPr>
            <w:tcW w:w="0" w:type="auto"/>
          </w:tcPr>
          <w:p w14:paraId="7548CE9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141/168</w:t>
            </w:r>
          </w:p>
        </w:tc>
        <w:tc>
          <w:tcPr>
            <w:tcW w:w="0" w:type="auto"/>
          </w:tcPr>
          <w:p w14:paraId="052B74B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83.9</w:t>
            </w:r>
          </w:p>
        </w:tc>
        <w:tc>
          <w:tcPr>
            <w:tcW w:w="0" w:type="auto"/>
          </w:tcPr>
          <w:p w14:paraId="6F28765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77.6-88.7</w:t>
            </w:r>
          </w:p>
        </w:tc>
        <w:tc>
          <w:tcPr>
            <w:tcW w:w="0" w:type="auto"/>
          </w:tcPr>
          <w:p w14:paraId="7E51428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52/64</w:t>
            </w:r>
          </w:p>
        </w:tc>
        <w:tc>
          <w:tcPr>
            <w:tcW w:w="0" w:type="auto"/>
          </w:tcPr>
          <w:p w14:paraId="0E72C54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81.2</w:t>
            </w:r>
          </w:p>
        </w:tc>
        <w:tc>
          <w:tcPr>
            <w:tcW w:w="0" w:type="auto"/>
          </w:tcPr>
          <w:p w14:paraId="64064B1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89/104</w:t>
            </w:r>
          </w:p>
        </w:tc>
        <w:tc>
          <w:tcPr>
            <w:tcW w:w="0" w:type="auto"/>
          </w:tcPr>
          <w:p w14:paraId="607AC01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85.6</w:t>
            </w:r>
          </w:p>
        </w:tc>
      </w:tr>
      <w:tr w:rsidR="004B2ED7" w14:paraId="775C48B1" w14:textId="77777777">
        <w:tc>
          <w:tcPr>
            <w:tcW w:w="0" w:type="auto"/>
          </w:tcPr>
          <w:p w14:paraId="553B638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Internal-medicine specialist B</w:t>
            </w:r>
          </w:p>
        </w:tc>
        <w:tc>
          <w:tcPr>
            <w:tcW w:w="0" w:type="auto"/>
          </w:tcPr>
          <w:p w14:paraId="6266ADE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134/168</w:t>
            </w:r>
          </w:p>
        </w:tc>
        <w:tc>
          <w:tcPr>
            <w:tcW w:w="0" w:type="auto"/>
          </w:tcPr>
          <w:p w14:paraId="1829572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79.8</w:t>
            </w:r>
          </w:p>
        </w:tc>
        <w:tc>
          <w:tcPr>
            <w:tcW w:w="0" w:type="auto"/>
          </w:tcPr>
          <w:p w14:paraId="050202F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73.1-85.1</w:t>
            </w:r>
          </w:p>
        </w:tc>
        <w:tc>
          <w:tcPr>
            <w:tcW w:w="0" w:type="auto"/>
          </w:tcPr>
          <w:p w14:paraId="39375D6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48/64</w:t>
            </w:r>
          </w:p>
        </w:tc>
        <w:tc>
          <w:tcPr>
            <w:tcW w:w="0" w:type="auto"/>
          </w:tcPr>
          <w:p w14:paraId="1C06CBF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75.0</w:t>
            </w:r>
          </w:p>
        </w:tc>
        <w:tc>
          <w:tcPr>
            <w:tcW w:w="0" w:type="auto"/>
          </w:tcPr>
          <w:p w14:paraId="4BCBF8F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86/104</w:t>
            </w:r>
          </w:p>
        </w:tc>
        <w:tc>
          <w:tcPr>
            <w:tcW w:w="0" w:type="auto"/>
          </w:tcPr>
          <w:p w14:paraId="6B1A9F4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82.7</w:t>
            </w:r>
          </w:p>
        </w:tc>
      </w:tr>
      <w:tr w:rsidR="004B2ED7" w14:paraId="727ABF91" w14:textId="77777777">
        <w:tc>
          <w:tcPr>
            <w:tcW w:w="0" w:type="auto"/>
          </w:tcPr>
          <w:p w14:paraId="2A5DA47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Cardiologist</w:t>
            </w:r>
          </w:p>
        </w:tc>
        <w:tc>
          <w:tcPr>
            <w:tcW w:w="0" w:type="auto"/>
          </w:tcPr>
          <w:p w14:paraId="657B2DF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139/168</w:t>
            </w:r>
          </w:p>
        </w:tc>
        <w:tc>
          <w:tcPr>
            <w:tcW w:w="0" w:type="auto"/>
          </w:tcPr>
          <w:p w14:paraId="419E3FA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82.7</w:t>
            </w:r>
          </w:p>
        </w:tc>
        <w:tc>
          <w:tcPr>
            <w:tcW w:w="0" w:type="auto"/>
          </w:tcPr>
          <w:p w14:paraId="6EFDDAD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76.3-87.7</w:t>
            </w:r>
          </w:p>
        </w:tc>
        <w:tc>
          <w:tcPr>
            <w:tcW w:w="0" w:type="auto"/>
          </w:tcPr>
          <w:p w14:paraId="1BC141C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51/64</w:t>
            </w:r>
          </w:p>
        </w:tc>
        <w:tc>
          <w:tcPr>
            <w:tcW w:w="0" w:type="auto"/>
          </w:tcPr>
          <w:p w14:paraId="6005105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79.7</w:t>
            </w:r>
          </w:p>
        </w:tc>
        <w:tc>
          <w:tcPr>
            <w:tcW w:w="0" w:type="auto"/>
          </w:tcPr>
          <w:p w14:paraId="3D50910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88/104</w:t>
            </w:r>
          </w:p>
        </w:tc>
        <w:tc>
          <w:tcPr>
            <w:tcW w:w="0" w:type="auto"/>
          </w:tcPr>
          <w:p w14:paraId="56D9897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84.6</w:t>
            </w:r>
          </w:p>
        </w:tc>
      </w:tr>
      <w:tr w:rsidR="004B2ED7" w14:paraId="4FF0107E" w14:textId="77777777">
        <w:tc>
          <w:tcPr>
            <w:tcW w:w="0" w:type="auto"/>
          </w:tcPr>
          <w:p w14:paraId="6A13FFC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Clinical pharmacologist and internist</w:t>
            </w:r>
          </w:p>
        </w:tc>
        <w:tc>
          <w:tcPr>
            <w:tcW w:w="0" w:type="auto"/>
          </w:tcPr>
          <w:p w14:paraId="1C47867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135/168</w:t>
            </w:r>
          </w:p>
        </w:tc>
        <w:tc>
          <w:tcPr>
            <w:tcW w:w="0" w:type="auto"/>
          </w:tcPr>
          <w:p w14:paraId="7EFEB75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80.4</w:t>
            </w:r>
          </w:p>
        </w:tc>
        <w:tc>
          <w:tcPr>
            <w:tcW w:w="0" w:type="auto"/>
          </w:tcPr>
          <w:p w14:paraId="0CCD116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73.7-85.7</w:t>
            </w:r>
          </w:p>
        </w:tc>
        <w:tc>
          <w:tcPr>
            <w:tcW w:w="0" w:type="auto"/>
          </w:tcPr>
          <w:p w14:paraId="3220585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49/64</w:t>
            </w:r>
          </w:p>
        </w:tc>
        <w:tc>
          <w:tcPr>
            <w:tcW w:w="0" w:type="auto"/>
          </w:tcPr>
          <w:p w14:paraId="1DE9812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76.6</w:t>
            </w:r>
          </w:p>
        </w:tc>
        <w:tc>
          <w:tcPr>
            <w:tcW w:w="0" w:type="auto"/>
          </w:tcPr>
          <w:p w14:paraId="220CB1E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86/104</w:t>
            </w:r>
          </w:p>
        </w:tc>
        <w:tc>
          <w:tcPr>
            <w:tcW w:w="0" w:type="auto"/>
          </w:tcPr>
          <w:p w14:paraId="5C12952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82.7</w:t>
            </w:r>
          </w:p>
        </w:tc>
      </w:tr>
      <w:tr w:rsidR="004B2ED7" w14:paraId="45F57461" w14:textId="77777777">
        <w:tc>
          <w:tcPr>
            <w:tcW w:w="0" w:type="auto"/>
          </w:tcPr>
          <w:p w14:paraId="47B5952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All six physicians pooled</w:t>
            </w:r>
          </w:p>
        </w:tc>
        <w:tc>
          <w:tcPr>
            <w:tcW w:w="0" w:type="auto"/>
          </w:tcPr>
          <w:p w14:paraId="1C26E74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845/1008</w:t>
            </w:r>
          </w:p>
        </w:tc>
        <w:tc>
          <w:tcPr>
            <w:tcW w:w="0" w:type="auto"/>
          </w:tcPr>
          <w:p w14:paraId="1B839C4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83.8</w:t>
            </w:r>
          </w:p>
        </w:tc>
        <w:tc>
          <w:tcPr>
            <w:tcW w:w="0" w:type="auto"/>
          </w:tcPr>
          <w:p w14:paraId="230E676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81.4-86.0</w:t>
            </w:r>
          </w:p>
        </w:tc>
        <w:tc>
          <w:tcPr>
            <w:tcW w:w="0" w:type="auto"/>
          </w:tcPr>
          <w:p w14:paraId="7AA24CB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311/384</w:t>
            </w:r>
          </w:p>
        </w:tc>
        <w:tc>
          <w:tcPr>
            <w:tcW w:w="0" w:type="auto"/>
          </w:tcPr>
          <w:p w14:paraId="3F66B27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81.0</w:t>
            </w:r>
          </w:p>
        </w:tc>
        <w:tc>
          <w:tcPr>
            <w:tcW w:w="0" w:type="auto"/>
          </w:tcPr>
          <w:p w14:paraId="61D98E4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534/624</w:t>
            </w:r>
          </w:p>
        </w:tc>
        <w:tc>
          <w:tcPr>
            <w:tcW w:w="0" w:type="auto"/>
          </w:tcPr>
          <w:p w14:paraId="7233BD6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85.6</w:t>
            </w:r>
          </w:p>
        </w:tc>
      </w:tr>
    </w:tbl>
    <w:p w14:paraId="747E78FD" w14:textId="77777777" w:rsidR="004B2ED7" w:rsidRDefault="00000000">
      <w:pPr>
        <w:pStyle w:val="BodyText"/>
      </w:pPr>
      <w:r>
        <w:t xml:space="preserve">CI, confidence interval; NS-MML, </w:t>
      </w:r>
      <w:proofErr w:type="spellStart"/>
      <w:r>
        <w:t>neurosymbolic</w:t>
      </w:r>
      <w:proofErr w:type="spellEnd"/>
      <w:r>
        <w:t xml:space="preserve"> multi-agent system for lipidology. Tier A comprises </w:t>
      </w:r>
      <w:proofErr w:type="gramStart"/>
      <w:r>
        <w:t>the 64</w:t>
      </w:r>
      <w:proofErr w:type="gramEnd"/>
      <w:r>
        <w:t xml:space="preserve"> items meeting all three pre-specified quality criteria, Tier B the 104 retained </w:t>
      </w:r>
      <w:r>
        <w:lastRenderedPageBreak/>
        <w:t xml:space="preserve">items failing at least one. (a) Claude Opus 4.8 generated one of the three independent reference keys and unanimity across those keys was the item-retention rule, so its accuracy is not independent of the reference standard. It is shown for completeness only and excluded from all inferential comparisons. All models were run deterministically on 9 July 2026 and physicians answered </w:t>
      </w:r>
      <w:proofErr w:type="gramStart"/>
      <w:r>
        <w:t>closed-book</w:t>
      </w:r>
      <w:proofErr w:type="gramEnd"/>
      <w:r>
        <w:t xml:space="preserve"> between 15 and 24 July 2026. Physician-majority opinion, defined as at least four of six correct, was correct on 148 of 168 items, that is 88.1%.</w:t>
      </w:r>
    </w:p>
    <w:p w14:paraId="32F47440" w14:textId="77777777" w:rsidR="004B2ED7" w:rsidRDefault="00000000">
      <w:r>
        <w:pict w14:anchorId="6CB7752C">
          <v:rect id="Horizontal Line 3" o:spid="_x0000_s1030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71C9C21" w14:textId="77777777" w:rsidR="004B2ED7" w:rsidRDefault="00000000">
      <w:pPr>
        <w:pStyle w:val="FirstParagraph"/>
      </w:pPr>
      <w:r>
        <w:rPr>
          <w:b/>
          <w:bCs/>
        </w:rPr>
        <w:t>Table 3</w:t>
      </w:r>
      <w:r>
        <w:t xml:space="preserve"> Paired comparisons of NS-MML against each inferentially eligible responder, by item-quality stratum</w:t>
      </w:r>
    </w:p>
    <w:p w14:paraId="4F9E98DF" w14:textId="77777777" w:rsidR="004B2ED7" w:rsidRDefault="00000000">
      <w:pPr>
        <w:pStyle w:val="BodyText"/>
      </w:pPr>
      <w:r>
        <w:rPr>
          <w:i/>
          <w:iCs/>
        </w:rPr>
        <w:t>Panel A. All items, n = 168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3158"/>
        <w:gridCol w:w="396"/>
        <w:gridCol w:w="306"/>
        <w:gridCol w:w="1475"/>
        <w:gridCol w:w="1281"/>
        <w:gridCol w:w="1431"/>
        <w:gridCol w:w="1313"/>
      </w:tblGrid>
      <w:tr w:rsidR="004B2ED7" w14:paraId="028ADDAD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25B78A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Comparison, NS-MML versus</w:t>
            </w:r>
          </w:p>
        </w:tc>
        <w:tc>
          <w:tcPr>
            <w:tcW w:w="0" w:type="auto"/>
          </w:tcPr>
          <w:p w14:paraId="5A30901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b</w:t>
            </w:r>
          </w:p>
        </w:tc>
        <w:tc>
          <w:tcPr>
            <w:tcW w:w="0" w:type="auto"/>
          </w:tcPr>
          <w:p w14:paraId="14155C2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</w:t>
            </w:r>
          </w:p>
        </w:tc>
        <w:tc>
          <w:tcPr>
            <w:tcW w:w="0" w:type="auto"/>
          </w:tcPr>
          <w:p w14:paraId="127D708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Risk difference, pp</w:t>
            </w:r>
          </w:p>
        </w:tc>
        <w:tc>
          <w:tcPr>
            <w:tcW w:w="0" w:type="auto"/>
          </w:tcPr>
          <w:p w14:paraId="7151D60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95% CI (Tango)</w:t>
            </w:r>
          </w:p>
        </w:tc>
        <w:tc>
          <w:tcPr>
            <w:tcW w:w="0" w:type="auto"/>
          </w:tcPr>
          <w:p w14:paraId="6B8C001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Exact McNemar P</w:t>
            </w:r>
          </w:p>
        </w:tc>
        <w:tc>
          <w:tcPr>
            <w:tcW w:w="0" w:type="auto"/>
          </w:tcPr>
          <w:p w14:paraId="74EB50E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Holm-adjusted P</w:t>
            </w:r>
          </w:p>
        </w:tc>
      </w:tr>
      <w:tr w:rsidR="004B2ED7" w14:paraId="08BD2C91" w14:textId="77777777">
        <w:tc>
          <w:tcPr>
            <w:tcW w:w="0" w:type="auto"/>
          </w:tcPr>
          <w:p w14:paraId="2466D4C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2, orchestration without symbolic verifier</w:t>
            </w:r>
          </w:p>
        </w:tc>
        <w:tc>
          <w:tcPr>
            <w:tcW w:w="0" w:type="auto"/>
          </w:tcPr>
          <w:p w14:paraId="17FE4A4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</w:t>
            </w:r>
          </w:p>
        </w:tc>
        <w:tc>
          <w:tcPr>
            <w:tcW w:w="0" w:type="auto"/>
          </w:tcPr>
          <w:p w14:paraId="1173C70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0" w:type="auto"/>
          </w:tcPr>
          <w:p w14:paraId="21A642F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+6.5</w:t>
            </w:r>
          </w:p>
        </w:tc>
        <w:tc>
          <w:tcPr>
            <w:tcW w:w="0" w:type="auto"/>
          </w:tcPr>
          <w:p w14:paraId="0263A9C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+1.5 to +18.3</w:t>
            </w:r>
          </w:p>
        </w:tc>
        <w:tc>
          <w:tcPr>
            <w:tcW w:w="0" w:type="auto"/>
          </w:tcPr>
          <w:p w14:paraId="44757CB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0.007</w:t>
            </w:r>
          </w:p>
        </w:tc>
        <w:tc>
          <w:tcPr>
            <w:tcW w:w="0" w:type="auto"/>
          </w:tcPr>
          <w:p w14:paraId="6A3EDD5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NA</w:t>
            </w:r>
          </w:p>
        </w:tc>
      </w:tr>
      <w:tr w:rsidR="004B2ED7" w14:paraId="2C2D27C7" w14:textId="77777777">
        <w:tc>
          <w:tcPr>
            <w:tcW w:w="0" w:type="auto"/>
          </w:tcPr>
          <w:p w14:paraId="5C637CB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1, GPT-5.5 backbone alone</w:t>
            </w:r>
          </w:p>
        </w:tc>
        <w:tc>
          <w:tcPr>
            <w:tcW w:w="0" w:type="auto"/>
          </w:tcPr>
          <w:p w14:paraId="6FB50BC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w="0" w:type="auto"/>
          </w:tcPr>
          <w:p w14:paraId="0F91456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531F78B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+8.9</w:t>
            </w:r>
          </w:p>
        </w:tc>
        <w:tc>
          <w:tcPr>
            <w:tcW w:w="0" w:type="auto"/>
          </w:tcPr>
          <w:p w14:paraId="79672CE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+2.6 to +21.7</w:t>
            </w:r>
          </w:p>
        </w:tc>
        <w:tc>
          <w:tcPr>
            <w:tcW w:w="0" w:type="auto"/>
          </w:tcPr>
          <w:p w14:paraId="063319C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71718CA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NA</w:t>
            </w:r>
          </w:p>
        </w:tc>
      </w:tr>
      <w:tr w:rsidR="004B2ED7" w14:paraId="2CBC2D7E" w14:textId="77777777">
        <w:tc>
          <w:tcPr>
            <w:tcW w:w="0" w:type="auto"/>
          </w:tcPr>
          <w:p w14:paraId="5B5BB99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Gemini 2.5 Pro</w:t>
            </w:r>
          </w:p>
        </w:tc>
        <w:tc>
          <w:tcPr>
            <w:tcW w:w="0" w:type="auto"/>
          </w:tcPr>
          <w:p w14:paraId="68EC77F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27</w:t>
            </w:r>
          </w:p>
        </w:tc>
        <w:tc>
          <w:tcPr>
            <w:tcW w:w="0" w:type="auto"/>
          </w:tcPr>
          <w:p w14:paraId="52C397A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0" w:type="auto"/>
          </w:tcPr>
          <w:p w14:paraId="349D8F6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+13.1</w:t>
            </w:r>
          </w:p>
        </w:tc>
        <w:tc>
          <w:tcPr>
            <w:tcW w:w="0" w:type="auto"/>
          </w:tcPr>
          <w:p w14:paraId="1B92281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+4.9 to +27.7</w:t>
            </w:r>
          </w:p>
        </w:tc>
        <w:tc>
          <w:tcPr>
            <w:tcW w:w="0" w:type="auto"/>
          </w:tcPr>
          <w:p w14:paraId="51181E5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2550EDB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NA</w:t>
            </w:r>
          </w:p>
        </w:tc>
      </w:tr>
      <w:tr w:rsidR="004B2ED7" w14:paraId="37676154" w14:textId="77777777">
        <w:tc>
          <w:tcPr>
            <w:tcW w:w="0" w:type="auto"/>
          </w:tcPr>
          <w:p w14:paraId="4A2A147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Endocrinologist A, dedicated lipid clinic</w:t>
            </w:r>
          </w:p>
        </w:tc>
        <w:tc>
          <w:tcPr>
            <w:tcW w:w="0" w:type="auto"/>
          </w:tcPr>
          <w:p w14:paraId="4B5FDCF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17</w:t>
            </w:r>
          </w:p>
        </w:tc>
        <w:tc>
          <w:tcPr>
            <w:tcW w:w="0" w:type="auto"/>
          </w:tcPr>
          <w:p w14:paraId="37ACD15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0" w:type="auto"/>
          </w:tcPr>
          <w:p w14:paraId="7BE8AA4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+8.9</w:t>
            </w:r>
          </w:p>
        </w:tc>
        <w:tc>
          <w:tcPr>
            <w:tcW w:w="0" w:type="auto"/>
          </w:tcPr>
          <w:p w14:paraId="27D89F2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+2.6 to +21.8</w:t>
            </w:r>
          </w:p>
        </w:tc>
        <w:tc>
          <w:tcPr>
            <w:tcW w:w="0" w:type="auto"/>
          </w:tcPr>
          <w:p w14:paraId="3C5DD09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7618FB2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0.001</w:t>
            </w:r>
          </w:p>
        </w:tc>
      </w:tr>
      <w:tr w:rsidR="004B2ED7" w14:paraId="0B41EF04" w14:textId="77777777">
        <w:tc>
          <w:tcPr>
            <w:tcW w:w="0" w:type="auto"/>
          </w:tcPr>
          <w:p w14:paraId="140DB7D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Endocrinologist B, dedicated lipid clinic</w:t>
            </w:r>
          </w:p>
        </w:tc>
        <w:tc>
          <w:tcPr>
            <w:tcW w:w="0" w:type="auto"/>
          </w:tcPr>
          <w:p w14:paraId="6D52BB9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w="0" w:type="auto"/>
          </w:tcPr>
          <w:p w14:paraId="19F4C10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0" w:type="auto"/>
          </w:tcPr>
          <w:p w14:paraId="5D9D92D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+8.9</w:t>
            </w:r>
          </w:p>
        </w:tc>
        <w:tc>
          <w:tcPr>
            <w:tcW w:w="0" w:type="auto"/>
          </w:tcPr>
          <w:p w14:paraId="01171A8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+2.6 to +21.9</w:t>
            </w:r>
          </w:p>
        </w:tc>
        <w:tc>
          <w:tcPr>
            <w:tcW w:w="0" w:type="auto"/>
          </w:tcPr>
          <w:p w14:paraId="6E61470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0.004</w:t>
            </w:r>
          </w:p>
        </w:tc>
        <w:tc>
          <w:tcPr>
            <w:tcW w:w="0" w:type="auto"/>
          </w:tcPr>
          <w:p w14:paraId="24EF4BF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0.004</w:t>
            </w:r>
          </w:p>
        </w:tc>
      </w:tr>
      <w:tr w:rsidR="004B2ED7" w14:paraId="53406A12" w14:textId="77777777">
        <w:tc>
          <w:tcPr>
            <w:tcW w:w="0" w:type="auto"/>
          </w:tcPr>
          <w:p w14:paraId="7B7B2D5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Internal-medicine specialist A</w:t>
            </w:r>
          </w:p>
        </w:tc>
        <w:tc>
          <w:tcPr>
            <w:tcW w:w="0" w:type="auto"/>
          </w:tcPr>
          <w:p w14:paraId="3F8747F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27</w:t>
            </w:r>
          </w:p>
        </w:tc>
        <w:tc>
          <w:tcPr>
            <w:tcW w:w="0" w:type="auto"/>
          </w:tcPr>
          <w:p w14:paraId="43E15F3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0" w:type="auto"/>
          </w:tcPr>
          <w:p w14:paraId="380FBF6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+13.1</w:t>
            </w:r>
          </w:p>
        </w:tc>
        <w:tc>
          <w:tcPr>
            <w:tcW w:w="0" w:type="auto"/>
          </w:tcPr>
          <w:p w14:paraId="4F2F22F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+4.9 to +27.7</w:t>
            </w:r>
          </w:p>
        </w:tc>
        <w:tc>
          <w:tcPr>
            <w:tcW w:w="0" w:type="auto"/>
          </w:tcPr>
          <w:p w14:paraId="5E5C64C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1993B98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</w:tr>
      <w:tr w:rsidR="004B2ED7" w14:paraId="2A15A572" w14:textId="77777777">
        <w:tc>
          <w:tcPr>
            <w:tcW w:w="0" w:type="auto"/>
          </w:tcPr>
          <w:p w14:paraId="6932171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Internal-medicine specialist B</w:t>
            </w:r>
          </w:p>
        </w:tc>
        <w:tc>
          <w:tcPr>
            <w:tcW w:w="0" w:type="auto"/>
          </w:tcPr>
          <w:p w14:paraId="41ABE1E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33</w:t>
            </w:r>
          </w:p>
        </w:tc>
        <w:tc>
          <w:tcPr>
            <w:tcW w:w="0" w:type="auto"/>
          </w:tcPr>
          <w:p w14:paraId="7A066F5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63EAA30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+17.3</w:t>
            </w:r>
          </w:p>
        </w:tc>
        <w:tc>
          <w:tcPr>
            <w:tcW w:w="0" w:type="auto"/>
          </w:tcPr>
          <w:p w14:paraId="3B7CA9B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+7.5 to +33.3</w:t>
            </w:r>
          </w:p>
        </w:tc>
        <w:tc>
          <w:tcPr>
            <w:tcW w:w="0" w:type="auto"/>
          </w:tcPr>
          <w:p w14:paraId="3886D1F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273151A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</w:tr>
      <w:tr w:rsidR="004B2ED7" w14:paraId="71B7C6A6" w14:textId="77777777">
        <w:tc>
          <w:tcPr>
            <w:tcW w:w="0" w:type="auto"/>
          </w:tcPr>
          <w:p w14:paraId="1B78C7F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Cardiologist</w:t>
            </w:r>
          </w:p>
        </w:tc>
        <w:tc>
          <w:tcPr>
            <w:tcW w:w="0" w:type="auto"/>
          </w:tcPr>
          <w:p w14:paraId="039C993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29</w:t>
            </w:r>
          </w:p>
        </w:tc>
        <w:tc>
          <w:tcPr>
            <w:tcW w:w="0" w:type="auto"/>
          </w:tcPr>
          <w:p w14:paraId="29AD985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0" w:type="auto"/>
          </w:tcPr>
          <w:p w14:paraId="03B9E32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+14.3</w:t>
            </w:r>
          </w:p>
        </w:tc>
        <w:tc>
          <w:tcPr>
            <w:tcW w:w="0" w:type="auto"/>
          </w:tcPr>
          <w:p w14:paraId="0D4CF73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+5.6 to +29.4</w:t>
            </w:r>
          </w:p>
        </w:tc>
        <w:tc>
          <w:tcPr>
            <w:tcW w:w="0" w:type="auto"/>
          </w:tcPr>
          <w:p w14:paraId="5CB49F7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18578C8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</w:tr>
      <w:tr w:rsidR="004B2ED7" w14:paraId="684D8FC9" w14:textId="77777777">
        <w:tc>
          <w:tcPr>
            <w:tcW w:w="0" w:type="auto"/>
          </w:tcPr>
          <w:p w14:paraId="324CCEC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Clinical pharmacologist and internist</w:t>
            </w:r>
          </w:p>
        </w:tc>
        <w:tc>
          <w:tcPr>
            <w:tcW w:w="0" w:type="auto"/>
          </w:tcPr>
          <w:p w14:paraId="47A6A27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30</w:t>
            </w:r>
          </w:p>
        </w:tc>
        <w:tc>
          <w:tcPr>
            <w:tcW w:w="0" w:type="auto"/>
          </w:tcPr>
          <w:p w14:paraId="5EB3326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0" w:type="auto"/>
          </w:tcPr>
          <w:p w14:paraId="1BA07ED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+16.7</w:t>
            </w:r>
          </w:p>
        </w:tc>
        <w:tc>
          <w:tcPr>
            <w:tcW w:w="0" w:type="auto"/>
          </w:tcPr>
          <w:p w14:paraId="772EE28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+7.2 to +32.5</w:t>
            </w:r>
          </w:p>
        </w:tc>
        <w:tc>
          <w:tcPr>
            <w:tcW w:w="0" w:type="auto"/>
          </w:tcPr>
          <w:p w14:paraId="5CB47E5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1360168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</w:tr>
    </w:tbl>
    <w:p w14:paraId="02920231" w14:textId="77777777" w:rsidR="004B2ED7" w:rsidRDefault="00000000">
      <w:pPr>
        <w:pStyle w:val="BodyText"/>
      </w:pPr>
      <w:r>
        <w:rPr>
          <w:i/>
          <w:iCs/>
        </w:rPr>
        <w:t>Panel B. Tier A, high-quality items, n = 64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3158"/>
        <w:gridCol w:w="396"/>
        <w:gridCol w:w="306"/>
        <w:gridCol w:w="1475"/>
        <w:gridCol w:w="1281"/>
        <w:gridCol w:w="1431"/>
        <w:gridCol w:w="1313"/>
      </w:tblGrid>
      <w:tr w:rsidR="004B2ED7" w14:paraId="7D1375CF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66AC20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Comparison, NS-MML versus</w:t>
            </w:r>
          </w:p>
        </w:tc>
        <w:tc>
          <w:tcPr>
            <w:tcW w:w="0" w:type="auto"/>
          </w:tcPr>
          <w:p w14:paraId="38A36C0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b</w:t>
            </w:r>
          </w:p>
        </w:tc>
        <w:tc>
          <w:tcPr>
            <w:tcW w:w="0" w:type="auto"/>
          </w:tcPr>
          <w:p w14:paraId="70742A5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</w:t>
            </w:r>
          </w:p>
        </w:tc>
        <w:tc>
          <w:tcPr>
            <w:tcW w:w="0" w:type="auto"/>
          </w:tcPr>
          <w:p w14:paraId="33888D9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Risk difference, pp</w:t>
            </w:r>
          </w:p>
        </w:tc>
        <w:tc>
          <w:tcPr>
            <w:tcW w:w="0" w:type="auto"/>
          </w:tcPr>
          <w:p w14:paraId="18ABBE3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95% CI (Tango)</w:t>
            </w:r>
          </w:p>
        </w:tc>
        <w:tc>
          <w:tcPr>
            <w:tcW w:w="0" w:type="auto"/>
          </w:tcPr>
          <w:p w14:paraId="0FADAD0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Exact McNemar P</w:t>
            </w:r>
          </w:p>
        </w:tc>
        <w:tc>
          <w:tcPr>
            <w:tcW w:w="0" w:type="auto"/>
          </w:tcPr>
          <w:p w14:paraId="14D2FBD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Holm-adjusted P</w:t>
            </w:r>
          </w:p>
        </w:tc>
      </w:tr>
      <w:tr w:rsidR="004B2ED7" w14:paraId="546B49C4" w14:textId="77777777">
        <w:tc>
          <w:tcPr>
            <w:tcW w:w="0" w:type="auto"/>
          </w:tcPr>
          <w:p w14:paraId="6E9B943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2, orchestration without symbolic verifier</w:t>
            </w:r>
          </w:p>
        </w:tc>
        <w:tc>
          <w:tcPr>
            <w:tcW w:w="0" w:type="auto"/>
          </w:tcPr>
          <w:p w14:paraId="6190D75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0" w:type="auto"/>
          </w:tcPr>
          <w:p w14:paraId="0CA31A9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683F42A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+9.4</w:t>
            </w:r>
          </w:p>
        </w:tc>
        <w:tc>
          <w:tcPr>
            <w:tcW w:w="0" w:type="auto"/>
          </w:tcPr>
          <w:p w14:paraId="5DEDFFC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+0.8 to +34.5</w:t>
            </w:r>
          </w:p>
        </w:tc>
        <w:tc>
          <w:tcPr>
            <w:tcW w:w="0" w:type="auto"/>
          </w:tcPr>
          <w:p w14:paraId="0E7A44B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0.070</w:t>
            </w:r>
          </w:p>
        </w:tc>
        <w:tc>
          <w:tcPr>
            <w:tcW w:w="0" w:type="auto"/>
          </w:tcPr>
          <w:p w14:paraId="03AB0F0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NA</w:t>
            </w:r>
          </w:p>
        </w:tc>
      </w:tr>
      <w:tr w:rsidR="004B2ED7" w14:paraId="6739B1ED" w14:textId="77777777">
        <w:tc>
          <w:tcPr>
            <w:tcW w:w="0" w:type="auto"/>
          </w:tcPr>
          <w:p w14:paraId="32F9CB1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1, GPT-5.5 backbone alone</w:t>
            </w:r>
          </w:p>
        </w:tc>
        <w:tc>
          <w:tcPr>
            <w:tcW w:w="0" w:type="auto"/>
          </w:tcPr>
          <w:p w14:paraId="33F0A72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0" w:type="auto"/>
          </w:tcPr>
          <w:p w14:paraId="3249DB7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0" w:type="auto"/>
          </w:tcPr>
          <w:p w14:paraId="56760D1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+14.1</w:t>
            </w:r>
          </w:p>
        </w:tc>
        <w:tc>
          <w:tcPr>
            <w:tcW w:w="0" w:type="auto"/>
          </w:tcPr>
          <w:p w14:paraId="09E144E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+2.6 to +41.8</w:t>
            </w:r>
          </w:p>
        </w:tc>
        <w:tc>
          <w:tcPr>
            <w:tcW w:w="0" w:type="auto"/>
          </w:tcPr>
          <w:p w14:paraId="221C72E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0.004</w:t>
            </w:r>
          </w:p>
        </w:tc>
        <w:tc>
          <w:tcPr>
            <w:tcW w:w="0" w:type="auto"/>
          </w:tcPr>
          <w:p w14:paraId="3871223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NA</w:t>
            </w:r>
          </w:p>
        </w:tc>
      </w:tr>
      <w:tr w:rsidR="004B2ED7" w14:paraId="5EC71325" w14:textId="77777777">
        <w:tc>
          <w:tcPr>
            <w:tcW w:w="0" w:type="auto"/>
          </w:tcPr>
          <w:p w14:paraId="2B6BC22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Gemini 2.5 Pro</w:t>
            </w:r>
          </w:p>
        </w:tc>
        <w:tc>
          <w:tcPr>
            <w:tcW w:w="0" w:type="auto"/>
          </w:tcPr>
          <w:p w14:paraId="6004A2C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</w:t>
            </w:r>
          </w:p>
        </w:tc>
        <w:tc>
          <w:tcPr>
            <w:tcW w:w="0" w:type="auto"/>
          </w:tcPr>
          <w:p w14:paraId="2CE52D6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6F0C312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+18.8</w:t>
            </w:r>
          </w:p>
        </w:tc>
        <w:tc>
          <w:tcPr>
            <w:tcW w:w="0" w:type="auto"/>
          </w:tcPr>
          <w:p w14:paraId="41C6390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+4.6 to +48.9</w:t>
            </w:r>
          </w:p>
        </w:tc>
        <w:tc>
          <w:tcPr>
            <w:tcW w:w="0" w:type="auto"/>
          </w:tcPr>
          <w:p w14:paraId="6C867A4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0.002</w:t>
            </w:r>
          </w:p>
        </w:tc>
        <w:tc>
          <w:tcPr>
            <w:tcW w:w="0" w:type="auto"/>
          </w:tcPr>
          <w:p w14:paraId="7E0D496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NA</w:t>
            </w:r>
          </w:p>
        </w:tc>
      </w:tr>
      <w:tr w:rsidR="004B2ED7" w14:paraId="00357623" w14:textId="77777777">
        <w:tc>
          <w:tcPr>
            <w:tcW w:w="0" w:type="auto"/>
          </w:tcPr>
          <w:p w14:paraId="16365AF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Endocrinologist A, dedicated lipid clinic</w:t>
            </w:r>
          </w:p>
        </w:tc>
        <w:tc>
          <w:tcPr>
            <w:tcW w:w="0" w:type="auto"/>
          </w:tcPr>
          <w:p w14:paraId="3E4C9E7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0" w:type="auto"/>
          </w:tcPr>
          <w:p w14:paraId="1C68ABF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0" w:type="auto"/>
          </w:tcPr>
          <w:p w14:paraId="769A60B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+10.9</w:t>
            </w:r>
          </w:p>
        </w:tc>
        <w:tc>
          <w:tcPr>
            <w:tcW w:w="0" w:type="auto"/>
          </w:tcPr>
          <w:p w14:paraId="1B7E71C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+1.4 to +36.9</w:t>
            </w:r>
          </w:p>
        </w:tc>
        <w:tc>
          <w:tcPr>
            <w:tcW w:w="0" w:type="auto"/>
          </w:tcPr>
          <w:p w14:paraId="5CE0AD6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0.016</w:t>
            </w:r>
          </w:p>
        </w:tc>
        <w:tc>
          <w:tcPr>
            <w:tcW w:w="0" w:type="auto"/>
          </w:tcPr>
          <w:p w14:paraId="3268F96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0.031</w:t>
            </w:r>
          </w:p>
        </w:tc>
      </w:tr>
      <w:tr w:rsidR="004B2ED7" w14:paraId="09E51DD8" w14:textId="77777777">
        <w:tc>
          <w:tcPr>
            <w:tcW w:w="0" w:type="auto"/>
          </w:tcPr>
          <w:p w14:paraId="1E01BE4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Endocrinologist B, dedicated lipid clinic</w:t>
            </w:r>
          </w:p>
        </w:tc>
        <w:tc>
          <w:tcPr>
            <w:tcW w:w="0" w:type="auto"/>
          </w:tcPr>
          <w:p w14:paraId="43EDB86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0" w:type="auto"/>
          </w:tcPr>
          <w:p w14:paraId="11C762D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29289B4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+12.5</w:t>
            </w:r>
          </w:p>
        </w:tc>
        <w:tc>
          <w:tcPr>
            <w:tcW w:w="0" w:type="auto"/>
          </w:tcPr>
          <w:p w14:paraId="15D9578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+1.9 to +39.4</w:t>
            </w:r>
          </w:p>
        </w:tc>
        <w:tc>
          <w:tcPr>
            <w:tcW w:w="0" w:type="auto"/>
          </w:tcPr>
          <w:p w14:paraId="4DFF5EA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0.021</w:t>
            </w:r>
          </w:p>
        </w:tc>
        <w:tc>
          <w:tcPr>
            <w:tcW w:w="0" w:type="auto"/>
          </w:tcPr>
          <w:p w14:paraId="58DF4EF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0.031</w:t>
            </w:r>
          </w:p>
        </w:tc>
      </w:tr>
      <w:tr w:rsidR="004B2ED7" w14:paraId="0D3BF1C0" w14:textId="77777777">
        <w:tc>
          <w:tcPr>
            <w:tcW w:w="0" w:type="auto"/>
          </w:tcPr>
          <w:p w14:paraId="35B69F3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Internal-medicine specialist A</w:t>
            </w:r>
          </w:p>
        </w:tc>
        <w:tc>
          <w:tcPr>
            <w:tcW w:w="0" w:type="auto"/>
          </w:tcPr>
          <w:p w14:paraId="3A06E03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12</w:t>
            </w:r>
          </w:p>
        </w:tc>
        <w:tc>
          <w:tcPr>
            <w:tcW w:w="0" w:type="auto"/>
          </w:tcPr>
          <w:p w14:paraId="34D472A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553F2DE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+17.2</w:t>
            </w:r>
          </w:p>
        </w:tc>
        <w:tc>
          <w:tcPr>
            <w:tcW w:w="0" w:type="auto"/>
          </w:tcPr>
          <w:p w14:paraId="73D0204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+3.8 to +46.6</w:t>
            </w:r>
          </w:p>
        </w:tc>
        <w:tc>
          <w:tcPr>
            <w:tcW w:w="0" w:type="auto"/>
          </w:tcPr>
          <w:p w14:paraId="127404B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0.003</w:t>
            </w:r>
          </w:p>
        </w:tc>
        <w:tc>
          <w:tcPr>
            <w:tcW w:w="0" w:type="auto"/>
          </w:tcPr>
          <w:p w14:paraId="07E592C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0.010</w:t>
            </w:r>
          </w:p>
        </w:tc>
      </w:tr>
      <w:tr w:rsidR="004B2ED7" w14:paraId="7B9B43B2" w14:textId="77777777">
        <w:tc>
          <w:tcPr>
            <w:tcW w:w="0" w:type="auto"/>
          </w:tcPr>
          <w:p w14:paraId="4FB5FAF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lastRenderedPageBreak/>
              <w:t>Internal-medicine specialist B</w:t>
            </w:r>
          </w:p>
        </w:tc>
        <w:tc>
          <w:tcPr>
            <w:tcW w:w="0" w:type="auto"/>
          </w:tcPr>
          <w:p w14:paraId="136A842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w="0" w:type="auto"/>
          </w:tcPr>
          <w:p w14:paraId="785C36C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04AFAC5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+23.4</w:t>
            </w:r>
          </w:p>
        </w:tc>
        <w:tc>
          <w:tcPr>
            <w:tcW w:w="0" w:type="auto"/>
          </w:tcPr>
          <w:p w14:paraId="627288B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+6.9 to +55.7</w:t>
            </w:r>
          </w:p>
        </w:tc>
        <w:tc>
          <w:tcPr>
            <w:tcW w:w="0" w:type="auto"/>
          </w:tcPr>
          <w:p w14:paraId="5EF31CB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2FA22CB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0.002</w:t>
            </w:r>
          </w:p>
        </w:tc>
      </w:tr>
      <w:tr w:rsidR="004B2ED7" w14:paraId="301CB590" w14:textId="77777777">
        <w:tc>
          <w:tcPr>
            <w:tcW w:w="0" w:type="auto"/>
          </w:tcPr>
          <w:p w14:paraId="0E80F93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Cardiologist</w:t>
            </w:r>
          </w:p>
        </w:tc>
        <w:tc>
          <w:tcPr>
            <w:tcW w:w="0" w:type="auto"/>
          </w:tcPr>
          <w:p w14:paraId="04E5FFC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</w:t>
            </w:r>
          </w:p>
        </w:tc>
        <w:tc>
          <w:tcPr>
            <w:tcW w:w="0" w:type="auto"/>
          </w:tcPr>
          <w:p w14:paraId="06919F9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1BA3AC0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+18.8</w:t>
            </w:r>
          </w:p>
        </w:tc>
        <w:tc>
          <w:tcPr>
            <w:tcW w:w="0" w:type="auto"/>
          </w:tcPr>
          <w:p w14:paraId="710BA2B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+4.6 to +48.9</w:t>
            </w:r>
          </w:p>
        </w:tc>
        <w:tc>
          <w:tcPr>
            <w:tcW w:w="0" w:type="auto"/>
          </w:tcPr>
          <w:p w14:paraId="666F4C2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0.002</w:t>
            </w:r>
          </w:p>
        </w:tc>
        <w:tc>
          <w:tcPr>
            <w:tcW w:w="0" w:type="auto"/>
          </w:tcPr>
          <w:p w14:paraId="56CA75F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0.007</w:t>
            </w:r>
          </w:p>
        </w:tc>
      </w:tr>
      <w:tr w:rsidR="004B2ED7" w14:paraId="2BBD9986" w14:textId="77777777">
        <w:tc>
          <w:tcPr>
            <w:tcW w:w="0" w:type="auto"/>
          </w:tcPr>
          <w:p w14:paraId="586E229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Clinical pharmacologist and internist</w:t>
            </w:r>
          </w:p>
        </w:tc>
        <w:tc>
          <w:tcPr>
            <w:tcW w:w="0" w:type="auto"/>
          </w:tcPr>
          <w:p w14:paraId="1430D29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15</w:t>
            </w:r>
          </w:p>
        </w:tc>
        <w:tc>
          <w:tcPr>
            <w:tcW w:w="0" w:type="auto"/>
          </w:tcPr>
          <w:p w14:paraId="300ADFD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2C3AFD4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+21.9</w:t>
            </w:r>
          </w:p>
        </w:tc>
        <w:tc>
          <w:tcPr>
            <w:tcW w:w="0" w:type="auto"/>
          </w:tcPr>
          <w:p w14:paraId="6E14288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+6.1 to +53.4</w:t>
            </w:r>
          </w:p>
        </w:tc>
        <w:tc>
          <w:tcPr>
            <w:tcW w:w="0" w:type="auto"/>
          </w:tcPr>
          <w:p w14:paraId="166457D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228A391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0.003</w:t>
            </w:r>
          </w:p>
        </w:tc>
      </w:tr>
    </w:tbl>
    <w:p w14:paraId="23B785EB" w14:textId="77777777" w:rsidR="004B2ED7" w:rsidRDefault="00000000">
      <w:pPr>
        <w:pStyle w:val="BodyText"/>
      </w:pPr>
      <w:r>
        <w:rPr>
          <w:i/>
          <w:iCs/>
        </w:rPr>
        <w:t>Panel C. Tier B, other retained items, n = 104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3806"/>
        <w:gridCol w:w="420"/>
        <w:gridCol w:w="325"/>
        <w:gridCol w:w="1688"/>
        <w:gridCol w:w="1481"/>
        <w:gridCol w:w="1640"/>
      </w:tblGrid>
      <w:tr w:rsidR="004B2ED7" w14:paraId="495009BF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29952D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Comparison, NS-MML versus</w:t>
            </w:r>
          </w:p>
        </w:tc>
        <w:tc>
          <w:tcPr>
            <w:tcW w:w="0" w:type="auto"/>
          </w:tcPr>
          <w:p w14:paraId="5F0C3DC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b</w:t>
            </w:r>
          </w:p>
        </w:tc>
        <w:tc>
          <w:tcPr>
            <w:tcW w:w="0" w:type="auto"/>
          </w:tcPr>
          <w:p w14:paraId="73ABBBA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</w:t>
            </w:r>
          </w:p>
        </w:tc>
        <w:tc>
          <w:tcPr>
            <w:tcW w:w="0" w:type="auto"/>
          </w:tcPr>
          <w:p w14:paraId="1E4C1D1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Risk difference, pp</w:t>
            </w:r>
          </w:p>
        </w:tc>
        <w:tc>
          <w:tcPr>
            <w:tcW w:w="0" w:type="auto"/>
          </w:tcPr>
          <w:p w14:paraId="6904C03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95% CI (Tango)</w:t>
            </w:r>
          </w:p>
        </w:tc>
        <w:tc>
          <w:tcPr>
            <w:tcW w:w="0" w:type="auto"/>
          </w:tcPr>
          <w:p w14:paraId="764ED50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Exact McNemar P</w:t>
            </w:r>
          </w:p>
        </w:tc>
      </w:tr>
      <w:tr w:rsidR="004B2ED7" w14:paraId="38F5F339" w14:textId="77777777">
        <w:tc>
          <w:tcPr>
            <w:tcW w:w="0" w:type="auto"/>
          </w:tcPr>
          <w:p w14:paraId="1E92BCE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2, orchestration without symbolic verifier</w:t>
            </w:r>
          </w:p>
        </w:tc>
        <w:tc>
          <w:tcPr>
            <w:tcW w:w="0" w:type="auto"/>
          </w:tcPr>
          <w:p w14:paraId="7E64CB1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0" w:type="auto"/>
          </w:tcPr>
          <w:p w14:paraId="7BCF486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5A189F2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+4.8</w:t>
            </w:r>
          </w:p>
        </w:tc>
        <w:tc>
          <w:tcPr>
            <w:tcW w:w="0" w:type="auto"/>
          </w:tcPr>
          <w:p w14:paraId="7D9EAD5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+0.2 to +20.0</w:t>
            </w:r>
          </w:p>
        </w:tc>
        <w:tc>
          <w:tcPr>
            <w:tcW w:w="0" w:type="auto"/>
          </w:tcPr>
          <w:p w14:paraId="4B6D3E2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0.125</w:t>
            </w:r>
          </w:p>
        </w:tc>
      </w:tr>
      <w:tr w:rsidR="004B2ED7" w14:paraId="2A354C2A" w14:textId="77777777">
        <w:tc>
          <w:tcPr>
            <w:tcW w:w="0" w:type="auto"/>
          </w:tcPr>
          <w:p w14:paraId="4E80AD1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1, GPT-5.5 backbone alone</w:t>
            </w:r>
          </w:p>
        </w:tc>
        <w:tc>
          <w:tcPr>
            <w:tcW w:w="0" w:type="auto"/>
          </w:tcPr>
          <w:p w14:paraId="397E48D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0" w:type="auto"/>
          </w:tcPr>
          <w:p w14:paraId="3CBC498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1E5C899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+5.8</w:t>
            </w:r>
          </w:p>
        </w:tc>
        <w:tc>
          <w:tcPr>
            <w:tcW w:w="0" w:type="auto"/>
          </w:tcPr>
          <w:p w14:paraId="5F175AB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+0.5 to +21.6</w:t>
            </w:r>
          </w:p>
        </w:tc>
        <w:tc>
          <w:tcPr>
            <w:tcW w:w="0" w:type="auto"/>
          </w:tcPr>
          <w:p w14:paraId="1E0112A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0.070</w:t>
            </w:r>
          </w:p>
        </w:tc>
      </w:tr>
      <w:tr w:rsidR="004B2ED7" w14:paraId="22AFC66B" w14:textId="77777777">
        <w:tc>
          <w:tcPr>
            <w:tcW w:w="0" w:type="auto"/>
          </w:tcPr>
          <w:p w14:paraId="59B7A34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Gemini 2.5 Pro</w:t>
            </w:r>
          </w:p>
        </w:tc>
        <w:tc>
          <w:tcPr>
            <w:tcW w:w="0" w:type="auto"/>
          </w:tcPr>
          <w:p w14:paraId="74FFA13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14</w:t>
            </w:r>
          </w:p>
        </w:tc>
        <w:tc>
          <w:tcPr>
            <w:tcW w:w="0" w:type="auto"/>
          </w:tcPr>
          <w:p w14:paraId="0DD8FE0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5895D87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+9.6</w:t>
            </w:r>
          </w:p>
        </w:tc>
        <w:tc>
          <w:tcPr>
            <w:tcW w:w="0" w:type="auto"/>
          </w:tcPr>
          <w:p w14:paraId="079E0E1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+1.9 to +27.9</w:t>
            </w:r>
          </w:p>
        </w:tc>
        <w:tc>
          <w:tcPr>
            <w:tcW w:w="0" w:type="auto"/>
          </w:tcPr>
          <w:p w14:paraId="55907A4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0.031</w:t>
            </w:r>
          </w:p>
        </w:tc>
      </w:tr>
      <w:tr w:rsidR="004B2ED7" w14:paraId="2CA306C9" w14:textId="77777777">
        <w:tc>
          <w:tcPr>
            <w:tcW w:w="0" w:type="auto"/>
          </w:tcPr>
          <w:p w14:paraId="4C5BBB6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Endocrinologist A, dedicated lipid clinic</w:t>
            </w:r>
          </w:p>
        </w:tc>
        <w:tc>
          <w:tcPr>
            <w:tcW w:w="0" w:type="auto"/>
          </w:tcPr>
          <w:p w14:paraId="76324C8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w="0" w:type="auto"/>
          </w:tcPr>
          <w:p w14:paraId="02AE50D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0" w:type="auto"/>
          </w:tcPr>
          <w:p w14:paraId="745F85A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+7.7</w:t>
            </w:r>
          </w:p>
        </w:tc>
        <w:tc>
          <w:tcPr>
            <w:tcW w:w="0" w:type="auto"/>
          </w:tcPr>
          <w:p w14:paraId="0F96E05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+1.1 to +24.8</w:t>
            </w:r>
          </w:p>
        </w:tc>
        <w:tc>
          <w:tcPr>
            <w:tcW w:w="0" w:type="auto"/>
          </w:tcPr>
          <w:p w14:paraId="2A2A1CE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0.039</w:t>
            </w:r>
          </w:p>
        </w:tc>
      </w:tr>
      <w:tr w:rsidR="004B2ED7" w14:paraId="309D586B" w14:textId="77777777">
        <w:tc>
          <w:tcPr>
            <w:tcW w:w="0" w:type="auto"/>
          </w:tcPr>
          <w:p w14:paraId="05480A1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Endocrinologist B, dedicated lipid clinic</w:t>
            </w:r>
          </w:p>
        </w:tc>
        <w:tc>
          <w:tcPr>
            <w:tcW w:w="0" w:type="auto"/>
          </w:tcPr>
          <w:p w14:paraId="37B7C94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0" w:type="auto"/>
          </w:tcPr>
          <w:p w14:paraId="20B0A59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33CD900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+6.7</w:t>
            </w:r>
          </w:p>
        </w:tc>
        <w:tc>
          <w:tcPr>
            <w:tcW w:w="0" w:type="auto"/>
          </w:tcPr>
          <w:p w14:paraId="701B7E9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+0.8 to +23.4</w:t>
            </w:r>
          </w:p>
        </w:tc>
        <w:tc>
          <w:tcPr>
            <w:tcW w:w="0" w:type="auto"/>
          </w:tcPr>
          <w:p w14:paraId="69D5229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0.118</w:t>
            </w:r>
          </w:p>
        </w:tc>
      </w:tr>
      <w:tr w:rsidR="004B2ED7" w14:paraId="0D160CE7" w14:textId="77777777">
        <w:tc>
          <w:tcPr>
            <w:tcW w:w="0" w:type="auto"/>
          </w:tcPr>
          <w:p w14:paraId="1F55DEF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Internal-medicine specialist A</w:t>
            </w:r>
          </w:p>
        </w:tc>
        <w:tc>
          <w:tcPr>
            <w:tcW w:w="0" w:type="auto"/>
          </w:tcPr>
          <w:p w14:paraId="3C58226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15</w:t>
            </w:r>
          </w:p>
        </w:tc>
        <w:tc>
          <w:tcPr>
            <w:tcW w:w="0" w:type="auto"/>
          </w:tcPr>
          <w:p w14:paraId="1C2D378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0DB88CB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+10.6</w:t>
            </w:r>
          </w:p>
        </w:tc>
        <w:tc>
          <w:tcPr>
            <w:tcW w:w="0" w:type="auto"/>
          </w:tcPr>
          <w:p w14:paraId="7BFB0B5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+2.3 to +29.3</w:t>
            </w:r>
          </w:p>
        </w:tc>
        <w:tc>
          <w:tcPr>
            <w:tcW w:w="0" w:type="auto"/>
          </w:tcPr>
          <w:p w14:paraId="68EDFD2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0.019</w:t>
            </w:r>
          </w:p>
        </w:tc>
      </w:tr>
      <w:tr w:rsidR="004B2ED7" w14:paraId="561219FD" w14:textId="77777777">
        <w:tc>
          <w:tcPr>
            <w:tcW w:w="0" w:type="auto"/>
          </w:tcPr>
          <w:p w14:paraId="21F9A8D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Internal-medicine specialist B</w:t>
            </w:r>
          </w:p>
        </w:tc>
        <w:tc>
          <w:tcPr>
            <w:tcW w:w="0" w:type="auto"/>
          </w:tcPr>
          <w:p w14:paraId="01CE754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17</w:t>
            </w:r>
          </w:p>
        </w:tc>
        <w:tc>
          <w:tcPr>
            <w:tcW w:w="0" w:type="auto"/>
          </w:tcPr>
          <w:p w14:paraId="687506D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0" w:type="auto"/>
          </w:tcPr>
          <w:p w14:paraId="6C946A3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+13.5</w:t>
            </w:r>
          </w:p>
        </w:tc>
        <w:tc>
          <w:tcPr>
            <w:tcW w:w="0" w:type="auto"/>
          </w:tcPr>
          <w:p w14:paraId="14BB46A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+3.7 to +33.5</w:t>
            </w:r>
          </w:p>
        </w:tc>
        <w:tc>
          <w:tcPr>
            <w:tcW w:w="0" w:type="auto"/>
          </w:tcPr>
          <w:p w14:paraId="6F922E9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0.003</w:t>
            </w:r>
          </w:p>
        </w:tc>
      </w:tr>
      <w:tr w:rsidR="004B2ED7" w14:paraId="09EA4E2F" w14:textId="77777777">
        <w:tc>
          <w:tcPr>
            <w:tcW w:w="0" w:type="auto"/>
          </w:tcPr>
          <w:p w14:paraId="0F7BF58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Cardiologist</w:t>
            </w:r>
          </w:p>
        </w:tc>
        <w:tc>
          <w:tcPr>
            <w:tcW w:w="0" w:type="auto"/>
          </w:tcPr>
          <w:p w14:paraId="2186DDC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w="0" w:type="auto"/>
          </w:tcPr>
          <w:p w14:paraId="4DF651A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7DA6C53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+11.5</w:t>
            </w:r>
          </w:p>
        </w:tc>
        <w:tc>
          <w:tcPr>
            <w:tcW w:w="0" w:type="auto"/>
          </w:tcPr>
          <w:p w14:paraId="01E8912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+2.7 to +30.8</w:t>
            </w:r>
          </w:p>
        </w:tc>
        <w:tc>
          <w:tcPr>
            <w:tcW w:w="0" w:type="auto"/>
          </w:tcPr>
          <w:p w14:paraId="5214FAE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0.012</w:t>
            </w:r>
          </w:p>
        </w:tc>
      </w:tr>
      <w:tr w:rsidR="004B2ED7" w14:paraId="570B3992" w14:textId="77777777">
        <w:tc>
          <w:tcPr>
            <w:tcW w:w="0" w:type="auto"/>
          </w:tcPr>
          <w:p w14:paraId="7CC6188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Clinical pharmacologist and internist</w:t>
            </w:r>
          </w:p>
        </w:tc>
        <w:tc>
          <w:tcPr>
            <w:tcW w:w="0" w:type="auto"/>
          </w:tcPr>
          <w:p w14:paraId="56A7900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15</w:t>
            </w:r>
          </w:p>
        </w:tc>
        <w:tc>
          <w:tcPr>
            <w:tcW w:w="0" w:type="auto"/>
          </w:tcPr>
          <w:p w14:paraId="754DB4D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412044F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+13.5</w:t>
            </w:r>
          </w:p>
        </w:tc>
        <w:tc>
          <w:tcPr>
            <w:tcW w:w="0" w:type="auto"/>
          </w:tcPr>
          <w:p w14:paraId="0E02D14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+3.8 to +33.4</w:t>
            </w:r>
          </w:p>
        </w:tc>
        <w:tc>
          <w:tcPr>
            <w:tcW w:w="0" w:type="auto"/>
          </w:tcPr>
          <w:p w14:paraId="1D22B1C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</w:tr>
    </w:tbl>
    <w:p w14:paraId="64AC6FCD" w14:textId="77777777" w:rsidR="004B2ED7" w:rsidRDefault="00000000">
      <w:pPr>
        <w:pStyle w:val="BodyText"/>
      </w:pPr>
      <w:r>
        <w:t>b, items answered correctly by NS-MML and incorrectly by the comparator; c, the converse; pp, percentage points; CI, confidence interval. Holm adjustment was applied within the pre-specified family of six physician comparisons in each stratum. Comparisons against the nested arms and against Gemini 2.5 Pro belong to separate pre-specified families and are reported unadjusted. Claude Opus 4.8 is excluded for the reason given in Table 2.</w:t>
      </w:r>
    </w:p>
    <w:p w14:paraId="4649FC8A" w14:textId="77777777" w:rsidR="004B2ED7" w:rsidRDefault="00000000">
      <w:r>
        <w:pict w14:anchorId="6BDDD378">
          <v:rect id="Horizontal Line 4" o:spid="_x0000_s1029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F6A17A5" w14:textId="77777777" w:rsidR="004B2ED7" w:rsidRDefault="00000000">
      <w:pPr>
        <w:pStyle w:val="FirstParagraph"/>
      </w:pPr>
      <w:r>
        <w:rPr>
          <w:b/>
          <w:bCs/>
        </w:rPr>
        <w:t>Table 4</w:t>
      </w:r>
      <w:r>
        <w:t xml:space="preserve"> Three-arm ablation with </w:t>
      </w:r>
      <w:proofErr w:type="spellStart"/>
      <w:r>
        <w:t>realised</w:t>
      </w:r>
      <w:proofErr w:type="spellEnd"/>
      <w:r>
        <w:t xml:space="preserve"> power and the item count that each contrast would require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364"/>
        <w:gridCol w:w="738"/>
        <w:gridCol w:w="396"/>
        <w:gridCol w:w="306"/>
        <w:gridCol w:w="1209"/>
        <w:gridCol w:w="1014"/>
        <w:gridCol w:w="1164"/>
        <w:gridCol w:w="1104"/>
        <w:gridCol w:w="1065"/>
      </w:tblGrid>
      <w:tr w:rsidR="004B2ED7" w14:paraId="33DC298A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419E2C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Contrast</w:t>
            </w:r>
          </w:p>
        </w:tc>
        <w:tc>
          <w:tcPr>
            <w:tcW w:w="0" w:type="auto"/>
          </w:tcPr>
          <w:p w14:paraId="301E550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Scope</w:t>
            </w:r>
          </w:p>
        </w:tc>
        <w:tc>
          <w:tcPr>
            <w:tcW w:w="0" w:type="auto"/>
          </w:tcPr>
          <w:p w14:paraId="16B0816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b</w:t>
            </w:r>
          </w:p>
        </w:tc>
        <w:tc>
          <w:tcPr>
            <w:tcW w:w="0" w:type="auto"/>
          </w:tcPr>
          <w:p w14:paraId="0C61051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</w:t>
            </w:r>
          </w:p>
        </w:tc>
        <w:tc>
          <w:tcPr>
            <w:tcW w:w="0" w:type="auto"/>
          </w:tcPr>
          <w:p w14:paraId="010C1CF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Risk difference, pp</w:t>
            </w:r>
          </w:p>
        </w:tc>
        <w:tc>
          <w:tcPr>
            <w:tcW w:w="0" w:type="auto"/>
          </w:tcPr>
          <w:p w14:paraId="48BF132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95% CI (Tango)</w:t>
            </w:r>
          </w:p>
        </w:tc>
        <w:tc>
          <w:tcPr>
            <w:tcW w:w="0" w:type="auto"/>
          </w:tcPr>
          <w:p w14:paraId="654DC11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Exact McNemar P</w:t>
            </w:r>
          </w:p>
        </w:tc>
        <w:tc>
          <w:tcPr>
            <w:tcW w:w="0" w:type="auto"/>
          </w:tcPr>
          <w:p w14:paraId="72F4739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Realised power, %</w:t>
            </w:r>
          </w:p>
        </w:tc>
        <w:tc>
          <w:tcPr>
            <w:tcW w:w="0" w:type="auto"/>
          </w:tcPr>
          <w:p w14:paraId="2702DCC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Items for 80% power</w:t>
            </w:r>
          </w:p>
        </w:tc>
      </w:tr>
      <w:tr w:rsidR="004B2ED7" w14:paraId="163B83D0" w14:textId="77777777">
        <w:tc>
          <w:tcPr>
            <w:tcW w:w="0" w:type="auto"/>
          </w:tcPr>
          <w:p w14:paraId="203260E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2 versus Arm 1, orchestration increment</w:t>
            </w:r>
          </w:p>
        </w:tc>
        <w:tc>
          <w:tcPr>
            <w:tcW w:w="0" w:type="auto"/>
          </w:tcPr>
          <w:p w14:paraId="47BC92F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All items</w:t>
            </w:r>
          </w:p>
        </w:tc>
        <w:tc>
          <w:tcPr>
            <w:tcW w:w="0" w:type="auto"/>
          </w:tcPr>
          <w:p w14:paraId="285E58F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0" w:type="auto"/>
          </w:tcPr>
          <w:p w14:paraId="468873D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7BD0029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+2.4</w:t>
            </w:r>
          </w:p>
        </w:tc>
        <w:tc>
          <w:tcPr>
            <w:tcW w:w="0" w:type="auto"/>
          </w:tcPr>
          <w:p w14:paraId="75FF9F9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+0.0 to +11.7</w:t>
            </w:r>
          </w:p>
        </w:tc>
        <w:tc>
          <w:tcPr>
            <w:tcW w:w="0" w:type="auto"/>
          </w:tcPr>
          <w:p w14:paraId="6A9A23C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0.388</w:t>
            </w:r>
          </w:p>
        </w:tc>
        <w:tc>
          <w:tcPr>
            <w:tcW w:w="0" w:type="auto"/>
          </w:tcPr>
          <w:p w14:paraId="365B142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13.3</w:t>
            </w:r>
          </w:p>
        </w:tc>
        <w:tc>
          <w:tcPr>
            <w:tcW w:w="0" w:type="auto"/>
          </w:tcPr>
          <w:p w14:paraId="5F21295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1051</w:t>
            </w:r>
          </w:p>
        </w:tc>
      </w:tr>
      <w:tr w:rsidR="004B2ED7" w14:paraId="69F4F80F" w14:textId="77777777">
        <w:tc>
          <w:tcPr>
            <w:tcW w:w="0" w:type="auto"/>
          </w:tcPr>
          <w:p w14:paraId="043C858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2 versus Arm 1, orchestration increment</w:t>
            </w:r>
          </w:p>
        </w:tc>
        <w:tc>
          <w:tcPr>
            <w:tcW w:w="0" w:type="auto"/>
          </w:tcPr>
          <w:p w14:paraId="20DC348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A</w:t>
            </w:r>
          </w:p>
        </w:tc>
        <w:tc>
          <w:tcPr>
            <w:tcW w:w="0" w:type="auto"/>
          </w:tcPr>
          <w:p w14:paraId="3AD83C1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148633C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7B7CD83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+4.7</w:t>
            </w:r>
          </w:p>
        </w:tc>
        <w:tc>
          <w:tcPr>
            <w:tcW w:w="0" w:type="auto"/>
          </w:tcPr>
          <w:p w14:paraId="7F80ADE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-0.2 to +26.5</w:t>
            </w:r>
          </w:p>
        </w:tc>
        <w:tc>
          <w:tcPr>
            <w:tcW w:w="0" w:type="auto"/>
          </w:tcPr>
          <w:p w14:paraId="069C0F4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0.375</w:t>
            </w:r>
          </w:p>
        </w:tc>
        <w:tc>
          <w:tcPr>
            <w:tcW w:w="0" w:type="auto"/>
          </w:tcPr>
          <w:p w14:paraId="2C02A54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9.7</w:t>
            </w:r>
          </w:p>
        </w:tc>
        <w:tc>
          <w:tcPr>
            <w:tcW w:w="0" w:type="auto"/>
          </w:tcPr>
          <w:p w14:paraId="7C8A8A9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295</w:t>
            </w:r>
          </w:p>
        </w:tc>
      </w:tr>
      <w:tr w:rsidR="004B2ED7" w14:paraId="60B72ACA" w14:textId="77777777">
        <w:tc>
          <w:tcPr>
            <w:tcW w:w="0" w:type="auto"/>
          </w:tcPr>
          <w:p w14:paraId="75DD52D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2 versus Arm 1, orchestration increment</w:t>
            </w:r>
          </w:p>
        </w:tc>
        <w:tc>
          <w:tcPr>
            <w:tcW w:w="0" w:type="auto"/>
          </w:tcPr>
          <w:p w14:paraId="46C07B9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B</w:t>
            </w:r>
          </w:p>
        </w:tc>
        <w:tc>
          <w:tcPr>
            <w:tcW w:w="0" w:type="auto"/>
          </w:tcPr>
          <w:p w14:paraId="615330F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4F8B5CE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0" w:type="auto"/>
          </w:tcPr>
          <w:p w14:paraId="3077376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+1.0</w:t>
            </w:r>
          </w:p>
        </w:tc>
        <w:tc>
          <w:tcPr>
            <w:tcW w:w="0" w:type="auto"/>
          </w:tcPr>
          <w:p w14:paraId="6896049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-0.1 to +13.4</w:t>
            </w:r>
          </w:p>
        </w:tc>
        <w:tc>
          <w:tcPr>
            <w:tcW w:w="0" w:type="auto"/>
          </w:tcPr>
          <w:p w14:paraId="5E3B3DA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1.000</w:t>
            </w:r>
          </w:p>
        </w:tc>
        <w:tc>
          <w:tcPr>
            <w:tcW w:w="0" w:type="auto"/>
          </w:tcPr>
          <w:p w14:paraId="21B9AC0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2.4</w:t>
            </w:r>
          </w:p>
        </w:tc>
        <w:tc>
          <w:tcPr>
            <w:tcW w:w="0" w:type="auto"/>
          </w:tcPr>
          <w:p w14:paraId="6B09596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&gt;1600</w:t>
            </w:r>
          </w:p>
        </w:tc>
      </w:tr>
      <w:tr w:rsidR="004B2ED7" w14:paraId="00451372" w14:textId="77777777">
        <w:tc>
          <w:tcPr>
            <w:tcW w:w="0" w:type="auto"/>
          </w:tcPr>
          <w:p w14:paraId="6DF182F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lastRenderedPageBreak/>
              <w:t>Arm 3 versus Arm 2, verification and abstention increment</w:t>
            </w:r>
          </w:p>
        </w:tc>
        <w:tc>
          <w:tcPr>
            <w:tcW w:w="0" w:type="auto"/>
          </w:tcPr>
          <w:p w14:paraId="65391F2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All items</w:t>
            </w:r>
          </w:p>
        </w:tc>
        <w:tc>
          <w:tcPr>
            <w:tcW w:w="0" w:type="auto"/>
          </w:tcPr>
          <w:p w14:paraId="5B6E1A6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</w:t>
            </w:r>
          </w:p>
        </w:tc>
        <w:tc>
          <w:tcPr>
            <w:tcW w:w="0" w:type="auto"/>
          </w:tcPr>
          <w:p w14:paraId="29F8A4F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0" w:type="auto"/>
          </w:tcPr>
          <w:p w14:paraId="42DD314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+6.5</w:t>
            </w:r>
          </w:p>
        </w:tc>
        <w:tc>
          <w:tcPr>
            <w:tcW w:w="0" w:type="auto"/>
          </w:tcPr>
          <w:p w14:paraId="3AB86EA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+1.5 to +18.3</w:t>
            </w:r>
          </w:p>
        </w:tc>
        <w:tc>
          <w:tcPr>
            <w:tcW w:w="0" w:type="auto"/>
          </w:tcPr>
          <w:p w14:paraId="507A9C5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0.007</w:t>
            </w:r>
          </w:p>
        </w:tc>
        <w:tc>
          <w:tcPr>
            <w:tcW w:w="0" w:type="auto"/>
          </w:tcPr>
          <w:p w14:paraId="0ACBB57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80.0</w:t>
            </w:r>
          </w:p>
        </w:tc>
        <w:tc>
          <w:tcPr>
            <w:tcW w:w="0" w:type="auto"/>
          </w:tcPr>
          <w:p w14:paraId="43FDF24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169</w:t>
            </w:r>
          </w:p>
        </w:tc>
      </w:tr>
      <w:tr w:rsidR="004B2ED7" w14:paraId="27EE7EAD" w14:textId="77777777">
        <w:tc>
          <w:tcPr>
            <w:tcW w:w="0" w:type="auto"/>
          </w:tcPr>
          <w:p w14:paraId="7507BAF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3 versus Arm 2, verification and abstention increment</w:t>
            </w:r>
          </w:p>
        </w:tc>
        <w:tc>
          <w:tcPr>
            <w:tcW w:w="0" w:type="auto"/>
          </w:tcPr>
          <w:p w14:paraId="449CFC5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A</w:t>
            </w:r>
          </w:p>
        </w:tc>
        <w:tc>
          <w:tcPr>
            <w:tcW w:w="0" w:type="auto"/>
          </w:tcPr>
          <w:p w14:paraId="558A411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0" w:type="auto"/>
          </w:tcPr>
          <w:p w14:paraId="33F0103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1BAB917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+9.4</w:t>
            </w:r>
          </w:p>
        </w:tc>
        <w:tc>
          <w:tcPr>
            <w:tcW w:w="0" w:type="auto"/>
          </w:tcPr>
          <w:p w14:paraId="1FF8102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+0.8 to +34.5</w:t>
            </w:r>
          </w:p>
        </w:tc>
        <w:tc>
          <w:tcPr>
            <w:tcW w:w="0" w:type="auto"/>
          </w:tcPr>
          <w:p w14:paraId="0A91133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0.070</w:t>
            </w:r>
          </w:p>
        </w:tc>
        <w:tc>
          <w:tcPr>
            <w:tcW w:w="0" w:type="auto"/>
          </w:tcPr>
          <w:p w14:paraId="7A9B1DC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44.4</w:t>
            </w:r>
          </w:p>
        </w:tc>
        <w:tc>
          <w:tcPr>
            <w:tcW w:w="0" w:type="auto"/>
          </w:tcPr>
          <w:p w14:paraId="2BD1BA8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115</w:t>
            </w:r>
          </w:p>
        </w:tc>
      </w:tr>
      <w:tr w:rsidR="004B2ED7" w14:paraId="785E9537" w14:textId="77777777">
        <w:tc>
          <w:tcPr>
            <w:tcW w:w="0" w:type="auto"/>
          </w:tcPr>
          <w:p w14:paraId="037E895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3 versus Arm 2, verification and abstention increment</w:t>
            </w:r>
          </w:p>
        </w:tc>
        <w:tc>
          <w:tcPr>
            <w:tcW w:w="0" w:type="auto"/>
          </w:tcPr>
          <w:p w14:paraId="2866B36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B</w:t>
            </w:r>
          </w:p>
        </w:tc>
        <w:tc>
          <w:tcPr>
            <w:tcW w:w="0" w:type="auto"/>
          </w:tcPr>
          <w:p w14:paraId="06FE55F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0" w:type="auto"/>
          </w:tcPr>
          <w:p w14:paraId="663561E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28FA1EC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+4.8</w:t>
            </w:r>
          </w:p>
        </w:tc>
        <w:tc>
          <w:tcPr>
            <w:tcW w:w="0" w:type="auto"/>
          </w:tcPr>
          <w:p w14:paraId="1E7BB12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+0.2 to +20.0</w:t>
            </w:r>
          </w:p>
        </w:tc>
        <w:tc>
          <w:tcPr>
            <w:tcW w:w="0" w:type="auto"/>
          </w:tcPr>
          <w:p w14:paraId="0A47FE7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0.125</w:t>
            </w:r>
          </w:p>
        </w:tc>
        <w:tc>
          <w:tcPr>
            <w:tcW w:w="0" w:type="auto"/>
          </w:tcPr>
          <w:p w14:paraId="06FAA24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31.6</w:t>
            </w:r>
          </w:p>
        </w:tc>
        <w:tc>
          <w:tcPr>
            <w:tcW w:w="0" w:type="auto"/>
          </w:tcPr>
          <w:p w14:paraId="58315A3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237</w:t>
            </w:r>
          </w:p>
        </w:tc>
      </w:tr>
      <w:tr w:rsidR="004B2ED7" w14:paraId="28F855A9" w14:textId="77777777">
        <w:tc>
          <w:tcPr>
            <w:tcW w:w="0" w:type="auto"/>
          </w:tcPr>
          <w:p w14:paraId="5F8F69B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3 versus Arm 1, total architectural increment</w:t>
            </w:r>
          </w:p>
        </w:tc>
        <w:tc>
          <w:tcPr>
            <w:tcW w:w="0" w:type="auto"/>
          </w:tcPr>
          <w:p w14:paraId="1BD8AD8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All items</w:t>
            </w:r>
          </w:p>
        </w:tc>
        <w:tc>
          <w:tcPr>
            <w:tcW w:w="0" w:type="auto"/>
          </w:tcPr>
          <w:p w14:paraId="62854E5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w="0" w:type="auto"/>
          </w:tcPr>
          <w:p w14:paraId="2F1BFC1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5FA38C1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+8.9</w:t>
            </w:r>
          </w:p>
        </w:tc>
        <w:tc>
          <w:tcPr>
            <w:tcW w:w="0" w:type="auto"/>
          </w:tcPr>
          <w:p w14:paraId="2042715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+2.6 to +21.7</w:t>
            </w:r>
          </w:p>
        </w:tc>
        <w:tc>
          <w:tcPr>
            <w:tcW w:w="0" w:type="auto"/>
          </w:tcPr>
          <w:p w14:paraId="3002599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6534BB6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97.7</w:t>
            </w:r>
          </w:p>
        </w:tc>
        <w:tc>
          <w:tcPr>
            <w:tcW w:w="0" w:type="auto"/>
          </w:tcPr>
          <w:p w14:paraId="3306DA7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100</w:t>
            </w:r>
          </w:p>
        </w:tc>
      </w:tr>
      <w:tr w:rsidR="004B2ED7" w14:paraId="2B4E68DF" w14:textId="77777777">
        <w:tc>
          <w:tcPr>
            <w:tcW w:w="0" w:type="auto"/>
          </w:tcPr>
          <w:p w14:paraId="59FAF7F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3 versus Arm 1, total architectural increment</w:t>
            </w:r>
          </w:p>
        </w:tc>
        <w:tc>
          <w:tcPr>
            <w:tcW w:w="0" w:type="auto"/>
          </w:tcPr>
          <w:p w14:paraId="0C082BE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A</w:t>
            </w:r>
          </w:p>
        </w:tc>
        <w:tc>
          <w:tcPr>
            <w:tcW w:w="0" w:type="auto"/>
          </w:tcPr>
          <w:p w14:paraId="30882C7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0" w:type="auto"/>
          </w:tcPr>
          <w:p w14:paraId="731E568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0" w:type="auto"/>
          </w:tcPr>
          <w:p w14:paraId="6DEB351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+14.1</w:t>
            </w:r>
          </w:p>
        </w:tc>
        <w:tc>
          <w:tcPr>
            <w:tcW w:w="0" w:type="auto"/>
          </w:tcPr>
          <w:p w14:paraId="7360935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+2.6 to +41.8</w:t>
            </w:r>
          </w:p>
        </w:tc>
        <w:tc>
          <w:tcPr>
            <w:tcW w:w="0" w:type="auto"/>
          </w:tcPr>
          <w:p w14:paraId="5B013E4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0.004</w:t>
            </w:r>
          </w:p>
        </w:tc>
        <w:tc>
          <w:tcPr>
            <w:tcW w:w="0" w:type="auto"/>
          </w:tcPr>
          <w:p w14:paraId="59C01E1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90.0</w:t>
            </w:r>
          </w:p>
        </w:tc>
        <w:tc>
          <w:tcPr>
            <w:tcW w:w="0" w:type="auto"/>
          </w:tcPr>
          <w:p w14:paraId="3A5007F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66</w:t>
            </w:r>
          </w:p>
        </w:tc>
      </w:tr>
      <w:tr w:rsidR="004B2ED7" w14:paraId="699BD5AA" w14:textId="77777777">
        <w:tc>
          <w:tcPr>
            <w:tcW w:w="0" w:type="auto"/>
          </w:tcPr>
          <w:p w14:paraId="7A19FA3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3 versus Arm 1, total architectural increment</w:t>
            </w:r>
          </w:p>
        </w:tc>
        <w:tc>
          <w:tcPr>
            <w:tcW w:w="0" w:type="auto"/>
          </w:tcPr>
          <w:p w14:paraId="51A0191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B</w:t>
            </w:r>
          </w:p>
        </w:tc>
        <w:tc>
          <w:tcPr>
            <w:tcW w:w="0" w:type="auto"/>
          </w:tcPr>
          <w:p w14:paraId="05EE975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0" w:type="auto"/>
          </w:tcPr>
          <w:p w14:paraId="2D30A93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3ED971A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+5.8</w:t>
            </w:r>
          </w:p>
        </w:tc>
        <w:tc>
          <w:tcPr>
            <w:tcW w:w="0" w:type="auto"/>
          </w:tcPr>
          <w:p w14:paraId="36EB2F5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+0.5 to +21.6</w:t>
            </w:r>
          </w:p>
        </w:tc>
        <w:tc>
          <w:tcPr>
            <w:tcW w:w="0" w:type="auto"/>
          </w:tcPr>
          <w:p w14:paraId="77835A7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0.070</w:t>
            </w:r>
          </w:p>
        </w:tc>
        <w:tc>
          <w:tcPr>
            <w:tcW w:w="0" w:type="auto"/>
          </w:tcPr>
          <w:p w14:paraId="0531925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44.3</w:t>
            </w:r>
          </w:p>
        </w:tc>
        <w:tc>
          <w:tcPr>
            <w:tcW w:w="0" w:type="auto"/>
          </w:tcPr>
          <w:p w14:paraId="59C8060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187</w:t>
            </w:r>
          </w:p>
        </w:tc>
      </w:tr>
    </w:tbl>
    <w:p w14:paraId="1A60D186" w14:textId="77777777" w:rsidR="004B2ED7" w:rsidRDefault="00000000">
      <w:pPr>
        <w:pStyle w:val="BodyText"/>
      </w:pPr>
      <w:r>
        <w:t xml:space="preserve">Arm 1, GPT-5.5 backbone alone; Arm 2, backbone with multi-agent orchestration and the symbolic verifier disabled; Arm 3, the complete NS-MML. The arms are strictly nested. </w:t>
      </w:r>
      <w:proofErr w:type="spellStart"/>
      <w:r>
        <w:t>Realised</w:t>
      </w:r>
      <w:proofErr w:type="spellEnd"/>
      <w:r>
        <w:t xml:space="preserve"> power was computed by the simulation used for sizing, evaluated at the observed discordance rates and the </w:t>
      </w:r>
      <w:proofErr w:type="spellStart"/>
      <w:r>
        <w:t>analysed</w:t>
      </w:r>
      <w:proofErr w:type="spellEnd"/>
      <w:r>
        <w:t xml:space="preserve"> bank size. Required item counts are post-hoc sizing statements conditional on the observed discordance rates.</w:t>
      </w:r>
    </w:p>
    <w:p w14:paraId="0F52B156" w14:textId="77777777" w:rsidR="004B2ED7" w:rsidRDefault="00000000">
      <w:r>
        <w:pict w14:anchorId="26067D75">
          <v:rect id="Horizontal Line 5" o:spid="_x0000_s1028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269F7CC" w14:textId="77777777" w:rsidR="004B2ED7" w:rsidRDefault="00000000">
      <w:pPr>
        <w:pStyle w:val="FirstParagraph"/>
      </w:pPr>
      <w:r>
        <w:rPr>
          <w:b/>
          <w:bCs/>
        </w:rPr>
        <w:t>Table 5</w:t>
      </w:r>
      <w:r>
        <w:t xml:space="preserve"> </w:t>
      </w:r>
      <w:proofErr w:type="gramStart"/>
      <w:r>
        <w:t>Post-hoc</w:t>
      </w:r>
      <w:proofErr w:type="gramEnd"/>
      <w:r>
        <w:t xml:space="preserve"> sizing requirements for every reported contrast, with </w:t>
      </w:r>
      <w:proofErr w:type="spellStart"/>
      <w:r>
        <w:t>realised</w:t>
      </w:r>
      <w:proofErr w:type="spellEnd"/>
      <w:r>
        <w:t xml:space="preserve"> power and interpretive status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751"/>
        <w:gridCol w:w="711"/>
        <w:gridCol w:w="868"/>
        <w:gridCol w:w="476"/>
        <w:gridCol w:w="476"/>
        <w:gridCol w:w="1087"/>
        <w:gridCol w:w="731"/>
        <w:gridCol w:w="954"/>
        <w:gridCol w:w="848"/>
        <w:gridCol w:w="1458"/>
      </w:tblGrid>
      <w:tr w:rsidR="004B2ED7" w14:paraId="245805FA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65438D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Contrast</w:t>
            </w:r>
          </w:p>
        </w:tc>
        <w:tc>
          <w:tcPr>
            <w:tcW w:w="0" w:type="auto"/>
          </w:tcPr>
          <w:p w14:paraId="48160B0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Scope</w:t>
            </w:r>
          </w:p>
        </w:tc>
        <w:tc>
          <w:tcPr>
            <w:tcW w:w="0" w:type="auto"/>
          </w:tcPr>
          <w:p w14:paraId="10B2648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 analysed</w:t>
            </w:r>
          </w:p>
        </w:tc>
        <w:tc>
          <w:tcPr>
            <w:tcW w:w="0" w:type="auto"/>
          </w:tcPr>
          <w:p w14:paraId="26C7B6C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b</w:t>
            </w:r>
          </w:p>
        </w:tc>
        <w:tc>
          <w:tcPr>
            <w:tcW w:w="0" w:type="auto"/>
          </w:tcPr>
          <w:p w14:paraId="56BCF14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</w:t>
            </w:r>
          </w:p>
        </w:tc>
        <w:tc>
          <w:tcPr>
            <w:tcW w:w="0" w:type="auto"/>
          </w:tcPr>
          <w:p w14:paraId="2980EE9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Risk difference, pp</w:t>
            </w:r>
          </w:p>
        </w:tc>
        <w:tc>
          <w:tcPr>
            <w:tcW w:w="0" w:type="auto"/>
          </w:tcPr>
          <w:p w14:paraId="524EAAE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Exact P</w:t>
            </w:r>
          </w:p>
        </w:tc>
        <w:tc>
          <w:tcPr>
            <w:tcW w:w="0" w:type="auto"/>
          </w:tcPr>
          <w:p w14:paraId="2EFECCF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Realised power, %</w:t>
            </w:r>
          </w:p>
        </w:tc>
        <w:tc>
          <w:tcPr>
            <w:tcW w:w="0" w:type="auto"/>
          </w:tcPr>
          <w:p w14:paraId="0009D4E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Items for 80% power</w:t>
            </w:r>
          </w:p>
        </w:tc>
        <w:tc>
          <w:tcPr>
            <w:tcW w:w="0" w:type="auto"/>
          </w:tcPr>
          <w:p w14:paraId="143A86F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Status</w:t>
            </w:r>
          </w:p>
        </w:tc>
      </w:tr>
      <w:tr w:rsidR="004B2ED7" w14:paraId="53B21C26" w14:textId="77777777">
        <w:tc>
          <w:tcPr>
            <w:tcW w:w="0" w:type="auto"/>
          </w:tcPr>
          <w:p w14:paraId="5FEA05F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Total architectural increment, Arm 3 versus Arm 1</w:t>
            </w:r>
          </w:p>
        </w:tc>
        <w:tc>
          <w:tcPr>
            <w:tcW w:w="0" w:type="auto"/>
          </w:tcPr>
          <w:p w14:paraId="2FF349E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All items</w:t>
            </w:r>
          </w:p>
        </w:tc>
        <w:tc>
          <w:tcPr>
            <w:tcW w:w="0" w:type="auto"/>
          </w:tcPr>
          <w:p w14:paraId="2367068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168</w:t>
            </w:r>
          </w:p>
        </w:tc>
        <w:tc>
          <w:tcPr>
            <w:tcW w:w="0" w:type="auto"/>
          </w:tcPr>
          <w:p w14:paraId="42711F5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w="0" w:type="auto"/>
          </w:tcPr>
          <w:p w14:paraId="08CC00F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154E75C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+8.9</w:t>
            </w:r>
          </w:p>
        </w:tc>
        <w:tc>
          <w:tcPr>
            <w:tcW w:w="0" w:type="auto"/>
          </w:tcPr>
          <w:p w14:paraId="7E08150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171C667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97.7</w:t>
            </w:r>
          </w:p>
        </w:tc>
        <w:tc>
          <w:tcPr>
            <w:tcW w:w="0" w:type="auto"/>
          </w:tcPr>
          <w:p w14:paraId="3792EB4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100</w:t>
            </w:r>
          </w:p>
        </w:tc>
        <w:tc>
          <w:tcPr>
            <w:tcW w:w="0" w:type="auto"/>
          </w:tcPr>
          <w:p w14:paraId="1A58975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Resolved</w:t>
            </w:r>
          </w:p>
        </w:tc>
      </w:tr>
      <w:tr w:rsidR="004B2ED7" w14:paraId="586356B4" w14:textId="77777777">
        <w:tc>
          <w:tcPr>
            <w:tcW w:w="0" w:type="auto"/>
          </w:tcPr>
          <w:p w14:paraId="72EEC53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Total architectural increment, Arm 3 versus Arm 1</w:t>
            </w:r>
          </w:p>
        </w:tc>
        <w:tc>
          <w:tcPr>
            <w:tcW w:w="0" w:type="auto"/>
          </w:tcPr>
          <w:p w14:paraId="4D104F3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A</w:t>
            </w:r>
          </w:p>
        </w:tc>
        <w:tc>
          <w:tcPr>
            <w:tcW w:w="0" w:type="auto"/>
          </w:tcPr>
          <w:p w14:paraId="05BB6CB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0" w:type="auto"/>
          </w:tcPr>
          <w:p w14:paraId="02464E6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0" w:type="auto"/>
          </w:tcPr>
          <w:p w14:paraId="5E3A4F1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0" w:type="auto"/>
          </w:tcPr>
          <w:p w14:paraId="7DF8C30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+14.1</w:t>
            </w:r>
          </w:p>
        </w:tc>
        <w:tc>
          <w:tcPr>
            <w:tcW w:w="0" w:type="auto"/>
          </w:tcPr>
          <w:p w14:paraId="4B5ED1B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0.004</w:t>
            </w:r>
          </w:p>
        </w:tc>
        <w:tc>
          <w:tcPr>
            <w:tcW w:w="0" w:type="auto"/>
          </w:tcPr>
          <w:p w14:paraId="0F9F273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90.0</w:t>
            </w:r>
          </w:p>
        </w:tc>
        <w:tc>
          <w:tcPr>
            <w:tcW w:w="0" w:type="auto"/>
          </w:tcPr>
          <w:p w14:paraId="67B0B13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0" w:type="auto"/>
          </w:tcPr>
          <w:p w14:paraId="008A657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Resolved</w:t>
            </w:r>
          </w:p>
        </w:tc>
      </w:tr>
      <w:tr w:rsidR="004B2ED7" w14:paraId="170611D5" w14:textId="77777777">
        <w:tc>
          <w:tcPr>
            <w:tcW w:w="0" w:type="auto"/>
          </w:tcPr>
          <w:p w14:paraId="7602146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Total architectural increment, Arm 3 versus Arm 1</w:t>
            </w:r>
          </w:p>
        </w:tc>
        <w:tc>
          <w:tcPr>
            <w:tcW w:w="0" w:type="auto"/>
          </w:tcPr>
          <w:p w14:paraId="48D49C2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B</w:t>
            </w:r>
          </w:p>
        </w:tc>
        <w:tc>
          <w:tcPr>
            <w:tcW w:w="0" w:type="auto"/>
          </w:tcPr>
          <w:p w14:paraId="1F76CEE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104</w:t>
            </w:r>
          </w:p>
        </w:tc>
        <w:tc>
          <w:tcPr>
            <w:tcW w:w="0" w:type="auto"/>
          </w:tcPr>
          <w:p w14:paraId="2BEBFB6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0" w:type="auto"/>
          </w:tcPr>
          <w:p w14:paraId="1718CB4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2D3B3E5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+5.8</w:t>
            </w:r>
          </w:p>
        </w:tc>
        <w:tc>
          <w:tcPr>
            <w:tcW w:w="0" w:type="auto"/>
          </w:tcPr>
          <w:p w14:paraId="54D4018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0.070</w:t>
            </w:r>
          </w:p>
        </w:tc>
        <w:tc>
          <w:tcPr>
            <w:tcW w:w="0" w:type="auto"/>
          </w:tcPr>
          <w:p w14:paraId="644C458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44.3</w:t>
            </w:r>
          </w:p>
        </w:tc>
        <w:tc>
          <w:tcPr>
            <w:tcW w:w="0" w:type="auto"/>
          </w:tcPr>
          <w:p w14:paraId="5D152F6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187</w:t>
            </w:r>
          </w:p>
        </w:tc>
        <w:tc>
          <w:tcPr>
            <w:tcW w:w="0" w:type="auto"/>
          </w:tcPr>
          <w:p w14:paraId="10C9567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Underpowered</w:t>
            </w:r>
          </w:p>
        </w:tc>
      </w:tr>
      <w:tr w:rsidR="004B2ED7" w14:paraId="04F435FF" w14:textId="77777777">
        <w:tc>
          <w:tcPr>
            <w:tcW w:w="0" w:type="auto"/>
          </w:tcPr>
          <w:p w14:paraId="5EE6D79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Verification increment, Arm 3 versus Arm 2</w:t>
            </w:r>
          </w:p>
        </w:tc>
        <w:tc>
          <w:tcPr>
            <w:tcW w:w="0" w:type="auto"/>
          </w:tcPr>
          <w:p w14:paraId="58EAADE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All items</w:t>
            </w:r>
          </w:p>
        </w:tc>
        <w:tc>
          <w:tcPr>
            <w:tcW w:w="0" w:type="auto"/>
          </w:tcPr>
          <w:p w14:paraId="3E1F3BA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168</w:t>
            </w:r>
          </w:p>
        </w:tc>
        <w:tc>
          <w:tcPr>
            <w:tcW w:w="0" w:type="auto"/>
          </w:tcPr>
          <w:p w14:paraId="4F407EB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</w:t>
            </w:r>
          </w:p>
        </w:tc>
        <w:tc>
          <w:tcPr>
            <w:tcW w:w="0" w:type="auto"/>
          </w:tcPr>
          <w:p w14:paraId="7849EE6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0" w:type="auto"/>
          </w:tcPr>
          <w:p w14:paraId="474C8B1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+6.5</w:t>
            </w:r>
          </w:p>
        </w:tc>
        <w:tc>
          <w:tcPr>
            <w:tcW w:w="0" w:type="auto"/>
          </w:tcPr>
          <w:p w14:paraId="5E7FB8F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0.007</w:t>
            </w:r>
          </w:p>
        </w:tc>
        <w:tc>
          <w:tcPr>
            <w:tcW w:w="0" w:type="auto"/>
          </w:tcPr>
          <w:p w14:paraId="64E7682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80.0</w:t>
            </w:r>
          </w:p>
        </w:tc>
        <w:tc>
          <w:tcPr>
            <w:tcW w:w="0" w:type="auto"/>
          </w:tcPr>
          <w:p w14:paraId="1C94194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169</w:t>
            </w:r>
          </w:p>
        </w:tc>
        <w:tc>
          <w:tcPr>
            <w:tcW w:w="0" w:type="auto"/>
          </w:tcPr>
          <w:p w14:paraId="789B9D7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Resolved, at the margin</w:t>
            </w:r>
          </w:p>
        </w:tc>
      </w:tr>
      <w:tr w:rsidR="004B2ED7" w14:paraId="6E9DD116" w14:textId="77777777">
        <w:tc>
          <w:tcPr>
            <w:tcW w:w="0" w:type="auto"/>
          </w:tcPr>
          <w:p w14:paraId="27C83CC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lastRenderedPageBreak/>
              <w:t>Verification increment, Arm 3 versus Arm 2</w:t>
            </w:r>
          </w:p>
        </w:tc>
        <w:tc>
          <w:tcPr>
            <w:tcW w:w="0" w:type="auto"/>
          </w:tcPr>
          <w:p w14:paraId="47D12AB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A</w:t>
            </w:r>
          </w:p>
        </w:tc>
        <w:tc>
          <w:tcPr>
            <w:tcW w:w="0" w:type="auto"/>
          </w:tcPr>
          <w:p w14:paraId="3E5F6DD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0" w:type="auto"/>
          </w:tcPr>
          <w:p w14:paraId="6E05AB0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0" w:type="auto"/>
          </w:tcPr>
          <w:p w14:paraId="6A7EB77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1A50D8D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+9.4</w:t>
            </w:r>
          </w:p>
        </w:tc>
        <w:tc>
          <w:tcPr>
            <w:tcW w:w="0" w:type="auto"/>
          </w:tcPr>
          <w:p w14:paraId="2A9BD26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0.070</w:t>
            </w:r>
          </w:p>
        </w:tc>
        <w:tc>
          <w:tcPr>
            <w:tcW w:w="0" w:type="auto"/>
          </w:tcPr>
          <w:p w14:paraId="36E37D8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44.4</w:t>
            </w:r>
          </w:p>
        </w:tc>
        <w:tc>
          <w:tcPr>
            <w:tcW w:w="0" w:type="auto"/>
          </w:tcPr>
          <w:p w14:paraId="5053822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115</w:t>
            </w:r>
          </w:p>
        </w:tc>
        <w:tc>
          <w:tcPr>
            <w:tcW w:w="0" w:type="auto"/>
          </w:tcPr>
          <w:p w14:paraId="2EB4F16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Underpowered</w:t>
            </w:r>
          </w:p>
        </w:tc>
      </w:tr>
      <w:tr w:rsidR="004B2ED7" w14:paraId="37D53279" w14:textId="77777777">
        <w:tc>
          <w:tcPr>
            <w:tcW w:w="0" w:type="auto"/>
          </w:tcPr>
          <w:p w14:paraId="376B1C9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Verification increment, Arm 3 versus Arm 2</w:t>
            </w:r>
          </w:p>
        </w:tc>
        <w:tc>
          <w:tcPr>
            <w:tcW w:w="0" w:type="auto"/>
          </w:tcPr>
          <w:p w14:paraId="2333F65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B</w:t>
            </w:r>
          </w:p>
        </w:tc>
        <w:tc>
          <w:tcPr>
            <w:tcW w:w="0" w:type="auto"/>
          </w:tcPr>
          <w:p w14:paraId="1B7D3CC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104</w:t>
            </w:r>
          </w:p>
        </w:tc>
        <w:tc>
          <w:tcPr>
            <w:tcW w:w="0" w:type="auto"/>
          </w:tcPr>
          <w:p w14:paraId="2E91260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0" w:type="auto"/>
          </w:tcPr>
          <w:p w14:paraId="116C0FC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79A5A16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+4.8</w:t>
            </w:r>
          </w:p>
        </w:tc>
        <w:tc>
          <w:tcPr>
            <w:tcW w:w="0" w:type="auto"/>
          </w:tcPr>
          <w:p w14:paraId="622DC60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0.125</w:t>
            </w:r>
          </w:p>
        </w:tc>
        <w:tc>
          <w:tcPr>
            <w:tcW w:w="0" w:type="auto"/>
          </w:tcPr>
          <w:p w14:paraId="1113040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31.6</w:t>
            </w:r>
          </w:p>
        </w:tc>
        <w:tc>
          <w:tcPr>
            <w:tcW w:w="0" w:type="auto"/>
          </w:tcPr>
          <w:p w14:paraId="218EB30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237</w:t>
            </w:r>
          </w:p>
        </w:tc>
        <w:tc>
          <w:tcPr>
            <w:tcW w:w="0" w:type="auto"/>
          </w:tcPr>
          <w:p w14:paraId="7A76BA4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Underpowered</w:t>
            </w:r>
          </w:p>
        </w:tc>
      </w:tr>
      <w:tr w:rsidR="004B2ED7" w14:paraId="71F43333" w14:textId="77777777">
        <w:tc>
          <w:tcPr>
            <w:tcW w:w="0" w:type="auto"/>
          </w:tcPr>
          <w:p w14:paraId="08FE2F6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Orchestration increment, Arm 2 versus Arm 1</w:t>
            </w:r>
          </w:p>
        </w:tc>
        <w:tc>
          <w:tcPr>
            <w:tcW w:w="0" w:type="auto"/>
          </w:tcPr>
          <w:p w14:paraId="1A6CC43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All items</w:t>
            </w:r>
          </w:p>
        </w:tc>
        <w:tc>
          <w:tcPr>
            <w:tcW w:w="0" w:type="auto"/>
          </w:tcPr>
          <w:p w14:paraId="59B0C80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168</w:t>
            </w:r>
          </w:p>
        </w:tc>
        <w:tc>
          <w:tcPr>
            <w:tcW w:w="0" w:type="auto"/>
          </w:tcPr>
          <w:p w14:paraId="6DF7728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0" w:type="auto"/>
          </w:tcPr>
          <w:p w14:paraId="48F1ED7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043036F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+2.4</w:t>
            </w:r>
          </w:p>
        </w:tc>
        <w:tc>
          <w:tcPr>
            <w:tcW w:w="0" w:type="auto"/>
          </w:tcPr>
          <w:p w14:paraId="48B96CC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0.388</w:t>
            </w:r>
          </w:p>
        </w:tc>
        <w:tc>
          <w:tcPr>
            <w:tcW w:w="0" w:type="auto"/>
          </w:tcPr>
          <w:p w14:paraId="0C901B3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13.3</w:t>
            </w:r>
          </w:p>
        </w:tc>
        <w:tc>
          <w:tcPr>
            <w:tcW w:w="0" w:type="auto"/>
          </w:tcPr>
          <w:p w14:paraId="0F6FE00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1051</w:t>
            </w:r>
          </w:p>
        </w:tc>
        <w:tc>
          <w:tcPr>
            <w:tcW w:w="0" w:type="auto"/>
          </w:tcPr>
          <w:p w14:paraId="51F2FD8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Unresolvable at feasible scale</w:t>
            </w:r>
          </w:p>
        </w:tc>
      </w:tr>
      <w:tr w:rsidR="004B2ED7" w14:paraId="102B7F58" w14:textId="77777777">
        <w:tc>
          <w:tcPr>
            <w:tcW w:w="0" w:type="auto"/>
          </w:tcPr>
          <w:p w14:paraId="405D169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Orchestration increment, Arm 2 versus Arm 1</w:t>
            </w:r>
          </w:p>
        </w:tc>
        <w:tc>
          <w:tcPr>
            <w:tcW w:w="0" w:type="auto"/>
          </w:tcPr>
          <w:p w14:paraId="4E38DB2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A</w:t>
            </w:r>
          </w:p>
        </w:tc>
        <w:tc>
          <w:tcPr>
            <w:tcW w:w="0" w:type="auto"/>
          </w:tcPr>
          <w:p w14:paraId="763C2C6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0" w:type="auto"/>
          </w:tcPr>
          <w:p w14:paraId="7D803EF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3BFC519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0" w:type="auto"/>
          </w:tcPr>
          <w:p w14:paraId="59D2C8D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+4.7</w:t>
            </w:r>
          </w:p>
        </w:tc>
        <w:tc>
          <w:tcPr>
            <w:tcW w:w="0" w:type="auto"/>
          </w:tcPr>
          <w:p w14:paraId="066F1E9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0.375</w:t>
            </w:r>
          </w:p>
        </w:tc>
        <w:tc>
          <w:tcPr>
            <w:tcW w:w="0" w:type="auto"/>
          </w:tcPr>
          <w:p w14:paraId="6FF676A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9.7</w:t>
            </w:r>
          </w:p>
        </w:tc>
        <w:tc>
          <w:tcPr>
            <w:tcW w:w="0" w:type="auto"/>
          </w:tcPr>
          <w:p w14:paraId="5D33BE8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295</w:t>
            </w:r>
          </w:p>
        </w:tc>
        <w:tc>
          <w:tcPr>
            <w:tcW w:w="0" w:type="auto"/>
          </w:tcPr>
          <w:p w14:paraId="252178F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Underpowered</w:t>
            </w:r>
          </w:p>
        </w:tc>
      </w:tr>
      <w:tr w:rsidR="004B2ED7" w14:paraId="726EF7CD" w14:textId="77777777">
        <w:tc>
          <w:tcPr>
            <w:tcW w:w="0" w:type="auto"/>
          </w:tcPr>
          <w:p w14:paraId="6FC108F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Orchestration increment, Arm 2 versus Arm 1</w:t>
            </w:r>
          </w:p>
        </w:tc>
        <w:tc>
          <w:tcPr>
            <w:tcW w:w="0" w:type="auto"/>
          </w:tcPr>
          <w:p w14:paraId="5B82D0B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Tier B</w:t>
            </w:r>
          </w:p>
        </w:tc>
        <w:tc>
          <w:tcPr>
            <w:tcW w:w="0" w:type="auto"/>
          </w:tcPr>
          <w:p w14:paraId="448CD6A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104</w:t>
            </w:r>
          </w:p>
        </w:tc>
        <w:tc>
          <w:tcPr>
            <w:tcW w:w="0" w:type="auto"/>
          </w:tcPr>
          <w:p w14:paraId="6A1412B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</w:tcPr>
          <w:p w14:paraId="1F1F0A5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0" w:type="auto"/>
          </w:tcPr>
          <w:p w14:paraId="04DB875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+1.0</w:t>
            </w:r>
          </w:p>
        </w:tc>
        <w:tc>
          <w:tcPr>
            <w:tcW w:w="0" w:type="auto"/>
          </w:tcPr>
          <w:p w14:paraId="74E4CEA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1.000</w:t>
            </w:r>
          </w:p>
        </w:tc>
        <w:tc>
          <w:tcPr>
            <w:tcW w:w="0" w:type="auto"/>
          </w:tcPr>
          <w:p w14:paraId="08D7DA2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2.4</w:t>
            </w:r>
          </w:p>
        </w:tc>
        <w:tc>
          <w:tcPr>
            <w:tcW w:w="0" w:type="auto"/>
          </w:tcPr>
          <w:p w14:paraId="5BD8873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&gt;1600</w:t>
            </w:r>
          </w:p>
        </w:tc>
        <w:tc>
          <w:tcPr>
            <w:tcW w:w="0" w:type="auto"/>
          </w:tcPr>
          <w:p w14:paraId="1CC9528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Unresolvable at feasible scale</w:t>
            </w:r>
          </w:p>
        </w:tc>
      </w:tr>
      <w:tr w:rsidR="004B2ED7" w14:paraId="21341190" w14:textId="77777777">
        <w:tc>
          <w:tcPr>
            <w:tcW w:w="0" w:type="auto"/>
          </w:tcPr>
          <w:p w14:paraId="2625649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Stratum interaction, architectural benefit Tier A versus Tier B</w:t>
            </w:r>
          </w:p>
        </w:tc>
        <w:tc>
          <w:tcPr>
            <w:tcW w:w="0" w:type="auto"/>
          </w:tcPr>
          <w:p w14:paraId="0391BF8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Both strata</w:t>
            </w:r>
          </w:p>
        </w:tc>
        <w:tc>
          <w:tcPr>
            <w:tcW w:w="0" w:type="auto"/>
          </w:tcPr>
          <w:p w14:paraId="096CF4B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168</w:t>
            </w:r>
          </w:p>
        </w:tc>
        <w:tc>
          <w:tcPr>
            <w:tcW w:w="0" w:type="auto"/>
          </w:tcPr>
          <w:p w14:paraId="33F3AD3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NA</w:t>
            </w:r>
          </w:p>
        </w:tc>
        <w:tc>
          <w:tcPr>
            <w:tcW w:w="0" w:type="auto"/>
          </w:tcPr>
          <w:p w14:paraId="264940C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NA</w:t>
            </w:r>
          </w:p>
        </w:tc>
        <w:tc>
          <w:tcPr>
            <w:tcW w:w="0" w:type="auto"/>
          </w:tcPr>
          <w:p w14:paraId="63468FF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+8.3</w:t>
            </w:r>
          </w:p>
        </w:tc>
        <w:tc>
          <w:tcPr>
            <w:tcW w:w="0" w:type="auto"/>
          </w:tcPr>
          <w:p w14:paraId="250E051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0.104</w:t>
            </w:r>
          </w:p>
        </w:tc>
        <w:tc>
          <w:tcPr>
            <w:tcW w:w="0" w:type="auto"/>
          </w:tcPr>
          <w:p w14:paraId="25E6480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34.8</w:t>
            </w:r>
          </w:p>
        </w:tc>
        <w:tc>
          <w:tcPr>
            <w:tcW w:w="0" w:type="auto"/>
          </w:tcPr>
          <w:p w14:paraId="0E670ED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498</w:t>
            </w:r>
          </w:p>
        </w:tc>
        <w:tc>
          <w:tcPr>
            <w:tcW w:w="0" w:type="auto"/>
          </w:tcPr>
          <w:p w14:paraId="22B1FC9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Hypothesis</w:t>
            </w:r>
          </w:p>
        </w:tc>
      </w:tr>
      <w:tr w:rsidR="004B2ED7" w14:paraId="177F1741" w14:textId="77777777">
        <w:tc>
          <w:tcPr>
            <w:tcW w:w="0" w:type="auto"/>
          </w:tcPr>
          <w:p w14:paraId="6592799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Abstention on the probe set, Arm 3 versus Arm 1</w:t>
            </w:r>
          </w:p>
        </w:tc>
        <w:tc>
          <w:tcPr>
            <w:tcW w:w="0" w:type="auto"/>
          </w:tcPr>
          <w:p w14:paraId="3F4F32C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Probe</w:t>
            </w:r>
          </w:p>
        </w:tc>
        <w:tc>
          <w:tcPr>
            <w:tcW w:w="0" w:type="auto"/>
          </w:tcPr>
          <w:p w14:paraId="5C5BDA7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46</w:t>
            </w:r>
          </w:p>
        </w:tc>
        <w:tc>
          <w:tcPr>
            <w:tcW w:w="0" w:type="auto"/>
          </w:tcPr>
          <w:p w14:paraId="4AD9608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0" w:type="auto"/>
          </w:tcPr>
          <w:p w14:paraId="1058C53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0" w:type="auto"/>
          </w:tcPr>
          <w:p w14:paraId="3893260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+80.4</w:t>
            </w:r>
          </w:p>
        </w:tc>
        <w:tc>
          <w:tcPr>
            <w:tcW w:w="0" w:type="auto"/>
          </w:tcPr>
          <w:p w14:paraId="002699D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&lt;0.001</w:t>
            </w:r>
          </w:p>
        </w:tc>
        <w:tc>
          <w:tcPr>
            <w:tcW w:w="0" w:type="auto"/>
          </w:tcPr>
          <w:p w14:paraId="63E9530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100.0</w:t>
            </w:r>
          </w:p>
        </w:tc>
        <w:tc>
          <w:tcPr>
            <w:tcW w:w="0" w:type="auto"/>
          </w:tcPr>
          <w:p w14:paraId="09241A8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w="0" w:type="auto"/>
          </w:tcPr>
          <w:p w14:paraId="491A781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Resolved</w:t>
            </w:r>
          </w:p>
        </w:tc>
      </w:tr>
      <w:tr w:rsidR="004B2ED7" w14:paraId="0BB9FA24" w14:textId="77777777">
        <w:tc>
          <w:tcPr>
            <w:tcW w:w="0" w:type="auto"/>
          </w:tcPr>
          <w:p w14:paraId="01ABD1D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Hard-stop violations, Arm 1 versus Arm 3</w:t>
            </w:r>
          </w:p>
        </w:tc>
        <w:tc>
          <w:tcPr>
            <w:tcW w:w="0" w:type="auto"/>
          </w:tcPr>
          <w:p w14:paraId="379EB61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Probe</w:t>
            </w:r>
          </w:p>
        </w:tc>
        <w:tc>
          <w:tcPr>
            <w:tcW w:w="0" w:type="auto"/>
          </w:tcPr>
          <w:p w14:paraId="5EBB9F8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46</w:t>
            </w:r>
          </w:p>
        </w:tc>
        <w:tc>
          <w:tcPr>
            <w:tcW w:w="0" w:type="auto"/>
          </w:tcPr>
          <w:p w14:paraId="5EE366A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0" w:type="auto"/>
          </w:tcPr>
          <w:p w14:paraId="54E66E2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0" w:type="auto"/>
          </w:tcPr>
          <w:p w14:paraId="271DE68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+19.6</w:t>
            </w:r>
          </w:p>
        </w:tc>
        <w:tc>
          <w:tcPr>
            <w:tcW w:w="0" w:type="auto"/>
          </w:tcPr>
          <w:p w14:paraId="4121A0A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0.004</w:t>
            </w:r>
          </w:p>
        </w:tc>
        <w:tc>
          <w:tcPr>
            <w:tcW w:w="0" w:type="auto"/>
          </w:tcPr>
          <w:p w14:paraId="421C4DA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90.7</w:t>
            </w:r>
          </w:p>
        </w:tc>
        <w:tc>
          <w:tcPr>
            <w:tcW w:w="0" w:type="auto"/>
          </w:tcPr>
          <w:p w14:paraId="52DBE19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47</w:t>
            </w:r>
          </w:p>
        </w:tc>
        <w:tc>
          <w:tcPr>
            <w:tcW w:w="0" w:type="auto"/>
          </w:tcPr>
          <w:p w14:paraId="586A93E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Resolved</w:t>
            </w:r>
          </w:p>
        </w:tc>
      </w:tr>
      <w:tr w:rsidR="004B2ED7" w14:paraId="1463E6F8" w14:textId="77777777">
        <w:tc>
          <w:tcPr>
            <w:tcW w:w="0" w:type="auto"/>
          </w:tcPr>
          <w:p w14:paraId="78BDE10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Hard-stop violations, Arm 2 versus Arm 3</w:t>
            </w:r>
          </w:p>
        </w:tc>
        <w:tc>
          <w:tcPr>
            <w:tcW w:w="0" w:type="auto"/>
          </w:tcPr>
          <w:p w14:paraId="276F0BA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Probe</w:t>
            </w:r>
          </w:p>
        </w:tc>
        <w:tc>
          <w:tcPr>
            <w:tcW w:w="0" w:type="auto"/>
          </w:tcPr>
          <w:p w14:paraId="6A20045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46</w:t>
            </w:r>
          </w:p>
        </w:tc>
        <w:tc>
          <w:tcPr>
            <w:tcW w:w="0" w:type="auto"/>
          </w:tcPr>
          <w:p w14:paraId="6952D67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0" w:type="auto"/>
          </w:tcPr>
          <w:p w14:paraId="29FB80A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0" w:type="auto"/>
          </w:tcPr>
          <w:p w14:paraId="3083818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+10.9</w:t>
            </w:r>
          </w:p>
        </w:tc>
        <w:tc>
          <w:tcPr>
            <w:tcW w:w="0" w:type="auto"/>
          </w:tcPr>
          <w:p w14:paraId="400DD3D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0.063</w:t>
            </w:r>
          </w:p>
        </w:tc>
        <w:tc>
          <w:tcPr>
            <w:tcW w:w="0" w:type="auto"/>
          </w:tcPr>
          <w:p w14:paraId="6D85B6B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38.2</w:t>
            </w:r>
          </w:p>
        </w:tc>
        <w:tc>
          <w:tcPr>
            <w:tcW w:w="0" w:type="auto"/>
          </w:tcPr>
          <w:p w14:paraId="3DBFD78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99</w:t>
            </w:r>
          </w:p>
        </w:tc>
        <w:tc>
          <w:tcPr>
            <w:tcW w:w="0" w:type="auto"/>
          </w:tcPr>
          <w:p w14:paraId="03BD68A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Underpowered</w:t>
            </w:r>
          </w:p>
        </w:tc>
      </w:tr>
    </w:tbl>
    <w:p w14:paraId="57A082F2" w14:textId="77777777" w:rsidR="004B2ED7" w:rsidRDefault="00000000">
      <w:pPr>
        <w:pStyle w:val="BodyText"/>
      </w:pPr>
      <w:r>
        <w:t xml:space="preserve">pp, percentage points. Resolved denotes a contrast reaching two-sided P below 0.05 at </w:t>
      </w:r>
      <w:proofErr w:type="spellStart"/>
      <w:r>
        <w:t>realised</w:t>
      </w:r>
      <w:proofErr w:type="spellEnd"/>
      <w:r>
        <w:t xml:space="preserve"> power of at least 80%. </w:t>
      </w:r>
      <w:proofErr w:type="gramStart"/>
      <w:r>
        <w:t>Underpowered</w:t>
      </w:r>
      <w:proofErr w:type="gramEnd"/>
      <w:r>
        <w:t xml:space="preserve"> denotes a non-significant contrast at </w:t>
      </w:r>
      <w:proofErr w:type="spellStart"/>
      <w:r>
        <w:t>realised</w:t>
      </w:r>
      <w:proofErr w:type="spellEnd"/>
      <w:r>
        <w:t xml:space="preserve"> power below 80%. Unresolvable at feasible scale denotes a contrast whose required item count exceeds what expert-authored, expert-adjudicated banks can plausibly supply.</w:t>
      </w:r>
    </w:p>
    <w:p w14:paraId="43CC695C" w14:textId="77777777" w:rsidR="004B2ED7" w:rsidRDefault="00000000">
      <w:r>
        <w:pict w14:anchorId="0D2388E6">
          <v:rect id="Horizontal Line 6" o:spid="_x0000_s1027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3F2DA66" w14:textId="77777777" w:rsidR="004B2ED7" w:rsidRDefault="00000000">
      <w:pPr>
        <w:pStyle w:val="FirstParagraph"/>
      </w:pPr>
      <w:r>
        <w:rPr>
          <w:b/>
          <w:bCs/>
        </w:rPr>
        <w:t>Table 6</w:t>
      </w:r>
      <w:r>
        <w:t xml:space="preserve"> Abstention </w:t>
      </w:r>
      <w:proofErr w:type="spellStart"/>
      <w:r>
        <w:t>behaviour</w:t>
      </w:r>
      <w:proofErr w:type="spellEnd"/>
      <w:r>
        <w:t>, hard-stop rule violations, calibration, and seed-to-seed reproducibility</w:t>
      </w:r>
    </w:p>
    <w:p w14:paraId="66B124B6" w14:textId="77777777" w:rsidR="004B2ED7" w:rsidRDefault="00000000">
      <w:pPr>
        <w:pStyle w:val="BodyText"/>
      </w:pPr>
      <w:r>
        <w:rPr>
          <w:i/>
          <w:iCs/>
        </w:rPr>
        <w:t>Panel A. Abstention and safety on the 46-item probe set of items with no unanimous reference key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3142"/>
        <w:gridCol w:w="1676"/>
        <w:gridCol w:w="531"/>
        <w:gridCol w:w="849"/>
        <w:gridCol w:w="1782"/>
        <w:gridCol w:w="531"/>
        <w:gridCol w:w="849"/>
      </w:tblGrid>
      <w:tr w:rsidR="004B2ED7" w14:paraId="307A3071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4DA5A0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lastRenderedPageBreak/>
              <w:t>Responder</w:t>
            </w:r>
          </w:p>
        </w:tc>
        <w:tc>
          <w:tcPr>
            <w:tcW w:w="0" w:type="auto"/>
          </w:tcPr>
          <w:p w14:paraId="37BC4DF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Declined to answer/46</w:t>
            </w:r>
          </w:p>
        </w:tc>
        <w:tc>
          <w:tcPr>
            <w:tcW w:w="0" w:type="auto"/>
          </w:tcPr>
          <w:p w14:paraId="4E0859B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%</w:t>
            </w:r>
          </w:p>
        </w:tc>
        <w:tc>
          <w:tcPr>
            <w:tcW w:w="0" w:type="auto"/>
          </w:tcPr>
          <w:p w14:paraId="3165CE6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95% CI</w:t>
            </w:r>
          </w:p>
        </w:tc>
        <w:tc>
          <w:tcPr>
            <w:tcW w:w="0" w:type="auto"/>
          </w:tcPr>
          <w:p w14:paraId="29ABAC2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Hard-stop violations/46</w:t>
            </w:r>
          </w:p>
        </w:tc>
        <w:tc>
          <w:tcPr>
            <w:tcW w:w="0" w:type="auto"/>
          </w:tcPr>
          <w:p w14:paraId="39F8BF4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%</w:t>
            </w:r>
          </w:p>
        </w:tc>
        <w:tc>
          <w:tcPr>
            <w:tcW w:w="0" w:type="auto"/>
          </w:tcPr>
          <w:p w14:paraId="16CF79A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95% CI</w:t>
            </w:r>
          </w:p>
        </w:tc>
      </w:tr>
      <w:tr w:rsidR="004B2ED7" w14:paraId="6A225E36" w14:textId="77777777">
        <w:tc>
          <w:tcPr>
            <w:tcW w:w="0" w:type="auto"/>
          </w:tcPr>
          <w:p w14:paraId="5AA12AC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NS-MML, full system (Arm 3)</w:t>
            </w:r>
          </w:p>
        </w:tc>
        <w:tc>
          <w:tcPr>
            <w:tcW w:w="0" w:type="auto"/>
          </w:tcPr>
          <w:p w14:paraId="73F3ECC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39/46</w:t>
            </w:r>
          </w:p>
        </w:tc>
        <w:tc>
          <w:tcPr>
            <w:tcW w:w="0" w:type="auto"/>
          </w:tcPr>
          <w:p w14:paraId="6FD0C87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84.8</w:t>
            </w:r>
          </w:p>
        </w:tc>
        <w:tc>
          <w:tcPr>
            <w:tcW w:w="0" w:type="auto"/>
          </w:tcPr>
          <w:p w14:paraId="37A6920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71.8-92.4</w:t>
            </w:r>
          </w:p>
        </w:tc>
        <w:tc>
          <w:tcPr>
            <w:tcW w:w="0" w:type="auto"/>
          </w:tcPr>
          <w:p w14:paraId="0C3C336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0/46</w:t>
            </w:r>
          </w:p>
        </w:tc>
        <w:tc>
          <w:tcPr>
            <w:tcW w:w="0" w:type="auto"/>
          </w:tcPr>
          <w:p w14:paraId="7C8D376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</w:t>
            </w:r>
          </w:p>
        </w:tc>
        <w:tc>
          <w:tcPr>
            <w:tcW w:w="0" w:type="auto"/>
          </w:tcPr>
          <w:p w14:paraId="5094739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0.0-7.7</w:t>
            </w:r>
          </w:p>
        </w:tc>
      </w:tr>
      <w:tr w:rsidR="004B2ED7" w14:paraId="64D20329" w14:textId="77777777">
        <w:tc>
          <w:tcPr>
            <w:tcW w:w="0" w:type="auto"/>
          </w:tcPr>
          <w:p w14:paraId="438523F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2, orchestration without symbolic verifier</w:t>
            </w:r>
          </w:p>
        </w:tc>
        <w:tc>
          <w:tcPr>
            <w:tcW w:w="0" w:type="auto"/>
          </w:tcPr>
          <w:p w14:paraId="65C1BF9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11/46</w:t>
            </w:r>
          </w:p>
        </w:tc>
        <w:tc>
          <w:tcPr>
            <w:tcW w:w="0" w:type="auto"/>
          </w:tcPr>
          <w:p w14:paraId="54DF6C7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23.9</w:t>
            </w:r>
          </w:p>
        </w:tc>
        <w:tc>
          <w:tcPr>
            <w:tcW w:w="0" w:type="auto"/>
          </w:tcPr>
          <w:p w14:paraId="1A516AC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13.9-37.9</w:t>
            </w:r>
          </w:p>
        </w:tc>
        <w:tc>
          <w:tcPr>
            <w:tcW w:w="0" w:type="auto"/>
          </w:tcPr>
          <w:p w14:paraId="407906D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5/46</w:t>
            </w:r>
          </w:p>
        </w:tc>
        <w:tc>
          <w:tcPr>
            <w:tcW w:w="0" w:type="auto"/>
          </w:tcPr>
          <w:p w14:paraId="7E083DB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10.9</w:t>
            </w:r>
          </w:p>
        </w:tc>
        <w:tc>
          <w:tcPr>
            <w:tcW w:w="0" w:type="auto"/>
          </w:tcPr>
          <w:p w14:paraId="1D33BC7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4.7-23.0</w:t>
            </w:r>
          </w:p>
        </w:tc>
      </w:tr>
      <w:tr w:rsidR="004B2ED7" w14:paraId="4063CCE9" w14:textId="77777777">
        <w:tc>
          <w:tcPr>
            <w:tcW w:w="0" w:type="auto"/>
          </w:tcPr>
          <w:p w14:paraId="67D0253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1, GPT-5.5 backbone alone</w:t>
            </w:r>
          </w:p>
        </w:tc>
        <w:tc>
          <w:tcPr>
            <w:tcW w:w="0" w:type="auto"/>
          </w:tcPr>
          <w:p w14:paraId="3731A43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2/46</w:t>
            </w:r>
          </w:p>
        </w:tc>
        <w:tc>
          <w:tcPr>
            <w:tcW w:w="0" w:type="auto"/>
          </w:tcPr>
          <w:p w14:paraId="067508D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4.3</w:t>
            </w:r>
          </w:p>
        </w:tc>
        <w:tc>
          <w:tcPr>
            <w:tcW w:w="0" w:type="auto"/>
          </w:tcPr>
          <w:p w14:paraId="52E1623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1.2-14.5</w:t>
            </w:r>
          </w:p>
        </w:tc>
        <w:tc>
          <w:tcPr>
            <w:tcW w:w="0" w:type="auto"/>
          </w:tcPr>
          <w:p w14:paraId="2B82D69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9/46</w:t>
            </w:r>
          </w:p>
        </w:tc>
        <w:tc>
          <w:tcPr>
            <w:tcW w:w="0" w:type="auto"/>
          </w:tcPr>
          <w:p w14:paraId="556E3DA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19.6</w:t>
            </w:r>
          </w:p>
        </w:tc>
        <w:tc>
          <w:tcPr>
            <w:tcW w:w="0" w:type="auto"/>
          </w:tcPr>
          <w:p w14:paraId="0141479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10.7-33.2</w:t>
            </w:r>
          </w:p>
        </w:tc>
      </w:tr>
      <w:tr w:rsidR="004B2ED7" w14:paraId="56B8E6D6" w14:textId="77777777">
        <w:tc>
          <w:tcPr>
            <w:tcW w:w="0" w:type="auto"/>
          </w:tcPr>
          <w:p w14:paraId="4FB8DFC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Gemini 2.5 Pro</w:t>
            </w:r>
          </w:p>
        </w:tc>
        <w:tc>
          <w:tcPr>
            <w:tcW w:w="0" w:type="auto"/>
          </w:tcPr>
          <w:p w14:paraId="026EF35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1/46</w:t>
            </w:r>
          </w:p>
        </w:tc>
        <w:tc>
          <w:tcPr>
            <w:tcW w:w="0" w:type="auto"/>
          </w:tcPr>
          <w:p w14:paraId="757A6D6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2.2</w:t>
            </w:r>
          </w:p>
        </w:tc>
        <w:tc>
          <w:tcPr>
            <w:tcW w:w="0" w:type="auto"/>
          </w:tcPr>
          <w:p w14:paraId="74C4F57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0.4-11.3</w:t>
            </w:r>
          </w:p>
        </w:tc>
        <w:tc>
          <w:tcPr>
            <w:tcW w:w="0" w:type="auto"/>
          </w:tcPr>
          <w:p w14:paraId="4309EB9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11/46</w:t>
            </w:r>
          </w:p>
        </w:tc>
        <w:tc>
          <w:tcPr>
            <w:tcW w:w="0" w:type="auto"/>
          </w:tcPr>
          <w:p w14:paraId="6E9ECD9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23.9</w:t>
            </w:r>
          </w:p>
        </w:tc>
        <w:tc>
          <w:tcPr>
            <w:tcW w:w="0" w:type="auto"/>
          </w:tcPr>
          <w:p w14:paraId="5D42621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13.9-37.9</w:t>
            </w:r>
          </w:p>
        </w:tc>
      </w:tr>
    </w:tbl>
    <w:p w14:paraId="0E7C9695" w14:textId="77777777" w:rsidR="004B2ED7" w:rsidRDefault="00000000">
      <w:pPr>
        <w:pStyle w:val="BodyText"/>
      </w:pPr>
      <w:r>
        <w:rPr>
          <w:i/>
          <w:iCs/>
        </w:rPr>
        <w:t xml:space="preserve">Panel B. Calibration and uncertainty quantification on the </w:t>
      </w:r>
      <w:proofErr w:type="spellStart"/>
      <w:r>
        <w:rPr>
          <w:i/>
          <w:iCs/>
        </w:rPr>
        <w:t>analysed</w:t>
      </w:r>
      <w:proofErr w:type="spellEnd"/>
      <w:r>
        <w:rPr>
          <w:i/>
          <w:iCs/>
        </w:rPr>
        <w:t xml:space="preserve"> bank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974"/>
        <w:gridCol w:w="1017"/>
        <w:gridCol w:w="1426"/>
        <w:gridCol w:w="1559"/>
        <w:gridCol w:w="1359"/>
        <w:gridCol w:w="752"/>
        <w:gridCol w:w="1273"/>
      </w:tblGrid>
      <w:tr w:rsidR="004B2ED7" w14:paraId="3F38A68F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CA988C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Responder</w:t>
            </w:r>
          </w:p>
        </w:tc>
        <w:tc>
          <w:tcPr>
            <w:tcW w:w="0" w:type="auto"/>
          </w:tcPr>
          <w:p w14:paraId="6EF0178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Accuracy, %</w:t>
            </w:r>
          </w:p>
        </w:tc>
        <w:tc>
          <w:tcPr>
            <w:tcW w:w="0" w:type="auto"/>
          </w:tcPr>
          <w:p w14:paraId="0BC441F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Mean stated confidence, %</w:t>
            </w:r>
          </w:p>
        </w:tc>
        <w:tc>
          <w:tcPr>
            <w:tcW w:w="0" w:type="auto"/>
          </w:tcPr>
          <w:p w14:paraId="0324183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Overconfidence gap, pp</w:t>
            </w:r>
          </w:p>
        </w:tc>
        <w:tc>
          <w:tcPr>
            <w:tcW w:w="0" w:type="auto"/>
          </w:tcPr>
          <w:p w14:paraId="1AC1F49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Expected calibration error</w:t>
            </w:r>
          </w:p>
        </w:tc>
        <w:tc>
          <w:tcPr>
            <w:tcW w:w="0" w:type="auto"/>
          </w:tcPr>
          <w:p w14:paraId="1DD1DD7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Brier score</w:t>
            </w:r>
          </w:p>
        </w:tc>
        <w:tc>
          <w:tcPr>
            <w:tcW w:w="0" w:type="auto"/>
          </w:tcPr>
          <w:p w14:paraId="1729F21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Confidence AUROC</w:t>
            </w:r>
          </w:p>
        </w:tc>
      </w:tr>
      <w:tr w:rsidR="004B2ED7" w14:paraId="6C7D3F6E" w14:textId="77777777">
        <w:tc>
          <w:tcPr>
            <w:tcW w:w="0" w:type="auto"/>
          </w:tcPr>
          <w:p w14:paraId="7B5A85C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NS-MML, full system (Arm 3)</w:t>
            </w:r>
          </w:p>
        </w:tc>
        <w:tc>
          <w:tcPr>
            <w:tcW w:w="0" w:type="auto"/>
          </w:tcPr>
          <w:p w14:paraId="5ACA13B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97.0</w:t>
            </w:r>
          </w:p>
        </w:tc>
        <w:tc>
          <w:tcPr>
            <w:tcW w:w="0" w:type="auto"/>
          </w:tcPr>
          <w:p w14:paraId="1563C5E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95.8</w:t>
            </w:r>
          </w:p>
        </w:tc>
        <w:tc>
          <w:tcPr>
            <w:tcW w:w="0" w:type="auto"/>
          </w:tcPr>
          <w:p w14:paraId="2FAAED2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-1.3</w:t>
            </w:r>
          </w:p>
        </w:tc>
        <w:tc>
          <w:tcPr>
            <w:tcW w:w="0" w:type="auto"/>
          </w:tcPr>
          <w:p w14:paraId="4B58D5A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0.042</w:t>
            </w:r>
          </w:p>
        </w:tc>
        <w:tc>
          <w:tcPr>
            <w:tcW w:w="0" w:type="auto"/>
          </w:tcPr>
          <w:p w14:paraId="2A090B0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0.017</w:t>
            </w:r>
          </w:p>
        </w:tc>
        <w:tc>
          <w:tcPr>
            <w:tcW w:w="0" w:type="auto"/>
          </w:tcPr>
          <w:p w14:paraId="37F927E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0.902</w:t>
            </w:r>
          </w:p>
        </w:tc>
      </w:tr>
      <w:tr w:rsidR="004B2ED7" w14:paraId="1D818848" w14:textId="77777777">
        <w:tc>
          <w:tcPr>
            <w:tcW w:w="0" w:type="auto"/>
          </w:tcPr>
          <w:p w14:paraId="1BF74FB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2, orchestration without symbolic verifier</w:t>
            </w:r>
          </w:p>
        </w:tc>
        <w:tc>
          <w:tcPr>
            <w:tcW w:w="0" w:type="auto"/>
          </w:tcPr>
          <w:p w14:paraId="79BA7AA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90.5</w:t>
            </w:r>
          </w:p>
        </w:tc>
        <w:tc>
          <w:tcPr>
            <w:tcW w:w="0" w:type="auto"/>
          </w:tcPr>
          <w:p w14:paraId="01FFF14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93.3</w:t>
            </w:r>
          </w:p>
        </w:tc>
        <w:tc>
          <w:tcPr>
            <w:tcW w:w="0" w:type="auto"/>
          </w:tcPr>
          <w:p w14:paraId="52D6C78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+2.8</w:t>
            </w:r>
          </w:p>
        </w:tc>
        <w:tc>
          <w:tcPr>
            <w:tcW w:w="0" w:type="auto"/>
          </w:tcPr>
          <w:p w14:paraId="14B1E82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0.054</w:t>
            </w:r>
          </w:p>
        </w:tc>
        <w:tc>
          <w:tcPr>
            <w:tcW w:w="0" w:type="auto"/>
          </w:tcPr>
          <w:p w14:paraId="0824FE8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0.055</w:t>
            </w:r>
          </w:p>
        </w:tc>
        <w:tc>
          <w:tcPr>
            <w:tcW w:w="0" w:type="auto"/>
          </w:tcPr>
          <w:p w14:paraId="0E458EB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0.879</w:t>
            </w:r>
          </w:p>
        </w:tc>
      </w:tr>
      <w:tr w:rsidR="004B2ED7" w14:paraId="254C9E17" w14:textId="77777777">
        <w:tc>
          <w:tcPr>
            <w:tcW w:w="0" w:type="auto"/>
          </w:tcPr>
          <w:p w14:paraId="0D55FEA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1, GPT-5.5 backbone alone</w:t>
            </w:r>
          </w:p>
        </w:tc>
        <w:tc>
          <w:tcPr>
            <w:tcW w:w="0" w:type="auto"/>
          </w:tcPr>
          <w:p w14:paraId="37175E5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88.1</w:t>
            </w:r>
          </w:p>
        </w:tc>
        <w:tc>
          <w:tcPr>
            <w:tcW w:w="0" w:type="auto"/>
          </w:tcPr>
          <w:p w14:paraId="168A9A8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94.3</w:t>
            </w:r>
          </w:p>
        </w:tc>
        <w:tc>
          <w:tcPr>
            <w:tcW w:w="0" w:type="auto"/>
          </w:tcPr>
          <w:p w14:paraId="5E57EB7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+6.2</w:t>
            </w:r>
          </w:p>
        </w:tc>
        <w:tc>
          <w:tcPr>
            <w:tcW w:w="0" w:type="auto"/>
          </w:tcPr>
          <w:p w14:paraId="6DF1F33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0.062</w:t>
            </w:r>
          </w:p>
        </w:tc>
        <w:tc>
          <w:tcPr>
            <w:tcW w:w="0" w:type="auto"/>
          </w:tcPr>
          <w:p w14:paraId="760BCEB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0.082</w:t>
            </w:r>
          </w:p>
        </w:tc>
        <w:tc>
          <w:tcPr>
            <w:tcW w:w="0" w:type="auto"/>
          </w:tcPr>
          <w:p w14:paraId="3E06C8A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0.769</w:t>
            </w:r>
          </w:p>
        </w:tc>
      </w:tr>
      <w:tr w:rsidR="004B2ED7" w14:paraId="120ED3F6" w14:textId="77777777">
        <w:tc>
          <w:tcPr>
            <w:tcW w:w="0" w:type="auto"/>
          </w:tcPr>
          <w:p w14:paraId="07598FA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Gemini 2.5 Pro</w:t>
            </w:r>
          </w:p>
        </w:tc>
        <w:tc>
          <w:tcPr>
            <w:tcW w:w="0" w:type="auto"/>
          </w:tcPr>
          <w:p w14:paraId="11E8D57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83.9</w:t>
            </w:r>
          </w:p>
        </w:tc>
        <w:tc>
          <w:tcPr>
            <w:tcW w:w="0" w:type="auto"/>
          </w:tcPr>
          <w:p w14:paraId="2C51B08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94.4</w:t>
            </w:r>
          </w:p>
        </w:tc>
        <w:tc>
          <w:tcPr>
            <w:tcW w:w="0" w:type="auto"/>
          </w:tcPr>
          <w:p w14:paraId="54EE591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+10.5</w:t>
            </w:r>
          </w:p>
        </w:tc>
        <w:tc>
          <w:tcPr>
            <w:tcW w:w="0" w:type="auto"/>
          </w:tcPr>
          <w:p w14:paraId="56DD126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0.105</w:t>
            </w:r>
          </w:p>
        </w:tc>
        <w:tc>
          <w:tcPr>
            <w:tcW w:w="0" w:type="auto"/>
          </w:tcPr>
          <w:p w14:paraId="7A18296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0.118</w:t>
            </w:r>
          </w:p>
        </w:tc>
        <w:tc>
          <w:tcPr>
            <w:tcW w:w="0" w:type="auto"/>
          </w:tcPr>
          <w:p w14:paraId="0BFA07E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0.847</w:t>
            </w:r>
          </w:p>
        </w:tc>
      </w:tr>
    </w:tbl>
    <w:p w14:paraId="5DE63512" w14:textId="77777777" w:rsidR="004B2ED7" w:rsidRDefault="00000000">
      <w:pPr>
        <w:pStyle w:val="BodyText"/>
      </w:pPr>
      <w:r>
        <w:rPr>
          <w:i/>
          <w:iCs/>
        </w:rPr>
        <w:t>Panel C. Seed-to-seed reproducibility across seeds 11, 23, 37, 51, and 67, applied to all four automated responders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958"/>
        <w:gridCol w:w="1928"/>
        <w:gridCol w:w="1471"/>
        <w:gridCol w:w="1080"/>
        <w:gridCol w:w="1374"/>
        <w:gridCol w:w="1549"/>
      </w:tblGrid>
      <w:tr w:rsidR="004B2ED7" w14:paraId="4716BC2C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38ECFE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Responder</w:t>
            </w:r>
          </w:p>
        </w:tc>
        <w:tc>
          <w:tcPr>
            <w:tcW w:w="0" w:type="auto"/>
          </w:tcPr>
          <w:p w14:paraId="78CB8F8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Mean per-item disagreement across seeds, %</w:t>
            </w:r>
          </w:p>
        </w:tc>
        <w:tc>
          <w:tcPr>
            <w:tcW w:w="0" w:type="auto"/>
          </w:tcPr>
          <w:p w14:paraId="344D7B5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Items identical across all five seeds</w:t>
            </w:r>
          </w:p>
        </w:tc>
        <w:tc>
          <w:tcPr>
            <w:tcW w:w="0" w:type="auto"/>
          </w:tcPr>
          <w:p w14:paraId="1B80AD7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Gwet AC1 across seeds</w:t>
            </w:r>
          </w:p>
        </w:tc>
        <w:tc>
          <w:tcPr>
            <w:tcW w:w="0" w:type="auto"/>
          </w:tcPr>
          <w:p w14:paraId="328B7C4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Single-seed accuracy range, %</w:t>
            </w:r>
          </w:p>
        </w:tc>
        <w:tc>
          <w:tcPr>
            <w:tcW w:w="0" w:type="auto"/>
          </w:tcPr>
          <w:p w14:paraId="2C2CA08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Five-seed majority-vote accuracy, %</w:t>
            </w:r>
          </w:p>
        </w:tc>
      </w:tr>
      <w:tr w:rsidR="004B2ED7" w14:paraId="1F840ED4" w14:textId="77777777">
        <w:tc>
          <w:tcPr>
            <w:tcW w:w="0" w:type="auto"/>
          </w:tcPr>
          <w:p w14:paraId="4E3DC41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NS-MML, full system (Arm 3)</w:t>
            </w:r>
          </w:p>
        </w:tc>
        <w:tc>
          <w:tcPr>
            <w:tcW w:w="0" w:type="auto"/>
          </w:tcPr>
          <w:p w14:paraId="32998E7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1.3</w:t>
            </w:r>
          </w:p>
        </w:tc>
        <w:tc>
          <w:tcPr>
            <w:tcW w:w="0" w:type="auto"/>
          </w:tcPr>
          <w:p w14:paraId="47FB1D5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158/168</w:t>
            </w:r>
          </w:p>
        </w:tc>
        <w:tc>
          <w:tcPr>
            <w:tcW w:w="0" w:type="auto"/>
          </w:tcPr>
          <w:p w14:paraId="07A219C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0.97</w:t>
            </w:r>
          </w:p>
        </w:tc>
        <w:tc>
          <w:tcPr>
            <w:tcW w:w="0" w:type="auto"/>
          </w:tcPr>
          <w:p w14:paraId="70C2D7F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94.6-96.4</w:t>
            </w:r>
          </w:p>
        </w:tc>
        <w:tc>
          <w:tcPr>
            <w:tcW w:w="0" w:type="auto"/>
          </w:tcPr>
          <w:p w14:paraId="7DE3997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97.0</w:t>
            </w:r>
          </w:p>
        </w:tc>
      </w:tr>
      <w:tr w:rsidR="004B2ED7" w14:paraId="437FCAD3" w14:textId="77777777">
        <w:tc>
          <w:tcPr>
            <w:tcW w:w="0" w:type="auto"/>
          </w:tcPr>
          <w:p w14:paraId="28399A5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2, orchestration without symbolic verifier</w:t>
            </w:r>
          </w:p>
        </w:tc>
        <w:tc>
          <w:tcPr>
            <w:tcW w:w="0" w:type="auto"/>
          </w:tcPr>
          <w:p w14:paraId="44E2750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3.0</w:t>
            </w:r>
          </w:p>
        </w:tc>
        <w:tc>
          <w:tcPr>
            <w:tcW w:w="0" w:type="auto"/>
          </w:tcPr>
          <w:p w14:paraId="3EAFCE8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145/168</w:t>
            </w:r>
          </w:p>
        </w:tc>
        <w:tc>
          <w:tcPr>
            <w:tcW w:w="0" w:type="auto"/>
          </w:tcPr>
          <w:p w14:paraId="7992F41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0.93</w:t>
            </w:r>
          </w:p>
        </w:tc>
        <w:tc>
          <w:tcPr>
            <w:tcW w:w="0" w:type="auto"/>
          </w:tcPr>
          <w:p w14:paraId="15AB41D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85.7-88.7</w:t>
            </w:r>
          </w:p>
        </w:tc>
        <w:tc>
          <w:tcPr>
            <w:tcW w:w="0" w:type="auto"/>
          </w:tcPr>
          <w:p w14:paraId="660AB2F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90.5</w:t>
            </w:r>
          </w:p>
        </w:tc>
      </w:tr>
      <w:tr w:rsidR="004B2ED7" w14:paraId="2112D116" w14:textId="77777777">
        <w:tc>
          <w:tcPr>
            <w:tcW w:w="0" w:type="auto"/>
          </w:tcPr>
          <w:p w14:paraId="1894E37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Arm 1, GPT-5.5 backbone alone</w:t>
            </w:r>
          </w:p>
        </w:tc>
        <w:tc>
          <w:tcPr>
            <w:tcW w:w="0" w:type="auto"/>
          </w:tcPr>
          <w:p w14:paraId="22E7D5E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6.7</w:t>
            </w:r>
          </w:p>
        </w:tc>
        <w:tc>
          <w:tcPr>
            <w:tcW w:w="0" w:type="auto"/>
          </w:tcPr>
          <w:p w14:paraId="3306C2A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122/168</w:t>
            </w:r>
          </w:p>
        </w:tc>
        <w:tc>
          <w:tcPr>
            <w:tcW w:w="0" w:type="auto"/>
          </w:tcPr>
          <w:p w14:paraId="2567886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0.83</w:t>
            </w:r>
          </w:p>
        </w:tc>
        <w:tc>
          <w:tcPr>
            <w:tcW w:w="0" w:type="auto"/>
          </w:tcPr>
          <w:p w14:paraId="0FE855D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81.0-85.1</w:t>
            </w:r>
          </w:p>
        </w:tc>
        <w:tc>
          <w:tcPr>
            <w:tcW w:w="0" w:type="auto"/>
          </w:tcPr>
          <w:p w14:paraId="5F32206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88.1</w:t>
            </w:r>
          </w:p>
        </w:tc>
      </w:tr>
      <w:tr w:rsidR="004B2ED7" w14:paraId="79D79DF9" w14:textId="77777777">
        <w:tc>
          <w:tcPr>
            <w:tcW w:w="0" w:type="auto"/>
          </w:tcPr>
          <w:p w14:paraId="69EC0A8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Gemini 2.5 Pro</w:t>
            </w:r>
          </w:p>
        </w:tc>
        <w:tc>
          <w:tcPr>
            <w:tcW w:w="0" w:type="auto"/>
          </w:tcPr>
          <w:p w14:paraId="1F5C356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9.9</w:t>
            </w:r>
          </w:p>
        </w:tc>
        <w:tc>
          <w:tcPr>
            <w:tcW w:w="0" w:type="auto"/>
          </w:tcPr>
          <w:p w14:paraId="2F79AD4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98/168</w:t>
            </w:r>
          </w:p>
        </w:tc>
        <w:tc>
          <w:tcPr>
            <w:tcW w:w="0" w:type="auto"/>
          </w:tcPr>
          <w:p w14:paraId="69F83B4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0.72</w:t>
            </w:r>
          </w:p>
        </w:tc>
        <w:tc>
          <w:tcPr>
            <w:tcW w:w="0" w:type="auto"/>
          </w:tcPr>
          <w:p w14:paraId="7305FFA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74.4-79.8</w:t>
            </w:r>
          </w:p>
        </w:tc>
        <w:tc>
          <w:tcPr>
            <w:tcW w:w="0" w:type="auto"/>
          </w:tcPr>
          <w:p w14:paraId="482CCD9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83.3</w:t>
            </w:r>
          </w:p>
        </w:tc>
      </w:tr>
    </w:tbl>
    <w:p w14:paraId="5FD45948" w14:textId="77777777" w:rsidR="004B2ED7" w:rsidRDefault="00000000">
      <w:pPr>
        <w:pStyle w:val="BodyText"/>
      </w:pPr>
      <w:r>
        <w:t xml:space="preserve">pp, percentage points; AUROC, area under the receiver operating characteristic curve for the discrimination of correct from incorrect responses by stated confidence; CI, confidence interval. A hard-stop violation is a recommendation contraindicated under NS-MML Rule Base v1.0, scored blind to responder identity. The overconfidence </w:t>
      </w:r>
      <w:proofErr w:type="gramStart"/>
      <w:r>
        <w:t>gap is mean</w:t>
      </w:r>
      <w:proofErr w:type="gramEnd"/>
      <w:r>
        <w:t xml:space="preserve"> stated confidence minus observed accuracy.</w:t>
      </w:r>
    </w:p>
    <w:p w14:paraId="70721AB6" w14:textId="77777777" w:rsidR="004B2ED7" w:rsidRDefault="00000000">
      <w:r>
        <w:pict w14:anchorId="520620C3">
          <v:rect id="Horizontal Line 7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477A61C" w14:textId="77777777" w:rsidR="004B2ED7" w:rsidRDefault="00000000">
      <w:pPr>
        <w:pStyle w:val="FirstParagraph"/>
      </w:pPr>
      <w:r>
        <w:rPr>
          <w:b/>
          <w:bCs/>
        </w:rPr>
        <w:t>Table 7</w:t>
      </w:r>
      <w:r>
        <w:t xml:space="preserve"> Evidence status of each claim, with the supporting or limiting quantity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877"/>
        <w:gridCol w:w="1732"/>
        <w:gridCol w:w="4751"/>
      </w:tblGrid>
      <w:tr w:rsidR="004B2ED7" w14:paraId="69CE58FA" w14:textId="77777777" w:rsidTr="004B2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D2C72E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Claim</w:t>
            </w:r>
          </w:p>
        </w:tc>
        <w:tc>
          <w:tcPr>
            <w:tcW w:w="0" w:type="auto"/>
          </w:tcPr>
          <w:p w14:paraId="0D404BD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Evidence status</w:t>
            </w:r>
          </w:p>
        </w:tc>
        <w:tc>
          <w:tcPr>
            <w:tcW w:w="0" w:type="auto"/>
          </w:tcPr>
          <w:p w14:paraId="76A9C3E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Supporting or limiting quantity</w:t>
            </w:r>
          </w:p>
        </w:tc>
      </w:tr>
      <w:tr w:rsidR="004B2ED7" w14:paraId="032EBF20" w14:textId="77777777">
        <w:tc>
          <w:tcPr>
            <w:tcW w:w="0" w:type="auto"/>
          </w:tcPr>
          <w:p w14:paraId="2C384EA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The benchmark-sizing framework specifies item counts that determine which contrasts are resolvable</w:t>
            </w:r>
          </w:p>
        </w:tc>
        <w:tc>
          <w:tcPr>
            <w:tcW w:w="0" w:type="auto"/>
          </w:tcPr>
          <w:p w14:paraId="072E42B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Demonstrated, and applied prospectively</w:t>
            </w:r>
          </w:p>
        </w:tc>
        <w:tc>
          <w:tcPr>
            <w:tcW w:w="0" w:type="auto"/>
          </w:tcPr>
          <w:p w14:paraId="14C275D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Moderate-gain scenario and ceiling constraint each required 152 items, bank built to 168 analysed items, the more demanding 7.5-point target of 184 items not reached, realised power reported for every contrast (Tables 1, 4, 5)</w:t>
            </w:r>
          </w:p>
        </w:tc>
      </w:tr>
      <w:tr w:rsidR="004B2ED7" w14:paraId="36D2CC6A" w14:textId="77777777">
        <w:tc>
          <w:tcPr>
            <w:tcW w:w="0" w:type="auto"/>
          </w:tcPr>
          <w:p w14:paraId="3366ED3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NS-MML is more accurate than its own backbone</w:t>
            </w:r>
          </w:p>
        </w:tc>
        <w:tc>
          <w:tcPr>
            <w:tcW w:w="0" w:type="auto"/>
          </w:tcPr>
          <w:p w14:paraId="0EA63DF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Demonstrated</w:t>
            </w:r>
          </w:p>
        </w:tc>
        <w:tc>
          <w:tcPr>
            <w:tcW w:w="0" w:type="auto"/>
          </w:tcPr>
          <w:p w14:paraId="1AA4941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+8.9 pp, b = 16, c = 1, P &lt; 0.001, realised power 97.7%</w:t>
            </w:r>
          </w:p>
        </w:tc>
      </w:tr>
      <w:tr w:rsidR="004B2ED7" w14:paraId="3FD8F470" w14:textId="77777777">
        <w:tc>
          <w:tcPr>
            <w:tcW w:w="0" w:type="auto"/>
          </w:tcPr>
          <w:p w14:paraId="4FF8DAF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NS-MML is more accurate than every individual physician on Tier A items</w:t>
            </w:r>
          </w:p>
        </w:tc>
        <w:tc>
          <w:tcPr>
            <w:tcW w:w="0" w:type="auto"/>
          </w:tcPr>
          <w:p w14:paraId="18F53B7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Demonstrated</w:t>
            </w:r>
          </w:p>
        </w:tc>
        <w:tc>
          <w:tcPr>
            <w:tcW w:w="0" w:type="auto"/>
          </w:tcPr>
          <w:p w14:paraId="12F799EE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Risk differences +10.9 to +23.4 pp, Holm-adjusted P 0.002 to 0.031</w:t>
            </w:r>
          </w:p>
        </w:tc>
      </w:tr>
      <w:tr w:rsidR="004B2ED7" w14:paraId="64C21384" w14:textId="77777777">
        <w:tc>
          <w:tcPr>
            <w:tcW w:w="0" w:type="auto"/>
          </w:tcPr>
          <w:p w14:paraId="0126304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Symbolic verification accounts for most of the architectural increment</w:t>
            </w:r>
          </w:p>
        </w:tc>
        <w:tc>
          <w:tcPr>
            <w:tcW w:w="0" w:type="auto"/>
          </w:tcPr>
          <w:p w14:paraId="3116C12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Demonstrated on the full bank</w:t>
            </w:r>
          </w:p>
        </w:tc>
        <w:tc>
          <w:tcPr>
            <w:tcW w:w="0" w:type="auto"/>
          </w:tcPr>
          <w:p w14:paraId="50FBBE58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+6.5 of +8.9 pp, P = 0.007, realised power 80.0%</w:t>
            </w:r>
          </w:p>
        </w:tc>
      </w:tr>
      <w:tr w:rsidR="004B2ED7" w14:paraId="4A3F4C8F" w14:textId="77777777">
        <w:tc>
          <w:tcPr>
            <w:tcW w:w="0" w:type="auto"/>
          </w:tcPr>
          <w:p w14:paraId="04739383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Multi-agent orchestration alone improves accuracy</w:t>
            </w:r>
          </w:p>
        </w:tc>
        <w:tc>
          <w:tcPr>
            <w:tcW w:w="0" w:type="auto"/>
          </w:tcPr>
          <w:p w14:paraId="60EEB2E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Not demonstrated and not excluded</w:t>
            </w:r>
          </w:p>
        </w:tc>
        <w:tc>
          <w:tcPr>
            <w:tcW w:w="0" w:type="auto"/>
          </w:tcPr>
          <w:p w14:paraId="4052F9A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+2.4 pp, P = 0.388, realised power 13.3%, approximately 1051 items required</w:t>
            </w:r>
          </w:p>
        </w:tc>
      </w:tr>
      <w:tr w:rsidR="004B2ED7" w14:paraId="34E582EF" w14:textId="77777777">
        <w:tc>
          <w:tcPr>
            <w:tcW w:w="0" w:type="auto"/>
          </w:tcPr>
          <w:p w14:paraId="7968F73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Symbolic verification improves accuracy within Tier A specifically</w:t>
            </w:r>
          </w:p>
        </w:tc>
        <w:tc>
          <w:tcPr>
            <w:tcW w:w="0" w:type="auto"/>
          </w:tcPr>
          <w:p w14:paraId="4AE00C8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Partially demonstrated</w:t>
            </w:r>
          </w:p>
        </w:tc>
        <w:tc>
          <w:tcPr>
            <w:tcW w:w="0" w:type="auto"/>
          </w:tcPr>
          <w:p w14:paraId="104EAA3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+9.4 pp, P = 0.070, realised power 44.4%, approximately 115 items required</w:t>
            </w:r>
          </w:p>
        </w:tc>
      </w:tr>
      <w:tr w:rsidR="004B2ED7" w14:paraId="261868F8" w14:textId="77777777">
        <w:tc>
          <w:tcPr>
            <w:tcW w:w="0" w:type="auto"/>
          </w:tcPr>
          <w:p w14:paraId="63DCDB1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The architectural benefit is larger on high-quality items</w:t>
            </w:r>
          </w:p>
        </w:tc>
        <w:tc>
          <w:tcPr>
            <w:tcW w:w="0" w:type="auto"/>
          </w:tcPr>
          <w:p w14:paraId="2ACD2FF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Hypothesis, point estimates consistent</w:t>
            </w:r>
          </w:p>
        </w:tc>
        <w:tc>
          <w:tcPr>
            <w:tcW w:w="0" w:type="auto"/>
          </w:tcPr>
          <w:p w14:paraId="1CB6A65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Interaction +8.3 pp, 95% CI -1.7 to +18.3, P = 0.104, approximately 498 items required</w:t>
            </w:r>
          </w:p>
        </w:tc>
      </w:tr>
      <w:tr w:rsidR="004B2ED7" w14:paraId="3CC8EF45" w14:textId="77777777">
        <w:tc>
          <w:tcPr>
            <w:tcW w:w="0" w:type="auto"/>
          </w:tcPr>
          <w:p w14:paraId="117FB44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NS-MML abstains appropriately on under-determined items</w:t>
            </w:r>
          </w:p>
        </w:tc>
        <w:tc>
          <w:tcPr>
            <w:tcW w:w="0" w:type="auto"/>
          </w:tcPr>
          <w:p w14:paraId="6B330A5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Demonstrated</w:t>
            </w:r>
          </w:p>
        </w:tc>
        <w:tc>
          <w:tcPr>
            <w:tcW w:w="0" w:type="auto"/>
          </w:tcPr>
          <w:p w14:paraId="2021691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39/46 against 2/46 for the backbone, +80.4 pp, P &lt; 0.001</w:t>
            </w:r>
          </w:p>
        </w:tc>
      </w:tr>
      <w:tr w:rsidR="004B2ED7" w14:paraId="57220CAE" w14:textId="77777777">
        <w:tc>
          <w:tcPr>
            <w:tcW w:w="0" w:type="auto"/>
          </w:tcPr>
          <w:p w14:paraId="038FFD17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Symbolic verification prevents contraindicated recommendations</w:t>
            </w:r>
          </w:p>
        </w:tc>
        <w:tc>
          <w:tcPr>
            <w:tcW w:w="0" w:type="auto"/>
          </w:tcPr>
          <w:p w14:paraId="45ED18B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Demonstrated on the probe set</w:t>
            </w:r>
          </w:p>
        </w:tc>
        <w:tc>
          <w:tcPr>
            <w:tcW w:w="0" w:type="auto"/>
          </w:tcPr>
          <w:p w14:paraId="33DA41F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0/46 against 9/46 for the backbone, P = 0.004</w:t>
            </w:r>
          </w:p>
        </w:tc>
      </w:tr>
      <w:tr w:rsidR="004B2ED7" w14:paraId="03629F70" w14:textId="77777777">
        <w:tc>
          <w:tcPr>
            <w:tcW w:w="0" w:type="auto"/>
          </w:tcPr>
          <w:p w14:paraId="504D488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NS-MML is better calibrated than the comparators</w:t>
            </w:r>
          </w:p>
        </w:tc>
        <w:tc>
          <w:tcPr>
            <w:tcW w:w="0" w:type="auto"/>
          </w:tcPr>
          <w:p w14:paraId="3FE42A4D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Demonstrated descriptively</w:t>
            </w:r>
          </w:p>
        </w:tc>
        <w:tc>
          <w:tcPr>
            <w:tcW w:w="0" w:type="auto"/>
          </w:tcPr>
          <w:p w14:paraId="2F379BD9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Expected calibration error 0.042 against 0.062 and 0.105, Brier 0.017 against 0.082 and 0.118</w:t>
            </w:r>
          </w:p>
        </w:tc>
      </w:tr>
      <w:tr w:rsidR="004B2ED7" w14:paraId="57E753F4" w14:textId="77777777">
        <w:tc>
          <w:tcPr>
            <w:tcW w:w="0" w:type="auto"/>
          </w:tcPr>
          <w:p w14:paraId="798B49B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NS-MML is more reproducible across seeds</w:t>
            </w:r>
          </w:p>
        </w:tc>
        <w:tc>
          <w:tcPr>
            <w:tcW w:w="0" w:type="auto"/>
          </w:tcPr>
          <w:p w14:paraId="6F984DB1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Demonstrated descriptively</w:t>
            </w:r>
          </w:p>
        </w:tc>
        <w:tc>
          <w:tcPr>
            <w:tcW w:w="0" w:type="auto"/>
          </w:tcPr>
          <w:p w14:paraId="40E9798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Cross-seed disagreement 1.3% against 6.7% and 9.9%</w:t>
            </w:r>
          </w:p>
        </w:tc>
      </w:tr>
      <w:tr w:rsidR="004B2ED7" w14:paraId="4083AA49" w14:textId="77777777">
        <w:tc>
          <w:tcPr>
            <w:tcW w:w="0" w:type="auto"/>
          </w:tcPr>
          <w:p w14:paraId="608CAEC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Item quality can be measured and used to stratify a bank prospectively</w:t>
            </w:r>
          </w:p>
        </w:tc>
        <w:tc>
          <w:tcPr>
            <w:tcW w:w="0" w:type="auto"/>
          </w:tcPr>
          <w:p w14:paraId="1019DACB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Demonstrated</w:t>
            </w:r>
          </w:p>
        </w:tc>
        <w:tc>
          <w:tcPr>
            <w:tcW w:w="0" w:type="auto"/>
          </w:tcPr>
          <w:p w14:paraId="4AEB50B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Gwet AC1 0.78, three pre-specified criteria, 64 against 104 items</w:t>
            </w:r>
          </w:p>
        </w:tc>
      </w:tr>
      <w:tr w:rsidR="004B2ED7" w14:paraId="3BCE2E6E" w14:textId="77777777">
        <w:tc>
          <w:tcPr>
            <w:tcW w:w="0" w:type="auto"/>
          </w:tcPr>
          <w:p w14:paraId="16288265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Classical discrimination indices are bounded by the reference panel’s ability range</w:t>
            </w:r>
          </w:p>
        </w:tc>
        <w:tc>
          <w:tcPr>
            <w:tcW w:w="0" w:type="auto"/>
          </w:tcPr>
          <w:p w14:paraId="2B1F284C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Demonstrated analytically and empirically</w:t>
            </w:r>
          </w:p>
        </w:tc>
        <w:tc>
          <w:tcPr>
            <w:tcW w:w="0" w:type="auto"/>
          </w:tcPr>
          <w:p w14:paraId="6559A9A6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Physician totals spanned 14 of 168 items, 38 of 64 Tier A items carried discriminating information</w:t>
            </w:r>
          </w:p>
        </w:tc>
      </w:tr>
      <w:tr w:rsidR="004B2ED7" w14:paraId="19721E0E" w14:textId="77777777">
        <w:tc>
          <w:tcPr>
            <w:tcW w:w="0" w:type="auto"/>
          </w:tcPr>
          <w:p w14:paraId="6FD805BA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The architecture improves clinical decisions, workflow, or patient outcomes</w:t>
            </w:r>
          </w:p>
        </w:tc>
        <w:tc>
          <w:tcPr>
            <w:tcW w:w="0" w:type="auto"/>
          </w:tcPr>
          <w:p w14:paraId="4D60B39F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Not addressed, future protocol</w:t>
            </w:r>
          </w:p>
        </w:tc>
        <w:tc>
          <w:tcPr>
            <w:tcW w:w="0" w:type="auto"/>
          </w:tcPr>
          <w:p w14:paraId="11D7A8C4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No clinician acted on any output, prospective clinician-in-the-loop design specified under Future work</w:t>
            </w:r>
          </w:p>
        </w:tc>
      </w:tr>
      <w:tr w:rsidR="004B2ED7" w14:paraId="763DF45B" w14:textId="77777777">
        <w:tc>
          <w:tcPr>
            <w:tcW w:w="0" w:type="auto"/>
          </w:tcPr>
          <w:p w14:paraId="49F7B11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Findings generalise beyond dyslipidaemia or beyond single-best-answer items</w:t>
            </w:r>
          </w:p>
        </w:tc>
        <w:tc>
          <w:tcPr>
            <w:tcW w:w="0" w:type="auto"/>
          </w:tcPr>
          <w:p w14:paraId="3E509292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Not addressed, future protocol</w:t>
            </w:r>
          </w:p>
        </w:tc>
        <w:tc>
          <w:tcPr>
            <w:tcW w:w="0" w:type="auto"/>
          </w:tcPr>
          <w:p w14:paraId="3413CA20" w14:textId="77777777" w:rsidR="004B2ED7" w:rsidRDefault="00000000">
            <w:pPr>
              <w:pStyle w:val="Compact"/>
              <w:spacing w:before="40" w:after="40" w:line="240" w:lineRule="auto"/>
            </w:pPr>
            <w:r>
              <w:rPr>
                <w:sz w:val="18"/>
              </w:rPr>
              <w:t>Single domain, static vignettes, external replication specified under Future work</w:t>
            </w:r>
          </w:p>
        </w:tc>
      </w:tr>
    </w:tbl>
    <w:p w14:paraId="41D432E1" w14:textId="77777777" w:rsidR="004B2ED7" w:rsidRDefault="00000000">
      <w:pPr>
        <w:pStyle w:val="BodyText"/>
      </w:pPr>
      <w:r>
        <w:t>pp, percentage points.</w:t>
      </w:r>
      <w:bookmarkEnd w:id="0"/>
    </w:p>
    <w:sectPr w:rsidR="004B2ED7">
      <w:footerReference w:type="default" r:id="rId7"/>
      <w:pgSz w:w="12240" w:h="15840"/>
      <w:pgMar w:top="1440" w:right="1440" w:bottom="1440" w:left="1440" w:header="708" w:footer="708" w:gutter="0"/>
      <w:lnNumType w:countBy="1" w:start="1" w:restart="continuous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64EE6" w14:textId="77777777" w:rsidR="00D371D8" w:rsidRDefault="00D371D8">
      <w:pPr>
        <w:spacing w:after="0" w:line="240" w:lineRule="auto"/>
      </w:pPr>
      <w:r>
        <w:separator/>
      </w:r>
    </w:p>
  </w:endnote>
  <w:endnote w:type="continuationSeparator" w:id="0">
    <w:p w14:paraId="425DF434" w14:textId="77777777" w:rsidR="00D371D8" w:rsidRDefault="00D37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6E701" w14:textId="77777777" w:rsidR="004B2ED7" w:rsidRDefault="0000000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6642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C9F93" w14:textId="77777777" w:rsidR="00D371D8" w:rsidRDefault="00D371D8">
      <w:r>
        <w:separator/>
      </w:r>
    </w:p>
  </w:footnote>
  <w:footnote w:type="continuationSeparator" w:id="0">
    <w:p w14:paraId="180A6472" w14:textId="77777777" w:rsidR="00D371D8" w:rsidRDefault="00D37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6952C8E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64545254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1740403046">
    <w:abstractNumId w:val="0"/>
  </w:num>
  <w:num w:numId="2" w16cid:durableId="12390938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ED7"/>
    <w:rsid w:val="00390408"/>
    <w:rsid w:val="0042443F"/>
    <w:rsid w:val="004B2ED7"/>
    <w:rsid w:val="0051568B"/>
    <w:rsid w:val="006A2C1F"/>
    <w:rsid w:val="007414B4"/>
    <w:rsid w:val="00866425"/>
    <w:rsid w:val="00897454"/>
    <w:rsid w:val="00B04E24"/>
    <w:rsid w:val="00D3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5230E348"/>
  <w15:docId w15:val="{35CE0106-1601-1143-9269-6B1B2266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20"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000000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000000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rFonts w:ascii="Times New Roman" w:hAnsi="Times New Roman"/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  <w:rPr>
      <w:rFonts w:ascii="Times New Roman" w:hAnsi="Times New Roman"/>
    </w:rPr>
  </w:style>
  <w:style w:type="paragraph" w:styleId="Date">
    <w:name w:val="Date"/>
    <w:next w:val="BodyText"/>
    <w:qFormat/>
    <w:pPr>
      <w:keepNext/>
      <w:keepLines/>
      <w:jc w:val="center"/>
    </w:pPr>
    <w:rPr>
      <w:rFonts w:ascii="Times New Roman" w:hAnsi="Times New Roman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rPr>
      <w:rFonts w:ascii="Times New Roman" w:hAnsi="Times New Roman"/>
      <w:sz w:val="20"/>
      <w:szCs w:val="20"/>
      <w:lang w:eastAsia="tr-TR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  <w:rPr>
      <w:rFonts w:ascii="Times New Roman" w:hAnsi="Times New Roman"/>
    </w:rPr>
  </w:style>
  <w:style w:type="character" w:customStyle="1" w:styleId="VerbatimChar">
    <w:name w:val="Verbatim Char"/>
    <w:basedOn w:val="CaptionChar"/>
    <w:link w:val="SourceCode"/>
    <w:rPr>
      <w:rFonts w:ascii="Times New Roman" w:hAnsi="Times New Roman"/>
      <w:sz w:val="22"/>
    </w:rPr>
  </w:style>
  <w:style w:type="character" w:customStyle="1" w:styleId="SectionNumber">
    <w:name w:val="Section Number"/>
    <w:basedOn w:val="CaptionChar"/>
    <w:rPr>
      <w:rFonts w:ascii="Times New Roman" w:hAnsi="Times New Roman"/>
    </w:rPr>
  </w:style>
  <w:style w:type="character" w:styleId="FootnoteReference">
    <w:name w:val="footnote reference"/>
    <w:basedOn w:val="CaptionChar"/>
    <w:rPr>
      <w:rFonts w:ascii="Times New Roman" w:hAnsi="Times New Roman"/>
      <w:vertAlign w:val="superscript"/>
    </w:rPr>
  </w:style>
  <w:style w:type="character" w:styleId="Hyperlink">
    <w:name w:val="Hyperlink"/>
    <w:basedOn w:val="CaptionChar"/>
    <w:rPr>
      <w:rFonts w:ascii="Times New Roman" w:hAnsi="Times New Roman"/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Times New Roman" w:hAnsi="Times New Roman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Times New Roman" w:hAnsi="Times New Roman"/>
      <w:color w:val="902000"/>
      <w:sz w:val="22"/>
    </w:rPr>
  </w:style>
  <w:style w:type="character" w:customStyle="1" w:styleId="DecValTok">
    <w:name w:val="DecValTok"/>
    <w:basedOn w:val="VerbatimChar"/>
    <w:rPr>
      <w:rFonts w:ascii="Times New Roman" w:hAnsi="Times New Roman"/>
      <w:color w:val="40A070"/>
      <w:sz w:val="22"/>
    </w:rPr>
  </w:style>
  <w:style w:type="character" w:customStyle="1" w:styleId="BaseNTok">
    <w:name w:val="BaseNTok"/>
    <w:basedOn w:val="VerbatimChar"/>
    <w:rPr>
      <w:rFonts w:ascii="Times New Roman" w:hAnsi="Times New Roman"/>
      <w:color w:val="40A070"/>
      <w:sz w:val="22"/>
    </w:rPr>
  </w:style>
  <w:style w:type="character" w:customStyle="1" w:styleId="FloatTok">
    <w:name w:val="FloatTok"/>
    <w:basedOn w:val="VerbatimChar"/>
    <w:rPr>
      <w:rFonts w:ascii="Times New Roman" w:hAnsi="Times New Roman"/>
      <w:color w:val="40A070"/>
      <w:sz w:val="22"/>
    </w:rPr>
  </w:style>
  <w:style w:type="character" w:customStyle="1" w:styleId="ConstantTok">
    <w:name w:val="ConstantTok"/>
    <w:basedOn w:val="VerbatimChar"/>
    <w:rPr>
      <w:rFonts w:ascii="Times New Roman" w:hAnsi="Times New Roman"/>
      <w:color w:val="880000"/>
      <w:sz w:val="22"/>
    </w:rPr>
  </w:style>
  <w:style w:type="character" w:customStyle="1" w:styleId="CharTok">
    <w:name w:val="CharTok"/>
    <w:basedOn w:val="VerbatimChar"/>
    <w:rPr>
      <w:rFonts w:ascii="Times New Roman" w:hAnsi="Times New Roman"/>
      <w:color w:val="4070A0"/>
      <w:sz w:val="22"/>
    </w:rPr>
  </w:style>
  <w:style w:type="character" w:customStyle="1" w:styleId="SpecialCharTok">
    <w:name w:val="SpecialCharTok"/>
    <w:basedOn w:val="VerbatimChar"/>
    <w:rPr>
      <w:rFonts w:ascii="Times New Roman" w:hAnsi="Times New Roman"/>
      <w:color w:val="4070A0"/>
      <w:sz w:val="22"/>
    </w:rPr>
  </w:style>
  <w:style w:type="character" w:customStyle="1" w:styleId="StringTok">
    <w:name w:val="StringTok"/>
    <w:basedOn w:val="VerbatimChar"/>
    <w:rPr>
      <w:rFonts w:ascii="Times New Roman" w:hAnsi="Times New Roman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Times New Roman" w:hAnsi="Times New Roman"/>
      <w:color w:val="4070A0"/>
      <w:sz w:val="22"/>
    </w:rPr>
  </w:style>
  <w:style w:type="character" w:customStyle="1" w:styleId="SpecialStringTok">
    <w:name w:val="SpecialStringTok"/>
    <w:basedOn w:val="VerbatimChar"/>
    <w:rPr>
      <w:rFonts w:ascii="Times New Roman" w:hAnsi="Times New Roman"/>
      <w:color w:val="BB6688"/>
      <w:sz w:val="22"/>
    </w:rPr>
  </w:style>
  <w:style w:type="character" w:customStyle="1" w:styleId="ImportTok">
    <w:name w:val="ImportTok"/>
    <w:basedOn w:val="VerbatimChar"/>
    <w:rPr>
      <w:rFonts w:ascii="Times New Roman" w:hAnsi="Times New Roman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Times New Roman" w:hAnsi="Times New Roman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Times New Roman" w:hAnsi="Times New Roman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Times New Roman" w:hAnsi="Times New Roman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Times New Roman" w:hAnsi="Times New Roman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Times New Roman" w:hAnsi="Times New Roman"/>
      <w:color w:val="007020"/>
      <w:sz w:val="22"/>
    </w:rPr>
  </w:style>
  <w:style w:type="character" w:customStyle="1" w:styleId="FunctionTok">
    <w:name w:val="FunctionTok"/>
    <w:basedOn w:val="VerbatimChar"/>
    <w:rPr>
      <w:rFonts w:ascii="Times New Roman" w:hAnsi="Times New Roman"/>
      <w:color w:val="06287E"/>
      <w:sz w:val="22"/>
    </w:rPr>
  </w:style>
  <w:style w:type="character" w:customStyle="1" w:styleId="VariableTok">
    <w:name w:val="VariableTok"/>
    <w:basedOn w:val="VerbatimChar"/>
    <w:rPr>
      <w:rFonts w:ascii="Times New Roman" w:hAnsi="Times New Roman"/>
      <w:color w:val="19177C"/>
      <w:sz w:val="22"/>
    </w:rPr>
  </w:style>
  <w:style w:type="character" w:customStyle="1" w:styleId="ControlFlowTok">
    <w:name w:val="ControlFlowTok"/>
    <w:basedOn w:val="VerbatimChar"/>
    <w:rPr>
      <w:rFonts w:ascii="Times New Roman" w:hAnsi="Times New Roman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Times New Roman" w:hAnsi="Times New Roman"/>
      <w:color w:val="666666"/>
      <w:sz w:val="22"/>
    </w:rPr>
  </w:style>
  <w:style w:type="character" w:customStyle="1" w:styleId="BuiltInTok">
    <w:name w:val="BuiltInTok"/>
    <w:basedOn w:val="VerbatimChar"/>
    <w:rPr>
      <w:rFonts w:ascii="Times New Roman" w:hAnsi="Times New Roman"/>
      <w:color w:val="008000"/>
      <w:sz w:val="22"/>
    </w:rPr>
  </w:style>
  <w:style w:type="character" w:customStyle="1" w:styleId="ExtensionTok">
    <w:name w:val="ExtensionTok"/>
    <w:basedOn w:val="VerbatimChar"/>
    <w:rPr>
      <w:rFonts w:ascii="Times New Roman" w:hAnsi="Times New Roman"/>
      <w:sz w:val="22"/>
    </w:rPr>
  </w:style>
  <w:style w:type="character" w:customStyle="1" w:styleId="PreprocessorTok">
    <w:name w:val="PreprocessorTok"/>
    <w:basedOn w:val="VerbatimChar"/>
    <w:rPr>
      <w:rFonts w:ascii="Times New Roman" w:hAnsi="Times New Roman"/>
      <w:color w:val="BC7A00"/>
      <w:sz w:val="22"/>
    </w:rPr>
  </w:style>
  <w:style w:type="character" w:customStyle="1" w:styleId="AttributeTok">
    <w:name w:val="AttributeTok"/>
    <w:basedOn w:val="VerbatimChar"/>
    <w:rPr>
      <w:rFonts w:ascii="Times New Roman" w:hAnsi="Times New Roman"/>
      <w:color w:val="7D9029"/>
      <w:sz w:val="22"/>
    </w:rPr>
  </w:style>
  <w:style w:type="character" w:customStyle="1" w:styleId="RegionMarkerTok">
    <w:name w:val="RegionMarkerTok"/>
    <w:basedOn w:val="VerbatimChar"/>
    <w:rPr>
      <w:rFonts w:ascii="Times New Roman" w:hAnsi="Times New Roman"/>
      <w:sz w:val="22"/>
    </w:rPr>
  </w:style>
  <w:style w:type="character" w:customStyle="1" w:styleId="InformationTok">
    <w:name w:val="InformationTok"/>
    <w:basedOn w:val="VerbatimChar"/>
    <w:rPr>
      <w:rFonts w:ascii="Times New Roman" w:hAnsi="Times New Roman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Times New Roman" w:hAnsi="Times New Roman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Times New Roman" w:hAnsi="Times New Roman"/>
      <w:b/>
      <w:color w:val="FF0000"/>
      <w:sz w:val="22"/>
    </w:rPr>
  </w:style>
  <w:style w:type="character" w:customStyle="1" w:styleId="ErrorTok">
    <w:name w:val="ErrorTok"/>
    <w:basedOn w:val="VerbatimChar"/>
    <w:rPr>
      <w:rFonts w:ascii="Times New Roman" w:hAnsi="Times New Roman"/>
      <w:b/>
      <w:color w:val="FF0000"/>
      <w:sz w:val="22"/>
    </w:rPr>
  </w:style>
  <w:style w:type="character" w:customStyle="1" w:styleId="NormalTok">
    <w:name w:val="NormalTok"/>
    <w:basedOn w:val="VerbatimChar"/>
    <w:rPr>
      <w:rFonts w:ascii="Times New Roman" w:hAnsi="Times New Roman"/>
      <w:sz w:val="22"/>
    </w:rPr>
  </w:style>
  <w:style w:type="character" w:styleId="LineNumber">
    <w:name w:val="line number"/>
    <w:basedOn w:val="DefaultParagraphFont"/>
    <w:rsid w:val="00866425"/>
  </w:style>
  <w:style w:type="paragraph" w:customStyle="1" w:styleId="isselectedend">
    <w:name w:val="isselectedend"/>
    <w:basedOn w:val="Normal"/>
    <w:rsid w:val="00866425"/>
    <w:pPr>
      <w:spacing w:before="100" w:beforeAutospacing="1" w:after="100" w:afterAutospacing="1" w:line="240" w:lineRule="auto"/>
    </w:pPr>
    <w:rPr>
      <w:rFonts w:eastAsia="Times New Roman" w:cs="Times New Roman"/>
      <w:lang w:eastAsia="tr-TR"/>
    </w:rPr>
  </w:style>
  <w:style w:type="character" w:styleId="Strong">
    <w:name w:val="Strong"/>
    <w:basedOn w:val="DefaultParagraphFont"/>
    <w:uiPriority w:val="22"/>
    <w:qFormat/>
    <w:rsid w:val="00866425"/>
    <w:rPr>
      <w:b/>
      <w:bCs/>
    </w:rPr>
  </w:style>
  <w:style w:type="paragraph" w:styleId="NormalWeb">
    <w:name w:val="Normal (Web)"/>
    <w:basedOn w:val="Normal"/>
    <w:uiPriority w:val="99"/>
    <w:unhideWhenUsed/>
    <w:rsid w:val="00866425"/>
    <w:pPr>
      <w:spacing w:before="100" w:beforeAutospacing="1" w:after="100" w:afterAutospacing="1" w:line="240" w:lineRule="auto"/>
    </w:pPr>
    <w:rPr>
      <w:rFonts w:eastAsia="Times New Roman" w:cs="Times New Roman"/>
      <w:lang w:eastAsia="tr-TR"/>
    </w:rPr>
  </w:style>
  <w:style w:type="character" w:customStyle="1" w:styleId="text-token-text-primary">
    <w:name w:val="text-token-text-primary"/>
    <w:basedOn w:val="DefaultParagraphFont"/>
    <w:rsid w:val="00866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2170</Words>
  <Characters>12370</Characters>
  <Application>Microsoft Office Word</Application>
  <DocSecurity>0</DocSecurity>
  <Lines>103</Lines>
  <Paragraphs>29</Paragraphs>
  <ScaleCrop>false</ScaleCrop>
  <Company/>
  <LinksUpToDate>false</LinksUpToDate>
  <CharactersWithSpaces>14511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Kiran Akade</dc:creator>
  <cp:lastModifiedBy>Kiran Akade</cp:lastModifiedBy>
  <cp:revision>2</cp:revision>
  <dcterms:created xsi:type="dcterms:W3CDTF">2026-09-25T12:44:00Z</dcterms:created>
  <dcterms:modified xsi:type="dcterms:W3CDTF">2026-09-25T12:44:00Z</dcterms:modified>
</cp:coreProperties>
</file>