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2505E" w:rsidRDefault="00000000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</w:pPr>
      <w:r w:rsidRPr="00F847CB">
        <w:rPr>
          <w:color w:val="4F81BD" w:themeColor="accent1"/>
        </w:rPr>
        <w:t xml:space="preserve">Supplementary Table </w:t>
      </w:r>
      <w:r w:rsidR="00F847CB" w:rsidRPr="00F847CB">
        <w:rPr>
          <w:color w:val="4F81BD" w:themeColor="accent1"/>
        </w:rPr>
        <w:t>6</w:t>
      </w:r>
      <w:r w:rsidRPr="00F847CB">
        <w:rPr>
          <w:color w:val="4F81BD" w:themeColor="accent1"/>
        </w:rPr>
        <w:t>:</w:t>
      </w:r>
      <w:r>
        <w:t xml:space="preserve"> State-specific mortality due to complications after graft and bypass surgeries.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2501"/>
        <w:gridCol w:w="3308"/>
      </w:tblGrid>
      <w:tr w:rsidR="0012505E" w:rsidRPr="00066282" w:rsidTr="001F4DF2">
        <w:trPr>
          <w:tblHeader/>
          <w:jc w:val="center"/>
        </w:trPr>
        <w:tc>
          <w:tcPr>
            <w:tcW w:w="2501" w:type="dxa"/>
            <w:shd w:val="clear" w:color="auto" w:fill="EAF1DD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State</w:t>
            </w:r>
          </w:p>
        </w:tc>
        <w:tc>
          <w:tcPr>
            <w:tcW w:w="3308" w:type="dxa"/>
            <w:shd w:val="clear" w:color="auto" w:fill="EAF1DD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Age-Adjusted Rate (95% CI)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Alabama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2.48 (2.37 - 2.60)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Alaska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1.33 (1.05 - 1.66)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Arizona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1.41 (1.34 - 1.49)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Arkansas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2.19 (2.06 - 2.33)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California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1.52 (1.49 - 1.55)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Colorado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1.18 (1.10 - 1.26)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Connecticut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1.72 (1.62 - 1.83)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Delaware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1.55 (1.35 - 1.75)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District of Columbia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2.44 (2.10 - 2.77)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Florida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1.45 (1.41 - 1.49)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Georgia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1.53 (1.46 - 1.60)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Hawaii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1.46 (1.30 - 1.62)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Idaho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1.59 (1.42 - 1.75)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Illinois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1.31 (1.25 - 1.36)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Indiana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1.75 (1.67 - 1.84)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Iowa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1.82 (1.70 - 1.93)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Kansas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1.69 (1.57 - 1.81)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Kentucky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2.00 (1.90 - 2.11)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Louisiana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1.72 (1.62 - 1.81)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Maine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1.75 (1.58 - 1.92)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Maryland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1.46 (1.38 - 1.54)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Massachusetts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0.98 (0.93 - 1.04)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Michigan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1.45 (1.39 - 1.51)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Minnesota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1.46 (1.38 - 1.55)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Mississippi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3.00 (2.84 - 3.16)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Missouri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1.46 (1.39 - 1.54)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Montana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1.09 (0.94 - 1.25)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Nebraska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1.94 (1.78 - 2.10)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Nevada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1.54 (1.42 - 1.67)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New Hampshire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1.46 (1.30 - 1.62)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New Jersey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1.38 (1.32 - 1.45)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New Mexico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1.53 (1.39 - 1.68)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New York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1.06 (1.02 - 1.09)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lastRenderedPageBreak/>
              <w:t>North Carolina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1.53 (1.47 - 1.60)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North Dakota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2.18 (1.91 - 2.46)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Ohio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1.97 (1.90 - 2.03)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Oklahoma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2.04 (1.93 - 2.16)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Oregon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1.36 (1.27 - 1.45)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Pennsylvania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1.68 (1.63 - 1.74)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Rhode Island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1.89 (1.69 - 2.10)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South Carolina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2.07 (1.96 - 2.17)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South Dakota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1.34 (1.15 - 1.54)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Tennessee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2.03 (1.94 - 2.12)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Texas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1.60 (1.56 - 1.65)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Utah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1.07 (0.95 - 1.19)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Vermont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1.95 (1.68 - 2.22)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Virginia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1.32 (1.25 - 1.39)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Washington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1.90 (1.81 - 1.98)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West Virginia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2.60 (2.43 - 2.78)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Wisconsin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1.69 (1.60 - 1.77)</w:t>
            </w:r>
          </w:p>
        </w:tc>
      </w:tr>
      <w:tr w:rsidR="0012505E" w:rsidRPr="00066282" w:rsidTr="001F4DF2">
        <w:trPr>
          <w:jc w:val="center"/>
        </w:trPr>
        <w:tc>
          <w:tcPr>
            <w:tcW w:w="25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Wyoming</w:t>
            </w:r>
          </w:p>
        </w:tc>
        <w:tc>
          <w:tcPr>
            <w:tcW w:w="33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2.03 (1.72 - 2.34)</w:t>
            </w:r>
          </w:p>
        </w:tc>
      </w:tr>
    </w:tbl>
    <w:p w:rsidR="0012505E" w:rsidRDefault="0012505E"/>
    <w:p w:rsidR="0012505E" w:rsidRDefault="0012505E"/>
    <w:sectPr w:rsidR="0012505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24322372">
    <w:abstractNumId w:val="1"/>
  </w:num>
  <w:num w:numId="2" w16cid:durableId="210118189">
    <w:abstractNumId w:val="2"/>
  </w:num>
  <w:num w:numId="3" w16cid:durableId="1341932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210B1"/>
    <w:rsid w:val="00033DF0"/>
    <w:rsid w:val="00036527"/>
    <w:rsid w:val="00066282"/>
    <w:rsid w:val="00073835"/>
    <w:rsid w:val="0012505E"/>
    <w:rsid w:val="001379FE"/>
    <w:rsid w:val="001C0A13"/>
    <w:rsid w:val="001D75AB"/>
    <w:rsid w:val="001F4DF2"/>
    <w:rsid w:val="0033125E"/>
    <w:rsid w:val="0035500D"/>
    <w:rsid w:val="00362E65"/>
    <w:rsid w:val="003A593A"/>
    <w:rsid w:val="004158F9"/>
    <w:rsid w:val="00457CF1"/>
    <w:rsid w:val="00565750"/>
    <w:rsid w:val="005F5989"/>
    <w:rsid w:val="00631EC2"/>
    <w:rsid w:val="00747CCE"/>
    <w:rsid w:val="007B3E96"/>
    <w:rsid w:val="0084247D"/>
    <w:rsid w:val="008B203D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CA73BA"/>
    <w:rsid w:val="00F12158"/>
    <w:rsid w:val="00F847CB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948E6F7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1">
    <w:name w:val="Strong1"/>
    <w:basedOn w:val="DefaultParagraphFon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Professional">
    <w:name w:val="Table Professional"/>
    <w:basedOn w:val="Table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246</Words>
  <Characters>1406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g</dc:creator>
  <cp:keywords/>
  <dc:description/>
  <cp:lastModifiedBy>h g</cp:lastModifiedBy>
  <cp:revision>3</cp:revision>
  <dcterms:created xsi:type="dcterms:W3CDTF">2026-07-12T09:51:00Z</dcterms:created>
  <dcterms:modified xsi:type="dcterms:W3CDTF">2026-07-12T10:05:00Z</dcterms:modified>
  <cp:category/>
</cp:coreProperties>
</file>