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2F3" w:rsidRPr="00BE6630" w:rsidRDefault="001D62F3" w:rsidP="001D62F3">
      <w:pPr>
        <w:spacing w:line="480" w:lineRule="auto"/>
        <w:jc w:val="center"/>
        <w:rPr>
          <w:rFonts w:asciiTheme="majorBidi" w:hAnsiTheme="majorBidi" w:cstheme="majorBidi"/>
          <w:b/>
          <w:iCs/>
          <w:sz w:val="28"/>
          <w:szCs w:val="28"/>
        </w:rPr>
      </w:pPr>
      <w:r>
        <w:rPr>
          <w:rFonts w:asciiTheme="majorBidi" w:hAnsiTheme="majorBidi" w:cstheme="majorBidi"/>
          <w:b/>
          <w:iCs/>
          <w:sz w:val="28"/>
          <w:szCs w:val="28"/>
        </w:rPr>
        <w:t>A</w:t>
      </w:r>
      <w:r w:rsidRPr="00BE6630">
        <w:rPr>
          <w:rFonts w:asciiTheme="majorBidi" w:hAnsiTheme="majorBidi" w:cstheme="majorBidi"/>
          <w:b/>
          <w:iCs/>
          <w:sz w:val="28"/>
          <w:szCs w:val="28"/>
        </w:rPr>
        <w:t>ssessing the Integrative Framework for the implementation of change in Nursing Practice: comparative case studies in French hospitals</w:t>
      </w:r>
    </w:p>
    <w:p w:rsidR="001D62F3" w:rsidRPr="00BE6630" w:rsidRDefault="001D62F3" w:rsidP="001D62F3">
      <w:pPr>
        <w:spacing w:line="276" w:lineRule="auto"/>
        <w:jc w:val="center"/>
        <w:rPr>
          <w:rFonts w:asciiTheme="majorBidi" w:hAnsiTheme="majorBidi" w:cstheme="majorBidi"/>
          <w:bCs/>
          <w:i/>
          <w:sz w:val="20"/>
          <w:szCs w:val="20"/>
          <w:lang w:val="fr-FR"/>
        </w:rPr>
      </w:pPr>
      <w:r w:rsidRPr="00BE6630">
        <w:rPr>
          <w:rFonts w:asciiTheme="majorBidi" w:hAnsiTheme="majorBidi" w:cstheme="majorBidi"/>
          <w:bCs/>
          <w:i/>
          <w:sz w:val="20"/>
          <w:szCs w:val="20"/>
          <w:lang w:val="fr-FR"/>
        </w:rPr>
        <w:t>Israa SALMA¹*, Mathias WAELLI</w:t>
      </w:r>
      <w:r w:rsidRPr="00BE6630">
        <w:rPr>
          <w:rFonts w:asciiTheme="majorBidi" w:hAnsiTheme="majorBidi" w:cstheme="majorBidi"/>
          <w:bCs/>
          <w:i/>
          <w:sz w:val="20"/>
          <w:szCs w:val="20"/>
          <w:vertAlign w:val="superscript"/>
          <w:lang w:val="fr-FR"/>
        </w:rPr>
        <w:t>2</w:t>
      </w:r>
      <w:proofErr w:type="gramStart"/>
      <w:r w:rsidRPr="00BE6630">
        <w:rPr>
          <w:rFonts w:asciiTheme="majorBidi" w:hAnsiTheme="majorBidi" w:cstheme="majorBidi"/>
          <w:bCs/>
          <w:i/>
          <w:sz w:val="20"/>
          <w:szCs w:val="20"/>
          <w:vertAlign w:val="superscript"/>
          <w:lang w:val="fr-FR"/>
        </w:rPr>
        <w:t>,3</w:t>
      </w:r>
      <w:proofErr w:type="gramEnd"/>
    </w:p>
    <w:p w:rsidR="001D62F3" w:rsidRPr="00BE6630" w:rsidRDefault="001D62F3" w:rsidP="001D62F3">
      <w:pPr>
        <w:spacing w:line="276" w:lineRule="auto"/>
        <w:rPr>
          <w:rFonts w:asciiTheme="majorBidi" w:hAnsiTheme="majorBidi" w:cstheme="majorBidi"/>
          <w:bCs/>
          <w:iCs/>
          <w:sz w:val="20"/>
          <w:szCs w:val="20"/>
          <w:lang w:val="fr-FR"/>
        </w:rPr>
      </w:pPr>
      <w:r w:rsidRPr="00BE6630">
        <w:rPr>
          <w:rFonts w:asciiTheme="majorBidi" w:hAnsiTheme="majorBidi" w:cstheme="majorBidi"/>
          <w:bCs/>
          <w:iCs/>
          <w:sz w:val="20"/>
          <w:szCs w:val="20"/>
          <w:vertAlign w:val="superscript"/>
          <w:lang w:val="fr-FR"/>
        </w:rPr>
        <w:t>1</w:t>
      </w:r>
      <w:r w:rsidRPr="00BE6630">
        <w:rPr>
          <w:rFonts w:asciiTheme="majorBidi" w:hAnsiTheme="majorBidi" w:cstheme="majorBidi"/>
          <w:bCs/>
          <w:iCs/>
          <w:sz w:val="20"/>
          <w:szCs w:val="20"/>
          <w:lang w:val="fr-FR"/>
        </w:rPr>
        <w:t xml:space="preserve">École des Hautes Etudes en Santé Publique, </w:t>
      </w:r>
      <w:r w:rsidRPr="00BE6630">
        <w:rPr>
          <w:rFonts w:asciiTheme="majorBidi" w:hAnsiTheme="majorBidi" w:cstheme="majorBidi"/>
          <w:bCs/>
          <w:sz w:val="20"/>
          <w:szCs w:val="20"/>
          <w:shd w:val="clear" w:color="auto" w:fill="FFFFFF"/>
          <w:lang w:val="fr-FR"/>
        </w:rPr>
        <w:t>EA 7348 MOS, </w:t>
      </w:r>
      <w:r w:rsidRPr="00BE6630">
        <w:rPr>
          <w:rFonts w:asciiTheme="majorBidi" w:hAnsiTheme="majorBidi" w:cstheme="majorBidi"/>
          <w:bCs/>
          <w:iCs/>
          <w:sz w:val="20"/>
          <w:szCs w:val="20"/>
          <w:lang w:val="fr-FR"/>
        </w:rPr>
        <w:t xml:space="preserve">Rennes, France. E-mail: </w:t>
      </w:r>
      <w:hyperlink r:id="rId4" w:history="1">
        <w:r w:rsidRPr="00DE7DDB">
          <w:rPr>
            <w:rFonts w:asciiTheme="majorBidi" w:hAnsiTheme="majorBidi" w:cstheme="majorBidi"/>
            <w:bCs/>
            <w:iCs/>
            <w:sz w:val="20"/>
            <w:szCs w:val="20"/>
            <w:u w:val="single"/>
            <w:lang w:val="fr-FR"/>
          </w:rPr>
          <w:t>israa.salma@eleve.ehesp.fr</w:t>
        </w:r>
      </w:hyperlink>
    </w:p>
    <w:p w:rsidR="001D62F3" w:rsidRPr="00BE6630" w:rsidRDefault="001D62F3" w:rsidP="001D62F3">
      <w:pPr>
        <w:spacing w:line="276" w:lineRule="auto"/>
        <w:jc w:val="both"/>
        <w:rPr>
          <w:rFonts w:asciiTheme="majorBidi" w:hAnsiTheme="majorBidi" w:cstheme="majorBidi"/>
          <w:bCs/>
          <w:sz w:val="20"/>
          <w:szCs w:val="20"/>
          <w:shd w:val="clear" w:color="auto" w:fill="FFFFFF"/>
        </w:rPr>
      </w:pPr>
      <w:r w:rsidRPr="00BE6630">
        <w:rPr>
          <w:rFonts w:asciiTheme="majorBidi" w:hAnsiTheme="majorBidi" w:cstheme="majorBidi"/>
          <w:bCs/>
          <w:iCs/>
          <w:sz w:val="20"/>
          <w:szCs w:val="20"/>
          <w:vertAlign w:val="superscript"/>
          <w:lang w:val="fr-FR"/>
        </w:rPr>
        <w:t>2</w:t>
      </w:r>
      <w:r w:rsidRPr="00DE7DDB">
        <w:rPr>
          <w:rFonts w:asciiTheme="majorBidi" w:hAnsiTheme="majorBidi" w:cstheme="majorBidi"/>
          <w:bCs/>
          <w:iCs/>
          <w:sz w:val="20"/>
          <w:szCs w:val="20"/>
          <w:lang w:val="fr-FR"/>
        </w:rPr>
        <w:t xml:space="preserve">École des Hautes Etudes en Santé Publique, </w:t>
      </w:r>
      <w:r w:rsidRPr="00DE7DDB">
        <w:rPr>
          <w:rFonts w:asciiTheme="majorBidi" w:hAnsiTheme="majorBidi" w:cstheme="majorBidi"/>
          <w:bCs/>
          <w:sz w:val="20"/>
          <w:szCs w:val="20"/>
          <w:shd w:val="clear" w:color="auto" w:fill="FFFFFF"/>
          <w:lang w:val="fr-FR"/>
        </w:rPr>
        <w:t>EA 7348 MOS, Paris, France.</w:t>
      </w:r>
      <w:r w:rsidRPr="00DE7DDB">
        <w:rPr>
          <w:rFonts w:asciiTheme="majorBidi" w:eastAsia="Times New Roman" w:hAnsiTheme="majorBidi" w:cstheme="majorBidi"/>
          <w:sz w:val="20"/>
          <w:szCs w:val="20"/>
          <w:lang w:val="fr-FR"/>
        </w:rPr>
        <w:t xml:space="preserve"> </w:t>
      </w:r>
      <w:r w:rsidRPr="00DE7DDB">
        <w:rPr>
          <w:rFonts w:asciiTheme="majorBidi" w:eastAsia="Times New Roman" w:hAnsiTheme="majorBidi" w:cstheme="majorBidi"/>
          <w:sz w:val="20"/>
          <w:szCs w:val="20"/>
        </w:rPr>
        <w:t xml:space="preserve">E-mail: </w:t>
      </w:r>
      <w:hyperlink r:id="rId5" w:history="1">
        <w:r w:rsidRPr="00DE7DDB">
          <w:rPr>
            <w:rStyle w:val="Hyperlink"/>
            <w:rFonts w:asciiTheme="majorBidi" w:eastAsia="Times New Roman" w:hAnsiTheme="majorBidi" w:cstheme="majorBidi"/>
            <w:sz w:val="20"/>
            <w:szCs w:val="20"/>
          </w:rPr>
          <w:t>mathias.waelli@ehesp.fr</w:t>
        </w:r>
      </w:hyperlink>
      <w:r w:rsidRPr="00BE6630">
        <w:rPr>
          <w:rFonts w:asciiTheme="majorBidi" w:eastAsia="Times New Roman" w:hAnsiTheme="majorBidi" w:cstheme="majorBidi"/>
          <w:sz w:val="20"/>
          <w:szCs w:val="20"/>
        </w:rPr>
        <w:t xml:space="preserve"> </w:t>
      </w:r>
    </w:p>
    <w:p w:rsidR="001D62F3" w:rsidRPr="00DE7DDB" w:rsidRDefault="001D62F3" w:rsidP="001D62F3">
      <w:pPr>
        <w:spacing w:line="276" w:lineRule="auto"/>
        <w:jc w:val="both"/>
        <w:rPr>
          <w:rFonts w:asciiTheme="majorBidi" w:eastAsia="Times New Roman" w:hAnsiTheme="majorBidi" w:cstheme="majorBidi"/>
          <w:sz w:val="20"/>
          <w:szCs w:val="20"/>
        </w:rPr>
      </w:pPr>
      <w:r w:rsidRPr="00DE7DDB">
        <w:rPr>
          <w:rFonts w:asciiTheme="majorBidi" w:eastAsia="Times New Roman" w:hAnsiTheme="majorBidi" w:cstheme="majorBidi"/>
          <w:sz w:val="20"/>
          <w:szCs w:val="20"/>
          <w:vertAlign w:val="superscript"/>
        </w:rPr>
        <w:t>3</w:t>
      </w:r>
      <w:r w:rsidRPr="00DE7DDB">
        <w:rPr>
          <w:rFonts w:asciiTheme="majorBidi" w:eastAsia="Times New Roman" w:hAnsiTheme="majorBidi" w:cstheme="majorBidi"/>
          <w:sz w:val="20"/>
          <w:szCs w:val="20"/>
        </w:rPr>
        <w:t xml:space="preserve">Global Health Institute, Geneva University </w:t>
      </w:r>
    </w:p>
    <w:p w:rsidR="001D62F3" w:rsidRDefault="001D62F3" w:rsidP="001D62F3">
      <w:pPr>
        <w:spacing w:line="276" w:lineRule="auto"/>
        <w:jc w:val="both"/>
        <w:rPr>
          <w:rFonts w:asciiTheme="majorBidi" w:eastAsia="Times New Roman" w:hAnsiTheme="majorBidi" w:cstheme="majorBidi"/>
          <w:sz w:val="20"/>
          <w:szCs w:val="20"/>
        </w:rPr>
      </w:pPr>
      <w:r w:rsidRPr="00DE7DDB">
        <w:rPr>
          <w:rFonts w:asciiTheme="majorBidi" w:eastAsia="Times New Roman" w:hAnsiTheme="majorBidi" w:cstheme="majorBidi"/>
          <w:sz w:val="20"/>
          <w:szCs w:val="20"/>
        </w:rPr>
        <w:t>*corresponding author</w:t>
      </w:r>
    </w:p>
    <w:p w:rsidR="00607A3B" w:rsidRDefault="00607A3B" w:rsidP="001D62F3">
      <w:pPr>
        <w:spacing w:line="276" w:lineRule="auto"/>
        <w:jc w:val="both"/>
        <w:rPr>
          <w:rFonts w:asciiTheme="majorBidi" w:eastAsia="Times New Roman" w:hAnsiTheme="majorBidi" w:cstheme="majorBidi"/>
          <w:sz w:val="20"/>
          <w:szCs w:val="20"/>
        </w:rPr>
      </w:pPr>
    </w:p>
    <w:p w:rsidR="00607A3B" w:rsidRPr="00607A3B" w:rsidRDefault="003B3512" w:rsidP="001D62F3">
      <w:pPr>
        <w:spacing w:line="276" w:lineRule="auto"/>
        <w:jc w:val="both"/>
        <w:rPr>
          <w:rFonts w:asciiTheme="majorBidi" w:eastAsia="Times New Roman" w:hAnsiTheme="majorBidi" w:cstheme="majorBidi"/>
          <w:b/>
          <w:bCs/>
          <w:sz w:val="24"/>
          <w:szCs w:val="24"/>
        </w:rPr>
      </w:pPr>
      <w:r>
        <w:rPr>
          <w:rFonts w:asciiTheme="majorBidi" w:eastAsia="Times New Roman" w:hAnsiTheme="majorBidi" w:cstheme="majorBidi"/>
          <w:b/>
          <w:bCs/>
          <w:sz w:val="24"/>
          <w:szCs w:val="24"/>
        </w:rPr>
        <w:t xml:space="preserve">Additional file 2 </w:t>
      </w:r>
    </w:p>
    <w:p w:rsidR="00EE2E4E" w:rsidRDefault="00EE2E4E" w:rsidP="00EE2E4E">
      <w:pPr>
        <w:pStyle w:val="Caption"/>
        <w:keepNext/>
        <w:rPr>
          <w:rFonts w:asciiTheme="majorBidi" w:hAnsiTheme="majorBidi" w:cstheme="majorBidi"/>
          <w:i w:val="0"/>
          <w:iCs w:val="0"/>
          <w:color w:val="auto"/>
          <w:sz w:val="22"/>
          <w:szCs w:val="22"/>
        </w:rPr>
      </w:pPr>
    </w:p>
    <w:p w:rsidR="00CA09DD" w:rsidRPr="00CA09DD" w:rsidRDefault="00EE2E4E" w:rsidP="00A92132">
      <w:pPr>
        <w:rPr>
          <w:rFonts w:asciiTheme="majorBidi" w:hAnsiTheme="majorBidi" w:cstheme="majorBidi"/>
          <w:sz w:val="24"/>
          <w:szCs w:val="24"/>
        </w:rPr>
      </w:pPr>
      <w:r w:rsidRPr="00607A3B">
        <w:rPr>
          <w:rFonts w:asciiTheme="majorBidi" w:hAnsiTheme="majorBidi" w:cstheme="majorBidi"/>
          <w:b/>
          <w:bCs/>
        </w:rPr>
        <w:t xml:space="preserve">Table </w:t>
      </w:r>
      <w:r w:rsidRPr="00607A3B">
        <w:rPr>
          <w:rFonts w:asciiTheme="majorBidi" w:hAnsiTheme="majorBidi" w:cstheme="majorBidi"/>
          <w:b/>
          <w:bCs/>
          <w:i/>
          <w:iCs/>
        </w:rPr>
        <w:fldChar w:fldCharType="begin"/>
      </w:r>
      <w:r w:rsidRPr="00607A3B">
        <w:rPr>
          <w:rFonts w:asciiTheme="majorBidi" w:hAnsiTheme="majorBidi" w:cstheme="majorBidi"/>
          <w:b/>
          <w:bCs/>
        </w:rPr>
        <w:instrText xml:space="preserve"> SEQ Table \* ARABIC </w:instrText>
      </w:r>
      <w:r w:rsidRPr="00607A3B">
        <w:rPr>
          <w:rFonts w:asciiTheme="majorBidi" w:hAnsiTheme="majorBidi" w:cstheme="majorBidi"/>
          <w:b/>
          <w:bCs/>
          <w:i/>
          <w:iCs/>
        </w:rPr>
        <w:fldChar w:fldCharType="separate"/>
      </w:r>
      <w:r w:rsidRPr="00607A3B">
        <w:rPr>
          <w:rFonts w:asciiTheme="majorBidi" w:hAnsiTheme="majorBidi" w:cstheme="majorBidi"/>
          <w:b/>
          <w:bCs/>
          <w:noProof/>
        </w:rPr>
        <w:t>1</w:t>
      </w:r>
      <w:r w:rsidRPr="00607A3B">
        <w:rPr>
          <w:rFonts w:asciiTheme="majorBidi" w:hAnsiTheme="majorBidi" w:cstheme="majorBidi"/>
          <w:b/>
          <w:bCs/>
          <w:i/>
          <w:iCs/>
        </w:rPr>
        <w:fldChar w:fldCharType="end"/>
      </w:r>
      <w:r w:rsidRPr="00607A3B">
        <w:rPr>
          <w:rFonts w:asciiTheme="majorBidi" w:hAnsiTheme="majorBidi" w:cstheme="majorBidi"/>
          <w:b/>
          <w:bCs/>
        </w:rPr>
        <w:t xml:space="preserve">: </w:t>
      </w:r>
      <w:r w:rsidR="003B3512" w:rsidRPr="003B3512">
        <w:rPr>
          <w:rFonts w:asciiTheme="majorBidi" w:hAnsiTheme="majorBidi" w:cstheme="majorBidi"/>
          <w:b/>
          <w:bCs/>
        </w:rPr>
        <w:t>IFINP components interferences</w:t>
      </w:r>
      <w:r w:rsidR="00CA09DD">
        <w:rPr>
          <w:rFonts w:asciiTheme="majorBidi" w:hAnsiTheme="majorBidi" w:cstheme="majorBidi"/>
          <w:b/>
          <w:bCs/>
          <w:i/>
          <w:iCs/>
        </w:rPr>
        <w:t xml:space="preserve">. </w:t>
      </w:r>
      <w:r w:rsidR="00CA09DD" w:rsidRPr="00CA09DD">
        <w:rPr>
          <w:rFonts w:asciiTheme="majorBidi" w:hAnsiTheme="majorBidi" w:cstheme="majorBidi"/>
          <w:sz w:val="24"/>
          <w:szCs w:val="24"/>
        </w:rPr>
        <w:t xml:space="preserve">Table 1 </w:t>
      </w:r>
      <w:r w:rsidR="00CA09DD" w:rsidRPr="00CA09DD">
        <w:rPr>
          <w:rFonts w:asciiTheme="majorBidi" w:hAnsiTheme="majorBidi" w:cstheme="majorBidi"/>
          <w:sz w:val="24"/>
          <w:szCs w:val="24"/>
        </w:rPr>
        <w:t xml:space="preserve">presents the analysis of interviewees’ narratives reflecting the interferences </w:t>
      </w:r>
      <w:r w:rsidR="00CA09DD">
        <w:rPr>
          <w:rFonts w:asciiTheme="majorBidi" w:hAnsiTheme="majorBidi" w:cstheme="majorBidi"/>
          <w:sz w:val="24"/>
          <w:szCs w:val="24"/>
        </w:rPr>
        <w:t xml:space="preserve">of INIFP components, mechanisms of mobilization </w:t>
      </w:r>
      <w:r w:rsidR="00A92132">
        <w:rPr>
          <w:rFonts w:asciiTheme="majorBidi" w:hAnsiTheme="majorBidi" w:cstheme="majorBidi"/>
          <w:sz w:val="24"/>
          <w:szCs w:val="24"/>
        </w:rPr>
        <w:t>and factors. Retrieved elements simultaneously in each narratives are checked by x.</w:t>
      </w:r>
      <w:r w:rsidR="00CA09DD">
        <w:rPr>
          <w:rFonts w:asciiTheme="majorBidi" w:hAnsiTheme="majorBidi" w:cstheme="majorBidi"/>
          <w:sz w:val="24"/>
          <w:szCs w:val="24"/>
        </w:rPr>
        <w:t xml:space="preserve"> </w:t>
      </w:r>
    </w:p>
    <w:p w:rsidR="00EE2E4E" w:rsidRPr="00607A3B" w:rsidRDefault="00EE2E4E" w:rsidP="003B3512">
      <w:pPr>
        <w:pStyle w:val="Caption"/>
        <w:keepNext/>
        <w:rPr>
          <w:rFonts w:asciiTheme="majorBidi" w:hAnsiTheme="majorBidi" w:cstheme="majorBidi"/>
          <w:b/>
          <w:bCs/>
          <w:i w:val="0"/>
          <w:iCs w:val="0"/>
          <w:color w:val="auto"/>
          <w:sz w:val="22"/>
          <w:szCs w:val="22"/>
        </w:rPr>
      </w:pPr>
    </w:p>
    <w:tbl>
      <w:tblPr>
        <w:tblStyle w:val="PlainTable2"/>
        <w:tblW w:w="15068" w:type="dxa"/>
        <w:tblInd w:w="-1080" w:type="dxa"/>
        <w:shd w:val="clear" w:color="auto" w:fill="FFFFFF" w:themeFill="background1"/>
        <w:tblLayout w:type="fixed"/>
        <w:tblLook w:val="04A0" w:firstRow="1" w:lastRow="0" w:firstColumn="1" w:lastColumn="0" w:noHBand="0" w:noVBand="1"/>
      </w:tblPr>
      <w:tblGrid>
        <w:gridCol w:w="1174"/>
        <w:gridCol w:w="604"/>
        <w:gridCol w:w="7944"/>
        <w:gridCol w:w="772"/>
        <w:gridCol w:w="748"/>
        <w:gridCol w:w="909"/>
        <w:gridCol w:w="751"/>
        <w:gridCol w:w="839"/>
        <w:gridCol w:w="642"/>
        <w:gridCol w:w="685"/>
      </w:tblGrid>
      <w:tr w:rsidR="00EE2E4E" w:rsidTr="003B3512">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1778" w:type="dxa"/>
            <w:gridSpan w:val="2"/>
            <w:vMerge w:val="restart"/>
            <w:tcBorders>
              <w:top w:val="single" w:sz="4" w:space="0" w:color="7F7F7F" w:themeColor="text1" w:themeTint="80"/>
              <w:left w:val="nil"/>
              <w:right w:val="nil"/>
            </w:tcBorders>
            <w:shd w:val="clear" w:color="auto" w:fill="FFFFFF" w:themeFill="background1"/>
            <w:vAlign w:val="center"/>
            <w:hideMark/>
          </w:tcPr>
          <w:p w:rsidR="00EE2E4E" w:rsidRDefault="003B3512">
            <w:pPr>
              <w:spacing w:line="240" w:lineRule="auto"/>
              <w:jc w:val="center"/>
              <w:rPr>
                <w:rFonts w:asciiTheme="majorBidi" w:hAnsiTheme="majorBidi" w:cstheme="majorBidi"/>
                <w:sz w:val="18"/>
                <w:szCs w:val="18"/>
              </w:rPr>
            </w:pPr>
            <w:r>
              <w:rPr>
                <w:rFonts w:asciiTheme="majorBidi" w:hAnsiTheme="majorBidi" w:cstheme="majorBidi"/>
                <w:sz w:val="18"/>
                <w:szCs w:val="18"/>
              </w:rPr>
              <w:t>Studied site</w:t>
            </w:r>
          </w:p>
        </w:tc>
        <w:tc>
          <w:tcPr>
            <w:tcW w:w="7944" w:type="dxa"/>
            <w:vMerge w:val="restart"/>
            <w:tcBorders>
              <w:top w:val="single" w:sz="4" w:space="0" w:color="7F7F7F" w:themeColor="text1" w:themeTint="80"/>
              <w:left w:val="nil"/>
              <w:right w:val="nil"/>
            </w:tcBorders>
            <w:shd w:val="clear" w:color="auto" w:fill="FFFFFF" w:themeFill="background1"/>
            <w:vAlign w:val="center"/>
            <w:hideMark/>
          </w:tcPr>
          <w:p w:rsidR="00EE2E4E" w:rsidRDefault="00A92132">
            <w:pPr>
              <w:tabs>
                <w:tab w:val="left" w:pos="2112"/>
              </w:tabs>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Narratives</w:t>
            </w:r>
          </w:p>
        </w:tc>
        <w:tc>
          <w:tcPr>
            <w:tcW w:w="4019" w:type="dxa"/>
            <w:gridSpan w:val="5"/>
            <w:tcBorders>
              <w:top w:val="single" w:sz="4" w:space="0" w:color="7F7F7F" w:themeColor="text1" w:themeTint="80"/>
              <w:left w:val="nil"/>
              <w:right w:val="nil"/>
            </w:tcBorders>
            <w:shd w:val="clear" w:color="auto" w:fill="FFFFFF" w:themeFill="background1"/>
            <w:vAlign w:val="center"/>
            <w:hideMark/>
          </w:tcPr>
          <w:p w:rsidR="00EE2E4E" w:rsidRDefault="00EE2E4E">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Mechanisms</w:t>
            </w:r>
            <w:r w:rsidR="00CA09DD">
              <w:rPr>
                <w:rFonts w:asciiTheme="majorBidi" w:hAnsiTheme="majorBidi" w:cstheme="majorBidi"/>
                <w:sz w:val="18"/>
                <w:szCs w:val="18"/>
              </w:rPr>
              <w:t xml:space="preserve"> of mobilisation </w:t>
            </w:r>
          </w:p>
        </w:tc>
        <w:tc>
          <w:tcPr>
            <w:tcW w:w="1327" w:type="dxa"/>
            <w:gridSpan w:val="2"/>
            <w:tcBorders>
              <w:top w:val="single" w:sz="4" w:space="0" w:color="7F7F7F" w:themeColor="text1" w:themeTint="80"/>
              <w:left w:val="nil"/>
              <w:right w:val="nil"/>
            </w:tcBorders>
            <w:shd w:val="clear" w:color="auto" w:fill="FFFFFF" w:themeFill="background1"/>
            <w:vAlign w:val="center"/>
            <w:hideMark/>
          </w:tcPr>
          <w:p w:rsidR="00EE2E4E" w:rsidRDefault="00CA09DD" w:rsidP="00CA09DD">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factors</w:t>
            </w:r>
          </w:p>
        </w:tc>
      </w:tr>
      <w:tr w:rsidR="003B3512" w:rsidTr="003B3512">
        <w:trPr>
          <w:cnfStyle w:val="000000100000" w:firstRow="0" w:lastRow="0" w:firstColumn="0" w:lastColumn="0" w:oddVBand="0" w:evenVBand="0" w:oddHBand="1" w:evenHBand="0" w:firstRowFirstColumn="0" w:firstRowLastColumn="0" w:lastRowFirstColumn="0" w:lastRowLastColumn="0"/>
          <w:trHeight w:val="479"/>
        </w:trPr>
        <w:tc>
          <w:tcPr>
            <w:cnfStyle w:val="001000000000" w:firstRow="0" w:lastRow="0" w:firstColumn="1" w:lastColumn="0" w:oddVBand="0" w:evenVBand="0" w:oddHBand="0" w:evenHBand="0" w:firstRowFirstColumn="0" w:firstRowLastColumn="0" w:lastRowFirstColumn="0" w:lastRowLastColumn="0"/>
            <w:tcW w:w="1778" w:type="dxa"/>
            <w:gridSpan w:val="2"/>
            <w:vMerge/>
            <w:tcBorders>
              <w:left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7944" w:type="dxa"/>
            <w:vMerge/>
            <w:tcBorders>
              <w:left w:val="nil"/>
              <w:right w:val="nil"/>
            </w:tcBorders>
            <w:shd w:val="clear" w:color="auto" w:fill="FFFFFF" w:themeFill="background1"/>
            <w:vAlign w:val="center"/>
            <w:hideMark/>
          </w:tcPr>
          <w:p w:rsidR="00EE2E4E" w:rsidRDefault="00EE2E4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sz w:val="18"/>
                <w:szCs w:val="18"/>
              </w:rPr>
            </w:pPr>
          </w:p>
        </w:tc>
        <w:tc>
          <w:tcPr>
            <w:tcW w:w="772" w:type="dxa"/>
            <w:tcBorders>
              <w:left w:val="nil"/>
              <w:right w:val="nil"/>
            </w:tcBorders>
            <w:shd w:val="clear" w:color="auto" w:fill="FFFFFF" w:themeFill="background1"/>
            <w:vAlign w:val="center"/>
            <w:hideMark/>
          </w:tcPr>
          <w:p w:rsidR="00EE2E4E" w:rsidRDefault="00CA09DD">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Object Formation</w:t>
            </w:r>
          </w:p>
        </w:tc>
        <w:tc>
          <w:tcPr>
            <w:tcW w:w="748"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Trans</w:t>
            </w:r>
            <w:r w:rsidR="003B3512">
              <w:rPr>
                <w:rFonts w:asciiTheme="majorBidi" w:hAnsiTheme="majorBidi" w:cstheme="majorBidi"/>
                <w:sz w:val="18"/>
                <w:szCs w:val="18"/>
              </w:rPr>
              <w:t>lation</w:t>
            </w:r>
          </w:p>
        </w:tc>
        <w:tc>
          <w:tcPr>
            <w:tcW w:w="909"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Sense-making</w:t>
            </w:r>
          </w:p>
        </w:tc>
        <w:tc>
          <w:tcPr>
            <w:tcW w:w="751" w:type="dxa"/>
            <w:tcBorders>
              <w:left w:val="nil"/>
              <w:right w:val="nil"/>
            </w:tcBorders>
            <w:shd w:val="clear" w:color="auto" w:fill="FFFFFF" w:themeFill="background1"/>
            <w:vAlign w:val="center"/>
            <w:hideMark/>
          </w:tcPr>
          <w:p w:rsidR="00EE2E4E" w:rsidRDefault="003B3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Reflexive</w:t>
            </w:r>
            <w:r w:rsidR="00EE2E4E">
              <w:rPr>
                <w:rFonts w:asciiTheme="majorBidi" w:hAnsiTheme="majorBidi" w:cstheme="majorBidi"/>
                <w:sz w:val="18"/>
                <w:szCs w:val="18"/>
              </w:rPr>
              <w:t xml:space="preserve"> moni</w:t>
            </w:r>
            <w:r>
              <w:rPr>
                <w:rFonts w:asciiTheme="majorBidi" w:hAnsiTheme="majorBidi" w:cstheme="majorBidi"/>
                <w:sz w:val="18"/>
                <w:szCs w:val="18"/>
              </w:rPr>
              <w:t>toring</w:t>
            </w:r>
          </w:p>
        </w:tc>
        <w:tc>
          <w:tcPr>
            <w:tcW w:w="839"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Work-arti</w:t>
            </w:r>
            <w:r w:rsidR="003B3512">
              <w:rPr>
                <w:rFonts w:asciiTheme="majorBidi" w:hAnsiTheme="majorBidi" w:cstheme="majorBidi"/>
                <w:sz w:val="18"/>
                <w:szCs w:val="18"/>
              </w:rPr>
              <w:t>culation</w:t>
            </w:r>
          </w:p>
        </w:tc>
        <w:tc>
          <w:tcPr>
            <w:tcW w:w="642"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Lead</w:t>
            </w:r>
            <w:r w:rsidR="003B3512">
              <w:rPr>
                <w:rFonts w:asciiTheme="majorBidi" w:hAnsiTheme="majorBidi" w:cstheme="majorBidi"/>
                <w:sz w:val="18"/>
                <w:szCs w:val="18"/>
              </w:rPr>
              <w:t>ership</w:t>
            </w:r>
          </w:p>
        </w:tc>
        <w:tc>
          <w:tcPr>
            <w:tcW w:w="685" w:type="dxa"/>
            <w:tcBorders>
              <w:left w:val="nil"/>
              <w:right w:val="nil"/>
            </w:tcBorders>
            <w:shd w:val="clear" w:color="auto" w:fill="FFFFFF" w:themeFill="background1"/>
            <w:vAlign w:val="center"/>
            <w:hideMark/>
          </w:tcPr>
          <w:p w:rsidR="00EE2E4E" w:rsidRDefault="00EE2E4E" w:rsidP="003B351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Cont</w:t>
            </w:r>
            <w:r w:rsidR="003B3512">
              <w:rPr>
                <w:rFonts w:asciiTheme="majorBidi" w:hAnsiTheme="majorBidi" w:cstheme="majorBidi"/>
                <w:sz w:val="18"/>
                <w:szCs w:val="18"/>
              </w:rPr>
              <w:t xml:space="preserve">extual </w:t>
            </w:r>
          </w:p>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sett</w:t>
            </w:r>
            <w:r w:rsidR="003B3512">
              <w:rPr>
                <w:rFonts w:asciiTheme="majorBidi" w:hAnsiTheme="majorBidi" w:cstheme="majorBidi"/>
                <w:sz w:val="18"/>
                <w:szCs w:val="18"/>
              </w:rPr>
              <w:t>ings</w:t>
            </w:r>
          </w:p>
        </w:tc>
      </w:tr>
      <w:tr w:rsidR="003B3512" w:rsidTr="003B3512">
        <w:trPr>
          <w:trHeight w:val="519"/>
        </w:trPr>
        <w:tc>
          <w:tcPr>
            <w:cnfStyle w:val="001000000000" w:firstRow="0" w:lastRow="0" w:firstColumn="1" w:lastColumn="0" w:oddVBand="0" w:evenVBand="0" w:oddHBand="0" w:evenHBand="0" w:firstRowFirstColumn="0" w:firstRowLastColumn="0" w:lastRowFirstColumn="0" w:lastRowLastColumn="0"/>
            <w:tcW w:w="1174" w:type="dxa"/>
            <w:vMerge w:val="restart"/>
            <w:tcBorders>
              <w:top w:val="nil"/>
              <w:left w:val="nil"/>
              <w:bottom w:val="nil"/>
              <w:right w:val="nil"/>
            </w:tcBorders>
            <w:shd w:val="clear" w:color="auto" w:fill="FFFFFF" w:themeFill="background1"/>
            <w:vAlign w:val="center"/>
            <w:hideMark/>
          </w:tcPr>
          <w:p w:rsidR="00EE2E4E" w:rsidRDefault="00EE2E4E">
            <w:pPr>
              <w:spacing w:line="240" w:lineRule="auto"/>
              <w:jc w:val="center"/>
              <w:rPr>
                <w:rFonts w:asciiTheme="majorBidi" w:hAnsiTheme="majorBidi" w:cstheme="majorBidi"/>
                <w:sz w:val="18"/>
                <w:szCs w:val="18"/>
              </w:rPr>
            </w:pPr>
            <w:r>
              <w:rPr>
                <w:rFonts w:asciiTheme="majorBidi" w:hAnsiTheme="majorBidi" w:cstheme="majorBidi"/>
                <w:sz w:val="18"/>
                <w:szCs w:val="18"/>
              </w:rPr>
              <w:t>A</w:t>
            </w:r>
          </w:p>
        </w:tc>
        <w:tc>
          <w:tcPr>
            <w:tcW w:w="604" w:type="dxa"/>
            <w:vMerge w:val="restart"/>
            <w:tcBorders>
              <w:top w:val="nil"/>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MM1</w:t>
            </w:r>
          </w:p>
        </w:tc>
        <w:tc>
          <w:tcPr>
            <w:tcW w:w="7944" w:type="dxa"/>
            <w:tcBorders>
              <w:top w:val="nil"/>
              <w:left w:val="nil"/>
              <w:bottom w:val="nil"/>
              <w:right w:val="nil"/>
            </w:tcBorders>
            <w:shd w:val="clear" w:color="auto" w:fill="FFFFFF" w:themeFill="background1"/>
            <w:vAlign w:val="center"/>
            <w:hideMark/>
          </w:tcPr>
          <w:p w:rsidR="00EE2E4E" w:rsidRDefault="00EE2E4E" w:rsidP="008F694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bCs/>
                <w:sz w:val="18"/>
                <w:szCs w:val="18"/>
              </w:rPr>
              <w:t>Well, we have a table about what we are going to do, we have a map in fact of our actions which is an action plan, ... we must not perceive and live the certification  as a b</w:t>
            </w:r>
            <w:r w:rsidR="00607A3B">
              <w:rPr>
                <w:rFonts w:asciiTheme="majorBidi" w:hAnsiTheme="majorBidi" w:cstheme="majorBidi"/>
                <w:bCs/>
                <w:sz w:val="18"/>
                <w:szCs w:val="18"/>
              </w:rPr>
              <w:t xml:space="preserve">arrier, </w:t>
            </w:r>
            <w:r>
              <w:rPr>
                <w:rFonts w:asciiTheme="majorBidi" w:hAnsiTheme="majorBidi" w:cstheme="majorBidi"/>
                <w:bCs/>
                <w:sz w:val="18"/>
                <w:szCs w:val="18"/>
              </w:rPr>
              <w:t xml:space="preserve"> there are a lot of people will say “it's the certification !!”, they  take it as sanction! but for me it allows to pilot and improve</w:t>
            </w:r>
          </w:p>
        </w:tc>
        <w:tc>
          <w:tcPr>
            <w:tcW w:w="772"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48"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51"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83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85"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174" w:type="dxa"/>
            <w:vMerge/>
            <w:tcBorders>
              <w:top w:val="nil"/>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right w:val="nil"/>
            </w:tcBorders>
            <w:shd w:val="clear" w:color="auto" w:fill="FFFFFF" w:themeFill="background1"/>
            <w:vAlign w:val="center"/>
            <w:hideMark/>
          </w:tcPr>
          <w:p w:rsidR="00EE2E4E" w:rsidRDefault="00EE2E4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944" w:type="dxa"/>
            <w:tcBorders>
              <w:left w:val="nil"/>
              <w:right w:val="nil"/>
            </w:tcBorders>
            <w:shd w:val="clear" w:color="auto" w:fill="FFFFFF" w:themeFill="background1"/>
            <w:vAlign w:val="center"/>
            <w:hideMark/>
          </w:tcPr>
          <w:p w:rsidR="00EE2E4E" w:rsidRDefault="00EE2E4E" w:rsidP="008F694B">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sz w:val="18"/>
                <w:szCs w:val="18"/>
              </w:rPr>
            </w:pPr>
            <w:r>
              <w:rPr>
                <w:rFonts w:asciiTheme="majorBidi" w:hAnsiTheme="majorBidi" w:cstheme="majorBidi"/>
                <w:sz w:val="18"/>
                <w:szCs w:val="18"/>
              </w:rPr>
              <w:t xml:space="preserve"> first it must makes sense, so the  sense, the time to do things, and haves the appropriate environment</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3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4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85"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r>
      <w:tr w:rsidR="003B3512" w:rsidTr="003B3512">
        <w:trPr>
          <w:trHeight w:val="519"/>
        </w:trPr>
        <w:tc>
          <w:tcPr>
            <w:cnfStyle w:val="001000000000" w:firstRow="0" w:lastRow="0" w:firstColumn="1" w:lastColumn="0" w:oddVBand="0" w:evenVBand="0" w:oddHBand="0" w:evenHBand="0" w:firstRowFirstColumn="0" w:firstRowLastColumn="0" w:lastRowFirstColumn="0" w:lastRowLastColumn="0"/>
            <w:tcW w:w="1174" w:type="dxa"/>
            <w:vMerge/>
            <w:tcBorders>
              <w:top w:val="nil"/>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val="restart"/>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MM2</w:t>
            </w:r>
          </w:p>
        </w:tc>
        <w:tc>
          <w:tcPr>
            <w:tcW w:w="7944" w:type="dxa"/>
            <w:tcBorders>
              <w:top w:val="nil"/>
              <w:left w:val="nil"/>
              <w:bottom w:val="nil"/>
              <w:right w:val="nil"/>
            </w:tcBorders>
            <w:shd w:val="clear" w:color="auto" w:fill="FFFFFF" w:themeFill="background1"/>
            <w:vAlign w:val="center"/>
            <w:hideMark/>
          </w:tcPr>
          <w:p w:rsidR="00EE2E4E" w:rsidRDefault="00607A3B" w:rsidP="008F694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943D90">
              <w:rPr>
                <w:rFonts w:asciiTheme="majorBidi" w:hAnsiTheme="majorBidi" w:cstheme="majorBidi"/>
                <w:iCs/>
                <w:sz w:val="20"/>
                <w:szCs w:val="20"/>
              </w:rPr>
              <w:t xml:space="preserve">We are supported by the quality unit </w:t>
            </w:r>
            <w:r w:rsidRPr="00DE7DDB">
              <w:rPr>
                <w:rFonts w:asciiTheme="majorBidi" w:hAnsiTheme="majorBidi" w:cstheme="majorBidi"/>
                <w:iCs/>
                <w:sz w:val="20"/>
                <w:szCs w:val="20"/>
              </w:rPr>
              <w:t xml:space="preserve">for the implementation of quality policies. The unit defines the working plan at </w:t>
            </w:r>
            <w:r>
              <w:rPr>
                <w:rFonts w:asciiTheme="majorBidi" w:hAnsiTheme="majorBidi" w:cstheme="majorBidi"/>
                <w:iCs/>
                <w:sz w:val="20"/>
                <w:szCs w:val="20"/>
              </w:rPr>
              <w:t>different levels</w:t>
            </w:r>
            <w:r w:rsidR="00EE2E4E">
              <w:rPr>
                <w:rFonts w:asciiTheme="majorBidi" w:hAnsiTheme="majorBidi" w:cstheme="majorBidi"/>
                <w:sz w:val="18"/>
                <w:szCs w:val="18"/>
              </w:rPr>
              <w:t>. For example, you have to implement this procedure at this and this places, such  and such levels, then we actually redact this quality procedure</w:t>
            </w:r>
          </w:p>
        </w:tc>
        <w:tc>
          <w:tcPr>
            <w:tcW w:w="772"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48"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51"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83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tcPr>
          <w:p w:rsidR="00EE2E4E" w:rsidRDefault="009307E8">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174" w:type="dxa"/>
            <w:vMerge/>
            <w:tcBorders>
              <w:top w:val="nil"/>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bottom w:val="nil"/>
              <w:right w:val="nil"/>
            </w:tcBorders>
            <w:shd w:val="clear" w:color="auto" w:fill="FFFFFF" w:themeFill="background1"/>
            <w:vAlign w:val="center"/>
            <w:hideMark/>
          </w:tcPr>
          <w:p w:rsidR="00EE2E4E" w:rsidRDefault="00EE2E4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944" w:type="dxa"/>
            <w:tcBorders>
              <w:left w:val="nil"/>
              <w:right w:val="nil"/>
            </w:tcBorders>
            <w:shd w:val="clear" w:color="auto" w:fill="FFFFFF" w:themeFill="background1"/>
            <w:vAlign w:val="center"/>
            <w:hideMark/>
          </w:tcPr>
          <w:p w:rsidR="00EE2E4E" w:rsidRDefault="00607A3B" w:rsidP="008F694B">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Really it depends on</w:t>
            </w:r>
            <w:r w:rsidR="00EE2E4E">
              <w:rPr>
                <w:rFonts w:asciiTheme="majorBidi" w:hAnsiTheme="majorBidi" w:cstheme="majorBidi"/>
                <w:sz w:val="18"/>
                <w:szCs w:val="18"/>
              </w:rPr>
              <w:t xml:space="preserve"> an organizational culture of quality and patient safety, it's all in that spirit, and I think it's essential to make sense for nurses, </w:t>
            </w:r>
            <w:r>
              <w:rPr>
                <w:rFonts w:asciiTheme="majorBidi" w:hAnsiTheme="majorBidi" w:cstheme="majorBidi"/>
                <w:sz w:val="18"/>
                <w:szCs w:val="18"/>
              </w:rPr>
              <w:t xml:space="preserve">because </w:t>
            </w:r>
            <w:r w:rsidR="00EE2E4E">
              <w:rPr>
                <w:rFonts w:asciiTheme="majorBidi" w:hAnsiTheme="majorBidi" w:cstheme="majorBidi"/>
                <w:sz w:val="18"/>
                <w:szCs w:val="18"/>
              </w:rPr>
              <w:t xml:space="preserve">we only do things if we understand… We explain to them that we </w:t>
            </w:r>
            <w:r w:rsidR="00D222C1">
              <w:rPr>
                <w:rFonts w:asciiTheme="majorBidi" w:hAnsiTheme="majorBidi" w:cstheme="majorBidi"/>
                <w:sz w:val="18"/>
                <w:szCs w:val="18"/>
              </w:rPr>
              <w:t xml:space="preserve">implement this </w:t>
            </w:r>
            <w:r w:rsidR="00EE2E4E">
              <w:rPr>
                <w:rFonts w:asciiTheme="majorBidi" w:hAnsiTheme="majorBidi" w:cstheme="majorBidi"/>
                <w:sz w:val="18"/>
                <w:szCs w:val="18"/>
              </w:rPr>
              <w:t>to ensure optimal</w:t>
            </w:r>
            <w:r w:rsidR="00D222C1">
              <w:rPr>
                <w:rFonts w:asciiTheme="majorBidi" w:hAnsiTheme="majorBidi" w:cstheme="majorBidi"/>
                <w:sz w:val="18"/>
                <w:szCs w:val="18"/>
              </w:rPr>
              <w:t xml:space="preserve"> and secure</w:t>
            </w:r>
            <w:r w:rsidR="00EE2E4E">
              <w:rPr>
                <w:rFonts w:asciiTheme="majorBidi" w:hAnsiTheme="majorBidi" w:cstheme="majorBidi"/>
                <w:sz w:val="18"/>
                <w:szCs w:val="18"/>
              </w:rPr>
              <w:t xml:space="preserve"> patient care</w:t>
            </w:r>
            <w:r w:rsidR="00D222C1">
              <w:rPr>
                <w:rFonts w:asciiTheme="majorBidi" w:hAnsiTheme="majorBidi" w:cstheme="majorBidi"/>
                <w:sz w:val="18"/>
                <w:szCs w:val="18"/>
              </w:rPr>
              <w:t>.</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3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42" w:type="dxa"/>
            <w:tcBorders>
              <w:left w:val="nil"/>
              <w:right w:val="nil"/>
            </w:tcBorders>
            <w:shd w:val="clear" w:color="auto" w:fill="FFFFFF" w:themeFill="background1"/>
            <w:vAlign w:val="center"/>
          </w:tcPr>
          <w:p w:rsidR="00EE2E4E" w:rsidRDefault="009307E8">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r>
      <w:tr w:rsidR="003B3512" w:rsidTr="003B3512">
        <w:trPr>
          <w:trHeight w:val="519"/>
        </w:trPr>
        <w:tc>
          <w:tcPr>
            <w:cnfStyle w:val="001000000000" w:firstRow="0" w:lastRow="0" w:firstColumn="1" w:lastColumn="0" w:oddVBand="0" w:evenVBand="0" w:oddHBand="0" w:evenHBand="0" w:firstRowFirstColumn="0" w:firstRowLastColumn="0" w:lastRowFirstColumn="0" w:lastRowLastColumn="0"/>
            <w:tcW w:w="1174" w:type="dxa"/>
            <w:vMerge/>
            <w:tcBorders>
              <w:top w:val="nil"/>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bottom w:val="nil"/>
              <w:right w:val="nil"/>
            </w:tcBorders>
            <w:shd w:val="clear" w:color="auto" w:fill="FFFFFF" w:themeFill="background1"/>
            <w:vAlign w:val="center"/>
            <w:hideMark/>
          </w:tcPr>
          <w:p w:rsidR="00EE2E4E" w:rsidRDefault="00EE2E4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944" w:type="dxa"/>
            <w:tcBorders>
              <w:top w:val="nil"/>
              <w:left w:val="nil"/>
              <w:bottom w:val="nil"/>
              <w:right w:val="nil"/>
            </w:tcBorders>
            <w:shd w:val="clear" w:color="auto" w:fill="FFFFFF" w:themeFill="background1"/>
            <w:vAlign w:val="center"/>
            <w:hideMark/>
          </w:tcPr>
          <w:p w:rsidR="00EE2E4E" w:rsidRDefault="00D222C1" w:rsidP="008F694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O</w:t>
            </w:r>
            <w:r w:rsidR="00EE2E4E">
              <w:rPr>
                <w:rFonts w:asciiTheme="majorBidi" w:hAnsiTheme="majorBidi" w:cstheme="majorBidi"/>
                <w:sz w:val="18"/>
                <w:szCs w:val="18"/>
              </w:rPr>
              <w:t xml:space="preserve">nly </w:t>
            </w:r>
            <w:r>
              <w:rPr>
                <w:rFonts w:asciiTheme="majorBidi" w:hAnsiTheme="majorBidi" w:cstheme="majorBidi"/>
                <w:sz w:val="18"/>
                <w:szCs w:val="18"/>
              </w:rPr>
              <w:t>nurses know  the best  to talk about and how to implement these certification procedure, it is their daily work, and routine practices</w:t>
            </w:r>
            <w:r w:rsidR="00EE2E4E">
              <w:rPr>
                <w:rFonts w:asciiTheme="majorBidi" w:hAnsiTheme="majorBidi" w:cstheme="majorBidi"/>
                <w:sz w:val="18"/>
                <w:szCs w:val="18"/>
              </w:rPr>
              <w:t xml:space="preserve"> ... they are the ones who  are able to readjust and re</w:t>
            </w:r>
            <w:r w:rsidR="009307E8">
              <w:rPr>
                <w:rFonts w:asciiTheme="majorBidi" w:hAnsiTheme="majorBidi" w:cstheme="majorBidi"/>
                <w:sz w:val="18"/>
                <w:szCs w:val="18"/>
              </w:rPr>
              <w:t>-</w:t>
            </w:r>
            <w:r w:rsidR="00EE2E4E">
              <w:rPr>
                <w:rFonts w:asciiTheme="majorBidi" w:hAnsiTheme="majorBidi" w:cstheme="majorBidi"/>
                <w:sz w:val="18"/>
                <w:szCs w:val="18"/>
              </w:rPr>
              <w:t>evaluate, so that</w:t>
            </w:r>
            <w:r>
              <w:rPr>
                <w:rFonts w:asciiTheme="majorBidi" w:hAnsiTheme="majorBidi" w:cstheme="majorBidi"/>
                <w:sz w:val="18"/>
                <w:szCs w:val="18"/>
              </w:rPr>
              <w:t xml:space="preserve"> they are</w:t>
            </w:r>
            <w:r w:rsidR="00EE2E4E">
              <w:rPr>
                <w:rFonts w:asciiTheme="majorBidi" w:hAnsiTheme="majorBidi" w:cstheme="majorBidi"/>
                <w:sz w:val="18"/>
                <w:szCs w:val="18"/>
              </w:rPr>
              <w:t xml:space="preserve"> </w:t>
            </w:r>
            <w:r>
              <w:rPr>
                <w:rFonts w:asciiTheme="majorBidi" w:hAnsiTheme="majorBidi" w:cstheme="majorBidi"/>
                <w:sz w:val="18"/>
                <w:szCs w:val="18"/>
              </w:rPr>
              <w:t xml:space="preserve">involved in </w:t>
            </w:r>
            <w:r w:rsidR="00EE2E4E">
              <w:rPr>
                <w:rFonts w:asciiTheme="majorBidi" w:hAnsiTheme="majorBidi" w:cstheme="majorBidi"/>
                <w:sz w:val="18"/>
                <w:szCs w:val="18"/>
              </w:rPr>
              <w:t>write things that make sense</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85"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519"/>
        </w:trPr>
        <w:tc>
          <w:tcPr>
            <w:cnfStyle w:val="001000000000" w:firstRow="0" w:lastRow="0" w:firstColumn="1" w:lastColumn="0" w:oddVBand="0" w:evenVBand="0" w:oddHBand="0" w:evenHBand="0" w:firstRowFirstColumn="0" w:firstRowLastColumn="0" w:lastRowFirstColumn="0" w:lastRowLastColumn="0"/>
            <w:tcW w:w="1174" w:type="dxa"/>
            <w:vMerge/>
            <w:tcBorders>
              <w:top w:val="nil"/>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RN1</w:t>
            </w:r>
          </w:p>
        </w:tc>
        <w:tc>
          <w:tcPr>
            <w:tcW w:w="7944" w:type="dxa"/>
            <w:tcBorders>
              <w:left w:val="nil"/>
              <w:right w:val="nil"/>
            </w:tcBorders>
            <w:shd w:val="clear" w:color="auto" w:fill="FFFFFF" w:themeFill="background1"/>
            <w:vAlign w:val="center"/>
            <w:hideMark/>
          </w:tcPr>
          <w:p w:rsidR="00EE2E4E" w:rsidRDefault="00275DF8" w:rsidP="008F694B">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There are nurses</w:t>
            </w:r>
            <w:r w:rsidR="00EE2E4E">
              <w:rPr>
                <w:rFonts w:asciiTheme="majorBidi" w:hAnsiTheme="majorBidi" w:cstheme="majorBidi"/>
                <w:sz w:val="18"/>
                <w:szCs w:val="18"/>
              </w:rPr>
              <w:t xml:space="preserve"> referents for these protocols, for example the referent of hygiene who gives us the information or  also could be by our local manager it depends, these are information meetings</w:t>
            </w:r>
          </w:p>
        </w:tc>
        <w:tc>
          <w:tcPr>
            <w:tcW w:w="772"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48"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3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42"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519"/>
        </w:trPr>
        <w:tc>
          <w:tcPr>
            <w:cnfStyle w:val="001000000000" w:firstRow="0" w:lastRow="0" w:firstColumn="1" w:lastColumn="0" w:oddVBand="0" w:evenVBand="0" w:oddHBand="0" w:evenHBand="0" w:firstRowFirstColumn="0" w:firstRowLastColumn="0" w:lastRowFirstColumn="0" w:lastRowLastColumn="0"/>
            <w:tcW w:w="1174" w:type="dxa"/>
            <w:vMerge/>
            <w:tcBorders>
              <w:top w:val="nil"/>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RN1</w:t>
            </w:r>
          </w:p>
        </w:tc>
        <w:tc>
          <w:tcPr>
            <w:tcW w:w="7944" w:type="dxa"/>
            <w:tcBorders>
              <w:top w:val="nil"/>
              <w:left w:val="nil"/>
              <w:bottom w:val="nil"/>
              <w:right w:val="nil"/>
            </w:tcBorders>
            <w:shd w:val="clear" w:color="auto" w:fill="FFFFFF" w:themeFill="background1"/>
            <w:vAlign w:val="center"/>
            <w:hideMark/>
          </w:tcPr>
          <w:p w:rsidR="00EE2E4E" w:rsidRDefault="00EE2E4E" w:rsidP="008F694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 xml:space="preserve">It the communication first, and second there is the working procedure which describe and support our practices to make sense into our practices </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839"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85"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val="restart"/>
            <w:tcBorders>
              <w:left w:val="nil"/>
              <w:bottom w:val="nil"/>
              <w:right w:val="nil"/>
            </w:tcBorders>
            <w:shd w:val="clear" w:color="auto" w:fill="FFFFFF" w:themeFill="background1"/>
            <w:vAlign w:val="center"/>
            <w:hideMark/>
          </w:tcPr>
          <w:p w:rsidR="00EE2E4E" w:rsidRDefault="00EE2E4E">
            <w:pPr>
              <w:spacing w:line="240" w:lineRule="auto"/>
              <w:jc w:val="center"/>
              <w:rPr>
                <w:rFonts w:asciiTheme="majorBidi" w:hAnsiTheme="majorBidi" w:cstheme="majorBidi"/>
                <w:sz w:val="18"/>
                <w:szCs w:val="18"/>
              </w:rPr>
            </w:pPr>
            <w:r>
              <w:rPr>
                <w:rFonts w:asciiTheme="majorBidi" w:hAnsiTheme="majorBidi" w:cstheme="majorBidi"/>
                <w:sz w:val="18"/>
                <w:szCs w:val="18"/>
              </w:rPr>
              <w:t>B</w:t>
            </w:r>
          </w:p>
        </w:tc>
        <w:tc>
          <w:tcPr>
            <w:tcW w:w="604"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TL1</w:t>
            </w:r>
          </w:p>
        </w:tc>
        <w:tc>
          <w:tcPr>
            <w:tcW w:w="7944" w:type="dxa"/>
            <w:tcBorders>
              <w:left w:val="nil"/>
              <w:right w:val="nil"/>
            </w:tcBorders>
            <w:shd w:val="clear" w:color="auto" w:fill="FFFFFF" w:themeFill="background1"/>
            <w:vAlign w:val="center"/>
            <w:hideMark/>
          </w:tcPr>
          <w:p w:rsidR="00EE2E4E" w:rsidRDefault="00EE2E4E" w:rsidP="008F694B">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She (nurse) participates in reporting the existing</w:t>
            </w:r>
            <w:r w:rsidR="00CD59BC">
              <w:rPr>
                <w:rFonts w:asciiTheme="majorBidi" w:hAnsiTheme="majorBidi" w:cstheme="majorBidi"/>
                <w:sz w:val="18"/>
                <w:szCs w:val="18"/>
              </w:rPr>
              <w:t xml:space="preserve"> on term of strengths and weakness, and giving</w:t>
            </w:r>
            <w:r>
              <w:rPr>
                <w:rFonts w:asciiTheme="majorBidi" w:hAnsiTheme="majorBidi" w:cstheme="majorBidi"/>
                <w:sz w:val="18"/>
                <w:szCs w:val="18"/>
              </w:rPr>
              <w:t xml:space="preserve"> work</w:t>
            </w:r>
            <w:r w:rsidR="00CD59BC">
              <w:rPr>
                <w:rFonts w:asciiTheme="majorBidi" w:hAnsiTheme="majorBidi" w:cstheme="majorBidi"/>
                <w:sz w:val="18"/>
                <w:szCs w:val="18"/>
              </w:rPr>
              <w:t xml:space="preserve"> notes</w:t>
            </w:r>
            <w:r>
              <w:rPr>
                <w:rFonts w:asciiTheme="majorBidi" w:hAnsiTheme="majorBidi" w:cstheme="majorBidi"/>
                <w:sz w:val="18"/>
                <w:szCs w:val="18"/>
              </w:rPr>
              <w:t xml:space="preserve">. She also participates </w:t>
            </w:r>
            <w:r w:rsidR="00CD59BC">
              <w:rPr>
                <w:rFonts w:asciiTheme="majorBidi" w:hAnsiTheme="majorBidi" w:cstheme="majorBidi"/>
                <w:sz w:val="18"/>
                <w:szCs w:val="18"/>
              </w:rPr>
              <w:t xml:space="preserve">in identifying what could be useful  to readjust </w:t>
            </w:r>
            <w:r>
              <w:rPr>
                <w:rFonts w:asciiTheme="majorBidi" w:hAnsiTheme="majorBidi" w:cstheme="majorBidi"/>
                <w:sz w:val="18"/>
                <w:szCs w:val="18"/>
              </w:rPr>
              <w:t>thing</w:t>
            </w:r>
            <w:r w:rsidR="00CD59BC">
              <w:rPr>
                <w:rFonts w:asciiTheme="majorBidi" w:hAnsiTheme="majorBidi" w:cstheme="majorBidi"/>
                <w:sz w:val="18"/>
                <w:szCs w:val="18"/>
              </w:rPr>
              <w:t xml:space="preserve">s an then we integrate it, </w:t>
            </w:r>
            <w:r>
              <w:rPr>
                <w:rFonts w:asciiTheme="majorBidi" w:hAnsiTheme="majorBidi" w:cstheme="majorBidi"/>
                <w:sz w:val="18"/>
                <w:szCs w:val="18"/>
              </w:rPr>
              <w:t>after</w:t>
            </w:r>
            <w:r w:rsidR="00CD59BC">
              <w:rPr>
                <w:rFonts w:asciiTheme="majorBidi" w:hAnsiTheme="majorBidi" w:cstheme="majorBidi"/>
                <w:sz w:val="18"/>
                <w:szCs w:val="18"/>
              </w:rPr>
              <w:t xml:space="preserve"> that</w:t>
            </w:r>
            <w:r>
              <w:rPr>
                <w:rFonts w:asciiTheme="majorBidi" w:hAnsiTheme="majorBidi" w:cstheme="majorBidi"/>
                <w:sz w:val="18"/>
                <w:szCs w:val="18"/>
              </w:rPr>
              <w:t xml:space="preserve"> she will applies the readjustment in her daily’s’</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85"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TL2</w:t>
            </w:r>
          </w:p>
        </w:tc>
        <w:tc>
          <w:tcPr>
            <w:tcW w:w="7944" w:type="dxa"/>
            <w:tcBorders>
              <w:top w:val="nil"/>
              <w:left w:val="nil"/>
              <w:bottom w:val="nil"/>
              <w:right w:val="nil"/>
            </w:tcBorders>
            <w:shd w:val="clear" w:color="auto" w:fill="FFFFFF" w:themeFill="background1"/>
            <w:vAlign w:val="center"/>
            <w:hideMark/>
          </w:tcPr>
          <w:p w:rsidR="00EE2E4E" w:rsidRDefault="00A359E7" w:rsidP="008F694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A359E7">
              <w:rPr>
                <w:rFonts w:asciiTheme="majorBidi" w:hAnsiTheme="majorBidi" w:cstheme="majorBidi"/>
                <w:sz w:val="18"/>
                <w:szCs w:val="18"/>
              </w:rPr>
              <w:t xml:space="preserve"> </w:t>
            </w:r>
            <w:r w:rsidRPr="00A359E7">
              <w:rPr>
                <w:rFonts w:asciiTheme="majorBidi" w:hAnsiTheme="majorBidi" w:cstheme="majorBidi"/>
                <w:sz w:val="18"/>
                <w:szCs w:val="18"/>
                <w:lang w:val="en-US"/>
              </w:rPr>
              <w:t>for implementation procedures, we identify referents/champions, we improve their skills and train them in methods and tools required for certification, quality and risk management, so they can introduce/implement change and help nurses to change</w:t>
            </w:r>
            <w:r>
              <w:rPr>
                <w:rFonts w:asciiTheme="majorBidi" w:hAnsiTheme="majorBidi" w:cstheme="majorBidi"/>
                <w:sz w:val="18"/>
                <w:szCs w:val="18"/>
              </w:rPr>
              <w:t xml:space="preserve">, </w:t>
            </w:r>
            <w:r w:rsidR="00EE2E4E">
              <w:rPr>
                <w:rFonts w:asciiTheme="majorBidi" w:hAnsiTheme="majorBidi" w:cstheme="majorBidi"/>
                <w:sz w:val="18"/>
                <w:szCs w:val="18"/>
              </w:rPr>
              <w:t xml:space="preserve"> </w:t>
            </w:r>
            <w:r w:rsidR="008575A0">
              <w:rPr>
                <w:rFonts w:asciiTheme="majorBidi" w:hAnsiTheme="majorBidi" w:cstheme="majorBidi"/>
                <w:sz w:val="18"/>
                <w:szCs w:val="18"/>
              </w:rPr>
              <w:t xml:space="preserve">an </w:t>
            </w:r>
            <w:r>
              <w:rPr>
                <w:rFonts w:asciiTheme="majorBidi" w:hAnsiTheme="majorBidi" w:cstheme="majorBidi"/>
                <w:sz w:val="18"/>
                <w:szCs w:val="18"/>
              </w:rPr>
              <w:t>be able to accompanied and monitoring it</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51"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MM1</w:t>
            </w:r>
          </w:p>
        </w:tc>
        <w:tc>
          <w:tcPr>
            <w:tcW w:w="7944" w:type="dxa"/>
            <w:tcBorders>
              <w:left w:val="nil"/>
              <w:right w:val="nil"/>
            </w:tcBorders>
            <w:shd w:val="clear" w:color="auto" w:fill="FFFFFF" w:themeFill="background1"/>
            <w:vAlign w:val="center"/>
            <w:hideMark/>
          </w:tcPr>
          <w:p w:rsidR="00EE2E4E" w:rsidRDefault="00590612" w:rsidP="008F694B">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sidRPr="00DE7DDB">
              <w:rPr>
                <w:rFonts w:asciiTheme="majorBidi" w:hAnsiTheme="majorBidi" w:cstheme="majorBidi"/>
                <w:sz w:val="20"/>
                <w:szCs w:val="20"/>
              </w:rPr>
              <w:t>Nurses are involved in certification implementation procedures, but not necessarily at writing stages. They are more involved in the analysis of evaluations and experiences with the change</w:t>
            </w:r>
            <w:r w:rsidR="00EE2E4E">
              <w:rPr>
                <w:rFonts w:asciiTheme="majorBidi" w:hAnsiTheme="majorBidi" w:cstheme="majorBidi"/>
                <w:sz w:val="18"/>
                <w:szCs w:val="18"/>
              </w:rPr>
              <w:t xml:space="preserve">. It is part of the quality approach they will take their turn to </w:t>
            </w:r>
            <w:proofErr w:type="spellStart"/>
            <w:r w:rsidR="00EE2E4E">
              <w:rPr>
                <w:rFonts w:asciiTheme="majorBidi" w:hAnsiTheme="majorBidi" w:cstheme="majorBidi"/>
                <w:sz w:val="18"/>
                <w:szCs w:val="18"/>
              </w:rPr>
              <w:t>analyze</w:t>
            </w:r>
            <w:proofErr w:type="spellEnd"/>
            <w:r w:rsidR="00EE2E4E">
              <w:rPr>
                <w:rFonts w:asciiTheme="majorBidi" w:hAnsiTheme="majorBidi" w:cstheme="majorBidi"/>
                <w:sz w:val="18"/>
                <w:szCs w:val="18"/>
              </w:rPr>
              <w:t xml:space="preserve"> an adverse event situation and then try to improve this difficulty by implementing improvement actions</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42"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85"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nil"/>
              <w:right w:val="nil"/>
            </w:tcBorders>
            <w:shd w:val="clear" w:color="auto" w:fill="FFFFFF" w:themeFill="background1"/>
            <w:vAlign w:val="center"/>
            <w:hideMark/>
          </w:tcPr>
          <w:p w:rsidR="003F3952" w:rsidRDefault="003F3952">
            <w:pPr>
              <w:spacing w:line="240" w:lineRule="auto"/>
              <w:rPr>
                <w:rFonts w:asciiTheme="majorBidi" w:hAnsiTheme="majorBidi" w:cstheme="majorBidi"/>
                <w:sz w:val="18"/>
                <w:szCs w:val="18"/>
              </w:rPr>
            </w:pPr>
          </w:p>
        </w:tc>
        <w:tc>
          <w:tcPr>
            <w:tcW w:w="604" w:type="dxa"/>
            <w:vMerge w:val="restart"/>
            <w:tcBorders>
              <w:top w:val="single" w:sz="4" w:space="0" w:color="7F7F7F" w:themeColor="text1" w:themeTint="80"/>
              <w:left w:val="nil"/>
              <w:right w:val="nil"/>
            </w:tcBorders>
            <w:shd w:val="clear" w:color="auto" w:fill="FFFFFF" w:themeFill="background1"/>
            <w:vAlign w:val="center"/>
            <w:hideMark/>
          </w:tcPr>
          <w:p w:rsidR="003F3952" w:rsidRDefault="003F3952">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MM2</w:t>
            </w:r>
          </w:p>
        </w:tc>
        <w:tc>
          <w:tcPr>
            <w:tcW w:w="7944" w:type="dxa"/>
            <w:tcBorders>
              <w:top w:val="nil"/>
              <w:left w:val="nil"/>
              <w:bottom w:val="nil"/>
              <w:right w:val="nil"/>
            </w:tcBorders>
            <w:shd w:val="clear" w:color="auto" w:fill="FFFFFF" w:themeFill="background1"/>
            <w:vAlign w:val="center"/>
            <w:hideMark/>
          </w:tcPr>
          <w:p w:rsidR="003F3952" w:rsidRDefault="00B24DAB" w:rsidP="008F694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sidRPr="00DE7DDB">
              <w:rPr>
                <w:rFonts w:asciiTheme="majorBidi" w:hAnsiTheme="majorBidi" w:cstheme="majorBidi"/>
                <w:sz w:val="20"/>
                <w:szCs w:val="20"/>
              </w:rPr>
              <w:t>Daily feedback informs the action plan by identifying problems and setting corrective actions. This effectively integrates the procedure into routine practice. Then we can pursue new objectives to improve patient care’</w:t>
            </w:r>
            <w:r w:rsidR="003F3952">
              <w:rPr>
                <w:rFonts w:asciiTheme="majorBidi" w:hAnsiTheme="majorBidi" w:cstheme="majorBidi"/>
                <w:sz w:val="18"/>
                <w:szCs w:val="18"/>
              </w:rPr>
              <w:t>.</w:t>
            </w:r>
          </w:p>
        </w:tc>
        <w:tc>
          <w:tcPr>
            <w:tcW w:w="772" w:type="dxa"/>
            <w:tcBorders>
              <w:top w:val="nil"/>
              <w:left w:val="nil"/>
              <w:bottom w:val="nil"/>
              <w:right w:val="nil"/>
            </w:tcBorders>
            <w:shd w:val="clear" w:color="auto" w:fill="FFFFFF" w:themeFill="background1"/>
            <w:vAlign w:val="center"/>
          </w:tcPr>
          <w:p w:rsidR="003F3952" w:rsidRDefault="003F39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tcPr>
          <w:p w:rsidR="003F3952" w:rsidRDefault="003F39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tcPr>
          <w:p w:rsidR="003F3952" w:rsidRDefault="003F39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51" w:type="dxa"/>
            <w:tcBorders>
              <w:top w:val="nil"/>
              <w:left w:val="nil"/>
              <w:bottom w:val="nil"/>
              <w:right w:val="nil"/>
            </w:tcBorders>
            <w:shd w:val="clear" w:color="auto" w:fill="FFFFFF" w:themeFill="background1"/>
            <w:vAlign w:val="center"/>
            <w:hideMark/>
          </w:tcPr>
          <w:p w:rsidR="003F3952" w:rsidRDefault="003F3952">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top w:val="nil"/>
              <w:left w:val="nil"/>
              <w:bottom w:val="nil"/>
              <w:right w:val="nil"/>
            </w:tcBorders>
            <w:shd w:val="clear" w:color="auto" w:fill="FFFFFF" w:themeFill="background1"/>
            <w:vAlign w:val="center"/>
            <w:hideMark/>
          </w:tcPr>
          <w:p w:rsidR="003F3952" w:rsidRDefault="003F3952">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top w:val="nil"/>
              <w:left w:val="nil"/>
              <w:bottom w:val="nil"/>
              <w:right w:val="nil"/>
            </w:tcBorders>
            <w:shd w:val="clear" w:color="auto" w:fill="FFFFFF" w:themeFill="background1"/>
            <w:vAlign w:val="center"/>
          </w:tcPr>
          <w:p w:rsidR="003F3952" w:rsidRDefault="003F3952">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85" w:type="dxa"/>
            <w:tcBorders>
              <w:top w:val="nil"/>
              <w:left w:val="nil"/>
              <w:bottom w:val="nil"/>
              <w:right w:val="nil"/>
            </w:tcBorders>
            <w:shd w:val="clear" w:color="auto" w:fill="FFFFFF" w:themeFill="background1"/>
            <w:vAlign w:val="center"/>
          </w:tcPr>
          <w:p w:rsidR="003F3952" w:rsidRDefault="003F3952">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left w:val="nil"/>
              <w:bottom w:val="nil"/>
              <w:right w:val="nil"/>
            </w:tcBorders>
            <w:shd w:val="clear" w:color="auto" w:fill="FFFFFF" w:themeFill="background1"/>
            <w:vAlign w:val="center"/>
            <w:hideMark/>
          </w:tcPr>
          <w:p w:rsidR="003F3952" w:rsidRDefault="003F3952">
            <w:pPr>
              <w:spacing w:line="240" w:lineRule="auto"/>
              <w:rPr>
                <w:rFonts w:asciiTheme="majorBidi" w:hAnsiTheme="majorBidi" w:cstheme="majorBidi"/>
                <w:sz w:val="18"/>
                <w:szCs w:val="18"/>
              </w:rPr>
            </w:pPr>
          </w:p>
        </w:tc>
        <w:tc>
          <w:tcPr>
            <w:tcW w:w="604" w:type="dxa"/>
            <w:vMerge/>
            <w:tcBorders>
              <w:left w:val="nil"/>
              <w:right w:val="nil"/>
            </w:tcBorders>
            <w:shd w:val="clear" w:color="auto" w:fill="FFFFFF" w:themeFill="background1"/>
            <w:vAlign w:val="center"/>
            <w:hideMark/>
          </w:tcPr>
          <w:p w:rsidR="003F3952" w:rsidRDefault="003F3952">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944" w:type="dxa"/>
            <w:tcBorders>
              <w:left w:val="nil"/>
              <w:right w:val="nil"/>
            </w:tcBorders>
            <w:shd w:val="clear" w:color="auto" w:fill="FFFFFF" w:themeFill="background1"/>
            <w:vAlign w:val="center"/>
            <w:hideMark/>
          </w:tcPr>
          <w:p w:rsidR="003F3952" w:rsidRDefault="00512197" w:rsidP="008F694B">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w:t>
            </w:r>
            <w:r w:rsidR="003F3952">
              <w:rPr>
                <w:rFonts w:asciiTheme="majorBidi" w:hAnsiTheme="majorBidi" w:cstheme="majorBidi"/>
                <w:sz w:val="18"/>
                <w:szCs w:val="18"/>
              </w:rPr>
              <w:t>here are</w:t>
            </w:r>
            <w:r>
              <w:rPr>
                <w:rFonts w:asciiTheme="majorBidi" w:hAnsiTheme="majorBidi" w:cstheme="majorBidi"/>
                <w:sz w:val="18"/>
                <w:szCs w:val="18"/>
              </w:rPr>
              <w:t xml:space="preserve"> many</w:t>
            </w:r>
            <w:r w:rsidR="003F3952">
              <w:rPr>
                <w:rFonts w:asciiTheme="majorBidi" w:hAnsiTheme="majorBidi" w:cstheme="majorBidi"/>
                <w:sz w:val="18"/>
                <w:szCs w:val="18"/>
              </w:rPr>
              <w:t xml:space="preserve"> times we conduct meeting with the team</w:t>
            </w:r>
            <w:r>
              <w:rPr>
                <w:rFonts w:asciiTheme="majorBidi" w:hAnsiTheme="majorBidi" w:cstheme="majorBidi"/>
                <w:sz w:val="18"/>
                <w:szCs w:val="18"/>
              </w:rPr>
              <w:t>s and the specialist committee f</w:t>
            </w:r>
            <w:r w:rsidR="003F3952">
              <w:rPr>
                <w:rFonts w:asciiTheme="majorBidi" w:hAnsiTheme="majorBidi" w:cstheme="majorBidi"/>
                <w:sz w:val="18"/>
                <w:szCs w:val="18"/>
              </w:rPr>
              <w:t xml:space="preserve">or example with the hygiene committee to  discuss and improve our procedure </w:t>
            </w:r>
          </w:p>
        </w:tc>
        <w:tc>
          <w:tcPr>
            <w:tcW w:w="772" w:type="dxa"/>
            <w:tcBorders>
              <w:left w:val="nil"/>
              <w:right w:val="nil"/>
            </w:tcBorders>
            <w:shd w:val="clear" w:color="auto" w:fill="FFFFFF" w:themeFill="background1"/>
            <w:vAlign w:val="center"/>
          </w:tcPr>
          <w:p w:rsidR="003F3952" w:rsidRDefault="003F39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tcPr>
          <w:p w:rsidR="003F3952" w:rsidRDefault="003F39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tcPr>
          <w:p w:rsidR="003F3952" w:rsidRDefault="003F39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hideMark/>
          </w:tcPr>
          <w:p w:rsidR="003F3952" w:rsidRDefault="003F3952">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left w:val="nil"/>
              <w:right w:val="nil"/>
            </w:tcBorders>
            <w:shd w:val="clear" w:color="auto" w:fill="FFFFFF" w:themeFill="background1"/>
            <w:vAlign w:val="center"/>
            <w:hideMark/>
          </w:tcPr>
          <w:p w:rsidR="003F3952" w:rsidRDefault="003F3952">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left w:val="nil"/>
              <w:right w:val="nil"/>
            </w:tcBorders>
            <w:shd w:val="clear" w:color="auto" w:fill="FFFFFF" w:themeFill="background1"/>
            <w:vAlign w:val="center"/>
          </w:tcPr>
          <w:p w:rsidR="003F3952" w:rsidRDefault="003F3952">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85" w:type="dxa"/>
            <w:tcBorders>
              <w:left w:val="nil"/>
              <w:right w:val="nil"/>
            </w:tcBorders>
            <w:shd w:val="clear" w:color="auto" w:fill="FFFFFF" w:themeFill="background1"/>
            <w:vAlign w:val="center"/>
          </w:tcPr>
          <w:p w:rsidR="003F3952" w:rsidRDefault="003F3952">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RN1</w:t>
            </w:r>
          </w:p>
        </w:tc>
        <w:tc>
          <w:tcPr>
            <w:tcW w:w="7944" w:type="dxa"/>
            <w:tcBorders>
              <w:top w:val="nil"/>
              <w:left w:val="nil"/>
              <w:bottom w:val="nil"/>
              <w:right w:val="nil"/>
            </w:tcBorders>
            <w:shd w:val="clear" w:color="auto" w:fill="FFFFFF" w:themeFill="background1"/>
            <w:vAlign w:val="center"/>
            <w:hideMark/>
          </w:tcPr>
          <w:p w:rsidR="00EE2E4E" w:rsidRDefault="00EE2E4E" w:rsidP="00512197">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the referent has the role</w:t>
            </w:r>
            <w:r w:rsidR="00512197">
              <w:rPr>
                <w:rFonts w:asciiTheme="majorBidi" w:hAnsiTheme="majorBidi" w:cstheme="majorBidi"/>
                <w:sz w:val="18"/>
                <w:szCs w:val="18"/>
              </w:rPr>
              <w:t xml:space="preserve"> of  interlocutor and mediator, </w:t>
            </w:r>
            <w:r>
              <w:rPr>
                <w:rFonts w:asciiTheme="majorBidi" w:hAnsiTheme="majorBidi" w:cstheme="majorBidi"/>
                <w:sz w:val="18"/>
                <w:szCs w:val="18"/>
              </w:rPr>
              <w:t xml:space="preserve">for example mediator between the hygienist nurse and the team and then relaying questions and feedback from the team to hygienist </w:t>
            </w:r>
          </w:p>
        </w:tc>
        <w:tc>
          <w:tcPr>
            <w:tcW w:w="772"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48"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51"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839"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val="restart"/>
            <w:tcBorders>
              <w:left w:val="nil"/>
              <w:right w:val="nil"/>
            </w:tcBorders>
            <w:shd w:val="clear" w:color="auto" w:fill="FFFFFF" w:themeFill="background1"/>
            <w:vAlign w:val="center"/>
            <w:hideMark/>
          </w:tcPr>
          <w:p w:rsidR="00EE2E4E" w:rsidRDefault="00EE2E4E">
            <w:pPr>
              <w:spacing w:line="240" w:lineRule="auto"/>
              <w:jc w:val="center"/>
              <w:rPr>
                <w:rFonts w:asciiTheme="majorBidi" w:hAnsiTheme="majorBidi" w:cstheme="majorBidi"/>
                <w:sz w:val="18"/>
                <w:szCs w:val="18"/>
              </w:rPr>
            </w:pPr>
            <w:r>
              <w:rPr>
                <w:rFonts w:asciiTheme="majorBidi" w:hAnsiTheme="majorBidi" w:cstheme="majorBidi"/>
                <w:sz w:val="18"/>
                <w:szCs w:val="18"/>
              </w:rPr>
              <w:t>C</w:t>
            </w:r>
          </w:p>
        </w:tc>
        <w:tc>
          <w:tcPr>
            <w:tcW w:w="604"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TL1</w:t>
            </w:r>
          </w:p>
        </w:tc>
        <w:tc>
          <w:tcPr>
            <w:tcW w:w="7944" w:type="dxa"/>
            <w:tcBorders>
              <w:left w:val="nil"/>
              <w:right w:val="nil"/>
            </w:tcBorders>
            <w:shd w:val="clear" w:color="auto" w:fill="FFFFFF" w:themeFill="background1"/>
            <w:vAlign w:val="center"/>
            <w:hideMark/>
          </w:tcPr>
          <w:p w:rsidR="00EE2E4E" w:rsidRDefault="00917AEA" w:rsidP="00917AEA">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 xml:space="preserve"> the implementation of certification impose to conduct multiple </w:t>
            </w:r>
            <w:r w:rsidR="00EE2E4E">
              <w:rPr>
                <w:rFonts w:asciiTheme="majorBidi" w:hAnsiTheme="majorBidi" w:cstheme="majorBidi"/>
                <w:sz w:val="18"/>
                <w:szCs w:val="18"/>
              </w:rPr>
              <w:t>reminders</w:t>
            </w:r>
            <w:r>
              <w:rPr>
                <w:rFonts w:asciiTheme="majorBidi" w:hAnsiTheme="majorBidi" w:cstheme="majorBidi"/>
                <w:sz w:val="18"/>
                <w:szCs w:val="18"/>
              </w:rPr>
              <w:t xml:space="preserve"> with the different actor</w:t>
            </w:r>
            <w:r w:rsidR="00EE2E4E">
              <w:rPr>
                <w:rFonts w:asciiTheme="majorBidi" w:hAnsiTheme="majorBidi" w:cstheme="majorBidi"/>
                <w:sz w:val="18"/>
                <w:szCs w:val="18"/>
              </w:rPr>
              <w:t xml:space="preserve">, </w:t>
            </w:r>
            <w:r>
              <w:rPr>
                <w:rFonts w:asciiTheme="majorBidi" w:hAnsiTheme="majorBidi" w:cstheme="majorBidi"/>
                <w:sz w:val="18"/>
                <w:szCs w:val="18"/>
              </w:rPr>
              <w:t>we take advantage of quality</w:t>
            </w:r>
            <w:r w:rsidR="00EE2E4E">
              <w:rPr>
                <w:rFonts w:asciiTheme="majorBidi" w:hAnsiTheme="majorBidi" w:cstheme="majorBidi"/>
                <w:sz w:val="18"/>
                <w:szCs w:val="18"/>
              </w:rPr>
              <w:t xml:space="preserve"> meetings to explain them the interest</w:t>
            </w:r>
            <w:r>
              <w:rPr>
                <w:rFonts w:asciiTheme="majorBidi" w:hAnsiTheme="majorBidi" w:cstheme="majorBidi"/>
                <w:sz w:val="18"/>
                <w:szCs w:val="18"/>
              </w:rPr>
              <w:t xml:space="preserve"> of these procedure,</w:t>
            </w:r>
            <w:r w:rsidR="00EE2E4E">
              <w:rPr>
                <w:rFonts w:asciiTheme="majorBidi" w:hAnsiTheme="majorBidi" w:cstheme="majorBidi"/>
                <w:sz w:val="18"/>
                <w:szCs w:val="18"/>
              </w:rPr>
              <w:t xml:space="preserve"> also we </w:t>
            </w:r>
            <w:r>
              <w:rPr>
                <w:rFonts w:asciiTheme="majorBidi" w:hAnsiTheme="majorBidi" w:cstheme="majorBidi"/>
                <w:sz w:val="18"/>
                <w:szCs w:val="18"/>
              </w:rPr>
              <w:t xml:space="preserve">collaborate </w:t>
            </w:r>
            <w:r w:rsidR="00EE2E4E">
              <w:rPr>
                <w:rFonts w:asciiTheme="majorBidi" w:hAnsiTheme="majorBidi" w:cstheme="majorBidi"/>
                <w:sz w:val="18"/>
                <w:szCs w:val="18"/>
              </w:rPr>
              <w:t xml:space="preserve">with the quality unit  </w:t>
            </w:r>
            <w:r>
              <w:rPr>
                <w:rFonts w:asciiTheme="majorBidi" w:hAnsiTheme="majorBidi" w:cstheme="majorBidi"/>
                <w:sz w:val="18"/>
                <w:szCs w:val="18"/>
              </w:rPr>
              <w:t>to alert us f</w:t>
            </w:r>
            <w:r w:rsidR="00EE2E4E">
              <w:rPr>
                <w:rFonts w:asciiTheme="majorBidi" w:hAnsiTheme="majorBidi" w:cstheme="majorBidi"/>
                <w:sz w:val="18"/>
                <w:szCs w:val="18"/>
              </w:rPr>
              <w:t xml:space="preserve">rom time to time on the  feedback, we also do audits which allows us to evaluate where we are </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left w:val="nil"/>
              <w:right w:val="nil"/>
            </w:tcBorders>
            <w:shd w:val="clear" w:color="auto" w:fill="FFFFFF" w:themeFill="background1"/>
            <w:vAlign w:val="center"/>
            <w:hideMark/>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left w:val="nil"/>
              <w:right w:val="nil"/>
            </w:tcBorders>
            <w:shd w:val="clear" w:color="auto" w:fill="FFFFFF" w:themeFill="background1"/>
            <w:vAlign w:val="center"/>
          </w:tcPr>
          <w:p w:rsidR="00EE2E4E" w:rsidRDefault="0051332C">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val="restart"/>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TL2</w:t>
            </w:r>
          </w:p>
        </w:tc>
        <w:tc>
          <w:tcPr>
            <w:tcW w:w="7944" w:type="dxa"/>
            <w:tcBorders>
              <w:top w:val="nil"/>
              <w:left w:val="nil"/>
              <w:bottom w:val="nil"/>
              <w:right w:val="nil"/>
            </w:tcBorders>
            <w:shd w:val="clear" w:color="auto" w:fill="FFFFFF" w:themeFill="background1"/>
            <w:vAlign w:val="center"/>
            <w:hideMark/>
          </w:tcPr>
          <w:p w:rsidR="00EE2E4E" w:rsidRDefault="00EE2E4E" w:rsidP="00183935">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the nurse is responsible for implementing everything</w:t>
            </w:r>
            <w:r w:rsidR="004E58D1">
              <w:rPr>
                <w:rFonts w:asciiTheme="majorBidi" w:hAnsiTheme="majorBidi" w:cstheme="majorBidi"/>
                <w:sz w:val="18"/>
                <w:szCs w:val="18"/>
              </w:rPr>
              <w:t xml:space="preserve">, either in management or </w:t>
            </w:r>
            <w:r w:rsidR="00183935">
              <w:rPr>
                <w:rFonts w:asciiTheme="majorBidi" w:hAnsiTheme="majorBidi" w:cstheme="majorBidi"/>
                <w:sz w:val="18"/>
                <w:szCs w:val="18"/>
              </w:rPr>
              <w:t>in</w:t>
            </w:r>
            <w:r>
              <w:rPr>
                <w:rFonts w:asciiTheme="majorBidi" w:hAnsiTheme="majorBidi" w:cstheme="majorBidi"/>
                <w:sz w:val="18"/>
                <w:szCs w:val="18"/>
              </w:rPr>
              <w:t xml:space="preserve"> </w:t>
            </w:r>
            <w:r w:rsidR="004E58D1">
              <w:rPr>
                <w:rFonts w:asciiTheme="majorBidi" w:hAnsiTheme="majorBidi" w:cstheme="majorBidi"/>
                <w:sz w:val="18"/>
                <w:szCs w:val="18"/>
              </w:rPr>
              <w:t xml:space="preserve">teams </w:t>
            </w:r>
            <w:r>
              <w:rPr>
                <w:rFonts w:asciiTheme="majorBidi" w:hAnsiTheme="majorBidi" w:cstheme="majorBidi"/>
                <w:sz w:val="18"/>
                <w:szCs w:val="18"/>
              </w:rPr>
              <w:t xml:space="preserve">consultation </w:t>
            </w:r>
            <w:r w:rsidR="00183935">
              <w:rPr>
                <w:rFonts w:asciiTheme="majorBidi" w:hAnsiTheme="majorBidi" w:cstheme="majorBidi"/>
                <w:sz w:val="18"/>
                <w:szCs w:val="18"/>
              </w:rPr>
              <w:t>for policies definition</w:t>
            </w:r>
            <w:r>
              <w:rPr>
                <w:rFonts w:asciiTheme="majorBidi" w:hAnsiTheme="majorBidi" w:cstheme="majorBidi"/>
                <w:sz w:val="18"/>
                <w:szCs w:val="18"/>
              </w:rPr>
              <w:t>, our professionals are there for both to be the guarantors</w:t>
            </w:r>
            <w:r w:rsidR="00183935">
              <w:rPr>
                <w:rFonts w:asciiTheme="majorBidi" w:hAnsiTheme="majorBidi" w:cstheme="majorBidi"/>
                <w:sz w:val="18"/>
                <w:szCs w:val="18"/>
              </w:rPr>
              <w:t xml:space="preserve"> of practice and to alert us </w:t>
            </w:r>
            <w:r>
              <w:rPr>
                <w:rFonts w:asciiTheme="majorBidi" w:hAnsiTheme="majorBidi" w:cstheme="majorBidi"/>
                <w:sz w:val="18"/>
                <w:szCs w:val="18"/>
              </w:rPr>
              <w:t xml:space="preserve"> when there is </w:t>
            </w:r>
            <w:r w:rsidR="00183935">
              <w:rPr>
                <w:rFonts w:asciiTheme="majorBidi" w:hAnsiTheme="majorBidi" w:cstheme="majorBidi"/>
                <w:sz w:val="18"/>
                <w:szCs w:val="18"/>
              </w:rPr>
              <w:t xml:space="preserve">problems,  so for </w:t>
            </w:r>
            <w:r>
              <w:rPr>
                <w:rFonts w:asciiTheme="majorBidi" w:hAnsiTheme="majorBidi" w:cstheme="majorBidi"/>
                <w:sz w:val="18"/>
                <w:szCs w:val="18"/>
              </w:rPr>
              <w:t xml:space="preserve">reporting </w:t>
            </w:r>
            <w:r w:rsidR="00183935">
              <w:rPr>
                <w:rFonts w:asciiTheme="majorBidi" w:hAnsiTheme="majorBidi" w:cstheme="majorBidi"/>
                <w:sz w:val="18"/>
                <w:szCs w:val="18"/>
              </w:rPr>
              <w:t>an adverse</w:t>
            </w:r>
            <w:r>
              <w:rPr>
                <w:rFonts w:asciiTheme="majorBidi" w:hAnsiTheme="majorBidi" w:cstheme="majorBidi"/>
                <w:sz w:val="18"/>
                <w:szCs w:val="18"/>
              </w:rPr>
              <w:t xml:space="preserve"> events, feedback on such or such type of deviations</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85"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left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bottom w:val="nil"/>
              <w:right w:val="nil"/>
            </w:tcBorders>
            <w:shd w:val="clear" w:color="auto" w:fill="FFFFFF" w:themeFill="background1"/>
            <w:vAlign w:val="center"/>
            <w:hideMark/>
          </w:tcPr>
          <w:p w:rsidR="00EE2E4E" w:rsidRDefault="00EE2E4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944" w:type="dxa"/>
            <w:tcBorders>
              <w:left w:val="nil"/>
              <w:right w:val="nil"/>
            </w:tcBorders>
            <w:shd w:val="clear" w:color="auto" w:fill="FFFFFF" w:themeFill="background1"/>
            <w:vAlign w:val="center"/>
            <w:hideMark/>
          </w:tcPr>
          <w:p w:rsidR="00EE2E4E" w:rsidRDefault="008535DA" w:rsidP="008535DA">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20"/>
                <w:szCs w:val="20"/>
              </w:rPr>
              <w:t>If we want a procedure</w:t>
            </w:r>
            <w:r w:rsidR="00EE2E4E">
              <w:rPr>
                <w:rFonts w:asciiTheme="majorBidi" w:hAnsiTheme="majorBidi" w:cstheme="majorBidi"/>
                <w:sz w:val="20"/>
                <w:szCs w:val="20"/>
              </w:rPr>
              <w:t xml:space="preserve"> work</w:t>
            </w:r>
            <w:r>
              <w:rPr>
                <w:rFonts w:asciiTheme="majorBidi" w:hAnsiTheme="majorBidi" w:cstheme="majorBidi"/>
                <w:sz w:val="20"/>
                <w:szCs w:val="20"/>
              </w:rPr>
              <w:t>s</w:t>
            </w:r>
            <w:r w:rsidR="00EE2E4E">
              <w:rPr>
                <w:rFonts w:asciiTheme="majorBidi" w:hAnsiTheme="majorBidi" w:cstheme="majorBidi"/>
                <w:sz w:val="20"/>
                <w:szCs w:val="20"/>
              </w:rPr>
              <w:t>, we must have a lot of listening and understanding of professional and their profession, understanding their work , listing to them and understanding what hur</w:t>
            </w:r>
            <w:r>
              <w:rPr>
                <w:rFonts w:asciiTheme="majorBidi" w:hAnsiTheme="majorBidi" w:cstheme="majorBidi"/>
                <w:sz w:val="20"/>
                <w:szCs w:val="20"/>
              </w:rPr>
              <w:t xml:space="preserve">dles they confront as well as  </w:t>
            </w:r>
            <w:r w:rsidR="00EE2E4E">
              <w:rPr>
                <w:rFonts w:asciiTheme="majorBidi" w:hAnsiTheme="majorBidi" w:cstheme="majorBidi"/>
                <w:sz w:val="20"/>
                <w:szCs w:val="20"/>
              </w:rPr>
              <w:t xml:space="preserve">what their routine interactions   </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39" w:type="dxa"/>
            <w:tcBorders>
              <w:left w:val="nil"/>
              <w:right w:val="nil"/>
            </w:tcBorders>
            <w:shd w:val="clear" w:color="auto" w:fill="FFFFFF" w:themeFill="background1"/>
            <w:vAlign w:val="center"/>
            <w:hideMark/>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left w:val="nil"/>
              <w:right w:val="nil"/>
            </w:tcBorders>
            <w:shd w:val="clear" w:color="auto" w:fill="FFFFFF" w:themeFill="background1"/>
            <w:vAlign w:val="center"/>
            <w:hideMark/>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bottom w:val="nil"/>
              <w:right w:val="nil"/>
            </w:tcBorders>
            <w:shd w:val="clear" w:color="auto" w:fill="FFFFFF" w:themeFill="background1"/>
            <w:vAlign w:val="center"/>
            <w:hideMark/>
          </w:tcPr>
          <w:p w:rsidR="00EE2E4E" w:rsidRDefault="00EE2E4E">
            <w:pPr>
              <w:spacing w:line="24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944" w:type="dxa"/>
            <w:tcBorders>
              <w:top w:val="nil"/>
              <w:left w:val="nil"/>
              <w:bottom w:val="nil"/>
              <w:right w:val="nil"/>
            </w:tcBorders>
            <w:shd w:val="clear" w:color="auto" w:fill="FFFFFF" w:themeFill="background1"/>
            <w:vAlign w:val="center"/>
            <w:hideMark/>
          </w:tcPr>
          <w:p w:rsidR="00EE2E4E" w:rsidRDefault="00EE2E4E" w:rsidP="001B40BF">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We have</w:t>
            </w:r>
            <w:r w:rsidR="003C164A">
              <w:rPr>
                <w:rFonts w:asciiTheme="majorBidi" w:hAnsiTheme="majorBidi" w:cstheme="majorBidi"/>
                <w:sz w:val="18"/>
                <w:szCs w:val="18"/>
              </w:rPr>
              <w:t xml:space="preserve"> to rely on the local manager, </w:t>
            </w:r>
            <w:r>
              <w:rPr>
                <w:rFonts w:asciiTheme="majorBidi" w:hAnsiTheme="majorBidi" w:cstheme="majorBidi"/>
                <w:sz w:val="18"/>
                <w:szCs w:val="18"/>
              </w:rPr>
              <w:t>and then it is not just disseminating a new process, it is explaining why it arrived</w:t>
            </w:r>
            <w:r w:rsidR="001B40BF">
              <w:rPr>
                <w:rFonts w:asciiTheme="majorBidi" w:hAnsiTheme="majorBidi" w:cstheme="majorBidi"/>
                <w:sz w:val="18"/>
                <w:szCs w:val="18"/>
              </w:rPr>
              <w:t>,</w:t>
            </w:r>
            <w:r>
              <w:rPr>
                <w:rFonts w:asciiTheme="majorBidi" w:hAnsiTheme="majorBidi" w:cstheme="majorBidi"/>
                <w:sz w:val="18"/>
                <w:szCs w:val="18"/>
              </w:rPr>
              <w:t xml:space="preserve"> why we are making things </w:t>
            </w:r>
            <w:r w:rsidR="003C164A">
              <w:rPr>
                <w:rFonts w:asciiTheme="majorBidi" w:hAnsiTheme="majorBidi" w:cstheme="majorBidi"/>
                <w:sz w:val="18"/>
                <w:szCs w:val="18"/>
              </w:rPr>
              <w:t>evolve, and argument evolutions</w:t>
            </w:r>
            <w:r>
              <w:rPr>
                <w:rFonts w:asciiTheme="majorBidi" w:hAnsiTheme="majorBidi" w:cstheme="majorBidi"/>
                <w:sz w:val="18"/>
                <w:szCs w:val="18"/>
              </w:rPr>
              <w:t xml:space="preserve">. in fact we have to give meaning for what are doing,  if we only disseminate  things, if we change things unilaterally without explanation it will not work </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839"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left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MM2</w:t>
            </w:r>
          </w:p>
        </w:tc>
        <w:tc>
          <w:tcPr>
            <w:tcW w:w="7944" w:type="dxa"/>
            <w:tcBorders>
              <w:left w:val="nil"/>
              <w:right w:val="nil"/>
            </w:tcBorders>
            <w:shd w:val="clear" w:color="auto" w:fill="FFFFFF" w:themeFill="background1"/>
            <w:vAlign w:val="center"/>
            <w:hideMark/>
          </w:tcPr>
          <w:p w:rsidR="00EE2E4E" w:rsidRDefault="00665049" w:rsidP="00665049">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I</w:t>
            </w:r>
            <w:r w:rsidR="00EE2E4E">
              <w:rPr>
                <w:rFonts w:asciiTheme="majorBidi" w:hAnsiTheme="majorBidi" w:cstheme="majorBidi"/>
                <w:sz w:val="18"/>
                <w:szCs w:val="18"/>
              </w:rPr>
              <w:t xml:space="preserve">t is </w:t>
            </w:r>
            <w:r>
              <w:rPr>
                <w:rFonts w:asciiTheme="majorBidi" w:hAnsiTheme="majorBidi" w:cstheme="majorBidi"/>
                <w:sz w:val="18"/>
                <w:szCs w:val="18"/>
              </w:rPr>
              <w:t>first the presentation to</w:t>
            </w:r>
            <w:r w:rsidR="00EE2E4E">
              <w:rPr>
                <w:rFonts w:asciiTheme="majorBidi" w:hAnsiTheme="majorBidi" w:cstheme="majorBidi"/>
                <w:sz w:val="18"/>
                <w:szCs w:val="18"/>
              </w:rPr>
              <w:t xml:space="preserve"> teams and  </w:t>
            </w:r>
            <w:r>
              <w:rPr>
                <w:rFonts w:asciiTheme="majorBidi" w:hAnsiTheme="majorBidi" w:cstheme="majorBidi"/>
                <w:sz w:val="18"/>
                <w:szCs w:val="18"/>
              </w:rPr>
              <w:t xml:space="preserve">then the </w:t>
            </w:r>
            <w:r w:rsidR="00EE2E4E">
              <w:rPr>
                <w:rFonts w:asciiTheme="majorBidi" w:hAnsiTheme="majorBidi" w:cstheme="majorBidi"/>
                <w:sz w:val="18"/>
                <w:szCs w:val="18"/>
              </w:rPr>
              <w:t xml:space="preserve">explanation, which requires a regular service meetings on what we aim to change or apply </w:t>
            </w:r>
          </w:p>
        </w:tc>
        <w:tc>
          <w:tcPr>
            <w:tcW w:w="772" w:type="dxa"/>
            <w:tcBorders>
              <w:left w:val="nil"/>
              <w:right w:val="nil"/>
            </w:tcBorders>
            <w:shd w:val="clear" w:color="auto" w:fill="FFFFFF" w:themeFill="background1"/>
            <w:vAlign w:val="center"/>
          </w:tcPr>
          <w:p w:rsidR="00EE2E4E" w:rsidRDefault="00665049">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48"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39"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42" w:type="dxa"/>
            <w:tcBorders>
              <w:left w:val="nil"/>
              <w:right w:val="nil"/>
            </w:tcBorders>
            <w:shd w:val="clear" w:color="auto" w:fill="FFFFFF" w:themeFill="background1"/>
            <w:vAlign w:val="center"/>
            <w:hideMark/>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val="restart"/>
            <w:tcBorders>
              <w:top w:val="nil"/>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RN1</w:t>
            </w:r>
          </w:p>
        </w:tc>
        <w:tc>
          <w:tcPr>
            <w:tcW w:w="7944" w:type="dxa"/>
            <w:tcBorders>
              <w:top w:val="nil"/>
              <w:left w:val="nil"/>
              <w:bottom w:val="nil"/>
              <w:right w:val="nil"/>
            </w:tcBorders>
            <w:shd w:val="clear" w:color="auto" w:fill="FFFFFF" w:themeFill="background1"/>
            <w:vAlign w:val="center"/>
            <w:hideMark/>
          </w:tcPr>
          <w:p w:rsidR="00EE2E4E" w:rsidRDefault="00413414" w:rsidP="00037EFE">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E</w:t>
            </w:r>
            <w:r w:rsidR="00EE2E4E">
              <w:rPr>
                <w:rFonts w:asciiTheme="majorBidi" w:hAnsiTheme="majorBidi" w:cstheme="majorBidi"/>
                <w:sz w:val="18"/>
                <w:szCs w:val="18"/>
              </w:rPr>
              <w:t>xplain for teams</w:t>
            </w:r>
            <w:r>
              <w:rPr>
                <w:rFonts w:asciiTheme="majorBidi" w:hAnsiTheme="majorBidi" w:cstheme="majorBidi"/>
                <w:sz w:val="18"/>
                <w:szCs w:val="18"/>
              </w:rPr>
              <w:t xml:space="preserve"> what is the procedure</w:t>
            </w:r>
            <w:r w:rsidR="00EE2E4E">
              <w:rPr>
                <w:rFonts w:asciiTheme="majorBidi" w:hAnsiTheme="majorBidi" w:cstheme="majorBidi"/>
                <w:sz w:val="18"/>
                <w:szCs w:val="18"/>
              </w:rPr>
              <w:t xml:space="preserve"> and make debriefings to see it is p</w:t>
            </w:r>
            <w:r>
              <w:rPr>
                <w:rFonts w:asciiTheme="majorBidi" w:hAnsiTheme="majorBidi" w:cstheme="majorBidi"/>
                <w:sz w:val="18"/>
                <w:szCs w:val="18"/>
              </w:rPr>
              <w:t xml:space="preserve">ossible or not,  readjust with them to improve,  and </w:t>
            </w:r>
            <w:r w:rsidR="00EE2E4E">
              <w:rPr>
                <w:rFonts w:asciiTheme="majorBidi" w:hAnsiTheme="majorBidi" w:cstheme="majorBidi"/>
                <w:sz w:val="18"/>
                <w:szCs w:val="18"/>
              </w:rPr>
              <w:t>in final to be imple</w:t>
            </w:r>
            <w:r w:rsidR="00037EFE">
              <w:rPr>
                <w:rFonts w:asciiTheme="majorBidi" w:hAnsiTheme="majorBidi" w:cstheme="majorBidi"/>
                <w:sz w:val="18"/>
                <w:szCs w:val="18"/>
              </w:rPr>
              <w:t xml:space="preserve">mented and be the optimal for patient and then team as well </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751"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85"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left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right w:val="nil"/>
            </w:tcBorders>
            <w:shd w:val="clear" w:color="auto" w:fill="FFFFFF" w:themeFill="background1"/>
            <w:vAlign w:val="center"/>
            <w:hideMark/>
          </w:tcPr>
          <w:p w:rsidR="00EE2E4E" w:rsidRDefault="00EE2E4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944" w:type="dxa"/>
            <w:tcBorders>
              <w:left w:val="nil"/>
              <w:right w:val="nil"/>
            </w:tcBorders>
            <w:shd w:val="clear" w:color="auto" w:fill="FFFFFF" w:themeFill="background1"/>
            <w:vAlign w:val="center"/>
            <w:hideMark/>
          </w:tcPr>
          <w:p w:rsidR="00EE2E4E" w:rsidRDefault="00EE2E4E" w:rsidP="00442D19">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 xml:space="preserve">I think we need communication, someone who shows how it will occur, a support in </w:t>
            </w:r>
            <w:r w:rsidR="00442D19">
              <w:rPr>
                <w:rFonts w:asciiTheme="majorBidi" w:hAnsiTheme="majorBidi" w:cstheme="majorBidi"/>
                <w:sz w:val="18"/>
                <w:szCs w:val="18"/>
              </w:rPr>
              <w:t xml:space="preserve">fact,  I think it's the support from our managers, and </w:t>
            </w:r>
            <w:r>
              <w:rPr>
                <w:rFonts w:asciiTheme="majorBidi" w:hAnsiTheme="majorBidi" w:cstheme="majorBidi"/>
                <w:sz w:val="18"/>
                <w:szCs w:val="18"/>
              </w:rPr>
              <w:t xml:space="preserve"> </w:t>
            </w:r>
            <w:r w:rsidR="00442D19">
              <w:rPr>
                <w:rFonts w:asciiTheme="majorBidi" w:hAnsiTheme="majorBidi" w:cstheme="majorBidi"/>
                <w:sz w:val="18"/>
                <w:szCs w:val="18"/>
              </w:rPr>
              <w:t xml:space="preserve">then they have to </w:t>
            </w:r>
            <w:r>
              <w:rPr>
                <w:rFonts w:asciiTheme="majorBidi" w:hAnsiTheme="majorBidi" w:cstheme="majorBidi"/>
                <w:sz w:val="18"/>
                <w:szCs w:val="18"/>
              </w:rPr>
              <w:t xml:space="preserve">explain </w:t>
            </w:r>
            <w:r w:rsidR="00442D19">
              <w:rPr>
                <w:rFonts w:asciiTheme="majorBidi" w:hAnsiTheme="majorBidi" w:cstheme="majorBidi"/>
                <w:sz w:val="18"/>
                <w:szCs w:val="18"/>
              </w:rPr>
              <w:t xml:space="preserve">for </w:t>
            </w:r>
            <w:r>
              <w:rPr>
                <w:rFonts w:asciiTheme="majorBidi" w:hAnsiTheme="majorBidi" w:cstheme="majorBidi"/>
                <w:sz w:val="18"/>
                <w:szCs w:val="18"/>
              </w:rPr>
              <w:t>teams what is the interest of this change for whom it is will be beneficial and then explain what can be implemented</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48"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839"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42" w:type="dxa"/>
            <w:tcBorders>
              <w:left w:val="nil"/>
              <w:right w:val="nil"/>
            </w:tcBorders>
            <w:shd w:val="clear" w:color="auto" w:fill="FFFFFF" w:themeFill="background1"/>
            <w:vAlign w:val="center"/>
            <w:hideMark/>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r w:rsidR="003B3512" w:rsidTr="003B3512">
        <w:trPr>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top w:val="single" w:sz="4" w:space="0" w:color="7F7F7F" w:themeColor="text1" w:themeTint="80"/>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val="restart"/>
            <w:tcBorders>
              <w:top w:val="nil"/>
              <w:left w:val="nil"/>
              <w:bottom w:val="single" w:sz="4" w:space="0" w:color="7F7F7F" w:themeColor="text1" w:themeTint="80"/>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RN3</w:t>
            </w:r>
          </w:p>
        </w:tc>
        <w:tc>
          <w:tcPr>
            <w:tcW w:w="7944" w:type="dxa"/>
            <w:tcBorders>
              <w:top w:val="nil"/>
              <w:left w:val="nil"/>
              <w:bottom w:val="nil"/>
              <w:right w:val="nil"/>
            </w:tcBorders>
            <w:shd w:val="clear" w:color="auto" w:fill="FFFFFF" w:themeFill="background1"/>
            <w:vAlign w:val="center"/>
            <w:hideMark/>
          </w:tcPr>
          <w:p w:rsidR="00EE2E4E" w:rsidRDefault="00EE2E4E" w:rsidP="00792C2B">
            <w:pPr>
              <w:tabs>
                <w:tab w:val="left" w:pos="2112"/>
              </w:tabs>
              <w:spacing w:line="24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We refer to our local manager</w:t>
            </w:r>
            <w:r w:rsidR="00792C2B">
              <w:rPr>
                <w:rFonts w:asciiTheme="majorBidi" w:hAnsiTheme="majorBidi" w:cstheme="majorBidi"/>
                <w:sz w:val="18"/>
                <w:szCs w:val="18"/>
              </w:rPr>
              <w:t xml:space="preserve"> in case of problem. W</w:t>
            </w:r>
            <w:r>
              <w:rPr>
                <w:rFonts w:asciiTheme="majorBidi" w:hAnsiTheme="majorBidi" w:cstheme="majorBidi"/>
                <w:sz w:val="18"/>
                <w:szCs w:val="18"/>
              </w:rPr>
              <w:t>e explain for her the difficulties with these new procedures,  what bothers us,  what we  are going  to do now</w:t>
            </w:r>
            <w:r w:rsidR="00792C2B">
              <w:rPr>
                <w:rFonts w:asciiTheme="majorBidi" w:hAnsiTheme="majorBidi" w:cstheme="majorBidi"/>
                <w:sz w:val="18"/>
                <w:szCs w:val="18"/>
              </w:rPr>
              <w:t xml:space="preserve">, for example </w:t>
            </w:r>
            <w:r>
              <w:rPr>
                <w:rFonts w:asciiTheme="majorBidi" w:hAnsiTheme="majorBidi" w:cstheme="majorBidi"/>
                <w:sz w:val="18"/>
                <w:szCs w:val="18"/>
              </w:rPr>
              <w:t>we work</w:t>
            </w:r>
            <w:r w:rsidR="00792C2B">
              <w:rPr>
                <w:rFonts w:asciiTheme="majorBidi" w:hAnsiTheme="majorBidi" w:cstheme="majorBidi"/>
                <w:sz w:val="18"/>
                <w:szCs w:val="18"/>
              </w:rPr>
              <w:t>ed</w:t>
            </w:r>
            <w:r>
              <w:rPr>
                <w:rFonts w:asciiTheme="majorBidi" w:hAnsiTheme="majorBidi" w:cstheme="majorBidi"/>
                <w:sz w:val="18"/>
                <w:szCs w:val="18"/>
              </w:rPr>
              <w:t xml:space="preserve"> like this</w:t>
            </w:r>
            <w:r w:rsidR="00792C2B">
              <w:rPr>
                <w:rFonts w:asciiTheme="majorBidi" w:hAnsiTheme="majorBidi" w:cstheme="majorBidi"/>
                <w:sz w:val="18"/>
                <w:szCs w:val="18"/>
              </w:rPr>
              <w:t xml:space="preserve"> before</w:t>
            </w:r>
            <w:r>
              <w:rPr>
                <w:rFonts w:asciiTheme="majorBidi" w:hAnsiTheme="majorBidi" w:cstheme="majorBidi"/>
                <w:sz w:val="18"/>
                <w:szCs w:val="18"/>
              </w:rPr>
              <w:t xml:space="preserve"> and it works very well,  but </w:t>
            </w:r>
            <w:r w:rsidR="00792C2B">
              <w:rPr>
                <w:rFonts w:asciiTheme="majorBidi" w:hAnsiTheme="majorBidi" w:cstheme="majorBidi"/>
                <w:sz w:val="18"/>
                <w:szCs w:val="18"/>
              </w:rPr>
              <w:t xml:space="preserve">this </w:t>
            </w:r>
            <w:r>
              <w:rPr>
                <w:rFonts w:asciiTheme="majorBidi" w:hAnsiTheme="majorBidi" w:cstheme="majorBidi"/>
                <w:sz w:val="18"/>
                <w:szCs w:val="18"/>
              </w:rPr>
              <w:t xml:space="preserve">always in reference to our local manager </w:t>
            </w:r>
          </w:p>
        </w:tc>
        <w:tc>
          <w:tcPr>
            <w:tcW w:w="772"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48"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909" w:type="dxa"/>
            <w:tcBorders>
              <w:top w:val="nil"/>
              <w:left w:val="nil"/>
              <w:bottom w:val="nil"/>
              <w:right w:val="nil"/>
            </w:tcBorders>
            <w:shd w:val="clear" w:color="auto" w:fill="FFFFFF" w:themeFill="background1"/>
            <w:vAlign w:val="center"/>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751" w:type="dxa"/>
            <w:tcBorders>
              <w:top w:val="nil"/>
              <w:left w:val="nil"/>
              <w:bottom w:val="nil"/>
              <w:right w:val="nil"/>
            </w:tcBorders>
            <w:shd w:val="clear" w:color="auto" w:fill="FFFFFF" w:themeFill="background1"/>
            <w:vAlign w:val="center"/>
            <w:hideMark/>
          </w:tcPr>
          <w:p w:rsidR="00EE2E4E" w:rsidRDefault="00EE2E4E">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c>
          <w:tcPr>
            <w:tcW w:w="642" w:type="dxa"/>
            <w:tcBorders>
              <w:top w:val="nil"/>
              <w:left w:val="nil"/>
              <w:bottom w:val="nil"/>
              <w:right w:val="nil"/>
            </w:tcBorders>
            <w:shd w:val="clear" w:color="auto" w:fill="FFFFFF" w:themeFill="background1"/>
            <w:vAlign w:val="center"/>
            <w:hideMark/>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85" w:type="dxa"/>
            <w:tcBorders>
              <w:top w:val="nil"/>
              <w:left w:val="nil"/>
              <w:bottom w:val="nil"/>
              <w:right w:val="nil"/>
            </w:tcBorders>
            <w:shd w:val="clear" w:color="auto" w:fill="FFFFFF" w:themeFill="background1"/>
            <w:vAlign w:val="center"/>
          </w:tcPr>
          <w:p w:rsidR="00EE2E4E" w:rsidRDefault="00EE2E4E">
            <w:pPr>
              <w:keepNext/>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18"/>
                <w:szCs w:val="18"/>
              </w:rPr>
            </w:pPr>
          </w:p>
        </w:tc>
      </w:tr>
      <w:tr w:rsidR="003B3512" w:rsidTr="003B3512">
        <w:trPr>
          <w:cnfStyle w:val="000000100000" w:firstRow="0" w:lastRow="0" w:firstColumn="0" w:lastColumn="0" w:oddVBand="0" w:evenVBand="0" w:oddHBand="1" w:evenHBand="0" w:firstRowFirstColumn="0" w:firstRowLastColumn="0" w:lastRowFirstColumn="0" w:lastRowLastColumn="0"/>
          <w:trHeight w:val="491"/>
        </w:trPr>
        <w:tc>
          <w:tcPr>
            <w:cnfStyle w:val="001000000000" w:firstRow="0" w:lastRow="0" w:firstColumn="1" w:lastColumn="0" w:oddVBand="0" w:evenVBand="0" w:oddHBand="0" w:evenHBand="0" w:firstRowFirstColumn="0" w:firstRowLastColumn="0" w:lastRowFirstColumn="0" w:lastRowLastColumn="0"/>
            <w:tcW w:w="1174" w:type="dxa"/>
            <w:vMerge/>
            <w:tcBorders>
              <w:left w:val="nil"/>
              <w:right w:val="nil"/>
            </w:tcBorders>
            <w:shd w:val="clear" w:color="auto" w:fill="FFFFFF" w:themeFill="background1"/>
            <w:vAlign w:val="center"/>
            <w:hideMark/>
          </w:tcPr>
          <w:p w:rsidR="00EE2E4E" w:rsidRDefault="00EE2E4E">
            <w:pPr>
              <w:spacing w:line="240" w:lineRule="auto"/>
              <w:rPr>
                <w:rFonts w:asciiTheme="majorBidi" w:hAnsiTheme="majorBidi" w:cstheme="majorBidi"/>
                <w:sz w:val="18"/>
                <w:szCs w:val="18"/>
              </w:rPr>
            </w:pPr>
          </w:p>
        </w:tc>
        <w:tc>
          <w:tcPr>
            <w:tcW w:w="604" w:type="dxa"/>
            <w:vMerge/>
            <w:tcBorders>
              <w:top w:val="nil"/>
              <w:left w:val="nil"/>
              <w:right w:val="nil"/>
            </w:tcBorders>
            <w:shd w:val="clear" w:color="auto" w:fill="FFFFFF" w:themeFill="background1"/>
            <w:vAlign w:val="center"/>
            <w:hideMark/>
          </w:tcPr>
          <w:p w:rsidR="00EE2E4E" w:rsidRDefault="00EE2E4E">
            <w:pPr>
              <w:spacing w:line="240"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944" w:type="dxa"/>
            <w:tcBorders>
              <w:left w:val="nil"/>
              <w:right w:val="nil"/>
            </w:tcBorders>
            <w:shd w:val="clear" w:color="auto" w:fill="FFFFFF" w:themeFill="background1"/>
            <w:vAlign w:val="center"/>
            <w:hideMark/>
          </w:tcPr>
          <w:p w:rsidR="00EE2E4E" w:rsidRDefault="00E4738C" w:rsidP="00E4738C">
            <w:pPr>
              <w:tabs>
                <w:tab w:val="left" w:pos="2112"/>
              </w:tabs>
              <w:spacing w:line="240" w:lineRule="auto"/>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W</w:t>
            </w:r>
            <w:r w:rsidR="00EE2E4E">
              <w:rPr>
                <w:rFonts w:asciiTheme="majorBidi" w:hAnsiTheme="majorBidi" w:cstheme="majorBidi"/>
                <w:sz w:val="18"/>
                <w:szCs w:val="18"/>
              </w:rPr>
              <w:t>e had meetings, we met once a month to discuss all the events</w:t>
            </w:r>
            <w:r w:rsidR="00CC5316">
              <w:rPr>
                <w:rFonts w:asciiTheme="majorBidi" w:hAnsiTheme="majorBidi" w:cstheme="majorBidi"/>
                <w:sz w:val="18"/>
                <w:szCs w:val="18"/>
              </w:rPr>
              <w:t xml:space="preserve">, </w:t>
            </w:r>
            <w:r w:rsidR="00EE2E4E">
              <w:rPr>
                <w:rFonts w:asciiTheme="majorBidi" w:hAnsiTheme="majorBidi" w:cstheme="majorBidi"/>
                <w:sz w:val="18"/>
                <w:szCs w:val="18"/>
              </w:rPr>
              <w:t>we list everything that poses a problem</w:t>
            </w:r>
            <w:r>
              <w:rPr>
                <w:rFonts w:asciiTheme="majorBidi" w:hAnsiTheme="majorBidi" w:cstheme="majorBidi"/>
                <w:sz w:val="18"/>
                <w:szCs w:val="18"/>
              </w:rPr>
              <w:t xml:space="preserve"> in terms of the new changes and set corrective actions</w:t>
            </w:r>
            <w:r w:rsidR="00EE2E4E">
              <w:rPr>
                <w:rFonts w:asciiTheme="majorBidi" w:hAnsiTheme="majorBidi" w:cstheme="majorBidi"/>
                <w:sz w:val="18"/>
                <w:szCs w:val="18"/>
              </w:rPr>
              <w:t xml:space="preserve">, in order to be able solve the problems </w:t>
            </w:r>
            <w:r w:rsidR="00AD1A62">
              <w:rPr>
                <w:rFonts w:asciiTheme="majorBidi" w:hAnsiTheme="majorBidi" w:cstheme="majorBidi"/>
                <w:sz w:val="18"/>
                <w:szCs w:val="18"/>
              </w:rPr>
              <w:t xml:space="preserve"> this is </w:t>
            </w:r>
            <w:r w:rsidR="00EE2E4E">
              <w:rPr>
                <w:rFonts w:asciiTheme="majorBidi" w:hAnsiTheme="majorBidi" w:cstheme="majorBidi"/>
                <w:sz w:val="18"/>
                <w:szCs w:val="18"/>
              </w:rPr>
              <w:t>following an action plan</w:t>
            </w:r>
          </w:p>
        </w:tc>
        <w:tc>
          <w:tcPr>
            <w:tcW w:w="772"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bookmarkStart w:id="0" w:name="_GoBack"/>
            <w:bookmarkEnd w:id="0"/>
          </w:p>
        </w:tc>
        <w:tc>
          <w:tcPr>
            <w:tcW w:w="748"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909" w:type="dxa"/>
            <w:tcBorders>
              <w:left w:val="nil"/>
              <w:right w:val="nil"/>
            </w:tcBorders>
            <w:shd w:val="clear" w:color="auto" w:fill="FFFFFF" w:themeFill="background1"/>
            <w:vAlign w:val="center"/>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751" w:type="dxa"/>
            <w:tcBorders>
              <w:left w:val="nil"/>
              <w:right w:val="nil"/>
            </w:tcBorders>
            <w:shd w:val="clear" w:color="auto" w:fill="FFFFFF" w:themeFill="background1"/>
            <w:vAlign w:val="center"/>
            <w:hideMark/>
          </w:tcPr>
          <w:p w:rsidR="00EE2E4E" w:rsidRDefault="00EE2E4E">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839" w:type="dxa"/>
            <w:tcBorders>
              <w:left w:val="nil"/>
              <w:right w:val="nil"/>
            </w:tcBorders>
            <w:shd w:val="clear" w:color="auto" w:fill="FFFFFF" w:themeFill="background1"/>
            <w:vAlign w:val="center"/>
            <w:hideMark/>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r>
              <w:rPr>
                <w:rFonts w:asciiTheme="majorBidi" w:hAnsiTheme="majorBidi" w:cstheme="majorBidi"/>
                <w:sz w:val="18"/>
                <w:szCs w:val="18"/>
              </w:rPr>
              <w:t>x</w:t>
            </w:r>
          </w:p>
        </w:tc>
        <w:tc>
          <w:tcPr>
            <w:tcW w:w="642" w:type="dxa"/>
            <w:tcBorders>
              <w:left w:val="nil"/>
              <w:right w:val="nil"/>
            </w:tcBorders>
            <w:shd w:val="clear" w:color="auto" w:fill="FFFFFF" w:themeFill="background1"/>
            <w:vAlign w:val="center"/>
          </w:tcPr>
          <w:p w:rsidR="00EE2E4E" w:rsidRDefault="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c>
          <w:tcPr>
            <w:tcW w:w="685" w:type="dxa"/>
            <w:tcBorders>
              <w:left w:val="nil"/>
              <w:right w:val="nil"/>
            </w:tcBorders>
            <w:shd w:val="clear" w:color="auto" w:fill="FFFFFF" w:themeFill="background1"/>
            <w:vAlign w:val="center"/>
          </w:tcPr>
          <w:p w:rsidR="00EE2E4E" w:rsidRDefault="00EE2E4E" w:rsidP="00EE2E4E">
            <w:pPr>
              <w:keepNext/>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18"/>
                <w:szCs w:val="18"/>
              </w:rPr>
            </w:pPr>
          </w:p>
        </w:tc>
      </w:tr>
    </w:tbl>
    <w:p w:rsidR="005D76C2" w:rsidRDefault="005D76C2" w:rsidP="00EE2E4E">
      <w:pPr>
        <w:pStyle w:val="Caption"/>
      </w:pPr>
    </w:p>
    <w:p w:rsidR="00CA09DD" w:rsidRPr="00CA09DD" w:rsidRDefault="00CA09DD" w:rsidP="00CA09DD"/>
    <w:sectPr w:rsidR="00CA09DD" w:rsidRPr="00CA09DD" w:rsidSect="003B3512">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327"/>
    <w:rsid w:val="00037EFE"/>
    <w:rsid w:val="00175C9D"/>
    <w:rsid w:val="00183935"/>
    <w:rsid w:val="001B40BF"/>
    <w:rsid w:val="001D62F3"/>
    <w:rsid w:val="001F5ADF"/>
    <w:rsid w:val="00275DF8"/>
    <w:rsid w:val="0032011B"/>
    <w:rsid w:val="00383504"/>
    <w:rsid w:val="003B3512"/>
    <w:rsid w:val="003C164A"/>
    <w:rsid w:val="003F3952"/>
    <w:rsid w:val="00413414"/>
    <w:rsid w:val="00442D19"/>
    <w:rsid w:val="004E58D1"/>
    <w:rsid w:val="004F79D3"/>
    <w:rsid w:val="00512197"/>
    <w:rsid w:val="0051332C"/>
    <w:rsid w:val="00590612"/>
    <w:rsid w:val="005D76C2"/>
    <w:rsid w:val="00607A3B"/>
    <w:rsid w:val="00665049"/>
    <w:rsid w:val="006B259C"/>
    <w:rsid w:val="00792C2B"/>
    <w:rsid w:val="008535DA"/>
    <w:rsid w:val="008575A0"/>
    <w:rsid w:val="008A59AE"/>
    <w:rsid w:val="008F694B"/>
    <w:rsid w:val="00917AEA"/>
    <w:rsid w:val="009307E8"/>
    <w:rsid w:val="00A20EA4"/>
    <w:rsid w:val="00A359E7"/>
    <w:rsid w:val="00A92132"/>
    <w:rsid w:val="00AD1A62"/>
    <w:rsid w:val="00B24DAB"/>
    <w:rsid w:val="00CA09DD"/>
    <w:rsid w:val="00CC5316"/>
    <w:rsid w:val="00CD59BC"/>
    <w:rsid w:val="00D222C1"/>
    <w:rsid w:val="00E05327"/>
    <w:rsid w:val="00E4738C"/>
    <w:rsid w:val="00EE2E4E"/>
    <w:rsid w:val="00EF4C0F"/>
    <w:rsid w:val="00F944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CF9AE-8013-40A2-BC79-BAF5C2F09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E4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EE2E4E"/>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EE2E4E"/>
    <w:pPr>
      <w:spacing w:after="200" w:line="240" w:lineRule="auto"/>
    </w:pPr>
    <w:rPr>
      <w:i/>
      <w:iCs/>
      <w:color w:val="44546A" w:themeColor="text2"/>
      <w:sz w:val="18"/>
      <w:szCs w:val="18"/>
    </w:rPr>
  </w:style>
  <w:style w:type="character" w:styleId="CommentReference">
    <w:name w:val="annotation reference"/>
    <w:basedOn w:val="DefaultParagraphFont"/>
    <w:uiPriority w:val="99"/>
    <w:semiHidden/>
    <w:unhideWhenUsed/>
    <w:rsid w:val="00EE2E4E"/>
    <w:rPr>
      <w:sz w:val="16"/>
      <w:szCs w:val="16"/>
    </w:rPr>
  </w:style>
  <w:style w:type="paragraph" w:styleId="CommentText">
    <w:name w:val="annotation text"/>
    <w:basedOn w:val="Normal"/>
    <w:link w:val="CommentTextChar"/>
    <w:uiPriority w:val="99"/>
    <w:semiHidden/>
    <w:unhideWhenUsed/>
    <w:rsid w:val="00EE2E4E"/>
    <w:pPr>
      <w:spacing w:line="240" w:lineRule="auto"/>
    </w:pPr>
    <w:rPr>
      <w:sz w:val="20"/>
      <w:szCs w:val="20"/>
    </w:rPr>
  </w:style>
  <w:style w:type="character" w:customStyle="1" w:styleId="CommentTextChar">
    <w:name w:val="Comment Text Char"/>
    <w:basedOn w:val="DefaultParagraphFont"/>
    <w:link w:val="CommentText"/>
    <w:uiPriority w:val="99"/>
    <w:semiHidden/>
    <w:rsid w:val="00EE2E4E"/>
    <w:rPr>
      <w:sz w:val="20"/>
      <w:szCs w:val="20"/>
    </w:rPr>
  </w:style>
  <w:style w:type="paragraph" w:styleId="CommentSubject">
    <w:name w:val="annotation subject"/>
    <w:basedOn w:val="CommentText"/>
    <w:next w:val="CommentText"/>
    <w:link w:val="CommentSubjectChar"/>
    <w:uiPriority w:val="99"/>
    <w:semiHidden/>
    <w:unhideWhenUsed/>
    <w:rsid w:val="00EE2E4E"/>
    <w:rPr>
      <w:b/>
      <w:bCs/>
    </w:rPr>
  </w:style>
  <w:style w:type="character" w:customStyle="1" w:styleId="CommentSubjectChar">
    <w:name w:val="Comment Subject Char"/>
    <w:basedOn w:val="CommentTextChar"/>
    <w:link w:val="CommentSubject"/>
    <w:uiPriority w:val="99"/>
    <w:semiHidden/>
    <w:rsid w:val="00EE2E4E"/>
    <w:rPr>
      <w:b/>
      <w:bCs/>
      <w:sz w:val="20"/>
      <w:szCs w:val="20"/>
    </w:rPr>
  </w:style>
  <w:style w:type="paragraph" w:styleId="BalloonText">
    <w:name w:val="Balloon Text"/>
    <w:basedOn w:val="Normal"/>
    <w:link w:val="BalloonTextChar"/>
    <w:uiPriority w:val="99"/>
    <w:semiHidden/>
    <w:unhideWhenUsed/>
    <w:rsid w:val="00EE2E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2E4E"/>
    <w:rPr>
      <w:rFonts w:ascii="Segoe UI" w:hAnsi="Segoe UI" w:cs="Segoe UI"/>
      <w:sz w:val="18"/>
      <w:szCs w:val="18"/>
    </w:rPr>
  </w:style>
  <w:style w:type="character" w:styleId="Hyperlink">
    <w:name w:val="Hyperlink"/>
    <w:basedOn w:val="DefaultParagraphFont"/>
    <w:uiPriority w:val="99"/>
    <w:unhideWhenUsed/>
    <w:rsid w:val="001D62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9337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thias.waelli@ehesp.fr" TargetMode="External"/><Relationship Id="rId4" Type="http://schemas.openxmlformats.org/officeDocument/2006/relationships/hyperlink" Target="mailto:israa.salma@eleve.ehesp.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1019</Words>
  <Characters>5813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Israa Muhamed SALMA</dc:creator>
  <cp:keywords/>
  <dc:description/>
  <cp:lastModifiedBy>Israa Muhamed SALMA</cp:lastModifiedBy>
  <cp:revision>45</cp:revision>
  <dcterms:created xsi:type="dcterms:W3CDTF">2021-09-29T08:09:00Z</dcterms:created>
  <dcterms:modified xsi:type="dcterms:W3CDTF">2021-11-10T11:13:00Z</dcterms:modified>
</cp:coreProperties>
</file>