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C94342" w:rsidRPr="00B74865" w:rsidRDefault="00C94342">
      <w:pPr>
        <w:spacing w:after="280"/>
        <w:rPr>
          <w:rFonts w:eastAsia="Open Sans"/>
          <w:i/>
          <w:sz w:val="22"/>
          <w:szCs w:val="22"/>
        </w:rPr>
      </w:pPr>
    </w:p>
    <w:p w14:paraId="00000002" w14:textId="4FDF9A9D" w:rsidR="00C94342" w:rsidRPr="00B74865" w:rsidRDefault="00E672B0">
      <w:pPr>
        <w:spacing w:before="280" w:after="280"/>
        <w:jc w:val="center"/>
        <w:rPr>
          <w:rFonts w:eastAsia="Open Sans"/>
          <w:i/>
          <w:sz w:val="22"/>
          <w:szCs w:val="22"/>
        </w:rPr>
      </w:pPr>
      <w:proofErr w:type="spellStart"/>
      <w:r>
        <w:rPr>
          <w:rFonts w:eastAsia="Open Sans"/>
          <w:i/>
          <w:sz w:val="22"/>
          <w:szCs w:val="22"/>
        </w:rPr>
        <w:t>Npj</w:t>
      </w:r>
      <w:proofErr w:type="spellEnd"/>
      <w:r>
        <w:rPr>
          <w:rFonts w:eastAsia="Open Sans"/>
          <w:i/>
          <w:sz w:val="22"/>
          <w:szCs w:val="22"/>
        </w:rPr>
        <w:t xml:space="preserve"> Climate and Atmospheric Science</w:t>
      </w:r>
    </w:p>
    <w:p w14:paraId="00000003" w14:textId="77777777" w:rsidR="00C94342" w:rsidRPr="00B74865" w:rsidRDefault="00000000">
      <w:pPr>
        <w:spacing w:before="280" w:after="280"/>
        <w:jc w:val="center"/>
        <w:rPr>
          <w:rFonts w:eastAsia="Open Sans"/>
          <w:sz w:val="22"/>
          <w:szCs w:val="22"/>
        </w:rPr>
      </w:pPr>
      <w:r w:rsidRPr="00B74865">
        <w:rPr>
          <w:rFonts w:eastAsia="Open Sans"/>
          <w:sz w:val="22"/>
          <w:szCs w:val="22"/>
        </w:rPr>
        <w:t>Supporting Information for</w:t>
      </w:r>
    </w:p>
    <w:p w14:paraId="6714C16D" w14:textId="10139297" w:rsidR="0096750D" w:rsidRPr="0096750D" w:rsidRDefault="0096750D" w:rsidP="0096750D">
      <w:pPr>
        <w:spacing w:line="360" w:lineRule="auto"/>
        <w:jc w:val="center"/>
        <w:rPr>
          <w:rFonts w:eastAsia="Times New Roman"/>
          <w:b/>
          <w:bCs/>
          <w:sz w:val="28"/>
          <w:szCs w:val="28"/>
        </w:rPr>
      </w:pPr>
      <w:r w:rsidRPr="0096750D">
        <w:rPr>
          <w:rFonts w:eastAsia="Times New Roman"/>
          <w:b/>
          <w:bCs/>
          <w:sz w:val="28"/>
          <w:szCs w:val="28"/>
        </w:rPr>
        <w:t>Climate and weather drivers increase landfalling typhoons during the Maunder (Solar) Minimum</w:t>
      </w:r>
    </w:p>
    <w:p w14:paraId="1C3C97AC" w14:textId="77777777" w:rsidR="00D7265F" w:rsidRPr="0096750D" w:rsidRDefault="00D7265F" w:rsidP="00B74865">
      <w:pPr>
        <w:spacing w:line="360" w:lineRule="auto"/>
        <w:jc w:val="center"/>
        <w:rPr>
          <w:b/>
          <w:bCs/>
          <w:sz w:val="22"/>
          <w:szCs w:val="22"/>
        </w:rPr>
      </w:pPr>
    </w:p>
    <w:p w14:paraId="4879F510" w14:textId="4AAAECC6" w:rsidR="00D7265F" w:rsidRPr="00D7265F" w:rsidRDefault="00D7265F" w:rsidP="00D726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sz w:val="22"/>
          <w:szCs w:val="22"/>
        </w:rPr>
      </w:pPr>
      <w:r w:rsidRPr="00D7265F">
        <w:rPr>
          <w:sz w:val="22"/>
          <w:szCs w:val="22"/>
        </w:rPr>
        <w:t>Mu-Ting Chien</w:t>
      </w:r>
      <w:proofErr w:type="gramStart"/>
      <w:r w:rsidRPr="00D7265F">
        <w:rPr>
          <w:sz w:val="22"/>
          <w:szCs w:val="22"/>
          <w:vertAlign w:val="superscript"/>
        </w:rPr>
        <w:t>1,*</w:t>
      </w:r>
      <w:proofErr w:type="gramEnd"/>
      <w:r w:rsidRPr="00D7265F">
        <w:rPr>
          <w:sz w:val="22"/>
          <w:szCs w:val="22"/>
        </w:rPr>
        <w:t>, Kuan-Hui Lin</w:t>
      </w:r>
      <w:r w:rsidR="004630C1">
        <w:rPr>
          <w:sz w:val="22"/>
          <w:szCs w:val="22"/>
          <w:vertAlign w:val="superscript"/>
        </w:rPr>
        <w:t>2</w:t>
      </w:r>
      <w:r w:rsidRPr="00D7265F">
        <w:rPr>
          <w:sz w:val="22"/>
          <w:szCs w:val="22"/>
        </w:rPr>
        <w:t xml:space="preserve">, </w:t>
      </w:r>
      <w:r w:rsidR="004630C1" w:rsidRPr="00D7265F">
        <w:rPr>
          <w:sz w:val="22"/>
          <w:szCs w:val="22"/>
        </w:rPr>
        <w:t>Wan-Ling Tseng</w:t>
      </w:r>
      <w:r w:rsidR="004630C1">
        <w:rPr>
          <w:sz w:val="22"/>
          <w:szCs w:val="22"/>
          <w:vertAlign w:val="superscript"/>
        </w:rPr>
        <w:t>3</w:t>
      </w:r>
      <w:r w:rsidR="004630C1" w:rsidRPr="00D7265F">
        <w:rPr>
          <w:sz w:val="22"/>
          <w:szCs w:val="22"/>
          <w:vertAlign w:val="superscript"/>
        </w:rPr>
        <w:t>*</w:t>
      </w:r>
      <w:r w:rsidR="004630C1" w:rsidRPr="00D7265F">
        <w:rPr>
          <w:sz w:val="22"/>
          <w:szCs w:val="22"/>
        </w:rPr>
        <w:t xml:space="preserve">, </w:t>
      </w:r>
      <w:r w:rsidRPr="00D7265F">
        <w:rPr>
          <w:sz w:val="22"/>
          <w:szCs w:val="22"/>
        </w:rPr>
        <w:t>Wenchang Yang</w:t>
      </w:r>
      <w:r w:rsidRPr="00D7265F">
        <w:rPr>
          <w:sz w:val="22"/>
          <w:szCs w:val="22"/>
          <w:vertAlign w:val="superscript"/>
        </w:rPr>
        <w:t>4</w:t>
      </w:r>
      <w:r w:rsidRPr="00D7265F">
        <w:rPr>
          <w:sz w:val="22"/>
          <w:szCs w:val="22"/>
        </w:rPr>
        <w:t>, Eric D. Maloney</w:t>
      </w:r>
      <w:r w:rsidRPr="00D7265F">
        <w:rPr>
          <w:sz w:val="22"/>
          <w:szCs w:val="22"/>
          <w:vertAlign w:val="superscript"/>
        </w:rPr>
        <w:t>5</w:t>
      </w:r>
      <w:r w:rsidRPr="00D7265F">
        <w:rPr>
          <w:sz w:val="22"/>
          <w:szCs w:val="22"/>
        </w:rPr>
        <w:t>, Elizabeth A. Barnes</w:t>
      </w:r>
      <w:r w:rsidRPr="00D7265F">
        <w:rPr>
          <w:sz w:val="22"/>
          <w:szCs w:val="22"/>
          <w:vertAlign w:val="superscript"/>
        </w:rPr>
        <w:t>1,5,6</w:t>
      </w:r>
    </w:p>
    <w:p w14:paraId="09BB3318" w14:textId="77777777" w:rsidR="00D7265F" w:rsidRPr="00D7265F" w:rsidRDefault="00D7265F" w:rsidP="00D726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2"/>
          <w:szCs w:val="22"/>
        </w:rPr>
      </w:pPr>
    </w:p>
    <w:p w14:paraId="6DA3CFBF" w14:textId="77777777" w:rsidR="00D7265F" w:rsidRDefault="00D7265F" w:rsidP="00D726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2"/>
          <w:szCs w:val="22"/>
        </w:rPr>
      </w:pPr>
      <w:r w:rsidRPr="00D7265F">
        <w:rPr>
          <w:sz w:val="22"/>
          <w:szCs w:val="22"/>
        </w:rPr>
        <w:t>1 Faculty of Data and Computer Sciences, Boston University, USA</w:t>
      </w:r>
    </w:p>
    <w:p w14:paraId="2D3B11C2" w14:textId="509366FA" w:rsidR="004630C1" w:rsidRPr="00D7265F" w:rsidRDefault="004630C1" w:rsidP="00D726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2"/>
          <w:szCs w:val="22"/>
        </w:rPr>
      </w:pPr>
      <w:r>
        <w:rPr>
          <w:sz w:val="22"/>
          <w:szCs w:val="22"/>
        </w:rPr>
        <w:t>2</w:t>
      </w:r>
      <w:r w:rsidRPr="00D7265F">
        <w:rPr>
          <w:sz w:val="22"/>
          <w:szCs w:val="22"/>
        </w:rPr>
        <w:t xml:space="preserve"> Graduate Institute of Sustainability &amp; Environmental Education, National Taiwan Normal University, Taiwan</w:t>
      </w:r>
    </w:p>
    <w:p w14:paraId="4065BCC9" w14:textId="3564CDF6" w:rsidR="00D7265F" w:rsidRPr="00D7265F" w:rsidRDefault="004630C1" w:rsidP="00D726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2"/>
          <w:szCs w:val="22"/>
        </w:rPr>
      </w:pPr>
      <w:r>
        <w:rPr>
          <w:sz w:val="22"/>
          <w:szCs w:val="22"/>
        </w:rPr>
        <w:t>3</w:t>
      </w:r>
      <w:r w:rsidR="00D7265F" w:rsidRPr="00D7265F">
        <w:rPr>
          <w:sz w:val="22"/>
          <w:szCs w:val="22"/>
        </w:rPr>
        <w:t xml:space="preserve"> College of Sustainability, National Tsing Hua University, Taiwan</w:t>
      </w:r>
    </w:p>
    <w:p w14:paraId="49DF0240" w14:textId="77777777" w:rsidR="00D7265F" w:rsidRPr="00D7265F" w:rsidRDefault="00D7265F" w:rsidP="00D726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2"/>
          <w:szCs w:val="22"/>
        </w:rPr>
      </w:pPr>
      <w:r w:rsidRPr="00D7265F">
        <w:rPr>
          <w:sz w:val="22"/>
          <w:szCs w:val="22"/>
        </w:rPr>
        <w:t>4 Department of Geoscience, Princeton University, USA</w:t>
      </w:r>
    </w:p>
    <w:p w14:paraId="0B66258C" w14:textId="77777777" w:rsidR="00D7265F" w:rsidRPr="00D7265F" w:rsidRDefault="00D7265F" w:rsidP="00D726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2"/>
          <w:szCs w:val="22"/>
        </w:rPr>
      </w:pPr>
      <w:r w:rsidRPr="00D7265F">
        <w:rPr>
          <w:sz w:val="22"/>
          <w:szCs w:val="22"/>
        </w:rPr>
        <w:t>5 Department of Atmospheric Science, Colorado State University, USA</w:t>
      </w:r>
    </w:p>
    <w:p w14:paraId="68BB2C98" w14:textId="77777777" w:rsidR="00D7265F" w:rsidRPr="00D7265F" w:rsidRDefault="00D7265F" w:rsidP="00D726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2"/>
          <w:szCs w:val="22"/>
        </w:rPr>
      </w:pPr>
      <w:r w:rsidRPr="00D7265F">
        <w:rPr>
          <w:sz w:val="22"/>
          <w:szCs w:val="22"/>
        </w:rPr>
        <w:t>6 Department of Earth and Environmental Science, Boston University, USA</w:t>
      </w:r>
    </w:p>
    <w:p w14:paraId="6FAAC105" w14:textId="77777777" w:rsidR="00D7265F" w:rsidRPr="00D7265F" w:rsidRDefault="00D7265F" w:rsidP="00D7265F">
      <w:pPr>
        <w:pStyle w:val="Heading30"/>
        <w:spacing w:before="240" w:after="0" w:line="480" w:lineRule="auto"/>
        <w:rPr>
          <w:sz w:val="22"/>
          <w:szCs w:val="22"/>
          <w:lang w:val="en-GB"/>
        </w:rPr>
      </w:pPr>
      <w:r w:rsidRPr="00D7265F">
        <w:rPr>
          <w:sz w:val="22"/>
          <w:szCs w:val="22"/>
        </w:rPr>
        <w:t xml:space="preserve">*Corresponding author: </w:t>
      </w:r>
      <w:hyperlink r:id="rId7" w:history="1">
        <w:r w:rsidRPr="00D7265F">
          <w:rPr>
            <w:rStyle w:val="Hyperlink"/>
            <w:sz w:val="22"/>
            <w:szCs w:val="22"/>
          </w:rPr>
          <w:t>mchien@bu.edu</w:t>
        </w:r>
      </w:hyperlink>
      <w:r w:rsidRPr="00D7265F">
        <w:rPr>
          <w:sz w:val="22"/>
          <w:szCs w:val="22"/>
        </w:rPr>
        <w:t xml:space="preserve">, </w:t>
      </w:r>
      <w:hyperlink r:id="rId8" w:history="1">
        <w:r w:rsidRPr="00D7265F">
          <w:rPr>
            <w:rStyle w:val="Hyperlink"/>
            <w:sz w:val="22"/>
            <w:szCs w:val="22"/>
          </w:rPr>
          <w:t>wltseng@mx.nthu.edu.tw</w:t>
        </w:r>
      </w:hyperlink>
    </w:p>
    <w:p w14:paraId="00000007" w14:textId="77777777" w:rsidR="00C94342" w:rsidRPr="00D7265F" w:rsidRDefault="00C94342">
      <w:pPr>
        <w:spacing w:before="280" w:after="280"/>
        <w:jc w:val="center"/>
        <w:rPr>
          <w:rFonts w:eastAsia="Open Sans"/>
          <w:sz w:val="22"/>
          <w:szCs w:val="22"/>
          <w:lang w:val="en-GB"/>
        </w:rPr>
      </w:pPr>
    </w:p>
    <w:p w14:paraId="00000008" w14:textId="77777777" w:rsidR="00C94342" w:rsidRPr="00B74865" w:rsidRDefault="00000000">
      <w:pPr>
        <w:rPr>
          <w:rFonts w:eastAsia="Open Sans"/>
          <w:b/>
        </w:rPr>
      </w:pPr>
      <w:r w:rsidRPr="00B74865">
        <w:rPr>
          <w:rFonts w:eastAsia="Open Sans"/>
          <w:b/>
        </w:rPr>
        <w:t xml:space="preserve">Contents of this file </w:t>
      </w:r>
    </w:p>
    <w:p w14:paraId="00000009" w14:textId="77777777" w:rsidR="00C94342" w:rsidRPr="00B74865" w:rsidRDefault="00C94342">
      <w:pPr>
        <w:rPr>
          <w:rFonts w:eastAsia="Open Sans"/>
        </w:rPr>
      </w:pPr>
    </w:p>
    <w:p w14:paraId="0000000B" w14:textId="6BC73D56" w:rsidR="00C94342" w:rsidRPr="00040CE0" w:rsidRDefault="00000000">
      <w:pPr>
        <w:ind w:left="720"/>
        <w:rPr>
          <w:rFonts w:eastAsiaTheme="minorEastAsia"/>
          <w:sz w:val="22"/>
          <w:szCs w:val="22"/>
          <w:lang w:eastAsia="zh-TW"/>
        </w:rPr>
      </w:pPr>
      <w:r w:rsidRPr="00B74865">
        <w:rPr>
          <w:rFonts w:eastAsia="Open Sans"/>
          <w:sz w:val="22"/>
          <w:szCs w:val="22"/>
        </w:rPr>
        <w:t>Figures S1 to S</w:t>
      </w:r>
      <w:r w:rsidR="0067742E">
        <w:rPr>
          <w:rFonts w:eastAsiaTheme="minorEastAsia"/>
          <w:sz w:val="22"/>
          <w:szCs w:val="22"/>
          <w:lang w:eastAsia="zh-TW"/>
        </w:rPr>
        <w:t>8</w:t>
      </w:r>
    </w:p>
    <w:p w14:paraId="0000000C" w14:textId="77777777" w:rsidR="00C94342" w:rsidRPr="00B74865" w:rsidRDefault="00C94342">
      <w:pPr>
        <w:spacing w:before="280" w:after="280"/>
        <w:rPr>
          <w:rFonts w:eastAsia="Open Sans"/>
          <w:b/>
        </w:rPr>
      </w:pPr>
    </w:p>
    <w:p w14:paraId="0000000D" w14:textId="77777777" w:rsidR="00C94342" w:rsidRPr="00B74865" w:rsidRDefault="00000000">
      <w:pPr>
        <w:spacing w:before="280" w:after="280"/>
        <w:rPr>
          <w:rFonts w:eastAsia="Open Sans"/>
          <w:b/>
        </w:rPr>
      </w:pPr>
      <w:r w:rsidRPr="00B74865">
        <w:rPr>
          <w:rFonts w:eastAsia="Open Sans"/>
          <w:b/>
        </w:rPr>
        <w:t xml:space="preserve">Introduction </w:t>
      </w:r>
    </w:p>
    <w:p w14:paraId="0000000E" w14:textId="620B3766" w:rsidR="00C94342" w:rsidRPr="00B74865" w:rsidRDefault="00000000">
      <w:pPr>
        <w:spacing w:before="280" w:after="280"/>
        <w:rPr>
          <w:rFonts w:eastAsia="Open Sans"/>
          <w:sz w:val="22"/>
          <w:szCs w:val="22"/>
        </w:rPr>
      </w:pPr>
      <w:r w:rsidRPr="00B74865">
        <w:rPr>
          <w:rFonts w:eastAsia="Open Sans"/>
          <w:sz w:val="22"/>
          <w:szCs w:val="22"/>
        </w:rPr>
        <w:t xml:space="preserve">The supporting information contains </w:t>
      </w:r>
      <w:r w:rsidR="0067742E">
        <w:rPr>
          <w:rFonts w:eastAsia="Open Sans"/>
          <w:sz w:val="22"/>
          <w:szCs w:val="22"/>
        </w:rPr>
        <w:t>eight</w:t>
      </w:r>
      <w:r w:rsidR="00694665" w:rsidRPr="00B74865">
        <w:rPr>
          <w:rFonts w:eastAsia="Open Sans"/>
          <w:sz w:val="22"/>
          <w:szCs w:val="22"/>
        </w:rPr>
        <w:t xml:space="preserve"> </w:t>
      </w:r>
      <w:r w:rsidRPr="00B74865">
        <w:rPr>
          <w:rFonts w:eastAsia="Open Sans"/>
          <w:sz w:val="22"/>
          <w:szCs w:val="22"/>
        </w:rPr>
        <w:t>figures that are supplementary to the main results.</w:t>
      </w:r>
    </w:p>
    <w:p w14:paraId="5B0ED85D" w14:textId="44790A95" w:rsidR="00CD1ECF" w:rsidRPr="00B74865" w:rsidRDefault="00CD1ECF" w:rsidP="006F37A7">
      <w:pPr>
        <w:spacing w:after="160" w:line="278" w:lineRule="auto"/>
        <w:rPr>
          <w:rFonts w:eastAsia="Open Sans"/>
          <w:sz w:val="22"/>
          <w:szCs w:val="22"/>
        </w:rPr>
      </w:pPr>
    </w:p>
    <w:p w14:paraId="6EB123B9" w14:textId="77777777" w:rsidR="00CD1ECF" w:rsidRPr="00B74865" w:rsidRDefault="00CD1ECF">
      <w:pPr>
        <w:spacing w:before="280" w:after="280"/>
        <w:rPr>
          <w:rFonts w:eastAsia="Open Sans"/>
          <w:sz w:val="22"/>
          <w:szCs w:val="22"/>
        </w:rPr>
      </w:pPr>
    </w:p>
    <w:p w14:paraId="0000002D" w14:textId="77777777" w:rsidR="00C94342" w:rsidRPr="00B74865" w:rsidRDefault="00C94342" w:rsidP="0089004B">
      <w:pPr>
        <w:spacing w:after="160" w:line="278" w:lineRule="auto"/>
      </w:pPr>
    </w:p>
    <w:p w14:paraId="00000031" w14:textId="77777777" w:rsidR="00C94342" w:rsidRPr="00B74865" w:rsidRDefault="00C94342">
      <w:pPr>
        <w:keepNext/>
        <w:pBdr>
          <w:top w:val="nil"/>
          <w:left w:val="nil"/>
          <w:bottom w:val="nil"/>
          <w:right w:val="nil"/>
          <w:between w:val="nil"/>
        </w:pBdr>
        <w:spacing w:before="240" w:after="120" w:line="360" w:lineRule="auto"/>
        <w:rPr>
          <w:color w:val="000000"/>
        </w:rPr>
      </w:pPr>
    </w:p>
    <w:p w14:paraId="00000036" w14:textId="77777777" w:rsidR="00C94342" w:rsidRPr="00B74865" w:rsidRDefault="00000000">
      <w:pPr>
        <w:spacing w:after="160" w:line="278" w:lineRule="auto"/>
        <w:rPr>
          <w:rFonts w:eastAsia="Open Sans"/>
          <w:sz w:val="22"/>
          <w:szCs w:val="22"/>
        </w:rPr>
      </w:pPr>
      <w:r w:rsidRPr="00B74865">
        <w:br w:type="page"/>
      </w:r>
    </w:p>
    <w:p w14:paraId="5C3217FD" w14:textId="13D165F4" w:rsidR="00D320BD" w:rsidRPr="00B74865" w:rsidRDefault="005F373D" w:rsidP="008A3CC6">
      <w:pPr>
        <w:spacing w:before="280" w:after="280"/>
        <w:rPr>
          <w:rFonts w:eastAsia="Open Sans"/>
          <w:b/>
          <w:sz w:val="22"/>
          <w:szCs w:val="22"/>
        </w:rPr>
      </w:pPr>
      <w:r w:rsidRPr="005F373D">
        <w:rPr>
          <w:rFonts w:eastAsia="Open Sans"/>
          <w:b/>
          <w:noProof/>
          <w:sz w:val="22"/>
          <w:szCs w:val="22"/>
        </w:rPr>
        <w:lastRenderedPageBreak/>
        <w:drawing>
          <wp:inline distT="0" distB="0" distL="0" distR="0" wp14:anchorId="6340EC20" wp14:editId="332F45A4">
            <wp:extent cx="5486400" cy="3680460"/>
            <wp:effectExtent l="0" t="0" r="0" b="2540"/>
            <wp:docPr id="810021645" name="Picture 1" descr="A group of graphs showing different types of weat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021645" name="Picture 1" descr="A group of graphs showing different types of weather&#10;&#10;AI-generated content may be incorrect."/>
                    <pic:cNvPicPr/>
                  </pic:nvPicPr>
                  <pic:blipFill>
                    <a:blip r:embed="rId9"/>
                    <a:stretch>
                      <a:fillRect/>
                    </a:stretch>
                  </pic:blipFill>
                  <pic:spPr>
                    <a:xfrm>
                      <a:off x="0" y="0"/>
                      <a:ext cx="5486400" cy="3680460"/>
                    </a:xfrm>
                    <a:prstGeom prst="rect">
                      <a:avLst/>
                    </a:prstGeom>
                  </pic:spPr>
                </pic:pic>
              </a:graphicData>
            </a:graphic>
          </wp:inline>
        </w:drawing>
      </w:r>
    </w:p>
    <w:p w14:paraId="00000039" w14:textId="01292A90" w:rsidR="0021222F" w:rsidRPr="00B74865" w:rsidRDefault="00000000">
      <w:pPr>
        <w:spacing w:before="280" w:after="280"/>
        <w:rPr>
          <w:rFonts w:eastAsia="Open Sans"/>
          <w:sz w:val="22"/>
          <w:szCs w:val="22"/>
        </w:rPr>
      </w:pPr>
      <w:r w:rsidRPr="00B74865">
        <w:rPr>
          <w:rFonts w:eastAsia="Open Sans"/>
          <w:b/>
          <w:sz w:val="22"/>
          <w:szCs w:val="22"/>
        </w:rPr>
        <w:t>Figure S</w:t>
      </w:r>
      <w:r w:rsidR="00930E2F">
        <w:rPr>
          <w:rFonts w:eastAsia="Open Sans"/>
          <w:b/>
          <w:sz w:val="22"/>
          <w:szCs w:val="22"/>
        </w:rPr>
        <w:t>1</w:t>
      </w:r>
      <w:r w:rsidRPr="00B74865">
        <w:rPr>
          <w:rFonts w:eastAsia="Open Sans"/>
          <w:b/>
          <w:sz w:val="22"/>
          <w:szCs w:val="22"/>
        </w:rPr>
        <w:t>.</w:t>
      </w:r>
      <w:r w:rsidRPr="00B74865">
        <w:rPr>
          <w:rFonts w:eastAsia="Open Sans"/>
          <w:sz w:val="22"/>
          <w:szCs w:val="22"/>
        </w:rPr>
        <w:t xml:space="preserve"> </w:t>
      </w:r>
      <w:r w:rsidR="00085E3B">
        <w:rPr>
          <w:rFonts w:eastAsia="Open Sans"/>
          <w:sz w:val="22"/>
          <w:szCs w:val="22"/>
        </w:rPr>
        <w:t xml:space="preserve">The zonal mean Pacific climatology of (a) temperature at 700 </w:t>
      </w:r>
      <w:proofErr w:type="spellStart"/>
      <w:r w:rsidR="00085E3B">
        <w:rPr>
          <w:rFonts w:eastAsia="Open Sans"/>
          <w:sz w:val="22"/>
          <w:szCs w:val="22"/>
        </w:rPr>
        <w:t>hPa</w:t>
      </w:r>
      <w:proofErr w:type="spellEnd"/>
      <w:r w:rsidR="00085E3B">
        <w:rPr>
          <w:rFonts w:eastAsia="Open Sans"/>
          <w:sz w:val="22"/>
          <w:szCs w:val="22"/>
        </w:rPr>
        <w:t xml:space="preserve"> and (c) meridional wind at 900 </w:t>
      </w:r>
      <w:proofErr w:type="spellStart"/>
      <w:r w:rsidR="00085E3B">
        <w:rPr>
          <w:rFonts w:eastAsia="Open Sans"/>
          <w:sz w:val="22"/>
          <w:szCs w:val="22"/>
        </w:rPr>
        <w:t>hPa</w:t>
      </w:r>
      <w:proofErr w:type="spellEnd"/>
      <w:r w:rsidR="00085E3B">
        <w:rPr>
          <w:rFonts w:eastAsia="Open Sans"/>
          <w:sz w:val="22"/>
          <w:szCs w:val="22"/>
        </w:rPr>
        <w:t xml:space="preserve">. The zonal mean is averaged between 100-240 E from June to November. The difference between solar dimming and no dimming is shown for (b) temperature at 700 </w:t>
      </w:r>
      <w:proofErr w:type="spellStart"/>
      <w:r w:rsidR="00085E3B">
        <w:rPr>
          <w:rFonts w:eastAsia="Open Sans"/>
          <w:sz w:val="22"/>
          <w:szCs w:val="22"/>
        </w:rPr>
        <w:t>hPa</w:t>
      </w:r>
      <w:proofErr w:type="spellEnd"/>
      <w:r w:rsidR="00085E3B">
        <w:rPr>
          <w:rFonts w:eastAsia="Open Sans"/>
          <w:sz w:val="22"/>
          <w:szCs w:val="22"/>
        </w:rPr>
        <w:t xml:space="preserve"> and (d) meridional wind at 900 </w:t>
      </w:r>
      <w:proofErr w:type="spellStart"/>
      <w:r w:rsidR="00085E3B">
        <w:rPr>
          <w:rFonts w:eastAsia="Open Sans"/>
          <w:sz w:val="22"/>
          <w:szCs w:val="22"/>
        </w:rPr>
        <w:t>hPa</w:t>
      </w:r>
      <w:proofErr w:type="spellEnd"/>
      <w:r w:rsidR="00085E3B">
        <w:rPr>
          <w:rFonts w:eastAsia="Open Sans"/>
          <w:sz w:val="22"/>
          <w:szCs w:val="22"/>
        </w:rPr>
        <w:t xml:space="preserve">. Green lines represent the Ai2 Climate Emulator (ACE2) </w:t>
      </w:r>
      <w:r w:rsidR="00183AEC">
        <w:rPr>
          <w:rFonts w:eastAsia="Open Sans"/>
          <w:sz w:val="22"/>
          <w:szCs w:val="22"/>
        </w:rPr>
        <w:t xml:space="preserve">paleo </w:t>
      </w:r>
      <w:r w:rsidR="00085E3B">
        <w:rPr>
          <w:rFonts w:eastAsia="Open Sans"/>
          <w:sz w:val="22"/>
          <w:szCs w:val="22"/>
        </w:rPr>
        <w:t>simulation, and blue lines represent the physical model AM2.5</w:t>
      </w:r>
      <w:r w:rsidR="00183AEC">
        <w:rPr>
          <w:rFonts w:eastAsia="Open Sans"/>
          <w:sz w:val="22"/>
          <w:szCs w:val="22"/>
        </w:rPr>
        <w:t xml:space="preserve"> simulation of the current climate</w:t>
      </w:r>
      <w:r w:rsidR="00085E3B">
        <w:rPr>
          <w:rFonts w:eastAsia="Open Sans"/>
          <w:sz w:val="22"/>
          <w:szCs w:val="22"/>
        </w:rPr>
        <w:t xml:space="preserve">. </w:t>
      </w:r>
    </w:p>
    <w:p w14:paraId="0C65EDC4" w14:textId="77777777" w:rsidR="0021222F" w:rsidRPr="00B74865" w:rsidRDefault="0021222F">
      <w:pPr>
        <w:rPr>
          <w:rFonts w:eastAsia="Open Sans"/>
          <w:sz w:val="22"/>
          <w:szCs w:val="22"/>
        </w:rPr>
      </w:pPr>
      <w:r w:rsidRPr="00B74865">
        <w:rPr>
          <w:rFonts w:eastAsia="Open Sans"/>
          <w:sz w:val="22"/>
          <w:szCs w:val="22"/>
        </w:rPr>
        <w:br w:type="page"/>
      </w:r>
    </w:p>
    <w:p w14:paraId="459756C0" w14:textId="4767BFA4" w:rsidR="00C94342" w:rsidRPr="00B74865" w:rsidRDefault="000F0224">
      <w:pPr>
        <w:spacing w:before="280" w:after="280"/>
        <w:rPr>
          <w:rFonts w:eastAsia="Open Sans"/>
          <w:sz w:val="22"/>
          <w:szCs w:val="22"/>
        </w:rPr>
      </w:pPr>
      <w:r w:rsidRPr="000F0224">
        <w:rPr>
          <w:rFonts w:eastAsia="Open Sans"/>
          <w:noProof/>
          <w:sz w:val="22"/>
          <w:szCs w:val="22"/>
        </w:rPr>
        <w:lastRenderedPageBreak/>
        <w:drawing>
          <wp:inline distT="0" distB="0" distL="0" distR="0" wp14:anchorId="722FDD3A" wp14:editId="74EC6458">
            <wp:extent cx="5486400" cy="2564765"/>
            <wp:effectExtent l="0" t="0" r="0" b="635"/>
            <wp:docPr id="2117045814" name="Picture 1" descr="A group of images of different colored ma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045814" name="Picture 1" descr="A group of images of different colored maps&#10;&#10;AI-generated content may be incorrect."/>
                    <pic:cNvPicPr/>
                  </pic:nvPicPr>
                  <pic:blipFill>
                    <a:blip r:embed="rId10"/>
                    <a:stretch>
                      <a:fillRect/>
                    </a:stretch>
                  </pic:blipFill>
                  <pic:spPr>
                    <a:xfrm>
                      <a:off x="0" y="0"/>
                      <a:ext cx="5486400" cy="2564765"/>
                    </a:xfrm>
                    <a:prstGeom prst="rect">
                      <a:avLst/>
                    </a:prstGeom>
                  </pic:spPr>
                </pic:pic>
              </a:graphicData>
            </a:graphic>
          </wp:inline>
        </w:drawing>
      </w:r>
    </w:p>
    <w:p w14:paraId="350E54B9" w14:textId="77777777" w:rsidR="006D3BE5" w:rsidRDefault="00715A62" w:rsidP="009E3E9F">
      <w:pPr>
        <w:spacing w:before="280" w:after="280"/>
        <w:rPr>
          <w:rFonts w:eastAsia="Open Sans"/>
          <w:sz w:val="22"/>
          <w:szCs w:val="22"/>
        </w:rPr>
      </w:pPr>
      <w:r w:rsidRPr="00B74865">
        <w:rPr>
          <w:rFonts w:eastAsia="Open Sans"/>
          <w:b/>
          <w:bCs/>
          <w:sz w:val="22"/>
          <w:szCs w:val="22"/>
        </w:rPr>
        <w:t>Figure S</w:t>
      </w:r>
      <w:r w:rsidR="00930E2F">
        <w:rPr>
          <w:rFonts w:eastAsia="Open Sans"/>
          <w:b/>
          <w:bCs/>
          <w:sz w:val="22"/>
          <w:szCs w:val="22"/>
        </w:rPr>
        <w:t>2</w:t>
      </w:r>
      <w:r w:rsidRPr="00B74865">
        <w:rPr>
          <w:rFonts w:eastAsia="Open Sans"/>
          <w:b/>
          <w:bCs/>
          <w:sz w:val="22"/>
          <w:szCs w:val="22"/>
        </w:rPr>
        <w:t>.</w:t>
      </w:r>
      <w:r w:rsidRPr="00B74865">
        <w:rPr>
          <w:rFonts w:eastAsia="Open Sans"/>
          <w:sz w:val="22"/>
          <w:szCs w:val="22"/>
        </w:rPr>
        <w:t xml:space="preserve"> </w:t>
      </w:r>
      <w:r w:rsidR="000F0224">
        <w:rPr>
          <w:rFonts w:eastAsia="Open Sans"/>
          <w:sz w:val="22"/>
          <w:szCs w:val="22"/>
        </w:rPr>
        <w:t>TC track and genesis density change due to solar dimming. (a) TC track density change from the Ai2 Climate Emulator (ACE2) in the 17</w:t>
      </w:r>
      <w:r w:rsidR="000F0224" w:rsidRPr="000F0224">
        <w:rPr>
          <w:rFonts w:eastAsia="Open Sans"/>
          <w:sz w:val="22"/>
          <w:szCs w:val="22"/>
          <w:vertAlign w:val="superscript"/>
        </w:rPr>
        <w:t>th</w:t>
      </w:r>
      <w:r w:rsidR="000F0224">
        <w:rPr>
          <w:rFonts w:eastAsia="Open Sans"/>
          <w:sz w:val="22"/>
          <w:szCs w:val="22"/>
        </w:rPr>
        <w:t xml:space="preserve"> century, based on EXP1 and EXP1_weak_sun, (b) TC genesis density change in the ACE2 in the 17</w:t>
      </w:r>
      <w:r w:rsidR="000F0224" w:rsidRPr="000F0224">
        <w:rPr>
          <w:rFonts w:eastAsia="Open Sans"/>
          <w:sz w:val="22"/>
          <w:szCs w:val="22"/>
          <w:vertAlign w:val="superscript"/>
        </w:rPr>
        <w:t>th</w:t>
      </w:r>
      <w:r w:rsidR="000F0224">
        <w:rPr>
          <w:rFonts w:eastAsia="Open Sans"/>
          <w:sz w:val="22"/>
          <w:szCs w:val="22"/>
        </w:rPr>
        <w:t xml:space="preserve"> century, based on  EXP1 and EXP1_weak_sun, (c) Western Pacific total TC number from ACE2, (d) TC track density change in the dynamical climate model AM2.5, based on the current climate and the weak sun experiment, and (e) TC genesis density change in the dynamical climate model AM2.5, based on the current climate and the weak sun experiment, and (f) Western Pacific total TC number from ACE2.</w:t>
      </w:r>
    </w:p>
    <w:p w14:paraId="669CFC22" w14:textId="77777777" w:rsidR="006D3BE5" w:rsidRDefault="006D3BE5">
      <w:pPr>
        <w:rPr>
          <w:rFonts w:eastAsia="Open Sans"/>
          <w:sz w:val="22"/>
          <w:szCs w:val="22"/>
        </w:rPr>
      </w:pPr>
      <w:r>
        <w:rPr>
          <w:rFonts w:eastAsia="Open Sans"/>
          <w:sz w:val="22"/>
          <w:szCs w:val="22"/>
        </w:rPr>
        <w:br w:type="page"/>
      </w:r>
    </w:p>
    <w:p w14:paraId="2E41DEC1" w14:textId="0FAA292A" w:rsidR="009E3E9F" w:rsidRPr="00B74865" w:rsidRDefault="005F373D" w:rsidP="009E3E9F">
      <w:pPr>
        <w:spacing w:before="280" w:after="280"/>
        <w:rPr>
          <w:rFonts w:eastAsia="Open Sans"/>
          <w:sz w:val="22"/>
          <w:szCs w:val="22"/>
        </w:rPr>
      </w:pPr>
      <w:r w:rsidRPr="005F373D">
        <w:rPr>
          <w:rFonts w:eastAsia="Open Sans"/>
          <w:b/>
          <w:bCs/>
          <w:noProof/>
          <w:sz w:val="22"/>
          <w:szCs w:val="22"/>
        </w:rPr>
        <w:lastRenderedPageBreak/>
        <w:drawing>
          <wp:inline distT="0" distB="0" distL="0" distR="0" wp14:anchorId="0DF9D9FF" wp14:editId="32657187">
            <wp:extent cx="5486400" cy="3644900"/>
            <wp:effectExtent l="0" t="0" r="0" b="0"/>
            <wp:docPr id="829997286" name="Picture 1" descr="A group of graphs showing different types of wi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997286" name="Picture 1" descr="A group of graphs showing different types of wind&#10;&#10;AI-generated content may be incorrect."/>
                    <pic:cNvPicPr/>
                  </pic:nvPicPr>
                  <pic:blipFill>
                    <a:blip r:embed="rId11"/>
                    <a:stretch>
                      <a:fillRect/>
                    </a:stretch>
                  </pic:blipFill>
                  <pic:spPr>
                    <a:xfrm>
                      <a:off x="0" y="0"/>
                      <a:ext cx="5486400" cy="3644900"/>
                    </a:xfrm>
                    <a:prstGeom prst="rect">
                      <a:avLst/>
                    </a:prstGeom>
                  </pic:spPr>
                </pic:pic>
              </a:graphicData>
            </a:graphic>
          </wp:inline>
        </w:drawing>
      </w:r>
      <w:r w:rsidR="006D3BE5" w:rsidRPr="00171351">
        <w:rPr>
          <w:rFonts w:eastAsia="Open Sans"/>
          <w:b/>
          <w:bCs/>
          <w:sz w:val="22"/>
          <w:szCs w:val="22"/>
        </w:rPr>
        <w:t>Figure S3.</w:t>
      </w:r>
      <w:r w:rsidR="006D3BE5">
        <w:rPr>
          <w:rFonts w:eastAsia="Open Sans"/>
          <w:sz w:val="22"/>
          <w:szCs w:val="22"/>
        </w:rPr>
        <w:t xml:space="preserve"> </w:t>
      </w:r>
      <w:r w:rsidR="001F36C6">
        <w:rPr>
          <w:rFonts w:eastAsia="Open Sans"/>
          <w:sz w:val="22"/>
          <w:szCs w:val="22"/>
        </w:rPr>
        <w:t xml:space="preserve">Zonal mean temperature and meridional wind over the Pacific in boreal summer </w:t>
      </w:r>
      <w:r w:rsidR="006D3BE5">
        <w:rPr>
          <w:rFonts w:eastAsia="Open Sans"/>
          <w:sz w:val="22"/>
          <w:szCs w:val="22"/>
        </w:rPr>
        <w:t>from</w:t>
      </w:r>
      <w:r w:rsidR="001F36C6">
        <w:rPr>
          <w:rFonts w:eastAsia="Open Sans"/>
          <w:sz w:val="22"/>
          <w:szCs w:val="22"/>
        </w:rPr>
        <w:t xml:space="preserve"> the </w:t>
      </w:r>
      <w:r w:rsidR="006D3BE5">
        <w:rPr>
          <w:rFonts w:eastAsia="Open Sans"/>
          <w:sz w:val="22"/>
          <w:szCs w:val="22"/>
        </w:rPr>
        <w:t xml:space="preserve">Low </w:t>
      </w:r>
      <w:r w:rsidR="001F36C6">
        <w:rPr>
          <w:rFonts w:eastAsia="Open Sans"/>
          <w:sz w:val="22"/>
          <w:szCs w:val="22"/>
        </w:rPr>
        <w:t>and</w:t>
      </w:r>
      <w:r w:rsidR="006D3BE5">
        <w:rPr>
          <w:rFonts w:eastAsia="Open Sans"/>
          <w:sz w:val="22"/>
          <w:szCs w:val="22"/>
        </w:rPr>
        <w:t xml:space="preserve"> High landfall period</w:t>
      </w:r>
      <w:r w:rsidR="001F36C6">
        <w:rPr>
          <w:rFonts w:eastAsia="Open Sans"/>
          <w:sz w:val="22"/>
          <w:szCs w:val="22"/>
        </w:rPr>
        <w:t>s</w:t>
      </w:r>
      <w:r w:rsidR="006D3BE5">
        <w:rPr>
          <w:rFonts w:eastAsia="Open Sans"/>
          <w:sz w:val="22"/>
          <w:szCs w:val="22"/>
        </w:rPr>
        <w:t xml:space="preserve"> in </w:t>
      </w:r>
      <w:proofErr w:type="spellStart"/>
      <w:r w:rsidR="006D3BE5">
        <w:rPr>
          <w:rFonts w:eastAsia="Open Sans"/>
          <w:sz w:val="22"/>
          <w:szCs w:val="22"/>
        </w:rPr>
        <w:t>HiRAM</w:t>
      </w:r>
      <w:proofErr w:type="spellEnd"/>
      <w:r w:rsidR="00941FD1">
        <w:rPr>
          <w:rFonts w:eastAsia="Open Sans"/>
          <w:sz w:val="22"/>
          <w:szCs w:val="22"/>
        </w:rPr>
        <w:t xml:space="preserve"> and ACE2</w:t>
      </w:r>
      <w:r w:rsidR="00183AEC">
        <w:rPr>
          <w:rFonts w:eastAsia="Open Sans"/>
          <w:sz w:val="22"/>
          <w:szCs w:val="22"/>
        </w:rPr>
        <w:t xml:space="preserve"> in the 17</w:t>
      </w:r>
      <w:r w:rsidR="00183AEC" w:rsidRPr="00183AEC">
        <w:rPr>
          <w:rFonts w:eastAsia="Open Sans"/>
          <w:sz w:val="22"/>
          <w:szCs w:val="22"/>
          <w:vertAlign w:val="superscript"/>
        </w:rPr>
        <w:t>th</w:t>
      </w:r>
      <w:r w:rsidR="00183AEC">
        <w:rPr>
          <w:rFonts w:eastAsia="Open Sans"/>
          <w:sz w:val="22"/>
          <w:szCs w:val="22"/>
        </w:rPr>
        <w:t xml:space="preserve"> century</w:t>
      </w:r>
      <w:r w:rsidR="001F36C6">
        <w:rPr>
          <w:rFonts w:eastAsia="Open Sans"/>
          <w:sz w:val="22"/>
          <w:szCs w:val="22"/>
        </w:rPr>
        <w:t>.</w:t>
      </w:r>
      <w:r w:rsidR="00654DCA" w:rsidRPr="00B74865">
        <w:rPr>
          <w:rFonts w:eastAsia="Open Sans"/>
          <w:sz w:val="22"/>
          <w:szCs w:val="22"/>
        </w:rPr>
        <w:br w:type="page"/>
      </w:r>
    </w:p>
    <w:p w14:paraId="7253256D" w14:textId="2EC6982D" w:rsidR="008A3CC6" w:rsidRDefault="00E86EA3" w:rsidP="00E86EA3">
      <w:pPr>
        <w:spacing w:before="280" w:after="280"/>
        <w:jc w:val="center"/>
        <w:rPr>
          <w:rFonts w:eastAsia="Open Sans"/>
          <w:b/>
          <w:bCs/>
          <w:sz w:val="22"/>
          <w:szCs w:val="22"/>
        </w:rPr>
      </w:pPr>
      <w:r w:rsidRPr="00E86EA3">
        <w:rPr>
          <w:rFonts w:eastAsia="Open Sans"/>
          <w:b/>
          <w:bCs/>
          <w:noProof/>
          <w:sz w:val="22"/>
          <w:szCs w:val="22"/>
        </w:rPr>
        <w:lastRenderedPageBreak/>
        <w:drawing>
          <wp:inline distT="0" distB="0" distL="0" distR="0" wp14:anchorId="13C8B092" wp14:editId="014FE648">
            <wp:extent cx="3651921" cy="2612983"/>
            <wp:effectExtent l="0" t="0" r="0" b="3810"/>
            <wp:docPr id="1131073374" name="Picture 1" descr="A graph of the number of landf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073374" name="Picture 1" descr="A graph of the number of landfall&#10;&#10;AI-generated content may be incorrect."/>
                    <pic:cNvPicPr/>
                  </pic:nvPicPr>
                  <pic:blipFill>
                    <a:blip r:embed="rId12"/>
                    <a:stretch>
                      <a:fillRect/>
                    </a:stretch>
                  </pic:blipFill>
                  <pic:spPr>
                    <a:xfrm>
                      <a:off x="0" y="0"/>
                      <a:ext cx="3667501" cy="2624131"/>
                    </a:xfrm>
                    <a:prstGeom prst="rect">
                      <a:avLst/>
                    </a:prstGeom>
                  </pic:spPr>
                </pic:pic>
              </a:graphicData>
            </a:graphic>
          </wp:inline>
        </w:drawing>
      </w:r>
    </w:p>
    <w:p w14:paraId="4D66F65B" w14:textId="2423579C" w:rsidR="009E3E9F" w:rsidRPr="00B74865" w:rsidRDefault="00654DCA" w:rsidP="009E3E9F">
      <w:pPr>
        <w:spacing w:before="280" w:after="280"/>
        <w:rPr>
          <w:rFonts w:eastAsia="Open Sans"/>
          <w:sz w:val="22"/>
          <w:szCs w:val="22"/>
        </w:rPr>
      </w:pPr>
      <w:r w:rsidRPr="00B74865">
        <w:rPr>
          <w:rFonts w:eastAsia="Open Sans"/>
          <w:b/>
          <w:bCs/>
          <w:sz w:val="22"/>
          <w:szCs w:val="22"/>
        </w:rPr>
        <w:t>Figure S</w:t>
      </w:r>
      <w:r w:rsidR="006D3BE5">
        <w:rPr>
          <w:rFonts w:eastAsia="Open Sans"/>
          <w:b/>
          <w:bCs/>
          <w:sz w:val="22"/>
          <w:szCs w:val="22"/>
        </w:rPr>
        <w:t>4</w:t>
      </w:r>
      <w:r w:rsidRPr="00B74865">
        <w:rPr>
          <w:rFonts w:eastAsia="Open Sans"/>
          <w:b/>
          <w:bCs/>
          <w:sz w:val="22"/>
          <w:szCs w:val="22"/>
        </w:rPr>
        <w:t>.</w:t>
      </w:r>
      <w:r w:rsidRPr="00B74865">
        <w:rPr>
          <w:rFonts w:eastAsia="Open Sans"/>
          <w:sz w:val="22"/>
          <w:szCs w:val="22"/>
        </w:rPr>
        <w:t xml:space="preserve"> </w:t>
      </w:r>
      <w:r w:rsidR="00E86EA3">
        <w:rPr>
          <w:rFonts w:eastAsia="Open Sans"/>
          <w:sz w:val="22"/>
          <w:szCs w:val="22"/>
        </w:rPr>
        <w:t>Time series of landfall TC number along the South coast and East coast of China from the historical Chinese written record (REACHES)</w:t>
      </w:r>
      <w:r w:rsidR="00C57A9B" w:rsidRPr="00B74865">
        <w:rPr>
          <w:rFonts w:eastAsia="Open Sans"/>
          <w:sz w:val="22"/>
          <w:szCs w:val="22"/>
        </w:rPr>
        <w:t>.</w:t>
      </w:r>
    </w:p>
    <w:p w14:paraId="3D60606B" w14:textId="77777777" w:rsidR="009E3E9F" w:rsidRPr="00B74865" w:rsidRDefault="009E3E9F">
      <w:pPr>
        <w:rPr>
          <w:rFonts w:eastAsia="Open Sans"/>
          <w:sz w:val="22"/>
          <w:szCs w:val="22"/>
        </w:rPr>
      </w:pPr>
      <w:r w:rsidRPr="00B74865">
        <w:rPr>
          <w:rFonts w:eastAsia="Open Sans"/>
          <w:sz w:val="22"/>
          <w:szCs w:val="22"/>
        </w:rPr>
        <w:br w:type="page"/>
      </w:r>
    </w:p>
    <w:p w14:paraId="2186421C" w14:textId="2647EEA0" w:rsidR="009E3E9F" w:rsidRPr="00B74865" w:rsidRDefault="00171351" w:rsidP="009E3E9F">
      <w:pPr>
        <w:rPr>
          <w:color w:val="4472C4" w:themeColor="accent1"/>
        </w:rPr>
      </w:pPr>
      <w:r w:rsidRPr="00171351">
        <w:rPr>
          <w:noProof/>
          <w:color w:val="4472C4" w:themeColor="accent1"/>
        </w:rPr>
        <w:lastRenderedPageBreak/>
        <w:drawing>
          <wp:inline distT="0" distB="0" distL="0" distR="0" wp14:anchorId="309A4612" wp14:editId="4704E99A">
            <wp:extent cx="5486400" cy="3021330"/>
            <wp:effectExtent l="0" t="0" r="0" b="1270"/>
            <wp:docPr id="8" name="Picture 7" descr="A group of maps of different weather conditions&#10;&#10;AI-generated content may be incorrect.">
              <a:extLst xmlns:a="http://schemas.openxmlformats.org/drawingml/2006/main">
                <a:ext uri="{FF2B5EF4-FFF2-40B4-BE49-F238E27FC236}">
                  <a16:creationId xmlns:a16="http://schemas.microsoft.com/office/drawing/2014/main" id="{979F5EBB-3F73-7C1C-BD62-8875BA9989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group of maps of different weather conditions&#10;&#10;AI-generated content may be incorrect.">
                      <a:extLst>
                        <a:ext uri="{FF2B5EF4-FFF2-40B4-BE49-F238E27FC236}">
                          <a16:creationId xmlns:a16="http://schemas.microsoft.com/office/drawing/2014/main" id="{979F5EBB-3F73-7C1C-BD62-8875BA998921}"/>
                        </a:ext>
                      </a:extLst>
                    </pic:cNvPr>
                    <pic:cNvPicPr>
                      <a:picLocks noChangeAspect="1"/>
                    </pic:cNvPicPr>
                  </pic:nvPicPr>
                  <pic:blipFill>
                    <a:blip r:embed="rId13"/>
                    <a:stretch>
                      <a:fillRect/>
                    </a:stretch>
                  </pic:blipFill>
                  <pic:spPr>
                    <a:xfrm>
                      <a:off x="0" y="0"/>
                      <a:ext cx="5486400" cy="3021330"/>
                    </a:xfrm>
                    <a:prstGeom prst="rect">
                      <a:avLst/>
                    </a:prstGeom>
                  </pic:spPr>
                </pic:pic>
              </a:graphicData>
            </a:graphic>
          </wp:inline>
        </w:drawing>
      </w:r>
    </w:p>
    <w:p w14:paraId="2D71E247" w14:textId="77777777" w:rsidR="009E3E9F" w:rsidRPr="00B74865" w:rsidRDefault="009E3E9F" w:rsidP="009E3E9F">
      <w:pPr>
        <w:rPr>
          <w:b/>
          <w:color w:val="4472C4" w:themeColor="accent1"/>
          <w:sz w:val="12"/>
          <w:szCs w:val="12"/>
        </w:rPr>
      </w:pPr>
    </w:p>
    <w:p w14:paraId="410ACD82" w14:textId="6BFCD002" w:rsidR="00DA7208" w:rsidRDefault="009E3E9F" w:rsidP="00171351">
      <w:pPr>
        <w:rPr>
          <w:rFonts w:eastAsia="Open Sans"/>
          <w:sz w:val="22"/>
          <w:szCs w:val="22"/>
        </w:rPr>
      </w:pPr>
      <w:r w:rsidRPr="00B74865">
        <w:rPr>
          <w:rFonts w:eastAsia="Open Sans"/>
          <w:b/>
          <w:bCs/>
          <w:sz w:val="22"/>
          <w:szCs w:val="22"/>
        </w:rPr>
        <w:t>Figure S</w:t>
      </w:r>
      <w:r w:rsidR="00171351">
        <w:rPr>
          <w:rFonts w:eastAsia="Open Sans"/>
          <w:b/>
          <w:bCs/>
          <w:sz w:val="22"/>
          <w:szCs w:val="22"/>
        </w:rPr>
        <w:t>5</w:t>
      </w:r>
      <w:r w:rsidRPr="00B74865">
        <w:rPr>
          <w:rFonts w:eastAsia="Open Sans"/>
          <w:b/>
          <w:bCs/>
          <w:sz w:val="22"/>
          <w:szCs w:val="22"/>
        </w:rPr>
        <w:t>.</w:t>
      </w:r>
      <w:r w:rsidRPr="00B74865">
        <w:rPr>
          <w:rFonts w:eastAsia="Open Sans"/>
          <w:sz w:val="22"/>
          <w:szCs w:val="22"/>
        </w:rPr>
        <w:t xml:space="preserve"> </w:t>
      </w:r>
      <w:r w:rsidR="00171351">
        <w:rPr>
          <w:rFonts w:eastAsia="Open Sans"/>
          <w:sz w:val="22"/>
          <w:szCs w:val="22"/>
        </w:rPr>
        <w:t>(a) Geopotential height and steering flow from the low landfall period (1611-1630AD), (b) the difference in geopotential height and steering flow from the Low landfall period to the High landfall period, averaged across the 3 members similar to REACHES, (c) the difference in geopotential height and steering flow from the ensemble mean of the CTL and EXP1, and (d) the difference in geopotential height and steering flow from the ensemble mean of CTL and EXP1_weaksun</w:t>
      </w:r>
      <w:r w:rsidR="00C842E7">
        <w:rPr>
          <w:rFonts w:eastAsia="Open Sans"/>
          <w:sz w:val="22"/>
          <w:szCs w:val="22"/>
        </w:rPr>
        <w:t>.</w:t>
      </w:r>
      <w:r w:rsidR="00171351">
        <w:rPr>
          <w:rFonts w:eastAsia="Open Sans"/>
          <w:sz w:val="22"/>
          <w:szCs w:val="22"/>
        </w:rPr>
        <w:t xml:space="preserve"> </w:t>
      </w:r>
    </w:p>
    <w:p w14:paraId="5CC4BBA9" w14:textId="77777777" w:rsidR="00DA7208" w:rsidRDefault="00DA7208">
      <w:pPr>
        <w:rPr>
          <w:rFonts w:eastAsia="Open Sans"/>
          <w:sz w:val="22"/>
          <w:szCs w:val="22"/>
        </w:rPr>
      </w:pPr>
      <w:r>
        <w:rPr>
          <w:rFonts w:eastAsia="Open Sans"/>
          <w:sz w:val="22"/>
          <w:szCs w:val="22"/>
        </w:rPr>
        <w:br w:type="page"/>
      </w:r>
    </w:p>
    <w:p w14:paraId="2D0DF640" w14:textId="77777777" w:rsidR="00DA7208" w:rsidRDefault="00DA7208" w:rsidP="00DA7208">
      <w:pPr>
        <w:spacing w:before="110"/>
        <w:rPr>
          <w:rFonts w:eastAsia="Open Sans"/>
          <w:sz w:val="22"/>
          <w:szCs w:val="22"/>
        </w:rPr>
      </w:pPr>
      <w:r w:rsidRPr="007D6CC4">
        <w:rPr>
          <w:rFonts w:eastAsia="Open Sans"/>
          <w:noProof/>
          <w:sz w:val="22"/>
          <w:szCs w:val="22"/>
        </w:rPr>
        <w:lastRenderedPageBreak/>
        <w:drawing>
          <wp:inline distT="0" distB="0" distL="0" distR="0" wp14:anchorId="7DD3EB12" wp14:editId="45EE03E1">
            <wp:extent cx="5486400" cy="5963920"/>
            <wp:effectExtent l="0" t="0" r="0" b="5080"/>
            <wp:docPr id="1025820135" name="Picture 1"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820135" name="Picture 1" descr="A screenshot of a map&#10;&#10;AI-generated content may be incorrect."/>
                    <pic:cNvPicPr/>
                  </pic:nvPicPr>
                  <pic:blipFill>
                    <a:blip r:embed="rId14"/>
                    <a:stretch>
                      <a:fillRect/>
                    </a:stretch>
                  </pic:blipFill>
                  <pic:spPr>
                    <a:xfrm>
                      <a:off x="0" y="0"/>
                      <a:ext cx="5486400" cy="5963920"/>
                    </a:xfrm>
                    <a:prstGeom prst="rect">
                      <a:avLst/>
                    </a:prstGeom>
                  </pic:spPr>
                </pic:pic>
              </a:graphicData>
            </a:graphic>
          </wp:inline>
        </w:drawing>
      </w:r>
    </w:p>
    <w:p w14:paraId="0BACC37B" w14:textId="42B93B48" w:rsidR="00DA7208" w:rsidRPr="007D6CC4" w:rsidRDefault="00DA7208" w:rsidP="00DA7208">
      <w:pPr>
        <w:spacing w:before="110"/>
        <w:rPr>
          <w:rFonts w:eastAsia="Open Sans"/>
          <w:b/>
          <w:bCs/>
          <w:sz w:val="22"/>
          <w:szCs w:val="22"/>
        </w:rPr>
      </w:pPr>
      <w:r w:rsidRPr="007D6CC4">
        <w:rPr>
          <w:rFonts w:eastAsia="Open Sans"/>
          <w:b/>
          <w:bCs/>
          <w:sz w:val="22"/>
          <w:szCs w:val="22"/>
        </w:rPr>
        <w:t>Figure S</w:t>
      </w:r>
      <w:r>
        <w:rPr>
          <w:rFonts w:eastAsia="Open Sans"/>
          <w:b/>
          <w:bCs/>
          <w:sz w:val="22"/>
          <w:szCs w:val="22"/>
        </w:rPr>
        <w:t>6</w:t>
      </w:r>
      <w:r w:rsidRPr="007D6CC4">
        <w:rPr>
          <w:rFonts w:eastAsia="Open Sans"/>
          <w:b/>
          <w:bCs/>
          <w:sz w:val="22"/>
          <w:szCs w:val="22"/>
        </w:rPr>
        <w:t xml:space="preserve">. </w:t>
      </w:r>
      <w:r w:rsidRPr="007D6CC4">
        <w:rPr>
          <w:rFonts w:eastAsia="Open Sans"/>
          <w:sz w:val="22"/>
          <w:szCs w:val="22"/>
        </w:rPr>
        <w:t xml:space="preserve">(a-b) </w:t>
      </w:r>
      <w:r>
        <w:rPr>
          <w:rFonts w:eastAsia="Open Sans"/>
          <w:sz w:val="22"/>
          <w:szCs w:val="22"/>
        </w:rPr>
        <w:t>Shading shows the d</w:t>
      </w:r>
      <w:r w:rsidRPr="007D6CC4">
        <w:rPr>
          <w:rFonts w:eastAsia="Open Sans"/>
          <w:sz w:val="22"/>
          <w:szCs w:val="22"/>
        </w:rPr>
        <w:t xml:space="preserve">ifference in </w:t>
      </w:r>
      <w:r>
        <w:rPr>
          <w:rFonts w:eastAsia="Open Sans"/>
          <w:sz w:val="22"/>
          <w:szCs w:val="22"/>
        </w:rPr>
        <w:t>genesis density between the earlier and latter periods, while contours represent the climatological genesis density of the earlier period: (c-d) transition probability, (e-f) seed propensity index, (g-h) precipitation, and (</w:t>
      </w:r>
      <w:proofErr w:type="spellStart"/>
      <w:r>
        <w:rPr>
          <w:rFonts w:eastAsia="Open Sans"/>
          <w:sz w:val="22"/>
          <w:szCs w:val="22"/>
        </w:rPr>
        <w:t>i</w:t>
      </w:r>
      <w:proofErr w:type="spellEnd"/>
      <w:r>
        <w:rPr>
          <w:rFonts w:eastAsia="Open Sans"/>
          <w:sz w:val="22"/>
          <w:szCs w:val="22"/>
        </w:rPr>
        <w:t xml:space="preserve">-j) vorticity at 850 </w:t>
      </w:r>
      <w:proofErr w:type="spellStart"/>
      <w:r>
        <w:rPr>
          <w:rFonts w:eastAsia="Open Sans"/>
          <w:sz w:val="22"/>
          <w:szCs w:val="22"/>
        </w:rPr>
        <w:t>hPa</w:t>
      </w:r>
      <w:proofErr w:type="spellEnd"/>
      <w:r>
        <w:rPr>
          <w:rFonts w:eastAsia="Open Sans"/>
          <w:sz w:val="22"/>
          <w:szCs w:val="22"/>
        </w:rPr>
        <w:t xml:space="preserve">. The left column represents the 100-member ensemble mean of the time-slice experiments, and the right column represents the 3 members of the time-evolving simulations that perform similarly to REACHES. </w:t>
      </w:r>
    </w:p>
    <w:p w14:paraId="39F44B62" w14:textId="77777777" w:rsidR="00C842E7" w:rsidRDefault="00C842E7" w:rsidP="00171351">
      <w:pPr>
        <w:rPr>
          <w:rFonts w:eastAsia="Open Sans"/>
          <w:sz w:val="22"/>
          <w:szCs w:val="22"/>
        </w:rPr>
      </w:pPr>
    </w:p>
    <w:p w14:paraId="03073F8B" w14:textId="77777777" w:rsidR="00C842E7" w:rsidRDefault="00C842E7">
      <w:pPr>
        <w:rPr>
          <w:rFonts w:eastAsia="Open Sans"/>
          <w:sz w:val="22"/>
          <w:szCs w:val="22"/>
        </w:rPr>
      </w:pPr>
      <w:r>
        <w:rPr>
          <w:rFonts w:eastAsia="Open Sans"/>
          <w:sz w:val="22"/>
          <w:szCs w:val="22"/>
        </w:rPr>
        <w:br w:type="page"/>
      </w:r>
    </w:p>
    <w:p w14:paraId="19DD58E7" w14:textId="4C8E41B8" w:rsidR="00BF7D9F" w:rsidRDefault="00BF7D9F" w:rsidP="00C842E7">
      <w:pPr>
        <w:spacing w:before="110"/>
        <w:rPr>
          <w:rFonts w:eastAsia="Open Sans"/>
          <w:b/>
          <w:bCs/>
          <w:sz w:val="22"/>
          <w:szCs w:val="22"/>
        </w:rPr>
      </w:pPr>
      <w:r w:rsidRPr="00BF7D9F">
        <w:rPr>
          <w:rFonts w:eastAsia="Open Sans"/>
          <w:b/>
          <w:bCs/>
          <w:noProof/>
          <w:sz w:val="22"/>
          <w:szCs w:val="22"/>
        </w:rPr>
        <w:lastRenderedPageBreak/>
        <w:drawing>
          <wp:inline distT="0" distB="0" distL="0" distR="0" wp14:anchorId="087BFBE6" wp14:editId="4CCF0DEA">
            <wp:extent cx="5486400" cy="3926205"/>
            <wp:effectExtent l="0" t="0" r="0" b="0"/>
            <wp:docPr id="1287123203" name="Picture 1" descr="A screenshot of a graph showing the different weather condi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123203" name="Picture 1" descr="A screenshot of a graph showing the different weather conditions&#10;&#10;AI-generated content may be incorrect."/>
                    <pic:cNvPicPr/>
                  </pic:nvPicPr>
                  <pic:blipFill>
                    <a:blip r:embed="rId15"/>
                    <a:stretch>
                      <a:fillRect/>
                    </a:stretch>
                  </pic:blipFill>
                  <pic:spPr>
                    <a:xfrm>
                      <a:off x="0" y="0"/>
                      <a:ext cx="5486400" cy="3926205"/>
                    </a:xfrm>
                    <a:prstGeom prst="rect">
                      <a:avLst/>
                    </a:prstGeom>
                  </pic:spPr>
                </pic:pic>
              </a:graphicData>
            </a:graphic>
          </wp:inline>
        </w:drawing>
      </w:r>
    </w:p>
    <w:p w14:paraId="0C7ADFB6" w14:textId="1D58998E" w:rsidR="00142D3D" w:rsidRDefault="00C842E7" w:rsidP="00C842E7">
      <w:pPr>
        <w:spacing w:before="110"/>
        <w:rPr>
          <w:rFonts w:eastAsia="Open Sans"/>
          <w:sz w:val="22"/>
          <w:szCs w:val="22"/>
        </w:rPr>
      </w:pPr>
      <w:r w:rsidRPr="00B74865">
        <w:rPr>
          <w:rFonts w:eastAsia="Open Sans"/>
          <w:b/>
          <w:bCs/>
          <w:sz w:val="22"/>
          <w:szCs w:val="22"/>
        </w:rPr>
        <w:t>Figure S</w:t>
      </w:r>
      <w:r w:rsidR="00DA7208">
        <w:rPr>
          <w:rFonts w:eastAsia="Open Sans"/>
          <w:b/>
          <w:bCs/>
          <w:sz w:val="22"/>
          <w:szCs w:val="22"/>
        </w:rPr>
        <w:t>7</w:t>
      </w:r>
      <w:r w:rsidRPr="00B74865">
        <w:rPr>
          <w:rFonts w:eastAsia="Open Sans"/>
          <w:b/>
          <w:bCs/>
          <w:sz w:val="22"/>
          <w:szCs w:val="22"/>
        </w:rPr>
        <w:t>.</w:t>
      </w:r>
      <w:r w:rsidRPr="00B74865">
        <w:rPr>
          <w:rFonts w:eastAsia="Open Sans"/>
          <w:sz w:val="22"/>
          <w:szCs w:val="22"/>
        </w:rPr>
        <w:t xml:space="preserve"> </w:t>
      </w:r>
      <w:r>
        <w:rPr>
          <w:rFonts w:eastAsia="Open Sans"/>
          <w:sz w:val="22"/>
          <w:szCs w:val="22"/>
        </w:rPr>
        <w:t>The 8-phase composite of the Madden Julian Oscillation precipitation anomalies</w:t>
      </w:r>
      <w:r w:rsidR="005D6B49">
        <w:rPr>
          <w:rFonts w:eastAsia="Open Sans"/>
          <w:sz w:val="22"/>
          <w:szCs w:val="22"/>
        </w:rPr>
        <w:t xml:space="preserve"> (mm/day)</w:t>
      </w:r>
      <w:r w:rsidR="00BF7D9F">
        <w:rPr>
          <w:rFonts w:eastAsia="Open Sans"/>
          <w:sz w:val="22"/>
          <w:szCs w:val="22"/>
        </w:rPr>
        <w:t xml:space="preserve"> in boreal summer (June-Nov)</w:t>
      </w:r>
      <w:r>
        <w:rPr>
          <w:rFonts w:eastAsia="Open Sans"/>
          <w:sz w:val="22"/>
          <w:szCs w:val="22"/>
        </w:rPr>
        <w:t xml:space="preserve"> (a) the low TC landfall period (1611-1630 AD) and (b) the high landfall TC period (1651-1680). The composite is obtained from the 3 ACE2 members </w:t>
      </w:r>
      <w:proofErr w:type="gramStart"/>
      <w:r>
        <w:rPr>
          <w:rFonts w:eastAsia="Open Sans"/>
          <w:sz w:val="22"/>
          <w:szCs w:val="22"/>
        </w:rPr>
        <w:t>similar to</w:t>
      </w:r>
      <w:proofErr w:type="gramEnd"/>
      <w:r>
        <w:rPr>
          <w:rFonts w:eastAsia="Open Sans"/>
          <w:sz w:val="22"/>
          <w:szCs w:val="22"/>
        </w:rPr>
        <w:t xml:space="preserve"> REACHES. </w:t>
      </w:r>
    </w:p>
    <w:p w14:paraId="190D93BC" w14:textId="77777777" w:rsidR="00142D3D" w:rsidRDefault="00142D3D">
      <w:pPr>
        <w:rPr>
          <w:rFonts w:eastAsia="Open Sans"/>
          <w:sz w:val="22"/>
          <w:szCs w:val="22"/>
        </w:rPr>
      </w:pPr>
      <w:r>
        <w:rPr>
          <w:rFonts w:eastAsia="Open Sans"/>
          <w:sz w:val="22"/>
          <w:szCs w:val="22"/>
        </w:rPr>
        <w:br w:type="page"/>
      </w:r>
    </w:p>
    <w:p w14:paraId="0591F0B7" w14:textId="1B7EFA2F" w:rsidR="00C842E7" w:rsidRDefault="00142D3D" w:rsidP="00142D3D">
      <w:pPr>
        <w:spacing w:before="110"/>
        <w:jc w:val="center"/>
        <w:rPr>
          <w:rFonts w:eastAsia="Open Sans"/>
          <w:sz w:val="22"/>
          <w:szCs w:val="22"/>
        </w:rPr>
      </w:pPr>
      <w:r w:rsidRPr="00142D3D">
        <w:rPr>
          <w:rFonts w:eastAsia="Open Sans"/>
          <w:noProof/>
          <w:sz w:val="22"/>
          <w:szCs w:val="22"/>
        </w:rPr>
        <w:lastRenderedPageBreak/>
        <w:drawing>
          <wp:inline distT="0" distB="0" distL="0" distR="0" wp14:anchorId="7150ABBF" wp14:editId="0B53BD7A">
            <wp:extent cx="4740165" cy="3747144"/>
            <wp:effectExtent l="0" t="0" r="0" b="0"/>
            <wp:docPr id="533633042" name="Picture 1" descr="A group of graphs showing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633042" name="Picture 1" descr="A group of graphs showing different colors&#10;&#10;AI-generated content may be incorrect."/>
                    <pic:cNvPicPr/>
                  </pic:nvPicPr>
                  <pic:blipFill>
                    <a:blip r:embed="rId16"/>
                    <a:stretch>
                      <a:fillRect/>
                    </a:stretch>
                  </pic:blipFill>
                  <pic:spPr>
                    <a:xfrm>
                      <a:off x="0" y="0"/>
                      <a:ext cx="4746040" cy="3751788"/>
                    </a:xfrm>
                    <a:prstGeom prst="rect">
                      <a:avLst/>
                    </a:prstGeom>
                  </pic:spPr>
                </pic:pic>
              </a:graphicData>
            </a:graphic>
          </wp:inline>
        </w:drawing>
      </w:r>
    </w:p>
    <w:p w14:paraId="5941E553" w14:textId="1C34473A" w:rsidR="007D6CC4" w:rsidRDefault="00142D3D" w:rsidP="00142D3D">
      <w:pPr>
        <w:spacing w:before="110"/>
        <w:rPr>
          <w:rFonts w:eastAsia="Open Sans"/>
          <w:sz w:val="22"/>
          <w:szCs w:val="22"/>
        </w:rPr>
      </w:pPr>
      <w:r w:rsidRPr="00142D3D">
        <w:rPr>
          <w:rFonts w:eastAsia="Open Sans"/>
          <w:b/>
          <w:bCs/>
          <w:sz w:val="22"/>
          <w:szCs w:val="22"/>
        </w:rPr>
        <w:t>Figure S</w:t>
      </w:r>
      <w:r w:rsidR="00DA7208">
        <w:rPr>
          <w:rFonts w:eastAsia="Open Sans"/>
          <w:b/>
          <w:bCs/>
          <w:sz w:val="22"/>
          <w:szCs w:val="22"/>
        </w:rPr>
        <w:t>8</w:t>
      </w:r>
      <w:r w:rsidRPr="00142D3D">
        <w:rPr>
          <w:rFonts w:eastAsia="Open Sans"/>
          <w:b/>
          <w:bCs/>
          <w:sz w:val="22"/>
          <w:szCs w:val="22"/>
        </w:rPr>
        <w:t>.</w:t>
      </w:r>
      <w:r>
        <w:rPr>
          <w:rFonts w:eastAsia="Open Sans"/>
          <w:sz w:val="22"/>
          <w:szCs w:val="22"/>
        </w:rPr>
        <w:t xml:space="preserve"> Time series of landfall TCs from (a) REACHES, (b) ACE2, highlighting members showing similar peaks to REACHES, (c) ACE2, highlighting members showing opposite peaks to REACHES. All other members are shown </w:t>
      </w:r>
      <w:r w:rsidR="004503FB">
        <w:rPr>
          <w:rFonts w:eastAsia="Open Sans"/>
          <w:sz w:val="22"/>
          <w:szCs w:val="22"/>
        </w:rPr>
        <w:t>as</w:t>
      </w:r>
      <w:r>
        <w:rPr>
          <w:rFonts w:eastAsia="Open Sans"/>
          <w:sz w:val="22"/>
          <w:szCs w:val="22"/>
        </w:rPr>
        <w:t xml:space="preserve"> thin </w:t>
      </w:r>
      <w:r w:rsidR="004503FB">
        <w:rPr>
          <w:rFonts w:eastAsia="Open Sans"/>
          <w:sz w:val="22"/>
          <w:szCs w:val="22"/>
        </w:rPr>
        <w:t xml:space="preserve">grey </w:t>
      </w:r>
      <w:r>
        <w:rPr>
          <w:rFonts w:eastAsia="Open Sans"/>
          <w:sz w:val="22"/>
          <w:szCs w:val="22"/>
        </w:rPr>
        <w:t xml:space="preserve">lines. </w:t>
      </w:r>
      <w:r w:rsidR="004503FB">
        <w:rPr>
          <w:rFonts w:eastAsia="Open Sans"/>
          <w:sz w:val="22"/>
          <w:szCs w:val="22"/>
        </w:rPr>
        <w:t>The green shading represents the low landfall period (1611-1630 AD), and the blue shading represents the high landfall period (1651-1680 AD).</w:t>
      </w:r>
    </w:p>
    <w:p w14:paraId="0000004E" w14:textId="2F52083C" w:rsidR="00C94342" w:rsidRPr="007F0646" w:rsidRDefault="00C94342" w:rsidP="007F0646">
      <w:pPr>
        <w:rPr>
          <w:rFonts w:eastAsia="Open Sans"/>
          <w:sz w:val="22"/>
          <w:szCs w:val="22"/>
        </w:rPr>
      </w:pPr>
    </w:p>
    <w:sectPr w:rsidR="00C94342" w:rsidRPr="007F0646">
      <w:headerReference w:type="even" r:id="rId17"/>
      <w:headerReference w:type="default" r:id="rId18"/>
      <w:footerReference w:type="even" r:id="rId19"/>
      <w:footerReference w:type="default" r:id="rId20"/>
      <w:headerReference w:type="first" r:id="rId21"/>
      <w:footerReference w:type="first" r:id="rId22"/>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978130" w14:textId="77777777" w:rsidR="00930D2B" w:rsidRDefault="00930D2B">
      <w:r>
        <w:separator/>
      </w:r>
    </w:p>
  </w:endnote>
  <w:endnote w:type="continuationSeparator" w:id="0">
    <w:p w14:paraId="5AC86240" w14:textId="77777777" w:rsidR="00930D2B" w:rsidRDefault="00930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embedRegular r:id="rId1" w:fontKey="{93838225-8D13-4441-85DE-BC033C179B48}"/>
    <w:embedBold r:id="rId2" w:fontKey="{25A08A27-D0BB-654E-B727-009404C28090}"/>
    <w:embedItalic r:id="rId3" w:fontKey="{EEE4B13F-2E4E-FE41-B4B0-5AD2C93D795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embedRegular r:id="rId4" w:fontKey="{0112895E-58B6-5B4F-8B42-2BA09FC19B3D}"/>
  </w:font>
  <w:font w:name="Calibri">
    <w:panose1 w:val="020F0502020204030204"/>
    <w:charset w:val="00"/>
    <w:family w:val="swiss"/>
    <w:pitch w:val="variable"/>
    <w:sig w:usb0="E4002EFF" w:usb1="C200247B" w:usb2="00000009" w:usb3="00000000" w:csb0="000001FF" w:csb1="00000000"/>
    <w:embedRegular r:id="rId5" w:fontKey="{9A4C22EF-F223-F643-BBA9-E6D64CCAFDA5}"/>
    <w:embedItalic r:id="rId6" w:fontKey="{F23C9E68-CAD1-8C4C-B7D3-AE043189C0F2}"/>
  </w:font>
  <w:font w:name="Arial">
    <w:altName w:val="Arial"/>
    <w:panose1 w:val="020B0604020202020204"/>
    <w:charset w:val="00"/>
    <w:family w:val="swiss"/>
    <w:pitch w:val="variable"/>
    <w:sig w:usb0="E0002EFF" w:usb1="C000785B" w:usb2="00000009" w:usb3="00000000" w:csb0="000001FF" w:csb1="00000000"/>
    <w:embedRegular r:id="rId7" w:fontKey="{3EF6EEC7-F95B-7049-B64D-1A67B5B11302}"/>
  </w:font>
  <w:font w:name="SimSun">
    <w:altName w:val="宋体"/>
    <w:panose1 w:val="02010600030101010101"/>
    <w:charset w:val="86"/>
    <w:family w:val="auto"/>
    <w:pitch w:val="variable"/>
    <w:sig w:usb0="00000203" w:usb1="288F0000" w:usb2="00000016" w:usb3="00000000" w:csb0="00040001" w:csb1="00000000"/>
  </w:font>
  <w:font w:name="Open Sans">
    <w:panose1 w:val="020B0606030504020204"/>
    <w:charset w:val="00"/>
    <w:family w:val="swiss"/>
    <w:pitch w:val="variable"/>
    <w:sig w:usb0="E00002EF" w:usb1="4000205B" w:usb2="00000028" w:usb3="00000000" w:csb0="0000019F" w:csb1="00000000"/>
    <w:embedRegular r:id="rId8" w:fontKey="{8CFF5FB7-6263-1446-95EE-EE837333347A}"/>
    <w:embedBold r:id="rId9" w:fontKey="{CFC37EF8-1FC9-4B4D-9EF9-598FB004EFE7}"/>
    <w:embedItalic r:id="rId10" w:fontKey="{2BCC43AD-21B4-1142-BA88-F409053E912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52" w14:textId="77777777" w:rsidR="00C94342" w:rsidRDefault="00C94342">
    <w:pPr>
      <w:pBdr>
        <w:top w:val="nil"/>
        <w:left w:val="nil"/>
        <w:bottom w:val="nil"/>
        <w:right w:val="nil"/>
        <w:between w:val="nil"/>
      </w:pBdr>
      <w:tabs>
        <w:tab w:val="center" w:pos="4513"/>
        <w:tab w:val="right" w:pos="9026"/>
      </w:tabs>
      <w:rPr>
        <w:color w:val="000000"/>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53" w14:textId="193C2A0A" w:rsidR="00C94342" w:rsidRDefault="00000000">
    <w:pPr>
      <w:pBdr>
        <w:top w:val="nil"/>
        <w:left w:val="nil"/>
        <w:bottom w:val="nil"/>
        <w:right w:val="nil"/>
        <w:between w:val="nil"/>
      </w:pBdr>
      <w:tabs>
        <w:tab w:val="center" w:pos="4513"/>
        <w:tab w:val="right" w:pos="9026"/>
      </w:tabs>
      <w:jc w:val="right"/>
      <w:rPr>
        <w:color w:val="000000"/>
        <w:sz w:val="20"/>
      </w:rPr>
    </w:pPr>
    <w:r>
      <w:rPr>
        <w:color w:val="000000"/>
        <w:sz w:val="20"/>
      </w:rPr>
      <w:fldChar w:fldCharType="begin"/>
    </w:r>
    <w:r>
      <w:rPr>
        <w:color w:val="000000"/>
        <w:sz w:val="20"/>
      </w:rPr>
      <w:instrText>PAGE</w:instrText>
    </w:r>
    <w:r>
      <w:rPr>
        <w:color w:val="000000"/>
        <w:sz w:val="20"/>
      </w:rPr>
      <w:fldChar w:fldCharType="separate"/>
    </w:r>
    <w:r w:rsidR="00045FB6">
      <w:rPr>
        <w:noProof/>
        <w:color w:val="000000"/>
        <w:sz w:val="20"/>
      </w:rPr>
      <w:t>1</w:t>
    </w:r>
    <w:r>
      <w:rPr>
        <w:color w:val="000000"/>
        <w:sz w:val="20"/>
      </w:rPr>
      <w:fldChar w:fldCharType="end"/>
    </w:r>
  </w:p>
  <w:p w14:paraId="00000054" w14:textId="77777777" w:rsidR="00C94342" w:rsidRDefault="00C94342">
    <w:pPr>
      <w:pBdr>
        <w:top w:val="nil"/>
        <w:left w:val="nil"/>
        <w:bottom w:val="nil"/>
        <w:right w:val="nil"/>
        <w:between w:val="nil"/>
      </w:pBdr>
      <w:tabs>
        <w:tab w:val="center" w:pos="4513"/>
        <w:tab w:val="right" w:pos="9026"/>
      </w:tabs>
      <w:rPr>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55" w14:textId="77777777" w:rsidR="00C94342" w:rsidRDefault="00C94342">
    <w:pPr>
      <w:pBdr>
        <w:top w:val="nil"/>
        <w:left w:val="nil"/>
        <w:bottom w:val="nil"/>
        <w:right w:val="nil"/>
        <w:between w:val="nil"/>
      </w:pBdr>
      <w:tabs>
        <w:tab w:val="center" w:pos="4513"/>
        <w:tab w:val="right" w:pos="9026"/>
      </w:tabs>
      <w:rPr>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982C65" w14:textId="77777777" w:rsidR="00930D2B" w:rsidRDefault="00930D2B">
      <w:r>
        <w:separator/>
      </w:r>
    </w:p>
  </w:footnote>
  <w:footnote w:type="continuationSeparator" w:id="0">
    <w:p w14:paraId="0D626E51" w14:textId="77777777" w:rsidR="00930D2B" w:rsidRDefault="00930D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4F" w14:textId="77777777" w:rsidR="00C94342" w:rsidRDefault="00C94342">
    <w:pPr>
      <w:pBdr>
        <w:top w:val="nil"/>
        <w:left w:val="nil"/>
        <w:bottom w:val="nil"/>
        <w:right w:val="nil"/>
        <w:between w:val="nil"/>
      </w:pBdr>
      <w:tabs>
        <w:tab w:val="center" w:pos="4513"/>
        <w:tab w:val="right" w:pos="9026"/>
      </w:tabs>
      <w:rPr>
        <w:color w:val="000000"/>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50" w14:textId="77777777" w:rsidR="00C94342" w:rsidRDefault="00C94342">
    <w:pPr>
      <w:pBdr>
        <w:top w:val="nil"/>
        <w:left w:val="nil"/>
        <w:bottom w:val="nil"/>
        <w:right w:val="nil"/>
        <w:between w:val="nil"/>
      </w:pBdr>
      <w:tabs>
        <w:tab w:val="center" w:pos="4513"/>
        <w:tab w:val="right" w:pos="9026"/>
      </w:tabs>
      <w:rPr>
        <w:color w:val="000000"/>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51" w14:textId="77777777" w:rsidR="00C94342" w:rsidRDefault="00C94342">
    <w:pPr>
      <w:pBdr>
        <w:top w:val="nil"/>
        <w:left w:val="nil"/>
        <w:bottom w:val="nil"/>
        <w:right w:val="nil"/>
        <w:between w:val="nil"/>
      </w:pBdr>
      <w:tabs>
        <w:tab w:val="center" w:pos="4513"/>
        <w:tab w:val="right" w:pos="9026"/>
      </w:tabs>
      <w:rPr>
        <w:color w:val="000000"/>
        <w:sz w:val="2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5"/>
  <w:embedTrueTypeFonts/>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342"/>
    <w:rsid w:val="00010279"/>
    <w:rsid w:val="00017F6A"/>
    <w:rsid w:val="00040CE0"/>
    <w:rsid w:val="0004326F"/>
    <w:rsid w:val="00045FB6"/>
    <w:rsid w:val="00064377"/>
    <w:rsid w:val="00066E9A"/>
    <w:rsid w:val="00085E3B"/>
    <w:rsid w:val="000A36F1"/>
    <w:rsid w:val="000A530A"/>
    <w:rsid w:val="000A6D86"/>
    <w:rsid w:val="000D4CAB"/>
    <w:rsid w:val="000E3394"/>
    <w:rsid w:val="000F0224"/>
    <w:rsid w:val="00101DF0"/>
    <w:rsid w:val="00112ACD"/>
    <w:rsid w:val="001326DF"/>
    <w:rsid w:val="00142D3D"/>
    <w:rsid w:val="00166EE2"/>
    <w:rsid w:val="00171351"/>
    <w:rsid w:val="00183AEC"/>
    <w:rsid w:val="001D5138"/>
    <w:rsid w:val="001D6331"/>
    <w:rsid w:val="001E7A0A"/>
    <w:rsid w:val="001F36C6"/>
    <w:rsid w:val="001F65F0"/>
    <w:rsid w:val="0021222F"/>
    <w:rsid w:val="00255B26"/>
    <w:rsid w:val="002617B2"/>
    <w:rsid w:val="00287F08"/>
    <w:rsid w:val="002946A9"/>
    <w:rsid w:val="00295B62"/>
    <w:rsid w:val="002C76E9"/>
    <w:rsid w:val="00393AE1"/>
    <w:rsid w:val="00395391"/>
    <w:rsid w:val="00397175"/>
    <w:rsid w:val="003C2216"/>
    <w:rsid w:val="003D171F"/>
    <w:rsid w:val="00441246"/>
    <w:rsid w:val="004446E2"/>
    <w:rsid w:val="004503FB"/>
    <w:rsid w:val="00451407"/>
    <w:rsid w:val="0046271C"/>
    <w:rsid w:val="004630C1"/>
    <w:rsid w:val="004708E5"/>
    <w:rsid w:val="00473AF5"/>
    <w:rsid w:val="004A7033"/>
    <w:rsid w:val="004C10C3"/>
    <w:rsid w:val="004C44DF"/>
    <w:rsid w:val="004C5FEE"/>
    <w:rsid w:val="004D682E"/>
    <w:rsid w:val="00505027"/>
    <w:rsid w:val="00514434"/>
    <w:rsid w:val="005217E9"/>
    <w:rsid w:val="00521938"/>
    <w:rsid w:val="005333B6"/>
    <w:rsid w:val="0055128D"/>
    <w:rsid w:val="00574223"/>
    <w:rsid w:val="005A6E68"/>
    <w:rsid w:val="005D5983"/>
    <w:rsid w:val="005D6B49"/>
    <w:rsid w:val="005F373D"/>
    <w:rsid w:val="00654DCA"/>
    <w:rsid w:val="0067742E"/>
    <w:rsid w:val="00694665"/>
    <w:rsid w:val="006C0C48"/>
    <w:rsid w:val="006D3BE5"/>
    <w:rsid w:val="006F0801"/>
    <w:rsid w:val="006F37A7"/>
    <w:rsid w:val="0070399C"/>
    <w:rsid w:val="00715A62"/>
    <w:rsid w:val="00742347"/>
    <w:rsid w:val="00742C36"/>
    <w:rsid w:val="00781802"/>
    <w:rsid w:val="007A7982"/>
    <w:rsid w:val="007D6CC4"/>
    <w:rsid w:val="007E046F"/>
    <w:rsid w:val="007F0646"/>
    <w:rsid w:val="00807650"/>
    <w:rsid w:val="0089004B"/>
    <w:rsid w:val="00896413"/>
    <w:rsid w:val="00897776"/>
    <w:rsid w:val="008A3CC6"/>
    <w:rsid w:val="00901425"/>
    <w:rsid w:val="009171E7"/>
    <w:rsid w:val="00924418"/>
    <w:rsid w:val="00930D2B"/>
    <w:rsid w:val="00930E2F"/>
    <w:rsid w:val="009401A2"/>
    <w:rsid w:val="00941FD1"/>
    <w:rsid w:val="00944704"/>
    <w:rsid w:val="00960FC9"/>
    <w:rsid w:val="0096750D"/>
    <w:rsid w:val="009E3E9F"/>
    <w:rsid w:val="009E4FA0"/>
    <w:rsid w:val="00A202C0"/>
    <w:rsid w:val="00A20D25"/>
    <w:rsid w:val="00A26F5B"/>
    <w:rsid w:val="00A40880"/>
    <w:rsid w:val="00A64DF0"/>
    <w:rsid w:val="00A76E77"/>
    <w:rsid w:val="00AD6ADD"/>
    <w:rsid w:val="00AE55FE"/>
    <w:rsid w:val="00AF2346"/>
    <w:rsid w:val="00B25186"/>
    <w:rsid w:val="00B26C67"/>
    <w:rsid w:val="00B37D7E"/>
    <w:rsid w:val="00B60BD8"/>
    <w:rsid w:val="00B74865"/>
    <w:rsid w:val="00B94651"/>
    <w:rsid w:val="00BA3924"/>
    <w:rsid w:val="00BB6D1A"/>
    <w:rsid w:val="00BD5D6E"/>
    <w:rsid w:val="00BF7D9F"/>
    <w:rsid w:val="00C1469E"/>
    <w:rsid w:val="00C246CC"/>
    <w:rsid w:val="00C57A9B"/>
    <w:rsid w:val="00C62535"/>
    <w:rsid w:val="00C63518"/>
    <w:rsid w:val="00C6558D"/>
    <w:rsid w:val="00C75065"/>
    <w:rsid w:val="00C842E7"/>
    <w:rsid w:val="00C94342"/>
    <w:rsid w:val="00CA1E1B"/>
    <w:rsid w:val="00CD1ECF"/>
    <w:rsid w:val="00CF5511"/>
    <w:rsid w:val="00D14265"/>
    <w:rsid w:val="00D320BD"/>
    <w:rsid w:val="00D42C41"/>
    <w:rsid w:val="00D43468"/>
    <w:rsid w:val="00D5241F"/>
    <w:rsid w:val="00D7265F"/>
    <w:rsid w:val="00DA7208"/>
    <w:rsid w:val="00DE203F"/>
    <w:rsid w:val="00E0147F"/>
    <w:rsid w:val="00E11880"/>
    <w:rsid w:val="00E53D44"/>
    <w:rsid w:val="00E62791"/>
    <w:rsid w:val="00E672B0"/>
    <w:rsid w:val="00E67A56"/>
    <w:rsid w:val="00E704B7"/>
    <w:rsid w:val="00E86EA3"/>
    <w:rsid w:val="00EB7559"/>
    <w:rsid w:val="00EC5D7D"/>
    <w:rsid w:val="00EF3AF5"/>
    <w:rsid w:val="00EF557D"/>
    <w:rsid w:val="00F05377"/>
    <w:rsid w:val="00F214CE"/>
    <w:rsid w:val="00F52DF6"/>
    <w:rsid w:val="00F974F9"/>
    <w:rsid w:val="00FA4272"/>
    <w:rsid w:val="00FA7F21"/>
    <w:rsid w:val="00FD55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615AEE"/>
  <w15:docId w15:val="{C5716AE3-D54C-2D45-B60A-E4E4892FB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541B"/>
    <w:rPr>
      <w:rFonts w:eastAsia="PMingLiU"/>
      <w:szCs w:val="20"/>
      <w:lang w:eastAsia="en-US"/>
    </w:rPr>
  </w:style>
  <w:style w:type="paragraph" w:styleId="Heading1">
    <w:name w:val="heading 1"/>
    <w:basedOn w:val="Normal"/>
    <w:next w:val="Normal"/>
    <w:link w:val="Heading1Char"/>
    <w:uiPriority w:val="9"/>
    <w:qFormat/>
    <w:rsid w:val="0087541B"/>
    <w:pPr>
      <w:keepNext/>
      <w:keepLines/>
      <w:widowControl w:val="0"/>
      <w:spacing w:before="480" w:after="80" w:line="278" w:lineRule="auto"/>
      <w:outlineLvl w:val="0"/>
    </w:pPr>
    <w:rPr>
      <w:rFonts w:asciiTheme="majorHAnsi" w:eastAsiaTheme="majorEastAsia" w:hAnsiTheme="majorHAnsi" w:cstheme="majorBidi"/>
      <w:color w:val="2F5496" w:themeColor="accent1" w:themeShade="BF"/>
      <w:kern w:val="2"/>
      <w:sz w:val="48"/>
      <w:szCs w:val="48"/>
      <w:lang w:eastAsia="zh-TW"/>
    </w:rPr>
  </w:style>
  <w:style w:type="paragraph" w:styleId="Heading2">
    <w:name w:val="heading 2"/>
    <w:basedOn w:val="Normal"/>
    <w:next w:val="Normal"/>
    <w:link w:val="Heading2Char"/>
    <w:uiPriority w:val="9"/>
    <w:semiHidden/>
    <w:unhideWhenUsed/>
    <w:qFormat/>
    <w:rsid w:val="0087541B"/>
    <w:pPr>
      <w:keepNext/>
      <w:keepLines/>
      <w:widowControl w:val="0"/>
      <w:spacing w:before="160" w:after="80" w:line="278" w:lineRule="auto"/>
      <w:outlineLvl w:val="1"/>
    </w:pPr>
    <w:rPr>
      <w:rFonts w:asciiTheme="majorHAnsi" w:eastAsiaTheme="majorEastAsia" w:hAnsiTheme="majorHAnsi" w:cstheme="majorBidi"/>
      <w:color w:val="2F5496" w:themeColor="accent1" w:themeShade="BF"/>
      <w:kern w:val="2"/>
      <w:sz w:val="40"/>
      <w:szCs w:val="40"/>
      <w:lang w:eastAsia="zh-TW"/>
    </w:rPr>
  </w:style>
  <w:style w:type="paragraph" w:styleId="Heading3">
    <w:name w:val="heading 3"/>
    <w:basedOn w:val="Normal"/>
    <w:next w:val="Normal"/>
    <w:link w:val="Heading3Char"/>
    <w:uiPriority w:val="9"/>
    <w:semiHidden/>
    <w:unhideWhenUsed/>
    <w:qFormat/>
    <w:rsid w:val="0087541B"/>
    <w:pPr>
      <w:keepNext/>
      <w:keepLines/>
      <w:widowControl w:val="0"/>
      <w:spacing w:before="160" w:after="40" w:line="278" w:lineRule="auto"/>
      <w:outlineLvl w:val="2"/>
    </w:pPr>
    <w:rPr>
      <w:rFonts w:asciiTheme="minorHAnsi" w:eastAsiaTheme="majorEastAsia" w:hAnsiTheme="minorHAnsi" w:cstheme="majorBidi"/>
      <w:color w:val="2F5496" w:themeColor="accent1" w:themeShade="BF"/>
      <w:kern w:val="2"/>
      <w:sz w:val="32"/>
      <w:szCs w:val="32"/>
      <w:lang w:eastAsia="zh-TW"/>
    </w:rPr>
  </w:style>
  <w:style w:type="paragraph" w:styleId="Heading4">
    <w:name w:val="heading 4"/>
    <w:basedOn w:val="Normal"/>
    <w:next w:val="Normal"/>
    <w:link w:val="Heading4Char"/>
    <w:uiPriority w:val="9"/>
    <w:semiHidden/>
    <w:unhideWhenUsed/>
    <w:qFormat/>
    <w:rsid w:val="0087541B"/>
    <w:pPr>
      <w:keepNext/>
      <w:keepLines/>
      <w:widowControl w:val="0"/>
      <w:spacing w:before="160" w:after="40" w:line="278" w:lineRule="auto"/>
      <w:outlineLvl w:val="3"/>
    </w:pPr>
    <w:rPr>
      <w:rFonts w:asciiTheme="minorHAnsi" w:eastAsiaTheme="majorEastAsia" w:hAnsiTheme="minorHAnsi" w:cstheme="majorBidi"/>
      <w:color w:val="2F5496" w:themeColor="accent1" w:themeShade="BF"/>
      <w:kern w:val="2"/>
      <w:sz w:val="28"/>
      <w:szCs w:val="28"/>
      <w:lang w:eastAsia="zh-TW"/>
    </w:rPr>
  </w:style>
  <w:style w:type="paragraph" w:styleId="Heading5">
    <w:name w:val="heading 5"/>
    <w:basedOn w:val="Normal"/>
    <w:next w:val="Normal"/>
    <w:link w:val="Heading5Char"/>
    <w:uiPriority w:val="9"/>
    <w:semiHidden/>
    <w:unhideWhenUsed/>
    <w:qFormat/>
    <w:rsid w:val="0087541B"/>
    <w:pPr>
      <w:keepNext/>
      <w:keepLines/>
      <w:widowControl w:val="0"/>
      <w:spacing w:before="80" w:after="40" w:line="278" w:lineRule="auto"/>
      <w:outlineLvl w:val="4"/>
    </w:pPr>
    <w:rPr>
      <w:rFonts w:asciiTheme="minorHAnsi" w:eastAsiaTheme="majorEastAsia" w:hAnsiTheme="minorHAnsi" w:cstheme="majorBidi"/>
      <w:color w:val="2F5496" w:themeColor="accent1" w:themeShade="BF"/>
      <w:kern w:val="2"/>
      <w:szCs w:val="24"/>
      <w:lang w:eastAsia="zh-TW"/>
    </w:rPr>
  </w:style>
  <w:style w:type="paragraph" w:styleId="Heading6">
    <w:name w:val="heading 6"/>
    <w:basedOn w:val="Normal"/>
    <w:next w:val="Normal"/>
    <w:link w:val="Heading6Char"/>
    <w:uiPriority w:val="9"/>
    <w:semiHidden/>
    <w:unhideWhenUsed/>
    <w:qFormat/>
    <w:rsid w:val="0087541B"/>
    <w:pPr>
      <w:keepNext/>
      <w:keepLines/>
      <w:widowControl w:val="0"/>
      <w:spacing w:before="40" w:line="278" w:lineRule="auto"/>
      <w:outlineLvl w:val="5"/>
    </w:pPr>
    <w:rPr>
      <w:rFonts w:asciiTheme="minorHAnsi" w:eastAsiaTheme="majorEastAsia" w:hAnsiTheme="minorHAnsi" w:cstheme="majorBidi"/>
      <w:color w:val="595959" w:themeColor="text1" w:themeTint="A6"/>
      <w:kern w:val="2"/>
      <w:szCs w:val="24"/>
      <w:lang w:eastAsia="zh-TW"/>
    </w:rPr>
  </w:style>
  <w:style w:type="paragraph" w:styleId="Heading7">
    <w:name w:val="heading 7"/>
    <w:basedOn w:val="Normal"/>
    <w:next w:val="Normal"/>
    <w:link w:val="Heading7Char"/>
    <w:uiPriority w:val="9"/>
    <w:semiHidden/>
    <w:unhideWhenUsed/>
    <w:qFormat/>
    <w:rsid w:val="0087541B"/>
    <w:pPr>
      <w:keepNext/>
      <w:keepLines/>
      <w:widowControl w:val="0"/>
      <w:spacing w:before="40" w:line="278" w:lineRule="auto"/>
      <w:ind w:leftChars="100" w:left="100"/>
      <w:outlineLvl w:val="6"/>
    </w:pPr>
    <w:rPr>
      <w:rFonts w:asciiTheme="minorHAnsi" w:eastAsiaTheme="majorEastAsia" w:hAnsiTheme="minorHAnsi" w:cstheme="majorBidi"/>
      <w:color w:val="595959" w:themeColor="text1" w:themeTint="A6"/>
      <w:kern w:val="2"/>
      <w:szCs w:val="24"/>
      <w:lang w:eastAsia="zh-TW"/>
    </w:rPr>
  </w:style>
  <w:style w:type="paragraph" w:styleId="Heading8">
    <w:name w:val="heading 8"/>
    <w:basedOn w:val="Normal"/>
    <w:next w:val="Normal"/>
    <w:link w:val="Heading8Char"/>
    <w:uiPriority w:val="9"/>
    <w:semiHidden/>
    <w:unhideWhenUsed/>
    <w:qFormat/>
    <w:rsid w:val="0087541B"/>
    <w:pPr>
      <w:keepNext/>
      <w:keepLines/>
      <w:widowControl w:val="0"/>
      <w:spacing w:before="40" w:line="278" w:lineRule="auto"/>
      <w:ind w:leftChars="200" w:left="200"/>
      <w:outlineLvl w:val="7"/>
    </w:pPr>
    <w:rPr>
      <w:rFonts w:asciiTheme="minorHAnsi" w:eastAsiaTheme="majorEastAsia" w:hAnsiTheme="minorHAnsi" w:cstheme="majorBidi"/>
      <w:color w:val="272727" w:themeColor="text1" w:themeTint="D8"/>
      <w:kern w:val="2"/>
      <w:szCs w:val="24"/>
      <w:lang w:eastAsia="zh-TW"/>
    </w:rPr>
  </w:style>
  <w:style w:type="paragraph" w:styleId="Heading9">
    <w:name w:val="heading 9"/>
    <w:basedOn w:val="Normal"/>
    <w:next w:val="Normal"/>
    <w:link w:val="Heading9Char"/>
    <w:uiPriority w:val="9"/>
    <w:semiHidden/>
    <w:unhideWhenUsed/>
    <w:qFormat/>
    <w:rsid w:val="0087541B"/>
    <w:pPr>
      <w:keepNext/>
      <w:keepLines/>
      <w:widowControl w:val="0"/>
      <w:spacing w:before="40" w:line="278" w:lineRule="auto"/>
      <w:ind w:leftChars="300" w:left="300"/>
      <w:outlineLvl w:val="8"/>
    </w:pPr>
    <w:rPr>
      <w:rFonts w:asciiTheme="minorHAnsi" w:eastAsiaTheme="majorEastAsia" w:hAnsiTheme="minorHAnsi" w:cstheme="majorBidi"/>
      <w:color w:val="272727" w:themeColor="text1" w:themeTint="D8"/>
      <w:kern w:val="2"/>
      <w:szCs w:val="24"/>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7541B"/>
    <w:pPr>
      <w:widowControl w:val="0"/>
      <w:spacing w:after="80"/>
      <w:contextualSpacing/>
      <w:jc w:val="center"/>
    </w:pPr>
    <w:rPr>
      <w:rFonts w:asciiTheme="majorHAnsi" w:eastAsiaTheme="majorEastAsia" w:hAnsiTheme="majorHAnsi" w:cstheme="majorBidi"/>
      <w:spacing w:val="-10"/>
      <w:kern w:val="28"/>
      <w:sz w:val="56"/>
      <w:szCs w:val="56"/>
      <w:lang w:eastAsia="zh-TW"/>
    </w:rPr>
  </w:style>
  <w:style w:type="character" w:customStyle="1" w:styleId="Heading1Char">
    <w:name w:val="Heading 1 Char"/>
    <w:basedOn w:val="DefaultParagraphFont"/>
    <w:link w:val="Heading1"/>
    <w:uiPriority w:val="9"/>
    <w:rsid w:val="0087541B"/>
    <w:rPr>
      <w:rFonts w:asciiTheme="majorHAnsi" w:eastAsiaTheme="majorEastAsia" w:hAnsiTheme="majorHAnsi" w:cstheme="majorBidi"/>
      <w:color w:val="2F5496" w:themeColor="accent1" w:themeShade="BF"/>
      <w:sz w:val="48"/>
      <w:szCs w:val="48"/>
    </w:rPr>
  </w:style>
  <w:style w:type="character" w:customStyle="1" w:styleId="Heading2Char">
    <w:name w:val="Heading 2 Char"/>
    <w:basedOn w:val="DefaultParagraphFont"/>
    <w:link w:val="Heading2"/>
    <w:uiPriority w:val="9"/>
    <w:semiHidden/>
    <w:rsid w:val="0087541B"/>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rsid w:val="0087541B"/>
    <w:rPr>
      <w:rFonts w:eastAsiaTheme="majorEastAsia"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87541B"/>
    <w:rPr>
      <w:rFonts w:eastAsiaTheme="majorEastAsia" w:cstheme="majorBidi"/>
      <w:color w:val="2F5496" w:themeColor="accent1" w:themeShade="BF"/>
      <w:sz w:val="28"/>
      <w:szCs w:val="28"/>
    </w:rPr>
  </w:style>
  <w:style w:type="character" w:customStyle="1" w:styleId="Heading5Char">
    <w:name w:val="Heading 5 Char"/>
    <w:basedOn w:val="DefaultParagraphFont"/>
    <w:link w:val="Heading5"/>
    <w:uiPriority w:val="9"/>
    <w:semiHidden/>
    <w:rsid w:val="008754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7541B"/>
    <w:rPr>
      <w:rFonts w:eastAsiaTheme="majorEastAsia" w:cstheme="majorBidi"/>
      <w:color w:val="595959" w:themeColor="text1" w:themeTint="A6"/>
    </w:rPr>
  </w:style>
  <w:style w:type="character" w:customStyle="1" w:styleId="Heading7Char">
    <w:name w:val="Heading 7 Char"/>
    <w:basedOn w:val="DefaultParagraphFont"/>
    <w:link w:val="Heading7"/>
    <w:uiPriority w:val="9"/>
    <w:semiHidden/>
    <w:rsid w:val="008754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541B"/>
    <w:rPr>
      <w:rFonts w:eastAsiaTheme="majorEastAsia" w:cstheme="majorBidi"/>
      <w:color w:val="272727" w:themeColor="text1" w:themeTint="D8"/>
    </w:rPr>
  </w:style>
  <w:style w:type="character" w:customStyle="1" w:styleId="Heading9Char">
    <w:name w:val="Heading 9 Char"/>
    <w:basedOn w:val="DefaultParagraphFont"/>
    <w:link w:val="Heading9"/>
    <w:uiPriority w:val="9"/>
    <w:semiHidden/>
    <w:rsid w:val="0087541B"/>
    <w:rPr>
      <w:rFonts w:eastAsiaTheme="majorEastAsia" w:cstheme="majorBidi"/>
      <w:color w:val="272727" w:themeColor="text1" w:themeTint="D8"/>
    </w:rPr>
  </w:style>
  <w:style w:type="character" w:customStyle="1" w:styleId="TitleChar">
    <w:name w:val="Title Char"/>
    <w:basedOn w:val="DefaultParagraphFont"/>
    <w:link w:val="Title"/>
    <w:uiPriority w:val="10"/>
    <w:rsid w:val="008754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widowControl w:val="0"/>
      <w:spacing w:after="160" w:line="278" w:lineRule="auto"/>
      <w:jc w:val="center"/>
    </w:pPr>
    <w:rPr>
      <w:rFonts w:ascii="Calibri" w:eastAsia="Calibri" w:hAnsi="Calibri" w:cs="Calibri"/>
      <w:color w:val="595959"/>
      <w:sz w:val="28"/>
      <w:szCs w:val="28"/>
    </w:rPr>
  </w:style>
  <w:style w:type="character" w:customStyle="1" w:styleId="SubtitleChar">
    <w:name w:val="Subtitle Char"/>
    <w:basedOn w:val="DefaultParagraphFont"/>
    <w:link w:val="Subtitle"/>
    <w:uiPriority w:val="11"/>
    <w:rsid w:val="0087541B"/>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87541B"/>
    <w:pPr>
      <w:widowControl w:val="0"/>
      <w:spacing w:before="160" w:after="160" w:line="278" w:lineRule="auto"/>
      <w:jc w:val="center"/>
    </w:pPr>
    <w:rPr>
      <w:rFonts w:asciiTheme="minorHAnsi" w:eastAsiaTheme="minorEastAsia" w:hAnsiTheme="minorHAnsi" w:cstheme="minorBidi"/>
      <w:i/>
      <w:iCs/>
      <w:color w:val="404040" w:themeColor="text1" w:themeTint="BF"/>
      <w:kern w:val="2"/>
      <w:szCs w:val="24"/>
      <w:lang w:eastAsia="zh-TW"/>
    </w:rPr>
  </w:style>
  <w:style w:type="character" w:customStyle="1" w:styleId="QuoteChar">
    <w:name w:val="Quote Char"/>
    <w:basedOn w:val="DefaultParagraphFont"/>
    <w:link w:val="Quote"/>
    <w:uiPriority w:val="29"/>
    <w:rsid w:val="0087541B"/>
    <w:rPr>
      <w:i/>
      <w:iCs/>
      <w:color w:val="404040" w:themeColor="text1" w:themeTint="BF"/>
    </w:rPr>
  </w:style>
  <w:style w:type="paragraph" w:styleId="ListParagraph">
    <w:name w:val="List Paragraph"/>
    <w:basedOn w:val="Normal"/>
    <w:uiPriority w:val="34"/>
    <w:qFormat/>
    <w:rsid w:val="0087541B"/>
    <w:pPr>
      <w:widowControl w:val="0"/>
      <w:spacing w:after="160" w:line="278" w:lineRule="auto"/>
      <w:ind w:left="720"/>
      <w:contextualSpacing/>
    </w:pPr>
    <w:rPr>
      <w:rFonts w:asciiTheme="minorHAnsi" w:eastAsiaTheme="minorEastAsia" w:hAnsiTheme="minorHAnsi" w:cstheme="minorBidi"/>
      <w:kern w:val="2"/>
      <w:szCs w:val="24"/>
      <w:lang w:eastAsia="zh-TW"/>
    </w:rPr>
  </w:style>
  <w:style w:type="character" w:styleId="IntenseEmphasis">
    <w:name w:val="Intense Emphasis"/>
    <w:basedOn w:val="DefaultParagraphFont"/>
    <w:uiPriority w:val="21"/>
    <w:qFormat/>
    <w:rsid w:val="0087541B"/>
    <w:rPr>
      <w:i/>
      <w:iCs/>
      <w:color w:val="2F5496" w:themeColor="accent1" w:themeShade="BF"/>
    </w:rPr>
  </w:style>
  <w:style w:type="paragraph" w:styleId="IntenseQuote">
    <w:name w:val="Intense Quote"/>
    <w:basedOn w:val="Normal"/>
    <w:next w:val="Normal"/>
    <w:link w:val="IntenseQuoteChar"/>
    <w:uiPriority w:val="30"/>
    <w:qFormat/>
    <w:rsid w:val="0087541B"/>
    <w:pPr>
      <w:widowControl w:val="0"/>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szCs w:val="24"/>
      <w:lang w:eastAsia="zh-TW"/>
    </w:rPr>
  </w:style>
  <w:style w:type="character" w:customStyle="1" w:styleId="IntenseQuoteChar">
    <w:name w:val="Intense Quote Char"/>
    <w:basedOn w:val="DefaultParagraphFont"/>
    <w:link w:val="IntenseQuote"/>
    <w:uiPriority w:val="30"/>
    <w:rsid w:val="0087541B"/>
    <w:rPr>
      <w:i/>
      <w:iCs/>
      <w:color w:val="2F5496" w:themeColor="accent1" w:themeShade="BF"/>
    </w:rPr>
  </w:style>
  <w:style w:type="character" w:styleId="IntenseReference">
    <w:name w:val="Intense Reference"/>
    <w:basedOn w:val="DefaultParagraphFont"/>
    <w:uiPriority w:val="32"/>
    <w:qFormat/>
    <w:rsid w:val="0087541B"/>
    <w:rPr>
      <w:b/>
      <w:bCs/>
      <w:smallCaps/>
      <w:color w:val="2F5496" w:themeColor="accent1" w:themeShade="BF"/>
      <w:spacing w:val="5"/>
    </w:rPr>
  </w:style>
  <w:style w:type="paragraph" w:customStyle="1" w:styleId="SMcaption">
    <w:name w:val="SM caption"/>
    <w:basedOn w:val="Normal"/>
    <w:qFormat/>
    <w:rsid w:val="0087541B"/>
  </w:style>
  <w:style w:type="paragraph" w:styleId="Header">
    <w:name w:val="header"/>
    <w:basedOn w:val="Normal"/>
    <w:link w:val="HeaderChar"/>
    <w:uiPriority w:val="99"/>
    <w:unhideWhenUsed/>
    <w:rsid w:val="00DA3F28"/>
    <w:pPr>
      <w:tabs>
        <w:tab w:val="center" w:pos="4513"/>
        <w:tab w:val="right" w:pos="9026"/>
      </w:tabs>
      <w:snapToGrid w:val="0"/>
    </w:pPr>
    <w:rPr>
      <w:sz w:val="20"/>
    </w:rPr>
  </w:style>
  <w:style w:type="character" w:customStyle="1" w:styleId="HeaderChar">
    <w:name w:val="Header Char"/>
    <w:basedOn w:val="DefaultParagraphFont"/>
    <w:link w:val="Header"/>
    <w:uiPriority w:val="99"/>
    <w:rsid w:val="00DA3F28"/>
    <w:rPr>
      <w:rFonts w:ascii="Times New Roman" w:eastAsia="PMingLiU" w:hAnsi="Times New Roman" w:cs="Times New Roman"/>
      <w:kern w:val="0"/>
      <w:sz w:val="20"/>
      <w:szCs w:val="20"/>
      <w:lang w:eastAsia="en-US"/>
    </w:rPr>
  </w:style>
  <w:style w:type="paragraph" w:styleId="Footer">
    <w:name w:val="footer"/>
    <w:basedOn w:val="Normal"/>
    <w:link w:val="FooterChar"/>
    <w:uiPriority w:val="99"/>
    <w:unhideWhenUsed/>
    <w:rsid w:val="00DA3F28"/>
    <w:pPr>
      <w:tabs>
        <w:tab w:val="center" w:pos="4513"/>
        <w:tab w:val="right" w:pos="9026"/>
      </w:tabs>
      <w:snapToGrid w:val="0"/>
    </w:pPr>
    <w:rPr>
      <w:sz w:val="20"/>
    </w:rPr>
  </w:style>
  <w:style w:type="character" w:customStyle="1" w:styleId="FooterChar">
    <w:name w:val="Footer Char"/>
    <w:basedOn w:val="DefaultParagraphFont"/>
    <w:link w:val="Footer"/>
    <w:uiPriority w:val="99"/>
    <w:rsid w:val="00DA3F28"/>
    <w:rPr>
      <w:rFonts w:ascii="Times New Roman" w:eastAsia="PMingLiU" w:hAnsi="Times New Roman" w:cs="Times New Roman"/>
      <w:kern w:val="0"/>
      <w:sz w:val="20"/>
      <w:szCs w:val="20"/>
      <w:lang w:eastAsia="en-US"/>
    </w:rPr>
  </w:style>
  <w:style w:type="character" w:styleId="CommentReference">
    <w:name w:val="annotation reference"/>
    <w:basedOn w:val="DefaultParagraphFont"/>
    <w:uiPriority w:val="99"/>
    <w:semiHidden/>
    <w:unhideWhenUsed/>
    <w:rsid w:val="009B67CB"/>
    <w:rPr>
      <w:sz w:val="18"/>
      <w:szCs w:val="18"/>
    </w:rPr>
  </w:style>
  <w:style w:type="paragraph" w:styleId="CommentText">
    <w:name w:val="annotation text"/>
    <w:basedOn w:val="Normal"/>
    <w:link w:val="CommentTextChar"/>
    <w:uiPriority w:val="99"/>
    <w:unhideWhenUsed/>
    <w:rsid w:val="009B67CB"/>
  </w:style>
  <w:style w:type="character" w:customStyle="1" w:styleId="CommentTextChar">
    <w:name w:val="Comment Text Char"/>
    <w:basedOn w:val="DefaultParagraphFont"/>
    <w:link w:val="CommentText"/>
    <w:uiPriority w:val="99"/>
    <w:rsid w:val="009B67CB"/>
    <w:rPr>
      <w:rFonts w:ascii="Times New Roman" w:eastAsia="PMingLiU" w:hAnsi="Times New Roman" w:cs="Times New Roman"/>
      <w:kern w:val="0"/>
      <w:szCs w:val="20"/>
      <w:lang w:eastAsia="en-US"/>
    </w:rPr>
  </w:style>
  <w:style w:type="paragraph" w:styleId="CommentSubject">
    <w:name w:val="annotation subject"/>
    <w:basedOn w:val="CommentText"/>
    <w:next w:val="CommentText"/>
    <w:link w:val="CommentSubjectChar"/>
    <w:uiPriority w:val="99"/>
    <w:semiHidden/>
    <w:unhideWhenUsed/>
    <w:rsid w:val="009B67CB"/>
    <w:rPr>
      <w:b/>
      <w:bCs/>
    </w:rPr>
  </w:style>
  <w:style w:type="character" w:customStyle="1" w:styleId="CommentSubjectChar">
    <w:name w:val="Comment Subject Char"/>
    <w:basedOn w:val="CommentTextChar"/>
    <w:link w:val="CommentSubject"/>
    <w:uiPriority w:val="99"/>
    <w:semiHidden/>
    <w:rsid w:val="009B67CB"/>
    <w:rPr>
      <w:rFonts w:ascii="Times New Roman" w:eastAsia="PMingLiU" w:hAnsi="Times New Roman" w:cs="Times New Roman"/>
      <w:b/>
      <w:bCs/>
      <w:kern w:val="0"/>
      <w:szCs w:val="20"/>
      <w:lang w:eastAsia="en-US"/>
    </w:rPr>
  </w:style>
  <w:style w:type="character" w:styleId="PlaceholderText">
    <w:name w:val="Placeholder Text"/>
    <w:basedOn w:val="DefaultParagraphFont"/>
    <w:uiPriority w:val="99"/>
    <w:semiHidden/>
    <w:rsid w:val="008F2DC8"/>
    <w:rPr>
      <w:color w:val="666666"/>
    </w:rPr>
  </w:style>
  <w:style w:type="paragraph" w:styleId="Revision">
    <w:name w:val="Revision"/>
    <w:hidden/>
    <w:uiPriority w:val="99"/>
    <w:semiHidden/>
    <w:rsid w:val="0008635B"/>
    <w:rPr>
      <w:rFonts w:eastAsia="PMingLiU"/>
      <w:szCs w:val="20"/>
      <w:lang w:eastAsia="en-US"/>
    </w:rPr>
  </w:style>
  <w:style w:type="paragraph" w:customStyle="1" w:styleId="Figurecaption">
    <w:name w:val="Figure caption"/>
    <w:basedOn w:val="Normal"/>
    <w:link w:val="FigurecaptionChar"/>
    <w:qFormat/>
    <w:rsid w:val="00D75F63"/>
    <w:pPr>
      <w:spacing w:after="160"/>
      <w:contextualSpacing/>
    </w:pPr>
    <w:rPr>
      <w:rFonts w:eastAsiaTheme="minorEastAsia"/>
      <w:bCs/>
      <w:kern w:val="2"/>
      <w:szCs w:val="24"/>
      <w:lang w:eastAsia="zh-TW"/>
    </w:rPr>
  </w:style>
  <w:style w:type="character" w:customStyle="1" w:styleId="FigurecaptionChar">
    <w:name w:val="Figure caption Char"/>
    <w:basedOn w:val="DefaultParagraphFont"/>
    <w:link w:val="Figurecaption"/>
    <w:rsid w:val="00FC5411"/>
    <w:rPr>
      <w:rFonts w:ascii="Times New Roman" w:hAnsi="Times New Roman" w:cs="Times New Roman"/>
      <w:bCs/>
    </w:rPr>
  </w:style>
  <w:style w:type="table" w:styleId="TableGrid">
    <w:name w:val="Table Grid"/>
    <w:basedOn w:val="TableNormal"/>
    <w:uiPriority w:val="39"/>
    <w:rsid w:val="001B0C7B"/>
    <w:rPr>
      <w:rFonts w:ascii="Arial" w:eastAsia="PMingLiU" w:hAnsi="Arial" w:cs="Arial"/>
      <w:sz w:val="22"/>
      <w:szCs w:val="22"/>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OPH3">
    <w:name w:val="IOPH3"/>
    <w:basedOn w:val="Normal"/>
    <w:link w:val="IOPH3Char"/>
    <w:qFormat/>
    <w:rsid w:val="00D87D44"/>
    <w:pPr>
      <w:spacing w:before="200" w:line="259" w:lineRule="auto"/>
    </w:pPr>
    <w:rPr>
      <w:rFonts w:ascii="Calibri" w:eastAsia="Calibri" w:hAnsi="Calibri"/>
      <w:i/>
      <w:sz w:val="22"/>
      <w:szCs w:val="18"/>
      <w:lang w:val="en-GB"/>
    </w:rPr>
  </w:style>
  <w:style w:type="character" w:customStyle="1" w:styleId="IOPH3Char">
    <w:name w:val="IOPH3 Char"/>
    <w:link w:val="IOPH3"/>
    <w:rsid w:val="00D87D44"/>
    <w:rPr>
      <w:rFonts w:ascii="Calibri" w:eastAsia="Calibri" w:hAnsi="Calibri" w:cs="Times New Roman"/>
      <w:i/>
      <w:kern w:val="0"/>
      <w:sz w:val="22"/>
      <w:szCs w:val="18"/>
      <w:lang w:val="en-GB" w:eastAsia="en-US"/>
    </w:rPr>
  </w:style>
  <w:style w:type="paragraph" w:customStyle="1" w:styleId="Heading-Secondary">
    <w:name w:val="Heading-Secondary"/>
    <w:basedOn w:val="Normal"/>
    <w:autoRedefine/>
    <w:qFormat/>
    <w:rsid w:val="00E915CB"/>
    <w:pPr>
      <w:keepNext/>
      <w:spacing w:before="240" w:after="120" w:line="360" w:lineRule="auto"/>
      <w:ind w:firstLine="720"/>
      <w:outlineLvl w:val="0"/>
    </w:pPr>
    <w:rPr>
      <w:rFonts w:eastAsia="Times New Roman"/>
      <w:bCs/>
      <w:kern w:val="28"/>
      <w:szCs w:val="24"/>
    </w:rPr>
  </w:style>
  <w:style w:type="character" w:styleId="Hyperlink">
    <w:name w:val="Hyperlink"/>
    <w:basedOn w:val="DefaultParagraphFont"/>
    <w:uiPriority w:val="99"/>
    <w:unhideWhenUsed/>
    <w:rsid w:val="00D7265F"/>
    <w:rPr>
      <w:color w:val="0563C1" w:themeColor="hyperlink"/>
      <w:u w:val="single"/>
    </w:rPr>
  </w:style>
  <w:style w:type="paragraph" w:customStyle="1" w:styleId="Heading30">
    <w:name w:val="Heading3"/>
    <w:basedOn w:val="Normal"/>
    <w:link w:val="Heading3Char0"/>
    <w:qFormat/>
    <w:rsid w:val="00D7265F"/>
    <w:pPr>
      <w:spacing w:after="160" w:line="259" w:lineRule="auto"/>
    </w:pPr>
    <w:rPr>
      <w:rFonts w:eastAsia="SimSun"/>
      <w:sz w:val="28"/>
      <w:szCs w:val="28"/>
    </w:rPr>
  </w:style>
  <w:style w:type="character" w:customStyle="1" w:styleId="Heading3Char0">
    <w:name w:val="Heading3 Char"/>
    <w:basedOn w:val="DefaultParagraphFont"/>
    <w:link w:val="Heading30"/>
    <w:rsid w:val="00D7265F"/>
    <w:rPr>
      <w:rFonts w:eastAsia="SimSu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wltseng@mx.nthu.edu.tw" TargetMode="External"/><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mailto:mchien@bu.edu" TargetMode="Externa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NgofVAIGvJYsNLFhocsZzUFpA==">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9</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MU-TING CHIEN</dc:creator>
  <cp:lastModifiedBy>Mu-Ting Chien</cp:lastModifiedBy>
  <cp:revision>12</cp:revision>
  <cp:lastPrinted>2025-12-15T15:54:00Z</cp:lastPrinted>
  <dcterms:created xsi:type="dcterms:W3CDTF">2026-05-29T13:22:00Z</dcterms:created>
  <dcterms:modified xsi:type="dcterms:W3CDTF">2026-08-12T12:35:00Z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96912aa1-7251-4880-bd4e-851d2a5f1979</vt:lpwstr>
  </property>
</Properties>
</file>